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07904002-C-RQ-D-0084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lang w:eastAsia="zh-CN"/>
        </w:rPr>
        <w:t>建筑机电工程（二标段）专业分包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中机国际工程设计研究院有限责任公司、湖南省第三工程有限公司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4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8</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建筑机电工程（二标段）专业分包</w:t>
      </w:r>
      <w:r>
        <w:rPr>
          <w:rFonts w:hint="eastAsia" w:ascii="黑体" w:hAnsi="黑体" w:eastAsia="黑体" w:cs="黑体"/>
          <w:b w:val="0"/>
          <w:bCs w:val="0"/>
          <w:color w:val="221E1F"/>
          <w:spacing w:val="-2"/>
          <w:sz w:val="32"/>
          <w:szCs w:val="32"/>
        </w:rPr>
        <w:t>工程询比采购公告</w:t>
      </w:r>
    </w:p>
    <w:p w14:paraId="1F911FB7">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w:t>
      </w:r>
      <w:r>
        <w:rPr>
          <w:rFonts w:hint="eastAsia" w:ascii="仿宋" w:hAnsi="仿宋" w:eastAsia="仿宋" w:cs="仿宋"/>
          <w:sz w:val="32"/>
          <w:szCs w:val="32"/>
          <w:u w:val="single"/>
          <w:lang w:val="en-US" w:eastAsia="zh-CN"/>
        </w:rPr>
        <w:t>、湖南省第三工程有限公司</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建筑机电工程（二标段）专业分包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8"/>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兰州新区年产30GWh新能源电池生产基地项目（一期）建筑机电工程（二标段）专业分包工程  </w:t>
      </w:r>
    </w:p>
    <w:p w14:paraId="760B3F89">
      <w:pPr>
        <w:pStyle w:val="8"/>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w:t>
      </w:r>
      <w:r>
        <w:rPr>
          <w:rFonts w:hint="eastAsia" w:ascii="仿宋" w:hAnsi="仿宋" w:eastAsia="仿宋" w:cs="仿宋"/>
          <w:sz w:val="32"/>
          <w:szCs w:val="32"/>
          <w:u w:val="single"/>
          <w:lang w:val="en-US" w:eastAsia="zh-CN"/>
        </w:rPr>
        <w:t>、湖南省第三工程有限公司</w:t>
      </w:r>
      <w:r>
        <w:rPr>
          <w:rFonts w:hint="eastAsia" w:ascii="仿宋" w:hAnsi="仿宋" w:eastAsia="仿宋" w:cs="仿宋"/>
          <w:color w:val="221E1F"/>
          <w:spacing w:val="-3"/>
          <w:sz w:val="32"/>
          <w:szCs w:val="32"/>
          <w:u w:val="single"/>
          <w:lang w:val="en-US" w:eastAsia="zh-CN"/>
        </w:rPr>
        <w:t xml:space="preserve">    </w:t>
      </w:r>
    </w:p>
    <w:p w14:paraId="7DC775D7">
      <w:pPr>
        <w:pStyle w:val="8"/>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兰州新区年产30GWh新能源电池生产基地项目（一期）宿舍、食堂、综合站房、固废危废间四个单体整个图纸范围内的建筑电气工程、建筑给排水工程、采暖工程、通风空调工程、弱电智能化工程采购安装。</w:t>
      </w:r>
    </w:p>
    <w:p w14:paraId="48F93310">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0C8FE0F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lang w:val="en-US" w:eastAsia="zh-CN"/>
        </w:rPr>
        <w:t>包括且不限于以下内容：</w:t>
      </w:r>
    </w:p>
    <w:p w14:paraId="1B80149D">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2.1.1建筑电气工程：照明系统、空调插座系统及防雷接地系统。图纸范围内工作内容，从室外第一个电井开始接入，不限于成套配电箱、开关箱、按钮箱、桥架、线管及预埋、线缆、开关、插座、灯具、防雷系统的接地、配电箱的接地、预埋、电气整体安装调试、单机调试、联合调试及环保验收合格；</w:t>
      </w:r>
    </w:p>
    <w:p w14:paraId="05C506E2">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2.1.2建筑给排水工程：施工图纸范围内的建筑给排水系统、热水系统，从室外第一个电井开始接入，不限于；套管、衬塑钢管 、UPVC管、PPR、整体成型保温复合管、阀门、水表、、洗脸盆、大便器、小便器、地漏等等采购安装，包验收通过；</w:t>
      </w:r>
    </w:p>
    <w:p w14:paraId="6DC6CD69">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2.1.3暖通工程：施工图纸范围内所有暖通工程，不限于；热力入口装置、钢制散热器、自动排气阀、镀锌钢管、套管、支架的采购及安装等；</w:t>
      </w:r>
    </w:p>
    <w:p w14:paraId="5C87BCC0">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2.1.4通风空调工程：施工图纸范围内所有通风空调工程，不限于；风管、支架的采购安装、支墩的砌筑/浇筑，空调机的安装、风机的安装等；</w:t>
      </w:r>
    </w:p>
    <w:p w14:paraId="4F815C7D">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2.1.5</w:t>
      </w:r>
      <w:r>
        <w:rPr>
          <w:rFonts w:hint="default" w:ascii="仿宋" w:hAnsi="仿宋" w:eastAsia="仿宋" w:cs="仿宋"/>
          <w:color w:val="221E1F"/>
          <w:spacing w:val="-3"/>
          <w:sz w:val="32"/>
          <w:szCs w:val="32"/>
          <w:lang w:val="en-US" w:eastAsia="zh-CN"/>
        </w:rPr>
        <w:t>弱电智能化：</w:t>
      </w:r>
      <w:r>
        <w:rPr>
          <w:rFonts w:hint="eastAsia" w:ascii="仿宋" w:hAnsi="仿宋" w:eastAsia="仿宋" w:cs="仿宋"/>
          <w:color w:val="221E1F"/>
          <w:spacing w:val="-3"/>
          <w:sz w:val="32"/>
          <w:szCs w:val="32"/>
          <w:lang w:val="en-US" w:eastAsia="zh-CN"/>
        </w:rPr>
        <w:t>施工图纸范围内所有</w:t>
      </w:r>
      <w:r>
        <w:rPr>
          <w:rFonts w:hint="default" w:ascii="仿宋" w:hAnsi="仿宋" w:eastAsia="仿宋" w:cs="仿宋"/>
          <w:color w:val="221E1F"/>
          <w:spacing w:val="-3"/>
          <w:sz w:val="32"/>
          <w:szCs w:val="32"/>
          <w:lang w:val="en-US" w:eastAsia="zh-CN"/>
        </w:rPr>
        <w:t>弱电智能化</w:t>
      </w:r>
      <w:r>
        <w:rPr>
          <w:rFonts w:hint="eastAsia" w:ascii="仿宋" w:hAnsi="仿宋" w:eastAsia="仿宋" w:cs="仿宋"/>
          <w:color w:val="221E1F"/>
          <w:spacing w:val="-3"/>
          <w:sz w:val="32"/>
          <w:szCs w:val="32"/>
          <w:lang w:val="en-US" w:eastAsia="zh-CN"/>
        </w:rPr>
        <w:t>，不限于；配管、桥架及支架、光纤线缆、插座等采购安装；</w:t>
      </w:r>
    </w:p>
    <w:p w14:paraId="2CA11797">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2.1.6</w:t>
      </w:r>
      <w:r>
        <w:rPr>
          <w:rFonts w:hint="default" w:ascii="仿宋" w:hAnsi="仿宋" w:eastAsia="仿宋" w:cs="仿宋"/>
          <w:color w:val="221E1F"/>
          <w:spacing w:val="-3"/>
          <w:sz w:val="32"/>
          <w:szCs w:val="32"/>
          <w:lang w:val="en-US" w:eastAsia="zh-CN"/>
        </w:rPr>
        <w:t>技术服务费：包括供方在项目施工现场的安装、材料检验试验、按照合同的要求编制操作手册和维护手册、培训，提供相关的软件、检验，以及合同中规定供方应承担的其它义务。安装及培训期间，供方技术人员的人身意外保险、差旅费等均包含在合同价格内。</w:t>
      </w:r>
    </w:p>
    <w:p w14:paraId="6695097E">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2.1.7</w:t>
      </w:r>
      <w:r>
        <w:rPr>
          <w:rFonts w:hint="default" w:ascii="仿宋" w:hAnsi="仿宋" w:eastAsia="仿宋" w:cs="仿宋"/>
          <w:color w:val="221E1F"/>
          <w:spacing w:val="-3"/>
          <w:sz w:val="32"/>
          <w:szCs w:val="32"/>
          <w:lang w:val="en-US" w:eastAsia="zh-CN"/>
        </w:rPr>
        <w:t>技术文件费用：供方负责根据需方要求提供的全套技术文件所需费用，包括但不限于计算书、</w:t>
      </w:r>
      <w:r>
        <w:rPr>
          <w:rFonts w:hint="eastAsia" w:ascii="仿宋" w:hAnsi="仿宋" w:eastAsia="仿宋" w:cs="仿宋"/>
          <w:color w:val="221E1F"/>
          <w:spacing w:val="-3"/>
          <w:sz w:val="32"/>
          <w:szCs w:val="32"/>
          <w:lang w:val="en-US" w:eastAsia="zh-CN"/>
        </w:rPr>
        <w:t>配线箱二次原理图、</w:t>
      </w:r>
      <w:r>
        <w:rPr>
          <w:rFonts w:hint="default" w:ascii="仿宋" w:hAnsi="仿宋" w:eastAsia="仿宋" w:cs="仿宋"/>
          <w:color w:val="221E1F"/>
          <w:spacing w:val="-3"/>
          <w:sz w:val="32"/>
          <w:szCs w:val="32"/>
          <w:lang w:val="en-US" w:eastAsia="zh-CN"/>
        </w:rPr>
        <w:t>图纸、图表、说明、报告、手册、证书、样本、培训资料等，还包括货物的质量证明文件、检验合格文件、说明书等。</w:t>
      </w:r>
    </w:p>
    <w:p w14:paraId="33EAA8BF">
      <w:pPr>
        <w:pStyle w:val="8"/>
        <w:keepNext w:val="0"/>
        <w:keepLines w:val="0"/>
        <w:pageBreakBefore w:val="0"/>
        <w:widowControl/>
        <w:kinsoku w:val="0"/>
        <w:wordWrap/>
        <w:overflowPunct/>
        <w:topLinePunct w:val="0"/>
        <w:autoSpaceDE w:val="0"/>
        <w:autoSpaceDN w:val="0"/>
        <w:bidi w:val="0"/>
        <w:adjustRightInd w:val="0"/>
        <w:snapToGrid w:val="0"/>
        <w:spacing w:before="258" w:line="240" w:lineRule="auto"/>
        <w:ind w:left="57" w:firstLine="641"/>
        <w:textAlignment w:val="baseline"/>
        <w:rPr>
          <w:rFonts w:hint="default" w:ascii="仿宋" w:hAnsi="仿宋" w:eastAsia="仿宋" w:cs="仿宋"/>
          <w:color w:val="221E1F"/>
          <w:spacing w:val="-3"/>
          <w:sz w:val="32"/>
          <w:szCs w:val="32"/>
          <w:lang w:val="en-US" w:eastAsia="zh-CN"/>
        </w:rPr>
      </w:pPr>
      <w:r>
        <w:rPr>
          <w:rFonts w:hint="eastAsia" w:ascii="仿宋" w:hAnsi="仿宋" w:eastAsia="仿宋" w:cs="仿宋"/>
          <w:color w:val="221E1F"/>
          <w:spacing w:val="-3"/>
          <w:sz w:val="32"/>
          <w:szCs w:val="32"/>
          <w:lang w:val="en-US" w:eastAsia="zh-CN"/>
        </w:rPr>
        <w:t>2.1.8</w:t>
      </w:r>
      <w:r>
        <w:rPr>
          <w:rFonts w:hint="default" w:ascii="仿宋" w:hAnsi="仿宋" w:eastAsia="仿宋" w:cs="仿宋"/>
          <w:color w:val="221E1F"/>
          <w:spacing w:val="-3"/>
          <w:sz w:val="32"/>
          <w:szCs w:val="32"/>
          <w:lang w:val="en-US" w:eastAsia="zh-CN"/>
        </w:rPr>
        <w:t>配电柜及电缆入围品牌如下：</w:t>
      </w:r>
    </w:p>
    <w:p w14:paraId="164E9546">
      <w:pPr>
        <w:pStyle w:val="8"/>
        <w:keepNext w:val="0"/>
        <w:keepLines w:val="0"/>
        <w:pageBreakBefore w:val="0"/>
        <w:widowControl/>
        <w:kinsoku w:val="0"/>
        <w:wordWrap/>
        <w:overflowPunct/>
        <w:topLinePunct w:val="0"/>
        <w:autoSpaceDE w:val="0"/>
        <w:autoSpaceDN w:val="0"/>
        <w:bidi w:val="0"/>
        <w:adjustRightInd w:val="0"/>
        <w:snapToGrid w:val="0"/>
        <w:spacing w:before="258" w:line="240" w:lineRule="auto"/>
        <w:ind w:left="57" w:firstLine="641"/>
        <w:textAlignment w:val="baseline"/>
        <w:rPr>
          <w:rFonts w:hint="default"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配电柜：湖南科立、湖南国开、北京科锐、长沙仁华、广州白云；</w:t>
      </w:r>
    </w:p>
    <w:p w14:paraId="290A617D">
      <w:pPr>
        <w:pStyle w:val="8"/>
        <w:keepNext w:val="0"/>
        <w:keepLines w:val="0"/>
        <w:pageBreakBefore w:val="0"/>
        <w:widowControl/>
        <w:kinsoku w:val="0"/>
        <w:wordWrap/>
        <w:overflowPunct/>
        <w:topLinePunct w:val="0"/>
        <w:autoSpaceDE w:val="0"/>
        <w:autoSpaceDN w:val="0"/>
        <w:bidi w:val="0"/>
        <w:adjustRightInd w:val="0"/>
        <w:snapToGrid w:val="0"/>
        <w:spacing w:before="258" w:line="240" w:lineRule="auto"/>
        <w:ind w:left="57" w:firstLine="641"/>
        <w:textAlignment w:val="baseline"/>
        <w:rPr>
          <w:rFonts w:hint="eastAsia"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电缆：金杯、上上、金龙</w:t>
      </w:r>
      <w:r>
        <w:rPr>
          <w:rFonts w:hint="eastAsia" w:ascii="仿宋" w:hAnsi="仿宋" w:eastAsia="仿宋" w:cs="仿宋"/>
          <w:color w:val="221E1F"/>
          <w:spacing w:val="-3"/>
          <w:sz w:val="32"/>
          <w:szCs w:val="32"/>
          <w:lang w:val="en-US" w:eastAsia="zh-CN"/>
        </w:rPr>
        <w:t>、明超</w:t>
      </w:r>
      <w:r>
        <w:rPr>
          <w:rFonts w:hint="default" w:ascii="仿宋" w:hAnsi="仿宋" w:eastAsia="仿宋" w:cs="仿宋"/>
          <w:color w:val="221E1F"/>
          <w:spacing w:val="-3"/>
          <w:sz w:val="32"/>
          <w:szCs w:val="32"/>
          <w:lang w:val="en-US" w:eastAsia="zh-CN"/>
        </w:rPr>
        <w:t>等知名品牌</w:t>
      </w:r>
      <w:r>
        <w:rPr>
          <w:rFonts w:hint="eastAsia" w:ascii="仿宋" w:hAnsi="仿宋" w:eastAsia="仿宋" w:cs="仿宋"/>
          <w:color w:val="221E1F"/>
          <w:spacing w:val="-3"/>
          <w:sz w:val="32"/>
          <w:szCs w:val="32"/>
          <w:lang w:val="en-US" w:eastAsia="zh-CN"/>
        </w:rPr>
        <w:t>；</w:t>
      </w:r>
    </w:p>
    <w:p w14:paraId="14BFE9EB">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default" w:ascii="仿宋" w:hAnsi="仿宋" w:eastAsia="仿宋" w:cs="仿宋"/>
          <w:color w:val="221E1F"/>
          <w:spacing w:val="-3"/>
          <w:sz w:val="32"/>
          <w:szCs w:val="32"/>
          <w:lang w:val="en-US" w:eastAsia="zh-CN"/>
        </w:rPr>
      </w:pPr>
      <w:r>
        <w:rPr>
          <w:rFonts w:hint="default" w:ascii="仿宋" w:hAnsi="仿宋" w:eastAsia="仿宋" w:cs="仿宋"/>
          <w:color w:val="221E1F"/>
          <w:spacing w:val="-3"/>
          <w:sz w:val="32"/>
          <w:szCs w:val="32"/>
          <w:lang w:val="en-US" w:eastAsia="zh-CN"/>
        </w:rPr>
        <w:t>上述合同价格</w:t>
      </w:r>
      <w:r>
        <w:rPr>
          <w:rFonts w:hint="eastAsia" w:ascii="仿宋" w:hAnsi="仿宋" w:eastAsia="仿宋" w:cs="仿宋"/>
          <w:color w:val="221E1F"/>
          <w:spacing w:val="-3"/>
          <w:sz w:val="32"/>
          <w:szCs w:val="32"/>
          <w:lang w:val="en-US" w:eastAsia="zh-CN"/>
        </w:rPr>
        <w:t>及单价中</w:t>
      </w:r>
      <w:r>
        <w:rPr>
          <w:rFonts w:hint="default" w:ascii="仿宋" w:hAnsi="仿宋" w:eastAsia="仿宋" w:cs="仿宋"/>
          <w:color w:val="221E1F"/>
          <w:spacing w:val="-3"/>
          <w:sz w:val="32"/>
          <w:szCs w:val="32"/>
          <w:lang w:val="en-US" w:eastAsia="zh-CN"/>
        </w:rPr>
        <w:t>包括但不限于货物金额、包装费、运输费、运输保险费、及相关材料费、技术文件费、技术服务费、所有材料装车卸车费、现场二次搬运费、</w:t>
      </w:r>
      <w:r>
        <w:rPr>
          <w:rFonts w:hint="eastAsia" w:ascii="仿宋" w:hAnsi="仿宋" w:eastAsia="仿宋" w:cs="仿宋"/>
          <w:color w:val="221E1F"/>
          <w:spacing w:val="-3"/>
          <w:sz w:val="32"/>
          <w:szCs w:val="32"/>
          <w:lang w:val="en-US" w:eastAsia="zh-CN"/>
        </w:rPr>
        <w:t>垂直运输费、脚手架搭拆费、</w:t>
      </w:r>
      <w:r>
        <w:rPr>
          <w:rFonts w:hint="default" w:ascii="仿宋" w:hAnsi="仿宋" w:eastAsia="仿宋" w:cs="仿宋"/>
          <w:color w:val="221E1F"/>
          <w:spacing w:val="-3"/>
          <w:sz w:val="32"/>
          <w:szCs w:val="32"/>
          <w:lang w:val="en-US" w:eastAsia="zh-CN"/>
        </w:rPr>
        <w:t>所有机械费（含进出场）、</w:t>
      </w:r>
      <w:r>
        <w:rPr>
          <w:rFonts w:hint="eastAsia" w:ascii="仿宋" w:hAnsi="仿宋" w:eastAsia="仿宋" w:cs="仿宋"/>
          <w:color w:val="221E1F"/>
          <w:spacing w:val="-3"/>
          <w:sz w:val="32"/>
          <w:szCs w:val="32"/>
          <w:lang w:val="en-US" w:eastAsia="zh-CN"/>
        </w:rPr>
        <w:t>砌体工程开槽/洞、穿板/墙洞桥架的防火防堵、桥架的支架(含刷漆）及连接线、管道防腐刷漆及标志、</w:t>
      </w:r>
      <w:r>
        <w:rPr>
          <w:rFonts w:hint="default" w:ascii="仿宋" w:hAnsi="仿宋" w:eastAsia="仿宋" w:cs="仿宋"/>
          <w:color w:val="221E1F"/>
          <w:spacing w:val="-3"/>
          <w:sz w:val="32"/>
          <w:szCs w:val="32"/>
          <w:lang w:val="en-US" w:eastAsia="zh-CN"/>
        </w:rPr>
        <w:t>分包人因天气原因产生的临时转场费、市容/交警/环保环卫/市政协调费、完工退场垃圾清理费、</w:t>
      </w:r>
      <w:r>
        <w:rPr>
          <w:rFonts w:hint="eastAsia" w:ascii="仿宋" w:hAnsi="仿宋" w:eastAsia="仿宋" w:cs="仿宋"/>
          <w:color w:val="221E1F"/>
          <w:spacing w:val="-3"/>
          <w:sz w:val="32"/>
          <w:szCs w:val="32"/>
          <w:lang w:val="en-US" w:eastAsia="zh-CN"/>
        </w:rPr>
        <w:t>成品保护费、</w:t>
      </w:r>
      <w:r>
        <w:rPr>
          <w:rFonts w:hint="default" w:ascii="仿宋" w:hAnsi="仿宋" w:eastAsia="仿宋" w:cs="仿宋"/>
          <w:color w:val="221E1F"/>
          <w:spacing w:val="-3"/>
          <w:sz w:val="32"/>
          <w:szCs w:val="32"/>
          <w:lang w:val="en-US" w:eastAsia="zh-CN"/>
        </w:rPr>
        <w:t>施工水电费（电源及燃料承包人自备）、因场地运输破坏其它工种产生的修复费、安装费、检验试验费、单机及系统调试费，包含管理费、增值税专用发票税费、利润、人员保险、安全文明施工费，包通过有关部门验收等为完成该项工作所需全部费用。</w:t>
      </w:r>
    </w:p>
    <w:p w14:paraId="5514B83A">
      <w:pPr>
        <w:pStyle w:val="8"/>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lang w:val="en-US" w:eastAsia="zh-CN"/>
        </w:rPr>
      </w:pPr>
    </w:p>
    <w:p w14:paraId="072DBC60">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  月  日</w:t>
      </w:r>
    </w:p>
    <w:p w14:paraId="5F383288">
      <w:pPr>
        <w:ind w:firstLine="2808" w:firstLineChars="900"/>
        <w:rPr>
          <w:rFonts w:hint="default" w:ascii="仿宋" w:hAnsi="仿宋" w:eastAsia="仿宋" w:cs="仿宋"/>
          <w:color w:val="0000FF"/>
          <w:spacing w:val="-4"/>
          <w:kern w:val="2"/>
          <w:sz w:val="32"/>
          <w:szCs w:val="32"/>
          <w:lang w:val="en-US" w:eastAsia="zh-CN" w:bidi="ar-SA"/>
        </w:rPr>
      </w:pPr>
      <w:r>
        <w:rPr>
          <w:rFonts w:hint="eastAsia" w:ascii="仿宋" w:hAnsi="仿宋" w:eastAsia="仿宋" w:cs="仿宋"/>
          <w:color w:val="0000FF"/>
          <w:spacing w:val="-4"/>
          <w:kern w:val="2"/>
          <w:sz w:val="32"/>
          <w:szCs w:val="32"/>
          <w:lang w:val="en-US" w:eastAsia="zh-CN" w:bidi="ar-SA"/>
        </w:rPr>
        <w:t>工期总日历天数：180天</w:t>
      </w:r>
    </w:p>
    <w:p w14:paraId="6F39FDE1">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8"/>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工程质量符合国家及省市现行工程规范规57定的合格标准及现行工程施工质量验收标准及相关专业验收规范；</w:t>
      </w:r>
    </w:p>
    <w:p w14:paraId="13F23C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w:t>
      </w:r>
    </w:p>
    <w:p w14:paraId="61FAEE07">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8"/>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8"/>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具有独立法人资格,具备机电安装工程专业承包三级及以上资质，持有有效的安全生产许可证。</w:t>
      </w:r>
    </w:p>
    <w:p w14:paraId="31430567">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r>
        <w:rPr>
          <w:rFonts w:hint="eastAsia" w:ascii="仿宋" w:hAnsi="仿宋" w:eastAsia="仿宋" w:cs="仿宋"/>
          <w:color w:val="221E1F"/>
          <w:spacing w:val="-3"/>
          <w:sz w:val="32"/>
          <w:szCs w:val="32"/>
          <w:u w:val="single"/>
          <w:lang w:eastAsia="zh-CN"/>
        </w:rPr>
        <w:t>。</w:t>
      </w:r>
    </w:p>
    <w:p w14:paraId="3CEFBB9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年（自响应文件提交之日起往前推算）发生过重大安全事故、重大质量事故，或因违法违规经营被相关部门行政处罚且情节严重；③未被列入失信被执行人名单、建筑市场黑名单，近 3 年无重大行政处罚、重大合同违约及重大安全 / 质量事故记录，信用中国或中国裁判文书网截图。 </w:t>
      </w:r>
    </w:p>
    <w:p w14:paraId="0A8969B5">
      <w:pPr>
        <w:pStyle w:val="8"/>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 </w:t>
      </w:r>
    </w:p>
    <w:p w14:paraId="60FE1ECB">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8"/>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8"/>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① 项目经理或主要技术负责人存在在建项目未竣工（提供虚假无在建承诺的）；② 提供的资质、业绩、人员等证明材料存在伪造、弄虚作假情形；③ 与询价方存在利害关系可能影响询价公正性的；④ 法律法规及行业主管部门规定的其他禁止参与投标 / 响应的情形。</w:t>
      </w:r>
    </w:p>
    <w:p w14:paraId="09D50921">
      <w:pPr>
        <w:pStyle w:val="8"/>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val="en-US" w:eastAsia="zh-CN"/>
        </w:rPr>
        <w:t xml:space="preserve"> 不</w:t>
      </w:r>
      <w:r>
        <w:rPr>
          <w:rFonts w:hint="eastAsia" w:ascii="仿宋" w:hAnsi="仿宋" w:eastAsia="仿宋" w:cs="仿宋"/>
          <w:color w:val="221E1F"/>
          <w:sz w:val="32"/>
          <w:szCs w:val="32"/>
          <w:u w:val="single"/>
        </w:rPr>
        <w:t xml:space="preserve">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8"/>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8"/>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696FB50E">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8"/>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4月14日 10:00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w:t>
      </w:r>
      <w:r>
        <w:rPr>
          <w:rFonts w:hint="eastAsia" w:ascii="仿宋" w:hAnsi="仿宋" w:eastAsia="仿宋" w:cs="仿宋"/>
          <w:color w:val="221E1F"/>
          <w:spacing w:val="-4"/>
          <w:sz w:val="32"/>
          <w:szCs w:val="32"/>
          <w:lang w:eastAsia="zh-CN"/>
        </w:rPr>
        <w:t>。</w:t>
      </w:r>
    </w:p>
    <w:p w14:paraId="60921743">
      <w:pPr>
        <w:pStyle w:val="8"/>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8"/>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3D01B9BD">
      <w:pPr>
        <w:ind w:firstLine="641"/>
        <w:rPr>
          <w:rFonts w:hint="eastAsia"/>
        </w:rPr>
      </w:pPr>
    </w:p>
    <w:p w14:paraId="2FC11CC3">
      <w:pPr>
        <w:ind w:firstLine="641"/>
        <w:rPr>
          <w:rFonts w:hint="eastAsia"/>
        </w:rPr>
      </w:pPr>
    </w:p>
    <w:p w14:paraId="52387906">
      <w:pPr>
        <w:ind w:firstLine="641"/>
        <w:rPr>
          <w:rFonts w:hint="eastAsia"/>
        </w:rPr>
      </w:pPr>
    </w:p>
    <w:p w14:paraId="4EEAB088">
      <w:pPr>
        <w:ind w:firstLine="641"/>
        <w:rPr>
          <w:rFonts w:hint="eastAsia"/>
        </w:rPr>
      </w:pPr>
    </w:p>
    <w:p w14:paraId="1AC3D64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r>
              <w:rPr>
                <w:rFonts w:hint="eastAsia" w:ascii="仿宋" w:hAnsi="仿宋" w:eastAsia="仿宋" w:cs="仿宋"/>
                <w:b w:val="0"/>
                <w:snapToGrid w:val="0"/>
                <w:color w:val="000000"/>
                <w:spacing w:val="-10"/>
                <w:kern w:val="0"/>
                <w:sz w:val="32"/>
                <w:szCs w:val="32"/>
                <w:u w:val="none"/>
                <w:vertAlign w:val="baseline"/>
                <w:lang w:val="en-US" w:eastAsia="zh-CN" w:bidi="ar-SA"/>
              </w:rPr>
              <w:t>湖</w:t>
            </w:r>
            <w:r>
              <w:rPr>
                <w:rFonts w:hint="eastAsia" w:ascii="仿宋" w:hAnsi="仿宋" w:eastAsia="仿宋" w:cs="仿宋"/>
                <w:sz w:val="32"/>
                <w:szCs w:val="32"/>
                <w:u w:val="none"/>
                <w:lang w:val="en-US" w:eastAsia="zh-CN"/>
              </w:rPr>
              <w:t>南</w:t>
            </w:r>
            <w:r>
              <w:rPr>
                <w:rFonts w:hint="eastAsia" w:ascii="仿宋" w:hAnsi="仿宋" w:eastAsia="仿宋" w:cs="仿宋"/>
                <w:b w:val="0"/>
                <w:snapToGrid w:val="0"/>
                <w:color w:val="000000"/>
                <w:spacing w:val="-10"/>
                <w:kern w:val="0"/>
                <w:sz w:val="32"/>
                <w:szCs w:val="32"/>
                <w:u w:val="none"/>
                <w:vertAlign w:val="baseline"/>
                <w:lang w:val="en-US" w:eastAsia="zh-CN" w:bidi="ar-SA"/>
              </w:rPr>
              <w:t>省</w:t>
            </w:r>
            <w:r>
              <w:rPr>
                <w:rFonts w:hint="eastAsia" w:ascii="仿宋" w:hAnsi="仿宋" w:eastAsia="仿宋" w:cs="仿宋"/>
                <w:b w:val="0"/>
                <w:snapToGrid w:val="0"/>
                <w:color w:val="000000"/>
                <w:spacing w:val="-10"/>
                <w:kern w:val="0"/>
                <w:sz w:val="32"/>
                <w:szCs w:val="32"/>
                <w:vertAlign w:val="baseline"/>
                <w:lang w:val="en-US" w:eastAsia="zh-CN" w:bidi="ar-SA"/>
              </w:rPr>
              <w:t>第三工程有限公司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8"/>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4</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 xml:space="preserve">8 </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632"/>
        <w:gridCol w:w="4933"/>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建筑机电工程（二标段）专业分包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对分包供应商的要求：具有独立法人资格,具备机电安装工程专业承包三级及以上资质，持有有效的安全生产许可证。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490万元；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5A46AAA2">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若中标后，在施工过程中发现图纸已显示但清单未列明的常规工作内容（如配套的辅材、常规收边泛水件等），视为已包含在清单其他相关项目的综合单价中，不予调整；</w:t>
            </w:r>
          </w:p>
          <w:p w14:paraId="17806CAB">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适用。1.提供近一年完税证明，无税收违法情形</w:t>
            </w:r>
            <w:r>
              <w:rPr>
                <w:rFonts w:hint="eastAsia" w:ascii="仿宋" w:hAnsi="仿宋" w:eastAsia="仿宋" w:cs="仿宋"/>
                <w:sz w:val="28"/>
                <w:szCs w:val="28"/>
                <w:lang w:eastAsia="zh-CN"/>
              </w:rPr>
              <w:t>。</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适用。项目管理团队成员（</w:t>
            </w:r>
            <w:r>
              <w:rPr>
                <w:rFonts w:hint="eastAsia" w:ascii="仿宋" w:hAnsi="仿宋" w:eastAsia="仿宋" w:cs="仿宋"/>
                <w:sz w:val="28"/>
                <w:szCs w:val="28"/>
                <w:lang w:eastAsia="zh-CN"/>
              </w:rPr>
              <w:t>供应商</w:t>
            </w:r>
            <w:r>
              <w:rPr>
                <w:rFonts w:hint="eastAsia" w:ascii="仿宋" w:hAnsi="仿宋" w:eastAsia="仿宋" w:cs="仿宋"/>
                <w:sz w:val="28"/>
                <w:szCs w:val="28"/>
              </w:rPr>
              <w:t>在投标时无须提供相关岗位人员资料，但投标文件项目管理团队成员配备表中应满足下列要求：施工项目经理、技术负责人、施工员、专职安全员、质量员、资料员分别至少1人，其中安全员持有有效的安全生产考核合格证书）。</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 xml:space="preserve">日 </w:t>
            </w:r>
            <w:r>
              <w:rPr>
                <w:rFonts w:hint="eastAsia" w:ascii="仿宋" w:hAnsi="仿宋" w:eastAsia="仿宋" w:cs="仿宋"/>
                <w:sz w:val="28"/>
                <w:szCs w:val="28"/>
                <w:lang w:val="en-US" w:eastAsia="zh-CN"/>
              </w:rPr>
              <w:t>10</w:t>
            </w:r>
            <w:r>
              <w:rPr>
                <w:rFonts w:hint="eastAsia" w:ascii="仿宋" w:hAnsi="仿宋" w:eastAsia="仿宋" w:cs="仿宋"/>
                <w:sz w:val="28"/>
                <w:szCs w:val="28"/>
              </w:rPr>
              <w:t>:00；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6A97CF08">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1528A0D4">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6FAE356F">
      <w:pPr>
        <w:rPr>
          <w:rFonts w:hint="eastAsia" w:ascii="仿宋" w:hAnsi="仿宋" w:eastAsia="仿宋" w:cs="仿宋"/>
          <w:sz w:val="32"/>
          <w:szCs w:val="32"/>
        </w:rPr>
      </w:pPr>
    </w:p>
    <w:p w14:paraId="3B3B1635">
      <w:pPr>
        <w:rPr>
          <w:rFonts w:hint="eastAsia" w:ascii="仿宋" w:hAnsi="仿宋" w:eastAsia="仿宋" w:cs="仿宋"/>
          <w:sz w:val="32"/>
          <w:szCs w:val="32"/>
        </w:rPr>
      </w:pPr>
    </w:p>
    <w:p w14:paraId="460ABAD1">
      <w:pPr>
        <w:rPr>
          <w:rFonts w:hint="eastAsia" w:ascii="仿宋" w:hAnsi="仿宋" w:eastAsia="仿宋" w:cs="仿宋"/>
          <w:sz w:val="32"/>
          <w:szCs w:val="32"/>
        </w:rPr>
      </w:pPr>
    </w:p>
    <w:p w14:paraId="7879856B">
      <w:pPr>
        <w:rPr>
          <w:rFonts w:hint="eastAsia" w:ascii="仿宋" w:hAnsi="仿宋" w:eastAsia="仿宋" w:cs="仿宋"/>
          <w:sz w:val="32"/>
          <w:szCs w:val="32"/>
        </w:rPr>
      </w:pPr>
    </w:p>
    <w:p w14:paraId="4C477D69">
      <w:pPr>
        <w:rPr>
          <w:rFonts w:hint="eastAsia" w:ascii="仿宋" w:hAnsi="仿宋" w:eastAsia="仿宋" w:cs="仿宋"/>
          <w:sz w:val="32"/>
          <w:szCs w:val="32"/>
        </w:rPr>
      </w:pPr>
    </w:p>
    <w:p w14:paraId="02B49132">
      <w:pPr>
        <w:rPr>
          <w:rFonts w:hint="eastAsia" w:ascii="仿宋" w:hAnsi="仿宋" w:eastAsia="仿宋" w:cs="仿宋"/>
          <w:sz w:val="32"/>
          <w:szCs w:val="32"/>
        </w:rPr>
      </w:pPr>
    </w:p>
    <w:p w14:paraId="6E373BCD">
      <w:pPr>
        <w:rPr>
          <w:rFonts w:hint="eastAsia" w:ascii="仿宋" w:hAnsi="仿宋" w:eastAsia="仿宋" w:cs="仿宋"/>
          <w:sz w:val="32"/>
          <w:szCs w:val="32"/>
        </w:rPr>
      </w:pPr>
    </w:p>
    <w:p w14:paraId="0F1BAA7B">
      <w:pPr>
        <w:rPr>
          <w:rFonts w:hint="eastAsia" w:ascii="仿宋" w:hAnsi="仿宋" w:eastAsia="仿宋" w:cs="仿宋"/>
          <w:sz w:val="32"/>
          <w:szCs w:val="32"/>
        </w:rPr>
      </w:pPr>
    </w:p>
    <w:p w14:paraId="4CF53817">
      <w:pPr>
        <w:rPr>
          <w:rFonts w:hint="eastAsia" w:ascii="仿宋" w:hAnsi="仿宋" w:eastAsia="仿宋" w:cs="仿宋"/>
          <w:sz w:val="32"/>
          <w:szCs w:val="32"/>
        </w:rPr>
      </w:pPr>
    </w:p>
    <w:p w14:paraId="6701F0CA">
      <w:pPr>
        <w:rPr>
          <w:rFonts w:hint="eastAsia" w:ascii="仿宋" w:hAnsi="仿宋" w:eastAsia="仿宋" w:cs="仿宋"/>
          <w:sz w:val="32"/>
          <w:szCs w:val="32"/>
        </w:rPr>
      </w:pPr>
    </w:p>
    <w:p w14:paraId="4E47EEA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0614058">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76EAEDC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C52B18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209CD9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8ADAD3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AF3D24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74E017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供应商须知前附表规定递交履约</w:t>
      </w:r>
      <w:r>
        <w:rPr>
          <w:rFonts w:hint="eastAsia" w:ascii="仿宋" w:hAnsi="仿宋" w:eastAsia="仿宋" w:cs="仿宋"/>
          <w:sz w:val="32"/>
          <w:szCs w:val="32"/>
          <w:lang w:val="en-US" w:eastAsia="zh-CN"/>
        </w:rPr>
        <w:t>保函</w:t>
      </w:r>
      <w:r>
        <w:rPr>
          <w:rFonts w:hint="eastAsia" w:ascii="仿宋" w:hAnsi="仿宋" w:eastAsia="仿宋" w:cs="仿宋"/>
          <w:sz w:val="32"/>
          <w:szCs w:val="32"/>
        </w:rPr>
        <w:t>，成交供应商应按供应商须知前附表规定的形式、有效期限和递交时间向采购人递交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。除供应商须知前附表另有规定外，履约</w:t>
      </w:r>
      <w:r>
        <w:rPr>
          <w:rFonts w:hint="eastAsia" w:ascii="仿宋" w:hAnsi="仿宋" w:eastAsia="仿宋" w:cs="仿宋"/>
          <w:sz w:val="32"/>
          <w:szCs w:val="32"/>
          <w:lang w:val="en-US" w:eastAsia="zh-CN"/>
        </w:rPr>
        <w:t>保函</w:t>
      </w:r>
      <w:r>
        <w:rPr>
          <w:rFonts w:hint="eastAsia" w:ascii="仿宋" w:hAnsi="仿宋" w:eastAsia="仿宋" w:cs="仿宋"/>
          <w:sz w:val="32"/>
          <w:szCs w:val="32"/>
        </w:rPr>
        <w:t>为采购合同金额的</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7DA3B2C5">
      <w:pPr>
        <w:pStyle w:val="20"/>
        <w:rPr>
          <w:rFonts w:hint="eastAsia" w:ascii="仿宋" w:hAnsi="仿宋" w:eastAsia="仿宋" w:cs="仿宋"/>
          <w:sz w:val="32"/>
          <w:szCs w:val="32"/>
        </w:rPr>
      </w:pPr>
    </w:p>
    <w:p w14:paraId="0A8A3659">
      <w:pPr>
        <w:pStyle w:val="20"/>
        <w:rPr>
          <w:rFonts w:hint="eastAsia" w:ascii="仿宋" w:hAnsi="仿宋" w:eastAsia="仿宋" w:cs="仿宋"/>
          <w:sz w:val="32"/>
          <w:szCs w:val="32"/>
        </w:rPr>
      </w:pPr>
    </w:p>
    <w:p w14:paraId="3B9421C7">
      <w:pPr>
        <w:pStyle w:val="20"/>
        <w:rPr>
          <w:rFonts w:hint="eastAsia" w:ascii="仿宋" w:hAnsi="仿宋" w:eastAsia="仿宋" w:cs="仿宋"/>
          <w:sz w:val="32"/>
          <w:szCs w:val="32"/>
        </w:rPr>
      </w:pPr>
    </w:p>
    <w:p w14:paraId="0CFF5FC5">
      <w:pPr>
        <w:pStyle w:val="20"/>
        <w:rPr>
          <w:rFonts w:hint="eastAsia" w:ascii="仿宋" w:hAnsi="仿宋" w:eastAsia="仿宋" w:cs="仿宋"/>
          <w:sz w:val="32"/>
          <w:szCs w:val="32"/>
        </w:rPr>
      </w:pPr>
    </w:p>
    <w:p w14:paraId="24DAF7B1">
      <w:pPr>
        <w:pStyle w:val="20"/>
        <w:rPr>
          <w:rFonts w:hint="eastAsia" w:ascii="仿宋" w:hAnsi="仿宋" w:eastAsia="仿宋" w:cs="仿宋"/>
          <w:sz w:val="32"/>
          <w:szCs w:val="32"/>
        </w:rPr>
      </w:pPr>
    </w:p>
    <w:p w14:paraId="16324E20">
      <w:pPr>
        <w:pStyle w:val="20"/>
        <w:rPr>
          <w:rFonts w:hint="eastAsia" w:ascii="仿宋" w:hAnsi="仿宋" w:eastAsia="仿宋" w:cs="仿宋"/>
          <w:sz w:val="32"/>
          <w:szCs w:val="32"/>
        </w:rPr>
      </w:pPr>
    </w:p>
    <w:p w14:paraId="24DCAE6C">
      <w:pPr>
        <w:pStyle w:val="20"/>
        <w:rPr>
          <w:rFonts w:hint="eastAsia" w:ascii="仿宋" w:hAnsi="仿宋" w:eastAsia="仿宋" w:cs="仿宋"/>
          <w:sz w:val="32"/>
          <w:szCs w:val="32"/>
        </w:rPr>
      </w:pPr>
    </w:p>
    <w:p w14:paraId="75B0C409">
      <w:pPr>
        <w:pStyle w:val="20"/>
        <w:rPr>
          <w:rFonts w:hint="eastAsia" w:ascii="仿宋" w:hAnsi="仿宋" w:eastAsia="仿宋" w:cs="仿宋"/>
          <w:sz w:val="32"/>
          <w:szCs w:val="32"/>
        </w:rPr>
      </w:pPr>
    </w:p>
    <w:p w14:paraId="2C569785">
      <w:pPr>
        <w:pStyle w:val="20"/>
        <w:rPr>
          <w:rFonts w:hint="eastAsia" w:ascii="仿宋" w:hAnsi="仿宋" w:eastAsia="仿宋" w:cs="仿宋"/>
          <w:sz w:val="32"/>
          <w:szCs w:val="32"/>
        </w:rPr>
      </w:pPr>
    </w:p>
    <w:p w14:paraId="0AF9208D">
      <w:pPr>
        <w:pStyle w:val="20"/>
        <w:rPr>
          <w:rFonts w:hint="eastAsia" w:ascii="仿宋" w:hAnsi="仿宋" w:eastAsia="仿宋" w:cs="仿宋"/>
          <w:sz w:val="32"/>
          <w:szCs w:val="32"/>
        </w:rPr>
      </w:pPr>
    </w:p>
    <w:p w14:paraId="4E852D89">
      <w:pPr>
        <w:pStyle w:val="20"/>
        <w:rPr>
          <w:rFonts w:hint="eastAsia" w:ascii="仿宋" w:hAnsi="仿宋" w:eastAsia="仿宋" w:cs="仿宋"/>
          <w:sz w:val="32"/>
          <w:szCs w:val="32"/>
        </w:rPr>
      </w:pPr>
    </w:p>
    <w:p w14:paraId="17EA601E">
      <w:pPr>
        <w:pStyle w:val="20"/>
        <w:rPr>
          <w:rFonts w:hint="eastAsia" w:ascii="仿宋" w:hAnsi="仿宋" w:eastAsia="仿宋" w:cs="仿宋"/>
          <w:sz w:val="32"/>
          <w:szCs w:val="32"/>
        </w:rPr>
      </w:pPr>
    </w:p>
    <w:p w14:paraId="540C41E6">
      <w:pPr>
        <w:pStyle w:val="20"/>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5567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D303AA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4C10D6B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DA01BDE">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308"/>
        <w:gridCol w:w="469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8"/>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8"/>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1A5981E8">
      <w:pPr>
        <w:pStyle w:val="8"/>
        <w:rPr>
          <w:rFonts w:hint="eastAsia" w:ascii="仿宋" w:hAnsi="仿宋" w:eastAsia="仿宋" w:cs="仿宋"/>
          <w:b/>
          <w:bCs/>
          <w:kern w:val="2"/>
          <w:sz w:val="52"/>
          <w:szCs w:val="52"/>
          <w:lang w:val="en-US" w:eastAsia="zh-CN" w:bidi="ar-SA"/>
        </w:rPr>
      </w:pPr>
    </w:p>
    <w:p w14:paraId="1CD0AA07">
      <w:pPr>
        <w:rPr>
          <w:rFonts w:hint="eastAsia" w:ascii="仿宋" w:hAnsi="仿宋" w:eastAsia="仿宋" w:cs="仿宋"/>
          <w:b/>
          <w:bCs/>
          <w:kern w:val="2"/>
          <w:sz w:val="52"/>
          <w:szCs w:val="52"/>
          <w:lang w:val="en-US" w:eastAsia="zh-CN" w:bidi="ar-SA"/>
        </w:rPr>
      </w:pPr>
    </w:p>
    <w:p w14:paraId="2BC850D4">
      <w:pPr>
        <w:pStyle w:val="8"/>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8"/>
        <w:rPr>
          <w:rFonts w:hint="eastAsia" w:ascii="仿宋" w:hAnsi="仿宋" w:eastAsia="仿宋" w:cs="仿宋"/>
          <w:b/>
          <w:bCs/>
          <w:kern w:val="2"/>
          <w:sz w:val="52"/>
          <w:szCs w:val="52"/>
          <w:lang w:val="en-US" w:eastAsia="zh-CN" w:bidi="ar-SA"/>
        </w:rPr>
      </w:pPr>
    </w:p>
    <w:p w14:paraId="200599DE">
      <w:pPr>
        <w:pStyle w:val="2"/>
        <w:ind w:firstLine="883" w:firstLineChars="200"/>
        <w:rPr>
          <w:highlight w:val="none"/>
        </w:rPr>
        <w:sectPr>
          <w:pgSz w:w="11906" w:h="16838"/>
          <w:pgMar w:top="1418" w:right="1555" w:bottom="1418" w:left="1531" w:header="851" w:footer="992" w:gutter="0"/>
          <w:pgNumType w:start="0"/>
          <w:cols w:space="720" w:num="1"/>
          <w:docGrid w:type="lines" w:linePitch="312" w:charSpace="0"/>
        </w:sectPr>
      </w:pPr>
      <w:bookmarkStart w:id="0" w:name="_Toc9219"/>
      <w:bookmarkStart w:id="1" w:name="_Toc25603"/>
    </w:p>
    <w:p w14:paraId="2EFF29A1">
      <w:pPr>
        <w:pStyle w:val="2"/>
        <w:ind w:firstLine="602" w:firstLineChars="200"/>
        <w:jc w:val="center"/>
        <w:rPr>
          <w:rFonts w:hint="eastAsia" w:ascii="仿宋" w:hAnsi="仿宋" w:eastAsia="仿宋" w:cs="仿宋"/>
          <w:sz w:val="30"/>
          <w:szCs w:val="30"/>
          <w:highlight w:val="none"/>
        </w:rPr>
      </w:pPr>
      <w:bookmarkStart w:id="2" w:name="_Toc28490"/>
      <w:bookmarkStart w:id="3" w:name="_Toc22805"/>
      <w:r>
        <w:rPr>
          <w:rFonts w:hint="eastAsia" w:ascii="仿宋" w:hAnsi="仿宋" w:eastAsia="仿宋" w:cs="仿宋"/>
          <w:sz w:val="30"/>
          <w:szCs w:val="30"/>
          <w:highlight w:val="none"/>
        </w:rPr>
        <w:t>第一部分 分包合同协议书</w:t>
      </w:r>
      <w:bookmarkEnd w:id="2"/>
      <w:bookmarkEnd w:id="3"/>
    </w:p>
    <w:p w14:paraId="076E2DA5">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承  包  人(全称）：</w:t>
      </w:r>
      <w:r>
        <w:rPr>
          <w:rFonts w:hint="eastAsia" w:ascii="仿宋" w:hAnsi="仿宋" w:eastAsia="仿宋" w:cs="仿宋"/>
          <w:b/>
          <w:sz w:val="30"/>
          <w:szCs w:val="30"/>
          <w:highlight w:val="none"/>
          <w:u w:val="single"/>
        </w:rPr>
        <w:t xml:space="preserve">    </w:t>
      </w:r>
      <w:r>
        <w:rPr>
          <w:rFonts w:hint="eastAsia" w:ascii="仿宋" w:hAnsi="仿宋" w:eastAsia="仿宋" w:cs="仿宋"/>
          <w:bCs/>
          <w:sz w:val="30"/>
          <w:szCs w:val="30"/>
          <w:highlight w:val="none"/>
          <w:u w:val="single"/>
        </w:rPr>
        <w:t>中机国际工程设计研究院有限责任公司</w:t>
      </w:r>
      <w:r>
        <w:rPr>
          <w:rFonts w:hint="eastAsia" w:ascii="仿宋" w:hAnsi="仿宋" w:eastAsia="仿宋" w:cs="仿宋"/>
          <w:bCs/>
          <w:sz w:val="30"/>
          <w:szCs w:val="30"/>
          <w:highlight w:val="none"/>
          <w:u w:val="single"/>
          <w:lang w:eastAsia="zh-CN"/>
        </w:rPr>
        <w:t>（</w:t>
      </w:r>
      <w:r>
        <w:rPr>
          <w:rFonts w:hint="eastAsia" w:ascii="仿宋" w:hAnsi="仿宋" w:eastAsia="仿宋" w:cs="仿宋"/>
          <w:bCs/>
          <w:sz w:val="30"/>
          <w:szCs w:val="30"/>
          <w:highlight w:val="none"/>
          <w:u w:val="single"/>
          <w:lang w:val="en-US" w:eastAsia="zh-CN"/>
        </w:rPr>
        <w:t>联合体方：湖南省第三工程有限公司）</w:t>
      </w:r>
      <w:r>
        <w:rPr>
          <w:rFonts w:hint="eastAsia" w:ascii="仿宋" w:hAnsi="仿宋" w:eastAsia="仿宋" w:cs="仿宋"/>
          <w:bCs/>
          <w:sz w:val="30"/>
          <w:szCs w:val="30"/>
          <w:highlight w:val="none"/>
          <w:u w:val="single"/>
        </w:rPr>
        <w:t xml:space="preserve"> </w:t>
      </w:r>
      <w:r>
        <w:rPr>
          <w:rFonts w:hint="eastAsia" w:ascii="仿宋" w:hAnsi="仿宋" w:eastAsia="仿宋" w:cs="仿宋"/>
          <w:b/>
          <w:sz w:val="30"/>
          <w:szCs w:val="30"/>
          <w:highlight w:val="none"/>
          <w:u w:val="single"/>
        </w:rPr>
        <w:t xml:space="preserve">   </w:t>
      </w:r>
    </w:p>
    <w:p w14:paraId="7E0CE764">
      <w:pPr>
        <w:pStyle w:val="2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陈  蕃 </w:t>
      </w:r>
      <w:r>
        <w:rPr>
          <w:rFonts w:hint="eastAsia" w:ascii="仿宋" w:hAnsi="仿宋" w:eastAsia="仿宋" w:cs="仿宋"/>
          <w:b/>
          <w:color w:val="auto"/>
          <w:sz w:val="28"/>
          <w:szCs w:val="28"/>
          <w:highlight w:val="none"/>
          <w:u w:val="single"/>
        </w:rPr>
        <w:t xml:space="preserve">                            </w:t>
      </w:r>
    </w:p>
    <w:p w14:paraId="4790360E">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纳税人身份：</w:t>
      </w:r>
      <w:r>
        <w:rPr>
          <w:rFonts w:hint="eastAsia" w:ascii="仿宋" w:hAnsi="仿宋" w:eastAsia="仿宋" w:cs="仿宋"/>
          <w:color w:val="auto"/>
          <w:sz w:val="28"/>
          <w:szCs w:val="28"/>
          <w:highlight w:val="none"/>
          <w:u w:val="single"/>
        </w:rPr>
        <w:t xml:space="preserve">            一般纳税人                   </w:t>
      </w:r>
      <w:r>
        <w:rPr>
          <w:rFonts w:hint="eastAsia" w:ascii="仿宋" w:hAnsi="仿宋" w:eastAsia="仿宋" w:cs="仿宋"/>
          <w:color w:val="auto"/>
          <w:sz w:val="28"/>
          <w:szCs w:val="28"/>
          <w:highlight w:val="none"/>
        </w:rPr>
        <w:t xml:space="preserve">        </w:t>
      </w:r>
    </w:p>
    <w:p w14:paraId="44166D2D">
      <w:pPr>
        <w:pStyle w:val="2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统一社会信用代码：</w:t>
      </w:r>
      <w:r>
        <w:rPr>
          <w:rFonts w:hint="eastAsia" w:ascii="仿宋" w:hAnsi="仿宋" w:eastAsia="仿宋" w:cs="仿宋"/>
          <w:color w:val="auto"/>
          <w:sz w:val="28"/>
          <w:szCs w:val="28"/>
          <w:highlight w:val="none"/>
          <w:u w:val="single"/>
        </w:rPr>
        <w:t xml:space="preserve">     914300004448853216</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B80AFC4">
      <w:pPr>
        <w:spacing w:line="360" w:lineRule="auto"/>
        <w:rPr>
          <w:rFonts w:hint="eastAsia" w:ascii="仿宋" w:hAnsi="仿宋" w:eastAsia="仿宋" w:cs="仿宋"/>
          <w:b/>
          <w:sz w:val="28"/>
          <w:szCs w:val="28"/>
          <w:highlight w:val="none"/>
        </w:rPr>
      </w:pPr>
    </w:p>
    <w:p w14:paraId="74FBA3C1">
      <w:pPr>
        <w:spacing w:line="360" w:lineRule="auto"/>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 xml:space="preserve">分  包  人(全称）： </w:t>
      </w:r>
      <w:r>
        <w:rPr>
          <w:rFonts w:hint="eastAsia" w:ascii="仿宋" w:hAnsi="仿宋" w:eastAsia="仿宋" w:cs="仿宋"/>
          <w:bCs/>
          <w:sz w:val="28"/>
          <w:szCs w:val="28"/>
          <w:highlight w:val="none"/>
        </w:rPr>
        <w:t xml:space="preserve"> </w:t>
      </w:r>
      <w:r>
        <w:rPr>
          <w:rFonts w:hint="eastAsia" w:ascii="仿宋" w:hAnsi="仿宋" w:eastAsia="仿宋" w:cs="仿宋"/>
          <w:b/>
          <w:sz w:val="28"/>
          <w:szCs w:val="28"/>
          <w:highlight w:val="none"/>
        </w:rPr>
        <w:t xml:space="preserve">  </w:t>
      </w:r>
    </w:p>
    <w:p w14:paraId="51D65EFE">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法定代表人：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39C0AC5C">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项目负责人：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FC16CEA">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资质专业及等级</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B786428">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复审时间及有效期：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B52DAE4">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安全生产许可证号码：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49306EF">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纳税人身份：</w:t>
      </w:r>
      <w:r>
        <w:rPr>
          <w:rFonts w:hint="eastAsia" w:ascii="仿宋" w:hAnsi="仿宋" w:eastAsia="仿宋" w:cs="仿宋"/>
          <w:b/>
          <w:color w:val="auto"/>
          <w:sz w:val="28"/>
          <w:szCs w:val="28"/>
          <w:highlight w:val="none"/>
          <w:u w:val="single"/>
        </w:rPr>
        <w:t xml:space="preserve">                                </w:t>
      </w:r>
    </w:p>
    <w:p w14:paraId="0B752A45">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纳税人识别号/统一社会信用代码：</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17A7F77A">
      <w:pPr>
        <w:pStyle w:val="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注册地址及电话：</w:t>
      </w:r>
      <w:r>
        <w:rPr>
          <w:rFonts w:hint="eastAsia" w:ascii="仿宋" w:hAnsi="仿宋" w:eastAsia="仿宋" w:cs="仿宋"/>
          <w:b/>
          <w:color w:val="auto"/>
          <w:sz w:val="28"/>
          <w:szCs w:val="28"/>
          <w:highlight w:val="none"/>
          <w:u w:val="single"/>
        </w:rPr>
        <w:t xml:space="preserve">                                       </w:t>
      </w:r>
    </w:p>
    <w:p w14:paraId="51E6122D">
      <w:pPr>
        <w:pStyle w:val="2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开户行及账号：</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064D442B">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根据《中华人民共和国民法典》、《中华人民共和国建筑法》及有关法律规定，遵循平等、自愿、公平和诚实信用的原则，双方就</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sz w:val="28"/>
          <w:szCs w:val="28"/>
          <w:highlight w:val="none"/>
          <w:u w:val="single"/>
          <w:lang w:eastAsia="zh-CN"/>
        </w:rPr>
        <w:t>建筑机电工程（二标段）专业分包</w:t>
      </w:r>
      <w:r>
        <w:rPr>
          <w:rFonts w:hint="eastAsia" w:ascii="仿宋" w:hAnsi="仿宋" w:eastAsia="仿宋" w:cs="仿宋"/>
          <w:sz w:val="28"/>
          <w:szCs w:val="28"/>
          <w:highlight w:val="none"/>
        </w:rPr>
        <w:t>工程施工及有关事项协商一致，共同达成如下协议：</w:t>
      </w:r>
    </w:p>
    <w:p w14:paraId="6C4BB0A0">
      <w:pPr>
        <w:pStyle w:val="3"/>
        <w:wordWrap w:val="0"/>
        <w:adjustRightInd w:val="0"/>
        <w:spacing w:before="156" w:beforeLines="50"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4" w:name="_Toc351203481"/>
      <w:bookmarkStart w:id="5" w:name="_Toc3691"/>
      <w:bookmarkStart w:id="6" w:name="_Toc371493141"/>
      <w:bookmarkStart w:id="7" w:name="_Toc6513"/>
      <w:r>
        <w:rPr>
          <w:rFonts w:hint="eastAsia" w:ascii="仿宋" w:hAnsi="仿宋" w:eastAsia="仿宋" w:cs="仿宋"/>
          <w:sz w:val="28"/>
          <w:szCs w:val="28"/>
          <w:highlight w:val="none"/>
        </w:rPr>
        <w:t>一、分包工程概况</w:t>
      </w:r>
      <w:bookmarkEnd w:id="4"/>
      <w:bookmarkEnd w:id="5"/>
      <w:bookmarkEnd w:id="6"/>
      <w:bookmarkEnd w:id="7"/>
    </w:p>
    <w:p w14:paraId="505C97EA">
      <w:pPr>
        <w:wordWrap w:val="0"/>
        <w:adjustRightInd w:val="0"/>
        <w:snapToGrid w:val="0"/>
        <w:spacing w:line="360" w:lineRule="auto"/>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1. 总包工程名称</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兰州新区年产30GWh 新能源电池生产基地项目（一期）-</w:t>
      </w:r>
      <w:r>
        <w:rPr>
          <w:rFonts w:hint="eastAsia" w:ascii="仿宋" w:hAnsi="仿宋" w:eastAsia="仿宋" w:cs="仿宋"/>
          <w:sz w:val="28"/>
          <w:szCs w:val="28"/>
          <w:highlight w:val="none"/>
          <w:u w:val="single"/>
          <w:lang w:val="en-US" w:eastAsia="zh-CN"/>
        </w:rPr>
        <w:t>建筑机电工程（二标段）专业分包工程</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030B787">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分包工程名称：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eastAsia="zh-CN"/>
        </w:rPr>
        <w:t>建筑机电工程（二标段）专业分包</w:t>
      </w:r>
      <w:r>
        <w:rPr>
          <w:rFonts w:hint="eastAsia" w:ascii="仿宋" w:hAnsi="仿宋" w:eastAsia="仿宋" w:cs="仿宋"/>
          <w:sz w:val="28"/>
          <w:szCs w:val="28"/>
          <w:highlight w:val="none"/>
          <w:u w:val="single"/>
        </w:rPr>
        <w:t xml:space="preserve">   </w:t>
      </w:r>
      <w:r>
        <w:rPr>
          <w:rFonts w:hint="eastAsia" w:ascii="仿宋" w:hAnsi="仿宋" w:eastAsia="仿宋" w:cs="仿宋"/>
          <w:bCs/>
          <w:sz w:val="28"/>
          <w:szCs w:val="28"/>
          <w:highlight w:val="none"/>
        </w:rPr>
        <w:t>。</w:t>
      </w:r>
    </w:p>
    <w:p w14:paraId="5D4A4B54">
      <w:pPr>
        <w:wordWrap w:val="0"/>
        <w:adjustRightInd w:val="0"/>
        <w:snapToGrid w:val="0"/>
        <w:spacing w:line="360" w:lineRule="auto"/>
        <w:ind w:firstLine="548" w:firstLineChars="196"/>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分包工程地点：</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甘肃省兰州市皋兰县海河街766号中机国际兰州新区30GWh新能源电池生产基地项</w:t>
      </w:r>
      <w:r>
        <w:rPr>
          <w:rFonts w:hint="eastAsia" w:ascii="仿宋" w:hAnsi="仿宋" w:eastAsia="仿宋" w:cs="仿宋"/>
          <w:sz w:val="28"/>
          <w:szCs w:val="28"/>
          <w:highlight w:val="none"/>
        </w:rPr>
        <w:t>。</w:t>
      </w:r>
    </w:p>
    <w:p w14:paraId="365FF141">
      <w:pPr>
        <w:wordWrap w:val="0"/>
        <w:adjustRightInd w:val="0"/>
        <w:snapToGrid w:val="0"/>
        <w:spacing w:line="400" w:lineRule="exact"/>
        <w:ind w:firstLine="548" w:firstLineChars="196"/>
        <w:rPr>
          <w:rFonts w:hint="eastAsia" w:ascii="仿宋" w:hAnsi="仿宋" w:eastAsia="仿宋" w:cs="仿宋"/>
          <w:sz w:val="28"/>
          <w:szCs w:val="28"/>
          <w:highlight w:val="none"/>
          <w:u w:val="single"/>
        </w:rPr>
      </w:pPr>
      <w:r>
        <w:rPr>
          <w:rFonts w:hint="eastAsia" w:ascii="仿宋" w:hAnsi="仿宋" w:eastAsia="仿宋" w:cs="仿宋"/>
          <w:bCs/>
          <w:sz w:val="28"/>
          <w:szCs w:val="28"/>
          <w:highlight w:val="none"/>
        </w:rPr>
        <w:t xml:space="preserve">4. </w:t>
      </w:r>
      <w:r>
        <w:rPr>
          <w:rFonts w:hint="eastAsia" w:ascii="仿宋" w:hAnsi="仿宋" w:eastAsia="仿宋" w:cs="仿宋"/>
          <w:sz w:val="28"/>
          <w:szCs w:val="28"/>
          <w:highlight w:val="none"/>
        </w:rPr>
        <w:t>分包工程承包范围：</w:t>
      </w:r>
    </w:p>
    <w:p w14:paraId="0C0EFE9F">
      <w:pPr>
        <w:pStyle w:val="8"/>
        <w:adjustRightInd w:val="0"/>
        <w:spacing w:line="360" w:lineRule="auto"/>
        <w:ind w:firstLine="560" w:firstLineChars="200"/>
        <w:jc w:val="left"/>
        <w:textAlignment w:val="baseline"/>
        <w:rPr>
          <w:rFonts w:hint="eastAsia" w:ascii="仿宋" w:hAnsi="仿宋" w:eastAsia="仿宋" w:cs="仿宋"/>
          <w:sz w:val="28"/>
          <w:szCs w:val="28"/>
          <w:highlight w:val="none"/>
          <w:u w:val="single"/>
        </w:rPr>
      </w:pPr>
      <w:bookmarkStart w:id="8" w:name="_Toc351203482"/>
      <w:bookmarkStart w:id="9" w:name="_Toc371493142"/>
      <w:bookmarkStart w:id="10" w:name="_Toc17986"/>
      <w:r>
        <w:rPr>
          <w:rFonts w:hint="eastAsia" w:ascii="仿宋" w:hAnsi="仿宋" w:eastAsia="仿宋" w:cs="仿宋"/>
          <w:sz w:val="28"/>
          <w:szCs w:val="28"/>
          <w:highlight w:val="none"/>
          <w:u w:val="single"/>
        </w:rPr>
        <w:t>兰州新区年产30GWh新能源电池生产基地项目（一期）</w:t>
      </w:r>
      <w:r>
        <w:rPr>
          <w:rFonts w:hint="eastAsia" w:ascii="仿宋" w:hAnsi="仿宋" w:eastAsia="仿宋" w:cs="仿宋"/>
          <w:sz w:val="28"/>
          <w:szCs w:val="28"/>
          <w:highlight w:val="none"/>
          <w:u w:val="single"/>
          <w:lang w:eastAsia="zh-CN"/>
        </w:rPr>
        <w:t>宿舍、食堂、综合站房、固废危废间四个单体</w:t>
      </w:r>
      <w:r>
        <w:rPr>
          <w:rFonts w:hint="eastAsia" w:ascii="仿宋" w:hAnsi="仿宋" w:eastAsia="仿宋" w:cs="仿宋"/>
          <w:sz w:val="28"/>
          <w:szCs w:val="28"/>
          <w:highlight w:val="none"/>
          <w:u w:val="single"/>
        </w:rPr>
        <w:t>整个图纸范围内的建筑电气工程、建筑给排水工程、采暖工程、通风空调工程、弱电智能化工程采购安装，清单工程量为指导。</w:t>
      </w:r>
    </w:p>
    <w:p w14:paraId="55AECEA3">
      <w:pPr>
        <w:pStyle w:val="3"/>
        <w:wordWrap w:val="0"/>
        <w:adjustRightInd w:val="0"/>
        <w:spacing w:before="156" w:beforeLines="50" w:line="360" w:lineRule="auto"/>
        <w:rPr>
          <w:rFonts w:hint="eastAsia" w:ascii="仿宋" w:hAnsi="仿宋" w:eastAsia="仿宋" w:cs="仿宋"/>
          <w:sz w:val="28"/>
          <w:szCs w:val="28"/>
          <w:highlight w:val="none"/>
        </w:rPr>
      </w:pPr>
      <w:bookmarkStart w:id="11" w:name="_Toc23722"/>
      <w:r>
        <w:rPr>
          <w:rFonts w:hint="eastAsia" w:ascii="仿宋" w:hAnsi="仿宋" w:eastAsia="仿宋" w:cs="仿宋"/>
          <w:sz w:val="28"/>
          <w:szCs w:val="28"/>
          <w:highlight w:val="none"/>
        </w:rPr>
        <w:t>二、分包合同工期</w:t>
      </w:r>
      <w:bookmarkEnd w:id="8"/>
      <w:bookmarkEnd w:id="9"/>
      <w:bookmarkEnd w:id="10"/>
      <w:bookmarkEnd w:id="11"/>
    </w:p>
    <w:p w14:paraId="50DBAC98">
      <w:pPr>
        <w:ind w:firstLine="624"/>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计划开工时间：以承包人通知为准</w:t>
      </w:r>
    </w:p>
    <w:p w14:paraId="1EF31309">
      <w:pPr>
        <w:ind w:firstLine="624"/>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计划竣工时间最迟：</w:t>
      </w:r>
      <w:r>
        <w:rPr>
          <w:rFonts w:hint="eastAsia" w:ascii="仿宋" w:hAnsi="仿宋" w:eastAsia="仿宋" w:cs="仿宋"/>
          <w:color w:val="0000FF"/>
          <w:kern w:val="2"/>
          <w:sz w:val="28"/>
          <w:szCs w:val="28"/>
          <w:highlight w:val="none"/>
          <w:lang w:val="en-US" w:eastAsia="zh-CN" w:bidi="ar-SA"/>
        </w:rPr>
        <w:t>2026年 月 日</w:t>
      </w:r>
    </w:p>
    <w:p w14:paraId="6A4A1CBE">
      <w:pPr>
        <w:ind w:firstLine="624"/>
        <w:rPr>
          <w:rFonts w:hint="default"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工期总日历天数：180天</w:t>
      </w:r>
    </w:p>
    <w:p w14:paraId="359311A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具体进场日期以承包方通知为准</w:t>
      </w:r>
    </w:p>
    <w:p w14:paraId="49C711C2">
      <w:pPr>
        <w:numPr>
          <w:ilvl w:val="0"/>
          <w:numId w:val="3"/>
        </w:numPr>
        <w:wordWrap w:val="0"/>
        <w:adjustRightInd w:val="0"/>
        <w:snapToGrid w:val="0"/>
        <w:spacing w:line="360" w:lineRule="auto"/>
        <w:rPr>
          <w:rFonts w:hint="eastAsia" w:ascii="仿宋" w:hAnsi="仿宋" w:eastAsia="仿宋" w:cs="仿宋"/>
          <w:sz w:val="28"/>
          <w:szCs w:val="28"/>
          <w:highlight w:val="none"/>
        </w:rPr>
      </w:pPr>
      <w:bookmarkStart w:id="12" w:name="_Toc351203483"/>
      <w:bookmarkStart w:id="13" w:name="_Toc22991"/>
      <w:bookmarkStart w:id="14" w:name="_Toc25142"/>
      <w:bookmarkStart w:id="15" w:name="_Toc371493143"/>
      <w:r>
        <w:rPr>
          <w:rFonts w:hint="eastAsia" w:ascii="仿宋" w:hAnsi="仿宋" w:eastAsia="仿宋" w:cs="仿宋"/>
          <w:sz w:val="28"/>
          <w:szCs w:val="28"/>
          <w:highlight w:val="none"/>
        </w:rPr>
        <w:t>质量标准</w:t>
      </w:r>
      <w:bookmarkEnd w:id="12"/>
      <w:bookmarkEnd w:id="13"/>
      <w:bookmarkEnd w:id="14"/>
      <w:bookmarkEnd w:id="15"/>
    </w:p>
    <w:p w14:paraId="2D5D6EC1">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693CD01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《给水排水管道工程施工及验收规范》</w:t>
      </w:r>
      <w:r>
        <w:rPr>
          <w:rFonts w:hint="default" w:ascii="仿宋" w:hAnsi="仿宋" w:eastAsia="仿宋" w:cs="仿宋"/>
          <w:sz w:val="28"/>
          <w:szCs w:val="28"/>
          <w:highlight w:val="none"/>
          <w:lang w:val="en-US" w:eastAsia="zh-CN"/>
        </w:rPr>
        <w:t>GB50268-2008</w:t>
      </w:r>
    </w:p>
    <w:p w14:paraId="11CEE826">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《机械设备安装工程施工及验收通用规范》</w:t>
      </w:r>
      <w:r>
        <w:rPr>
          <w:rFonts w:hint="default" w:ascii="仿宋" w:hAnsi="仿宋" w:eastAsia="仿宋" w:cs="仿宋"/>
          <w:sz w:val="28"/>
          <w:szCs w:val="28"/>
          <w:highlight w:val="none"/>
          <w:lang w:val="en-US" w:eastAsia="zh-CN"/>
        </w:rPr>
        <w:t>GB50231-2009</w:t>
      </w:r>
    </w:p>
    <w:p w14:paraId="6A1C2661">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《工业金属管道工程施工质量验收规范》 </w:t>
      </w:r>
      <w:r>
        <w:rPr>
          <w:rFonts w:hint="default" w:ascii="仿宋" w:hAnsi="仿宋" w:eastAsia="仿宋" w:cs="仿宋"/>
          <w:sz w:val="28"/>
          <w:szCs w:val="28"/>
          <w:highlight w:val="none"/>
          <w:lang w:val="en-US" w:eastAsia="zh-CN"/>
        </w:rPr>
        <w:t>GB50184-2011</w:t>
      </w:r>
    </w:p>
    <w:p w14:paraId="696ED0E7">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《现场设备，工业管道焊接工程施工及验收规范》 </w:t>
      </w:r>
      <w:r>
        <w:rPr>
          <w:rFonts w:hint="default" w:ascii="仿宋" w:hAnsi="仿宋" w:eastAsia="仿宋" w:cs="仿宋"/>
          <w:sz w:val="28"/>
          <w:szCs w:val="28"/>
          <w:highlight w:val="none"/>
          <w:lang w:val="en-US" w:eastAsia="zh-CN"/>
        </w:rPr>
        <w:t>GB50236-2011</w:t>
      </w:r>
    </w:p>
    <w:p w14:paraId="2764817A">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《自动化仪表工程施工及质量验收规范》 </w:t>
      </w:r>
      <w:r>
        <w:rPr>
          <w:rFonts w:hint="default" w:ascii="仿宋" w:hAnsi="仿宋" w:eastAsia="仿宋" w:cs="仿宋"/>
          <w:sz w:val="28"/>
          <w:szCs w:val="28"/>
          <w:highlight w:val="none"/>
          <w:lang w:val="en-US" w:eastAsia="zh-CN"/>
        </w:rPr>
        <w:t>GB50093-2013</w:t>
      </w:r>
    </w:p>
    <w:p w14:paraId="0D6975C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《通风与空调工程施工质量验收规范》 </w:t>
      </w:r>
      <w:r>
        <w:rPr>
          <w:rFonts w:hint="default" w:ascii="仿宋" w:hAnsi="仿宋" w:eastAsia="仿宋" w:cs="仿宋"/>
          <w:sz w:val="28"/>
          <w:szCs w:val="28"/>
          <w:highlight w:val="none"/>
          <w:lang w:val="en-US" w:eastAsia="zh-CN"/>
        </w:rPr>
        <w:t>GB50243-2016</w:t>
      </w:r>
    </w:p>
    <w:p w14:paraId="6EB58E87">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《建筑电气工程施工质量验收规范》 </w:t>
      </w:r>
      <w:r>
        <w:rPr>
          <w:rFonts w:hint="default" w:ascii="仿宋" w:hAnsi="仿宋" w:eastAsia="仿宋" w:cs="仿宋"/>
          <w:sz w:val="28"/>
          <w:szCs w:val="28"/>
          <w:highlight w:val="none"/>
          <w:lang w:val="en-US" w:eastAsia="zh-CN"/>
        </w:rPr>
        <w:t>GB50303-2015</w:t>
      </w:r>
    </w:p>
    <w:p w14:paraId="55894EAD">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《火灾自动报警系统施工及验收规范》 </w:t>
      </w:r>
      <w:r>
        <w:rPr>
          <w:rFonts w:hint="default" w:ascii="仿宋" w:hAnsi="仿宋" w:eastAsia="仿宋" w:cs="仿宋"/>
          <w:sz w:val="28"/>
          <w:szCs w:val="28"/>
          <w:highlight w:val="none"/>
          <w:lang w:val="en-US" w:eastAsia="zh-CN"/>
        </w:rPr>
        <w:t>GB50166-2019</w:t>
      </w:r>
    </w:p>
    <w:p w14:paraId="73EA14BD">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《建筑电气照明装置施工与验收规范》</w:t>
      </w:r>
      <w:r>
        <w:rPr>
          <w:rFonts w:hint="default" w:ascii="仿宋" w:hAnsi="仿宋" w:eastAsia="仿宋" w:cs="仿宋"/>
          <w:sz w:val="28"/>
          <w:szCs w:val="28"/>
          <w:highlight w:val="none"/>
          <w:lang w:val="en-US" w:eastAsia="zh-CN"/>
        </w:rPr>
        <w:t>GB 50617-2010</w:t>
      </w:r>
    </w:p>
    <w:p w14:paraId="649875C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《建筑物防雷工程施工与质量验收规范》</w:t>
      </w:r>
      <w:r>
        <w:rPr>
          <w:rFonts w:hint="default" w:ascii="仿宋" w:hAnsi="仿宋" w:eastAsia="仿宋" w:cs="仿宋"/>
          <w:sz w:val="28"/>
          <w:szCs w:val="28"/>
          <w:highlight w:val="none"/>
          <w:lang w:val="en-US" w:eastAsia="zh-CN"/>
        </w:rPr>
        <w:t>GB 50601-2010</w:t>
      </w:r>
    </w:p>
    <w:p w14:paraId="13E3787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1570D7E0">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16" w:name="_Toc26413"/>
      <w:bookmarkStart w:id="17" w:name="_Toc371493144"/>
      <w:bookmarkStart w:id="18" w:name="_Toc26135"/>
      <w:bookmarkStart w:id="19" w:name="_Toc351203484"/>
      <w:r>
        <w:rPr>
          <w:rFonts w:hint="eastAsia" w:ascii="仿宋" w:hAnsi="仿宋" w:eastAsia="仿宋" w:cs="仿宋"/>
          <w:sz w:val="28"/>
          <w:szCs w:val="28"/>
          <w:highlight w:val="none"/>
        </w:rPr>
        <w:t>四、签约合同价与合同价格形式</w:t>
      </w:r>
      <w:bookmarkEnd w:id="16"/>
      <w:bookmarkEnd w:id="17"/>
      <w:bookmarkEnd w:id="18"/>
      <w:bookmarkEnd w:id="19"/>
      <w:r>
        <w:rPr>
          <w:rFonts w:hint="eastAsia" w:ascii="仿宋" w:hAnsi="仿宋" w:eastAsia="仿宋" w:cs="仿宋"/>
          <w:sz w:val="28"/>
          <w:szCs w:val="28"/>
          <w:highlight w:val="none"/>
        </w:rPr>
        <w:tab/>
      </w:r>
    </w:p>
    <w:p w14:paraId="60D64DE6">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本合同暂定金额（含增值税）¥         元（大写：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其中含税</w:t>
      </w:r>
      <w:r>
        <w:rPr>
          <w:rFonts w:hint="eastAsia" w:ascii="仿宋" w:hAnsi="仿宋" w:eastAsia="仿宋" w:cs="仿宋"/>
          <w:sz w:val="28"/>
          <w:szCs w:val="28"/>
          <w:highlight w:val="none"/>
        </w:rPr>
        <w:t>暂定</w:t>
      </w:r>
      <w:r>
        <w:rPr>
          <w:rFonts w:hint="eastAsia" w:ascii="仿宋" w:hAnsi="仿宋" w:eastAsia="仿宋" w:cs="仿宋"/>
          <w:sz w:val="28"/>
          <w:szCs w:val="28"/>
          <w:highlight w:val="none"/>
          <w:lang w:val="en-US" w:eastAsia="zh-CN"/>
        </w:rPr>
        <w:t>价</w:t>
      </w:r>
      <w:r>
        <w:rPr>
          <w:rFonts w:hint="eastAsia" w:ascii="仿宋" w:hAnsi="仿宋" w:eastAsia="仿宋" w:cs="仿宋"/>
          <w:sz w:val="28"/>
          <w:szCs w:val="28"/>
          <w:highlight w:val="none"/>
        </w:rPr>
        <w:t>¥         元（大写：       ）税率为【</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不含增值税暂定金额为¥          元（大写：         ）；</w:t>
      </w:r>
    </w:p>
    <w:p w14:paraId="56EA059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分包合同价格形式：</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综合单价，工程量按实结算</w:t>
      </w:r>
      <w:r>
        <w:rPr>
          <w:rFonts w:hint="eastAsia" w:ascii="仿宋" w:hAnsi="仿宋" w:eastAsia="仿宋" w:cs="仿宋"/>
          <w:sz w:val="28"/>
          <w:szCs w:val="28"/>
          <w:highlight w:val="none"/>
        </w:rPr>
        <w:t>。</w:t>
      </w:r>
    </w:p>
    <w:p w14:paraId="479D07A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其中：电气工程：        元，给排水工程：       元，采暖工程：     元，通风工程：          元，弱电工程：       元。</w:t>
      </w:r>
      <w:r>
        <w:rPr>
          <w:rFonts w:hint="eastAsia" w:ascii="仿宋" w:hAnsi="仿宋" w:eastAsia="仿宋" w:cs="仿宋"/>
          <w:sz w:val="28"/>
          <w:szCs w:val="28"/>
          <w:highlight w:val="none"/>
        </w:rPr>
        <w:t>详见附件1《工程量清单》</w:t>
      </w:r>
    </w:p>
    <w:p w14:paraId="0620C301">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30"/>
          <w:szCs w:val="30"/>
          <w:highlight w:val="none"/>
        </w:rPr>
        <w:t xml:space="preserve">    </w:t>
      </w:r>
      <w:bookmarkStart w:id="20" w:name="_Toc9252"/>
      <w:bookmarkStart w:id="21" w:name="_Toc371493145"/>
      <w:bookmarkStart w:id="22" w:name="_Toc351203486"/>
      <w:bookmarkStart w:id="23" w:name="_Toc28068"/>
      <w:r>
        <w:rPr>
          <w:rFonts w:hint="eastAsia" w:ascii="仿宋" w:hAnsi="仿宋" w:eastAsia="仿宋" w:cs="仿宋"/>
          <w:sz w:val="28"/>
          <w:szCs w:val="28"/>
          <w:highlight w:val="none"/>
        </w:rPr>
        <w:t>五、合同文件构成</w:t>
      </w:r>
      <w:bookmarkEnd w:id="20"/>
      <w:bookmarkEnd w:id="21"/>
      <w:bookmarkEnd w:id="22"/>
      <w:bookmarkEnd w:id="23"/>
    </w:p>
    <w:p w14:paraId="37EEFE1E">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本协议书与下列文件一起构成分包合同文件：</w:t>
      </w:r>
    </w:p>
    <w:p w14:paraId="682F86B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（1）专用合同条款及其附件；</w:t>
      </w:r>
    </w:p>
    <w:p w14:paraId="08DD3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通用合同条款；</w:t>
      </w:r>
    </w:p>
    <w:p w14:paraId="3523141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146A69A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180355FA">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2F3A50D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762889D">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（7）已标价工程量清单或预算书；</w:t>
      </w:r>
    </w:p>
    <w:p w14:paraId="33DCAD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（8）其他分包合同文件。</w:t>
      </w:r>
    </w:p>
    <w:p w14:paraId="5DBB017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w:t>
      </w:r>
    </w:p>
    <w:p w14:paraId="5EE18E6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前述各项分包合同文件包括合同当事人就该项分包合同文件作出的补充和修改，属于同一类内容的文件，应以最新签署的为准。</w:t>
      </w:r>
    </w:p>
    <w:p w14:paraId="4B1CC42C">
      <w:pPr>
        <w:pStyle w:val="3"/>
        <w:wordWrap w:val="0"/>
        <w:adjustRightInd w:val="0"/>
        <w:spacing w:before="156" w:before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24" w:name="_Toc371493146"/>
      <w:bookmarkStart w:id="25" w:name="_Toc351203487"/>
      <w:bookmarkStart w:id="26" w:name="_Toc9110"/>
      <w:bookmarkStart w:id="27" w:name="_Toc3647"/>
      <w:r>
        <w:rPr>
          <w:rFonts w:hint="eastAsia" w:ascii="仿宋" w:hAnsi="仿宋" w:eastAsia="仿宋" w:cs="仿宋"/>
          <w:sz w:val="28"/>
          <w:szCs w:val="28"/>
          <w:highlight w:val="none"/>
        </w:rPr>
        <w:t>六、承诺</w:t>
      </w:r>
      <w:bookmarkEnd w:id="24"/>
      <w:bookmarkEnd w:id="25"/>
      <w:bookmarkEnd w:id="26"/>
      <w:bookmarkEnd w:id="27"/>
    </w:p>
    <w:p w14:paraId="7C26A856">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 承包人承诺按照分包合同约定的期限和方式支付合同价款。</w:t>
      </w:r>
    </w:p>
    <w:p w14:paraId="78B907EC">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分包人承诺按照法律规定及分包合同约定完成分包工程施工，并在缺陷责任期及保修期内履行分包工程维修义务。</w:t>
      </w:r>
    </w:p>
    <w:p w14:paraId="1D7B7EF9">
      <w:pPr>
        <w:wordWrap w:val="0"/>
        <w:adjustRightInd w:val="0"/>
        <w:snapToGrid w:val="0"/>
        <w:spacing w:line="360" w:lineRule="auto"/>
        <w:ind w:firstLine="480"/>
        <w:rPr>
          <w:rFonts w:hint="eastAsia" w:ascii="仿宋" w:hAnsi="仿宋" w:eastAsia="仿宋" w:cs="仿宋"/>
          <w:bCs/>
          <w:sz w:val="28"/>
          <w:szCs w:val="28"/>
          <w:highlight w:val="none"/>
        </w:rPr>
      </w:pPr>
      <w:r>
        <w:rPr>
          <w:rFonts w:hint="eastAsia" w:ascii="仿宋" w:hAnsi="仿宋" w:eastAsia="仿宋" w:cs="仿宋"/>
          <w:bCs/>
          <w:sz w:val="28"/>
          <w:szCs w:val="28"/>
          <w:highlight w:val="none"/>
        </w:rPr>
        <w:t>3. 分包人承诺知晓并自愿履行总包合同中与本分包工程有关的承包人的所有义务，但分包合同明确约定应由承包人履行的义务除外。分包人承诺就分包工程质量和安全与承包人向发包人承担连带责任。</w:t>
      </w:r>
    </w:p>
    <w:p w14:paraId="7742C3D7">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4. 合同当事人通过招投标形式签订分包合同的，双方理解并承诺不再另行签订与分包合同实质性内容相背离的合同。</w:t>
      </w:r>
    </w:p>
    <w:p w14:paraId="7AA06192">
      <w:pPr>
        <w:pStyle w:val="3"/>
        <w:wordWrap w:val="0"/>
        <w:adjustRightInd w:val="0"/>
        <w:spacing w:before="156" w:beforeLines="50" w:line="360" w:lineRule="auto"/>
        <w:ind w:firstLine="480"/>
        <w:rPr>
          <w:rFonts w:hint="eastAsia" w:ascii="仿宋" w:hAnsi="仿宋" w:eastAsia="仿宋" w:cs="仿宋"/>
          <w:sz w:val="28"/>
          <w:szCs w:val="28"/>
          <w:highlight w:val="none"/>
        </w:rPr>
      </w:pPr>
      <w:bookmarkStart w:id="28" w:name="_Toc351203488"/>
      <w:bookmarkStart w:id="29" w:name="_Toc29806"/>
      <w:bookmarkStart w:id="30" w:name="_Toc371493147"/>
      <w:bookmarkStart w:id="31" w:name="_Toc4437"/>
      <w:r>
        <w:rPr>
          <w:rFonts w:hint="eastAsia" w:ascii="仿宋" w:hAnsi="仿宋" w:eastAsia="仿宋" w:cs="仿宋"/>
          <w:sz w:val="28"/>
          <w:szCs w:val="28"/>
          <w:highlight w:val="none"/>
        </w:rPr>
        <w:t>七、</w:t>
      </w:r>
      <w:bookmarkEnd w:id="28"/>
      <w:r>
        <w:rPr>
          <w:rFonts w:hint="eastAsia" w:ascii="仿宋" w:hAnsi="仿宋" w:eastAsia="仿宋" w:cs="仿宋"/>
          <w:sz w:val="28"/>
          <w:szCs w:val="28"/>
          <w:highlight w:val="none"/>
        </w:rPr>
        <w:t>其他</w:t>
      </w:r>
      <w:bookmarkEnd w:id="29"/>
      <w:bookmarkEnd w:id="30"/>
      <w:bookmarkEnd w:id="31"/>
    </w:p>
    <w:p w14:paraId="781958AE">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sz w:val="28"/>
          <w:szCs w:val="28"/>
          <w:highlight w:val="none"/>
        </w:rPr>
        <w:t xml:space="preserve">. </w:t>
      </w:r>
      <w:r>
        <w:rPr>
          <w:rFonts w:hint="eastAsia" w:ascii="仿宋" w:hAnsi="仿宋" w:eastAsia="仿宋" w:cs="仿宋"/>
          <w:sz w:val="28"/>
          <w:szCs w:val="28"/>
          <w:highlight w:val="none"/>
        </w:rPr>
        <w:t>本工程政府要求以工代赈，施工作业人员需使用本地劳动力资源。</w:t>
      </w:r>
    </w:p>
    <w:p w14:paraId="45D23888">
      <w:pPr>
        <w:wordWrap w:val="0"/>
        <w:adjustRightInd w:val="0"/>
        <w:snapToGrid w:val="0"/>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 协议书中词语含义与第二部分通用合同条款中赋予的含义相同。</w:t>
      </w:r>
    </w:p>
    <w:p w14:paraId="550F76D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3. 本协议书于</w:t>
      </w:r>
      <w:r>
        <w:rPr>
          <w:rFonts w:hint="eastAsia" w:ascii="仿宋" w:hAnsi="仿宋" w:eastAsia="仿宋" w:cs="仿宋"/>
          <w:bCs/>
          <w:sz w:val="28"/>
          <w:szCs w:val="28"/>
          <w:highlight w:val="none"/>
          <w:u w:val="single"/>
        </w:rPr>
        <w:t xml:space="preserve"> 202</w:t>
      </w:r>
      <w:r>
        <w:rPr>
          <w:rFonts w:hint="eastAsia" w:ascii="仿宋" w:hAnsi="仿宋" w:eastAsia="仿宋" w:cs="仿宋"/>
          <w:bCs/>
          <w:sz w:val="28"/>
          <w:szCs w:val="28"/>
          <w:highlight w:val="none"/>
          <w:u w:val="single"/>
          <w:lang w:val="en-US" w:eastAsia="zh-CN"/>
        </w:rPr>
        <w:t>6</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日在</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签订，自承包人、分包人双方签字并盖章后生效。本协议书一式伍份，承包人执肆份，分包人执壹份，均具有同等法律效力。</w:t>
      </w:r>
      <w:r>
        <w:rPr>
          <w:rFonts w:hint="eastAsia" w:ascii="仿宋" w:hAnsi="仿宋" w:eastAsia="仿宋" w:cs="仿宋"/>
          <w:sz w:val="28"/>
          <w:szCs w:val="28"/>
          <w:highlight w:val="none"/>
        </w:rPr>
        <w:t xml:space="preserve">    </w:t>
      </w:r>
    </w:p>
    <w:p w14:paraId="1580BE0F">
      <w:pPr>
        <w:pStyle w:val="20"/>
        <w:rPr>
          <w:rFonts w:hint="eastAsia" w:ascii="仿宋" w:hAnsi="仿宋" w:eastAsia="仿宋" w:cs="仿宋"/>
          <w:sz w:val="24"/>
          <w:szCs w:val="24"/>
          <w:highlight w:val="none"/>
        </w:rPr>
      </w:pPr>
    </w:p>
    <w:p w14:paraId="5D50F72A">
      <w:pPr>
        <w:pStyle w:val="20"/>
        <w:rPr>
          <w:rFonts w:hint="eastAsia" w:ascii="仿宋" w:hAnsi="仿宋" w:eastAsia="仿宋" w:cs="仿宋"/>
          <w:sz w:val="24"/>
          <w:szCs w:val="24"/>
          <w:highlight w:val="none"/>
        </w:rPr>
      </w:pPr>
    </w:p>
    <w:p w14:paraId="62207C8C">
      <w:pPr>
        <w:pStyle w:val="20"/>
        <w:rPr>
          <w:rFonts w:hint="eastAsia" w:ascii="仿宋" w:hAnsi="仿宋" w:eastAsia="仿宋" w:cs="仿宋"/>
          <w:sz w:val="24"/>
          <w:szCs w:val="24"/>
          <w:highlight w:val="none"/>
        </w:rPr>
      </w:pPr>
    </w:p>
    <w:p w14:paraId="3FAF987E">
      <w:pPr>
        <w:pStyle w:val="20"/>
        <w:rPr>
          <w:rFonts w:hint="eastAsia" w:ascii="仿宋" w:hAnsi="仿宋" w:eastAsia="仿宋" w:cs="仿宋"/>
          <w:sz w:val="24"/>
          <w:szCs w:val="24"/>
          <w:highlight w:val="none"/>
        </w:rPr>
      </w:pPr>
    </w:p>
    <w:p w14:paraId="0A313469">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承包人：  (公章)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分包人：  (公章)</w:t>
      </w:r>
    </w:p>
    <w:p w14:paraId="492524C3">
      <w:pPr>
        <w:wordWrap w:val="0"/>
        <w:adjustRightInd w:val="0"/>
        <w:snapToGrid w:val="0"/>
        <w:spacing w:line="4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p>
    <w:p w14:paraId="24545FD1">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法定代表人或其委托代理人：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法定代表人或其委托代理人：</w:t>
      </w:r>
    </w:p>
    <w:p w14:paraId="050FA2EB">
      <w:pPr>
        <w:wordWrap w:val="0"/>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（签字）</w:t>
      </w:r>
    </w:p>
    <w:p w14:paraId="57C32CA9">
      <w:pPr>
        <w:tabs>
          <w:tab w:val="left" w:pos="4410"/>
        </w:tabs>
        <w:wordWrap w:val="0"/>
        <w:adjustRightInd w:val="0"/>
        <w:snapToGrid w:val="0"/>
        <w:spacing w:line="400" w:lineRule="exact"/>
        <w:rPr>
          <w:rFonts w:hint="eastAsia" w:ascii="仿宋" w:hAnsi="仿宋" w:eastAsia="仿宋" w:cs="仿宋"/>
          <w:sz w:val="24"/>
          <w:szCs w:val="24"/>
          <w:highlight w:val="none"/>
        </w:rPr>
      </w:pPr>
    </w:p>
    <w:p w14:paraId="20552DF2">
      <w:pPr>
        <w:tabs>
          <w:tab w:val="left" w:pos="4410"/>
        </w:tabs>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602FE9B0">
      <w:pPr>
        <w:wordWrap w:val="0"/>
        <w:adjustRightInd w:val="0"/>
        <w:snapToGrid w:val="0"/>
        <w:spacing w:line="400" w:lineRule="exact"/>
        <w:ind w:left="5520" w:hanging="6440" w:hangingChars="2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  址 </w:t>
      </w:r>
      <w:r>
        <w:rPr>
          <w:rFonts w:hint="eastAsia" w:ascii="仿宋" w:hAnsi="仿宋" w:eastAsia="仿宋" w:cs="仿宋"/>
          <w:sz w:val="28"/>
          <w:szCs w:val="28"/>
          <w:highlight w:val="none"/>
          <w:u w:val="single"/>
        </w:rPr>
        <w:t>长沙市雨花区韶山中路18号</w:t>
      </w:r>
      <w:r>
        <w:rPr>
          <w:rFonts w:hint="eastAsia" w:ascii="仿宋" w:hAnsi="仿宋" w:eastAsia="仿宋" w:cs="仿宋"/>
          <w:sz w:val="28"/>
          <w:szCs w:val="28"/>
          <w:highlight w:val="none"/>
        </w:rPr>
        <w:t xml:space="preserve">   地  址：</w:t>
      </w:r>
      <w:r>
        <w:rPr>
          <w:rFonts w:hint="eastAsia" w:ascii="仿宋" w:hAnsi="仿宋" w:eastAsia="仿宋" w:cs="仿宋"/>
          <w:sz w:val="28"/>
          <w:szCs w:val="28"/>
          <w:highlight w:val="none"/>
          <w:u w:val="single"/>
        </w:rPr>
        <w:t xml:space="preserve">                      </w:t>
      </w:r>
    </w:p>
    <w:p w14:paraId="0F35EB3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       </w:t>
      </w:r>
      <w:r>
        <w:rPr>
          <w:rFonts w:hint="eastAsia" w:ascii="仿宋" w:hAnsi="仿宋" w:eastAsia="仿宋" w:cs="仿宋"/>
          <w:sz w:val="28"/>
          <w:szCs w:val="28"/>
          <w:highlight w:val="none"/>
        </w:rPr>
        <w:t xml:space="preserve">     邮政编码：</w:t>
      </w:r>
      <w:r>
        <w:rPr>
          <w:rFonts w:hint="eastAsia" w:ascii="仿宋" w:hAnsi="仿宋" w:eastAsia="仿宋" w:cs="仿宋"/>
          <w:sz w:val="28"/>
          <w:szCs w:val="28"/>
          <w:highlight w:val="none"/>
          <w:u w:val="single"/>
        </w:rPr>
        <w:t xml:space="preserve">     </w:t>
      </w:r>
    </w:p>
    <w:p w14:paraId="09172616">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法定代表人：</w:t>
      </w:r>
      <w:r>
        <w:rPr>
          <w:rFonts w:hint="eastAsia" w:ascii="仿宋" w:hAnsi="仿宋" w:eastAsia="仿宋" w:cs="仿宋"/>
          <w:sz w:val="28"/>
          <w:szCs w:val="28"/>
          <w:highlight w:val="none"/>
          <w:u w:val="single"/>
        </w:rPr>
        <w:t xml:space="preserve">               </w:t>
      </w:r>
    </w:p>
    <w:p w14:paraId="3B6C7991">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委托代理人：</w:t>
      </w:r>
      <w:r>
        <w:rPr>
          <w:rFonts w:hint="eastAsia" w:ascii="仿宋" w:hAnsi="仿宋" w:eastAsia="仿宋" w:cs="仿宋"/>
          <w:sz w:val="28"/>
          <w:szCs w:val="28"/>
          <w:highlight w:val="none"/>
          <w:u w:val="single"/>
        </w:rPr>
        <w:t xml:space="preserve">                 </w:t>
      </w:r>
    </w:p>
    <w:p w14:paraId="26717588">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0731-85383359       </w:t>
      </w:r>
      <w:r>
        <w:rPr>
          <w:rFonts w:hint="eastAsia" w:ascii="仿宋" w:hAnsi="仿宋" w:eastAsia="仿宋" w:cs="仿宋"/>
          <w:sz w:val="28"/>
          <w:szCs w:val="28"/>
          <w:highlight w:val="none"/>
        </w:rPr>
        <w:t xml:space="preserve">     电  话：</w:t>
      </w:r>
      <w:r>
        <w:rPr>
          <w:rFonts w:hint="eastAsia" w:ascii="仿宋" w:hAnsi="仿宋" w:eastAsia="仿宋" w:cs="仿宋"/>
          <w:sz w:val="28"/>
          <w:szCs w:val="28"/>
          <w:highlight w:val="none"/>
          <w:u w:val="single"/>
        </w:rPr>
        <w:t></w:t>
      </w:r>
      <w:r>
        <w:rPr>
          <w:rFonts w:hint="eastAsia" w:ascii="仿宋" w:hAnsi="仿宋" w:eastAsia="仿宋" w:cs="仿宋"/>
          <w:bCs/>
          <w:sz w:val="28"/>
          <w:szCs w:val="28"/>
          <w:highlight w:val="none"/>
          <w:u w:val="single"/>
        </w:rPr>
        <w:t xml:space="preserve">            </w:t>
      </w:r>
      <w:r>
        <w:rPr>
          <w:rFonts w:hint="eastAsia" w:ascii="仿宋" w:hAnsi="仿宋" w:eastAsia="仿宋" w:cs="仿宋"/>
          <w:sz w:val="28"/>
          <w:szCs w:val="28"/>
          <w:highlight w:val="none"/>
          <w:u w:val="single"/>
        </w:rPr>
        <w:t xml:space="preserve">         </w:t>
      </w:r>
    </w:p>
    <w:p w14:paraId="7EA384C7">
      <w:pPr>
        <w:wordWrap w:val="0"/>
        <w:adjustRightInd w:val="0"/>
        <w:snapToGrid w:val="0"/>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电子信箱：</w:t>
      </w:r>
      <w:r>
        <w:rPr>
          <w:rFonts w:hint="eastAsia" w:ascii="仿宋" w:hAnsi="仿宋" w:eastAsia="仿宋" w:cs="仿宋"/>
          <w:sz w:val="28"/>
          <w:szCs w:val="28"/>
          <w:highlight w:val="none"/>
          <w:u w:val="single"/>
        </w:rPr>
        <w:t xml:space="preserve">                     </w:t>
      </w:r>
    </w:p>
    <w:p w14:paraId="4998FE8C">
      <w:pPr>
        <w:wordWrap w:val="0"/>
        <w:adjustRightInd w:val="0"/>
        <w:snapToGrid w:val="0"/>
        <w:spacing w:line="400" w:lineRule="exact"/>
        <w:ind w:left="5520" w:hanging="6440" w:hangingChars="23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中国建设银行股份有限</w:t>
      </w:r>
      <w:r>
        <w:rPr>
          <w:rFonts w:hint="eastAsia" w:ascii="仿宋" w:hAnsi="仿宋" w:eastAsia="仿宋" w:cs="仿宋"/>
          <w:sz w:val="28"/>
          <w:szCs w:val="28"/>
          <w:highlight w:val="none"/>
        </w:rPr>
        <w:t xml:space="preserve">     开户银行：</w:t>
      </w:r>
      <w:r>
        <w:rPr>
          <w:rFonts w:hint="eastAsia" w:ascii="仿宋" w:hAnsi="仿宋" w:eastAsia="仿宋" w:cs="仿宋"/>
          <w:sz w:val="28"/>
          <w:szCs w:val="28"/>
          <w:highlight w:val="none"/>
          <w:u w:val="single"/>
        </w:rPr>
        <w:t xml:space="preserve">                     </w:t>
      </w:r>
    </w:p>
    <w:p w14:paraId="6D58D2E8">
      <w:pPr>
        <w:pStyle w:val="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公司长沙芙蓉支行</w:t>
      </w:r>
    </w:p>
    <w:p w14:paraId="5E8005FD">
      <w:pPr>
        <w:wordWrap w:val="0"/>
        <w:adjustRightInd w:val="0"/>
        <w:snapToGrid w:val="0"/>
        <w:spacing w:line="400" w:lineRule="exact"/>
        <w:rPr>
          <w:rFonts w:hint="eastAsia" w:ascii="仿宋" w:hAnsi="仿宋" w:eastAsia="仿宋" w:cs="仿宋"/>
          <w:sz w:val="30"/>
          <w:szCs w:val="30"/>
          <w:highlight w:val="non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4300 1539 0610 5000 2926</w:t>
      </w:r>
      <w:r>
        <w:rPr>
          <w:rFonts w:hint="eastAsia" w:ascii="仿宋" w:hAnsi="仿宋" w:eastAsia="仿宋" w:cs="仿宋"/>
          <w:sz w:val="28"/>
          <w:szCs w:val="28"/>
          <w:highlight w:val="none"/>
        </w:rPr>
        <w:t xml:space="preserve">   账  号：</w:t>
      </w:r>
      <w:r>
        <w:rPr>
          <w:rFonts w:hint="eastAsia" w:ascii="仿宋" w:hAnsi="仿宋" w:eastAsia="仿宋" w:cs="仿宋"/>
          <w:sz w:val="28"/>
          <w:szCs w:val="28"/>
          <w:highlight w:val="none"/>
          <w:u w:val="single"/>
        </w:rPr>
        <w:t xml:space="preserve">          </w:t>
      </w:r>
      <w:r>
        <w:rPr>
          <w:rFonts w:hint="eastAsia" w:ascii="仿宋" w:hAnsi="仿宋" w:eastAsia="仿宋" w:cs="仿宋"/>
          <w:sz w:val="30"/>
          <w:szCs w:val="30"/>
          <w:highlight w:val="none"/>
          <w:u w:val="single"/>
        </w:rPr>
        <w:t xml:space="preserve">      </w:t>
      </w:r>
    </w:p>
    <w:p w14:paraId="2EE7EE36">
      <w:pPr>
        <w:pStyle w:val="2"/>
        <w:wordWrap w:val="0"/>
        <w:adjustRightInd w:val="0"/>
        <w:snapToGrid w:val="0"/>
        <w:spacing w:before="312" w:beforeLines="100" w:after="312" w:afterLines="100" w:line="40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bookmarkStart w:id="32" w:name="_Toc32211"/>
      <w:bookmarkStart w:id="33" w:name="_Toc31055"/>
      <w:bookmarkStart w:id="34" w:name="_Toc371493148"/>
      <w:bookmarkStart w:id="35" w:name="_Toc351203494"/>
      <w:r>
        <w:rPr>
          <w:rFonts w:hint="eastAsia" w:ascii="仿宋" w:hAnsi="仿宋" w:eastAsia="仿宋" w:cs="仿宋"/>
          <w:sz w:val="30"/>
          <w:szCs w:val="30"/>
          <w:highlight w:val="none"/>
        </w:rPr>
        <w:t>第二部分 通用合同条款</w:t>
      </w:r>
      <w:bookmarkEnd w:id="32"/>
      <w:bookmarkEnd w:id="33"/>
      <w:bookmarkEnd w:id="34"/>
      <w:bookmarkEnd w:id="35"/>
      <w:bookmarkStart w:id="36" w:name="_Toc337558727"/>
    </w:p>
    <w:p w14:paraId="0CD0B5E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 w:name="_Toc29067"/>
      <w:bookmarkStart w:id="38" w:name="_Toc19939"/>
      <w:bookmarkStart w:id="39" w:name="_Toc351203495"/>
      <w:bookmarkStart w:id="40" w:name="_Toc371493149"/>
      <w:r>
        <w:rPr>
          <w:rFonts w:hint="eastAsia" w:ascii="仿宋" w:hAnsi="仿宋" w:eastAsia="仿宋" w:cs="仿宋"/>
          <w:sz w:val="28"/>
          <w:szCs w:val="28"/>
          <w:highlight w:val="none"/>
        </w:rPr>
        <w:t>1.</w:t>
      </w:r>
      <w:bookmarkStart w:id="41" w:name="_Toc303538976"/>
      <w:bookmarkEnd w:id="41"/>
      <w:bookmarkStart w:id="42" w:name="_Toc303538972"/>
      <w:bookmarkEnd w:id="42"/>
      <w:bookmarkStart w:id="43" w:name="_Toc303538973"/>
      <w:bookmarkEnd w:id="43"/>
      <w:bookmarkStart w:id="44" w:name="_Toc303538975"/>
      <w:bookmarkEnd w:id="44"/>
      <w:bookmarkStart w:id="45" w:name="_Toc303538974"/>
      <w:bookmarkEnd w:id="45"/>
      <w:bookmarkStart w:id="46" w:name="_Toc296503027"/>
      <w:bookmarkStart w:id="47" w:name="_Toc296346528"/>
      <w:r>
        <w:rPr>
          <w:rFonts w:hint="eastAsia" w:ascii="仿宋" w:hAnsi="仿宋" w:eastAsia="仿宋" w:cs="仿宋"/>
          <w:sz w:val="28"/>
          <w:szCs w:val="28"/>
          <w:highlight w:val="none"/>
        </w:rPr>
        <w:t xml:space="preserve"> 一般约定</w:t>
      </w:r>
      <w:bookmarkEnd w:id="36"/>
      <w:bookmarkEnd w:id="37"/>
      <w:bookmarkEnd w:id="38"/>
      <w:bookmarkEnd w:id="39"/>
      <w:bookmarkEnd w:id="40"/>
      <w:bookmarkEnd w:id="46"/>
      <w:bookmarkEnd w:id="47"/>
    </w:p>
    <w:p w14:paraId="3943A283">
      <w:pPr>
        <w:pStyle w:val="4"/>
        <w:wordWrap w:val="0"/>
        <w:adjustRightInd w:val="0"/>
        <w:snapToGrid w:val="0"/>
        <w:spacing w:before="0" w:after="0" w:line="360" w:lineRule="auto"/>
        <w:rPr>
          <w:rFonts w:hint="eastAsia" w:ascii="仿宋" w:hAnsi="仿宋" w:eastAsia="仿宋" w:cs="仿宋"/>
          <w:sz w:val="28"/>
          <w:szCs w:val="28"/>
          <w:highlight w:val="none"/>
        </w:rPr>
      </w:pPr>
      <w:bookmarkStart w:id="48" w:name="_Toc296503028"/>
      <w:bookmarkStart w:id="49" w:name="_Toc296346529"/>
      <w:bookmarkStart w:id="50" w:name="_Toc337558728"/>
      <w:bookmarkStart w:id="51" w:name="_Toc351203496"/>
      <w:bookmarkStart w:id="52" w:name="_Toc7066"/>
      <w:bookmarkStart w:id="53" w:name="_Toc371493150"/>
      <w:bookmarkStart w:id="54" w:name="_Toc18963"/>
      <w:r>
        <w:rPr>
          <w:rFonts w:hint="eastAsia" w:ascii="仿宋" w:hAnsi="仿宋" w:eastAsia="仿宋" w:cs="仿宋"/>
          <w:sz w:val="28"/>
          <w:szCs w:val="28"/>
          <w:highlight w:val="none"/>
        </w:rPr>
        <w:t>1.1 词语定义</w:t>
      </w:r>
      <w:bookmarkEnd w:id="48"/>
      <w:bookmarkEnd w:id="49"/>
      <w:bookmarkEnd w:id="50"/>
      <w:r>
        <w:rPr>
          <w:rFonts w:hint="eastAsia" w:ascii="仿宋" w:hAnsi="仿宋" w:eastAsia="仿宋" w:cs="仿宋"/>
          <w:sz w:val="28"/>
          <w:szCs w:val="28"/>
          <w:highlight w:val="none"/>
        </w:rPr>
        <w:t>与解释</w:t>
      </w:r>
      <w:bookmarkEnd w:id="51"/>
      <w:bookmarkEnd w:id="52"/>
      <w:bookmarkEnd w:id="53"/>
      <w:bookmarkEnd w:id="54"/>
    </w:p>
    <w:p w14:paraId="1EAE02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分包合同协议书、通用合同条款、专用合同条款中的下列词语具有本款所赋予的含义：</w:t>
      </w:r>
    </w:p>
    <w:p w14:paraId="164616AE">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1.1.1 分包合同：是指根据法律规定和合同当事人约定具有约束力的文件，包括分包合同协议书、中标通知书（如果有）、投标函及其附录（如果有）、专用合同条款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、通用合同条款、技术标准和要求、图纸、已标价工程量清单或预算书以及专用合同条款约定的其他分包合同文件。</w:t>
      </w:r>
    </w:p>
    <w:p w14:paraId="109A0B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 总包合同：是指发包人和承包人就总包工程签订的且在分包合同专用合同条款中指明的总承包合同。</w:t>
      </w:r>
    </w:p>
    <w:p w14:paraId="3F0012C6">
      <w:pPr>
        <w:wordWrap w:val="0"/>
        <w:autoSpaceDE w:val="0"/>
        <w:autoSpaceDN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b/>
          <w:kern w:val="0"/>
          <w:sz w:val="28"/>
          <w:szCs w:val="28"/>
          <w:highlight w:val="none"/>
        </w:rPr>
        <w:t xml:space="preserve">    </w:t>
      </w:r>
      <w:r>
        <w:rPr>
          <w:rFonts w:hint="eastAsia" w:ascii="仿宋" w:hAnsi="仿宋" w:eastAsia="仿宋" w:cs="仿宋"/>
          <w:kern w:val="0"/>
          <w:sz w:val="28"/>
          <w:szCs w:val="28"/>
          <w:highlight w:val="none"/>
        </w:rPr>
        <w:t>1.1.3 分包合同当事人：是指承包人和（或）分包人。</w:t>
      </w:r>
    </w:p>
    <w:p w14:paraId="0C175E0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1.1.4 承包人：是指与发包人签订总包合同，并经发包人同意与分包人签订分包合同的，具有总包工程承包资质的当事人及取得该当事人资格的合法继承人。</w:t>
      </w:r>
    </w:p>
    <w:p w14:paraId="1DC95B2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1.1.5 分包人：是指承包分包工程并与承包人签订分包合同的，具有分包工程施工承包资质的当事人及取得该当事人资格的合法继承人。</w:t>
      </w:r>
    </w:p>
    <w:p w14:paraId="72DD064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1.1.6 发包人：是指与承包人签订总包合同的当事人及取得该当事人资格的合法继承人。</w:t>
      </w:r>
    </w:p>
    <w:p w14:paraId="40689A8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1.1.7 监理人：是指在总包合同中指明的，受发包人委托按照法律规定对总包工程进行监督管理的法人或其他组织。</w:t>
      </w:r>
    </w:p>
    <w:p w14:paraId="58A506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1.1.8 设计人：是指在总包合同中指明的，受发包人委托负责总包工程设计并具备相应工程设计资质的法人或其他组织。</w:t>
      </w:r>
    </w:p>
    <w:p w14:paraId="23064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1.1.9 承包人项目经理：是指由承包人任命并派驻施工现场，在承包人授权范围内负责分包合同履行，且按照法律规定具有相应资格的项目负责人。</w:t>
      </w:r>
    </w:p>
    <w:p w14:paraId="101A55A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1.1.10 分包人项目经理：是指由分包人任命并派驻施工现场，在分包人授权范围内负责分包合同履行的项目负责人。</w:t>
      </w:r>
    </w:p>
    <w:p w14:paraId="023B83A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1.1.11 总包工程：是指发包人和承包人在总包合同中约定的承包范围内的工程。</w:t>
      </w:r>
    </w:p>
    <w:p w14:paraId="421797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1.1.12 分包工程：是指承包人和分包人在分包合同中约定的分包人承包范围内的工程。</w:t>
      </w:r>
    </w:p>
    <w:p w14:paraId="6E46583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1.1.13 永久工程：是指分包人按分包合同约定建造并移交给承包人的工程，包括工程设备。</w:t>
      </w:r>
    </w:p>
    <w:p w14:paraId="00BC9A7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1.1.14 临时工程：是指分包人为完成分包合同约定的永久工程所修建的各类临时性工程，不包括施工设备。</w:t>
      </w:r>
    </w:p>
    <w:p w14:paraId="6FE3EA9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1.1.15 工程设备：是指构成永久工程的机电设备、金属结构设备、仪器及其他类似的设备和装置。</w:t>
      </w:r>
    </w:p>
    <w:p w14:paraId="20FB7E5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1.1.16 施工设备：是指为完成分包合同约定的各项工作所需的设备、器具和其他物品，但不包括工程设备、临时工程和材料。</w:t>
      </w:r>
    </w:p>
    <w:p w14:paraId="752C4D6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1.1.17 施工场地：是指用于分包工程施工的场所，以及在专用合同条款中指明作为分包工程施工场地组成部分的其他场所。</w:t>
      </w:r>
    </w:p>
    <w:p w14:paraId="740CE02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1.1.18 临时设施：是指为完成分包合同约定的各项工作服务的临时性生产和生活设施。</w:t>
      </w:r>
    </w:p>
    <w:p w14:paraId="023918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1.1.19 开工日期：包括计划开工日期和实际开工日期。计划开工日期是指合同协议书约定的开工日期；实际开工日期是指承包人按照第7.2款【开工】发出的开工通知中载明的开工日期。</w:t>
      </w:r>
    </w:p>
    <w:p w14:paraId="43F2E7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1.1.20 完工日期：包括计划完工日期和实际完工日期。计划完工日期是指合同协议书约定的完工日期；实际完工日期按照第17.3款【完工日期】确定。 </w:t>
      </w:r>
    </w:p>
    <w:p w14:paraId="048D3466">
      <w:pPr>
        <w:wordWrap w:val="0"/>
        <w:adjustRightInd w:val="0"/>
        <w:snapToGrid w:val="0"/>
        <w:spacing w:line="360" w:lineRule="auto"/>
        <w:ind w:firstLine="568" w:firstLineChars="203"/>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1.1.21 工期：是指在分包合同协议书约定的分包人完成分包工程所需的期限，包括按照分包合同约定所作的期限变更。</w:t>
      </w:r>
    </w:p>
    <w:p w14:paraId="2CF616F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23B5F24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1.1.23 保修期：是指分包人按照分包合同约定履行保修义务的期限。提前使用的分包工程自开始使用之日起计算，其他分包工程自总包工程验收合格之日起计算。</w:t>
      </w:r>
    </w:p>
    <w:p w14:paraId="71634D4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1.1.24 基准日期：招标分包工程以投标截止日前第28天的日期为基准日期，直接分包工程以分包合同签订日前第28天的日期为基准日期。</w:t>
      </w:r>
    </w:p>
    <w:p w14:paraId="4A278C8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1.1.25 天：除特别指明外，均指日历天。合同中按天计算时间的，开始当天不计入，从次日开始计算，期限最后一天的截止时间为当天24:00时。</w:t>
      </w:r>
    </w:p>
    <w:p w14:paraId="3613B5C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1.1.26 签约合同价：是指</w:t>
      </w:r>
      <w:r>
        <w:rPr>
          <w:rFonts w:hint="eastAsia" w:ascii="仿宋" w:hAnsi="仿宋" w:eastAsia="仿宋" w:cs="仿宋"/>
          <w:sz w:val="28"/>
          <w:szCs w:val="28"/>
          <w:highlight w:val="none"/>
        </w:rPr>
        <w:t xml:space="preserve">承包人和分包人在分包合同协议书中确定的总金额。 </w:t>
      </w:r>
    </w:p>
    <w:p w14:paraId="289D0A6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1.1.27 分包合同价格：是指承包人用于支付分包人按照分包合同约定完成承包范围内全部工作的金额，包括分包合同履行过程中按分包合同约定发生的价格变化。</w:t>
      </w:r>
    </w:p>
    <w:p w14:paraId="045F4E5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1.1.28 费用：是指为履行分包合同所发生的或将要发生的所有必需的开支，包括管理费和应分摊的其他费用，但不包括利润。</w:t>
      </w:r>
    </w:p>
    <w:p w14:paraId="6344822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1.1.29 计日工：是指分包合同履行过程中，分包人完成承包人提出的零星工作或需要采用计日工计价的变更工作时，按分包合同中约定的单价计价的一种方式。</w:t>
      </w:r>
    </w:p>
    <w:p w14:paraId="1677576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1.1.30 质量保证金</w:t>
      </w:r>
      <w:bookmarkStart w:id="55" w:name="#go2"/>
      <w:bookmarkEnd w:id="55"/>
      <w:r>
        <w:rPr>
          <w:rFonts w:hint="eastAsia" w:ascii="仿宋" w:hAnsi="仿宋" w:eastAsia="仿宋" w:cs="仿宋"/>
          <w:kern w:val="0"/>
          <w:sz w:val="28"/>
          <w:szCs w:val="28"/>
          <w:highlight w:val="none"/>
        </w:rPr>
        <w:t>：是指分包人按照第20.3款【质量保证金】用于保证其在缺陷责任期内履行缺陷修补义务的担保</w:t>
      </w:r>
      <w:r>
        <w:rPr>
          <w:rFonts w:hint="eastAsia" w:ascii="仿宋" w:hAnsi="仿宋" w:eastAsia="仿宋" w:cs="仿宋"/>
          <w:sz w:val="28"/>
          <w:szCs w:val="28"/>
          <w:highlight w:val="none"/>
        </w:rPr>
        <w:t>。</w:t>
      </w:r>
    </w:p>
    <w:p w14:paraId="105F6E51">
      <w:pPr>
        <w:wordWrap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1.1.31 书面形式：是指信函、电报、传真等可以有形地表现所载内容的形式。</w:t>
      </w:r>
    </w:p>
    <w:p w14:paraId="5096A5C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1.1.32 深化设计：是指分包人在承包人提供的图纸基础上，结合现场实际情况，对图纸进行完善、补充并绘制直接指导施工的图纸的活动。</w:t>
      </w:r>
    </w:p>
    <w:p w14:paraId="63329ACF">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1.1.33 法律：</w:t>
      </w:r>
      <w:r>
        <w:rPr>
          <w:rFonts w:hint="eastAsia" w:ascii="仿宋" w:hAnsi="仿宋" w:eastAsia="仿宋" w:cs="仿宋"/>
          <w:kern w:val="0"/>
          <w:sz w:val="28"/>
          <w:szCs w:val="28"/>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73A93D75">
      <w:pPr>
        <w:pStyle w:val="4"/>
        <w:wordWrap w:val="0"/>
        <w:adjustRightInd w:val="0"/>
        <w:snapToGrid w:val="0"/>
        <w:spacing w:before="0" w:after="0" w:line="360" w:lineRule="auto"/>
        <w:rPr>
          <w:rFonts w:hint="eastAsia" w:ascii="仿宋" w:hAnsi="仿宋" w:eastAsia="仿宋" w:cs="仿宋"/>
          <w:sz w:val="28"/>
          <w:szCs w:val="28"/>
          <w:highlight w:val="none"/>
        </w:rPr>
      </w:pPr>
      <w:bookmarkStart w:id="56" w:name="_Toc351203497"/>
      <w:bookmarkStart w:id="57" w:name="_Toc296346530"/>
      <w:bookmarkStart w:id="58" w:name="_Toc12026"/>
      <w:bookmarkStart w:id="59" w:name="_Toc337558729"/>
      <w:bookmarkStart w:id="60" w:name="_Toc296503029"/>
      <w:bookmarkStart w:id="61" w:name="_Toc371493151"/>
      <w:bookmarkStart w:id="62" w:name="_Toc18798"/>
      <w:r>
        <w:rPr>
          <w:rFonts w:hint="eastAsia" w:ascii="仿宋" w:hAnsi="仿宋" w:eastAsia="仿宋" w:cs="仿宋"/>
          <w:sz w:val="28"/>
          <w:szCs w:val="28"/>
          <w:highlight w:val="none"/>
        </w:rPr>
        <w:t>1.2 语言文字</w:t>
      </w:r>
      <w:bookmarkEnd w:id="56"/>
      <w:bookmarkEnd w:id="57"/>
      <w:bookmarkEnd w:id="58"/>
      <w:bookmarkEnd w:id="59"/>
      <w:bookmarkEnd w:id="60"/>
      <w:bookmarkEnd w:id="61"/>
      <w:bookmarkEnd w:id="62"/>
    </w:p>
    <w:p w14:paraId="760ED7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分包合同以中国的汉语简体文字编写、解释和说明。</w:t>
      </w:r>
    </w:p>
    <w:p w14:paraId="7B66ECDB">
      <w:pPr>
        <w:pStyle w:val="4"/>
        <w:wordWrap w:val="0"/>
        <w:adjustRightInd w:val="0"/>
        <w:snapToGrid w:val="0"/>
        <w:spacing w:before="0" w:after="0" w:line="360" w:lineRule="auto"/>
        <w:rPr>
          <w:rFonts w:hint="eastAsia" w:ascii="仿宋" w:hAnsi="仿宋" w:eastAsia="仿宋" w:cs="仿宋"/>
          <w:sz w:val="28"/>
          <w:szCs w:val="28"/>
          <w:highlight w:val="none"/>
        </w:rPr>
      </w:pPr>
      <w:bookmarkStart w:id="63" w:name="_Toc2702"/>
      <w:bookmarkStart w:id="64" w:name="_Toc351203499"/>
      <w:bookmarkStart w:id="65" w:name="_Toc371493153"/>
      <w:bookmarkStart w:id="66" w:name="_Toc7333"/>
      <w:r>
        <w:rPr>
          <w:rFonts w:hint="eastAsia" w:ascii="仿宋" w:hAnsi="仿宋" w:eastAsia="仿宋" w:cs="仿宋"/>
          <w:sz w:val="28"/>
          <w:szCs w:val="28"/>
          <w:highlight w:val="none"/>
        </w:rPr>
        <w:t>1.3 标准和规范</w:t>
      </w:r>
      <w:bookmarkEnd w:id="63"/>
      <w:bookmarkEnd w:id="64"/>
      <w:bookmarkEnd w:id="65"/>
      <w:bookmarkEnd w:id="66"/>
    </w:p>
    <w:p w14:paraId="4F65A2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22D409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1.3.2 除专用合同条款另有约定外，分包人在签订分包合同前已充分了解前述标准和要求的复杂程度，签约合同价中已包含由此产生的费用。</w:t>
      </w:r>
    </w:p>
    <w:p w14:paraId="24688ABF">
      <w:pPr>
        <w:pStyle w:val="4"/>
        <w:wordWrap w:val="0"/>
        <w:adjustRightInd w:val="0"/>
        <w:snapToGrid w:val="0"/>
        <w:spacing w:before="0" w:after="0" w:line="360" w:lineRule="auto"/>
        <w:rPr>
          <w:rFonts w:hint="eastAsia" w:ascii="仿宋" w:hAnsi="仿宋" w:eastAsia="仿宋" w:cs="仿宋"/>
          <w:sz w:val="28"/>
          <w:szCs w:val="28"/>
          <w:highlight w:val="none"/>
        </w:rPr>
      </w:pPr>
      <w:bookmarkStart w:id="67" w:name="_Toc1777"/>
      <w:bookmarkStart w:id="68" w:name="_Toc371493154"/>
      <w:bookmarkStart w:id="69" w:name="_Toc30919"/>
      <w:bookmarkStart w:id="70" w:name="_Toc351203500"/>
      <w:r>
        <w:rPr>
          <w:rFonts w:hint="eastAsia" w:ascii="仿宋" w:hAnsi="仿宋" w:eastAsia="仿宋" w:cs="仿宋"/>
          <w:sz w:val="28"/>
          <w:szCs w:val="28"/>
          <w:highlight w:val="none"/>
        </w:rPr>
        <w:t>1</w:t>
      </w:r>
      <w:bookmarkStart w:id="71" w:name="_Toc337558731"/>
      <w:bookmarkStart w:id="72" w:name="_Toc296346532"/>
      <w:bookmarkStart w:id="73" w:name="_Toc296503031"/>
      <w:r>
        <w:rPr>
          <w:rFonts w:hint="eastAsia" w:ascii="仿宋" w:hAnsi="仿宋" w:eastAsia="仿宋" w:cs="仿宋"/>
          <w:sz w:val="28"/>
          <w:szCs w:val="28"/>
          <w:highlight w:val="none"/>
        </w:rPr>
        <w:t>.4 分包合同文件的优先顺序</w:t>
      </w:r>
      <w:bookmarkEnd w:id="67"/>
      <w:bookmarkEnd w:id="68"/>
      <w:bookmarkEnd w:id="69"/>
      <w:bookmarkEnd w:id="70"/>
    </w:p>
    <w:bookmarkEnd w:id="71"/>
    <w:bookmarkEnd w:id="72"/>
    <w:bookmarkEnd w:id="73"/>
    <w:p w14:paraId="56068C0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组成分包合同的各项文件应互相解释，互为说明。除专用合同条款另有约定外，解释分包合同文件的优先顺序如下：</w:t>
      </w:r>
    </w:p>
    <w:p w14:paraId="37DA5F2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（1）分包合同协议书；</w:t>
      </w:r>
    </w:p>
    <w:p w14:paraId="656677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（2）中标通知书（如果有）；</w:t>
      </w:r>
    </w:p>
    <w:p w14:paraId="5F7FAE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（3）投标函及其附录（如果有）；</w:t>
      </w:r>
    </w:p>
    <w:p w14:paraId="3186F7A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w:t>
      </w:r>
      <w:r>
        <w:rPr>
          <w:rFonts w:hint="eastAsia" w:ascii="仿宋" w:hAnsi="仿宋" w:eastAsia="仿宋" w:cs="仿宋"/>
          <w:sz w:val="28"/>
          <w:szCs w:val="28"/>
          <w:highlight w:val="none"/>
        </w:rPr>
        <w:t>及其附件</w:t>
      </w:r>
      <w:r>
        <w:rPr>
          <w:rFonts w:hint="eastAsia" w:ascii="仿宋" w:hAnsi="仿宋" w:eastAsia="仿宋" w:cs="仿宋"/>
          <w:kern w:val="0"/>
          <w:sz w:val="28"/>
          <w:szCs w:val="28"/>
          <w:highlight w:val="none"/>
        </w:rPr>
        <w:t>；</w:t>
      </w:r>
    </w:p>
    <w:p w14:paraId="598217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（5）通用合同条款；</w:t>
      </w:r>
    </w:p>
    <w:p w14:paraId="1E51103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（6）技术标准和要求；</w:t>
      </w:r>
    </w:p>
    <w:p w14:paraId="7113A05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（7）图纸；</w:t>
      </w:r>
    </w:p>
    <w:p w14:paraId="45AB73A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（8）已标价工程量清单或预算书；</w:t>
      </w:r>
    </w:p>
    <w:p w14:paraId="2F7B8812">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（9）其他分包合同文件。</w:t>
      </w:r>
    </w:p>
    <w:p w14:paraId="0FF0356C">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上述各项分包合同文件包括分包合同当事人就该项分包合同文件作出的补充和修改；属于同一类内容的文件，应以最新签署的为准。</w:t>
      </w:r>
    </w:p>
    <w:p w14:paraId="3A17B313">
      <w:pPr>
        <w:wordWrap w:val="0"/>
        <w:adjustRightInd w:val="0"/>
        <w:snapToGrid w:val="0"/>
        <w:spacing w:line="360" w:lineRule="auto"/>
        <w:ind w:firstLine="596" w:firstLineChars="213"/>
        <w:rPr>
          <w:rFonts w:hint="eastAsia" w:ascii="仿宋" w:hAnsi="仿宋" w:eastAsia="仿宋" w:cs="仿宋"/>
          <w:sz w:val="28"/>
          <w:szCs w:val="28"/>
          <w:highlight w:val="none"/>
        </w:rPr>
      </w:pPr>
      <w:r>
        <w:rPr>
          <w:rFonts w:hint="eastAsia" w:ascii="仿宋" w:hAnsi="仿宋" w:eastAsia="仿宋" w:cs="仿宋"/>
          <w:sz w:val="28"/>
          <w:szCs w:val="28"/>
          <w:highlight w:val="none"/>
        </w:rPr>
        <w:t>在分包合同订立及履行过程中分包合同当事人签署的与分包合同有关的文件均构成分包合同文件组成部分，并根据其性质确定优先解释顺序。</w:t>
      </w:r>
    </w:p>
    <w:p w14:paraId="592F30E9">
      <w:pPr>
        <w:pStyle w:val="4"/>
        <w:wordWrap w:val="0"/>
        <w:adjustRightInd w:val="0"/>
        <w:snapToGrid w:val="0"/>
        <w:spacing w:before="0" w:after="0" w:line="360" w:lineRule="auto"/>
        <w:rPr>
          <w:rFonts w:hint="eastAsia" w:ascii="仿宋" w:hAnsi="仿宋" w:eastAsia="仿宋" w:cs="仿宋"/>
          <w:sz w:val="28"/>
          <w:szCs w:val="28"/>
          <w:highlight w:val="none"/>
        </w:rPr>
      </w:pPr>
      <w:bookmarkStart w:id="74" w:name="_Toc28175"/>
      <w:bookmarkStart w:id="75" w:name="_Toc351203501"/>
      <w:bookmarkStart w:id="76" w:name="_Toc371493155"/>
      <w:bookmarkStart w:id="77" w:name="_Toc3008"/>
      <w:r>
        <w:rPr>
          <w:rFonts w:hint="eastAsia" w:ascii="仿宋" w:hAnsi="仿宋" w:eastAsia="仿宋" w:cs="仿宋"/>
          <w:sz w:val="28"/>
          <w:szCs w:val="28"/>
          <w:highlight w:val="none"/>
        </w:rPr>
        <w:t>1</w:t>
      </w:r>
      <w:bookmarkStart w:id="78" w:name="_Toc296346533"/>
      <w:bookmarkStart w:id="79" w:name="_Toc337558732"/>
      <w:bookmarkStart w:id="80" w:name="_Toc296503032"/>
      <w:r>
        <w:rPr>
          <w:rFonts w:hint="eastAsia" w:ascii="仿宋" w:hAnsi="仿宋" w:eastAsia="仿宋" w:cs="仿宋"/>
          <w:sz w:val="28"/>
          <w:szCs w:val="28"/>
          <w:highlight w:val="none"/>
        </w:rPr>
        <w:t>.5 图纸</w:t>
      </w:r>
      <w:bookmarkEnd w:id="74"/>
      <w:bookmarkEnd w:id="75"/>
      <w:bookmarkEnd w:id="76"/>
      <w:bookmarkEnd w:id="77"/>
    </w:p>
    <w:bookmarkEnd w:id="78"/>
    <w:bookmarkEnd w:id="79"/>
    <w:bookmarkEnd w:id="80"/>
    <w:p w14:paraId="389C5BC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 承包人应按照专用合同条款约定的期限、数量和内容向分包人免费提供图纸，并组织图纸会审和设计交底。承包人至迟不得晚于实际开工日期前7天向分包人提供图纸。因承包人未按分包合同约定提供图纸导致分包人费用增加和（或）工期延误的，按照第7.4.1项的约定办理。除专用合同条款另有约定外，分包人应在施工场地保存一套完整的图纸，供承包人和有关人员进行工程检查时使用。</w:t>
      </w:r>
    </w:p>
    <w:p w14:paraId="73D119B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1.5.2 分包人在收到图纸后，发现图纸存在差错、遗漏或缺陷的，应及时通知承包人。承包人应及时向分包人提供修改补充后的图纸或处理意见。</w:t>
      </w:r>
    </w:p>
    <w:p w14:paraId="52C75D0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1.5.3 深化设计</w:t>
      </w:r>
    </w:p>
    <w:p w14:paraId="35EAA44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048DDFF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37948E43">
      <w:pPr>
        <w:pStyle w:val="4"/>
        <w:wordWrap w:val="0"/>
        <w:adjustRightInd w:val="0"/>
        <w:snapToGrid w:val="0"/>
        <w:spacing w:before="0" w:after="0" w:line="360" w:lineRule="auto"/>
        <w:rPr>
          <w:rFonts w:hint="eastAsia" w:ascii="仿宋" w:hAnsi="仿宋" w:eastAsia="仿宋" w:cs="仿宋"/>
          <w:sz w:val="28"/>
          <w:szCs w:val="28"/>
          <w:highlight w:val="none"/>
        </w:rPr>
      </w:pPr>
      <w:bookmarkStart w:id="81" w:name="_Toc8860"/>
      <w:bookmarkStart w:id="82" w:name="_Toc371493156"/>
      <w:bookmarkStart w:id="83" w:name="_Toc351203502"/>
      <w:bookmarkStart w:id="84" w:name="_Toc18143"/>
      <w:r>
        <w:rPr>
          <w:rFonts w:hint="eastAsia" w:ascii="仿宋" w:hAnsi="仿宋" w:eastAsia="仿宋" w:cs="仿宋"/>
          <w:sz w:val="28"/>
          <w:szCs w:val="28"/>
          <w:highlight w:val="none"/>
        </w:rPr>
        <w:t>1</w:t>
      </w:r>
      <w:bookmarkStart w:id="85" w:name="_Toc296503033"/>
      <w:bookmarkStart w:id="86" w:name="_Toc337558733"/>
      <w:bookmarkStart w:id="87" w:name="_Toc296346534"/>
      <w:r>
        <w:rPr>
          <w:rFonts w:hint="eastAsia" w:ascii="仿宋" w:hAnsi="仿宋" w:eastAsia="仿宋" w:cs="仿宋"/>
          <w:sz w:val="28"/>
          <w:szCs w:val="28"/>
          <w:highlight w:val="none"/>
        </w:rPr>
        <w:t>.6 联络</w:t>
      </w:r>
      <w:bookmarkEnd w:id="81"/>
      <w:bookmarkEnd w:id="82"/>
      <w:bookmarkEnd w:id="83"/>
      <w:bookmarkEnd w:id="84"/>
    </w:p>
    <w:bookmarkEnd w:id="85"/>
    <w:bookmarkEnd w:id="86"/>
    <w:bookmarkEnd w:id="87"/>
    <w:p w14:paraId="2203027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14:paraId="4921192D">
      <w:pPr>
        <w:pStyle w:val="4"/>
        <w:wordWrap w:val="0"/>
        <w:adjustRightInd w:val="0"/>
        <w:snapToGrid w:val="0"/>
        <w:spacing w:before="0" w:after="0" w:line="360" w:lineRule="auto"/>
        <w:rPr>
          <w:rFonts w:hint="eastAsia" w:ascii="仿宋" w:hAnsi="仿宋" w:eastAsia="仿宋" w:cs="仿宋"/>
          <w:sz w:val="28"/>
          <w:szCs w:val="28"/>
          <w:highlight w:val="none"/>
        </w:rPr>
      </w:pPr>
      <w:bookmarkStart w:id="88" w:name="_Toc371493157"/>
      <w:bookmarkStart w:id="89" w:name="_Toc351203504"/>
      <w:bookmarkStart w:id="90" w:name="_Toc20837"/>
      <w:bookmarkStart w:id="91" w:name="_Toc29853"/>
      <w:r>
        <w:rPr>
          <w:rFonts w:hint="eastAsia" w:ascii="仿宋" w:hAnsi="仿宋" w:eastAsia="仿宋" w:cs="仿宋"/>
          <w:sz w:val="28"/>
          <w:szCs w:val="28"/>
          <w:highlight w:val="none"/>
        </w:rPr>
        <w:t>1</w:t>
      </w:r>
      <w:bookmarkStart w:id="92" w:name="_Toc296346537"/>
      <w:bookmarkStart w:id="93" w:name="_Toc296503036"/>
      <w:bookmarkStart w:id="94" w:name="_Toc337558735"/>
      <w:r>
        <w:rPr>
          <w:rFonts w:hint="eastAsia" w:ascii="仿宋" w:hAnsi="仿宋" w:eastAsia="仿宋" w:cs="仿宋"/>
          <w:sz w:val="28"/>
          <w:szCs w:val="28"/>
          <w:highlight w:val="none"/>
        </w:rPr>
        <w:t>.7 化石、文物</w:t>
      </w:r>
      <w:bookmarkEnd w:id="88"/>
      <w:bookmarkEnd w:id="89"/>
      <w:bookmarkEnd w:id="90"/>
      <w:bookmarkEnd w:id="91"/>
    </w:p>
    <w:bookmarkEnd w:id="92"/>
    <w:bookmarkEnd w:id="93"/>
    <w:bookmarkEnd w:id="94"/>
    <w:p w14:paraId="42292F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承包人应根据总包合同将施工场地内需要保护的化石、文物等通知分包人，分包人应予保护，因采取保护措施发生的费用由承包人承担。</w:t>
      </w:r>
    </w:p>
    <w:p w14:paraId="68F247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p>
    <w:p w14:paraId="599A5EAB">
      <w:pPr>
        <w:pStyle w:val="4"/>
        <w:wordWrap w:val="0"/>
        <w:adjustRightInd w:val="0"/>
        <w:snapToGrid w:val="0"/>
        <w:spacing w:before="0" w:after="0" w:line="360" w:lineRule="auto"/>
        <w:rPr>
          <w:rFonts w:hint="eastAsia" w:ascii="仿宋" w:hAnsi="仿宋" w:eastAsia="仿宋" w:cs="仿宋"/>
          <w:sz w:val="28"/>
          <w:szCs w:val="28"/>
          <w:highlight w:val="none"/>
        </w:rPr>
      </w:pPr>
      <w:bookmarkStart w:id="95" w:name="_Toc371493158"/>
      <w:bookmarkStart w:id="96" w:name="_Toc26888"/>
      <w:bookmarkStart w:id="97" w:name="_Toc29860"/>
      <w:bookmarkStart w:id="98" w:name="_Toc351203506"/>
      <w:r>
        <w:rPr>
          <w:rFonts w:hint="eastAsia" w:ascii="仿宋" w:hAnsi="仿宋" w:eastAsia="仿宋" w:cs="仿宋"/>
          <w:sz w:val="28"/>
          <w:szCs w:val="28"/>
          <w:highlight w:val="none"/>
        </w:rPr>
        <w:t>1</w:t>
      </w:r>
      <w:bookmarkStart w:id="99" w:name="_Toc337558737"/>
      <w:bookmarkStart w:id="100" w:name="_Toc296346538"/>
      <w:bookmarkStart w:id="101" w:name="_Toc296503037"/>
      <w:r>
        <w:rPr>
          <w:rFonts w:hint="eastAsia" w:ascii="仿宋" w:hAnsi="仿宋" w:eastAsia="仿宋" w:cs="仿宋"/>
          <w:sz w:val="28"/>
          <w:szCs w:val="28"/>
          <w:highlight w:val="none"/>
        </w:rPr>
        <w:t>.8 知识产权</w:t>
      </w:r>
      <w:bookmarkEnd w:id="95"/>
      <w:bookmarkEnd w:id="96"/>
      <w:bookmarkEnd w:id="97"/>
      <w:bookmarkEnd w:id="98"/>
      <w:r>
        <w:rPr>
          <w:rFonts w:hint="eastAsia" w:ascii="仿宋" w:hAnsi="仿宋" w:eastAsia="仿宋" w:cs="仿宋"/>
          <w:sz w:val="28"/>
          <w:szCs w:val="28"/>
          <w:highlight w:val="none"/>
        </w:rPr>
        <w:t xml:space="preserve"> </w:t>
      </w:r>
      <w:bookmarkEnd w:id="99"/>
    </w:p>
    <w:bookmarkEnd w:id="100"/>
    <w:bookmarkEnd w:id="101"/>
    <w:p w14:paraId="4132CF5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1.8.1 承包人提供给分包人的图纸和文件，分包人可以为实现合同目的而复制、使用，但不能用于与分包合同无关的其他事项。</w:t>
      </w:r>
    </w:p>
    <w:p w14:paraId="495661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185220B6">
      <w:pPr>
        <w:wordWrap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sz w:val="28"/>
          <w:szCs w:val="28"/>
          <w:highlight w:val="none"/>
        </w:rPr>
        <w:t>1.8.3 除专用合同条款另有约定外，分包人在合同签订前和签订时已确定采用的专利、专有技术、技术秘密的使用费已包含在签约合同价中。</w:t>
      </w:r>
    </w:p>
    <w:p w14:paraId="44F5D50B">
      <w:pPr>
        <w:pStyle w:val="4"/>
        <w:wordWrap w:val="0"/>
        <w:adjustRightInd w:val="0"/>
        <w:snapToGrid w:val="0"/>
        <w:spacing w:before="0" w:after="0" w:line="360" w:lineRule="auto"/>
        <w:rPr>
          <w:rFonts w:hint="eastAsia" w:ascii="仿宋" w:hAnsi="仿宋" w:eastAsia="仿宋" w:cs="仿宋"/>
          <w:sz w:val="28"/>
          <w:szCs w:val="28"/>
          <w:highlight w:val="none"/>
        </w:rPr>
      </w:pPr>
      <w:bookmarkStart w:id="102" w:name="_Toc492"/>
      <w:bookmarkStart w:id="103" w:name="_Toc371493159"/>
      <w:bookmarkStart w:id="104" w:name="_Toc351203507"/>
      <w:bookmarkStart w:id="105" w:name="_Toc32096"/>
      <w:r>
        <w:rPr>
          <w:rFonts w:hint="eastAsia" w:ascii="仿宋" w:hAnsi="仿宋" w:eastAsia="仿宋" w:cs="仿宋"/>
          <w:sz w:val="28"/>
          <w:szCs w:val="28"/>
          <w:highlight w:val="none"/>
        </w:rPr>
        <w:t>1</w:t>
      </w:r>
      <w:bookmarkStart w:id="106" w:name="_Toc337558738"/>
      <w:r>
        <w:rPr>
          <w:rFonts w:hint="eastAsia" w:ascii="仿宋" w:hAnsi="仿宋" w:eastAsia="仿宋" w:cs="仿宋"/>
          <w:sz w:val="28"/>
          <w:szCs w:val="28"/>
          <w:highlight w:val="none"/>
        </w:rPr>
        <w:t>.9 保密</w:t>
      </w:r>
      <w:bookmarkEnd w:id="102"/>
      <w:bookmarkEnd w:id="103"/>
      <w:bookmarkEnd w:id="104"/>
      <w:bookmarkEnd w:id="105"/>
    </w:p>
    <w:bookmarkEnd w:id="106"/>
    <w:p w14:paraId="001C2F6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除法律规定或分包合同另有约定外，未经对方当事人同意，任何一方当事人不得将对方提供的图纸、文件以及声明需要保密的资料信息等商业秘密泄露给第三方。</w:t>
      </w:r>
    </w:p>
    <w:p w14:paraId="3125411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07" w:name="_Toc351203509"/>
      <w:bookmarkStart w:id="108" w:name="_Toc29830"/>
      <w:bookmarkStart w:id="109" w:name="_Toc6894"/>
      <w:bookmarkStart w:id="110" w:name="_Toc371493160"/>
      <w:r>
        <w:rPr>
          <w:rFonts w:hint="eastAsia" w:ascii="仿宋" w:hAnsi="仿宋" w:eastAsia="仿宋" w:cs="仿宋"/>
          <w:sz w:val="28"/>
          <w:szCs w:val="28"/>
          <w:highlight w:val="none"/>
        </w:rPr>
        <w:t>2</w:t>
      </w:r>
      <w:bookmarkStart w:id="111" w:name="OLE_LINK1"/>
      <w:bookmarkStart w:id="112" w:name="_Toc337558739"/>
      <w:bookmarkStart w:id="113" w:name="_Toc296346539"/>
      <w:bookmarkStart w:id="114" w:name="OLE_LINK2"/>
      <w:bookmarkStart w:id="115" w:name="_Toc296503038"/>
      <w:r>
        <w:rPr>
          <w:rFonts w:hint="eastAsia" w:ascii="仿宋" w:hAnsi="仿宋" w:eastAsia="仿宋" w:cs="仿宋"/>
          <w:sz w:val="28"/>
          <w:szCs w:val="28"/>
          <w:highlight w:val="none"/>
        </w:rPr>
        <w:t>.</w:t>
      </w:r>
      <w:bookmarkEnd w:id="107"/>
      <w:bookmarkEnd w:id="111"/>
      <w:bookmarkEnd w:id="112"/>
      <w:bookmarkEnd w:id="113"/>
      <w:bookmarkEnd w:id="114"/>
      <w:bookmarkEnd w:id="115"/>
      <w:bookmarkStart w:id="116" w:name="_Toc351203518"/>
      <w:bookmarkStart w:id="117" w:name="_Toc296503045"/>
      <w:bookmarkStart w:id="118" w:name="_Toc337558746"/>
      <w:bookmarkStart w:id="119" w:name="_Toc296346546"/>
      <w:r>
        <w:rPr>
          <w:rFonts w:hint="eastAsia" w:ascii="仿宋" w:hAnsi="仿宋" w:eastAsia="仿宋" w:cs="仿宋"/>
          <w:sz w:val="28"/>
          <w:szCs w:val="28"/>
          <w:highlight w:val="none"/>
        </w:rPr>
        <w:t xml:space="preserve"> 承包人</w:t>
      </w:r>
      <w:bookmarkEnd w:id="108"/>
      <w:bookmarkEnd w:id="109"/>
      <w:bookmarkEnd w:id="110"/>
      <w:bookmarkEnd w:id="116"/>
    </w:p>
    <w:bookmarkEnd w:id="117"/>
    <w:bookmarkEnd w:id="118"/>
    <w:bookmarkEnd w:id="119"/>
    <w:p w14:paraId="3FCD354A">
      <w:pPr>
        <w:pStyle w:val="4"/>
        <w:wordWrap w:val="0"/>
        <w:adjustRightInd w:val="0"/>
        <w:snapToGrid w:val="0"/>
        <w:spacing w:before="0" w:after="0" w:line="360" w:lineRule="auto"/>
        <w:rPr>
          <w:rFonts w:hint="eastAsia" w:ascii="仿宋" w:hAnsi="仿宋" w:eastAsia="仿宋" w:cs="仿宋"/>
          <w:sz w:val="28"/>
          <w:szCs w:val="28"/>
          <w:highlight w:val="none"/>
        </w:rPr>
      </w:pPr>
      <w:bookmarkStart w:id="120" w:name="_Toc351203519"/>
      <w:bookmarkStart w:id="121" w:name="_Toc17885"/>
      <w:bookmarkStart w:id="122" w:name="_Toc11631"/>
      <w:bookmarkStart w:id="123" w:name="_Toc296346547"/>
      <w:bookmarkStart w:id="124" w:name="_Toc337558747"/>
      <w:bookmarkStart w:id="125" w:name="_Toc371493161"/>
      <w:bookmarkStart w:id="126" w:name="_Toc296503046"/>
      <w:r>
        <w:rPr>
          <w:rFonts w:hint="eastAsia" w:ascii="仿宋" w:hAnsi="仿宋" w:eastAsia="仿宋" w:cs="仿宋"/>
          <w:sz w:val="28"/>
          <w:szCs w:val="28"/>
          <w:highlight w:val="none"/>
        </w:rPr>
        <w:t xml:space="preserve">2.1 </w:t>
      </w:r>
      <w:bookmarkEnd w:id="120"/>
      <w:r>
        <w:rPr>
          <w:rFonts w:hint="eastAsia" w:ascii="仿宋" w:hAnsi="仿宋" w:eastAsia="仿宋" w:cs="仿宋"/>
          <w:sz w:val="28"/>
          <w:szCs w:val="28"/>
          <w:highlight w:val="none"/>
        </w:rPr>
        <w:t>承包人的一般义务</w:t>
      </w:r>
      <w:bookmarkEnd w:id="121"/>
      <w:bookmarkEnd w:id="122"/>
    </w:p>
    <w:p w14:paraId="7A5CC14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2.1.1 </w:t>
      </w:r>
      <w:bookmarkEnd w:id="123"/>
      <w:bookmarkEnd w:id="124"/>
      <w:bookmarkEnd w:id="125"/>
      <w:bookmarkEnd w:id="126"/>
      <w:r>
        <w:rPr>
          <w:rFonts w:hint="eastAsia" w:ascii="仿宋" w:hAnsi="仿宋" w:eastAsia="仿宋" w:cs="仿宋"/>
          <w:kern w:val="0"/>
          <w:sz w:val="28"/>
          <w:szCs w:val="28"/>
          <w:highlight w:val="none"/>
        </w:rPr>
        <w:t>承包人应向分包人提供履行分包合同所需的相应资料。</w:t>
      </w:r>
    </w:p>
    <w:p w14:paraId="2699463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 承包人应按法律规定和总包合同的约定对分包人和分包工程进行管理并承担总包管理责任。承包人负责协调分包人与其他分包人之间的交叉施工作业。</w:t>
      </w:r>
    </w:p>
    <w:p w14:paraId="1C586C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2.1.3 承包人应保证分包人免于承担因承包人、其他分包人的行为或疏忽造成的人员伤亡、财产损失、或与此有关的任何索赔。</w:t>
      </w:r>
    </w:p>
    <w:p w14:paraId="4F87DB1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27" w:name="_Toc29590"/>
      <w:bookmarkStart w:id="128" w:name="_Toc15647"/>
      <w:r>
        <w:rPr>
          <w:rFonts w:hint="eastAsia" w:ascii="仿宋" w:hAnsi="仿宋" w:eastAsia="仿宋" w:cs="仿宋"/>
          <w:sz w:val="28"/>
          <w:szCs w:val="28"/>
          <w:highlight w:val="none"/>
        </w:rPr>
        <w:t>2.2 提供基础资料、施工条件</w:t>
      </w:r>
      <w:bookmarkEnd w:id="127"/>
      <w:bookmarkEnd w:id="128"/>
    </w:p>
    <w:p w14:paraId="0E6380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52A7EF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 除专用合同条款另有约定外，承包人应最迟于实际开工日期3天前向分包人移交施工场地并提供以下施工条件：</w:t>
      </w:r>
    </w:p>
    <w:p w14:paraId="5DABBC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（1）水、电接驳点；</w:t>
      </w:r>
    </w:p>
    <w:p w14:paraId="01DB53A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（2）正常施工所需要的进入施工场地的交通条件；</w:t>
      </w:r>
    </w:p>
    <w:p w14:paraId="23E7226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（3）正常施工所需要的作业面；</w:t>
      </w:r>
    </w:p>
    <w:p w14:paraId="02444C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（4）按照专用合同条款约定应提供的其他设施和条件。</w:t>
      </w:r>
    </w:p>
    <w:p w14:paraId="3FE603FF">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754DBD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2.2.3 因承包人原因未能按分包合同约定及时向分包人提供施工场地、施工条件、基础资料的，由承包人承担由此增加的费用和（或）延误的工期。</w:t>
      </w:r>
    </w:p>
    <w:p w14:paraId="7E3BBE91">
      <w:pPr>
        <w:pStyle w:val="4"/>
        <w:wordWrap w:val="0"/>
        <w:adjustRightInd w:val="0"/>
        <w:snapToGrid w:val="0"/>
        <w:spacing w:before="0" w:after="0" w:line="360" w:lineRule="auto"/>
        <w:rPr>
          <w:rFonts w:hint="eastAsia" w:ascii="仿宋" w:hAnsi="仿宋" w:eastAsia="仿宋" w:cs="仿宋"/>
          <w:sz w:val="28"/>
          <w:szCs w:val="28"/>
          <w:highlight w:val="none"/>
        </w:rPr>
      </w:pPr>
      <w:bookmarkStart w:id="129" w:name="_Toc24172"/>
      <w:bookmarkStart w:id="130" w:name="_Toc28060"/>
      <w:bookmarkStart w:id="131" w:name="_Toc371493163"/>
      <w:r>
        <w:rPr>
          <w:rFonts w:hint="eastAsia" w:ascii="仿宋" w:hAnsi="仿宋" w:eastAsia="仿宋" w:cs="仿宋"/>
          <w:sz w:val="28"/>
          <w:szCs w:val="28"/>
          <w:highlight w:val="none"/>
        </w:rPr>
        <w:t>2.3 承包人项目经理</w:t>
      </w:r>
      <w:bookmarkEnd w:id="129"/>
      <w:bookmarkEnd w:id="130"/>
      <w:bookmarkEnd w:id="131"/>
      <w:bookmarkStart w:id="132" w:name="_Toc296346548"/>
      <w:bookmarkStart w:id="133" w:name="_Toc296503047"/>
      <w:bookmarkStart w:id="134" w:name="_Toc337558748"/>
    </w:p>
    <w:bookmarkEnd w:id="132"/>
    <w:bookmarkEnd w:id="133"/>
    <w:bookmarkEnd w:id="134"/>
    <w:p w14:paraId="3AF31C7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14:paraId="1FE691B7">
      <w:pPr>
        <w:pStyle w:val="4"/>
        <w:wordWrap w:val="0"/>
        <w:adjustRightInd w:val="0"/>
        <w:snapToGrid w:val="0"/>
        <w:spacing w:before="0" w:after="0" w:line="360" w:lineRule="auto"/>
        <w:rPr>
          <w:rFonts w:hint="eastAsia" w:ascii="仿宋" w:hAnsi="仿宋" w:eastAsia="仿宋" w:cs="仿宋"/>
          <w:sz w:val="28"/>
          <w:szCs w:val="28"/>
          <w:highlight w:val="none"/>
        </w:rPr>
      </w:pPr>
      <w:bookmarkStart w:id="135" w:name="_Toc22426"/>
      <w:bookmarkStart w:id="136" w:name="_Toc31909"/>
      <w:bookmarkStart w:id="137" w:name="_Toc371493165"/>
      <w:r>
        <w:rPr>
          <w:rFonts w:hint="eastAsia" w:ascii="仿宋" w:hAnsi="仿宋" w:eastAsia="仿宋" w:cs="仿宋"/>
          <w:sz w:val="28"/>
          <w:szCs w:val="28"/>
          <w:highlight w:val="none"/>
        </w:rPr>
        <w:t>2.4 指令和决定</w:t>
      </w:r>
      <w:bookmarkEnd w:id="135"/>
      <w:bookmarkEnd w:id="136"/>
      <w:bookmarkEnd w:id="137"/>
    </w:p>
    <w:p w14:paraId="7D5413B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2.4.1 承包人指令</w:t>
      </w:r>
    </w:p>
    <w:p w14:paraId="59CE580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70E1E1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5D3A748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2.4.2 发包人或监理人指令</w:t>
      </w:r>
    </w:p>
    <w:p w14:paraId="5777FF6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7C710ED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38" w:name="_Toc371493174"/>
      <w:bookmarkStart w:id="139" w:name="_Toc10814"/>
      <w:bookmarkStart w:id="140" w:name="_Toc1067"/>
      <w:r>
        <w:rPr>
          <w:rFonts w:hint="eastAsia" w:ascii="仿宋" w:hAnsi="仿宋" w:eastAsia="仿宋" w:cs="仿宋"/>
          <w:sz w:val="28"/>
          <w:szCs w:val="28"/>
          <w:highlight w:val="none"/>
        </w:rPr>
        <w:t>3. 分包人</w:t>
      </w:r>
      <w:bookmarkEnd w:id="138"/>
      <w:bookmarkEnd w:id="139"/>
      <w:bookmarkEnd w:id="140"/>
    </w:p>
    <w:p w14:paraId="7D9C9051">
      <w:pPr>
        <w:pStyle w:val="4"/>
        <w:wordWrap w:val="0"/>
        <w:adjustRightInd w:val="0"/>
        <w:snapToGrid w:val="0"/>
        <w:spacing w:before="0" w:after="0" w:line="360" w:lineRule="auto"/>
        <w:rPr>
          <w:rFonts w:hint="eastAsia" w:ascii="仿宋" w:hAnsi="仿宋" w:eastAsia="仿宋" w:cs="仿宋"/>
          <w:sz w:val="28"/>
          <w:szCs w:val="28"/>
          <w:highlight w:val="none"/>
        </w:rPr>
      </w:pPr>
      <w:bookmarkStart w:id="141" w:name="_Toc14205"/>
      <w:bookmarkStart w:id="142" w:name="_Toc3046"/>
      <w:bookmarkStart w:id="143" w:name="_Toc371493175"/>
      <w:r>
        <w:rPr>
          <w:rFonts w:hint="eastAsia" w:ascii="仿宋" w:hAnsi="仿宋" w:eastAsia="仿宋" w:cs="仿宋"/>
          <w:sz w:val="28"/>
          <w:szCs w:val="28"/>
          <w:highlight w:val="none"/>
        </w:rPr>
        <w:t>3.1 分包人的一般义务</w:t>
      </w:r>
      <w:bookmarkEnd w:id="141"/>
      <w:bookmarkEnd w:id="142"/>
      <w:bookmarkEnd w:id="143"/>
    </w:p>
    <w:p w14:paraId="0713EF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3.1.1 办理专用合同条款约定的与分包工程有关的许可和批准手续。</w:t>
      </w:r>
    </w:p>
    <w:p w14:paraId="44F2B8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3.1.2 按法律规定和分包合同约定完成分包工程，对所有施工作业和施工方法的完备性和安全可靠性负责，并在保修期内履行保修义务。</w:t>
      </w:r>
    </w:p>
    <w:p w14:paraId="318561F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3.1.3 对施工场地进行查勘，并充分了解分包工程所在地的气象条件、交通条件、风俗习惯以及与履行分包合同有关的其他情况。</w:t>
      </w:r>
    </w:p>
    <w:p w14:paraId="2B8CE9C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3.1.4 按照法律规定完成分包工程资料的编写、管理和归档；确保分包工程资料的准确完整。</w:t>
      </w:r>
    </w:p>
    <w:p w14:paraId="4D008AF5">
      <w:pPr>
        <w:pStyle w:val="4"/>
        <w:wordWrap w:val="0"/>
        <w:adjustRightInd w:val="0"/>
        <w:snapToGrid w:val="0"/>
        <w:spacing w:before="0" w:after="0" w:line="360" w:lineRule="auto"/>
        <w:rPr>
          <w:rFonts w:hint="eastAsia" w:ascii="仿宋" w:hAnsi="仿宋" w:eastAsia="仿宋" w:cs="仿宋"/>
          <w:sz w:val="28"/>
          <w:szCs w:val="28"/>
          <w:highlight w:val="none"/>
        </w:rPr>
      </w:pPr>
      <w:bookmarkStart w:id="144" w:name="_Toc371493176"/>
      <w:bookmarkStart w:id="145" w:name="_Toc300"/>
      <w:bookmarkStart w:id="146" w:name="_Toc9536"/>
      <w:r>
        <w:rPr>
          <w:rFonts w:hint="eastAsia" w:ascii="仿宋" w:hAnsi="仿宋" w:eastAsia="仿宋" w:cs="仿宋"/>
          <w:sz w:val="28"/>
          <w:szCs w:val="28"/>
          <w:highlight w:val="none"/>
        </w:rPr>
        <w:t>3.2 分包人项目经理</w:t>
      </w:r>
      <w:bookmarkEnd w:id="144"/>
      <w:r>
        <w:rPr>
          <w:rFonts w:hint="eastAsia" w:ascii="仿宋" w:hAnsi="仿宋" w:eastAsia="仿宋" w:cs="仿宋"/>
          <w:sz w:val="28"/>
          <w:szCs w:val="28"/>
          <w:highlight w:val="none"/>
        </w:rPr>
        <w:t>和其他主要项目管理人员</w:t>
      </w:r>
      <w:bookmarkEnd w:id="145"/>
      <w:bookmarkEnd w:id="146"/>
    </w:p>
    <w:p w14:paraId="1BF857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附件8：分包人主要项目管理人员表】。合同当事人通过招投标方式订立分包合同的，专用合同条款或其附件中载明的分包人项目经理和其他主要项目管理人员应与分包人投标文件保持一致。</w:t>
      </w:r>
    </w:p>
    <w:p w14:paraId="7353CC5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6FBD39A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18D57B8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4F4EE0E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7DEEA8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2B7FFDC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147" w:name="_Toc371493177"/>
      <w:bookmarkStart w:id="148" w:name="_Toc351203521"/>
      <w:bookmarkStart w:id="149" w:name="_Toc3335"/>
      <w:bookmarkStart w:id="150" w:name="_Toc25921"/>
      <w:r>
        <w:rPr>
          <w:rFonts w:hint="eastAsia" w:ascii="仿宋" w:hAnsi="仿宋" w:eastAsia="仿宋" w:cs="仿宋"/>
          <w:sz w:val="28"/>
          <w:szCs w:val="28"/>
          <w:highlight w:val="none"/>
        </w:rPr>
        <w:t>3</w:t>
      </w:r>
      <w:bookmarkStart w:id="151" w:name="_Toc337558749"/>
      <w:bookmarkStart w:id="152" w:name="_Toc296346549"/>
      <w:bookmarkStart w:id="153" w:name="_Toc296503048"/>
      <w:r>
        <w:rPr>
          <w:rFonts w:hint="eastAsia" w:ascii="仿宋" w:hAnsi="仿宋" w:eastAsia="仿宋" w:cs="仿宋"/>
          <w:sz w:val="28"/>
          <w:szCs w:val="28"/>
          <w:highlight w:val="none"/>
        </w:rPr>
        <w:t>.3</w:t>
      </w:r>
      <w:bookmarkEnd w:id="147"/>
      <w:bookmarkEnd w:id="148"/>
      <w:bookmarkEnd w:id="151"/>
      <w:bookmarkEnd w:id="152"/>
      <w:bookmarkEnd w:id="153"/>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特殊工种上岗作业要求</w:t>
      </w:r>
      <w:bookmarkEnd w:id="149"/>
      <w:bookmarkEnd w:id="150"/>
    </w:p>
    <w:p w14:paraId="73D39DB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57ECB9B4">
      <w:pPr>
        <w:pStyle w:val="4"/>
        <w:wordWrap w:val="0"/>
        <w:adjustRightInd w:val="0"/>
        <w:snapToGrid w:val="0"/>
        <w:spacing w:before="0" w:after="0" w:line="360" w:lineRule="auto"/>
        <w:rPr>
          <w:rFonts w:hint="eastAsia" w:ascii="仿宋" w:hAnsi="仿宋" w:eastAsia="仿宋" w:cs="仿宋"/>
          <w:sz w:val="28"/>
          <w:szCs w:val="28"/>
          <w:highlight w:val="none"/>
        </w:rPr>
      </w:pPr>
      <w:bookmarkStart w:id="154" w:name="_Toc26630"/>
      <w:bookmarkStart w:id="155" w:name="_Toc14129"/>
      <w:r>
        <w:rPr>
          <w:rFonts w:hint="eastAsia" w:ascii="仿宋" w:hAnsi="仿宋" w:eastAsia="仿宋" w:cs="仿宋"/>
          <w:sz w:val="28"/>
          <w:szCs w:val="28"/>
          <w:highlight w:val="none"/>
        </w:rPr>
        <w:t>3.4</w:t>
      </w:r>
      <w:bookmarkStart w:id="156" w:name="_Toc351203523"/>
      <w:bookmarkStart w:id="157" w:name="_Toc371493179"/>
      <w:bookmarkStart w:id="158" w:name="_Toc337558751"/>
      <w:bookmarkStart w:id="159" w:name="_Toc296346552"/>
      <w:bookmarkStart w:id="160" w:name="_Toc296503051"/>
      <w:r>
        <w:rPr>
          <w:rFonts w:hint="eastAsia" w:ascii="仿宋" w:hAnsi="仿宋" w:eastAsia="仿宋" w:cs="仿宋"/>
          <w:sz w:val="28"/>
          <w:szCs w:val="28"/>
          <w:highlight w:val="none"/>
        </w:rPr>
        <w:t xml:space="preserve"> 禁止转包</w:t>
      </w:r>
      <w:bookmarkEnd w:id="156"/>
      <w:r>
        <w:rPr>
          <w:rFonts w:hint="eastAsia" w:ascii="仿宋" w:hAnsi="仿宋" w:eastAsia="仿宋" w:cs="仿宋"/>
          <w:sz w:val="28"/>
          <w:szCs w:val="28"/>
          <w:highlight w:val="none"/>
        </w:rPr>
        <w:t>和</w:t>
      </w:r>
      <w:bookmarkEnd w:id="157"/>
      <w:r>
        <w:rPr>
          <w:rFonts w:hint="eastAsia" w:ascii="仿宋" w:hAnsi="仿宋" w:eastAsia="仿宋" w:cs="仿宋"/>
          <w:sz w:val="28"/>
          <w:szCs w:val="28"/>
          <w:highlight w:val="none"/>
        </w:rPr>
        <w:t>再分包</w:t>
      </w:r>
      <w:bookmarkEnd w:id="154"/>
      <w:bookmarkEnd w:id="155"/>
    </w:p>
    <w:bookmarkEnd w:id="158"/>
    <w:bookmarkEnd w:id="159"/>
    <w:bookmarkEnd w:id="160"/>
    <w:p w14:paraId="570D2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3.4.1 分包人不得将分包工程转包给第三人。分包人转包分包工程的，应按专用合同条款的约定承担违约责任。</w:t>
      </w:r>
    </w:p>
    <w:p w14:paraId="132F0D0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3.4.2 分包人不得将分包工程的任何部分违法分包给任何第三人。分包人违法分包工程的，应按专用合同条款的约定承担违约责任。</w:t>
      </w:r>
    </w:p>
    <w:p w14:paraId="4ACBEA68">
      <w:pPr>
        <w:pStyle w:val="4"/>
        <w:wordWrap w:val="0"/>
        <w:adjustRightInd w:val="0"/>
        <w:snapToGrid w:val="0"/>
        <w:spacing w:before="0" w:after="0" w:line="360" w:lineRule="auto"/>
        <w:rPr>
          <w:rFonts w:hint="eastAsia" w:ascii="仿宋" w:hAnsi="仿宋" w:eastAsia="仿宋" w:cs="仿宋"/>
          <w:sz w:val="28"/>
          <w:szCs w:val="28"/>
          <w:highlight w:val="none"/>
        </w:rPr>
      </w:pPr>
      <w:bookmarkStart w:id="161" w:name="_Toc30260"/>
      <w:bookmarkStart w:id="162" w:name="_Toc8842"/>
      <w:bookmarkStart w:id="163" w:name="_Toc371493181"/>
      <w:bookmarkStart w:id="164" w:name="_Toc351203525"/>
      <w:r>
        <w:rPr>
          <w:rFonts w:hint="eastAsia" w:ascii="仿宋" w:hAnsi="仿宋" w:eastAsia="仿宋" w:cs="仿宋"/>
          <w:sz w:val="28"/>
          <w:szCs w:val="28"/>
          <w:highlight w:val="none"/>
        </w:rPr>
        <w:t>3</w:t>
      </w:r>
      <w:bookmarkStart w:id="165" w:name="_Toc337558752"/>
      <w:bookmarkStart w:id="166" w:name="_Toc296346553"/>
      <w:bookmarkStart w:id="167" w:name="_Toc296503052"/>
      <w:r>
        <w:rPr>
          <w:rFonts w:hint="eastAsia" w:ascii="仿宋" w:hAnsi="仿宋" w:eastAsia="仿宋" w:cs="仿宋"/>
          <w:sz w:val="28"/>
          <w:szCs w:val="28"/>
          <w:highlight w:val="none"/>
        </w:rPr>
        <w:t>.5 履约担保</w:t>
      </w:r>
      <w:bookmarkEnd w:id="161"/>
      <w:bookmarkEnd w:id="162"/>
      <w:bookmarkEnd w:id="163"/>
      <w:bookmarkEnd w:id="164"/>
    </w:p>
    <w:bookmarkEnd w:id="165"/>
    <w:bookmarkEnd w:id="166"/>
    <w:bookmarkEnd w:id="167"/>
    <w:p w14:paraId="3D25EA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承包人需要分包人提供履约担保的，由合同当事人在专用合同条款中约定履约担保的方式、金额及期限等。</w:t>
      </w:r>
    </w:p>
    <w:p w14:paraId="7C3A02D7">
      <w:pPr>
        <w:pStyle w:val="4"/>
        <w:wordWrap w:val="0"/>
        <w:adjustRightInd w:val="0"/>
        <w:snapToGrid w:val="0"/>
        <w:spacing w:before="0" w:after="0" w:line="360" w:lineRule="auto"/>
        <w:rPr>
          <w:rFonts w:hint="eastAsia" w:ascii="仿宋" w:hAnsi="仿宋" w:eastAsia="仿宋" w:cs="仿宋"/>
          <w:sz w:val="28"/>
          <w:szCs w:val="28"/>
          <w:highlight w:val="none"/>
        </w:rPr>
      </w:pPr>
      <w:bookmarkStart w:id="168" w:name="_Toc371493182"/>
      <w:bookmarkStart w:id="169" w:name="_Toc19606"/>
      <w:bookmarkStart w:id="170" w:name="_Toc351203526"/>
      <w:bookmarkStart w:id="171" w:name="_Toc18672"/>
      <w:r>
        <w:rPr>
          <w:rFonts w:hint="eastAsia" w:ascii="仿宋" w:hAnsi="仿宋" w:eastAsia="仿宋" w:cs="仿宋"/>
          <w:sz w:val="28"/>
          <w:szCs w:val="28"/>
          <w:highlight w:val="none"/>
        </w:rPr>
        <w:t>3.6 联合体</w:t>
      </w:r>
      <w:bookmarkEnd w:id="168"/>
      <w:bookmarkEnd w:id="169"/>
      <w:bookmarkEnd w:id="170"/>
      <w:bookmarkEnd w:id="171"/>
    </w:p>
    <w:p w14:paraId="02F5033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3.6.1 联合体各方应共同与承包人签订合同协议书；联合体各方应为履行分包合同向承包人承担连带责任。</w:t>
      </w:r>
    </w:p>
    <w:p w14:paraId="41C638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3.6.2 联合体协议经承包人确认后作为专用合同条款附件。在履行分包合同过程中，未经承包人书面同意，不得修改联合体协议。</w:t>
      </w:r>
    </w:p>
    <w:p w14:paraId="21D8A97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72" w:name="_Toc371493183"/>
      <w:bookmarkStart w:id="173" w:name="_Toc27491"/>
      <w:bookmarkStart w:id="174" w:name="_Toc14492"/>
      <w:bookmarkStart w:id="175" w:name="_Toc351203527"/>
      <w:r>
        <w:rPr>
          <w:rFonts w:hint="eastAsia" w:ascii="仿宋" w:hAnsi="仿宋" w:eastAsia="仿宋" w:cs="仿宋"/>
          <w:sz w:val="28"/>
          <w:szCs w:val="28"/>
          <w:highlight w:val="none"/>
        </w:rPr>
        <w:t>4. 总包合同</w:t>
      </w:r>
      <w:bookmarkEnd w:id="172"/>
      <w:bookmarkEnd w:id="173"/>
      <w:bookmarkEnd w:id="174"/>
    </w:p>
    <w:p w14:paraId="0C38D1B4">
      <w:pPr>
        <w:pStyle w:val="4"/>
        <w:wordWrap w:val="0"/>
        <w:adjustRightInd w:val="0"/>
        <w:snapToGrid w:val="0"/>
        <w:spacing w:before="0" w:after="0" w:line="360" w:lineRule="auto"/>
        <w:rPr>
          <w:rFonts w:hint="eastAsia" w:ascii="仿宋" w:hAnsi="仿宋" w:eastAsia="仿宋" w:cs="仿宋"/>
          <w:sz w:val="28"/>
          <w:szCs w:val="28"/>
          <w:highlight w:val="none"/>
        </w:rPr>
      </w:pPr>
      <w:bookmarkStart w:id="176" w:name="_Toc371493184"/>
      <w:bookmarkStart w:id="177" w:name="_Toc21236"/>
      <w:bookmarkStart w:id="178" w:name="_Toc21647"/>
      <w:r>
        <w:rPr>
          <w:rFonts w:hint="eastAsia" w:ascii="仿宋" w:hAnsi="仿宋" w:eastAsia="仿宋" w:cs="仿宋"/>
          <w:sz w:val="28"/>
          <w:szCs w:val="28"/>
          <w:highlight w:val="none"/>
        </w:rPr>
        <w:t xml:space="preserve">4.1 </w:t>
      </w:r>
      <w:bookmarkEnd w:id="176"/>
      <w:r>
        <w:rPr>
          <w:rFonts w:hint="eastAsia" w:ascii="仿宋" w:hAnsi="仿宋" w:eastAsia="仿宋" w:cs="仿宋"/>
          <w:sz w:val="28"/>
          <w:szCs w:val="28"/>
          <w:highlight w:val="none"/>
        </w:rPr>
        <w:t>总包合同的提供</w:t>
      </w:r>
      <w:bookmarkEnd w:id="177"/>
      <w:bookmarkEnd w:id="178"/>
    </w:p>
    <w:p w14:paraId="1D71B03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70E48564">
      <w:pPr>
        <w:pStyle w:val="4"/>
        <w:wordWrap w:val="0"/>
        <w:adjustRightInd w:val="0"/>
        <w:snapToGrid w:val="0"/>
        <w:spacing w:before="0" w:after="0" w:line="360" w:lineRule="auto"/>
        <w:rPr>
          <w:rFonts w:hint="eastAsia" w:ascii="仿宋" w:hAnsi="仿宋" w:eastAsia="仿宋" w:cs="仿宋"/>
          <w:sz w:val="28"/>
          <w:szCs w:val="28"/>
          <w:highlight w:val="none"/>
        </w:rPr>
      </w:pPr>
      <w:bookmarkStart w:id="179" w:name="_Toc371493185"/>
      <w:bookmarkStart w:id="180" w:name="_Toc20997"/>
      <w:bookmarkStart w:id="181" w:name="_Toc1535"/>
      <w:r>
        <w:rPr>
          <w:rFonts w:hint="eastAsia" w:ascii="仿宋" w:hAnsi="仿宋" w:eastAsia="仿宋" w:cs="仿宋"/>
          <w:sz w:val="28"/>
          <w:szCs w:val="28"/>
          <w:highlight w:val="none"/>
        </w:rPr>
        <w:t xml:space="preserve">4.2 </w:t>
      </w:r>
      <w:bookmarkEnd w:id="179"/>
      <w:r>
        <w:rPr>
          <w:rFonts w:hint="eastAsia" w:ascii="仿宋" w:hAnsi="仿宋" w:eastAsia="仿宋" w:cs="仿宋"/>
          <w:sz w:val="28"/>
          <w:szCs w:val="28"/>
          <w:highlight w:val="none"/>
        </w:rPr>
        <w:t>与总包合同有关的分包人义务</w:t>
      </w:r>
      <w:bookmarkEnd w:id="180"/>
      <w:bookmarkEnd w:id="181"/>
    </w:p>
    <w:p w14:paraId="0DE1A4E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分包人应履行总包合同中与分包工程有关的承包人的所有义务，但分包合同明确约定由承包人履行的义务除外。分包人应避免因其自身行为或疏忽造成承包人违反总包合同约定。</w:t>
      </w:r>
    </w:p>
    <w:bookmarkEnd w:id="175"/>
    <w:p w14:paraId="4D11AD2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182" w:name="_Toc371493187"/>
      <w:bookmarkStart w:id="183" w:name="_Toc3061"/>
      <w:bookmarkStart w:id="184" w:name="_Toc12737"/>
      <w:bookmarkStart w:id="185" w:name="_Toc351203532"/>
      <w:bookmarkStart w:id="186" w:name="_Toc337558758"/>
      <w:r>
        <w:rPr>
          <w:rFonts w:hint="eastAsia" w:ascii="仿宋" w:hAnsi="仿宋" w:eastAsia="仿宋" w:cs="仿宋"/>
          <w:sz w:val="28"/>
          <w:szCs w:val="28"/>
          <w:highlight w:val="none"/>
        </w:rPr>
        <w:t>5. 分包工程质量</w:t>
      </w:r>
      <w:bookmarkEnd w:id="182"/>
      <w:bookmarkEnd w:id="183"/>
      <w:bookmarkEnd w:id="184"/>
      <w:bookmarkEnd w:id="185"/>
    </w:p>
    <w:bookmarkEnd w:id="186"/>
    <w:p w14:paraId="2246B2B3">
      <w:pPr>
        <w:pStyle w:val="4"/>
        <w:wordWrap w:val="0"/>
        <w:adjustRightInd w:val="0"/>
        <w:snapToGrid w:val="0"/>
        <w:spacing w:before="0" w:after="0" w:line="360" w:lineRule="auto"/>
        <w:rPr>
          <w:rFonts w:hint="eastAsia" w:ascii="仿宋" w:hAnsi="仿宋" w:eastAsia="仿宋" w:cs="仿宋"/>
          <w:sz w:val="28"/>
          <w:szCs w:val="28"/>
          <w:highlight w:val="none"/>
        </w:rPr>
      </w:pPr>
      <w:bookmarkStart w:id="187" w:name="_Toc5229"/>
      <w:bookmarkStart w:id="188" w:name="_Toc351203533"/>
      <w:bookmarkStart w:id="189" w:name="_Toc24522"/>
      <w:bookmarkStart w:id="190" w:name="_Toc371493188"/>
      <w:bookmarkStart w:id="191" w:name="_Toc337558759"/>
      <w:r>
        <w:rPr>
          <w:rFonts w:hint="eastAsia" w:ascii="仿宋" w:hAnsi="仿宋" w:eastAsia="仿宋" w:cs="仿宋"/>
          <w:sz w:val="28"/>
          <w:szCs w:val="28"/>
          <w:highlight w:val="none"/>
        </w:rPr>
        <w:t>5.1 质量要求</w:t>
      </w:r>
      <w:bookmarkEnd w:id="187"/>
      <w:bookmarkEnd w:id="188"/>
      <w:bookmarkEnd w:id="189"/>
      <w:bookmarkEnd w:id="190"/>
    </w:p>
    <w:bookmarkEnd w:id="191"/>
    <w:p w14:paraId="3D51672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DD87C1D">
      <w:pPr>
        <w:pStyle w:val="4"/>
        <w:wordWrap w:val="0"/>
        <w:adjustRightInd w:val="0"/>
        <w:snapToGrid w:val="0"/>
        <w:spacing w:before="0" w:after="0" w:line="360" w:lineRule="auto"/>
        <w:rPr>
          <w:rFonts w:hint="eastAsia" w:ascii="仿宋" w:hAnsi="仿宋" w:eastAsia="仿宋" w:cs="仿宋"/>
          <w:sz w:val="28"/>
          <w:szCs w:val="28"/>
          <w:highlight w:val="none"/>
        </w:rPr>
      </w:pPr>
      <w:bookmarkStart w:id="192" w:name="_Toc6428"/>
      <w:bookmarkStart w:id="193" w:name="_Toc1313"/>
      <w:r>
        <w:rPr>
          <w:rFonts w:hint="eastAsia" w:ascii="仿宋" w:hAnsi="仿宋" w:eastAsia="仿宋" w:cs="仿宋"/>
          <w:sz w:val="28"/>
          <w:szCs w:val="28"/>
          <w:highlight w:val="none"/>
        </w:rPr>
        <w:t>5.2 分包人的质量管理</w:t>
      </w:r>
      <w:bookmarkEnd w:id="192"/>
      <w:bookmarkEnd w:id="193"/>
    </w:p>
    <w:p w14:paraId="6EDA5FD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分包人应按照第7.1款【施工组织】向承包人提交分包工程质量保证体系及措施文件，建立完善的质量检查制度并严格执行。</w:t>
      </w:r>
    </w:p>
    <w:p w14:paraId="70BF6BBD">
      <w:pPr>
        <w:pStyle w:val="4"/>
        <w:wordWrap w:val="0"/>
        <w:adjustRightInd w:val="0"/>
        <w:snapToGrid w:val="0"/>
        <w:spacing w:before="0" w:after="0" w:line="360" w:lineRule="auto"/>
        <w:rPr>
          <w:rFonts w:hint="eastAsia" w:ascii="仿宋" w:hAnsi="仿宋" w:eastAsia="仿宋" w:cs="仿宋"/>
          <w:sz w:val="28"/>
          <w:szCs w:val="28"/>
          <w:highlight w:val="none"/>
        </w:rPr>
      </w:pPr>
      <w:bookmarkStart w:id="194" w:name="_Toc371493189"/>
      <w:bookmarkStart w:id="195" w:name="_Toc351203534"/>
      <w:bookmarkStart w:id="196" w:name="_Toc31305"/>
      <w:bookmarkStart w:id="197" w:name="_Toc19933"/>
      <w:bookmarkStart w:id="198" w:name="_Toc337558760"/>
      <w:r>
        <w:rPr>
          <w:rFonts w:hint="eastAsia" w:ascii="仿宋" w:hAnsi="仿宋" w:eastAsia="仿宋" w:cs="仿宋"/>
          <w:sz w:val="28"/>
          <w:szCs w:val="28"/>
          <w:highlight w:val="none"/>
        </w:rPr>
        <w:t xml:space="preserve">5.3 </w:t>
      </w:r>
      <w:bookmarkEnd w:id="194"/>
      <w:bookmarkEnd w:id="195"/>
      <w:r>
        <w:rPr>
          <w:rFonts w:hint="eastAsia" w:ascii="仿宋" w:hAnsi="仿宋" w:eastAsia="仿宋" w:cs="仿宋"/>
          <w:sz w:val="28"/>
          <w:szCs w:val="28"/>
          <w:highlight w:val="none"/>
        </w:rPr>
        <w:t>承包人的质量管理</w:t>
      </w:r>
      <w:bookmarkEnd w:id="196"/>
      <w:bookmarkEnd w:id="197"/>
    </w:p>
    <w:bookmarkEnd w:id="198"/>
    <w:p w14:paraId="32D40B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承包人应根据法律及总包合同约定建立总包工程质量管理体系，并将分包工程质量管理纳入总包工程质量管理体系，对分包工程的质量进行监督管理。</w:t>
      </w:r>
    </w:p>
    <w:p w14:paraId="31CDBD70">
      <w:pPr>
        <w:pStyle w:val="4"/>
        <w:wordWrap w:val="0"/>
        <w:adjustRightInd w:val="0"/>
        <w:snapToGrid w:val="0"/>
        <w:spacing w:before="0" w:after="0" w:line="360" w:lineRule="auto"/>
        <w:rPr>
          <w:rFonts w:hint="eastAsia" w:ascii="仿宋" w:hAnsi="仿宋" w:eastAsia="仿宋" w:cs="仿宋"/>
          <w:sz w:val="28"/>
          <w:szCs w:val="28"/>
          <w:highlight w:val="none"/>
        </w:rPr>
      </w:pPr>
      <w:bookmarkStart w:id="199" w:name="_Toc22915"/>
      <w:bookmarkStart w:id="200" w:name="_Toc351203536"/>
      <w:bookmarkStart w:id="201" w:name="_Toc371493191"/>
      <w:bookmarkStart w:id="202" w:name="_Toc14219"/>
      <w:bookmarkStart w:id="203" w:name="_Toc337558762"/>
      <w:r>
        <w:rPr>
          <w:rFonts w:hint="eastAsia" w:ascii="仿宋" w:hAnsi="仿宋" w:eastAsia="仿宋" w:cs="仿宋"/>
          <w:sz w:val="28"/>
          <w:szCs w:val="28"/>
          <w:highlight w:val="none"/>
        </w:rPr>
        <w:t>5.4 不合格工程的处理</w:t>
      </w:r>
      <w:bookmarkEnd w:id="199"/>
      <w:bookmarkEnd w:id="200"/>
      <w:bookmarkEnd w:id="201"/>
      <w:bookmarkEnd w:id="202"/>
    </w:p>
    <w:bookmarkEnd w:id="203"/>
    <w:p w14:paraId="6799056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5.4.1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 </w:t>
      </w:r>
    </w:p>
    <w:p w14:paraId="4C6AAC0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5.4.2 因承包人原因造成分包工程不合格的，分包人应采取补救措施，由此增加的费用和（或）延误的工期由承包人承担。</w:t>
      </w:r>
    </w:p>
    <w:p w14:paraId="74812534">
      <w:pPr>
        <w:pStyle w:val="3"/>
        <w:spacing w:line="360" w:lineRule="auto"/>
        <w:rPr>
          <w:rFonts w:hint="eastAsia" w:ascii="仿宋" w:hAnsi="仿宋" w:eastAsia="仿宋" w:cs="仿宋"/>
          <w:sz w:val="28"/>
          <w:szCs w:val="28"/>
          <w:highlight w:val="none"/>
        </w:rPr>
      </w:pPr>
      <w:bookmarkStart w:id="204" w:name="_Toc351203538"/>
      <w:bookmarkStart w:id="205" w:name="_Toc12687"/>
      <w:bookmarkStart w:id="206" w:name="_Toc371493192"/>
      <w:bookmarkStart w:id="207" w:name="_Toc29952"/>
      <w:bookmarkStart w:id="208" w:name="_Toc337558763"/>
      <w:r>
        <w:rPr>
          <w:rFonts w:hint="eastAsia" w:ascii="仿宋" w:hAnsi="仿宋" w:eastAsia="仿宋" w:cs="仿宋"/>
          <w:sz w:val="28"/>
          <w:szCs w:val="28"/>
          <w:highlight w:val="none"/>
        </w:rPr>
        <w:t>6. 安全文明施工、环境保护</w:t>
      </w:r>
      <w:bookmarkEnd w:id="204"/>
      <w:r>
        <w:rPr>
          <w:rFonts w:hint="eastAsia" w:ascii="仿宋" w:hAnsi="仿宋" w:eastAsia="仿宋" w:cs="仿宋"/>
          <w:sz w:val="28"/>
          <w:szCs w:val="28"/>
          <w:highlight w:val="none"/>
        </w:rPr>
        <w:t>与劳动用工管理</w:t>
      </w:r>
      <w:bookmarkEnd w:id="205"/>
      <w:bookmarkEnd w:id="206"/>
      <w:bookmarkEnd w:id="207"/>
    </w:p>
    <w:bookmarkEnd w:id="208"/>
    <w:p w14:paraId="16A05F5B">
      <w:pPr>
        <w:pStyle w:val="4"/>
        <w:wordWrap w:val="0"/>
        <w:adjustRightInd w:val="0"/>
        <w:snapToGrid w:val="0"/>
        <w:spacing w:before="0" w:after="0" w:line="360" w:lineRule="auto"/>
        <w:rPr>
          <w:rFonts w:hint="eastAsia" w:ascii="仿宋" w:hAnsi="仿宋" w:eastAsia="仿宋" w:cs="仿宋"/>
          <w:sz w:val="28"/>
          <w:szCs w:val="28"/>
          <w:highlight w:val="none"/>
        </w:rPr>
      </w:pPr>
      <w:bookmarkStart w:id="209" w:name="_Toc351203539"/>
      <w:bookmarkStart w:id="210" w:name="_Toc22090"/>
      <w:bookmarkStart w:id="211" w:name="_Toc29368"/>
      <w:bookmarkStart w:id="212" w:name="_Toc371493193"/>
      <w:bookmarkStart w:id="213" w:name="_Toc337558764"/>
      <w:r>
        <w:rPr>
          <w:rFonts w:hint="eastAsia" w:ascii="仿宋" w:hAnsi="仿宋" w:eastAsia="仿宋" w:cs="仿宋"/>
          <w:sz w:val="28"/>
          <w:szCs w:val="28"/>
          <w:highlight w:val="none"/>
        </w:rPr>
        <w:t>6.1 安全文明施工</w:t>
      </w:r>
      <w:bookmarkEnd w:id="209"/>
      <w:bookmarkEnd w:id="210"/>
      <w:bookmarkEnd w:id="211"/>
      <w:bookmarkEnd w:id="212"/>
    </w:p>
    <w:bookmarkEnd w:id="213"/>
    <w:p w14:paraId="12E82E2E">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6.1.1 安全文明施工</w:t>
      </w:r>
    </w:p>
    <w:p w14:paraId="74C31DD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承包人和分包人应按法律和分包合同</w:t>
      </w:r>
      <w:r>
        <w:rPr>
          <w:rFonts w:hint="eastAsia" w:ascii="仿宋" w:hAnsi="仿宋" w:eastAsia="仿宋" w:cs="仿宋"/>
          <w:kern w:val="0"/>
          <w:sz w:val="28"/>
          <w:szCs w:val="28"/>
          <w:highlight w:val="none"/>
        </w:rPr>
        <w:t>采取</w:t>
      </w:r>
      <w:r>
        <w:rPr>
          <w:rFonts w:hint="eastAsia" w:ascii="仿宋" w:hAnsi="仿宋" w:eastAsia="仿宋" w:cs="仿宋"/>
          <w:sz w:val="28"/>
          <w:szCs w:val="28"/>
          <w:highlight w:val="none"/>
        </w:rPr>
        <w:t>安全文明施工措施并</w:t>
      </w:r>
      <w:r>
        <w:rPr>
          <w:rFonts w:hint="eastAsia" w:ascii="仿宋" w:hAnsi="仿宋" w:eastAsia="仿宋" w:cs="仿宋"/>
          <w:kern w:val="0"/>
          <w:sz w:val="28"/>
          <w:szCs w:val="28"/>
          <w:highlight w:val="none"/>
        </w:rPr>
        <w:t>履行安全文明管理义务</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承包人应向分包人进行安全文明施工措施的详细交底</w:t>
      </w:r>
      <w:r>
        <w:rPr>
          <w:rFonts w:hint="eastAsia" w:ascii="仿宋" w:hAnsi="仿宋" w:eastAsia="仿宋" w:cs="仿宋"/>
          <w:sz w:val="28"/>
          <w:szCs w:val="28"/>
          <w:highlight w:val="none"/>
        </w:rPr>
        <w:t>。因安全文明施工措施不到位而发生的安全生产事故由责任方承担责任</w:t>
      </w:r>
      <w:r>
        <w:rPr>
          <w:rFonts w:hint="eastAsia" w:ascii="仿宋" w:hAnsi="仿宋" w:eastAsia="仿宋" w:cs="仿宋"/>
          <w:kern w:val="0"/>
          <w:sz w:val="28"/>
          <w:szCs w:val="28"/>
          <w:highlight w:val="none"/>
        </w:rPr>
        <w:t>。合同当事人的具体安全文明施工措施详见专用合同条款【</w:t>
      </w:r>
      <w:r>
        <w:rPr>
          <w:rFonts w:hint="eastAsia" w:ascii="仿宋" w:hAnsi="仿宋" w:eastAsia="仿宋" w:cs="仿宋"/>
          <w:sz w:val="28"/>
          <w:szCs w:val="28"/>
          <w:highlight w:val="none"/>
        </w:rPr>
        <w:t>附件10：安全文明措施分配表】。</w:t>
      </w:r>
    </w:p>
    <w:p w14:paraId="308793B2">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4B531EC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建立安全组织机构，设立安全负责人，专职安全员及班组兼职安全员，所有安全员纳入项目部统一管理，负责日常安全管理工作。分包人必须加强安全管理，确保无重伤、死亡事故。采取必要的安全防护措施，消除事故隐患。</w:t>
      </w:r>
    </w:p>
    <w:p w14:paraId="4596DD7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1A5DABBC">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严禁带病上岗、酒后上岗和体力不支上岗，因此发生的安全事故分包人自负责任。</w:t>
      </w:r>
    </w:p>
    <w:p w14:paraId="615834E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有关安全生产管理权利义务，承包人、分包人双方另行签订协议书（详见附件9安全生产责任协议书），分包人必须严格按承包人的有关制度执行。</w:t>
      </w:r>
    </w:p>
    <w:p w14:paraId="00462A3C">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6.1.2 安全保卫</w:t>
      </w:r>
    </w:p>
    <w:p w14:paraId="6DD89052">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483CD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6.1.3 事故处理</w:t>
      </w:r>
    </w:p>
    <w:p w14:paraId="4E707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429136CE">
      <w:pPr>
        <w:pStyle w:val="4"/>
        <w:wordWrap w:val="0"/>
        <w:adjustRightInd w:val="0"/>
        <w:snapToGrid w:val="0"/>
        <w:spacing w:before="0" w:after="0" w:line="360" w:lineRule="auto"/>
        <w:rPr>
          <w:rFonts w:hint="eastAsia" w:ascii="仿宋" w:hAnsi="仿宋" w:eastAsia="仿宋" w:cs="仿宋"/>
          <w:sz w:val="28"/>
          <w:szCs w:val="28"/>
          <w:highlight w:val="none"/>
        </w:rPr>
      </w:pPr>
      <w:bookmarkStart w:id="214" w:name="_Toc371493194"/>
      <w:bookmarkStart w:id="215" w:name="_Toc22005"/>
      <w:bookmarkStart w:id="216" w:name="_Toc351203541"/>
      <w:bookmarkStart w:id="217" w:name="_Toc18418"/>
      <w:bookmarkStart w:id="218" w:name="_Toc337558766"/>
      <w:r>
        <w:rPr>
          <w:rFonts w:hint="eastAsia" w:ascii="仿宋" w:hAnsi="仿宋" w:eastAsia="仿宋" w:cs="仿宋"/>
          <w:sz w:val="28"/>
          <w:szCs w:val="28"/>
          <w:highlight w:val="none"/>
        </w:rPr>
        <w:t>6.2 环境保护</w:t>
      </w:r>
      <w:bookmarkEnd w:id="214"/>
      <w:bookmarkEnd w:id="215"/>
      <w:bookmarkEnd w:id="216"/>
      <w:bookmarkEnd w:id="217"/>
    </w:p>
    <w:bookmarkEnd w:id="218"/>
    <w:p w14:paraId="7F82B5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590F0127">
      <w:pPr>
        <w:pStyle w:val="4"/>
        <w:wordWrap w:val="0"/>
        <w:adjustRightInd w:val="0"/>
        <w:snapToGrid w:val="0"/>
        <w:spacing w:before="0" w:after="0" w:line="360" w:lineRule="auto"/>
        <w:rPr>
          <w:rFonts w:hint="eastAsia" w:ascii="仿宋" w:hAnsi="仿宋" w:eastAsia="仿宋" w:cs="仿宋"/>
          <w:sz w:val="28"/>
          <w:szCs w:val="28"/>
          <w:highlight w:val="none"/>
        </w:rPr>
      </w:pPr>
      <w:bookmarkStart w:id="219" w:name="_Toc351203540"/>
      <w:bookmarkStart w:id="220" w:name="_Toc19173"/>
      <w:bookmarkStart w:id="221" w:name="_Toc371493195"/>
      <w:bookmarkStart w:id="222" w:name="_Toc28736"/>
      <w:bookmarkStart w:id="223" w:name="_Toc337558765"/>
      <w:r>
        <w:rPr>
          <w:rFonts w:hint="eastAsia" w:ascii="仿宋" w:hAnsi="仿宋" w:eastAsia="仿宋" w:cs="仿宋"/>
          <w:sz w:val="28"/>
          <w:szCs w:val="28"/>
          <w:highlight w:val="none"/>
        </w:rPr>
        <w:t xml:space="preserve">6.3 </w:t>
      </w:r>
      <w:bookmarkEnd w:id="219"/>
      <w:r>
        <w:rPr>
          <w:rFonts w:hint="eastAsia" w:ascii="仿宋" w:hAnsi="仿宋" w:eastAsia="仿宋" w:cs="仿宋"/>
          <w:sz w:val="28"/>
          <w:szCs w:val="28"/>
          <w:highlight w:val="none"/>
        </w:rPr>
        <w:t>劳动用工管理</w:t>
      </w:r>
      <w:bookmarkEnd w:id="220"/>
      <w:bookmarkEnd w:id="221"/>
      <w:bookmarkEnd w:id="222"/>
    </w:p>
    <w:bookmarkEnd w:id="223"/>
    <w:p w14:paraId="44FC305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6.3.1 分包人应与其为履行分包合同而雇佣的人员建立劳动关系，并按法律规定保障劳动者的各项权利。</w:t>
      </w:r>
    </w:p>
    <w:p w14:paraId="3641F46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6.3.2 除专用合同条款另有约定外，承包人应按专用合同条款约定的时间为分包人雇佣的人员提供必要的膳宿条件；膳宿条件应达到工程所在地行政管理机关的标准和要求。承包人应按工程所在地行政管理机关的标准和要求对劳务人员的宿舍和食堂进行管理。</w:t>
      </w:r>
    </w:p>
    <w:p w14:paraId="20CFE70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6.3.3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46922C6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24" w:name="_Toc5115"/>
      <w:bookmarkStart w:id="225" w:name="_Toc351203542"/>
      <w:bookmarkStart w:id="226" w:name="_Toc2503"/>
      <w:bookmarkStart w:id="227" w:name="_Toc371493196"/>
      <w:bookmarkStart w:id="228" w:name="_Toc337558767"/>
      <w:r>
        <w:rPr>
          <w:rFonts w:hint="eastAsia" w:ascii="仿宋" w:hAnsi="仿宋" w:eastAsia="仿宋" w:cs="仿宋"/>
          <w:sz w:val="28"/>
          <w:szCs w:val="28"/>
          <w:highlight w:val="none"/>
        </w:rPr>
        <w:t>7. 工期和进度</w:t>
      </w:r>
      <w:bookmarkEnd w:id="224"/>
      <w:bookmarkEnd w:id="225"/>
      <w:bookmarkEnd w:id="226"/>
      <w:bookmarkEnd w:id="227"/>
    </w:p>
    <w:bookmarkEnd w:id="228"/>
    <w:p w14:paraId="19DF0AB8">
      <w:pPr>
        <w:pStyle w:val="4"/>
        <w:wordWrap w:val="0"/>
        <w:adjustRightInd w:val="0"/>
        <w:snapToGrid w:val="0"/>
        <w:spacing w:before="0" w:after="0" w:line="360" w:lineRule="auto"/>
        <w:rPr>
          <w:rFonts w:hint="eastAsia" w:ascii="仿宋" w:hAnsi="仿宋" w:eastAsia="仿宋" w:cs="仿宋"/>
          <w:sz w:val="28"/>
          <w:szCs w:val="28"/>
          <w:highlight w:val="none"/>
        </w:rPr>
      </w:pPr>
      <w:bookmarkStart w:id="229" w:name="_Toc371493197"/>
      <w:bookmarkStart w:id="230" w:name="_Toc9896"/>
      <w:bookmarkStart w:id="231" w:name="_Toc30169"/>
      <w:bookmarkStart w:id="232" w:name="_Toc351203543"/>
      <w:bookmarkStart w:id="233" w:name="_Toc337558768"/>
      <w:bookmarkStart w:id="234" w:name="_Toc296346567"/>
      <w:bookmarkStart w:id="235" w:name="_Toc296503066"/>
      <w:r>
        <w:rPr>
          <w:rFonts w:hint="eastAsia" w:ascii="仿宋" w:hAnsi="仿宋" w:eastAsia="仿宋" w:cs="仿宋"/>
          <w:sz w:val="28"/>
          <w:szCs w:val="28"/>
          <w:highlight w:val="none"/>
        </w:rPr>
        <w:t>7.1 施工组织</w:t>
      </w:r>
      <w:bookmarkEnd w:id="229"/>
      <w:bookmarkEnd w:id="230"/>
      <w:bookmarkEnd w:id="231"/>
      <w:bookmarkEnd w:id="232"/>
    </w:p>
    <w:bookmarkEnd w:id="233"/>
    <w:p w14:paraId="0CF40EC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7.1.1 </w:t>
      </w:r>
      <w:r>
        <w:rPr>
          <w:rFonts w:hint="eastAsia" w:ascii="仿宋" w:hAnsi="仿宋" w:eastAsia="仿宋" w:cs="仿宋"/>
          <w:kern w:val="0"/>
          <w:sz w:val="28"/>
          <w:szCs w:val="28"/>
          <w:highlight w:val="none"/>
        </w:rPr>
        <w:t>施工组织设计的编制和批准</w:t>
      </w:r>
    </w:p>
    <w:p w14:paraId="3F1058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分包合同签订后7天内，至迟不得晚于实际开工日期前7天，向承包人提交分包工程详细施工组织设计。除专用合同条款另有约定外，承包人应在收到施工组织设计后7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3C24D4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经承包人批准的施工组织设计是分包合同当事人控制分包工程进度的依据。需要修改施工组织设计的，分包人应向承包人提交修改后的施工组织设计并获得承包人的批准。</w:t>
      </w:r>
    </w:p>
    <w:p w14:paraId="6BC98A1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7.1.2 交叉作业的工期管理</w:t>
      </w:r>
    </w:p>
    <w:p w14:paraId="20C53E9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7FD8FA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A8A432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F526DE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1766EDA6">
      <w:pPr>
        <w:pStyle w:val="4"/>
        <w:wordWrap w:val="0"/>
        <w:adjustRightInd w:val="0"/>
        <w:snapToGrid w:val="0"/>
        <w:spacing w:before="0" w:after="0" w:line="360" w:lineRule="auto"/>
        <w:rPr>
          <w:rFonts w:hint="eastAsia" w:ascii="仿宋" w:hAnsi="仿宋" w:eastAsia="仿宋" w:cs="仿宋"/>
          <w:sz w:val="28"/>
          <w:szCs w:val="28"/>
          <w:highlight w:val="none"/>
        </w:rPr>
      </w:pPr>
      <w:bookmarkStart w:id="236" w:name="_Toc371493199"/>
      <w:bookmarkStart w:id="237" w:name="_Toc351203545"/>
      <w:bookmarkStart w:id="238" w:name="_Toc16397"/>
      <w:bookmarkStart w:id="239" w:name="_Toc27543"/>
      <w:bookmarkStart w:id="240" w:name="_Toc337558770"/>
      <w:r>
        <w:rPr>
          <w:rFonts w:hint="eastAsia" w:ascii="仿宋" w:hAnsi="仿宋" w:eastAsia="仿宋" w:cs="仿宋"/>
          <w:sz w:val="28"/>
          <w:szCs w:val="28"/>
          <w:highlight w:val="none"/>
        </w:rPr>
        <w:t>7.2 开工</w:t>
      </w:r>
      <w:bookmarkEnd w:id="236"/>
      <w:bookmarkEnd w:id="237"/>
      <w:bookmarkEnd w:id="238"/>
      <w:bookmarkEnd w:id="239"/>
    </w:p>
    <w:bookmarkEnd w:id="240"/>
    <w:p w14:paraId="5C04FC7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承包人应在计划开工日期7天前按照分包合同约定依法向分包人发出开工通知，工期自开工通知中载明的开工日期起算。</w:t>
      </w:r>
    </w:p>
    <w:p w14:paraId="6B7614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除专用合同条款另有约定外，因承包人原因未能在计划开工日期之日起90天内发出开工通知的，分包人有权提出价格调整要求，或者解除合同。承包人应当承担由此增加的费用和（或）延误的工期。</w:t>
      </w:r>
    </w:p>
    <w:p w14:paraId="16365D3A">
      <w:pPr>
        <w:pStyle w:val="4"/>
        <w:wordWrap w:val="0"/>
        <w:adjustRightInd w:val="0"/>
        <w:snapToGrid w:val="0"/>
        <w:spacing w:before="0" w:after="0" w:line="360" w:lineRule="auto"/>
        <w:rPr>
          <w:rFonts w:hint="eastAsia" w:ascii="仿宋" w:hAnsi="仿宋" w:eastAsia="仿宋" w:cs="仿宋"/>
          <w:sz w:val="28"/>
          <w:szCs w:val="28"/>
          <w:highlight w:val="none"/>
        </w:rPr>
      </w:pPr>
      <w:bookmarkStart w:id="241" w:name="_Toc371493200"/>
      <w:bookmarkStart w:id="242" w:name="_Toc583"/>
      <w:bookmarkStart w:id="243" w:name="_Toc351203546"/>
      <w:bookmarkStart w:id="244" w:name="_Toc23666"/>
      <w:r>
        <w:rPr>
          <w:rFonts w:hint="eastAsia" w:ascii="仿宋" w:hAnsi="仿宋" w:eastAsia="仿宋" w:cs="仿宋"/>
          <w:sz w:val="28"/>
          <w:szCs w:val="28"/>
          <w:highlight w:val="none"/>
        </w:rPr>
        <w:t>7.3 测量放线</w:t>
      </w:r>
      <w:bookmarkEnd w:id="241"/>
      <w:bookmarkEnd w:id="242"/>
      <w:bookmarkEnd w:id="243"/>
      <w:bookmarkEnd w:id="244"/>
    </w:p>
    <w:p w14:paraId="1DCC11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3CD4CF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245" w:name="_Toc351203547"/>
    </w:p>
    <w:bookmarkEnd w:id="234"/>
    <w:bookmarkEnd w:id="235"/>
    <w:p w14:paraId="2768057A">
      <w:pPr>
        <w:pStyle w:val="4"/>
        <w:wordWrap w:val="0"/>
        <w:adjustRightInd w:val="0"/>
        <w:snapToGrid w:val="0"/>
        <w:spacing w:before="0" w:after="0" w:line="360" w:lineRule="auto"/>
        <w:rPr>
          <w:rFonts w:hint="eastAsia" w:ascii="仿宋" w:hAnsi="仿宋" w:eastAsia="仿宋" w:cs="仿宋"/>
          <w:sz w:val="28"/>
          <w:szCs w:val="28"/>
          <w:highlight w:val="none"/>
        </w:rPr>
      </w:pPr>
      <w:bookmarkStart w:id="246" w:name="_Toc9514"/>
      <w:bookmarkStart w:id="247" w:name="_Toc371493201"/>
      <w:bookmarkStart w:id="248" w:name="_Toc30452"/>
      <w:bookmarkStart w:id="249" w:name="_Toc337558772"/>
      <w:bookmarkStart w:id="250" w:name="_Toc296346574"/>
      <w:bookmarkStart w:id="251" w:name="_Toc296503073"/>
      <w:r>
        <w:rPr>
          <w:rFonts w:hint="eastAsia" w:ascii="仿宋" w:hAnsi="仿宋" w:eastAsia="仿宋" w:cs="仿宋"/>
          <w:sz w:val="28"/>
          <w:szCs w:val="28"/>
          <w:highlight w:val="none"/>
        </w:rPr>
        <w:t>7.4 工期延误</w:t>
      </w:r>
      <w:bookmarkEnd w:id="245"/>
      <w:bookmarkEnd w:id="246"/>
      <w:bookmarkEnd w:id="247"/>
      <w:bookmarkEnd w:id="248"/>
    </w:p>
    <w:bookmarkEnd w:id="249"/>
    <w:bookmarkEnd w:id="250"/>
    <w:bookmarkEnd w:id="251"/>
    <w:p w14:paraId="336190B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7.4.1 分包合同履行过程中，因承包人原因造成工期延误的，由承包人承担延误的工期和（或）增加的费用，并向分包人支付合理的利润。 </w:t>
      </w:r>
    </w:p>
    <w:p w14:paraId="57349A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7.4.2 </w:t>
      </w:r>
      <w:bookmarkStart w:id="252" w:name="_Toc296503076"/>
      <w:bookmarkStart w:id="253" w:name="_Toc296346577"/>
      <w:r>
        <w:rPr>
          <w:rFonts w:hint="eastAsia" w:ascii="仿宋" w:hAnsi="仿宋" w:eastAsia="仿宋" w:cs="仿宋"/>
          <w:kern w:val="0"/>
          <w:sz w:val="28"/>
          <w:szCs w:val="28"/>
          <w:highlight w:val="none"/>
        </w:rPr>
        <w:t>因</w:t>
      </w:r>
      <w:bookmarkEnd w:id="252"/>
      <w:bookmarkEnd w:id="253"/>
      <w:r>
        <w:rPr>
          <w:rFonts w:hint="eastAsia" w:ascii="仿宋" w:hAnsi="仿宋" w:eastAsia="仿宋" w:cs="仿宋"/>
          <w:kern w:val="0"/>
          <w:sz w:val="28"/>
          <w:szCs w:val="28"/>
          <w:highlight w:val="none"/>
        </w:rPr>
        <w:t>分包人原因造成工期延误的，分包人应按照专用合同条款的约定承担逾期完工的违约责任。分包人支付逾期完工违约金后，不免除或减轻分包人继续完成工程及修补缺陷的义务。</w:t>
      </w:r>
    </w:p>
    <w:p w14:paraId="5318EE73">
      <w:pPr>
        <w:pStyle w:val="4"/>
        <w:wordWrap w:val="0"/>
        <w:adjustRightInd w:val="0"/>
        <w:snapToGrid w:val="0"/>
        <w:spacing w:before="0" w:after="0" w:line="360" w:lineRule="auto"/>
        <w:rPr>
          <w:rFonts w:hint="eastAsia" w:ascii="仿宋" w:hAnsi="仿宋" w:eastAsia="仿宋" w:cs="仿宋"/>
          <w:sz w:val="28"/>
          <w:szCs w:val="28"/>
          <w:highlight w:val="none"/>
        </w:rPr>
      </w:pPr>
      <w:bookmarkStart w:id="254" w:name="_Toc351203548"/>
      <w:bookmarkStart w:id="255" w:name="_Toc30290"/>
      <w:bookmarkStart w:id="256" w:name="_Toc345"/>
      <w:bookmarkStart w:id="257" w:name="_Toc371493202"/>
      <w:bookmarkStart w:id="258" w:name="_Toc337558773"/>
      <w:bookmarkStart w:id="259" w:name="_Toc296503074"/>
      <w:bookmarkStart w:id="260" w:name="_Toc296346575"/>
      <w:bookmarkStart w:id="261" w:name="_Toc296346578"/>
      <w:bookmarkStart w:id="262" w:name="_Toc296503077"/>
      <w:r>
        <w:rPr>
          <w:rFonts w:hint="eastAsia" w:ascii="仿宋" w:hAnsi="仿宋" w:eastAsia="仿宋" w:cs="仿宋"/>
          <w:sz w:val="28"/>
          <w:szCs w:val="28"/>
          <w:highlight w:val="none"/>
        </w:rPr>
        <w:t>7.5 不利物质条件</w:t>
      </w:r>
      <w:bookmarkEnd w:id="254"/>
      <w:bookmarkEnd w:id="255"/>
      <w:bookmarkEnd w:id="256"/>
      <w:bookmarkEnd w:id="257"/>
    </w:p>
    <w:bookmarkEnd w:id="258"/>
    <w:bookmarkEnd w:id="259"/>
    <w:bookmarkEnd w:id="260"/>
    <w:p w14:paraId="35F25D9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93517B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14:paraId="5FBE3B3D">
      <w:pPr>
        <w:pStyle w:val="4"/>
        <w:wordWrap w:val="0"/>
        <w:adjustRightInd w:val="0"/>
        <w:snapToGrid w:val="0"/>
        <w:spacing w:before="0" w:after="0" w:line="360" w:lineRule="auto"/>
        <w:rPr>
          <w:rFonts w:hint="eastAsia" w:ascii="仿宋" w:hAnsi="仿宋" w:eastAsia="仿宋" w:cs="仿宋"/>
          <w:sz w:val="28"/>
          <w:szCs w:val="28"/>
          <w:highlight w:val="none"/>
        </w:rPr>
      </w:pPr>
      <w:bookmarkStart w:id="263" w:name="_Toc28980"/>
      <w:bookmarkStart w:id="264" w:name="_Toc351203549"/>
      <w:bookmarkStart w:id="265" w:name="_Toc371493203"/>
      <w:bookmarkStart w:id="266" w:name="_Toc29116"/>
      <w:bookmarkStart w:id="267" w:name="_Toc296346576"/>
      <w:bookmarkStart w:id="268" w:name="_Toc296503075"/>
      <w:bookmarkStart w:id="269" w:name="_Toc337558774"/>
      <w:r>
        <w:rPr>
          <w:rFonts w:hint="eastAsia" w:ascii="仿宋" w:hAnsi="仿宋" w:eastAsia="仿宋" w:cs="仿宋"/>
          <w:sz w:val="28"/>
          <w:szCs w:val="28"/>
          <w:highlight w:val="none"/>
        </w:rPr>
        <w:t>7.6 异常恶劣的气候条件</w:t>
      </w:r>
      <w:bookmarkEnd w:id="263"/>
      <w:bookmarkEnd w:id="264"/>
      <w:bookmarkEnd w:id="265"/>
      <w:bookmarkEnd w:id="266"/>
    </w:p>
    <w:bookmarkEnd w:id="267"/>
    <w:bookmarkEnd w:id="268"/>
    <w:bookmarkEnd w:id="269"/>
    <w:p w14:paraId="3F89DEB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w:t>
      </w:r>
    </w:p>
    <w:p w14:paraId="3359AF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异常恶劣的气候条件时，分包人应及时通知承包人。通知应载明异常恶劣的气候条件的内容、分包人认为不可预见的理由以及因此发生的费用。分包人因异常恶劣的气候条件而增加的费用和（或）延误的工期由承包人承担。</w:t>
      </w:r>
      <w:bookmarkStart w:id="270" w:name="_Toc351203550"/>
    </w:p>
    <w:p w14:paraId="0CC297FE">
      <w:pPr>
        <w:pStyle w:val="4"/>
        <w:wordWrap w:val="0"/>
        <w:adjustRightInd w:val="0"/>
        <w:snapToGrid w:val="0"/>
        <w:spacing w:before="0" w:after="0" w:line="360" w:lineRule="auto"/>
        <w:rPr>
          <w:rFonts w:hint="eastAsia" w:ascii="仿宋" w:hAnsi="仿宋" w:eastAsia="仿宋" w:cs="仿宋"/>
          <w:sz w:val="28"/>
          <w:szCs w:val="28"/>
          <w:highlight w:val="none"/>
        </w:rPr>
      </w:pPr>
      <w:bookmarkStart w:id="271" w:name="_Toc23451"/>
      <w:bookmarkStart w:id="272" w:name="_Toc371493204"/>
      <w:bookmarkStart w:id="273" w:name="_Toc8287"/>
      <w:bookmarkStart w:id="274" w:name="_Toc337558775"/>
      <w:r>
        <w:rPr>
          <w:rFonts w:hint="eastAsia" w:ascii="仿宋" w:hAnsi="仿宋" w:eastAsia="仿宋" w:cs="仿宋"/>
          <w:sz w:val="28"/>
          <w:szCs w:val="28"/>
          <w:highlight w:val="none"/>
        </w:rPr>
        <w:t>7.7 暂停施工</w:t>
      </w:r>
      <w:bookmarkEnd w:id="270"/>
      <w:bookmarkEnd w:id="271"/>
      <w:bookmarkEnd w:id="272"/>
      <w:bookmarkEnd w:id="273"/>
    </w:p>
    <w:bookmarkEnd w:id="261"/>
    <w:bookmarkEnd w:id="262"/>
    <w:bookmarkEnd w:id="274"/>
    <w:p w14:paraId="5719183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7.7.1 发包人指示暂停施工的或因承包人原因引起暂停施工的，承包人应及时下达暂停施工指令，分包人应按承包人指令暂停施工，承包人应承担由此增加的费用和（或）延误的工期。</w:t>
      </w:r>
    </w:p>
    <w:p w14:paraId="49D5EE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7.7.2 因分包人原因引起的暂停施工，分包人应承担由此增加的费用和（或）延误的工期，且分包人在收到承包人复工指示后28天内仍未复工的，视为分包人无法继续履行分包合同。</w:t>
      </w:r>
    </w:p>
    <w:p w14:paraId="3EB38A8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7.7.3 暂停施工期间，分包人应负责妥善照管分包工程并提供安全保障，由此增加的费用由造成暂停施工的责任方承担。</w:t>
      </w:r>
    </w:p>
    <w:p w14:paraId="53EB722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7.7.4 暂停施工后的复</w:t>
      </w:r>
    </w:p>
    <w:p w14:paraId="092E718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w:t>
      </w:r>
    </w:p>
    <w:p w14:paraId="6ADBEB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2D77EB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分包人无故拖延或拒绝复工的，分包人承担由此增加的费用和（或）延误的工期；因承包人原因无法按时复工的，按照第7.4.1项执行。</w:t>
      </w:r>
    </w:p>
    <w:p w14:paraId="256BA37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7.7.5 暂停施工持续56天以上</w:t>
      </w:r>
    </w:p>
    <w:p w14:paraId="51E57C80">
      <w:pPr>
        <w:wordWrap w:val="0"/>
        <w:adjustRightInd w:val="0"/>
        <w:snapToGrid w:val="0"/>
        <w:spacing w:line="360" w:lineRule="auto"/>
        <w:ind w:firstLine="546" w:firstLineChars="19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体分包工程以及分包合同目的实现的，分包人有权提出价格调整要求或者解除合同。分包人要求解除合同的，按照第</w:t>
      </w:r>
    </w:p>
    <w:p w14:paraId="40219524">
      <w:pPr>
        <w:wordWrap w:val="0"/>
        <w:adjustRightInd w:val="0"/>
        <w:snapToGrid w:val="0"/>
        <w:spacing w:line="360" w:lineRule="auto"/>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21.1款【承包人违约】执行。</w:t>
      </w:r>
    </w:p>
    <w:p w14:paraId="6160485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275" w:name="_Toc22767"/>
      <w:bookmarkStart w:id="276" w:name="_Toc351203552"/>
      <w:bookmarkStart w:id="277" w:name="_Toc18817"/>
      <w:bookmarkStart w:id="278" w:name="_Toc371493205"/>
      <w:bookmarkStart w:id="279" w:name="_Toc296503058"/>
      <w:bookmarkStart w:id="280" w:name="_Toc296346559"/>
      <w:bookmarkStart w:id="281" w:name="_Toc337558776"/>
      <w:r>
        <w:rPr>
          <w:rFonts w:hint="eastAsia" w:ascii="仿宋" w:hAnsi="仿宋" w:eastAsia="仿宋" w:cs="仿宋"/>
          <w:sz w:val="28"/>
          <w:szCs w:val="28"/>
          <w:highlight w:val="none"/>
        </w:rPr>
        <w:t>8. 材料与设备</w:t>
      </w:r>
      <w:bookmarkEnd w:id="275"/>
      <w:bookmarkEnd w:id="276"/>
      <w:bookmarkEnd w:id="277"/>
      <w:bookmarkEnd w:id="278"/>
    </w:p>
    <w:bookmarkEnd w:id="279"/>
    <w:bookmarkEnd w:id="280"/>
    <w:bookmarkEnd w:id="281"/>
    <w:p w14:paraId="42341A35">
      <w:pPr>
        <w:pStyle w:val="4"/>
        <w:wordWrap w:val="0"/>
        <w:adjustRightInd w:val="0"/>
        <w:snapToGrid w:val="0"/>
        <w:spacing w:before="0" w:after="0" w:line="360" w:lineRule="auto"/>
        <w:rPr>
          <w:rFonts w:hint="eastAsia" w:ascii="仿宋" w:hAnsi="仿宋" w:eastAsia="仿宋" w:cs="仿宋"/>
          <w:sz w:val="28"/>
          <w:szCs w:val="28"/>
          <w:highlight w:val="none"/>
        </w:rPr>
      </w:pPr>
      <w:bookmarkStart w:id="282" w:name="_Toc371493206"/>
      <w:bookmarkStart w:id="283" w:name="_Toc10221"/>
      <w:bookmarkStart w:id="284" w:name="_Toc11274"/>
      <w:bookmarkStart w:id="285" w:name="_Toc351203553"/>
      <w:bookmarkStart w:id="286" w:name="_Toc337558777"/>
      <w:bookmarkStart w:id="287" w:name="_Toc296346560"/>
      <w:bookmarkStart w:id="288" w:name="_Toc296503059"/>
      <w:bookmarkStart w:id="289" w:name="_Toc468936960"/>
      <w:r>
        <w:rPr>
          <w:rFonts w:hint="eastAsia" w:ascii="仿宋" w:hAnsi="仿宋" w:eastAsia="仿宋" w:cs="仿宋"/>
          <w:sz w:val="28"/>
          <w:szCs w:val="28"/>
          <w:highlight w:val="none"/>
        </w:rPr>
        <w:t>8.1 承包人供应材料与工程设备</w:t>
      </w:r>
      <w:bookmarkEnd w:id="282"/>
      <w:bookmarkEnd w:id="283"/>
      <w:bookmarkEnd w:id="284"/>
      <w:bookmarkEnd w:id="285"/>
    </w:p>
    <w:bookmarkEnd w:id="286"/>
    <w:bookmarkEnd w:id="287"/>
    <w:bookmarkEnd w:id="288"/>
    <w:p w14:paraId="17BB63F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8.1.1 承包人供应材料和工程设备的，承包人应向分包人提供合格证明及出厂证明，并对其质量负责。</w:t>
      </w:r>
    </w:p>
    <w:p w14:paraId="49E4309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329F1A0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8.1.3 除专用合同条款另有约定外，分包人应提前28天以书面形式通知承包人供应材料、工程设备的进场时间。因迟延通知导致进场日期迟延的，分包人承担增加的费用和（或）延误的工期。</w:t>
      </w:r>
    </w:p>
    <w:p w14:paraId="75B9BF7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数量计算错误，且供应计划中的数量少于实际使用数量的，缺少部分由分包人补齐并承担因此发生的费用和（或）延误的工期；供应计划中的数量多于实际使用数量，则因处理超出部分而发生的全部费用由分包人承担。</w:t>
      </w:r>
    </w:p>
    <w:p w14:paraId="2DEFD64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分包人提交的供应计划中的承包人供应材料、工程设备的规格错误并因此导致承包人供应的材料、工程设备不符合分包合同约定的，承包人重新供应，由分包人承担因此增加的费用和（或）延误的工期。</w:t>
      </w:r>
    </w:p>
    <w:p w14:paraId="5809919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8.1.4 承包人供应材料和工程设备的，承包人应提前24小时以书面形式通知分包人材料和工程设备到货时间，由分包人负责材料和工程设备的清点、检验和接收。承包人提供的材料和工程设备的规格、数量或质量不符合分包合同约定的，分包人有权拒绝接收并要求承包人更换。因承包人原因导致交货日期延误或交货地点变更等情况的，由承包人承担增加的费用和（或）延误的工期。</w:t>
      </w:r>
    </w:p>
    <w:p w14:paraId="31E195A6">
      <w:pPr>
        <w:pStyle w:val="4"/>
        <w:wordWrap w:val="0"/>
        <w:adjustRightInd w:val="0"/>
        <w:snapToGrid w:val="0"/>
        <w:spacing w:before="0" w:after="0" w:line="360" w:lineRule="auto"/>
        <w:rPr>
          <w:rFonts w:hint="eastAsia" w:ascii="仿宋" w:hAnsi="仿宋" w:eastAsia="仿宋" w:cs="仿宋"/>
          <w:sz w:val="28"/>
          <w:szCs w:val="28"/>
          <w:highlight w:val="none"/>
        </w:rPr>
      </w:pPr>
      <w:bookmarkStart w:id="290" w:name="_Toc3941"/>
      <w:bookmarkStart w:id="291" w:name="_Toc351203554"/>
      <w:bookmarkStart w:id="292" w:name="_Toc371493207"/>
      <w:bookmarkStart w:id="293" w:name="_Toc21598"/>
      <w:bookmarkStart w:id="294" w:name="_Toc296346561"/>
      <w:bookmarkStart w:id="295" w:name="_Toc337558778"/>
      <w:bookmarkStart w:id="296" w:name="_Toc296503060"/>
      <w:r>
        <w:rPr>
          <w:rFonts w:hint="eastAsia" w:ascii="仿宋" w:hAnsi="仿宋" w:eastAsia="仿宋" w:cs="仿宋"/>
          <w:sz w:val="28"/>
          <w:szCs w:val="28"/>
          <w:highlight w:val="none"/>
        </w:rPr>
        <w:t>8.2 分包人供应材料与工程设备</w:t>
      </w:r>
      <w:bookmarkEnd w:id="290"/>
      <w:bookmarkEnd w:id="291"/>
      <w:bookmarkEnd w:id="292"/>
      <w:bookmarkEnd w:id="293"/>
    </w:p>
    <w:bookmarkEnd w:id="294"/>
    <w:bookmarkEnd w:id="295"/>
    <w:bookmarkEnd w:id="296"/>
    <w:p w14:paraId="34D90D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8.2.1 分包人应按照图纸和有关标准要求采购材料、工程设备，提供材料、工程设备合格证明及出厂证明，并对材料、工程设备质量负责。分包合同约定由分包人采购的材料、工程设备，承包人不得指定生产厂家或供应商，承包人指定生产厂家或供应商的，分包人有权拒绝，承包人应按专用合同条款的约定承担违约责任。</w:t>
      </w:r>
    </w:p>
    <w:p w14:paraId="40F49C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w:t>
      </w:r>
    </w:p>
    <w:p w14:paraId="38B51870">
      <w:pPr>
        <w:pStyle w:val="4"/>
        <w:wordWrap w:val="0"/>
        <w:adjustRightInd w:val="0"/>
        <w:snapToGrid w:val="0"/>
        <w:spacing w:before="0" w:after="0" w:line="360" w:lineRule="auto"/>
        <w:rPr>
          <w:rFonts w:hint="eastAsia" w:ascii="仿宋" w:hAnsi="仿宋" w:eastAsia="仿宋" w:cs="仿宋"/>
          <w:sz w:val="28"/>
          <w:szCs w:val="28"/>
          <w:highlight w:val="none"/>
        </w:rPr>
      </w:pPr>
      <w:bookmarkStart w:id="297" w:name="_Toc371493209"/>
      <w:bookmarkStart w:id="298" w:name="_Toc21887"/>
      <w:bookmarkStart w:id="299" w:name="_Toc14429"/>
      <w:bookmarkStart w:id="300" w:name="_Toc351203556"/>
      <w:bookmarkStart w:id="301" w:name="_Toc337558780"/>
      <w:bookmarkStart w:id="302" w:name="_Toc296346563"/>
      <w:bookmarkStart w:id="303" w:name="_Toc296503062"/>
      <w:r>
        <w:rPr>
          <w:rFonts w:hint="eastAsia" w:ascii="仿宋" w:hAnsi="仿宋" w:eastAsia="仿宋" w:cs="仿宋"/>
          <w:sz w:val="28"/>
          <w:szCs w:val="28"/>
          <w:highlight w:val="none"/>
        </w:rPr>
        <w:t>8.3 材料与工程设备的保管与使用</w:t>
      </w:r>
      <w:bookmarkEnd w:id="297"/>
      <w:bookmarkEnd w:id="298"/>
      <w:bookmarkEnd w:id="299"/>
      <w:bookmarkEnd w:id="300"/>
    </w:p>
    <w:bookmarkEnd w:id="301"/>
    <w:bookmarkEnd w:id="302"/>
    <w:bookmarkEnd w:id="303"/>
    <w:p w14:paraId="795670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8.3.1 承包人和分包人供应的材料和工程设备，分包人清点、检验后负责保管，保管费用已包含在签约合同价内。发生丢失毁损的，由分包人负责赔偿。</w:t>
      </w:r>
    </w:p>
    <w:p w14:paraId="53C3B93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8.3.2 承包人和分包人供应的材料和工程设备使用前，法律规定必须进行检验或试验的，由分包人负责检验或试验，检验费用已包含在签约合同价内，检验或试验不合格的不得使用。</w:t>
      </w:r>
    </w:p>
    <w:p w14:paraId="7245B471">
      <w:pPr>
        <w:pStyle w:val="4"/>
        <w:wordWrap w:val="0"/>
        <w:adjustRightInd w:val="0"/>
        <w:snapToGrid w:val="0"/>
        <w:spacing w:before="0" w:after="0" w:line="360" w:lineRule="auto"/>
        <w:rPr>
          <w:rFonts w:hint="eastAsia" w:ascii="仿宋" w:hAnsi="仿宋" w:eastAsia="仿宋" w:cs="仿宋"/>
          <w:sz w:val="28"/>
          <w:szCs w:val="28"/>
          <w:highlight w:val="none"/>
        </w:rPr>
      </w:pPr>
      <w:bookmarkStart w:id="304" w:name="_Toc351203558"/>
      <w:bookmarkStart w:id="305" w:name="_Toc24604"/>
      <w:bookmarkStart w:id="306" w:name="_Toc371493210"/>
      <w:bookmarkStart w:id="307" w:name="_Toc20256"/>
      <w:r>
        <w:rPr>
          <w:rFonts w:hint="eastAsia" w:ascii="仿宋" w:hAnsi="仿宋" w:eastAsia="仿宋" w:cs="仿宋"/>
          <w:sz w:val="28"/>
          <w:szCs w:val="28"/>
          <w:highlight w:val="none"/>
        </w:rPr>
        <w:t>8.4 样品</w:t>
      </w:r>
      <w:bookmarkEnd w:id="304"/>
      <w:bookmarkEnd w:id="305"/>
      <w:bookmarkEnd w:id="306"/>
      <w:bookmarkEnd w:id="307"/>
    </w:p>
    <w:p w14:paraId="161C60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03E10E8A">
      <w:pPr>
        <w:pStyle w:val="4"/>
        <w:wordWrap w:val="0"/>
        <w:adjustRightInd w:val="0"/>
        <w:snapToGrid w:val="0"/>
        <w:spacing w:before="0" w:after="0" w:line="360" w:lineRule="auto"/>
        <w:rPr>
          <w:rFonts w:hint="eastAsia" w:ascii="仿宋" w:hAnsi="仿宋" w:eastAsia="仿宋" w:cs="仿宋"/>
          <w:sz w:val="28"/>
          <w:szCs w:val="28"/>
          <w:highlight w:val="none"/>
        </w:rPr>
      </w:pPr>
      <w:bookmarkStart w:id="308" w:name="_Toc351203559"/>
      <w:bookmarkStart w:id="309" w:name="_Toc1669"/>
      <w:bookmarkStart w:id="310" w:name="_Toc371493211"/>
      <w:bookmarkStart w:id="311" w:name="_Toc24888"/>
      <w:r>
        <w:rPr>
          <w:rFonts w:hint="eastAsia" w:ascii="仿宋" w:hAnsi="仿宋" w:eastAsia="仿宋" w:cs="仿宋"/>
          <w:sz w:val="28"/>
          <w:szCs w:val="28"/>
          <w:highlight w:val="none"/>
        </w:rPr>
        <w:t>8.5 材料与工程设备的替代</w:t>
      </w:r>
      <w:bookmarkEnd w:id="308"/>
      <w:bookmarkEnd w:id="309"/>
      <w:bookmarkEnd w:id="310"/>
      <w:bookmarkEnd w:id="311"/>
    </w:p>
    <w:p w14:paraId="5475A52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除专用合同条款另有约定外，材料与工程设备的替代按总包合同的约定执行，分包人应履行总包合同对应条款中约定的承包人义务。</w:t>
      </w:r>
    </w:p>
    <w:p w14:paraId="2C6F52EA">
      <w:pPr>
        <w:pStyle w:val="4"/>
        <w:wordWrap w:val="0"/>
        <w:adjustRightInd w:val="0"/>
        <w:snapToGrid w:val="0"/>
        <w:spacing w:before="0" w:after="0" w:line="360" w:lineRule="auto"/>
        <w:rPr>
          <w:rFonts w:hint="eastAsia" w:ascii="仿宋" w:hAnsi="仿宋" w:eastAsia="仿宋" w:cs="仿宋"/>
          <w:sz w:val="28"/>
          <w:szCs w:val="28"/>
          <w:highlight w:val="none"/>
        </w:rPr>
      </w:pPr>
      <w:bookmarkStart w:id="312" w:name="_Toc351203560"/>
      <w:bookmarkStart w:id="313" w:name="_Toc24954"/>
      <w:bookmarkStart w:id="314" w:name="_Toc5117"/>
      <w:bookmarkStart w:id="315" w:name="_Toc371493212"/>
      <w:r>
        <w:rPr>
          <w:rFonts w:hint="eastAsia" w:ascii="仿宋" w:hAnsi="仿宋" w:eastAsia="仿宋" w:cs="仿宋"/>
          <w:sz w:val="28"/>
          <w:szCs w:val="28"/>
          <w:highlight w:val="none"/>
        </w:rPr>
        <w:t>8.6 施工设备和临时设施</w:t>
      </w:r>
      <w:bookmarkEnd w:id="312"/>
      <w:bookmarkEnd w:id="313"/>
      <w:bookmarkEnd w:id="314"/>
      <w:bookmarkEnd w:id="315"/>
    </w:p>
    <w:p w14:paraId="6468AC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8.6.1 承包人提供的施工设备和临时设施在专用合同条款中约定。</w:t>
      </w:r>
    </w:p>
    <w:p w14:paraId="1A4D2D0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8.6.2 分包人应按分包合同的要求及时配置施工设备和修建临时设施。施工设备应符合经承包人批准的施工组织设计。分包人更换分包合同约定的施工设备的，应报承包人批准。</w:t>
      </w:r>
    </w:p>
    <w:p w14:paraId="67431BF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36A61F34">
      <w:pPr>
        <w:pStyle w:val="4"/>
        <w:wordWrap w:val="0"/>
        <w:adjustRightInd w:val="0"/>
        <w:snapToGrid w:val="0"/>
        <w:spacing w:before="0" w:after="0" w:line="360" w:lineRule="auto"/>
        <w:rPr>
          <w:rFonts w:hint="eastAsia" w:ascii="仿宋" w:hAnsi="仿宋" w:eastAsia="仿宋" w:cs="仿宋"/>
          <w:sz w:val="28"/>
          <w:szCs w:val="28"/>
          <w:highlight w:val="none"/>
        </w:rPr>
      </w:pPr>
      <w:bookmarkStart w:id="316" w:name="_Toc351203561"/>
      <w:bookmarkStart w:id="317" w:name="_Toc20108"/>
      <w:bookmarkStart w:id="318" w:name="_Toc371493213"/>
      <w:bookmarkStart w:id="319" w:name="_Toc12452"/>
      <w:bookmarkStart w:id="320" w:name="_Toc296346564"/>
      <w:bookmarkStart w:id="321" w:name="_Toc296503063"/>
      <w:bookmarkStart w:id="322" w:name="_Toc337558781"/>
      <w:r>
        <w:rPr>
          <w:rFonts w:hint="eastAsia" w:ascii="仿宋" w:hAnsi="仿宋" w:eastAsia="仿宋" w:cs="仿宋"/>
          <w:sz w:val="28"/>
          <w:szCs w:val="28"/>
          <w:highlight w:val="none"/>
        </w:rPr>
        <w:t>8.7 材料与设备专用</w:t>
      </w:r>
      <w:bookmarkEnd w:id="316"/>
      <w:bookmarkEnd w:id="317"/>
      <w:bookmarkEnd w:id="318"/>
      <w:bookmarkEnd w:id="319"/>
    </w:p>
    <w:bookmarkEnd w:id="320"/>
    <w:bookmarkEnd w:id="321"/>
    <w:bookmarkEnd w:id="322"/>
    <w:p w14:paraId="12F5B0D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289"/>
      <w:r>
        <w:rPr>
          <w:rFonts w:hint="eastAsia" w:ascii="仿宋" w:hAnsi="仿宋" w:eastAsia="仿宋" w:cs="仿宋"/>
          <w:kern w:val="0"/>
          <w:sz w:val="28"/>
          <w:szCs w:val="28"/>
          <w:highlight w:val="none"/>
        </w:rPr>
        <w:t>经承包人批准，分包人可以根据施工进度计划撤走闲置的施工设备和其他物品。</w:t>
      </w:r>
    </w:p>
    <w:p w14:paraId="73193E6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23" w:name="_Toc351203562"/>
      <w:bookmarkStart w:id="324" w:name="_Toc371493214"/>
      <w:bookmarkStart w:id="325" w:name="_Toc14521"/>
      <w:bookmarkStart w:id="326" w:name="_Toc1721"/>
      <w:bookmarkStart w:id="327" w:name="_Toc337558782"/>
      <w:bookmarkStart w:id="328" w:name="_Toc296503083"/>
      <w:bookmarkStart w:id="329" w:name="_Toc296346584"/>
      <w:r>
        <w:rPr>
          <w:rFonts w:hint="eastAsia" w:ascii="仿宋" w:hAnsi="仿宋" w:eastAsia="仿宋" w:cs="仿宋"/>
          <w:sz w:val="28"/>
          <w:szCs w:val="28"/>
          <w:highlight w:val="none"/>
        </w:rPr>
        <w:t>9. 试验和检验</w:t>
      </w:r>
      <w:bookmarkEnd w:id="323"/>
      <w:bookmarkEnd w:id="324"/>
      <w:bookmarkEnd w:id="325"/>
      <w:bookmarkEnd w:id="326"/>
    </w:p>
    <w:bookmarkEnd w:id="327"/>
    <w:p w14:paraId="180104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除专用合同条款另有约定外，试验和检验按总包合同的约定进行，由分包人履行总包合同对应条款中的承包人义务。</w:t>
      </w:r>
    </w:p>
    <w:p w14:paraId="38BAC48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30" w:name="_Toc371493218"/>
      <w:bookmarkStart w:id="331" w:name="_Toc351203567"/>
      <w:bookmarkStart w:id="332" w:name="_Toc16048"/>
      <w:bookmarkStart w:id="333" w:name="_Toc17754"/>
      <w:bookmarkStart w:id="334" w:name="_Toc337558787"/>
      <w:r>
        <w:rPr>
          <w:rFonts w:hint="eastAsia" w:ascii="仿宋" w:hAnsi="仿宋" w:eastAsia="仿宋" w:cs="仿宋"/>
          <w:sz w:val="28"/>
          <w:szCs w:val="28"/>
          <w:highlight w:val="none"/>
        </w:rPr>
        <w:t>10. 分包合同变更</w:t>
      </w:r>
      <w:bookmarkEnd w:id="328"/>
      <w:bookmarkEnd w:id="329"/>
      <w:bookmarkEnd w:id="330"/>
      <w:bookmarkEnd w:id="331"/>
      <w:bookmarkEnd w:id="332"/>
      <w:bookmarkEnd w:id="333"/>
    </w:p>
    <w:bookmarkEnd w:id="334"/>
    <w:p w14:paraId="31549929">
      <w:pPr>
        <w:pStyle w:val="4"/>
        <w:wordWrap w:val="0"/>
        <w:adjustRightInd w:val="0"/>
        <w:snapToGrid w:val="0"/>
        <w:spacing w:before="0" w:after="0" w:line="360" w:lineRule="auto"/>
        <w:rPr>
          <w:rFonts w:hint="eastAsia" w:ascii="仿宋" w:hAnsi="仿宋" w:eastAsia="仿宋" w:cs="仿宋"/>
          <w:sz w:val="28"/>
          <w:szCs w:val="28"/>
          <w:highlight w:val="none"/>
        </w:rPr>
      </w:pPr>
      <w:bookmarkStart w:id="335" w:name="_Toc14316"/>
      <w:bookmarkStart w:id="336" w:name="_Toc5461"/>
      <w:bookmarkStart w:id="337" w:name="_Toc371493219"/>
      <w:bookmarkStart w:id="338" w:name="_Toc351203568"/>
      <w:bookmarkStart w:id="339" w:name="_Toc296346585"/>
      <w:bookmarkStart w:id="340" w:name="_Toc337558788"/>
      <w:bookmarkStart w:id="341" w:name="_Toc296503084"/>
      <w:r>
        <w:rPr>
          <w:rFonts w:hint="eastAsia" w:ascii="仿宋" w:hAnsi="仿宋" w:eastAsia="仿宋" w:cs="仿宋"/>
          <w:sz w:val="28"/>
          <w:szCs w:val="28"/>
          <w:highlight w:val="none"/>
        </w:rPr>
        <w:t>10.1 分包合同变更的范围</w:t>
      </w:r>
      <w:bookmarkEnd w:id="335"/>
      <w:bookmarkEnd w:id="336"/>
      <w:bookmarkEnd w:id="337"/>
      <w:bookmarkEnd w:id="338"/>
    </w:p>
    <w:bookmarkEnd w:id="339"/>
    <w:bookmarkEnd w:id="340"/>
    <w:bookmarkEnd w:id="341"/>
    <w:p w14:paraId="7B3AF8F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除专用合同条款另有约定外，分包合同履行过程中发生的以下情形属于变更：</w:t>
      </w:r>
    </w:p>
    <w:p w14:paraId="4E0E8DE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（1）增加或减少分包合同中任何工作，或追加额外的工作；</w:t>
      </w:r>
    </w:p>
    <w:p w14:paraId="272D2CE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（2）取消分包合同中任何工作，但转由他人实施的工作除外；</w:t>
      </w:r>
    </w:p>
    <w:p w14:paraId="57F1D28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（3）改变分包合同中任何工作的质量标准或其他特性；</w:t>
      </w:r>
    </w:p>
    <w:p w14:paraId="25C3533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（4）改变分包工程的基线、标高、位置和尺寸；</w:t>
      </w:r>
    </w:p>
    <w:p w14:paraId="7574DCC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（5）改变分包工程的时间安排或实施顺序。</w:t>
      </w:r>
    </w:p>
    <w:p w14:paraId="62B6B5D2">
      <w:pPr>
        <w:pStyle w:val="4"/>
        <w:wordWrap w:val="0"/>
        <w:adjustRightInd w:val="0"/>
        <w:snapToGrid w:val="0"/>
        <w:spacing w:before="0" w:after="0" w:line="360" w:lineRule="auto"/>
        <w:rPr>
          <w:rFonts w:hint="eastAsia" w:ascii="仿宋" w:hAnsi="仿宋" w:eastAsia="仿宋" w:cs="仿宋"/>
          <w:sz w:val="28"/>
          <w:szCs w:val="28"/>
          <w:highlight w:val="none"/>
        </w:rPr>
      </w:pPr>
      <w:bookmarkStart w:id="342" w:name="_Toc371493220"/>
      <w:bookmarkStart w:id="343" w:name="_Toc351203569"/>
      <w:bookmarkStart w:id="344" w:name="_Toc20023"/>
      <w:bookmarkStart w:id="345" w:name="_Toc26880"/>
      <w:bookmarkStart w:id="346" w:name="_Toc296346586"/>
      <w:bookmarkStart w:id="347" w:name="_Toc296503085"/>
      <w:bookmarkStart w:id="348" w:name="_Toc337558789"/>
      <w:r>
        <w:rPr>
          <w:rFonts w:hint="eastAsia" w:ascii="仿宋" w:hAnsi="仿宋" w:eastAsia="仿宋" w:cs="仿宋"/>
          <w:sz w:val="28"/>
          <w:szCs w:val="28"/>
          <w:highlight w:val="none"/>
        </w:rPr>
        <w:t>10.2 分包合同变更</w:t>
      </w:r>
      <w:bookmarkEnd w:id="342"/>
      <w:bookmarkEnd w:id="343"/>
      <w:r>
        <w:rPr>
          <w:rFonts w:hint="eastAsia" w:ascii="仿宋" w:hAnsi="仿宋" w:eastAsia="仿宋" w:cs="仿宋"/>
          <w:sz w:val="28"/>
          <w:szCs w:val="28"/>
          <w:highlight w:val="none"/>
        </w:rPr>
        <w:t>的提出和执行</w:t>
      </w:r>
      <w:bookmarkEnd w:id="344"/>
      <w:bookmarkEnd w:id="345"/>
    </w:p>
    <w:bookmarkEnd w:id="346"/>
    <w:bookmarkEnd w:id="347"/>
    <w:bookmarkEnd w:id="348"/>
    <w:p w14:paraId="187D123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17F8EA6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分包人收到承包人下达的变更指令后，认为不能执行的，应在收到变更指令后24小时内提出不能执行的理由。分包人认为可以执行变更的，应按第10.3款【分包合同变更估价】确定变更估价。</w:t>
      </w:r>
    </w:p>
    <w:p w14:paraId="5EDCCF47">
      <w:pPr>
        <w:pStyle w:val="4"/>
        <w:wordWrap w:val="0"/>
        <w:adjustRightInd w:val="0"/>
        <w:snapToGrid w:val="0"/>
        <w:spacing w:before="0" w:after="0" w:line="360" w:lineRule="auto"/>
        <w:rPr>
          <w:rFonts w:hint="eastAsia" w:ascii="仿宋" w:hAnsi="仿宋" w:eastAsia="仿宋" w:cs="仿宋"/>
          <w:sz w:val="28"/>
          <w:szCs w:val="28"/>
          <w:highlight w:val="none"/>
        </w:rPr>
      </w:pPr>
      <w:bookmarkStart w:id="349" w:name="_Toc351203571"/>
      <w:bookmarkStart w:id="350" w:name="_Toc16086"/>
      <w:bookmarkStart w:id="351" w:name="_Toc371493221"/>
      <w:bookmarkStart w:id="352" w:name="_Toc18897"/>
      <w:bookmarkStart w:id="353" w:name="_Toc296503087"/>
      <w:bookmarkStart w:id="354" w:name="_Toc296346588"/>
      <w:bookmarkStart w:id="355" w:name="_Toc337558791"/>
      <w:r>
        <w:rPr>
          <w:rFonts w:hint="eastAsia" w:ascii="仿宋" w:hAnsi="仿宋" w:eastAsia="仿宋" w:cs="仿宋"/>
          <w:sz w:val="28"/>
          <w:szCs w:val="28"/>
          <w:highlight w:val="none"/>
        </w:rPr>
        <w:t>10.3 分包合同变更估价</w:t>
      </w:r>
      <w:bookmarkEnd w:id="349"/>
      <w:bookmarkEnd w:id="350"/>
      <w:bookmarkEnd w:id="351"/>
      <w:bookmarkEnd w:id="352"/>
    </w:p>
    <w:bookmarkEnd w:id="353"/>
    <w:bookmarkEnd w:id="354"/>
    <w:bookmarkEnd w:id="355"/>
    <w:p w14:paraId="602893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10.3.1 变更估价原则</w:t>
      </w:r>
    </w:p>
    <w:p w14:paraId="318FE48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除专用合同条款另有约定外，变更估价按照本项约定执行：</w:t>
      </w:r>
    </w:p>
    <w:p w14:paraId="6E79ECC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（1）已标价工程量清单或预算书有相同项目的，按照相同项目单价认定；</w:t>
      </w:r>
    </w:p>
    <w:p w14:paraId="5B1A1A3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（2）已标价工程量清单或预算书中无相同项目，但有类似项目的，参照类似项目的单价认定；</w:t>
      </w:r>
    </w:p>
    <w:p w14:paraId="2845290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6369ACB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10.3.2 变更估价程序</w:t>
      </w:r>
    </w:p>
    <w:p w14:paraId="145C307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1D2AC6CE">
      <w:pPr>
        <w:pStyle w:val="4"/>
        <w:wordWrap w:val="0"/>
        <w:adjustRightInd w:val="0"/>
        <w:snapToGrid w:val="0"/>
        <w:spacing w:before="0" w:after="0" w:line="360" w:lineRule="auto"/>
        <w:rPr>
          <w:rFonts w:hint="eastAsia" w:ascii="仿宋" w:hAnsi="仿宋" w:eastAsia="仿宋" w:cs="仿宋"/>
          <w:sz w:val="28"/>
          <w:szCs w:val="28"/>
          <w:highlight w:val="none"/>
        </w:rPr>
      </w:pPr>
      <w:bookmarkStart w:id="356" w:name="_Toc371493222"/>
      <w:bookmarkStart w:id="357" w:name="_Toc14287"/>
      <w:bookmarkStart w:id="358" w:name="_Toc3632"/>
      <w:bookmarkStart w:id="359" w:name="_Toc351203572"/>
      <w:bookmarkStart w:id="360" w:name="_Toc337558792"/>
      <w:bookmarkStart w:id="361" w:name="_Toc296503094"/>
      <w:bookmarkStart w:id="362" w:name="_Toc296346595"/>
      <w:r>
        <w:rPr>
          <w:rFonts w:hint="eastAsia" w:ascii="仿宋" w:hAnsi="仿宋" w:eastAsia="仿宋" w:cs="仿宋"/>
          <w:sz w:val="28"/>
          <w:szCs w:val="28"/>
          <w:highlight w:val="none"/>
        </w:rPr>
        <w:t>10.4 分包人的合理化建议</w:t>
      </w:r>
      <w:bookmarkEnd w:id="356"/>
      <w:bookmarkEnd w:id="357"/>
      <w:bookmarkEnd w:id="358"/>
      <w:bookmarkEnd w:id="359"/>
    </w:p>
    <w:bookmarkEnd w:id="360"/>
    <w:bookmarkEnd w:id="361"/>
    <w:bookmarkEnd w:id="362"/>
    <w:p w14:paraId="62610E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2D06F9F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合理化建议降低了分包合同价格或者提高了分包工程经济效益的，承包人可对分包人给予奖励，奖励的方法和金额在专用合同条款中约定。</w:t>
      </w:r>
    </w:p>
    <w:p w14:paraId="774A33DC">
      <w:pPr>
        <w:pStyle w:val="4"/>
        <w:wordWrap w:val="0"/>
        <w:adjustRightInd w:val="0"/>
        <w:snapToGrid w:val="0"/>
        <w:spacing w:before="0" w:after="0" w:line="360" w:lineRule="auto"/>
        <w:rPr>
          <w:rFonts w:hint="eastAsia" w:ascii="仿宋" w:hAnsi="仿宋" w:eastAsia="仿宋" w:cs="仿宋"/>
          <w:sz w:val="28"/>
          <w:szCs w:val="28"/>
          <w:highlight w:val="none"/>
        </w:rPr>
      </w:pPr>
      <w:bookmarkStart w:id="363" w:name="_Toc371493223"/>
      <w:bookmarkStart w:id="364" w:name="_Toc24003"/>
      <w:bookmarkStart w:id="365" w:name="_Toc351203573"/>
      <w:bookmarkStart w:id="366" w:name="_Toc31844"/>
      <w:bookmarkStart w:id="367" w:name="_Toc337558793"/>
      <w:r>
        <w:rPr>
          <w:rFonts w:hint="eastAsia" w:ascii="仿宋" w:hAnsi="仿宋" w:eastAsia="仿宋" w:cs="仿宋"/>
          <w:sz w:val="28"/>
          <w:szCs w:val="28"/>
          <w:highlight w:val="none"/>
        </w:rPr>
        <w:t>10.5 变更引起的工期调整</w:t>
      </w:r>
      <w:bookmarkEnd w:id="363"/>
      <w:bookmarkEnd w:id="364"/>
      <w:bookmarkEnd w:id="365"/>
      <w:bookmarkEnd w:id="366"/>
      <w:r>
        <w:rPr>
          <w:rFonts w:hint="eastAsia" w:ascii="仿宋" w:hAnsi="仿宋" w:eastAsia="仿宋" w:cs="仿宋"/>
          <w:sz w:val="28"/>
          <w:szCs w:val="28"/>
          <w:highlight w:val="none"/>
        </w:rPr>
        <w:t xml:space="preserve"> </w:t>
      </w:r>
      <w:bookmarkEnd w:id="367"/>
      <w:r>
        <w:rPr>
          <w:rFonts w:hint="eastAsia" w:ascii="仿宋" w:hAnsi="仿宋" w:eastAsia="仿宋" w:cs="仿宋"/>
          <w:sz w:val="28"/>
          <w:szCs w:val="28"/>
          <w:highlight w:val="none"/>
        </w:rPr>
        <w:t xml:space="preserve">  </w:t>
      </w:r>
    </w:p>
    <w:p w14:paraId="2987C54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因变更引起工期变化的，合同当事人均可要求调整分包合同工期，由合同当事人按专用合同条款约定的方法确定增减工期天数。</w:t>
      </w:r>
    </w:p>
    <w:p w14:paraId="47DAF404">
      <w:pPr>
        <w:pStyle w:val="4"/>
        <w:wordWrap w:val="0"/>
        <w:adjustRightInd w:val="0"/>
        <w:snapToGrid w:val="0"/>
        <w:spacing w:before="0" w:after="0" w:line="360" w:lineRule="auto"/>
        <w:rPr>
          <w:rFonts w:hint="eastAsia" w:ascii="仿宋" w:hAnsi="仿宋" w:eastAsia="仿宋" w:cs="仿宋"/>
          <w:sz w:val="28"/>
          <w:szCs w:val="28"/>
          <w:highlight w:val="none"/>
        </w:rPr>
      </w:pPr>
      <w:bookmarkStart w:id="368" w:name="_Toc857"/>
      <w:bookmarkStart w:id="369" w:name="_Toc4714"/>
      <w:bookmarkStart w:id="370" w:name="_Toc351203576"/>
      <w:bookmarkStart w:id="371" w:name="_Toc371493225"/>
      <w:bookmarkStart w:id="372" w:name="_Toc296346592"/>
      <w:bookmarkStart w:id="373" w:name="_Toc296503091"/>
      <w:bookmarkStart w:id="374" w:name="_Toc337558796"/>
      <w:r>
        <w:rPr>
          <w:rFonts w:hint="eastAsia" w:ascii="仿宋" w:hAnsi="仿宋" w:eastAsia="仿宋" w:cs="仿宋"/>
          <w:sz w:val="28"/>
          <w:szCs w:val="28"/>
          <w:highlight w:val="none"/>
        </w:rPr>
        <w:t>10.6 计日工</w:t>
      </w:r>
      <w:bookmarkEnd w:id="368"/>
      <w:bookmarkEnd w:id="369"/>
      <w:bookmarkEnd w:id="370"/>
      <w:bookmarkEnd w:id="371"/>
      <w:r>
        <w:rPr>
          <w:rFonts w:hint="eastAsia" w:ascii="仿宋" w:hAnsi="仿宋" w:eastAsia="仿宋" w:cs="仿宋"/>
          <w:sz w:val="28"/>
          <w:szCs w:val="28"/>
          <w:highlight w:val="none"/>
        </w:rPr>
        <w:t xml:space="preserve"> </w:t>
      </w:r>
      <w:bookmarkEnd w:id="372"/>
      <w:bookmarkEnd w:id="373"/>
      <w:bookmarkEnd w:id="374"/>
    </w:p>
    <w:p w14:paraId="337FD59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D2BE12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采用计日工计价的工作，分包人应每天提交以下报表送承包人审查：</w:t>
      </w:r>
    </w:p>
    <w:p w14:paraId="280513BA">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（1）工作名称、内容和数量；</w:t>
      </w:r>
    </w:p>
    <w:p w14:paraId="24768E31">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（2）投入该工作的所有人员的姓名、专业、工种、级别和耗用工时；</w:t>
      </w:r>
    </w:p>
    <w:p w14:paraId="36148FE7">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（3）投入该工作的材料类别和数量；</w:t>
      </w:r>
    </w:p>
    <w:p w14:paraId="44520CBC">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（4）投入该工作的施工设备型号、台数和耗用台班时；</w:t>
      </w:r>
    </w:p>
    <w:p w14:paraId="6514DCC0">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（5）其他有关资料和凭证。</w:t>
      </w:r>
    </w:p>
    <w:p w14:paraId="5531E1A6">
      <w:pPr>
        <w:wordWrap w:val="0"/>
        <w:adjustRightInd w:val="0"/>
        <w:snapToGrid w:val="0"/>
        <w:spacing w:line="360" w:lineRule="auto"/>
        <w:ind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计日工应计入最近一期的进度款中支付。</w:t>
      </w:r>
    </w:p>
    <w:p w14:paraId="56B3D0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5" w:name="_Toc24064"/>
      <w:bookmarkStart w:id="376" w:name="_Toc1744"/>
      <w:r>
        <w:rPr>
          <w:rFonts w:hint="eastAsia" w:ascii="仿宋" w:hAnsi="仿宋" w:eastAsia="仿宋" w:cs="仿宋"/>
          <w:sz w:val="28"/>
          <w:szCs w:val="28"/>
          <w:highlight w:val="none"/>
        </w:rPr>
        <w:t>11. 合同价格</w:t>
      </w:r>
      <w:bookmarkEnd w:id="375"/>
      <w:bookmarkEnd w:id="376"/>
    </w:p>
    <w:p w14:paraId="789661C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承包人和分包人应在合同协议书中选择下列一种合同价格形式： </w:t>
      </w:r>
    </w:p>
    <w:p w14:paraId="104D25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1、单价合同</w:t>
      </w:r>
    </w:p>
    <w:p w14:paraId="754859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单价合同是指合同当事人约定以工程量清单及其综合单价进行合同价格计算、调整和确认的建设工程专业分包合同，</w:t>
      </w:r>
      <w:r>
        <w:rPr>
          <w:rFonts w:hint="eastAsia" w:ascii="仿宋" w:hAnsi="仿宋" w:eastAsia="仿宋" w:cs="仿宋"/>
          <w:sz w:val="28"/>
          <w:szCs w:val="28"/>
          <w:highlight w:val="none"/>
        </w:rPr>
        <w:t>在约定的风险范围内合同单价不作调整</w:t>
      </w:r>
      <w:r>
        <w:rPr>
          <w:rFonts w:hint="eastAsia" w:ascii="仿宋" w:hAnsi="仿宋" w:eastAsia="仿宋" w:cs="仿宋"/>
          <w:kern w:val="0"/>
          <w:sz w:val="28"/>
          <w:szCs w:val="28"/>
          <w:highlight w:val="none"/>
        </w:rPr>
        <w:t>。合同当事人应在专用合同条款中约定综合单价包含的风险范围和风险费用的计算方法</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64ACD99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2、总价合同</w:t>
      </w:r>
    </w:p>
    <w:p w14:paraId="760A508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总价合同是指合同当事人约定以图纸、已标价工程量清单或预算书及有关条件进行合同价格计算、调整和确认的建设工程专业分包合同，</w:t>
      </w:r>
      <w:r>
        <w:rPr>
          <w:rFonts w:hint="eastAsia" w:ascii="仿宋" w:hAnsi="仿宋" w:eastAsia="仿宋" w:cs="仿宋"/>
          <w:sz w:val="28"/>
          <w:szCs w:val="28"/>
          <w:highlight w:val="none"/>
        </w:rPr>
        <w:t>在约定的风险范围内合同总价不作调整</w:t>
      </w:r>
      <w:r>
        <w:rPr>
          <w:rFonts w:hint="eastAsia" w:ascii="仿宋" w:hAnsi="仿宋" w:eastAsia="仿宋" w:cs="仿宋"/>
          <w:kern w:val="0"/>
          <w:sz w:val="28"/>
          <w:szCs w:val="28"/>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1ED7EA3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3、其它价格形式</w:t>
      </w:r>
    </w:p>
    <w:p w14:paraId="093AE98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合同当事人可在专用合同条款中约定其他合同价格形式。</w:t>
      </w:r>
    </w:p>
    <w:p w14:paraId="2E4EAF43">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77" w:name="_Toc351203577"/>
      <w:bookmarkStart w:id="378" w:name="_Toc371493226"/>
      <w:bookmarkStart w:id="379" w:name="_Toc906"/>
      <w:bookmarkStart w:id="380" w:name="_Toc12309"/>
      <w:r>
        <w:rPr>
          <w:rFonts w:hint="eastAsia" w:ascii="仿宋" w:hAnsi="仿宋" w:eastAsia="仿宋" w:cs="仿宋"/>
          <w:sz w:val="28"/>
          <w:szCs w:val="28"/>
          <w:highlight w:val="none"/>
        </w:rPr>
        <w:t>12. 价格调整</w:t>
      </w:r>
      <w:bookmarkEnd w:id="377"/>
      <w:bookmarkEnd w:id="378"/>
      <w:bookmarkEnd w:id="379"/>
      <w:bookmarkEnd w:id="380"/>
    </w:p>
    <w:p w14:paraId="21F2B28F">
      <w:pPr>
        <w:pStyle w:val="4"/>
        <w:wordWrap w:val="0"/>
        <w:adjustRightInd w:val="0"/>
        <w:snapToGrid w:val="0"/>
        <w:spacing w:before="0" w:after="0" w:line="360" w:lineRule="auto"/>
        <w:rPr>
          <w:rFonts w:hint="eastAsia" w:ascii="仿宋" w:hAnsi="仿宋" w:eastAsia="仿宋" w:cs="仿宋"/>
          <w:sz w:val="28"/>
          <w:szCs w:val="28"/>
          <w:highlight w:val="none"/>
        </w:rPr>
      </w:pPr>
      <w:bookmarkStart w:id="381" w:name="_Toc25402"/>
      <w:bookmarkStart w:id="382" w:name="_Toc351203578"/>
      <w:bookmarkStart w:id="383" w:name="_Toc371493227"/>
      <w:bookmarkStart w:id="384" w:name="_Toc27453"/>
      <w:bookmarkStart w:id="385" w:name="_Toc337558797"/>
      <w:bookmarkStart w:id="386" w:name="_Toc296346593"/>
      <w:bookmarkStart w:id="387" w:name="_Toc296503092"/>
      <w:r>
        <w:rPr>
          <w:rFonts w:hint="eastAsia" w:ascii="仿宋" w:hAnsi="仿宋" w:eastAsia="仿宋" w:cs="仿宋"/>
          <w:sz w:val="28"/>
          <w:szCs w:val="28"/>
          <w:highlight w:val="none"/>
        </w:rPr>
        <w:t>12.1 市场价格波动引起的调整</w:t>
      </w:r>
      <w:bookmarkEnd w:id="381"/>
      <w:bookmarkEnd w:id="382"/>
      <w:bookmarkEnd w:id="383"/>
      <w:bookmarkEnd w:id="384"/>
    </w:p>
    <w:bookmarkEnd w:id="385"/>
    <w:bookmarkEnd w:id="386"/>
    <w:bookmarkEnd w:id="387"/>
    <w:p w14:paraId="0A04D6A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4E615AF4">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因市场价格波动引起的价格调整金额列入最近一期进度付款申请单，经承包人批准后列入进度付款。</w:t>
      </w:r>
    </w:p>
    <w:p w14:paraId="128A94AA">
      <w:pPr>
        <w:pStyle w:val="4"/>
        <w:wordWrap w:val="0"/>
        <w:adjustRightInd w:val="0"/>
        <w:snapToGrid w:val="0"/>
        <w:spacing w:before="0" w:after="0" w:line="360" w:lineRule="auto"/>
        <w:rPr>
          <w:rFonts w:hint="eastAsia" w:ascii="仿宋" w:hAnsi="仿宋" w:eastAsia="仿宋" w:cs="仿宋"/>
          <w:sz w:val="28"/>
          <w:szCs w:val="28"/>
          <w:highlight w:val="none"/>
        </w:rPr>
      </w:pPr>
      <w:bookmarkStart w:id="388" w:name="_Toc7971"/>
      <w:bookmarkStart w:id="389" w:name="_Toc371493228"/>
      <w:bookmarkStart w:id="390" w:name="_Toc351203579"/>
      <w:bookmarkStart w:id="391" w:name="_Toc6050"/>
      <w:bookmarkStart w:id="392" w:name="_Toc337558798"/>
      <w:bookmarkStart w:id="393" w:name="_Toc296346594"/>
      <w:bookmarkStart w:id="394" w:name="_Toc296503093"/>
      <w:r>
        <w:rPr>
          <w:rFonts w:hint="eastAsia" w:ascii="仿宋" w:hAnsi="仿宋" w:eastAsia="仿宋" w:cs="仿宋"/>
          <w:sz w:val="28"/>
          <w:szCs w:val="28"/>
          <w:highlight w:val="none"/>
        </w:rPr>
        <w:t>12.2 法律变化引起的调整</w:t>
      </w:r>
      <w:bookmarkEnd w:id="388"/>
      <w:bookmarkEnd w:id="389"/>
      <w:bookmarkEnd w:id="390"/>
      <w:bookmarkEnd w:id="391"/>
    </w:p>
    <w:bookmarkEnd w:id="392"/>
    <w:bookmarkEnd w:id="393"/>
    <w:bookmarkEnd w:id="394"/>
    <w:p w14:paraId="023833D0">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5954F5F8">
      <w:pPr>
        <w:wordWrap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因法律变化引起的价格调整金额列入最近一期进度付款申请单，经承包人批准后列入进度付款。</w:t>
      </w:r>
    </w:p>
    <w:p w14:paraId="267222CE">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395" w:name="_Toc25253"/>
      <w:bookmarkStart w:id="396" w:name="_Toc1233"/>
      <w:bookmarkStart w:id="397" w:name="_Toc351203580"/>
      <w:bookmarkStart w:id="398" w:name="_Toc371493230"/>
      <w:bookmarkStart w:id="399" w:name="_Toc296503096"/>
      <w:bookmarkStart w:id="400" w:name="_Toc337558799"/>
      <w:bookmarkStart w:id="401" w:name="_Toc296346597"/>
      <w:r>
        <w:rPr>
          <w:rFonts w:hint="eastAsia" w:ascii="仿宋" w:hAnsi="仿宋" w:eastAsia="仿宋" w:cs="仿宋"/>
          <w:sz w:val="28"/>
          <w:szCs w:val="28"/>
          <w:highlight w:val="none"/>
        </w:rPr>
        <w:t>13. 计量</w:t>
      </w:r>
      <w:bookmarkEnd w:id="395"/>
      <w:bookmarkEnd w:id="396"/>
    </w:p>
    <w:p w14:paraId="7C38505C">
      <w:pPr>
        <w:pStyle w:val="4"/>
        <w:wordWrap w:val="0"/>
        <w:adjustRightInd w:val="0"/>
        <w:snapToGrid w:val="0"/>
        <w:spacing w:before="0" w:after="0" w:line="360" w:lineRule="auto"/>
        <w:rPr>
          <w:rFonts w:hint="eastAsia" w:ascii="仿宋" w:hAnsi="仿宋" w:eastAsia="仿宋" w:cs="仿宋"/>
          <w:sz w:val="28"/>
          <w:szCs w:val="28"/>
          <w:highlight w:val="none"/>
        </w:rPr>
      </w:pPr>
      <w:bookmarkStart w:id="402" w:name="_Toc31547"/>
      <w:bookmarkStart w:id="403" w:name="_Toc24820"/>
      <w:r>
        <w:rPr>
          <w:rFonts w:hint="eastAsia" w:ascii="仿宋" w:hAnsi="仿宋" w:eastAsia="仿宋" w:cs="仿宋"/>
          <w:sz w:val="28"/>
          <w:szCs w:val="28"/>
          <w:highlight w:val="none"/>
        </w:rPr>
        <w:t>13.1 计量原则和计量周期</w:t>
      </w:r>
      <w:bookmarkEnd w:id="402"/>
      <w:bookmarkEnd w:id="403"/>
    </w:p>
    <w:p w14:paraId="6564923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13.1.1 工程量计量按照分包合同约定的工程量计算规则、图纸及变更指示等进行计量。工程量计算规则应以相关的国家标准、行业标准等为依据，由合同当事人在专用合同条款中约定。</w:t>
      </w:r>
    </w:p>
    <w:p w14:paraId="0A05D61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13.1.2 除专用合同条款另有约定外，工程量的计量按月进行。</w:t>
      </w:r>
    </w:p>
    <w:p w14:paraId="400AD4ED">
      <w:pPr>
        <w:pStyle w:val="4"/>
        <w:wordWrap w:val="0"/>
        <w:adjustRightInd w:val="0"/>
        <w:snapToGrid w:val="0"/>
        <w:spacing w:before="0" w:after="0" w:line="360" w:lineRule="auto"/>
        <w:rPr>
          <w:rFonts w:hint="eastAsia" w:ascii="仿宋" w:hAnsi="仿宋" w:eastAsia="仿宋" w:cs="仿宋"/>
          <w:sz w:val="28"/>
          <w:szCs w:val="28"/>
          <w:highlight w:val="none"/>
        </w:rPr>
      </w:pPr>
      <w:bookmarkStart w:id="404" w:name="_Toc6196"/>
      <w:bookmarkStart w:id="405" w:name="_Toc1678"/>
      <w:r>
        <w:rPr>
          <w:rFonts w:hint="eastAsia" w:ascii="仿宋" w:hAnsi="仿宋" w:eastAsia="仿宋" w:cs="仿宋"/>
          <w:sz w:val="28"/>
          <w:szCs w:val="28"/>
          <w:highlight w:val="none"/>
        </w:rPr>
        <w:t>13.2 计量程序</w:t>
      </w:r>
      <w:bookmarkEnd w:id="404"/>
      <w:bookmarkEnd w:id="405"/>
    </w:p>
    <w:p w14:paraId="1D40881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除专用合同条款另有约定外，分包合同的计量按照本款约定程序执行：</w:t>
      </w:r>
    </w:p>
    <w:p w14:paraId="6D68D0A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2B9D2E6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1A358268">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（3）承包人在收到分包人提交的工程量报表后的10天内未完成审核的或未提出异议的，分包人报送的工程量视为分包人实际完成的工程量。</w:t>
      </w:r>
    </w:p>
    <w:p w14:paraId="724056B6">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06" w:name="_Toc11101"/>
      <w:bookmarkStart w:id="407" w:name="_Toc10766"/>
      <w:r>
        <w:rPr>
          <w:rFonts w:hint="eastAsia" w:ascii="仿宋" w:hAnsi="仿宋" w:eastAsia="仿宋" w:cs="仿宋"/>
          <w:sz w:val="28"/>
          <w:szCs w:val="28"/>
          <w:highlight w:val="none"/>
        </w:rPr>
        <w:t>14. 工程款支付</w:t>
      </w:r>
      <w:bookmarkEnd w:id="397"/>
      <w:bookmarkEnd w:id="398"/>
      <w:bookmarkEnd w:id="406"/>
      <w:bookmarkEnd w:id="407"/>
    </w:p>
    <w:bookmarkEnd w:id="399"/>
    <w:bookmarkEnd w:id="400"/>
    <w:bookmarkEnd w:id="401"/>
    <w:p w14:paraId="22BD7B38">
      <w:pPr>
        <w:pStyle w:val="4"/>
        <w:wordWrap w:val="0"/>
        <w:adjustRightInd w:val="0"/>
        <w:snapToGrid w:val="0"/>
        <w:spacing w:before="0" w:after="0" w:line="360" w:lineRule="auto"/>
        <w:rPr>
          <w:rFonts w:hint="eastAsia" w:ascii="仿宋" w:hAnsi="仿宋" w:eastAsia="仿宋" w:cs="仿宋"/>
          <w:sz w:val="28"/>
          <w:szCs w:val="28"/>
          <w:highlight w:val="none"/>
        </w:rPr>
      </w:pPr>
      <w:bookmarkStart w:id="408" w:name="_Toc296503097"/>
      <w:bookmarkStart w:id="409" w:name="_Toc296346598"/>
      <w:bookmarkStart w:id="410" w:name="_Toc351203582"/>
      <w:bookmarkStart w:id="411" w:name="_Toc6360"/>
      <w:bookmarkStart w:id="412" w:name="_Toc31638"/>
      <w:bookmarkStart w:id="413" w:name="_Toc371493232"/>
      <w:bookmarkStart w:id="414" w:name="_Toc337558801"/>
      <w:r>
        <w:rPr>
          <w:rFonts w:hint="eastAsia" w:ascii="仿宋" w:hAnsi="仿宋" w:eastAsia="仿宋" w:cs="仿宋"/>
          <w:sz w:val="28"/>
          <w:szCs w:val="28"/>
          <w:highlight w:val="none"/>
        </w:rPr>
        <w:t>14.1 预</w:t>
      </w:r>
      <w:bookmarkEnd w:id="408"/>
      <w:bookmarkEnd w:id="409"/>
      <w:bookmarkStart w:id="415" w:name="_Toc296346601"/>
      <w:bookmarkStart w:id="416" w:name="_Toc296503100"/>
      <w:r>
        <w:rPr>
          <w:rFonts w:hint="eastAsia" w:ascii="仿宋" w:hAnsi="仿宋" w:eastAsia="仿宋" w:cs="仿宋"/>
          <w:sz w:val="28"/>
          <w:szCs w:val="28"/>
          <w:highlight w:val="none"/>
        </w:rPr>
        <w:t>付款</w:t>
      </w:r>
      <w:bookmarkEnd w:id="410"/>
      <w:bookmarkEnd w:id="411"/>
      <w:bookmarkEnd w:id="412"/>
      <w:bookmarkEnd w:id="413"/>
    </w:p>
    <w:bookmarkEnd w:id="414"/>
    <w:bookmarkEnd w:id="415"/>
    <w:bookmarkEnd w:id="416"/>
    <w:p w14:paraId="01FE143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承包人应按照专用合同条款的约定支付预付款。承包人逾期支付预付款的，承包人按专用合同条款的约定承担违约责任。预付款应当用于材料、工程设备、施工设备的采购及组织施工队伍进场等。</w:t>
      </w:r>
    </w:p>
    <w:p w14:paraId="5B52F6C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除专用合同条款另有约定外，预付款在进度付款中同比例扣回。在分包工程完工验收合格前，分包合同解除的，尚未扣完的预付款应与分包合同价款一并结算。</w:t>
      </w:r>
    </w:p>
    <w:p w14:paraId="39AAF98A">
      <w:pPr>
        <w:pStyle w:val="4"/>
        <w:wordWrap w:val="0"/>
        <w:adjustRightInd w:val="0"/>
        <w:snapToGrid w:val="0"/>
        <w:spacing w:before="0" w:after="0" w:line="360" w:lineRule="auto"/>
        <w:rPr>
          <w:rFonts w:hint="eastAsia" w:ascii="仿宋" w:hAnsi="仿宋" w:eastAsia="仿宋" w:cs="仿宋"/>
          <w:sz w:val="28"/>
          <w:szCs w:val="28"/>
          <w:highlight w:val="none"/>
        </w:rPr>
      </w:pPr>
      <w:bookmarkStart w:id="417" w:name="_Toc9844"/>
      <w:bookmarkStart w:id="418" w:name="_Toc28057"/>
      <w:r>
        <w:rPr>
          <w:rFonts w:hint="eastAsia" w:ascii="仿宋" w:hAnsi="仿宋" w:eastAsia="仿宋" w:cs="仿宋"/>
          <w:sz w:val="28"/>
          <w:szCs w:val="28"/>
          <w:highlight w:val="none"/>
        </w:rPr>
        <w:t>14.2 安全文明施工费的支付</w:t>
      </w:r>
      <w:bookmarkEnd w:id="417"/>
      <w:bookmarkEnd w:id="418"/>
    </w:p>
    <w:p w14:paraId="194DFA4D">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除专用合同条款另有约定外，安全文明施工费与进度款同期支付。</w:t>
      </w:r>
    </w:p>
    <w:p w14:paraId="1D537EE1">
      <w:pPr>
        <w:pStyle w:val="4"/>
        <w:wordWrap w:val="0"/>
        <w:adjustRightInd w:val="0"/>
        <w:snapToGrid w:val="0"/>
        <w:spacing w:before="0" w:after="0" w:line="360" w:lineRule="auto"/>
        <w:rPr>
          <w:rFonts w:hint="eastAsia" w:ascii="仿宋" w:hAnsi="仿宋" w:eastAsia="仿宋" w:cs="仿宋"/>
          <w:sz w:val="28"/>
          <w:szCs w:val="28"/>
          <w:highlight w:val="none"/>
        </w:rPr>
      </w:pPr>
      <w:bookmarkStart w:id="419" w:name="_Toc296346602"/>
      <w:bookmarkStart w:id="420" w:name="_Toc296503101"/>
      <w:bookmarkStart w:id="421" w:name="_Toc351203584"/>
      <w:bookmarkStart w:id="422" w:name="_Toc21422"/>
      <w:bookmarkStart w:id="423" w:name="_Toc371493234"/>
      <w:bookmarkStart w:id="424" w:name="_Toc23205"/>
      <w:bookmarkStart w:id="425" w:name="_Toc337558803"/>
      <w:r>
        <w:rPr>
          <w:rFonts w:hint="eastAsia" w:ascii="仿宋" w:hAnsi="仿宋" w:eastAsia="仿宋" w:cs="仿宋"/>
          <w:sz w:val="28"/>
          <w:szCs w:val="28"/>
          <w:highlight w:val="none"/>
        </w:rPr>
        <w:t>14.3 工程进度款支</w:t>
      </w:r>
      <w:bookmarkEnd w:id="419"/>
      <w:bookmarkEnd w:id="420"/>
      <w:r>
        <w:rPr>
          <w:rFonts w:hint="eastAsia" w:ascii="仿宋" w:hAnsi="仿宋" w:eastAsia="仿宋" w:cs="仿宋"/>
          <w:sz w:val="28"/>
          <w:szCs w:val="28"/>
          <w:highlight w:val="none"/>
        </w:rPr>
        <w:t>付</w:t>
      </w:r>
      <w:bookmarkEnd w:id="421"/>
      <w:bookmarkEnd w:id="422"/>
      <w:bookmarkEnd w:id="423"/>
      <w:bookmarkEnd w:id="424"/>
    </w:p>
    <w:bookmarkEnd w:id="425"/>
    <w:p w14:paraId="79465D3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.1 除专用合同条款另有约定外，付款周期应与第13.1款【计量原则和计量周期】约定的计量周期保持一致。</w:t>
      </w:r>
    </w:p>
    <w:p w14:paraId="64629BB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.2 除专用合同条款另有约定外，进度付款申请单应包括下列内容：</w:t>
      </w:r>
    </w:p>
    <w:p w14:paraId="397DDAC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（1）截至本次付款周期已完成工作对应的金额；</w:t>
      </w:r>
    </w:p>
    <w:p w14:paraId="4DB33E0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（2）根据第10条【分包合同变更】应增加和扣减的变更金额；</w:t>
      </w:r>
    </w:p>
    <w:p w14:paraId="70AFB7F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（3）根据第12条【价格调整】应增加和扣减的调整金额；</w:t>
      </w:r>
    </w:p>
    <w:p w14:paraId="02AB48C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（4）根据第14.1款【预付款】应支付的预付款和扣减的返还预付款；</w:t>
      </w:r>
    </w:p>
    <w:p w14:paraId="0E89077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（5）根据第20.3款【质量保证金】应扣减的质量保证金；</w:t>
      </w:r>
    </w:p>
    <w:p w14:paraId="4775285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（6）根据第24条【索赔】应增加和扣减的索赔金额；</w:t>
      </w:r>
    </w:p>
    <w:p w14:paraId="59B17F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（7）对已签发的进度款支付证书中出现错误的修正，应在本次进度付款中支付或扣除的金额；</w:t>
      </w:r>
    </w:p>
    <w:p w14:paraId="4C7557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（8）根据分包合同约定应增加和扣减的其他金额。</w:t>
      </w:r>
    </w:p>
    <w:p w14:paraId="532751E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分包人应按照第13.2款【计量程序】约定的时间按付款周期向承包人提交进度付款申请单，并附上已完成工程量报表和有关资料。</w:t>
      </w:r>
    </w:p>
    <w:p w14:paraId="6B6E7A0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.3 进度款审核和支付</w:t>
      </w:r>
    </w:p>
    <w:p w14:paraId="3955126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（1）除专用合同条款另有约定外，承包人应在收到分包人进度付款申请单后21天内完成审核并签发进度款支付证书。承包人逾期未完成审批且未提出异议的，视为已签发进度款支付证书。</w:t>
      </w:r>
    </w:p>
    <w:p w14:paraId="6AFDF68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14:paraId="4C566D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（2）除专用合同条款另有约定外，承包人应在进度款支付证书或临时进度款支付证书签发后7天内完成支付，承包人逾期支付进度款的，应按照中国人民银行发布的同期同类贷款基准利率支付违约金。</w:t>
      </w:r>
    </w:p>
    <w:p w14:paraId="2D0E009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（3）承包人签发进度款支付证书或临时进度款支付证书，不表明承包人已同意、批准或认可了分包人完成的相应部分的工作。</w:t>
      </w:r>
    </w:p>
    <w:p w14:paraId="1E3DD07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14.3.4 进度付款的修正</w:t>
      </w:r>
    </w:p>
    <w:p w14:paraId="2313012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在对已签发的进度款支付证书进行阶段汇总和复核中发现错误、遗漏或重复的，承包人和分包人均有权提出修正申请。经承包人和分包人同意的修正，应在下期进度付款中支付或扣除。</w:t>
      </w:r>
    </w:p>
    <w:p w14:paraId="0CDB0EC6">
      <w:pPr>
        <w:pStyle w:val="4"/>
        <w:wordWrap w:val="0"/>
        <w:adjustRightInd w:val="0"/>
        <w:snapToGrid w:val="0"/>
        <w:spacing w:before="0" w:after="0" w:line="360" w:lineRule="auto"/>
        <w:rPr>
          <w:rFonts w:hint="eastAsia" w:ascii="仿宋" w:hAnsi="仿宋" w:eastAsia="仿宋" w:cs="仿宋"/>
          <w:sz w:val="28"/>
          <w:szCs w:val="28"/>
          <w:highlight w:val="none"/>
        </w:rPr>
      </w:pPr>
      <w:bookmarkStart w:id="426" w:name="_Toc371493235"/>
      <w:bookmarkStart w:id="427" w:name="_Toc351203585"/>
      <w:bookmarkStart w:id="428" w:name="_Toc18802"/>
      <w:bookmarkStart w:id="429" w:name="_Toc23875"/>
      <w:r>
        <w:rPr>
          <w:rFonts w:hint="eastAsia" w:ascii="仿宋" w:hAnsi="仿宋" w:eastAsia="仿宋" w:cs="仿宋"/>
          <w:sz w:val="28"/>
          <w:szCs w:val="28"/>
          <w:highlight w:val="none"/>
        </w:rPr>
        <w:t>14.4 支付账户</w:t>
      </w:r>
      <w:bookmarkEnd w:id="426"/>
      <w:bookmarkEnd w:id="427"/>
      <w:bookmarkEnd w:id="428"/>
      <w:bookmarkEnd w:id="429"/>
    </w:p>
    <w:p w14:paraId="66D934C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承包人应将合同价款支付至合同协议书中约定的分包人账户。</w:t>
      </w:r>
    </w:p>
    <w:p w14:paraId="539B417B">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30" w:name="_Toc13216"/>
      <w:bookmarkStart w:id="431" w:name="_Toc31861"/>
      <w:bookmarkStart w:id="432" w:name="_Toc351203586"/>
      <w:bookmarkStart w:id="433" w:name="_Toc371493236"/>
      <w:bookmarkStart w:id="434" w:name="_Toc296346607"/>
      <w:bookmarkStart w:id="435" w:name="_Toc296503106"/>
      <w:bookmarkStart w:id="436" w:name="_Toc322522574"/>
      <w:bookmarkStart w:id="437" w:name="_Toc337558804"/>
      <w:r>
        <w:rPr>
          <w:rFonts w:hint="eastAsia" w:ascii="仿宋" w:hAnsi="仿宋" w:eastAsia="仿宋" w:cs="仿宋"/>
          <w:sz w:val="28"/>
          <w:szCs w:val="28"/>
          <w:highlight w:val="none"/>
        </w:rPr>
        <w:t>15. 成品保护</w:t>
      </w:r>
      <w:bookmarkEnd w:id="430"/>
      <w:bookmarkEnd w:id="431"/>
    </w:p>
    <w:p w14:paraId="6AE457C0">
      <w:pPr>
        <w:pStyle w:val="4"/>
        <w:wordWrap w:val="0"/>
        <w:adjustRightInd w:val="0"/>
        <w:snapToGrid w:val="0"/>
        <w:spacing w:before="0" w:after="0" w:line="360" w:lineRule="auto"/>
        <w:rPr>
          <w:rFonts w:hint="eastAsia" w:ascii="仿宋" w:hAnsi="仿宋" w:eastAsia="仿宋" w:cs="仿宋"/>
          <w:sz w:val="28"/>
          <w:szCs w:val="28"/>
          <w:highlight w:val="none"/>
        </w:rPr>
      </w:pPr>
      <w:bookmarkStart w:id="438" w:name="_Toc23742"/>
      <w:bookmarkStart w:id="439" w:name="_Toc1863"/>
      <w:r>
        <w:rPr>
          <w:rFonts w:hint="eastAsia" w:ascii="仿宋" w:hAnsi="仿宋" w:eastAsia="仿宋" w:cs="仿宋"/>
          <w:sz w:val="28"/>
          <w:szCs w:val="28"/>
          <w:highlight w:val="none"/>
        </w:rPr>
        <w:t>15.1 分包工程的成品保护</w:t>
      </w:r>
      <w:bookmarkEnd w:id="438"/>
      <w:bookmarkEnd w:id="439"/>
    </w:p>
    <w:p w14:paraId="499C92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15.1.1 在分包工程移交承包人前，分包人负责分包工程的成品保护工作。分包人应采取妥善的保护措施确保已完成的分包工程在其他施工单位正常施工时不被损坏。</w:t>
      </w:r>
    </w:p>
    <w:p w14:paraId="0CF87C3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15.1.2 在分包工程移交承包人后，承包人负责分包工程的成品保护工作。承包人应采取妥善的保护措施确保分包工程不被损坏，因此发生的费用由承包人承担。</w:t>
      </w:r>
    </w:p>
    <w:p w14:paraId="4E64E64B">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分包工程因非分包人原因被损坏的，承包人可以自行修复，也可以要求分包人进行修复，因此发生的费用和（或）延误的工期由承包人承担。</w:t>
      </w:r>
    </w:p>
    <w:p w14:paraId="114FFF09">
      <w:pPr>
        <w:pStyle w:val="4"/>
        <w:wordWrap w:val="0"/>
        <w:adjustRightInd w:val="0"/>
        <w:snapToGrid w:val="0"/>
        <w:spacing w:before="0" w:after="0" w:line="360" w:lineRule="auto"/>
        <w:rPr>
          <w:rFonts w:hint="eastAsia" w:ascii="仿宋" w:hAnsi="仿宋" w:eastAsia="仿宋" w:cs="仿宋"/>
          <w:sz w:val="28"/>
          <w:szCs w:val="28"/>
          <w:highlight w:val="none"/>
        </w:rPr>
      </w:pPr>
      <w:bookmarkStart w:id="440" w:name="_Toc29678"/>
      <w:bookmarkStart w:id="441" w:name="_Toc27960"/>
      <w:r>
        <w:rPr>
          <w:rFonts w:hint="eastAsia" w:ascii="仿宋" w:hAnsi="仿宋" w:eastAsia="仿宋" w:cs="仿宋"/>
          <w:sz w:val="28"/>
          <w:szCs w:val="28"/>
          <w:highlight w:val="none"/>
        </w:rPr>
        <w:t>15.2 其它工程的成品保护</w:t>
      </w:r>
      <w:bookmarkEnd w:id="440"/>
      <w:bookmarkEnd w:id="441"/>
    </w:p>
    <w:p w14:paraId="3C729ED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p>
    <w:p w14:paraId="7154EF6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2" w:name="_Toc9976"/>
      <w:bookmarkStart w:id="443" w:name="_Toc23705"/>
      <w:r>
        <w:rPr>
          <w:rFonts w:hint="eastAsia" w:ascii="仿宋" w:hAnsi="仿宋" w:eastAsia="仿宋" w:cs="仿宋"/>
          <w:sz w:val="28"/>
          <w:szCs w:val="28"/>
          <w:highlight w:val="none"/>
        </w:rPr>
        <w:t>16. 试车</w:t>
      </w:r>
      <w:bookmarkEnd w:id="442"/>
      <w:bookmarkEnd w:id="443"/>
    </w:p>
    <w:p w14:paraId="0B83273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 xml:space="preserve">本工程无试车  </w:t>
      </w:r>
      <w:r>
        <w:rPr>
          <w:rFonts w:hint="eastAsia" w:ascii="仿宋" w:hAnsi="仿宋" w:eastAsia="仿宋" w:cs="仿宋"/>
          <w:b/>
          <w:sz w:val="28"/>
          <w:szCs w:val="28"/>
          <w:highlight w:val="none"/>
        </w:rPr>
        <w:t xml:space="preserve">  </w:t>
      </w:r>
    </w:p>
    <w:p w14:paraId="6E7E6144">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44" w:name="_Toc31390"/>
      <w:bookmarkStart w:id="445" w:name="_Toc26669"/>
      <w:r>
        <w:rPr>
          <w:rFonts w:hint="eastAsia" w:ascii="仿宋" w:hAnsi="仿宋" w:eastAsia="仿宋" w:cs="仿宋"/>
          <w:sz w:val="28"/>
          <w:szCs w:val="28"/>
          <w:highlight w:val="none"/>
        </w:rPr>
        <w:t>17. 完工验收</w:t>
      </w:r>
      <w:bookmarkEnd w:id="432"/>
      <w:bookmarkEnd w:id="433"/>
      <w:bookmarkEnd w:id="444"/>
      <w:bookmarkEnd w:id="445"/>
    </w:p>
    <w:bookmarkEnd w:id="434"/>
    <w:bookmarkEnd w:id="435"/>
    <w:bookmarkEnd w:id="436"/>
    <w:bookmarkEnd w:id="437"/>
    <w:p w14:paraId="50A4CFE3">
      <w:pPr>
        <w:pStyle w:val="4"/>
        <w:wordWrap w:val="0"/>
        <w:adjustRightInd w:val="0"/>
        <w:snapToGrid w:val="0"/>
        <w:spacing w:before="0" w:after="0" w:line="360" w:lineRule="auto"/>
        <w:rPr>
          <w:rFonts w:hint="eastAsia" w:ascii="仿宋" w:hAnsi="仿宋" w:eastAsia="仿宋" w:cs="仿宋"/>
          <w:sz w:val="28"/>
          <w:szCs w:val="28"/>
          <w:highlight w:val="none"/>
        </w:rPr>
      </w:pPr>
      <w:bookmarkStart w:id="446" w:name="_Toc351203588"/>
      <w:bookmarkStart w:id="447" w:name="_Toc371493237"/>
      <w:bookmarkStart w:id="448" w:name="_Toc30122"/>
      <w:bookmarkStart w:id="449" w:name="_Toc14250"/>
      <w:bookmarkStart w:id="450" w:name="_Toc296503110"/>
      <w:bookmarkStart w:id="451" w:name="_Toc337558806"/>
      <w:bookmarkStart w:id="452" w:name="_Toc296346611"/>
      <w:r>
        <w:rPr>
          <w:rFonts w:hint="eastAsia" w:ascii="仿宋" w:hAnsi="仿宋" w:eastAsia="仿宋" w:cs="仿宋"/>
          <w:sz w:val="28"/>
          <w:szCs w:val="28"/>
          <w:highlight w:val="none"/>
        </w:rPr>
        <w:t>17.1 完工验收</w:t>
      </w:r>
      <w:bookmarkEnd w:id="446"/>
      <w:bookmarkEnd w:id="447"/>
      <w:r>
        <w:rPr>
          <w:rFonts w:hint="eastAsia" w:ascii="仿宋" w:hAnsi="仿宋" w:eastAsia="仿宋" w:cs="仿宋"/>
          <w:sz w:val="28"/>
          <w:szCs w:val="28"/>
          <w:highlight w:val="none"/>
        </w:rPr>
        <w:t>条件</w:t>
      </w:r>
      <w:bookmarkEnd w:id="448"/>
      <w:bookmarkEnd w:id="449"/>
    </w:p>
    <w:bookmarkEnd w:id="450"/>
    <w:bookmarkEnd w:id="451"/>
    <w:bookmarkEnd w:id="452"/>
    <w:p w14:paraId="5E82438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分包工程具备以下条件的，分包人可以申请完工验收：</w:t>
      </w:r>
    </w:p>
    <w:p w14:paraId="1C3B062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（1）分包合同范围内的全部分包工程以及有关工作，包括分包合同要求的试验以及检验均已完成，并符合分包合同要求；</w:t>
      </w:r>
    </w:p>
    <w:p w14:paraId="1776554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（2）已按分包合同约定编制了缺陷修补工作清单以及相应的施工计划；</w:t>
      </w:r>
    </w:p>
    <w:p w14:paraId="55A067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（3）已按分包合同约定的内容和份数备齐完工资料；</w:t>
      </w:r>
    </w:p>
    <w:p w14:paraId="2AA2944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（4）专用合同条款约定的其他条件。</w:t>
      </w:r>
    </w:p>
    <w:p w14:paraId="6A8163B8">
      <w:pPr>
        <w:pStyle w:val="4"/>
        <w:wordWrap w:val="0"/>
        <w:adjustRightInd w:val="0"/>
        <w:snapToGrid w:val="0"/>
        <w:spacing w:before="0" w:after="0" w:line="360" w:lineRule="auto"/>
        <w:rPr>
          <w:rFonts w:hint="eastAsia" w:ascii="仿宋" w:hAnsi="仿宋" w:eastAsia="仿宋" w:cs="仿宋"/>
          <w:sz w:val="28"/>
          <w:szCs w:val="28"/>
          <w:highlight w:val="none"/>
        </w:rPr>
      </w:pPr>
      <w:bookmarkStart w:id="453" w:name="_Toc30449"/>
      <w:bookmarkStart w:id="454" w:name="_Toc30847"/>
      <w:r>
        <w:rPr>
          <w:rFonts w:hint="eastAsia" w:ascii="仿宋" w:hAnsi="仿宋" w:eastAsia="仿宋" w:cs="仿宋"/>
          <w:sz w:val="28"/>
          <w:szCs w:val="28"/>
          <w:highlight w:val="none"/>
        </w:rPr>
        <w:t>17.2 完工验收程序</w:t>
      </w:r>
      <w:bookmarkEnd w:id="453"/>
      <w:bookmarkEnd w:id="454"/>
    </w:p>
    <w:p w14:paraId="6125D4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除专用合同条款另有约定外，分包人申请完工验收的，应当按照以下程序进行：</w:t>
      </w:r>
    </w:p>
    <w:p w14:paraId="115913B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04DA2B6">
      <w:pPr>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（2）承包人审查后认为已具备完工验收条件的，应在收到完工验收申请报告后28天内按分部分项工程验收要求组织相关单位进行完工验收。</w:t>
      </w:r>
    </w:p>
    <w:p w14:paraId="00696545">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0EB1FFF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（4）分包工程未经验收或验收不合格，承包人或发包人擅自使用的，自转移占有分包工程之日起，分包工程应被视为完工验收合格。</w:t>
      </w:r>
    </w:p>
    <w:p w14:paraId="7406AF8A">
      <w:pPr>
        <w:pStyle w:val="4"/>
        <w:wordWrap w:val="0"/>
        <w:adjustRightInd w:val="0"/>
        <w:snapToGrid w:val="0"/>
        <w:spacing w:before="0" w:after="0" w:line="360" w:lineRule="auto"/>
        <w:rPr>
          <w:rFonts w:hint="eastAsia" w:ascii="仿宋" w:hAnsi="仿宋" w:eastAsia="仿宋" w:cs="仿宋"/>
          <w:sz w:val="28"/>
          <w:szCs w:val="28"/>
          <w:highlight w:val="none"/>
        </w:rPr>
      </w:pPr>
      <w:bookmarkStart w:id="455" w:name="_Toc23573"/>
      <w:bookmarkStart w:id="456" w:name="_Toc21058"/>
      <w:r>
        <w:rPr>
          <w:rFonts w:hint="eastAsia" w:ascii="仿宋" w:hAnsi="仿宋" w:eastAsia="仿宋" w:cs="仿宋"/>
          <w:sz w:val="28"/>
          <w:szCs w:val="28"/>
          <w:highlight w:val="none"/>
        </w:rPr>
        <w:t>17.3 完工日期</w:t>
      </w:r>
      <w:bookmarkEnd w:id="455"/>
      <w:bookmarkEnd w:id="456"/>
    </w:p>
    <w:p w14:paraId="781DB3D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分包工程经完工验收合格的，以分包人提交完工验收申请报告之日为实际完工日期；因承包人原因未在收到完工验收申请报告28天内进行完工验收的，以分包人提交完工验</w:t>
      </w:r>
      <w:bookmarkStart w:id="457" w:name="#go14"/>
      <w:bookmarkEnd w:id="457"/>
      <w:r>
        <w:rPr>
          <w:rFonts w:hint="eastAsia" w:ascii="仿宋" w:hAnsi="仿宋" w:eastAsia="仿宋" w:cs="仿宋"/>
          <w:kern w:val="0"/>
          <w:sz w:val="28"/>
          <w:szCs w:val="28"/>
          <w:highlight w:val="none"/>
        </w:rPr>
        <w:t>收申请报告的日期为实际完工日期；分包工程未经完工验收，承包人或发包人擅自使用的，以转移占有分包工程之日为实际完工日期。</w:t>
      </w:r>
    </w:p>
    <w:p w14:paraId="323C494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分包人应保证分包工程自完工验收合格至移交承包人的期间一直保持质量合格状态，否则分包人应按专用合同条款的约定承担违约责任。</w:t>
      </w:r>
    </w:p>
    <w:p w14:paraId="0387EFCC">
      <w:pPr>
        <w:pStyle w:val="4"/>
        <w:wordWrap w:val="0"/>
        <w:adjustRightInd w:val="0"/>
        <w:snapToGrid w:val="0"/>
        <w:spacing w:before="0" w:after="0" w:line="360" w:lineRule="auto"/>
        <w:rPr>
          <w:rFonts w:hint="eastAsia" w:ascii="仿宋" w:hAnsi="仿宋" w:eastAsia="仿宋" w:cs="仿宋"/>
          <w:sz w:val="28"/>
          <w:szCs w:val="28"/>
          <w:highlight w:val="none"/>
        </w:rPr>
      </w:pPr>
      <w:bookmarkStart w:id="458" w:name="_Toc296346613"/>
      <w:bookmarkStart w:id="459" w:name="_Toc296503112"/>
      <w:bookmarkStart w:id="460" w:name="_Toc9121"/>
      <w:bookmarkStart w:id="461" w:name="_Toc32561"/>
      <w:bookmarkStart w:id="462" w:name="_Toc351203592"/>
      <w:bookmarkStart w:id="463" w:name="_Toc371493239"/>
      <w:bookmarkStart w:id="464" w:name="_Toc337558809"/>
      <w:r>
        <w:rPr>
          <w:rFonts w:hint="eastAsia" w:ascii="仿宋" w:hAnsi="仿宋" w:eastAsia="仿宋" w:cs="仿宋"/>
          <w:sz w:val="28"/>
          <w:szCs w:val="28"/>
          <w:highlight w:val="none"/>
        </w:rPr>
        <w:t>17.4 完工退</w:t>
      </w:r>
      <w:bookmarkEnd w:id="458"/>
      <w:bookmarkEnd w:id="459"/>
      <w:r>
        <w:rPr>
          <w:rFonts w:hint="eastAsia" w:ascii="仿宋" w:hAnsi="仿宋" w:eastAsia="仿宋" w:cs="仿宋"/>
          <w:sz w:val="28"/>
          <w:szCs w:val="28"/>
          <w:highlight w:val="none"/>
        </w:rPr>
        <w:t>场</w:t>
      </w:r>
      <w:bookmarkEnd w:id="460"/>
      <w:bookmarkEnd w:id="461"/>
      <w:bookmarkEnd w:id="462"/>
      <w:bookmarkEnd w:id="463"/>
    </w:p>
    <w:bookmarkEnd w:id="464"/>
    <w:p w14:paraId="199E0C96">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2470C0D">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65" w:name="_Toc17214"/>
      <w:bookmarkStart w:id="466" w:name="_Toc11253"/>
      <w:r>
        <w:rPr>
          <w:rFonts w:hint="eastAsia" w:ascii="仿宋" w:hAnsi="仿宋" w:eastAsia="仿宋" w:cs="仿宋"/>
          <w:sz w:val="28"/>
          <w:szCs w:val="28"/>
          <w:highlight w:val="none"/>
        </w:rPr>
        <w:t>18. 分包工程移交</w:t>
      </w:r>
      <w:bookmarkEnd w:id="465"/>
      <w:bookmarkEnd w:id="466"/>
    </w:p>
    <w:p w14:paraId="457AF97B">
      <w:pPr>
        <w:pStyle w:val="4"/>
        <w:wordWrap w:val="0"/>
        <w:adjustRightInd w:val="0"/>
        <w:snapToGrid w:val="0"/>
        <w:spacing w:before="0" w:after="0" w:line="360" w:lineRule="auto"/>
        <w:rPr>
          <w:rFonts w:hint="eastAsia" w:ascii="仿宋" w:hAnsi="仿宋" w:eastAsia="仿宋" w:cs="仿宋"/>
          <w:sz w:val="28"/>
          <w:szCs w:val="28"/>
          <w:highlight w:val="none"/>
        </w:rPr>
      </w:pPr>
      <w:bookmarkStart w:id="467" w:name="_Toc31310"/>
      <w:bookmarkStart w:id="468" w:name="_Toc23088"/>
      <w:r>
        <w:rPr>
          <w:rFonts w:hint="eastAsia" w:ascii="仿宋" w:hAnsi="仿宋" w:eastAsia="仿宋" w:cs="仿宋"/>
          <w:sz w:val="28"/>
          <w:szCs w:val="28"/>
          <w:highlight w:val="none"/>
        </w:rPr>
        <w:t>18.1 分包工程移交时间</w:t>
      </w:r>
      <w:bookmarkEnd w:id="467"/>
      <w:bookmarkEnd w:id="468"/>
    </w:p>
    <w:p w14:paraId="53C90933">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0509BCED">
      <w:pPr>
        <w:wordWrap w:val="0"/>
        <w:adjustRightInd w:val="0"/>
        <w:snapToGrid w:val="0"/>
        <w:spacing w:line="360" w:lineRule="auto"/>
        <w:ind w:firstLine="465"/>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除专用合同条款另有约定外，合同当事人应当在颁发分包工程接收证书后7天内完成分包工程以及全部工程资料的移交，工程资料的套数、内容由合同当事人在专用合同条款中约定。</w:t>
      </w:r>
    </w:p>
    <w:p w14:paraId="267327D4">
      <w:pPr>
        <w:pStyle w:val="4"/>
        <w:wordWrap w:val="0"/>
        <w:adjustRightInd w:val="0"/>
        <w:snapToGrid w:val="0"/>
        <w:spacing w:before="0" w:after="0" w:line="360" w:lineRule="auto"/>
        <w:rPr>
          <w:rFonts w:hint="eastAsia" w:ascii="仿宋" w:hAnsi="仿宋" w:eastAsia="仿宋" w:cs="仿宋"/>
          <w:sz w:val="28"/>
          <w:szCs w:val="28"/>
          <w:highlight w:val="none"/>
        </w:rPr>
      </w:pPr>
      <w:bookmarkStart w:id="469" w:name="_Toc24875"/>
      <w:bookmarkStart w:id="470" w:name="_Toc3203"/>
      <w:r>
        <w:rPr>
          <w:rFonts w:hint="eastAsia" w:ascii="仿宋" w:hAnsi="仿宋" w:eastAsia="仿宋" w:cs="仿宋"/>
          <w:sz w:val="28"/>
          <w:szCs w:val="28"/>
          <w:highlight w:val="none"/>
        </w:rPr>
        <w:t>18.2 拒绝接收全部或部分分包工程</w:t>
      </w:r>
      <w:bookmarkEnd w:id="469"/>
      <w:bookmarkEnd w:id="470"/>
    </w:p>
    <w:p w14:paraId="7A9CCB4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对于完工验收不合格的分包工程，分包人完成整改后，经重新组织验收仍不合格且无法采取补救措施的，承包人可以拒绝接收，由此给承包人造成的损失由分包人承担。</w:t>
      </w:r>
    </w:p>
    <w:p w14:paraId="4094A24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71" w:name="_Toc371493240"/>
      <w:bookmarkStart w:id="472" w:name="_Toc351203593"/>
      <w:bookmarkStart w:id="473" w:name="_Toc8496"/>
      <w:bookmarkStart w:id="474" w:name="_Toc11410"/>
      <w:bookmarkStart w:id="475" w:name="_Toc337558810"/>
      <w:bookmarkStart w:id="476" w:name="_Toc296346614"/>
      <w:bookmarkStart w:id="477" w:name="_Toc296503113"/>
      <w:r>
        <w:rPr>
          <w:rFonts w:hint="eastAsia" w:ascii="仿宋" w:hAnsi="仿宋" w:eastAsia="仿宋" w:cs="仿宋"/>
          <w:sz w:val="28"/>
          <w:szCs w:val="28"/>
          <w:highlight w:val="none"/>
        </w:rPr>
        <w:t>19. 结算</w:t>
      </w:r>
      <w:bookmarkEnd w:id="471"/>
      <w:bookmarkEnd w:id="472"/>
      <w:bookmarkEnd w:id="473"/>
      <w:bookmarkEnd w:id="474"/>
    </w:p>
    <w:bookmarkEnd w:id="475"/>
    <w:p w14:paraId="20844D73">
      <w:pPr>
        <w:pStyle w:val="4"/>
        <w:wordWrap w:val="0"/>
        <w:adjustRightInd w:val="0"/>
        <w:snapToGrid w:val="0"/>
        <w:spacing w:before="0" w:after="0" w:line="360" w:lineRule="auto"/>
        <w:rPr>
          <w:rFonts w:hint="eastAsia" w:ascii="仿宋" w:hAnsi="仿宋" w:eastAsia="仿宋" w:cs="仿宋"/>
          <w:sz w:val="28"/>
          <w:szCs w:val="28"/>
          <w:highlight w:val="none"/>
        </w:rPr>
      </w:pPr>
      <w:bookmarkStart w:id="478" w:name="_Toc371493241"/>
      <w:bookmarkStart w:id="479" w:name="_Toc351203594"/>
      <w:bookmarkStart w:id="480" w:name="_Toc30960"/>
      <w:bookmarkStart w:id="481" w:name="_Toc7439"/>
      <w:bookmarkStart w:id="482" w:name="_Toc337558811"/>
      <w:r>
        <w:rPr>
          <w:rFonts w:hint="eastAsia" w:ascii="仿宋" w:hAnsi="仿宋" w:eastAsia="仿宋" w:cs="仿宋"/>
          <w:sz w:val="28"/>
          <w:szCs w:val="28"/>
          <w:highlight w:val="none"/>
        </w:rPr>
        <w:t>19.1 结算申请</w:t>
      </w:r>
      <w:bookmarkEnd w:id="478"/>
      <w:bookmarkEnd w:id="479"/>
      <w:bookmarkEnd w:id="480"/>
      <w:bookmarkEnd w:id="481"/>
    </w:p>
    <w:bookmarkEnd w:id="482"/>
    <w:p w14:paraId="4FDCF10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除专用合同条款另有约定外，</w:t>
      </w:r>
      <w:r>
        <w:rPr>
          <w:rFonts w:hint="eastAsia" w:ascii="仿宋" w:hAnsi="仿宋" w:eastAsia="仿宋" w:cs="仿宋"/>
          <w:sz w:val="28"/>
          <w:szCs w:val="28"/>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38BE3">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除专用合同条款另有约定外，分包工程结算申请单应包括以下内容：</w:t>
      </w:r>
    </w:p>
    <w:p w14:paraId="1AE2A2B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（1）分包工程结算价格；</w:t>
      </w:r>
    </w:p>
    <w:p w14:paraId="48124916">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（2）承包人已支付分包人的款项；</w:t>
      </w:r>
    </w:p>
    <w:p w14:paraId="2ADC428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（3）应扣留的质量保证金； </w:t>
      </w:r>
    </w:p>
    <w:p w14:paraId="0A5481A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（4）承包人应支付分包人的合同价款。</w:t>
      </w:r>
    </w:p>
    <w:p w14:paraId="7821E7D3">
      <w:pPr>
        <w:pStyle w:val="4"/>
        <w:wordWrap w:val="0"/>
        <w:adjustRightInd w:val="0"/>
        <w:snapToGrid w:val="0"/>
        <w:spacing w:before="0" w:after="0" w:line="360" w:lineRule="auto"/>
        <w:rPr>
          <w:rFonts w:hint="eastAsia" w:ascii="仿宋" w:hAnsi="仿宋" w:eastAsia="仿宋" w:cs="仿宋"/>
          <w:sz w:val="28"/>
          <w:szCs w:val="28"/>
          <w:highlight w:val="none"/>
        </w:rPr>
      </w:pPr>
      <w:bookmarkStart w:id="483" w:name="_Toc7056"/>
      <w:bookmarkStart w:id="484" w:name="_Toc371493242"/>
      <w:bookmarkStart w:id="485" w:name="_Toc351203595"/>
      <w:bookmarkStart w:id="486" w:name="_Toc9782"/>
      <w:bookmarkStart w:id="487" w:name="_Toc337558812"/>
      <w:r>
        <w:rPr>
          <w:rFonts w:hint="eastAsia" w:ascii="仿宋" w:hAnsi="仿宋" w:eastAsia="仿宋" w:cs="仿宋"/>
          <w:sz w:val="28"/>
          <w:szCs w:val="28"/>
          <w:highlight w:val="none"/>
        </w:rPr>
        <w:t>19.2 结算审核</w:t>
      </w:r>
      <w:bookmarkEnd w:id="483"/>
      <w:bookmarkEnd w:id="484"/>
      <w:bookmarkEnd w:id="485"/>
      <w:bookmarkEnd w:id="486"/>
    </w:p>
    <w:bookmarkEnd w:id="487"/>
    <w:p w14:paraId="3D7192E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19.2.1 除专用合同条款另有约定外，承包人应在收到结算申请单后28天内完成审核，并向分包人签发完工付款证书。承</w:t>
      </w:r>
      <w:r>
        <w:rPr>
          <w:rFonts w:hint="eastAsia" w:ascii="仿宋" w:hAnsi="仿宋" w:eastAsia="仿宋" w:cs="仿宋"/>
          <w:sz w:val="28"/>
          <w:szCs w:val="28"/>
          <w:highlight w:val="none"/>
        </w:rPr>
        <w:t>包人对</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申请单有异议的，有权要求分包人进行修正和提供补充资料，分包人应提交修正后的</w:t>
      </w:r>
      <w:r>
        <w:rPr>
          <w:rFonts w:hint="eastAsia" w:ascii="仿宋" w:hAnsi="仿宋" w:eastAsia="仿宋" w:cs="仿宋"/>
          <w:kern w:val="0"/>
          <w:sz w:val="28"/>
          <w:szCs w:val="28"/>
          <w:highlight w:val="none"/>
        </w:rPr>
        <w:t>结算</w:t>
      </w:r>
      <w:r>
        <w:rPr>
          <w:rFonts w:hint="eastAsia" w:ascii="仿宋" w:hAnsi="仿宋" w:eastAsia="仿宋" w:cs="仿宋"/>
          <w:sz w:val="28"/>
          <w:szCs w:val="28"/>
          <w:highlight w:val="none"/>
        </w:rPr>
        <w:t>申请单。</w:t>
      </w:r>
    </w:p>
    <w:p w14:paraId="7CBDB55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承包人在收到分包人提交结算申请单后28天内未完成审核且未提出异议的，视为承包人认可分包人提交的结算申请单，并自承包人收到分包人提交的结算申请单后第29天起视为已签发完工付款证书。</w:t>
      </w:r>
    </w:p>
    <w:p w14:paraId="324B011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6AED6605">
      <w:pPr>
        <w:pStyle w:val="4"/>
        <w:wordWrap w:val="0"/>
        <w:adjustRightInd w:val="0"/>
        <w:snapToGrid w:val="0"/>
        <w:spacing w:before="0" w:after="0" w:line="360" w:lineRule="auto"/>
        <w:rPr>
          <w:rFonts w:hint="eastAsia" w:ascii="仿宋" w:hAnsi="仿宋" w:eastAsia="仿宋" w:cs="仿宋"/>
          <w:sz w:val="28"/>
          <w:szCs w:val="28"/>
          <w:highlight w:val="none"/>
        </w:rPr>
      </w:pPr>
      <w:bookmarkStart w:id="488" w:name="_Toc371493243"/>
      <w:bookmarkStart w:id="489" w:name="_Toc10834"/>
      <w:bookmarkStart w:id="490" w:name="_Toc19717"/>
      <w:bookmarkStart w:id="491" w:name="_Toc351203597"/>
      <w:bookmarkStart w:id="492" w:name="_Toc337558814"/>
      <w:r>
        <w:rPr>
          <w:rFonts w:hint="eastAsia" w:ascii="仿宋" w:hAnsi="仿宋" w:eastAsia="仿宋" w:cs="仿宋"/>
          <w:sz w:val="28"/>
          <w:szCs w:val="28"/>
          <w:highlight w:val="none"/>
        </w:rPr>
        <w:t>19.3 最终结清</w:t>
      </w:r>
      <w:bookmarkEnd w:id="488"/>
      <w:bookmarkEnd w:id="489"/>
      <w:bookmarkEnd w:id="490"/>
      <w:bookmarkEnd w:id="491"/>
    </w:p>
    <w:bookmarkEnd w:id="492"/>
    <w:p w14:paraId="6CEA2F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19.3.1 除专用合同条款另有约定外，分包人应在分包工程缺陷责任期终止证书颁发后7天内，按专用合同条款约定的份数向承包人提交最终结清申请单，并提供相关证明材料。</w:t>
      </w:r>
    </w:p>
    <w:p w14:paraId="474A872C">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w:t>
      </w:r>
      <w:r>
        <w:rPr>
          <w:rFonts w:hint="eastAsia" w:ascii="仿宋" w:hAnsi="仿宋" w:eastAsia="仿宋" w:cs="仿宋"/>
          <w:kern w:val="0"/>
          <w:sz w:val="28"/>
          <w:szCs w:val="28"/>
          <w:highlight w:val="none"/>
        </w:rPr>
        <w:t>最终结清申请单</w:t>
      </w:r>
      <w:r>
        <w:rPr>
          <w:rFonts w:hint="eastAsia" w:ascii="仿宋" w:hAnsi="仿宋" w:eastAsia="仿宋" w:cs="仿宋"/>
          <w:sz w:val="28"/>
          <w:szCs w:val="28"/>
          <w:highlight w:val="none"/>
        </w:rPr>
        <w:t>应列明质量保证金、应扣除的质量保证金、分包工程完工验收合格之日至缺陷责任期届满之日发生的增减费用。</w:t>
      </w:r>
    </w:p>
    <w:p w14:paraId="72C3F46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承包人对最终结清申请单内容有异议的，有权要求分包人进行修正和提供补充资料，分包人应向承包人提交修正后的最终结清申请单。</w:t>
      </w:r>
    </w:p>
    <w:p w14:paraId="2125B94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6930E59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除专用合同条款另有约定外，承包人应在最终结清证书颁发后7天内完成支付。承包人逾期支付的，按照中国人民银行发布的同期同类贷款基准利率支付违约金。</w:t>
      </w:r>
    </w:p>
    <w:p w14:paraId="64EFD0F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493" w:name="_Toc371493244"/>
      <w:bookmarkStart w:id="494" w:name="_Toc351203598"/>
      <w:bookmarkStart w:id="495" w:name="_Toc12459"/>
      <w:bookmarkStart w:id="496" w:name="_Toc10278"/>
      <w:bookmarkStart w:id="497" w:name="_Toc337558815"/>
      <w:r>
        <w:rPr>
          <w:rFonts w:hint="eastAsia" w:ascii="仿宋" w:hAnsi="仿宋" w:eastAsia="仿宋" w:cs="仿宋"/>
          <w:sz w:val="28"/>
          <w:szCs w:val="28"/>
          <w:highlight w:val="none"/>
        </w:rPr>
        <w:t>20. 缺陷责任期与</w:t>
      </w:r>
      <w:bookmarkEnd w:id="493"/>
      <w:bookmarkEnd w:id="494"/>
      <w:r>
        <w:rPr>
          <w:rFonts w:hint="eastAsia" w:ascii="仿宋" w:hAnsi="仿宋" w:eastAsia="仿宋" w:cs="仿宋"/>
          <w:sz w:val="28"/>
          <w:szCs w:val="28"/>
          <w:highlight w:val="none"/>
        </w:rPr>
        <w:t>保修期</w:t>
      </w:r>
      <w:bookmarkEnd w:id="495"/>
      <w:bookmarkEnd w:id="496"/>
    </w:p>
    <w:bookmarkEnd w:id="476"/>
    <w:bookmarkEnd w:id="477"/>
    <w:bookmarkEnd w:id="497"/>
    <w:p w14:paraId="0F028D9F">
      <w:pPr>
        <w:pStyle w:val="4"/>
        <w:wordWrap w:val="0"/>
        <w:adjustRightInd w:val="0"/>
        <w:snapToGrid w:val="0"/>
        <w:spacing w:before="0" w:after="0" w:line="360" w:lineRule="auto"/>
        <w:rPr>
          <w:rFonts w:hint="eastAsia" w:ascii="仿宋" w:hAnsi="仿宋" w:eastAsia="仿宋" w:cs="仿宋"/>
          <w:sz w:val="28"/>
          <w:szCs w:val="28"/>
          <w:highlight w:val="none"/>
        </w:rPr>
      </w:pPr>
      <w:bookmarkStart w:id="498" w:name="_Toc351203600"/>
      <w:bookmarkStart w:id="499" w:name="_Toc296503114"/>
      <w:bookmarkStart w:id="500" w:name="_Toc371493246"/>
      <w:bookmarkStart w:id="501" w:name="_Toc296346615"/>
      <w:bookmarkStart w:id="502" w:name="_Toc21955"/>
      <w:bookmarkStart w:id="503" w:name="_Toc20849"/>
      <w:bookmarkStart w:id="504" w:name="_Toc337558817"/>
      <w:r>
        <w:rPr>
          <w:rFonts w:hint="eastAsia" w:ascii="仿宋" w:hAnsi="仿宋" w:eastAsia="仿宋" w:cs="仿宋"/>
          <w:sz w:val="28"/>
          <w:szCs w:val="28"/>
          <w:highlight w:val="none"/>
        </w:rPr>
        <w:t>20.1 缺陷责任期</w:t>
      </w:r>
      <w:bookmarkEnd w:id="498"/>
      <w:bookmarkEnd w:id="499"/>
      <w:bookmarkEnd w:id="500"/>
      <w:bookmarkEnd w:id="501"/>
      <w:bookmarkEnd w:id="502"/>
      <w:bookmarkEnd w:id="503"/>
    </w:p>
    <w:bookmarkEnd w:id="504"/>
    <w:p w14:paraId="0350AA9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76D3E7A5">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20.1.2 在分包工程缺陷责任期内，因分包人原因导致的缺陷或损坏致使分包工程或某项主要设备不能按原定目的使用的，承包人有权要求分</w:t>
      </w:r>
      <w:r>
        <w:rPr>
          <w:rFonts w:hint="eastAsia" w:ascii="仿宋" w:hAnsi="仿宋" w:eastAsia="仿宋" w:cs="仿宋"/>
          <w:bCs/>
          <w:sz w:val="28"/>
          <w:szCs w:val="28"/>
          <w:highlight w:val="none"/>
        </w:rPr>
        <w:t>包人延长缺陷责任期，</w:t>
      </w:r>
      <w:r>
        <w:rPr>
          <w:rFonts w:hint="eastAsia" w:ascii="仿宋" w:hAnsi="仿宋" w:eastAsia="仿宋" w:cs="仿宋"/>
          <w:kern w:val="0"/>
          <w:sz w:val="28"/>
          <w:szCs w:val="28"/>
          <w:highlight w:val="none"/>
        </w:rPr>
        <w:t>并应在原缺陷责任期届满前发出延长通知，</w:t>
      </w:r>
      <w:r>
        <w:rPr>
          <w:rFonts w:hint="eastAsia" w:ascii="仿宋" w:hAnsi="仿宋" w:eastAsia="仿宋" w:cs="仿宋"/>
          <w:bCs/>
          <w:sz w:val="28"/>
          <w:szCs w:val="28"/>
          <w:highlight w:val="none"/>
        </w:rPr>
        <w:t>但延长后的缺陷责任期也</w:t>
      </w:r>
      <w:r>
        <w:rPr>
          <w:rFonts w:hint="eastAsia" w:ascii="仿宋" w:hAnsi="仿宋" w:eastAsia="仿宋" w:cs="仿宋"/>
          <w:kern w:val="0"/>
          <w:sz w:val="28"/>
          <w:szCs w:val="28"/>
          <w:highlight w:val="none"/>
        </w:rPr>
        <w:t>不能超过24个月。</w:t>
      </w:r>
    </w:p>
    <w:p w14:paraId="5225E1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61E1A04A">
      <w:pPr>
        <w:pStyle w:val="4"/>
        <w:wordWrap w:val="0"/>
        <w:adjustRightInd w:val="0"/>
        <w:snapToGrid w:val="0"/>
        <w:spacing w:before="0" w:after="0" w:line="360" w:lineRule="auto"/>
        <w:rPr>
          <w:rFonts w:hint="eastAsia" w:ascii="仿宋" w:hAnsi="仿宋" w:eastAsia="仿宋" w:cs="仿宋"/>
          <w:sz w:val="28"/>
          <w:szCs w:val="28"/>
          <w:highlight w:val="none"/>
        </w:rPr>
      </w:pPr>
      <w:bookmarkStart w:id="505" w:name="_Toc12440"/>
      <w:bookmarkStart w:id="506" w:name="_Toc18138"/>
      <w:bookmarkStart w:id="507" w:name="_Toc351203601"/>
      <w:bookmarkStart w:id="508" w:name="_Toc371493247"/>
      <w:bookmarkStart w:id="509" w:name="_Toc337558818"/>
      <w:bookmarkStart w:id="510" w:name="_Toc296346616"/>
      <w:bookmarkStart w:id="511" w:name="_Toc296503115"/>
      <w:r>
        <w:rPr>
          <w:rFonts w:hint="eastAsia" w:ascii="仿宋" w:hAnsi="仿宋" w:eastAsia="仿宋" w:cs="仿宋"/>
          <w:sz w:val="28"/>
          <w:szCs w:val="28"/>
          <w:highlight w:val="none"/>
        </w:rPr>
        <w:t>20.2 保修期</w:t>
      </w:r>
      <w:bookmarkEnd w:id="505"/>
      <w:bookmarkEnd w:id="506"/>
    </w:p>
    <w:p w14:paraId="49AD453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36EC1BA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20.2.2 </w:t>
      </w:r>
      <w:r>
        <w:rPr>
          <w:rFonts w:hint="eastAsia" w:ascii="仿宋" w:hAnsi="仿宋" w:eastAsia="仿宋" w:cs="仿宋"/>
          <w:sz w:val="28"/>
          <w:szCs w:val="28"/>
          <w:highlight w:val="none"/>
        </w:rPr>
        <w:t>承包人或发包人未经完工验收擅自使用分包工程的，保修期自分包工程</w:t>
      </w:r>
      <w:r>
        <w:rPr>
          <w:rFonts w:hint="eastAsia" w:ascii="仿宋" w:hAnsi="仿宋" w:eastAsia="仿宋" w:cs="仿宋"/>
          <w:kern w:val="0"/>
          <w:sz w:val="28"/>
          <w:szCs w:val="28"/>
          <w:highlight w:val="none"/>
        </w:rPr>
        <w:t>转移占有之日起算</w:t>
      </w:r>
      <w:r>
        <w:rPr>
          <w:rFonts w:hint="eastAsia" w:ascii="仿宋" w:hAnsi="仿宋" w:eastAsia="仿宋" w:cs="仿宋"/>
          <w:sz w:val="28"/>
          <w:szCs w:val="28"/>
          <w:highlight w:val="none"/>
        </w:rPr>
        <w:t>。</w:t>
      </w:r>
    </w:p>
    <w:p w14:paraId="3A902819">
      <w:pPr>
        <w:pStyle w:val="4"/>
        <w:wordWrap w:val="0"/>
        <w:adjustRightInd w:val="0"/>
        <w:snapToGrid w:val="0"/>
        <w:spacing w:before="0" w:after="0" w:line="360" w:lineRule="auto"/>
        <w:rPr>
          <w:rFonts w:hint="eastAsia" w:ascii="仿宋" w:hAnsi="仿宋" w:eastAsia="仿宋" w:cs="仿宋"/>
          <w:sz w:val="28"/>
          <w:szCs w:val="28"/>
          <w:highlight w:val="none"/>
        </w:rPr>
      </w:pPr>
      <w:bookmarkStart w:id="512" w:name="_Toc30699"/>
      <w:bookmarkStart w:id="513" w:name="_Toc8446"/>
      <w:r>
        <w:rPr>
          <w:rFonts w:hint="eastAsia" w:ascii="仿宋" w:hAnsi="仿宋" w:eastAsia="仿宋" w:cs="仿宋"/>
          <w:sz w:val="28"/>
          <w:szCs w:val="28"/>
          <w:highlight w:val="none"/>
        </w:rPr>
        <w:t>20.3 质量保证金</w:t>
      </w:r>
      <w:bookmarkEnd w:id="507"/>
      <w:bookmarkEnd w:id="508"/>
      <w:bookmarkEnd w:id="512"/>
      <w:bookmarkEnd w:id="513"/>
    </w:p>
    <w:bookmarkEnd w:id="509"/>
    <w:p w14:paraId="4E6AAA3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20.3.1 合同当事人可以在专用合同条款中约定扣留质量保证金的金额和扣留方式。承包人累计扣留的质量保证金不得超过结算合同价格的3%。</w:t>
      </w:r>
    </w:p>
    <w:p w14:paraId="4B8629A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bookmarkStart w:id="514" w:name="#go4"/>
      <w:bookmarkEnd w:id="514"/>
      <w:r>
        <w:rPr>
          <w:rFonts w:hint="eastAsia" w:ascii="仿宋" w:hAnsi="仿宋" w:eastAsia="仿宋" w:cs="仿宋"/>
          <w:kern w:val="0"/>
          <w:sz w:val="28"/>
          <w:szCs w:val="28"/>
          <w:highlight w:val="none"/>
        </w:rPr>
        <w:t>20.3.2 承包人应按第19.3款【最终结清】的约定退还质量保证金。</w:t>
      </w:r>
    </w:p>
    <w:bookmarkEnd w:id="510"/>
    <w:bookmarkEnd w:id="511"/>
    <w:p w14:paraId="7A540C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15" w:name="_Toc351203603"/>
      <w:bookmarkStart w:id="516" w:name="_Toc371493249"/>
      <w:bookmarkStart w:id="517" w:name="_Toc14350"/>
      <w:bookmarkStart w:id="518" w:name="_Toc30921"/>
      <w:bookmarkStart w:id="519" w:name="_Toc337558820"/>
      <w:r>
        <w:rPr>
          <w:rFonts w:hint="eastAsia" w:ascii="仿宋" w:hAnsi="仿宋" w:eastAsia="仿宋" w:cs="仿宋"/>
          <w:sz w:val="28"/>
          <w:szCs w:val="28"/>
          <w:highlight w:val="none"/>
        </w:rPr>
        <w:t>21. 违约</w:t>
      </w:r>
      <w:bookmarkEnd w:id="515"/>
      <w:bookmarkEnd w:id="516"/>
      <w:bookmarkEnd w:id="517"/>
      <w:bookmarkEnd w:id="518"/>
    </w:p>
    <w:bookmarkEnd w:id="519"/>
    <w:p w14:paraId="68D3D884">
      <w:pPr>
        <w:pStyle w:val="4"/>
        <w:wordWrap w:val="0"/>
        <w:adjustRightInd w:val="0"/>
        <w:snapToGrid w:val="0"/>
        <w:spacing w:before="0" w:after="0" w:line="360" w:lineRule="auto"/>
        <w:rPr>
          <w:rFonts w:hint="eastAsia" w:ascii="仿宋" w:hAnsi="仿宋" w:eastAsia="仿宋" w:cs="仿宋"/>
          <w:sz w:val="28"/>
          <w:szCs w:val="28"/>
          <w:highlight w:val="none"/>
        </w:rPr>
      </w:pPr>
      <w:bookmarkStart w:id="520" w:name="_Toc296346630"/>
      <w:bookmarkStart w:id="521" w:name="_Toc296503129"/>
      <w:bookmarkStart w:id="522" w:name="_Toc351203604"/>
      <w:bookmarkStart w:id="523" w:name="_Toc10237"/>
      <w:bookmarkStart w:id="524" w:name="_Toc13175"/>
      <w:bookmarkStart w:id="525" w:name="_Toc371493250"/>
      <w:bookmarkStart w:id="526" w:name="_Toc337558821"/>
      <w:r>
        <w:rPr>
          <w:rFonts w:hint="eastAsia" w:ascii="仿宋" w:hAnsi="仿宋" w:eastAsia="仿宋" w:cs="仿宋"/>
          <w:sz w:val="28"/>
          <w:szCs w:val="28"/>
          <w:highlight w:val="none"/>
        </w:rPr>
        <w:t xml:space="preserve">21.1 </w:t>
      </w:r>
      <w:bookmarkEnd w:id="520"/>
      <w:bookmarkEnd w:id="521"/>
      <w:r>
        <w:rPr>
          <w:rFonts w:hint="eastAsia" w:ascii="仿宋" w:hAnsi="仿宋" w:eastAsia="仿宋" w:cs="仿宋"/>
          <w:sz w:val="28"/>
          <w:szCs w:val="28"/>
          <w:highlight w:val="none"/>
        </w:rPr>
        <w:t>承包人违约</w:t>
      </w:r>
      <w:bookmarkEnd w:id="522"/>
      <w:bookmarkEnd w:id="523"/>
      <w:bookmarkEnd w:id="524"/>
      <w:bookmarkEnd w:id="525"/>
    </w:p>
    <w:bookmarkEnd w:id="526"/>
    <w:p w14:paraId="121ABAD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4BE544B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0A2E3262">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21.1.2 分包人按照第21.1.1项的约定解除合同的，承包人应在分包合同解除后28天内解除分包人履约担保，分包合同当事人应按专用合同条款的约定完成已完工程估价、清算和付款。</w:t>
      </w:r>
    </w:p>
    <w:p w14:paraId="0BEB14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分包人应妥善做好已完分包工程和与分包工程有关的已购材料、工程设备、工程资料的保护和移交工作，并将施工设备和人员撤出施工场地，承包人应为分包人撤出提供必要条件。</w:t>
      </w:r>
    </w:p>
    <w:p w14:paraId="43A94C06">
      <w:pPr>
        <w:pStyle w:val="4"/>
        <w:wordWrap w:val="0"/>
        <w:adjustRightInd w:val="0"/>
        <w:snapToGrid w:val="0"/>
        <w:spacing w:before="0" w:after="0" w:line="360" w:lineRule="auto"/>
        <w:rPr>
          <w:rFonts w:hint="eastAsia" w:ascii="仿宋" w:hAnsi="仿宋" w:eastAsia="仿宋" w:cs="仿宋"/>
          <w:sz w:val="28"/>
          <w:szCs w:val="28"/>
          <w:highlight w:val="none"/>
        </w:rPr>
      </w:pPr>
      <w:bookmarkStart w:id="527" w:name="_Toc7983"/>
      <w:bookmarkStart w:id="528" w:name="_Toc351203605"/>
      <w:bookmarkStart w:id="529" w:name="_Toc371493251"/>
      <w:bookmarkStart w:id="530" w:name="_Toc12053"/>
      <w:bookmarkStart w:id="531" w:name="_Toc337558822"/>
      <w:bookmarkStart w:id="532" w:name="_Toc296346632"/>
      <w:bookmarkStart w:id="533" w:name="_Toc296503131"/>
      <w:r>
        <w:rPr>
          <w:rFonts w:hint="eastAsia" w:ascii="仿宋" w:hAnsi="仿宋" w:eastAsia="仿宋" w:cs="仿宋"/>
          <w:sz w:val="28"/>
          <w:szCs w:val="28"/>
          <w:highlight w:val="none"/>
        </w:rPr>
        <w:t>21.2 分包人违约</w:t>
      </w:r>
      <w:bookmarkEnd w:id="527"/>
      <w:bookmarkEnd w:id="528"/>
      <w:bookmarkEnd w:id="529"/>
      <w:bookmarkEnd w:id="530"/>
    </w:p>
    <w:bookmarkEnd w:id="531"/>
    <w:bookmarkEnd w:id="532"/>
    <w:bookmarkEnd w:id="533"/>
    <w:p w14:paraId="494A2B1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4B1F7D9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除专用合同条款另有约定外，承包人发出整改通知后，分包人在指定的合理期限内仍不纠正违约行为，承包人有权解除合同。</w:t>
      </w:r>
    </w:p>
    <w:p w14:paraId="78D40F8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0DA3C39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34" w:name="_Toc7506"/>
      <w:bookmarkStart w:id="535" w:name="_Toc8948"/>
      <w:bookmarkStart w:id="536" w:name="_Toc351203607"/>
      <w:bookmarkStart w:id="537" w:name="_Toc371493252"/>
      <w:bookmarkStart w:id="538" w:name="_Toc296346617"/>
      <w:bookmarkStart w:id="539" w:name="_Toc337558823"/>
      <w:bookmarkStart w:id="540" w:name="_Toc296503116"/>
      <w:r>
        <w:rPr>
          <w:rFonts w:hint="eastAsia" w:ascii="仿宋" w:hAnsi="仿宋" w:eastAsia="仿宋" w:cs="仿宋"/>
          <w:sz w:val="28"/>
          <w:szCs w:val="28"/>
          <w:highlight w:val="none"/>
        </w:rPr>
        <w:t>22. 不可抗力</w:t>
      </w:r>
      <w:bookmarkEnd w:id="534"/>
      <w:bookmarkEnd w:id="535"/>
      <w:bookmarkEnd w:id="536"/>
      <w:bookmarkEnd w:id="537"/>
      <w:r>
        <w:rPr>
          <w:rFonts w:hint="eastAsia" w:ascii="仿宋" w:hAnsi="仿宋" w:eastAsia="仿宋" w:cs="仿宋"/>
          <w:sz w:val="28"/>
          <w:szCs w:val="28"/>
          <w:highlight w:val="none"/>
        </w:rPr>
        <w:t xml:space="preserve"> </w:t>
      </w:r>
      <w:bookmarkEnd w:id="538"/>
      <w:bookmarkEnd w:id="539"/>
      <w:bookmarkEnd w:id="540"/>
    </w:p>
    <w:p w14:paraId="659A290F">
      <w:pPr>
        <w:pStyle w:val="4"/>
        <w:wordWrap w:val="0"/>
        <w:adjustRightInd w:val="0"/>
        <w:snapToGrid w:val="0"/>
        <w:spacing w:before="0" w:after="0" w:line="360" w:lineRule="auto"/>
        <w:rPr>
          <w:rFonts w:hint="eastAsia" w:ascii="仿宋" w:hAnsi="仿宋" w:eastAsia="仿宋" w:cs="仿宋"/>
          <w:sz w:val="28"/>
          <w:szCs w:val="28"/>
          <w:highlight w:val="none"/>
        </w:rPr>
      </w:pPr>
      <w:bookmarkStart w:id="541" w:name="_Toc371493253"/>
      <w:bookmarkStart w:id="542" w:name="_Toc351203608"/>
      <w:bookmarkStart w:id="543" w:name="_Toc28546"/>
      <w:bookmarkStart w:id="544" w:name="_Toc13388"/>
      <w:bookmarkStart w:id="545" w:name="_Toc296346618"/>
      <w:bookmarkStart w:id="546" w:name="_Toc337558824"/>
      <w:bookmarkStart w:id="547" w:name="_Toc296503117"/>
      <w:r>
        <w:rPr>
          <w:rFonts w:hint="eastAsia" w:ascii="仿宋" w:hAnsi="仿宋" w:eastAsia="仿宋" w:cs="仿宋"/>
          <w:sz w:val="28"/>
          <w:szCs w:val="28"/>
          <w:highlight w:val="none"/>
        </w:rPr>
        <w:t>22.1 不可抗力的确认</w:t>
      </w:r>
      <w:bookmarkEnd w:id="541"/>
      <w:bookmarkEnd w:id="542"/>
      <w:r>
        <w:rPr>
          <w:rFonts w:hint="eastAsia" w:ascii="仿宋" w:hAnsi="仿宋" w:eastAsia="仿宋" w:cs="仿宋"/>
          <w:sz w:val="28"/>
          <w:szCs w:val="28"/>
          <w:highlight w:val="none"/>
        </w:rPr>
        <w:t>和通知</w:t>
      </w:r>
      <w:bookmarkEnd w:id="543"/>
      <w:bookmarkEnd w:id="544"/>
    </w:p>
    <w:bookmarkEnd w:id="545"/>
    <w:bookmarkEnd w:id="546"/>
    <w:bookmarkEnd w:id="547"/>
    <w:p w14:paraId="3D2CA1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0930E4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分包合同一方当事人遇到不可抗力事件，使其履行合同义务受到阻碍时，应立即通知合同另一方当事人，书面说明不可抗力和受阻碍的详细情况，并提供必要的证明。</w:t>
      </w:r>
    </w:p>
    <w:p w14:paraId="469DF440">
      <w:pPr>
        <w:pStyle w:val="4"/>
        <w:wordWrap w:val="0"/>
        <w:adjustRightInd w:val="0"/>
        <w:snapToGrid w:val="0"/>
        <w:spacing w:before="0" w:after="0" w:line="360" w:lineRule="auto"/>
        <w:rPr>
          <w:rFonts w:hint="eastAsia" w:ascii="仿宋" w:hAnsi="仿宋" w:eastAsia="仿宋" w:cs="仿宋"/>
          <w:sz w:val="28"/>
          <w:szCs w:val="28"/>
          <w:highlight w:val="none"/>
        </w:rPr>
      </w:pPr>
      <w:bookmarkStart w:id="548" w:name="_Toc27629"/>
      <w:bookmarkStart w:id="549" w:name="_Toc5628"/>
      <w:bookmarkStart w:id="550" w:name="_Toc351203610"/>
      <w:bookmarkStart w:id="551" w:name="_Toc371493255"/>
      <w:bookmarkStart w:id="552" w:name="_Toc337558826"/>
      <w:bookmarkStart w:id="553" w:name="_Toc296346620"/>
      <w:bookmarkStart w:id="554" w:name="_Toc296503119"/>
      <w:r>
        <w:rPr>
          <w:rFonts w:hint="eastAsia" w:ascii="仿宋" w:hAnsi="仿宋" w:eastAsia="仿宋" w:cs="仿宋"/>
          <w:sz w:val="28"/>
          <w:szCs w:val="28"/>
          <w:highlight w:val="none"/>
        </w:rPr>
        <w:t>22.2 不可抗力风险的承担</w:t>
      </w:r>
      <w:bookmarkEnd w:id="548"/>
      <w:bookmarkEnd w:id="549"/>
      <w:bookmarkEnd w:id="550"/>
      <w:bookmarkEnd w:id="551"/>
    </w:p>
    <w:bookmarkEnd w:id="552"/>
    <w:bookmarkEnd w:id="553"/>
    <w:bookmarkEnd w:id="554"/>
    <w:p w14:paraId="4712A37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22.2.1 不可抗力发生前已完成的分包工程应当按照分包合同约定进行计量支付。</w:t>
      </w:r>
    </w:p>
    <w:p w14:paraId="71417DD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22.2.2 不可抗力风险由分包合同当事人按以下原则承担：</w:t>
      </w:r>
    </w:p>
    <w:p w14:paraId="601FE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（1）永久工程、已运至施工场地的材料和工程设备的损坏，以及因分包工程损坏造成的第三人人员伤亡和财产损失由承包人承担；</w:t>
      </w:r>
    </w:p>
    <w:p w14:paraId="284031C6">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（2）分包人施工设备的损坏由分包人承担；</w:t>
      </w:r>
    </w:p>
    <w:p w14:paraId="7A3004D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（3）承包人和分包人承担各自人员伤亡和财产的损失；</w:t>
      </w:r>
    </w:p>
    <w:p w14:paraId="3B9DED3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（4）因不可抗力影响分包人履行合同约定的义务，已经引起或将引起工期延误的，应当顺延工期，由此导致分包人停工的费用损失由分包人承担；</w:t>
      </w:r>
    </w:p>
    <w:p w14:paraId="4AE39A7D">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（5）因不可抗力引起或将引起工期延误，承包人要求赶工的，由此增加的赶工费用由承包人承担；</w:t>
      </w:r>
    </w:p>
    <w:p w14:paraId="275223B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（6）分包人在停工期间按照承包人要求照管和清理分包工程的费用由承包人承担。</w:t>
      </w:r>
    </w:p>
    <w:p w14:paraId="590BB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不可抗力发生后，合同当事人均应采取措施尽量避免和减少损失的扩大，任何一方当事人没有采取有效措施导致损失扩大的，应对扩大的损失承担责任。</w:t>
      </w:r>
    </w:p>
    <w:p w14:paraId="156C6BA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22.2.3 因合同一方迟延履行合同义务，在迟延履行期间遭遇不可抗力的，不免除其违约责任。</w:t>
      </w:r>
    </w:p>
    <w:p w14:paraId="6004F3FE">
      <w:pPr>
        <w:pStyle w:val="4"/>
        <w:wordWrap w:val="0"/>
        <w:adjustRightInd w:val="0"/>
        <w:snapToGrid w:val="0"/>
        <w:spacing w:before="0" w:after="0" w:line="360" w:lineRule="auto"/>
        <w:rPr>
          <w:rFonts w:hint="eastAsia" w:ascii="仿宋" w:hAnsi="仿宋" w:eastAsia="仿宋" w:cs="仿宋"/>
          <w:sz w:val="28"/>
          <w:szCs w:val="28"/>
          <w:highlight w:val="none"/>
        </w:rPr>
      </w:pPr>
      <w:bookmarkStart w:id="555" w:name="_Toc11437"/>
      <w:bookmarkStart w:id="556" w:name="_Toc351203611"/>
      <w:bookmarkStart w:id="557" w:name="_Toc167"/>
      <w:bookmarkStart w:id="558" w:name="_Toc371493256"/>
      <w:bookmarkStart w:id="559" w:name="_Toc337558827"/>
      <w:r>
        <w:rPr>
          <w:rFonts w:hint="eastAsia" w:ascii="仿宋" w:hAnsi="仿宋" w:eastAsia="仿宋" w:cs="仿宋"/>
          <w:sz w:val="28"/>
          <w:szCs w:val="28"/>
          <w:highlight w:val="none"/>
        </w:rPr>
        <w:t>22.3 因不可抗力解除合同</w:t>
      </w:r>
      <w:bookmarkEnd w:id="555"/>
      <w:bookmarkEnd w:id="556"/>
      <w:bookmarkEnd w:id="557"/>
      <w:bookmarkEnd w:id="558"/>
    </w:p>
    <w:bookmarkEnd w:id="559"/>
    <w:p w14:paraId="4D96409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5905063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60" w:name="_Toc15285"/>
      <w:bookmarkStart w:id="561" w:name="_Toc351203612"/>
      <w:bookmarkStart w:id="562" w:name="_Toc32394"/>
      <w:bookmarkStart w:id="563" w:name="_Toc371493257"/>
      <w:bookmarkStart w:id="564" w:name="_Toc296346621"/>
      <w:bookmarkStart w:id="565" w:name="_Toc296503120"/>
      <w:bookmarkStart w:id="566" w:name="_Toc337558828"/>
      <w:r>
        <w:rPr>
          <w:rFonts w:hint="eastAsia" w:ascii="仿宋" w:hAnsi="仿宋" w:eastAsia="仿宋" w:cs="仿宋"/>
          <w:sz w:val="28"/>
          <w:szCs w:val="28"/>
          <w:highlight w:val="none"/>
        </w:rPr>
        <w:t>23. 保险</w:t>
      </w:r>
      <w:bookmarkEnd w:id="560"/>
      <w:bookmarkEnd w:id="561"/>
      <w:bookmarkEnd w:id="562"/>
      <w:bookmarkEnd w:id="563"/>
    </w:p>
    <w:bookmarkEnd w:id="564"/>
    <w:bookmarkEnd w:id="565"/>
    <w:bookmarkEnd w:id="566"/>
    <w:p w14:paraId="4195BC67">
      <w:pPr>
        <w:pStyle w:val="4"/>
        <w:wordWrap w:val="0"/>
        <w:adjustRightInd w:val="0"/>
        <w:snapToGrid w:val="0"/>
        <w:spacing w:before="0" w:after="0" w:line="360" w:lineRule="auto"/>
        <w:rPr>
          <w:rFonts w:hint="eastAsia" w:ascii="仿宋" w:hAnsi="仿宋" w:eastAsia="仿宋" w:cs="仿宋"/>
          <w:sz w:val="28"/>
          <w:szCs w:val="28"/>
          <w:highlight w:val="none"/>
        </w:rPr>
      </w:pPr>
      <w:bookmarkStart w:id="567" w:name="_Toc296346622"/>
      <w:bookmarkStart w:id="568" w:name="_Toc351203613"/>
      <w:bookmarkStart w:id="569" w:name="_Toc296503121"/>
      <w:bookmarkStart w:id="570" w:name="_Toc337558829"/>
      <w:bookmarkStart w:id="571" w:name="_Toc6472"/>
      <w:bookmarkStart w:id="572" w:name="_Toc11161"/>
      <w:bookmarkStart w:id="573" w:name="_Toc371493258"/>
      <w:r>
        <w:rPr>
          <w:rFonts w:hint="eastAsia" w:ascii="仿宋" w:hAnsi="仿宋" w:eastAsia="仿宋" w:cs="仿宋"/>
          <w:sz w:val="28"/>
          <w:szCs w:val="28"/>
          <w:highlight w:val="none"/>
        </w:rPr>
        <w:t>23.1</w:t>
      </w:r>
      <w:bookmarkEnd w:id="567"/>
      <w:bookmarkEnd w:id="568"/>
      <w:bookmarkEnd w:id="569"/>
      <w:bookmarkEnd w:id="570"/>
      <w:bookmarkStart w:id="574" w:name="_Toc351203614"/>
      <w:bookmarkStart w:id="575" w:name="_Toc296503122"/>
      <w:bookmarkStart w:id="576" w:name="_Toc337558830"/>
      <w:bookmarkStart w:id="577" w:name="_Toc296346623"/>
      <w:r>
        <w:rPr>
          <w:rFonts w:hint="eastAsia" w:ascii="仿宋" w:hAnsi="仿宋" w:eastAsia="仿宋" w:cs="仿宋"/>
          <w:sz w:val="28"/>
          <w:szCs w:val="28"/>
          <w:highlight w:val="none"/>
        </w:rPr>
        <w:t xml:space="preserve"> 工伤保险</w:t>
      </w:r>
      <w:bookmarkEnd w:id="571"/>
      <w:bookmarkEnd w:id="572"/>
      <w:bookmarkEnd w:id="573"/>
      <w:bookmarkEnd w:id="574"/>
    </w:p>
    <w:bookmarkEnd w:id="575"/>
    <w:bookmarkEnd w:id="576"/>
    <w:bookmarkEnd w:id="577"/>
    <w:p w14:paraId="573FE80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分包人应依照法律规定参加工伤保险，并为其履行合同的全部员工办理工伤保险，缴纳工伤保险费，并要求其聘请的第三方依法参加工伤保险。</w:t>
      </w:r>
    </w:p>
    <w:p w14:paraId="6341C912">
      <w:pPr>
        <w:pStyle w:val="4"/>
        <w:wordWrap w:val="0"/>
        <w:adjustRightInd w:val="0"/>
        <w:snapToGrid w:val="0"/>
        <w:spacing w:before="0" w:after="0" w:line="360" w:lineRule="auto"/>
        <w:rPr>
          <w:rFonts w:hint="eastAsia" w:ascii="仿宋" w:hAnsi="仿宋" w:eastAsia="仿宋" w:cs="仿宋"/>
          <w:sz w:val="28"/>
          <w:szCs w:val="28"/>
          <w:highlight w:val="none"/>
        </w:rPr>
      </w:pPr>
      <w:bookmarkStart w:id="578" w:name="_Toc20269"/>
      <w:bookmarkStart w:id="579" w:name="_Toc351203615"/>
      <w:bookmarkStart w:id="580" w:name="_Toc371493259"/>
      <w:bookmarkStart w:id="581" w:name="_Toc9482"/>
      <w:bookmarkStart w:id="582" w:name="_Toc296503125"/>
      <w:bookmarkStart w:id="583" w:name="_Toc337558831"/>
      <w:bookmarkStart w:id="584" w:name="_Toc296346626"/>
      <w:r>
        <w:rPr>
          <w:rFonts w:hint="eastAsia" w:ascii="仿宋" w:hAnsi="仿宋" w:eastAsia="仿宋" w:cs="仿宋"/>
          <w:sz w:val="28"/>
          <w:szCs w:val="28"/>
          <w:highlight w:val="none"/>
        </w:rPr>
        <w:t>23.2 其他保险</w:t>
      </w:r>
      <w:bookmarkEnd w:id="578"/>
      <w:bookmarkEnd w:id="579"/>
      <w:bookmarkEnd w:id="580"/>
      <w:bookmarkEnd w:id="581"/>
    </w:p>
    <w:bookmarkEnd w:id="582"/>
    <w:bookmarkEnd w:id="583"/>
    <w:bookmarkEnd w:id="584"/>
    <w:p w14:paraId="10F2496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除专用合同条款另有约定外，分包人应为其雇佣的人员办理意外伤害保险，为其施工设备等办理财产保险。分包合同当事人应在专用合同条款约定保险金额等具体事项。</w:t>
      </w:r>
    </w:p>
    <w:p w14:paraId="293B45FE">
      <w:pPr>
        <w:pStyle w:val="4"/>
        <w:wordWrap w:val="0"/>
        <w:adjustRightInd w:val="0"/>
        <w:snapToGrid w:val="0"/>
        <w:spacing w:before="0" w:after="0" w:line="360" w:lineRule="auto"/>
        <w:rPr>
          <w:rFonts w:hint="eastAsia" w:ascii="仿宋" w:hAnsi="仿宋" w:eastAsia="仿宋" w:cs="仿宋"/>
          <w:sz w:val="28"/>
          <w:szCs w:val="28"/>
          <w:highlight w:val="none"/>
        </w:rPr>
      </w:pPr>
      <w:bookmarkStart w:id="585" w:name="_Toc27676"/>
      <w:bookmarkStart w:id="586" w:name="_Toc25157"/>
      <w:bookmarkStart w:id="587" w:name="_Toc351203617"/>
      <w:bookmarkStart w:id="588" w:name="_Toc371493260"/>
      <w:bookmarkStart w:id="589" w:name="_Toc296503126"/>
      <w:bookmarkStart w:id="590" w:name="_Toc296346627"/>
      <w:bookmarkStart w:id="591" w:name="_Toc337558832"/>
      <w:r>
        <w:rPr>
          <w:rFonts w:hint="eastAsia" w:ascii="仿宋" w:hAnsi="仿宋" w:eastAsia="仿宋" w:cs="仿宋"/>
          <w:sz w:val="28"/>
          <w:szCs w:val="28"/>
          <w:highlight w:val="none"/>
        </w:rPr>
        <w:t>23.3 保险凭证</w:t>
      </w:r>
      <w:bookmarkEnd w:id="585"/>
      <w:bookmarkEnd w:id="586"/>
      <w:bookmarkEnd w:id="587"/>
      <w:bookmarkEnd w:id="588"/>
    </w:p>
    <w:bookmarkEnd w:id="589"/>
    <w:bookmarkEnd w:id="590"/>
    <w:bookmarkEnd w:id="591"/>
    <w:p w14:paraId="0ED404A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分包人应在专用合同条款约定的期限内向承包人提交已投保的各项保险的凭证和保险单复印件。</w:t>
      </w:r>
    </w:p>
    <w:p w14:paraId="4A05D7F5">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592" w:name="_Toc371493263"/>
      <w:bookmarkStart w:id="593" w:name="_Toc24389"/>
      <w:bookmarkStart w:id="594" w:name="_Toc351203620"/>
      <w:bookmarkStart w:id="595" w:name="_Toc9851"/>
      <w:bookmarkStart w:id="596" w:name="_Toc296503140"/>
      <w:bookmarkStart w:id="597" w:name="_Toc296346641"/>
      <w:bookmarkStart w:id="598" w:name="_Toc337558835"/>
      <w:r>
        <w:rPr>
          <w:rFonts w:hint="eastAsia" w:ascii="仿宋" w:hAnsi="仿宋" w:eastAsia="仿宋" w:cs="仿宋"/>
          <w:sz w:val="28"/>
          <w:szCs w:val="28"/>
          <w:highlight w:val="none"/>
        </w:rPr>
        <w:t>24. 索赔</w:t>
      </w:r>
      <w:bookmarkEnd w:id="592"/>
      <w:bookmarkEnd w:id="593"/>
      <w:bookmarkEnd w:id="594"/>
      <w:bookmarkEnd w:id="595"/>
    </w:p>
    <w:bookmarkEnd w:id="596"/>
    <w:bookmarkEnd w:id="597"/>
    <w:bookmarkEnd w:id="598"/>
    <w:p w14:paraId="4ADCAF75">
      <w:pPr>
        <w:pStyle w:val="4"/>
        <w:wordWrap w:val="0"/>
        <w:adjustRightInd w:val="0"/>
        <w:snapToGrid w:val="0"/>
        <w:spacing w:before="0" w:after="0" w:line="360" w:lineRule="auto"/>
        <w:rPr>
          <w:rFonts w:hint="eastAsia" w:ascii="仿宋" w:hAnsi="仿宋" w:eastAsia="仿宋" w:cs="仿宋"/>
          <w:sz w:val="28"/>
          <w:szCs w:val="28"/>
          <w:highlight w:val="none"/>
        </w:rPr>
      </w:pPr>
      <w:bookmarkStart w:id="599" w:name="_Toc371493264"/>
      <w:bookmarkStart w:id="600" w:name="_Toc1955"/>
      <w:bookmarkStart w:id="601" w:name="_Toc351203621"/>
      <w:bookmarkStart w:id="602" w:name="_Toc2893"/>
      <w:bookmarkStart w:id="603" w:name="_Toc296346642"/>
      <w:bookmarkStart w:id="604" w:name="_Toc296503141"/>
      <w:bookmarkStart w:id="605" w:name="_Toc337558836"/>
      <w:r>
        <w:rPr>
          <w:rFonts w:hint="eastAsia" w:ascii="仿宋" w:hAnsi="仿宋" w:eastAsia="仿宋" w:cs="仿宋"/>
          <w:sz w:val="28"/>
          <w:szCs w:val="28"/>
          <w:highlight w:val="none"/>
        </w:rPr>
        <w:t>24.1 分包人的索赔</w:t>
      </w:r>
      <w:bookmarkEnd w:id="599"/>
      <w:bookmarkEnd w:id="600"/>
      <w:bookmarkEnd w:id="601"/>
      <w:bookmarkEnd w:id="602"/>
    </w:p>
    <w:bookmarkEnd w:id="603"/>
    <w:bookmarkEnd w:id="604"/>
    <w:bookmarkEnd w:id="605"/>
    <w:p w14:paraId="7394FB7C">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根据分包合同约定，分包人认为有权得到追加付款和（或）延长工期的，应按以下程序向承包人提出索赔：</w:t>
      </w:r>
    </w:p>
    <w:p w14:paraId="2FDBF6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4638AF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（2）分包人应在发出索赔意向通知书后14天内，向承包人正式递交索赔报告；索赔报告应详细说明索赔理由以及要求追加的付款金额和（或）延长的工期，并附必要的记录和证明材料；</w:t>
      </w:r>
    </w:p>
    <w:p w14:paraId="05C8E42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（3）索赔事件具有持续影响的，分包人应按合理时间间隔继续递交延续索赔通知，说明持续影响的实际情况和记录，列出累计的追加付款金额和（或）工期延长天数；</w:t>
      </w:r>
    </w:p>
    <w:p w14:paraId="33E6491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（4）在索赔事件影响结束后14天内，分包人应向承包人递交最终索赔报告，说明最终要求索赔的追加付款金额和（或）延长的工期，并附必要的记录和证明材料。</w:t>
      </w:r>
    </w:p>
    <w:p w14:paraId="5A191F6B">
      <w:pPr>
        <w:pStyle w:val="4"/>
        <w:wordWrap w:val="0"/>
        <w:adjustRightInd w:val="0"/>
        <w:snapToGrid w:val="0"/>
        <w:spacing w:before="0" w:after="0" w:line="360" w:lineRule="auto"/>
        <w:rPr>
          <w:rFonts w:hint="eastAsia" w:ascii="仿宋" w:hAnsi="仿宋" w:eastAsia="仿宋" w:cs="仿宋"/>
          <w:sz w:val="28"/>
          <w:szCs w:val="28"/>
          <w:highlight w:val="none"/>
        </w:rPr>
      </w:pPr>
      <w:bookmarkStart w:id="606" w:name="_Toc371493265"/>
      <w:bookmarkStart w:id="607" w:name="_Toc14366"/>
      <w:bookmarkStart w:id="608" w:name="_Toc351203622"/>
      <w:bookmarkStart w:id="609" w:name="_Toc2747"/>
      <w:bookmarkStart w:id="610" w:name="_Toc337558837"/>
      <w:bookmarkStart w:id="611" w:name="_Toc296503142"/>
      <w:bookmarkStart w:id="612" w:name="_Toc296346643"/>
      <w:r>
        <w:rPr>
          <w:rFonts w:hint="eastAsia" w:ascii="仿宋" w:hAnsi="仿宋" w:eastAsia="仿宋" w:cs="仿宋"/>
          <w:sz w:val="28"/>
          <w:szCs w:val="28"/>
          <w:highlight w:val="none"/>
        </w:rPr>
        <w:t>24.2 对分包人索赔的处理</w:t>
      </w:r>
      <w:bookmarkEnd w:id="606"/>
      <w:bookmarkEnd w:id="607"/>
      <w:bookmarkEnd w:id="608"/>
      <w:bookmarkEnd w:id="609"/>
    </w:p>
    <w:bookmarkEnd w:id="610"/>
    <w:bookmarkEnd w:id="611"/>
    <w:bookmarkEnd w:id="612"/>
    <w:p w14:paraId="711A9268">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除专用合同条款另有约定外，对分包人的索赔处理如下：</w:t>
      </w:r>
    </w:p>
    <w:p w14:paraId="566855A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70C8120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（2）分包人接受索赔处理结果的，索赔款项在当期进度款中进行支付；分包人不接受索赔处理结果的，按照第25条【争议解决】的约定处理。</w:t>
      </w:r>
    </w:p>
    <w:p w14:paraId="4D80B5A7">
      <w:pPr>
        <w:pStyle w:val="4"/>
        <w:wordWrap w:val="0"/>
        <w:adjustRightInd w:val="0"/>
        <w:snapToGrid w:val="0"/>
        <w:spacing w:before="0" w:after="0" w:line="360" w:lineRule="auto"/>
        <w:rPr>
          <w:rStyle w:val="21"/>
          <w:rFonts w:hint="eastAsia" w:ascii="仿宋" w:hAnsi="仿宋" w:eastAsia="仿宋" w:cs="仿宋"/>
          <w:sz w:val="28"/>
          <w:szCs w:val="28"/>
          <w:highlight w:val="none"/>
        </w:rPr>
      </w:pPr>
      <w:bookmarkStart w:id="613" w:name="_Toc351203623"/>
      <w:bookmarkStart w:id="614" w:name="_Toc371493266"/>
      <w:bookmarkStart w:id="615" w:name="_Toc21212"/>
      <w:bookmarkStart w:id="616" w:name="_Toc1460"/>
      <w:bookmarkStart w:id="617" w:name="_Toc337558838"/>
      <w:bookmarkStart w:id="618" w:name="_Toc296503143"/>
      <w:bookmarkStart w:id="619" w:name="_Toc296346644"/>
      <w:r>
        <w:rPr>
          <w:rStyle w:val="21"/>
          <w:rFonts w:hint="eastAsia" w:ascii="仿宋" w:hAnsi="仿宋" w:eastAsia="仿宋" w:cs="仿宋"/>
          <w:sz w:val="28"/>
          <w:szCs w:val="28"/>
          <w:highlight w:val="none"/>
        </w:rPr>
        <w:t>24.3 承包人的索赔</w:t>
      </w:r>
      <w:bookmarkEnd w:id="613"/>
      <w:bookmarkEnd w:id="614"/>
      <w:bookmarkEnd w:id="615"/>
      <w:bookmarkEnd w:id="616"/>
    </w:p>
    <w:bookmarkEnd w:id="617"/>
    <w:bookmarkEnd w:id="618"/>
    <w:bookmarkEnd w:id="619"/>
    <w:p w14:paraId="006434B9">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根据分包合同约定，承包人认为有权得到赔付金额和（或）延长缺陷责任期的，应向分包人发出通知并附有详细的证明。</w:t>
      </w:r>
    </w:p>
    <w:p w14:paraId="65A2B5F7">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承包人应在知道或应当知道索赔事件发生后向分包人提出索赔意向通知书。承包人应在发出索赔意向通知书后向分包人正式递交索赔报告。</w:t>
      </w:r>
    </w:p>
    <w:p w14:paraId="7ED8ADCB">
      <w:pPr>
        <w:pStyle w:val="4"/>
        <w:wordWrap w:val="0"/>
        <w:adjustRightInd w:val="0"/>
        <w:snapToGrid w:val="0"/>
        <w:spacing w:before="0" w:after="0" w:line="360" w:lineRule="auto"/>
        <w:rPr>
          <w:rFonts w:hint="eastAsia" w:ascii="仿宋" w:hAnsi="仿宋" w:eastAsia="仿宋" w:cs="仿宋"/>
          <w:sz w:val="28"/>
          <w:szCs w:val="28"/>
          <w:highlight w:val="none"/>
        </w:rPr>
      </w:pPr>
      <w:bookmarkStart w:id="620" w:name="_Toc17220"/>
      <w:bookmarkStart w:id="621" w:name="_Toc24622"/>
      <w:bookmarkStart w:id="622" w:name="_Toc371493267"/>
      <w:bookmarkStart w:id="623" w:name="_Toc351203624"/>
      <w:bookmarkStart w:id="624" w:name="_Toc296346645"/>
      <w:bookmarkStart w:id="625" w:name="_Toc296503144"/>
      <w:bookmarkStart w:id="626" w:name="_Toc337558839"/>
      <w:r>
        <w:rPr>
          <w:rFonts w:hint="eastAsia" w:ascii="仿宋" w:hAnsi="仿宋" w:eastAsia="仿宋" w:cs="仿宋"/>
          <w:sz w:val="28"/>
          <w:szCs w:val="28"/>
          <w:highlight w:val="none"/>
        </w:rPr>
        <w:t>24.4 对承包人索赔的处理</w:t>
      </w:r>
      <w:bookmarkEnd w:id="620"/>
      <w:bookmarkEnd w:id="621"/>
      <w:bookmarkEnd w:id="622"/>
      <w:bookmarkEnd w:id="623"/>
    </w:p>
    <w:bookmarkEnd w:id="624"/>
    <w:bookmarkEnd w:id="625"/>
    <w:bookmarkEnd w:id="626"/>
    <w:p w14:paraId="29B429BA">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除专用合同条款另有约定外，对承包人的索赔处理如下：</w:t>
      </w:r>
    </w:p>
    <w:p w14:paraId="28E18CAF">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（1）分包人收到承包人提交的索赔报告后，应及时审查索赔报告的内容、查验承包人证明材料；</w:t>
      </w:r>
    </w:p>
    <w:p w14:paraId="457C7471">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（2）分包人应在收到索赔报告或有关索赔的进一步证明材料后35天内，将索赔处理结果答复承包人。如果分包人未在上述期限内作出答复的，则视为对承包人索赔要求的认可；</w:t>
      </w:r>
    </w:p>
    <w:p w14:paraId="0A2D7A13">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（3）承包人接受索赔处理结果的，承包人可从应支付给分包人的合同价款中扣除赔付的金额或延长缺陷责任期；承包人不接受索赔处理结果的，按第25条【争议解决】的约定处理。</w:t>
      </w:r>
    </w:p>
    <w:p w14:paraId="3A2B7DEF">
      <w:pPr>
        <w:pStyle w:val="4"/>
        <w:wordWrap w:val="0"/>
        <w:adjustRightInd w:val="0"/>
        <w:snapToGrid w:val="0"/>
        <w:spacing w:before="0" w:after="0" w:line="360" w:lineRule="auto"/>
        <w:rPr>
          <w:rFonts w:hint="eastAsia" w:ascii="仿宋" w:hAnsi="仿宋" w:eastAsia="仿宋" w:cs="仿宋"/>
          <w:sz w:val="28"/>
          <w:szCs w:val="28"/>
          <w:highlight w:val="none"/>
        </w:rPr>
      </w:pPr>
      <w:bookmarkStart w:id="627" w:name="_Toc371493268"/>
      <w:bookmarkStart w:id="628" w:name="_Toc2307"/>
      <w:bookmarkStart w:id="629" w:name="_Toc8343"/>
      <w:bookmarkStart w:id="630" w:name="_Toc351203625"/>
      <w:r>
        <w:rPr>
          <w:rFonts w:hint="eastAsia" w:ascii="仿宋" w:hAnsi="仿宋" w:eastAsia="仿宋" w:cs="仿宋"/>
          <w:sz w:val="28"/>
          <w:szCs w:val="28"/>
          <w:highlight w:val="none"/>
        </w:rPr>
        <w:t>24.5 提出索赔的期限</w:t>
      </w:r>
      <w:bookmarkEnd w:id="627"/>
      <w:bookmarkEnd w:id="628"/>
      <w:bookmarkEnd w:id="629"/>
      <w:bookmarkEnd w:id="630"/>
    </w:p>
    <w:p w14:paraId="45ED690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（1）分包人按第19.2款【结算审核】的约定认可结算付款证书后，应被视为已无权就结算付款证书签发前所发生的事项提出任何索赔。</w:t>
      </w:r>
    </w:p>
    <w:p w14:paraId="41F2078C">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（2）分包人按第19.3款【最终结清】提交的最终结清申请单，只限于提出结算付款证书签发后发生的索赔。分包人提出索赔的期限自最终结清申请单被承包人确认时终止。</w:t>
      </w:r>
    </w:p>
    <w:p w14:paraId="48FC967B">
      <w:pPr>
        <w:pStyle w:val="4"/>
        <w:wordWrap w:val="0"/>
        <w:adjustRightInd w:val="0"/>
        <w:snapToGrid w:val="0"/>
        <w:spacing w:before="0" w:after="0" w:line="360" w:lineRule="auto"/>
        <w:rPr>
          <w:rFonts w:hint="eastAsia" w:ascii="仿宋" w:hAnsi="仿宋" w:eastAsia="仿宋" w:cs="仿宋"/>
          <w:sz w:val="28"/>
          <w:szCs w:val="28"/>
          <w:highlight w:val="none"/>
        </w:rPr>
      </w:pPr>
      <w:bookmarkStart w:id="631" w:name="_Toc22119"/>
      <w:bookmarkStart w:id="632" w:name="_Toc27563"/>
      <w:r>
        <w:rPr>
          <w:rFonts w:hint="eastAsia" w:ascii="仿宋" w:hAnsi="仿宋" w:eastAsia="仿宋" w:cs="仿宋"/>
          <w:sz w:val="28"/>
          <w:szCs w:val="28"/>
          <w:highlight w:val="none"/>
        </w:rPr>
        <w:t>24.6 分包人索赔配合</w:t>
      </w:r>
      <w:bookmarkEnd w:id="631"/>
      <w:bookmarkEnd w:id="632"/>
    </w:p>
    <w:p w14:paraId="71E4EE67">
      <w:pPr>
        <w:wordWrap w:val="0"/>
        <w:adjustRightInd w:val="0"/>
        <w:snapToGrid w:val="0"/>
        <w:spacing w:line="360" w:lineRule="auto"/>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当承包人与发包人之间发生的索赔事项涉及分包工程时，分包人应按承包人要求配合承包人处理前述索赔事项。</w:t>
      </w:r>
    </w:p>
    <w:p w14:paraId="18EA2DA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33" w:name="_Toc351203626"/>
      <w:bookmarkStart w:id="634" w:name="_Toc1154"/>
      <w:bookmarkStart w:id="635" w:name="_Toc371493269"/>
      <w:bookmarkStart w:id="636" w:name="_Toc21816"/>
      <w:bookmarkStart w:id="637" w:name="_Toc296346647"/>
      <w:bookmarkStart w:id="638" w:name="_Toc296503146"/>
      <w:bookmarkStart w:id="639" w:name="_Toc337558840"/>
      <w:r>
        <w:rPr>
          <w:rFonts w:hint="eastAsia" w:ascii="仿宋" w:hAnsi="仿宋" w:eastAsia="仿宋" w:cs="仿宋"/>
          <w:sz w:val="28"/>
          <w:szCs w:val="28"/>
          <w:highlight w:val="none"/>
        </w:rPr>
        <w:t>25. 争议解决</w:t>
      </w:r>
      <w:bookmarkEnd w:id="633"/>
      <w:bookmarkEnd w:id="634"/>
      <w:bookmarkEnd w:id="635"/>
      <w:bookmarkEnd w:id="636"/>
    </w:p>
    <w:bookmarkEnd w:id="637"/>
    <w:bookmarkEnd w:id="638"/>
    <w:bookmarkEnd w:id="639"/>
    <w:p w14:paraId="7FB20FD0">
      <w:pPr>
        <w:pStyle w:val="4"/>
        <w:wordWrap w:val="0"/>
        <w:adjustRightInd w:val="0"/>
        <w:snapToGrid w:val="0"/>
        <w:spacing w:before="0" w:after="0" w:line="360" w:lineRule="auto"/>
        <w:rPr>
          <w:rFonts w:hint="eastAsia" w:ascii="仿宋" w:hAnsi="仿宋" w:eastAsia="仿宋" w:cs="仿宋"/>
          <w:sz w:val="28"/>
          <w:szCs w:val="28"/>
          <w:highlight w:val="none"/>
        </w:rPr>
      </w:pPr>
      <w:bookmarkStart w:id="640" w:name="_Toc351203628"/>
      <w:bookmarkStart w:id="641" w:name="_Toc7263"/>
      <w:bookmarkStart w:id="642" w:name="_Toc371493270"/>
      <w:bookmarkStart w:id="643" w:name="_Toc11659"/>
      <w:bookmarkStart w:id="644" w:name="_Toc337558842"/>
      <w:bookmarkStart w:id="645" w:name="_Toc296346649"/>
      <w:bookmarkStart w:id="646" w:name="_Toc296503148"/>
      <w:r>
        <w:rPr>
          <w:rFonts w:hint="eastAsia" w:ascii="仿宋" w:hAnsi="仿宋" w:eastAsia="仿宋" w:cs="仿宋"/>
          <w:sz w:val="28"/>
          <w:szCs w:val="28"/>
          <w:highlight w:val="none"/>
        </w:rPr>
        <w:t>25.1 调解</w:t>
      </w:r>
      <w:bookmarkEnd w:id="640"/>
      <w:bookmarkEnd w:id="641"/>
      <w:bookmarkEnd w:id="642"/>
      <w:bookmarkEnd w:id="643"/>
    </w:p>
    <w:bookmarkEnd w:id="644"/>
    <w:bookmarkEnd w:id="645"/>
    <w:bookmarkEnd w:id="646"/>
    <w:p w14:paraId="1FCE6F84">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分包合同当事人可以就争议请求</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进行调解，调解达成协议的，经双方签字并盖章后作为合同补充文件，双方均应遵照执行。</w:t>
      </w:r>
    </w:p>
    <w:p w14:paraId="2B4343DB">
      <w:pPr>
        <w:pStyle w:val="4"/>
        <w:wordWrap w:val="0"/>
        <w:adjustRightInd w:val="0"/>
        <w:snapToGrid w:val="0"/>
        <w:spacing w:before="0" w:after="0" w:line="360" w:lineRule="auto"/>
        <w:rPr>
          <w:rFonts w:hint="eastAsia" w:ascii="仿宋" w:hAnsi="仿宋" w:eastAsia="仿宋" w:cs="仿宋"/>
          <w:sz w:val="28"/>
          <w:szCs w:val="28"/>
          <w:highlight w:val="none"/>
        </w:rPr>
      </w:pPr>
      <w:bookmarkStart w:id="647" w:name="_Toc30165"/>
      <w:bookmarkStart w:id="648" w:name="_Toc20208"/>
      <w:bookmarkStart w:id="649" w:name="_Toc371493271"/>
      <w:bookmarkStart w:id="650" w:name="_Toc351203630"/>
      <w:bookmarkStart w:id="651" w:name="_Toc296346651"/>
      <w:bookmarkStart w:id="652" w:name="_Toc337558844"/>
      <w:bookmarkStart w:id="653" w:name="_Toc296503150"/>
      <w:r>
        <w:rPr>
          <w:rFonts w:hint="eastAsia" w:ascii="仿宋" w:hAnsi="仿宋" w:eastAsia="仿宋" w:cs="仿宋"/>
          <w:sz w:val="28"/>
          <w:szCs w:val="28"/>
          <w:highlight w:val="none"/>
        </w:rPr>
        <w:t>25.2 仲裁或诉讼</w:t>
      </w:r>
      <w:bookmarkEnd w:id="647"/>
      <w:bookmarkEnd w:id="648"/>
      <w:bookmarkEnd w:id="649"/>
      <w:bookmarkEnd w:id="650"/>
    </w:p>
    <w:bookmarkEnd w:id="651"/>
    <w:bookmarkEnd w:id="652"/>
    <w:bookmarkEnd w:id="653"/>
    <w:p w14:paraId="504341BB">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因分包合同及合同有关事项产生的争议，分包合同当事人可以在专用合同条款中约定以下列任意一种方式解决争议：</w:t>
      </w:r>
    </w:p>
    <w:p w14:paraId="06EA0E2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（1）向专用合同条款约定的</w:t>
      </w:r>
      <w:r>
        <w:rPr>
          <w:rFonts w:hint="eastAsia" w:ascii="仿宋" w:hAnsi="仿宋" w:eastAsia="仿宋" w:cs="仿宋"/>
          <w:kern w:val="0"/>
          <w:sz w:val="28"/>
          <w:szCs w:val="28"/>
          <w:highlight w:val="none"/>
          <w:lang w:val="en-US" w:eastAsia="zh-CN"/>
        </w:rPr>
        <w:t>长沙仲裁委</w:t>
      </w:r>
      <w:r>
        <w:rPr>
          <w:rFonts w:hint="eastAsia" w:ascii="仿宋" w:hAnsi="仿宋" w:eastAsia="仿宋" w:cs="仿宋"/>
          <w:kern w:val="0"/>
          <w:sz w:val="28"/>
          <w:szCs w:val="28"/>
          <w:highlight w:val="none"/>
        </w:rPr>
        <w:t>申请仲裁；</w:t>
      </w:r>
    </w:p>
    <w:p w14:paraId="0FEB3F1E">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（2）向专用合同条款约定的有管辖权的人民法院起诉。</w:t>
      </w:r>
    </w:p>
    <w:p w14:paraId="2107AC29">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654" w:name="_Toc9437"/>
      <w:bookmarkStart w:id="655" w:name="_Toc31349"/>
      <w:r>
        <w:rPr>
          <w:rFonts w:hint="eastAsia" w:ascii="仿宋" w:hAnsi="仿宋" w:eastAsia="仿宋" w:cs="仿宋"/>
          <w:sz w:val="28"/>
          <w:szCs w:val="28"/>
          <w:highlight w:val="none"/>
        </w:rPr>
        <w:t>25.3 与争议解决有关的事项</w:t>
      </w:r>
      <w:bookmarkEnd w:id="654"/>
      <w:bookmarkEnd w:id="655"/>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 xml:space="preserve"> </w:t>
      </w:r>
    </w:p>
    <w:p w14:paraId="1BDDC7A0">
      <w:pPr>
        <w:wordWrap w:val="0"/>
        <w:autoSpaceDE w:val="0"/>
        <w:autoSpaceDN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在承包人与发包人进入争议解决程序且争议事项涉及分包工程时，分包人应配合承包人处理争议事项。</w:t>
      </w:r>
      <w:bookmarkStart w:id="656" w:name="_Toc351203652"/>
    </w:p>
    <w:p w14:paraId="5A657A4B">
      <w:pPr>
        <w:pStyle w:val="20"/>
        <w:rPr>
          <w:rFonts w:hint="eastAsia" w:ascii="仿宋" w:hAnsi="仿宋" w:eastAsia="仿宋" w:cs="仿宋"/>
          <w:kern w:val="0"/>
          <w:sz w:val="30"/>
          <w:szCs w:val="30"/>
          <w:highlight w:val="none"/>
        </w:rPr>
      </w:pPr>
    </w:p>
    <w:p w14:paraId="33BEC010">
      <w:pPr>
        <w:pStyle w:val="20"/>
        <w:rPr>
          <w:rFonts w:hint="eastAsia" w:ascii="仿宋" w:hAnsi="仿宋" w:eastAsia="仿宋" w:cs="仿宋"/>
          <w:kern w:val="0"/>
          <w:sz w:val="30"/>
          <w:szCs w:val="30"/>
          <w:highlight w:val="none"/>
        </w:rPr>
      </w:pPr>
    </w:p>
    <w:p w14:paraId="31089387">
      <w:pPr>
        <w:pStyle w:val="20"/>
        <w:rPr>
          <w:rFonts w:hint="eastAsia" w:ascii="仿宋" w:hAnsi="仿宋" w:eastAsia="仿宋" w:cs="仿宋"/>
          <w:kern w:val="0"/>
          <w:sz w:val="30"/>
          <w:szCs w:val="30"/>
          <w:highlight w:val="none"/>
        </w:rPr>
      </w:pPr>
    </w:p>
    <w:p w14:paraId="302C26A1">
      <w:pPr>
        <w:pStyle w:val="20"/>
        <w:rPr>
          <w:rFonts w:hint="eastAsia" w:ascii="仿宋" w:hAnsi="仿宋" w:eastAsia="仿宋" w:cs="仿宋"/>
          <w:kern w:val="0"/>
          <w:sz w:val="30"/>
          <w:szCs w:val="30"/>
          <w:highlight w:val="none"/>
        </w:rPr>
      </w:pPr>
    </w:p>
    <w:p w14:paraId="6EDB49B9">
      <w:pPr>
        <w:pStyle w:val="20"/>
        <w:rPr>
          <w:rFonts w:hint="eastAsia" w:ascii="仿宋" w:hAnsi="仿宋" w:eastAsia="仿宋" w:cs="仿宋"/>
          <w:kern w:val="0"/>
          <w:sz w:val="30"/>
          <w:szCs w:val="30"/>
          <w:highlight w:val="none"/>
        </w:rPr>
      </w:pPr>
    </w:p>
    <w:p w14:paraId="36F2F16E">
      <w:pPr>
        <w:pStyle w:val="20"/>
        <w:rPr>
          <w:rFonts w:hint="eastAsia" w:ascii="仿宋" w:hAnsi="仿宋" w:eastAsia="仿宋" w:cs="仿宋"/>
          <w:kern w:val="0"/>
          <w:sz w:val="30"/>
          <w:szCs w:val="30"/>
          <w:highlight w:val="none"/>
        </w:rPr>
      </w:pPr>
    </w:p>
    <w:p w14:paraId="486CAD62">
      <w:pPr>
        <w:pStyle w:val="20"/>
        <w:rPr>
          <w:rFonts w:hint="eastAsia" w:ascii="仿宋" w:hAnsi="仿宋" w:eastAsia="仿宋" w:cs="仿宋"/>
          <w:kern w:val="0"/>
          <w:sz w:val="30"/>
          <w:szCs w:val="30"/>
          <w:highlight w:val="none"/>
        </w:rPr>
      </w:pPr>
    </w:p>
    <w:p w14:paraId="464DAAA6">
      <w:pPr>
        <w:pStyle w:val="20"/>
        <w:rPr>
          <w:rFonts w:hint="eastAsia" w:ascii="仿宋" w:hAnsi="仿宋" w:eastAsia="仿宋" w:cs="仿宋"/>
          <w:kern w:val="0"/>
          <w:sz w:val="30"/>
          <w:szCs w:val="30"/>
          <w:highlight w:val="none"/>
        </w:rPr>
      </w:pPr>
    </w:p>
    <w:p w14:paraId="6E44A9DF">
      <w:pPr>
        <w:pStyle w:val="2"/>
        <w:numPr>
          <w:ilvl w:val="0"/>
          <w:numId w:val="4"/>
        </w:numPr>
        <w:wordWrap w:val="0"/>
        <w:adjustRightInd w:val="0"/>
        <w:snapToGrid w:val="0"/>
        <w:spacing w:before="0" w:after="0" w:line="276" w:lineRule="auto"/>
        <w:jc w:val="center"/>
        <w:rPr>
          <w:rFonts w:hint="eastAsia" w:ascii="仿宋" w:hAnsi="仿宋" w:eastAsia="仿宋" w:cs="仿宋"/>
          <w:sz w:val="30"/>
          <w:szCs w:val="30"/>
          <w:highlight w:val="none"/>
        </w:rPr>
      </w:pPr>
      <w:bookmarkStart w:id="657" w:name="_Toc7437"/>
      <w:bookmarkStart w:id="658" w:name="_Toc2344"/>
      <w:r>
        <w:rPr>
          <w:rFonts w:hint="eastAsia" w:ascii="仿宋" w:hAnsi="仿宋" w:eastAsia="仿宋" w:cs="仿宋"/>
          <w:sz w:val="30"/>
          <w:szCs w:val="30"/>
          <w:highlight w:val="none"/>
        </w:rPr>
        <w:t>专用合同条款</w:t>
      </w:r>
      <w:bookmarkEnd w:id="657"/>
      <w:bookmarkEnd w:id="658"/>
    </w:p>
    <w:p w14:paraId="03CF7CB2">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（注：本条款序号与第二部分通用条款一一对应）</w:t>
      </w:r>
    </w:p>
    <w:p w14:paraId="63EA228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59" w:name="_Toc23871"/>
      <w:bookmarkStart w:id="660" w:name="_Toc2318"/>
      <w:r>
        <w:rPr>
          <w:rFonts w:hint="eastAsia" w:ascii="仿宋" w:hAnsi="仿宋" w:eastAsia="仿宋" w:cs="仿宋"/>
          <w:sz w:val="28"/>
          <w:szCs w:val="28"/>
          <w:highlight w:val="none"/>
        </w:rPr>
        <w:t>1. 一般约定</w:t>
      </w:r>
      <w:bookmarkEnd w:id="659"/>
      <w:bookmarkEnd w:id="660"/>
    </w:p>
    <w:p w14:paraId="6019FE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1" w:name="_Toc1158"/>
      <w:bookmarkStart w:id="662" w:name="_Toc23072"/>
      <w:r>
        <w:rPr>
          <w:rFonts w:hint="eastAsia" w:ascii="仿宋" w:hAnsi="仿宋" w:eastAsia="仿宋" w:cs="仿宋"/>
          <w:sz w:val="28"/>
          <w:szCs w:val="28"/>
          <w:highlight w:val="none"/>
        </w:rPr>
        <w:t>1.1 词语定义与解释</w:t>
      </w:r>
      <w:bookmarkEnd w:id="661"/>
      <w:bookmarkEnd w:id="662"/>
    </w:p>
    <w:p w14:paraId="29A411A5">
      <w:pPr>
        <w:wordWrap w:val="0"/>
        <w:adjustRightInd w:val="0"/>
        <w:snapToGrid w:val="0"/>
        <w:spacing w:line="360" w:lineRule="auto"/>
        <w:ind w:firstLine="48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1.1.2 总包合同是指：</w:t>
      </w:r>
      <w:r>
        <w:rPr>
          <w:rFonts w:hint="eastAsia" w:ascii="仿宋" w:hAnsi="仿宋" w:eastAsia="仿宋" w:cs="仿宋"/>
          <w:sz w:val="28"/>
          <w:szCs w:val="28"/>
          <w:highlight w:val="none"/>
          <w:u w:val="single"/>
        </w:rPr>
        <w:t xml:space="preserve"> 兰州新区年产30GWh 新能源电池生产基地项目（一期）  </w:t>
      </w:r>
      <w:r>
        <w:rPr>
          <w:rFonts w:hint="eastAsia" w:ascii="仿宋" w:hAnsi="仿宋" w:eastAsia="仿宋" w:cs="仿宋"/>
          <w:sz w:val="28"/>
          <w:szCs w:val="28"/>
          <w:highlight w:val="none"/>
        </w:rPr>
        <w:t>。</w:t>
      </w:r>
    </w:p>
    <w:p w14:paraId="60522452">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1.1.6 发包人是指：</w:t>
      </w:r>
      <w:r>
        <w:rPr>
          <w:rFonts w:hint="eastAsia" w:ascii="仿宋" w:hAnsi="仿宋" w:eastAsia="仿宋" w:cs="仿宋"/>
          <w:sz w:val="28"/>
          <w:szCs w:val="28"/>
          <w:highlight w:val="none"/>
          <w:u w:val="single"/>
        </w:rPr>
        <w:t xml:space="preserve">  国科能源（兰州新区）有限公司   。</w:t>
      </w:r>
    </w:p>
    <w:p w14:paraId="49348D3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1.1.17 作为施工场地组成部分的其他场所包括：</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83E3595">
      <w:pPr>
        <w:pStyle w:val="4"/>
        <w:wordWrap w:val="0"/>
        <w:adjustRightInd w:val="0"/>
        <w:snapToGrid w:val="0"/>
        <w:spacing w:before="0" w:after="0" w:line="360" w:lineRule="auto"/>
        <w:rPr>
          <w:rFonts w:hint="eastAsia" w:ascii="仿宋" w:hAnsi="仿宋" w:eastAsia="仿宋" w:cs="仿宋"/>
          <w:sz w:val="28"/>
          <w:szCs w:val="28"/>
          <w:highlight w:val="none"/>
        </w:rPr>
      </w:pPr>
      <w:bookmarkStart w:id="663" w:name="_Toc28862"/>
      <w:bookmarkStart w:id="664" w:name="_Toc13917"/>
      <w:r>
        <w:rPr>
          <w:rFonts w:hint="eastAsia" w:ascii="仿宋" w:hAnsi="仿宋" w:eastAsia="仿宋" w:cs="仿宋"/>
          <w:sz w:val="28"/>
          <w:szCs w:val="28"/>
          <w:highlight w:val="none"/>
        </w:rPr>
        <w:t>1.3 标准和规范</w:t>
      </w:r>
      <w:bookmarkEnd w:id="663"/>
      <w:bookmarkEnd w:id="664"/>
    </w:p>
    <w:p w14:paraId="21FF19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 适用于分包工程的标准和规范包括：</w:t>
      </w:r>
    </w:p>
    <w:p w14:paraId="38193337">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分包工程质量应符合以下质量验收标准：工程质量标准满足图纸要求及国家、行业、地方等验收标准。 </w:t>
      </w:r>
    </w:p>
    <w:p w14:paraId="70F0873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《给水排水管道工程施工及验收规范》</w:t>
      </w:r>
      <w:r>
        <w:rPr>
          <w:rFonts w:hint="default" w:ascii="仿宋" w:hAnsi="仿宋" w:eastAsia="仿宋" w:cs="仿宋"/>
          <w:sz w:val="28"/>
          <w:szCs w:val="28"/>
          <w:highlight w:val="none"/>
          <w:lang w:val="en-US" w:eastAsia="zh-CN"/>
        </w:rPr>
        <w:t>GB50268-2008</w:t>
      </w:r>
    </w:p>
    <w:p w14:paraId="117C7EF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《机械设备安装工程施工及验收通用规范》</w:t>
      </w:r>
      <w:r>
        <w:rPr>
          <w:rFonts w:hint="default" w:ascii="仿宋" w:hAnsi="仿宋" w:eastAsia="仿宋" w:cs="仿宋"/>
          <w:sz w:val="28"/>
          <w:szCs w:val="28"/>
          <w:highlight w:val="none"/>
          <w:lang w:val="en-US" w:eastAsia="zh-CN"/>
        </w:rPr>
        <w:t>GB50231-2009</w:t>
      </w:r>
    </w:p>
    <w:p w14:paraId="7068459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《工业金属管道工程施工质量验收规范》 </w:t>
      </w:r>
      <w:r>
        <w:rPr>
          <w:rFonts w:hint="default" w:ascii="仿宋" w:hAnsi="仿宋" w:eastAsia="仿宋" w:cs="仿宋"/>
          <w:sz w:val="28"/>
          <w:szCs w:val="28"/>
          <w:highlight w:val="none"/>
          <w:lang w:val="en-US" w:eastAsia="zh-CN"/>
        </w:rPr>
        <w:t>GB50184-2011</w:t>
      </w:r>
    </w:p>
    <w:p w14:paraId="3B8B368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《现场设备，工业管道焊接工程施工及验收规范》 </w:t>
      </w:r>
      <w:r>
        <w:rPr>
          <w:rFonts w:hint="default" w:ascii="仿宋" w:hAnsi="仿宋" w:eastAsia="仿宋" w:cs="仿宋"/>
          <w:sz w:val="28"/>
          <w:szCs w:val="28"/>
          <w:highlight w:val="none"/>
          <w:lang w:val="en-US" w:eastAsia="zh-CN"/>
        </w:rPr>
        <w:t>GB50236-2011</w:t>
      </w:r>
    </w:p>
    <w:p w14:paraId="68A2AD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《自动化仪表工程施工及质量验收规范》 </w:t>
      </w:r>
      <w:r>
        <w:rPr>
          <w:rFonts w:hint="default" w:ascii="仿宋" w:hAnsi="仿宋" w:eastAsia="仿宋" w:cs="仿宋"/>
          <w:sz w:val="28"/>
          <w:szCs w:val="28"/>
          <w:highlight w:val="none"/>
          <w:lang w:val="en-US" w:eastAsia="zh-CN"/>
        </w:rPr>
        <w:t>GB50093-2013</w:t>
      </w:r>
    </w:p>
    <w:p w14:paraId="233B23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《通风与空调工程施工质量验收规范》 </w:t>
      </w:r>
      <w:r>
        <w:rPr>
          <w:rFonts w:hint="default" w:ascii="仿宋" w:hAnsi="仿宋" w:eastAsia="仿宋" w:cs="仿宋"/>
          <w:sz w:val="28"/>
          <w:szCs w:val="28"/>
          <w:highlight w:val="none"/>
          <w:lang w:val="en-US" w:eastAsia="zh-CN"/>
        </w:rPr>
        <w:t>GB50243-2016</w:t>
      </w:r>
    </w:p>
    <w:p w14:paraId="4887FC3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《建筑电气工程施工质量验收规范》 </w:t>
      </w:r>
      <w:r>
        <w:rPr>
          <w:rFonts w:hint="default" w:ascii="仿宋" w:hAnsi="仿宋" w:eastAsia="仿宋" w:cs="仿宋"/>
          <w:sz w:val="28"/>
          <w:szCs w:val="28"/>
          <w:highlight w:val="none"/>
          <w:lang w:val="en-US" w:eastAsia="zh-CN"/>
        </w:rPr>
        <w:t>GB50303-2015</w:t>
      </w:r>
    </w:p>
    <w:p w14:paraId="69833CC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《火灾自动报警系统施工及验收规范》 </w:t>
      </w:r>
      <w:r>
        <w:rPr>
          <w:rFonts w:hint="default" w:ascii="仿宋" w:hAnsi="仿宋" w:eastAsia="仿宋" w:cs="仿宋"/>
          <w:sz w:val="28"/>
          <w:szCs w:val="28"/>
          <w:highlight w:val="none"/>
          <w:lang w:val="en-US" w:eastAsia="zh-CN"/>
        </w:rPr>
        <w:t>GB50166-2019</w:t>
      </w:r>
    </w:p>
    <w:p w14:paraId="7AEDB34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《建筑电气照明装置施工与验收规范》</w:t>
      </w:r>
      <w:r>
        <w:rPr>
          <w:rFonts w:hint="default" w:ascii="仿宋" w:hAnsi="仿宋" w:eastAsia="仿宋" w:cs="仿宋"/>
          <w:sz w:val="28"/>
          <w:szCs w:val="28"/>
          <w:highlight w:val="none"/>
          <w:lang w:val="en-US" w:eastAsia="zh-CN"/>
        </w:rPr>
        <w:t>GB 50617-2010</w:t>
      </w:r>
    </w:p>
    <w:p w14:paraId="5B7538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《建筑物防雷工程施工与质量验收规范》</w:t>
      </w:r>
      <w:r>
        <w:rPr>
          <w:rFonts w:hint="default" w:ascii="仿宋" w:hAnsi="仿宋" w:eastAsia="仿宋" w:cs="仿宋"/>
          <w:sz w:val="28"/>
          <w:szCs w:val="28"/>
          <w:highlight w:val="none"/>
          <w:lang w:val="en-US" w:eastAsia="zh-CN"/>
        </w:rPr>
        <w:t>GB 50601-2010</w:t>
      </w:r>
    </w:p>
    <w:p w14:paraId="083B932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中华人民共和国国家、行业其他现行的有效设计标准、规范、规程和标准图集。</w:t>
      </w:r>
    </w:p>
    <w:p w14:paraId="795200B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1.3.2 分包人对前述标准和要求的了解程度：</w:t>
      </w:r>
      <w:r>
        <w:rPr>
          <w:rFonts w:hint="eastAsia" w:ascii="仿宋" w:hAnsi="仿宋" w:eastAsia="仿宋" w:cs="仿宋"/>
          <w:sz w:val="28"/>
          <w:szCs w:val="28"/>
          <w:highlight w:val="none"/>
          <w:u w:val="single"/>
        </w:rPr>
        <w:t xml:space="preserve">  分包人知晓总包合同中关于本分包工程的相关标准，并承诺按照上述标准完成本分包工程  </w:t>
      </w:r>
      <w:r>
        <w:rPr>
          <w:rFonts w:hint="eastAsia" w:ascii="仿宋" w:hAnsi="仿宋" w:eastAsia="仿宋" w:cs="仿宋"/>
          <w:sz w:val="28"/>
          <w:szCs w:val="28"/>
          <w:highlight w:val="none"/>
        </w:rPr>
        <w:t>。</w:t>
      </w:r>
    </w:p>
    <w:p w14:paraId="25D6D963">
      <w:pPr>
        <w:pStyle w:val="4"/>
        <w:wordWrap w:val="0"/>
        <w:adjustRightInd w:val="0"/>
        <w:snapToGrid w:val="0"/>
        <w:spacing w:before="0" w:after="0" w:line="360" w:lineRule="auto"/>
        <w:rPr>
          <w:rFonts w:hint="eastAsia" w:ascii="仿宋" w:hAnsi="仿宋" w:eastAsia="仿宋" w:cs="仿宋"/>
          <w:sz w:val="28"/>
          <w:szCs w:val="28"/>
          <w:highlight w:val="none"/>
        </w:rPr>
      </w:pPr>
      <w:bookmarkStart w:id="665" w:name="_Toc18234"/>
      <w:bookmarkStart w:id="666" w:name="_Toc24541"/>
      <w:r>
        <w:rPr>
          <w:rFonts w:hint="eastAsia" w:ascii="仿宋" w:hAnsi="仿宋" w:eastAsia="仿宋" w:cs="仿宋"/>
          <w:sz w:val="28"/>
          <w:szCs w:val="28"/>
          <w:highlight w:val="none"/>
        </w:rPr>
        <w:t>1.4 分包合同文件的优先顺序</w:t>
      </w:r>
      <w:bookmarkEnd w:id="665"/>
      <w:bookmarkEnd w:id="666"/>
    </w:p>
    <w:p w14:paraId="2927212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解释分包合同文件的优先顺序为：</w:t>
      </w:r>
    </w:p>
    <w:p w14:paraId="37B2CD05">
      <w:pPr>
        <w:numPr>
          <w:ilvl w:val="0"/>
          <w:numId w:val="5"/>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合同协议书；</w:t>
      </w:r>
    </w:p>
    <w:p w14:paraId="1BE16CD6">
      <w:pPr>
        <w:numPr>
          <w:ilvl w:val="0"/>
          <w:numId w:val="5"/>
        </w:num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专用合同条款及其附件；</w:t>
      </w:r>
    </w:p>
    <w:p w14:paraId="7973CB59">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（2）通用合同条款；</w:t>
      </w:r>
    </w:p>
    <w:p w14:paraId="643A2517">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（3）中标通知书（如果有）；</w:t>
      </w:r>
    </w:p>
    <w:p w14:paraId="49F377C5">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（4）投标函及其附录（如果有）；</w:t>
      </w:r>
    </w:p>
    <w:p w14:paraId="28B39904">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（5）技术标准和要求；</w:t>
      </w:r>
    </w:p>
    <w:p w14:paraId="0AC48E6E">
      <w:pPr>
        <w:wordWrap w:val="0"/>
        <w:autoSpaceDE w:val="0"/>
        <w:autoSpaceDN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（6）图纸；</w:t>
      </w:r>
    </w:p>
    <w:p w14:paraId="61CC52C6">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（7）已标价工程量清单或预算书；</w:t>
      </w:r>
    </w:p>
    <w:p w14:paraId="5C6217C9">
      <w:pPr>
        <w:wordWrap w:val="0"/>
        <w:autoSpaceDE w:val="0"/>
        <w:autoSpaceDN w:val="0"/>
        <w:adjustRightInd w:val="0"/>
        <w:snapToGrid w:val="0"/>
        <w:spacing w:line="400" w:lineRule="exact"/>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（8）其他分包合同文件。</w:t>
      </w:r>
    </w:p>
    <w:p w14:paraId="05EBAC28">
      <w:pPr>
        <w:pStyle w:val="4"/>
        <w:wordWrap w:val="0"/>
        <w:adjustRightInd w:val="0"/>
        <w:snapToGrid w:val="0"/>
        <w:spacing w:before="0" w:after="0" w:line="360" w:lineRule="auto"/>
        <w:rPr>
          <w:rFonts w:hint="eastAsia" w:ascii="仿宋" w:hAnsi="仿宋" w:eastAsia="仿宋" w:cs="仿宋"/>
          <w:sz w:val="30"/>
          <w:szCs w:val="30"/>
          <w:highlight w:val="none"/>
        </w:rPr>
      </w:pPr>
      <w:bookmarkStart w:id="667" w:name="_Toc10587"/>
      <w:bookmarkStart w:id="668" w:name="_Toc10265"/>
      <w:r>
        <w:rPr>
          <w:rFonts w:hint="eastAsia" w:ascii="仿宋" w:hAnsi="仿宋" w:eastAsia="仿宋" w:cs="仿宋"/>
          <w:sz w:val="30"/>
          <w:szCs w:val="30"/>
          <w:highlight w:val="none"/>
        </w:rPr>
        <w:t>1.5 图纸</w:t>
      </w:r>
      <w:bookmarkEnd w:id="667"/>
      <w:bookmarkEnd w:id="668"/>
      <w:r>
        <w:rPr>
          <w:rFonts w:hint="eastAsia" w:ascii="仿宋" w:hAnsi="仿宋" w:eastAsia="仿宋" w:cs="仿宋"/>
          <w:sz w:val="30"/>
          <w:szCs w:val="30"/>
          <w:highlight w:val="none"/>
        </w:rPr>
        <w:tab/>
      </w:r>
    </w:p>
    <w:p w14:paraId="2704D30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1.5.1 承包人向分包人提供图纸的期限：</w:t>
      </w:r>
      <w:r>
        <w:rPr>
          <w:rFonts w:hint="eastAsia" w:ascii="仿宋" w:hAnsi="仿宋" w:eastAsia="仿宋" w:cs="仿宋"/>
          <w:sz w:val="30"/>
          <w:szCs w:val="30"/>
          <w:highlight w:val="none"/>
          <w:u w:val="single"/>
        </w:rPr>
        <w:t xml:space="preserve">  同通用条款    </w:t>
      </w:r>
      <w:r>
        <w:rPr>
          <w:rFonts w:hint="eastAsia" w:ascii="仿宋" w:hAnsi="仿宋" w:eastAsia="仿宋" w:cs="仿宋"/>
          <w:sz w:val="30"/>
          <w:szCs w:val="30"/>
          <w:highlight w:val="none"/>
        </w:rPr>
        <w:t>；</w:t>
      </w:r>
    </w:p>
    <w:p w14:paraId="3C7787A5">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承包人向分包人提供图纸的数量：</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1429112F">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承包人向分包人提供图纸的内容：</w:t>
      </w:r>
      <w:r>
        <w:rPr>
          <w:rFonts w:hint="eastAsia" w:ascii="仿宋" w:hAnsi="仿宋" w:eastAsia="仿宋" w:cs="仿宋"/>
          <w:sz w:val="30"/>
          <w:szCs w:val="30"/>
          <w:highlight w:val="none"/>
          <w:u w:val="single"/>
        </w:rPr>
        <w:t xml:space="preserve">  纸质版一套，配套电子文件</w:t>
      </w:r>
      <w:r>
        <w:rPr>
          <w:rFonts w:hint="eastAsia" w:ascii="仿宋" w:hAnsi="仿宋" w:eastAsia="仿宋" w:cs="仿宋"/>
          <w:sz w:val="30"/>
          <w:szCs w:val="30"/>
          <w:highlight w:val="none"/>
        </w:rPr>
        <w:t>；</w:t>
      </w:r>
    </w:p>
    <w:p w14:paraId="32B63EE2">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分包人应在施工场地保存图纸的份数：</w:t>
      </w:r>
      <w:r>
        <w:rPr>
          <w:rFonts w:hint="eastAsia" w:ascii="仿宋" w:hAnsi="仿宋" w:eastAsia="仿宋" w:cs="仿宋"/>
          <w:sz w:val="30"/>
          <w:szCs w:val="30"/>
          <w:highlight w:val="none"/>
          <w:u w:val="single"/>
        </w:rPr>
        <w:t xml:space="preserve"> 1套             </w:t>
      </w:r>
      <w:r>
        <w:rPr>
          <w:rFonts w:hint="eastAsia" w:ascii="仿宋" w:hAnsi="仿宋" w:eastAsia="仿宋" w:cs="仿宋"/>
          <w:sz w:val="30"/>
          <w:szCs w:val="30"/>
          <w:highlight w:val="none"/>
        </w:rPr>
        <w:t>。</w:t>
      </w:r>
    </w:p>
    <w:p w14:paraId="683902B6">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1.5.3 深化设计</w:t>
      </w:r>
    </w:p>
    <w:p w14:paraId="57B4DD33">
      <w:pPr>
        <w:wordWrap w:val="0"/>
        <w:adjustRightInd w:val="0"/>
        <w:snapToGrid w:val="0"/>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承包人委托分包人进行深化设计的范围及费用承担：</w:t>
      </w:r>
      <w:r>
        <w:rPr>
          <w:rFonts w:hint="eastAsia" w:ascii="仿宋" w:hAnsi="仿宋" w:eastAsia="仿宋" w:cs="仿宋"/>
          <w:sz w:val="30"/>
          <w:szCs w:val="30"/>
          <w:highlight w:val="none"/>
          <w:u w:val="single"/>
        </w:rPr>
        <w:t xml:space="preserve">   分包人需对兰州新区年产30GWh新能源电池生产基地项目(一期)的</w:t>
      </w:r>
      <w:r>
        <w:rPr>
          <w:rFonts w:hint="eastAsia" w:ascii="仿宋" w:hAnsi="仿宋" w:eastAsia="仿宋" w:cs="仿宋"/>
          <w:sz w:val="30"/>
          <w:szCs w:val="30"/>
          <w:highlight w:val="none"/>
          <w:u w:val="single"/>
          <w:lang w:val="en-US" w:eastAsia="zh-CN"/>
        </w:rPr>
        <w:t>建筑机电工程（二标段）</w:t>
      </w:r>
      <w:r>
        <w:rPr>
          <w:rFonts w:hint="eastAsia" w:ascii="仿宋" w:hAnsi="仿宋" w:eastAsia="仿宋" w:cs="仿宋"/>
          <w:sz w:val="30"/>
          <w:szCs w:val="30"/>
          <w:highlight w:val="none"/>
          <w:u w:val="single"/>
        </w:rPr>
        <w:t>图纸进行二次设计与优化，相关费用在报价中综合考虑，承包人不再对其进行单列或签证。</w:t>
      </w:r>
    </w:p>
    <w:p w14:paraId="3ED03637">
      <w:pPr>
        <w:pStyle w:val="4"/>
        <w:wordWrap w:val="0"/>
        <w:adjustRightInd w:val="0"/>
        <w:snapToGrid w:val="0"/>
        <w:spacing w:before="0" w:after="0" w:line="360" w:lineRule="auto"/>
        <w:rPr>
          <w:rFonts w:hint="eastAsia" w:ascii="仿宋" w:hAnsi="仿宋" w:eastAsia="仿宋" w:cs="仿宋"/>
          <w:sz w:val="30"/>
          <w:szCs w:val="30"/>
          <w:highlight w:val="none"/>
        </w:rPr>
      </w:pPr>
      <w:bookmarkStart w:id="669" w:name="_Toc32392"/>
      <w:bookmarkStart w:id="670" w:name="_Toc12736"/>
      <w:r>
        <w:rPr>
          <w:rFonts w:hint="eastAsia" w:ascii="仿宋" w:hAnsi="仿宋" w:eastAsia="仿宋" w:cs="仿宋"/>
          <w:sz w:val="30"/>
          <w:szCs w:val="30"/>
          <w:highlight w:val="none"/>
        </w:rPr>
        <w:t>1.6 联络</w:t>
      </w:r>
      <w:bookmarkEnd w:id="669"/>
      <w:bookmarkEnd w:id="670"/>
    </w:p>
    <w:p w14:paraId="12AE81B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1" w:name="_Toc32328"/>
      <w:r>
        <w:rPr>
          <w:rFonts w:hint="eastAsia" w:ascii="仿宋" w:hAnsi="仿宋" w:eastAsia="仿宋" w:cs="仿宋"/>
          <w:sz w:val="28"/>
          <w:szCs w:val="28"/>
          <w:highlight w:val="none"/>
        </w:rPr>
        <w:t>在本合同中,除非另有规定或双方另行书面约定,任何一方向对方发出的通知、指令或函件以及诉讼文书（如有）均应采用书面形式,双方确认本合同以下地址为各自的送达地址。</w:t>
      </w:r>
      <w:bookmarkEnd w:id="671"/>
    </w:p>
    <w:p w14:paraId="6411E8E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2" w:name="_Toc20087"/>
      <w:r>
        <w:rPr>
          <w:rFonts w:hint="eastAsia" w:ascii="仿宋" w:hAnsi="仿宋" w:eastAsia="仿宋" w:cs="仿宋"/>
          <w:sz w:val="28"/>
          <w:szCs w:val="28"/>
          <w:highlight w:val="none"/>
        </w:rPr>
        <w:t>承包人接收文件的地点：</w:t>
      </w:r>
      <w:r>
        <w:rPr>
          <w:rFonts w:hint="eastAsia" w:ascii="仿宋" w:hAnsi="仿宋" w:eastAsia="仿宋" w:cs="仿宋"/>
          <w:sz w:val="28"/>
          <w:szCs w:val="28"/>
          <w:highlight w:val="none"/>
          <w:u w:val="single"/>
        </w:rPr>
        <w:t xml:space="preserve">  兰州新区年产30GWh新能源电池生产基地项目(一期)中机国际项目部</w:t>
      </w:r>
      <w:r>
        <w:rPr>
          <w:rFonts w:hint="eastAsia" w:ascii="仿宋" w:hAnsi="仿宋" w:eastAsia="仿宋" w:cs="仿宋"/>
          <w:sz w:val="28"/>
          <w:szCs w:val="28"/>
          <w:highlight w:val="none"/>
        </w:rPr>
        <w:t>；</w:t>
      </w:r>
      <w:bookmarkEnd w:id="672"/>
    </w:p>
    <w:p w14:paraId="5F6B09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3" w:name="_Toc22006"/>
      <w:r>
        <w:rPr>
          <w:rFonts w:hint="eastAsia" w:ascii="仿宋" w:hAnsi="仿宋" w:eastAsia="仿宋" w:cs="仿宋"/>
          <w:sz w:val="28"/>
          <w:szCs w:val="28"/>
          <w:highlight w:val="none"/>
        </w:rPr>
        <w:t>承包人指定的接收人为：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rPr>
        <w:t xml:space="preserve">      </w:t>
      </w:r>
      <w:bookmarkEnd w:id="673"/>
      <w:r>
        <w:rPr>
          <w:rFonts w:hint="eastAsia" w:ascii="仿宋" w:hAnsi="仿宋" w:eastAsia="仿宋" w:cs="仿宋"/>
          <w:sz w:val="28"/>
          <w:szCs w:val="28"/>
          <w:highlight w:val="none"/>
        </w:rPr>
        <w:t xml:space="preserve">，电子信箱：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C0BBB2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4" w:name="_Toc18569"/>
      <w:r>
        <w:rPr>
          <w:rFonts w:hint="eastAsia" w:ascii="仿宋" w:hAnsi="仿宋" w:eastAsia="仿宋" w:cs="仿宋"/>
          <w:sz w:val="28"/>
          <w:szCs w:val="28"/>
          <w:highlight w:val="none"/>
        </w:rPr>
        <w:t>分包人接收文件的地点：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bookmarkEnd w:id="674"/>
    </w:p>
    <w:p w14:paraId="28E7D98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5" w:name="_Toc16909"/>
      <w:r>
        <w:rPr>
          <w:rFonts w:hint="eastAsia" w:ascii="仿宋" w:hAnsi="仿宋" w:eastAsia="仿宋" w:cs="仿宋"/>
          <w:sz w:val="28"/>
          <w:szCs w:val="28"/>
          <w:highlight w:val="none"/>
        </w:rPr>
        <w:t>分包人指定的接收人为：              ，联系方式：             ，电子信箱：                     。</w:t>
      </w:r>
      <w:bookmarkEnd w:id="675"/>
      <w:bookmarkStart w:id="676" w:name="_Toc23668"/>
    </w:p>
    <w:p w14:paraId="44A353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任何一方如发生其名称、相关收件人、地址、联系方式的变更情况，但未书面通知另一方的，视为未发生变更，通知和送达仍以本合同的相关约定为准，由此造成的一切损失及责任均由未通知方自行承担。</w:t>
      </w:r>
      <w:bookmarkEnd w:id="676"/>
    </w:p>
    <w:p w14:paraId="4A294CC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bookmarkStart w:id="677" w:name="_Toc18519"/>
      <w:r>
        <w:rPr>
          <w:rFonts w:hint="eastAsia" w:ascii="仿宋" w:hAnsi="仿宋" w:eastAsia="仿宋" w:cs="仿宋"/>
          <w:sz w:val="28"/>
          <w:szCs w:val="28"/>
          <w:highlight w:val="none"/>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bookmarkEnd w:id="677"/>
    </w:p>
    <w:p w14:paraId="13EDB7FB">
      <w:pPr>
        <w:pStyle w:val="4"/>
        <w:wordWrap w:val="0"/>
        <w:adjustRightInd w:val="0"/>
        <w:snapToGrid w:val="0"/>
        <w:spacing w:before="0" w:after="0" w:line="360" w:lineRule="auto"/>
        <w:rPr>
          <w:rFonts w:hint="eastAsia" w:ascii="仿宋" w:hAnsi="仿宋" w:eastAsia="仿宋" w:cs="仿宋"/>
          <w:sz w:val="28"/>
          <w:szCs w:val="28"/>
          <w:highlight w:val="none"/>
        </w:rPr>
      </w:pPr>
      <w:bookmarkStart w:id="678" w:name="_Toc13763"/>
      <w:bookmarkStart w:id="679" w:name="_Toc11689"/>
      <w:r>
        <w:rPr>
          <w:rFonts w:hint="eastAsia" w:ascii="仿宋" w:hAnsi="仿宋" w:eastAsia="仿宋" w:cs="仿宋"/>
          <w:sz w:val="28"/>
          <w:szCs w:val="28"/>
          <w:highlight w:val="none"/>
        </w:rPr>
        <w:t>1.8 知识产权</w:t>
      </w:r>
      <w:bookmarkEnd w:id="678"/>
      <w:bookmarkEnd w:id="679"/>
    </w:p>
    <w:p w14:paraId="039920B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1.8.3 分包人在合同签订前和签订时已确定采用的专利、专有技术、技术秘密的使用费：</w:t>
      </w:r>
      <w:r>
        <w:rPr>
          <w:rFonts w:hint="eastAsia" w:ascii="仿宋" w:hAnsi="仿宋" w:eastAsia="仿宋" w:cs="仿宋"/>
          <w:sz w:val="28"/>
          <w:szCs w:val="28"/>
          <w:highlight w:val="none"/>
          <w:u w:val="single"/>
        </w:rPr>
        <w:t xml:space="preserve">按通用条款执行           </w:t>
      </w:r>
      <w:r>
        <w:rPr>
          <w:rFonts w:hint="eastAsia" w:ascii="仿宋" w:hAnsi="仿宋" w:eastAsia="仿宋" w:cs="仿宋"/>
          <w:sz w:val="28"/>
          <w:szCs w:val="28"/>
          <w:highlight w:val="none"/>
        </w:rPr>
        <w:t>。</w:t>
      </w:r>
    </w:p>
    <w:p w14:paraId="3D764C4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680" w:name="_Toc12141"/>
      <w:bookmarkStart w:id="681" w:name="_Toc28564"/>
      <w:r>
        <w:rPr>
          <w:rFonts w:hint="eastAsia" w:ascii="仿宋" w:hAnsi="仿宋" w:eastAsia="仿宋" w:cs="仿宋"/>
          <w:sz w:val="28"/>
          <w:szCs w:val="28"/>
          <w:highlight w:val="none"/>
        </w:rPr>
        <w:t>2. 承包人</w:t>
      </w:r>
      <w:bookmarkEnd w:id="680"/>
      <w:bookmarkEnd w:id="681"/>
    </w:p>
    <w:p w14:paraId="4EFC2486">
      <w:pPr>
        <w:pStyle w:val="4"/>
        <w:wordWrap w:val="0"/>
        <w:adjustRightInd w:val="0"/>
        <w:snapToGrid w:val="0"/>
        <w:spacing w:before="0" w:after="0" w:line="360" w:lineRule="auto"/>
        <w:rPr>
          <w:rFonts w:hint="eastAsia" w:ascii="仿宋" w:hAnsi="仿宋" w:eastAsia="仿宋" w:cs="仿宋"/>
          <w:sz w:val="28"/>
          <w:szCs w:val="28"/>
          <w:highlight w:val="none"/>
        </w:rPr>
      </w:pPr>
      <w:bookmarkStart w:id="682" w:name="_Toc14223"/>
      <w:bookmarkStart w:id="683" w:name="_Toc27152"/>
      <w:r>
        <w:rPr>
          <w:rFonts w:hint="eastAsia" w:ascii="仿宋" w:hAnsi="仿宋" w:eastAsia="仿宋" w:cs="仿宋"/>
          <w:sz w:val="28"/>
          <w:szCs w:val="28"/>
          <w:highlight w:val="none"/>
        </w:rPr>
        <w:t>2.2 提供基础资料、施工条件</w:t>
      </w:r>
      <w:bookmarkEnd w:id="682"/>
      <w:bookmarkEnd w:id="683"/>
    </w:p>
    <w:p w14:paraId="5E99B5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2.2.2 承包人移交施工场地的期限：</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1EBD6FD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（4）承包人负责提供的其他设施和条件：</w:t>
      </w:r>
      <w:r>
        <w:rPr>
          <w:rFonts w:hint="eastAsia" w:ascii="仿宋" w:hAnsi="仿宋" w:eastAsia="仿宋" w:cs="仿宋"/>
          <w:sz w:val="28"/>
          <w:szCs w:val="28"/>
          <w:highlight w:val="none"/>
          <w:u w:val="single"/>
        </w:rPr>
        <w:t xml:space="preserve"> 总包单位不提供分包管理人员与工人的食宿条件以及办公场所，由分包方自行解决      </w:t>
      </w:r>
      <w:r>
        <w:rPr>
          <w:rFonts w:hint="eastAsia" w:ascii="仿宋" w:hAnsi="仿宋" w:eastAsia="仿宋" w:cs="仿宋"/>
          <w:sz w:val="28"/>
          <w:szCs w:val="28"/>
          <w:highlight w:val="none"/>
        </w:rPr>
        <w:t>。</w:t>
      </w:r>
    </w:p>
    <w:p w14:paraId="7674AB21">
      <w:pPr>
        <w:pStyle w:val="4"/>
        <w:wordWrap w:val="0"/>
        <w:adjustRightInd w:val="0"/>
        <w:snapToGrid w:val="0"/>
        <w:spacing w:before="0" w:after="0" w:line="360" w:lineRule="auto"/>
        <w:rPr>
          <w:rFonts w:hint="eastAsia" w:ascii="仿宋" w:hAnsi="仿宋" w:eastAsia="仿宋" w:cs="仿宋"/>
          <w:sz w:val="28"/>
          <w:szCs w:val="28"/>
          <w:highlight w:val="none"/>
        </w:rPr>
      </w:pPr>
      <w:bookmarkStart w:id="684" w:name="_Toc1596"/>
      <w:bookmarkStart w:id="685" w:name="_Toc22103"/>
      <w:r>
        <w:rPr>
          <w:rFonts w:hint="eastAsia" w:ascii="仿宋" w:hAnsi="仿宋" w:eastAsia="仿宋" w:cs="仿宋"/>
          <w:sz w:val="28"/>
          <w:szCs w:val="28"/>
          <w:highlight w:val="none"/>
        </w:rPr>
        <w:t>2.3 承包人项目经理</w:t>
      </w:r>
      <w:bookmarkEnd w:id="684"/>
      <w:bookmarkEnd w:id="685"/>
    </w:p>
    <w:p w14:paraId="2814606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B52BB7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C0C23E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6426CA3">
      <w:pPr>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承包人对项目经理的授权范围：</w:t>
      </w:r>
      <w:r>
        <w:rPr>
          <w:rFonts w:hint="eastAsia" w:ascii="仿宋" w:hAnsi="仿宋" w:eastAsia="仿宋" w:cs="仿宋"/>
          <w:sz w:val="28"/>
          <w:szCs w:val="28"/>
          <w:highlight w:val="none"/>
          <w:u w:val="single"/>
        </w:rPr>
        <w:t>承包人委托其全面负责工程的组织、联络、管理、监督与协调工作。除非承包人委托的书面认可，其它任何人员签发、签认的可能引起合同纠纷的书面材料在本合同中均属无效，同时不会对合同单价或总价形成调整。除非承包人另有书面授权或事后书面确认，项目经理不得作出构成本合同合同量、合同单价、合同价款增加的口头承诺或书面文件；已经作出的，不得纳入承包人、分包人双方结算范围。</w:t>
      </w:r>
    </w:p>
    <w:p w14:paraId="626F016D">
      <w:pPr>
        <w:pStyle w:val="4"/>
        <w:wordWrap w:val="0"/>
        <w:adjustRightInd w:val="0"/>
        <w:snapToGrid w:val="0"/>
        <w:spacing w:before="0" w:after="0" w:line="360" w:lineRule="auto"/>
        <w:rPr>
          <w:rFonts w:hint="eastAsia" w:ascii="仿宋" w:hAnsi="仿宋" w:eastAsia="仿宋" w:cs="仿宋"/>
          <w:sz w:val="28"/>
          <w:szCs w:val="28"/>
          <w:highlight w:val="none"/>
        </w:rPr>
      </w:pPr>
      <w:bookmarkStart w:id="686" w:name="_Toc26881"/>
      <w:bookmarkStart w:id="687" w:name="_Toc20905"/>
      <w:r>
        <w:rPr>
          <w:rFonts w:hint="eastAsia" w:ascii="仿宋" w:hAnsi="仿宋" w:eastAsia="仿宋" w:cs="仿宋"/>
          <w:sz w:val="28"/>
          <w:szCs w:val="28"/>
          <w:highlight w:val="none"/>
        </w:rPr>
        <w:t>2.4 指令</w:t>
      </w:r>
      <w:bookmarkEnd w:id="686"/>
      <w:bookmarkEnd w:id="687"/>
    </w:p>
    <w:p w14:paraId="34ED7A36">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就分包工程范围内的有关工作，承包人随时可以向分包人发出指令，分包人应执行；若分包人拒不执行指令，承包人可委托其他施工单位完成该指令事项，发生的费用从应付分包人的相应款项中扣除；若分包人完成工作不符合要求或承包人认为分包人无力完成分包工程，承包人可单方终止合同。</w:t>
      </w:r>
    </w:p>
    <w:p w14:paraId="4416FAAC">
      <w:pPr>
        <w:pStyle w:val="4"/>
        <w:wordWrap w:val="0"/>
        <w:adjustRightInd w:val="0"/>
        <w:snapToGrid w:val="0"/>
        <w:spacing w:before="0" w:after="0" w:line="360" w:lineRule="auto"/>
        <w:rPr>
          <w:rFonts w:hint="eastAsia" w:ascii="仿宋" w:hAnsi="仿宋" w:eastAsia="仿宋" w:cs="仿宋"/>
          <w:sz w:val="28"/>
          <w:szCs w:val="28"/>
          <w:highlight w:val="none"/>
        </w:rPr>
      </w:pPr>
      <w:bookmarkStart w:id="688" w:name="_Toc17137"/>
      <w:bookmarkStart w:id="689" w:name="_Toc10869"/>
      <w:r>
        <w:rPr>
          <w:rFonts w:hint="eastAsia" w:ascii="仿宋" w:hAnsi="仿宋" w:eastAsia="仿宋" w:cs="仿宋"/>
          <w:sz w:val="28"/>
          <w:szCs w:val="28"/>
          <w:highlight w:val="none"/>
        </w:rPr>
        <w:t>3. 分包人</w:t>
      </w:r>
      <w:bookmarkEnd w:id="688"/>
      <w:bookmarkEnd w:id="689"/>
    </w:p>
    <w:p w14:paraId="489A8B6F">
      <w:pPr>
        <w:pStyle w:val="4"/>
        <w:wordWrap w:val="0"/>
        <w:adjustRightInd w:val="0"/>
        <w:snapToGrid w:val="0"/>
        <w:spacing w:before="0" w:after="0" w:line="360" w:lineRule="auto"/>
        <w:rPr>
          <w:rFonts w:hint="eastAsia" w:ascii="仿宋" w:hAnsi="仿宋" w:eastAsia="仿宋" w:cs="仿宋"/>
          <w:sz w:val="28"/>
          <w:szCs w:val="28"/>
          <w:highlight w:val="none"/>
        </w:rPr>
      </w:pPr>
      <w:bookmarkStart w:id="690" w:name="_Toc18078"/>
      <w:bookmarkStart w:id="691" w:name="_Toc14835"/>
      <w:r>
        <w:rPr>
          <w:rFonts w:hint="eastAsia" w:ascii="仿宋" w:hAnsi="仿宋" w:eastAsia="仿宋" w:cs="仿宋"/>
          <w:sz w:val="28"/>
          <w:szCs w:val="28"/>
          <w:highlight w:val="none"/>
        </w:rPr>
        <w:t>3.1 分包人的一般义务</w:t>
      </w:r>
      <w:bookmarkEnd w:id="690"/>
      <w:bookmarkEnd w:id="691"/>
    </w:p>
    <w:p w14:paraId="7400AED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3.1.1 由分包人</w:t>
      </w:r>
      <w:r>
        <w:rPr>
          <w:rFonts w:hint="eastAsia" w:ascii="仿宋" w:hAnsi="仿宋" w:eastAsia="仿宋" w:cs="仿宋"/>
          <w:kern w:val="0"/>
          <w:sz w:val="28"/>
          <w:szCs w:val="28"/>
          <w:highlight w:val="none"/>
        </w:rPr>
        <w:t>办理的许可和批准手续包括</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60642829">
      <w:pPr>
        <w:pStyle w:val="4"/>
        <w:wordWrap w:val="0"/>
        <w:adjustRightInd w:val="0"/>
        <w:snapToGrid w:val="0"/>
        <w:spacing w:before="0" w:after="0" w:line="360" w:lineRule="auto"/>
        <w:rPr>
          <w:rFonts w:hint="eastAsia" w:ascii="仿宋" w:hAnsi="仿宋" w:eastAsia="仿宋" w:cs="仿宋"/>
          <w:sz w:val="28"/>
          <w:szCs w:val="28"/>
          <w:highlight w:val="none"/>
        </w:rPr>
      </w:pPr>
      <w:bookmarkStart w:id="692" w:name="_Toc32379"/>
      <w:bookmarkStart w:id="693" w:name="_Toc3932"/>
      <w:r>
        <w:rPr>
          <w:rFonts w:hint="eastAsia" w:ascii="仿宋" w:hAnsi="仿宋" w:eastAsia="仿宋" w:cs="仿宋"/>
          <w:sz w:val="28"/>
          <w:szCs w:val="28"/>
          <w:highlight w:val="none"/>
        </w:rPr>
        <w:t>3.2 分包人项目经理和其他主要项目管理人员</w:t>
      </w:r>
      <w:bookmarkEnd w:id="692"/>
      <w:bookmarkEnd w:id="693"/>
    </w:p>
    <w:p w14:paraId="391DCE3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3.2.1 分包人提交项目管理机构及施工人员安排报告的期限：</w:t>
      </w:r>
      <w:r>
        <w:rPr>
          <w:rFonts w:hint="eastAsia" w:ascii="仿宋" w:hAnsi="仿宋" w:eastAsia="仿宋" w:cs="仿宋"/>
          <w:sz w:val="28"/>
          <w:szCs w:val="28"/>
          <w:highlight w:val="none"/>
          <w:u w:val="single"/>
        </w:rPr>
        <w:t xml:space="preserve">  同通用合同   </w:t>
      </w:r>
      <w:r>
        <w:rPr>
          <w:rFonts w:hint="eastAsia" w:ascii="仿宋" w:hAnsi="仿宋" w:eastAsia="仿宋" w:cs="仿宋"/>
          <w:sz w:val="28"/>
          <w:szCs w:val="28"/>
          <w:highlight w:val="none"/>
        </w:rPr>
        <w:t>。</w:t>
      </w:r>
    </w:p>
    <w:p w14:paraId="67D06D7C">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分包人项目经理信息：</w:t>
      </w:r>
    </w:p>
    <w:p w14:paraId="2C5796D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77048A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职    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178019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2B612C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建造师执业资格等级：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E71004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建造师注册证书号：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115EDC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B7E6A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电子信箱：</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C5683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通信地址：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A85FD5">
      <w:pPr>
        <w:wordWrap w:val="0"/>
        <w:spacing w:before="156" w:beforeLines="50" w:after="156" w:afterLines="50"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分包人对分包人项目经理的授权范围：</w:t>
      </w:r>
      <w:r>
        <w:rPr>
          <w:rFonts w:hint="eastAsia" w:ascii="仿宋" w:hAnsi="仿宋" w:eastAsia="仿宋" w:cs="仿宋"/>
          <w:sz w:val="28"/>
          <w:szCs w:val="28"/>
          <w:highlight w:val="none"/>
          <w:u w:val="single"/>
        </w:rPr>
        <w:t>详见附件4分包人主要项目管理人员表。</w:t>
      </w:r>
    </w:p>
    <w:p w14:paraId="5DF6DA3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3.2.2 分包人项目经理是否可以兼任其他项目的项目经理：</w:t>
      </w:r>
      <w:r>
        <w:rPr>
          <w:rFonts w:hint="eastAsia" w:ascii="仿宋" w:hAnsi="仿宋" w:eastAsia="仿宋" w:cs="仿宋"/>
          <w:sz w:val="28"/>
          <w:szCs w:val="28"/>
          <w:highlight w:val="none"/>
          <w:u w:val="single"/>
        </w:rPr>
        <w:t xml:space="preserve">   不可以 </w:t>
      </w:r>
      <w:r>
        <w:rPr>
          <w:rFonts w:hint="eastAsia" w:ascii="仿宋" w:hAnsi="仿宋" w:eastAsia="仿宋" w:cs="仿宋"/>
          <w:sz w:val="28"/>
          <w:szCs w:val="28"/>
          <w:highlight w:val="none"/>
        </w:rPr>
        <w:t>。</w:t>
      </w:r>
    </w:p>
    <w:p w14:paraId="1D5C1E2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分包人项目经理兼任其他项目的项目经理的违约责任：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145C3A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3.2.3 分包人项目经理和其他主要项目管理人员擅自离开施工场地的违约责任：</w:t>
      </w:r>
      <w:r>
        <w:rPr>
          <w:rFonts w:hint="eastAsia" w:ascii="仿宋" w:hAnsi="仿宋" w:eastAsia="仿宋" w:cs="仿宋"/>
          <w:sz w:val="28"/>
          <w:szCs w:val="28"/>
          <w:highlight w:val="none"/>
          <w:u w:val="single"/>
        </w:rPr>
        <w:t>如工作时间一次不在岗超过2小时，分包人自愿承担违约金500元/次。五次以上的，承包人有权要求分包人更换项目经理，负责办理相关更换手续及承担相应费用，并向承包人支付50000元违约金</w:t>
      </w:r>
      <w:r>
        <w:rPr>
          <w:rFonts w:hint="eastAsia" w:ascii="仿宋" w:hAnsi="仿宋" w:eastAsia="仿宋" w:cs="仿宋"/>
          <w:sz w:val="28"/>
          <w:szCs w:val="28"/>
          <w:highlight w:val="none"/>
        </w:rPr>
        <w:t>。</w:t>
      </w:r>
    </w:p>
    <w:p w14:paraId="1D72E7B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3.2.4 分包人擅自更换</w:t>
      </w:r>
      <w:r>
        <w:rPr>
          <w:rFonts w:hint="eastAsia" w:ascii="仿宋" w:hAnsi="仿宋" w:eastAsia="仿宋" w:cs="仿宋"/>
          <w:kern w:val="0"/>
          <w:sz w:val="28"/>
          <w:szCs w:val="28"/>
          <w:highlight w:val="none"/>
        </w:rPr>
        <w:t>分包人项目经理或其他主要项目管理人员的违约责任：</w:t>
      </w:r>
      <w:r>
        <w:rPr>
          <w:rFonts w:hint="eastAsia" w:ascii="仿宋" w:hAnsi="仿宋" w:eastAsia="仿宋" w:cs="仿宋"/>
          <w:kern w:val="0"/>
          <w:sz w:val="28"/>
          <w:szCs w:val="28"/>
          <w:highlight w:val="none"/>
          <w:u w:val="single"/>
        </w:rPr>
        <w:t>承包人有权解除本合同，分包人应向承包人支付本合同总价款20%违约金，由此给承包人造成的损失分包人应全额赔偿。</w:t>
      </w:r>
    </w:p>
    <w:p w14:paraId="6C9E8D2E">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分包人无正当理由拒绝更换分包人项目经理</w:t>
      </w:r>
      <w:r>
        <w:rPr>
          <w:rFonts w:hint="eastAsia" w:ascii="仿宋" w:hAnsi="仿宋" w:eastAsia="仿宋" w:cs="仿宋"/>
          <w:kern w:val="0"/>
          <w:sz w:val="28"/>
          <w:szCs w:val="28"/>
          <w:highlight w:val="none"/>
        </w:rPr>
        <w:t>或其他主要项目管理人员</w:t>
      </w:r>
      <w:r>
        <w:rPr>
          <w:rFonts w:hint="eastAsia" w:ascii="仿宋" w:hAnsi="仿宋" w:eastAsia="仿宋" w:cs="仿宋"/>
          <w:sz w:val="28"/>
          <w:szCs w:val="28"/>
          <w:highlight w:val="none"/>
        </w:rPr>
        <w:t>的违约责任：</w:t>
      </w:r>
      <w:r>
        <w:rPr>
          <w:rFonts w:hint="eastAsia" w:ascii="仿宋" w:hAnsi="仿宋" w:eastAsia="仿宋" w:cs="仿宋"/>
          <w:sz w:val="28"/>
          <w:szCs w:val="28"/>
          <w:highlight w:val="none"/>
          <w:u w:val="single"/>
        </w:rPr>
        <w:t>承包人有权解除本合同，分包人应向承包人支付本合同总价款20%违约金，由此给承包人造成的损失分包人应全额赔偿。</w:t>
      </w:r>
    </w:p>
    <w:p w14:paraId="4A0DF7E5">
      <w:pPr>
        <w:pStyle w:val="4"/>
        <w:wordWrap w:val="0"/>
        <w:adjustRightInd w:val="0"/>
        <w:snapToGrid w:val="0"/>
        <w:spacing w:before="0" w:after="0" w:line="360" w:lineRule="auto"/>
        <w:rPr>
          <w:rFonts w:hint="eastAsia" w:ascii="仿宋" w:hAnsi="仿宋" w:eastAsia="仿宋" w:cs="仿宋"/>
          <w:sz w:val="28"/>
          <w:szCs w:val="28"/>
          <w:highlight w:val="none"/>
        </w:rPr>
      </w:pPr>
      <w:bookmarkStart w:id="694" w:name="_Toc17698"/>
      <w:bookmarkStart w:id="695" w:name="_Toc29156"/>
      <w:r>
        <w:rPr>
          <w:rFonts w:hint="eastAsia" w:ascii="仿宋" w:hAnsi="仿宋" w:eastAsia="仿宋" w:cs="仿宋"/>
          <w:sz w:val="28"/>
          <w:szCs w:val="28"/>
          <w:highlight w:val="none"/>
        </w:rPr>
        <w:t>3.3 特殊工种上岗作业要求</w:t>
      </w:r>
      <w:bookmarkEnd w:id="694"/>
      <w:bookmarkEnd w:id="695"/>
    </w:p>
    <w:p w14:paraId="33D754A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特殊工种作业人员无证上岗的违约责任：</w:t>
      </w:r>
      <w:r>
        <w:rPr>
          <w:rFonts w:hint="eastAsia" w:ascii="仿宋" w:hAnsi="仿宋" w:eastAsia="仿宋" w:cs="仿宋"/>
          <w:sz w:val="28"/>
          <w:szCs w:val="28"/>
          <w:highlight w:val="none"/>
          <w:u w:val="single"/>
        </w:rPr>
        <w:t>本工程特种作业人员(如高处作业、电力作业、施工机械等)进场施工前，分包人必须将特种作业人员身份证明原件、已购保险证明原件、特种作业证书等资料报承包人代表审核。未经审核或经审核不合格，特种作业人员进场施工的，视为分包人违约，分包人支付承包人2000元/人/次的违约金，如造成其他严重后果的，由分包人承担一切责任，由此给承包人造成损失的应自损失发生之日起3日内全额赔偿，逾期未赔偿的按应赔偿金额的5‰/天承担违约金</w:t>
      </w:r>
      <w:r>
        <w:rPr>
          <w:rFonts w:hint="eastAsia" w:ascii="仿宋" w:hAnsi="仿宋" w:eastAsia="仿宋" w:cs="仿宋"/>
          <w:sz w:val="28"/>
          <w:szCs w:val="28"/>
          <w:highlight w:val="none"/>
        </w:rPr>
        <w:t>。</w:t>
      </w:r>
    </w:p>
    <w:p w14:paraId="6F179338">
      <w:pPr>
        <w:pStyle w:val="4"/>
        <w:wordWrap w:val="0"/>
        <w:adjustRightInd w:val="0"/>
        <w:snapToGrid w:val="0"/>
        <w:spacing w:before="0" w:after="0" w:line="360" w:lineRule="auto"/>
        <w:rPr>
          <w:rFonts w:hint="eastAsia" w:ascii="仿宋" w:hAnsi="仿宋" w:eastAsia="仿宋" w:cs="仿宋"/>
          <w:sz w:val="28"/>
          <w:szCs w:val="28"/>
          <w:highlight w:val="none"/>
        </w:rPr>
      </w:pPr>
      <w:bookmarkStart w:id="696" w:name="_Toc31930"/>
      <w:bookmarkStart w:id="697" w:name="_Toc23450"/>
      <w:r>
        <w:rPr>
          <w:rFonts w:hint="eastAsia" w:ascii="仿宋" w:hAnsi="仿宋" w:eastAsia="仿宋" w:cs="仿宋"/>
          <w:sz w:val="28"/>
          <w:szCs w:val="28"/>
          <w:highlight w:val="none"/>
        </w:rPr>
        <w:t>3.4 禁止转包和再分包</w:t>
      </w:r>
      <w:bookmarkEnd w:id="696"/>
      <w:bookmarkEnd w:id="697"/>
    </w:p>
    <w:p w14:paraId="6F3D8FEE">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3.4.1 分包人转包分包工程的违约责任：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6F7856DD">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3.4.2 分包人违法分包工程的违约责任：</w:t>
      </w:r>
      <w:r>
        <w:rPr>
          <w:rFonts w:hint="eastAsia" w:ascii="仿宋" w:hAnsi="仿宋" w:eastAsia="仿宋" w:cs="仿宋"/>
          <w:kern w:val="0"/>
          <w:sz w:val="28"/>
          <w:szCs w:val="28"/>
          <w:highlight w:val="none"/>
          <w:u w:val="single"/>
        </w:rPr>
        <w:t>分包人应及时纠正，赔偿由此给承包人造成的全部损失，并向承包人支付合同总价10%的违约金。如分包人经通知后仍不纠正，承包人有权单方解除合同。</w:t>
      </w:r>
    </w:p>
    <w:p w14:paraId="0FA43721">
      <w:pPr>
        <w:pStyle w:val="4"/>
        <w:wordWrap w:val="0"/>
        <w:adjustRightInd w:val="0"/>
        <w:snapToGrid w:val="0"/>
        <w:spacing w:before="0" w:after="0" w:line="360" w:lineRule="auto"/>
        <w:rPr>
          <w:rFonts w:hint="eastAsia" w:ascii="仿宋" w:hAnsi="仿宋" w:eastAsia="仿宋" w:cs="仿宋"/>
          <w:sz w:val="28"/>
          <w:szCs w:val="28"/>
          <w:highlight w:val="none"/>
        </w:rPr>
      </w:pPr>
      <w:bookmarkStart w:id="698" w:name="_Toc21468"/>
      <w:r>
        <w:rPr>
          <w:rFonts w:hint="eastAsia" w:ascii="仿宋" w:hAnsi="仿宋" w:eastAsia="仿宋" w:cs="仿宋"/>
          <w:sz w:val="28"/>
          <w:szCs w:val="28"/>
          <w:highlight w:val="none"/>
        </w:rPr>
        <w:t>3.5 履约担保</w:t>
      </w:r>
      <w:bookmarkEnd w:id="698"/>
    </w:p>
    <w:p w14:paraId="09A8C54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 xml:space="preserve">  合同签订后，实际开工前，分包人需向承包人提供合同总金额10%（</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万元）的不可撤销、不可转让、见索即付的银行保函作为本分包工程的履约担保，担保时限1年，如1年后主要工程未完工，需视情况追加担保期限。若分包人未按约定提供履约保函，则需提交同等金额现金保证金至承包人基本账户。</w:t>
      </w:r>
    </w:p>
    <w:p w14:paraId="655B63D1">
      <w:pPr>
        <w:pStyle w:val="4"/>
        <w:wordWrap w:val="0"/>
        <w:adjustRightInd w:val="0"/>
        <w:snapToGrid w:val="0"/>
        <w:spacing w:before="0" w:after="0" w:line="360" w:lineRule="auto"/>
        <w:rPr>
          <w:rFonts w:hint="eastAsia" w:ascii="仿宋" w:hAnsi="仿宋" w:eastAsia="仿宋" w:cs="仿宋"/>
          <w:sz w:val="28"/>
          <w:szCs w:val="28"/>
          <w:highlight w:val="none"/>
        </w:rPr>
      </w:pPr>
      <w:bookmarkStart w:id="699" w:name="_Toc1880"/>
      <w:bookmarkStart w:id="700" w:name="_Toc18045"/>
      <w:r>
        <w:rPr>
          <w:rFonts w:hint="eastAsia" w:ascii="仿宋" w:hAnsi="仿宋" w:eastAsia="仿宋" w:cs="仿宋"/>
          <w:sz w:val="28"/>
          <w:szCs w:val="28"/>
          <w:highlight w:val="none"/>
        </w:rPr>
        <w:t>3.7 农民工工资的支付</w:t>
      </w:r>
      <w:bookmarkEnd w:id="699"/>
      <w:bookmarkEnd w:id="700"/>
    </w:p>
    <w:p w14:paraId="42F8F2DF">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3.7.1 分包人必须优先支付农民工工资，确保任何纠纷均不得影响承包人工作。分包人应在合同签订前向承包人出具代发农民工工资委托书及承诺函（详见附件7）；承包人有权利审核分包人提交的农民工工资支付表，每期的农民工工资支付表中的总额不得高于该期应付分包款总额。</w:t>
      </w:r>
    </w:p>
    <w:p w14:paraId="022D0408">
      <w:pPr>
        <w:pStyle w:val="2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3.7.2 分包人对其所招用农民工的工资支付负直接责任，不得以工程款未到位等理由克扣或拖欠农民工工资，不得将合同应收工程款等经营风险转嫁给农民工。分包人发生各种形式的劳务人员工资拖欠问题，造成民工上访、聚众闹事等不良事件，影响到发包人正常工作秩序的，其全部责任由</w:t>
      </w:r>
      <w:r>
        <w:rPr>
          <w:rFonts w:hint="eastAsia" w:ascii="仿宋" w:hAnsi="仿宋" w:eastAsia="仿宋" w:cs="仿宋"/>
          <w:color w:val="auto"/>
          <w:sz w:val="28"/>
          <w:szCs w:val="28"/>
          <w:highlight w:val="none"/>
          <w:u w:val="single"/>
          <w:lang w:eastAsia="zh-CN"/>
        </w:rPr>
        <w:t>分包</w:t>
      </w:r>
      <w:r>
        <w:rPr>
          <w:rFonts w:hint="eastAsia" w:ascii="仿宋" w:hAnsi="仿宋" w:eastAsia="仿宋" w:cs="仿宋"/>
          <w:color w:val="auto"/>
          <w:sz w:val="28"/>
          <w:szCs w:val="28"/>
          <w:highlight w:val="none"/>
          <w:u w:val="single"/>
        </w:rPr>
        <w:t>人承担，每发生一次考核</w:t>
      </w:r>
      <w:r>
        <w:rPr>
          <w:rFonts w:hint="eastAsia" w:ascii="仿宋" w:hAnsi="仿宋" w:eastAsia="仿宋" w:cs="仿宋"/>
          <w:color w:val="auto"/>
          <w:sz w:val="28"/>
          <w:szCs w:val="28"/>
          <w:highlight w:val="none"/>
          <w:u w:val="single"/>
          <w:lang w:val="en-US" w:eastAsia="zh-CN"/>
        </w:rPr>
        <w:t>分</w:t>
      </w:r>
      <w:r>
        <w:rPr>
          <w:rFonts w:hint="eastAsia" w:ascii="仿宋" w:hAnsi="仿宋" w:eastAsia="仿宋" w:cs="仿宋"/>
          <w:color w:val="auto"/>
          <w:sz w:val="28"/>
          <w:szCs w:val="28"/>
          <w:highlight w:val="none"/>
          <w:u w:val="single"/>
        </w:rPr>
        <w:t>包人10-20万元，从工程进度款中扣除。</w:t>
      </w:r>
    </w:p>
    <w:p w14:paraId="5D9AF00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1" w:name="_Toc8908"/>
      <w:bookmarkStart w:id="702" w:name="_Toc31640"/>
      <w:r>
        <w:rPr>
          <w:rFonts w:hint="eastAsia" w:ascii="仿宋" w:hAnsi="仿宋" w:eastAsia="仿宋" w:cs="仿宋"/>
          <w:sz w:val="28"/>
          <w:szCs w:val="28"/>
          <w:highlight w:val="none"/>
        </w:rPr>
        <w:t>5. 分包工程质量</w:t>
      </w:r>
      <w:bookmarkEnd w:id="701"/>
      <w:bookmarkEnd w:id="702"/>
    </w:p>
    <w:p w14:paraId="05194E8D">
      <w:pPr>
        <w:pStyle w:val="4"/>
        <w:wordWrap w:val="0"/>
        <w:adjustRightInd w:val="0"/>
        <w:snapToGrid w:val="0"/>
        <w:spacing w:before="0" w:after="0" w:line="360" w:lineRule="auto"/>
        <w:rPr>
          <w:rFonts w:hint="eastAsia" w:ascii="仿宋" w:hAnsi="仿宋" w:eastAsia="仿宋" w:cs="仿宋"/>
          <w:sz w:val="28"/>
          <w:szCs w:val="28"/>
          <w:highlight w:val="none"/>
        </w:rPr>
      </w:pPr>
      <w:bookmarkStart w:id="703" w:name="_Toc5651"/>
      <w:bookmarkStart w:id="704" w:name="_Toc20136"/>
      <w:r>
        <w:rPr>
          <w:rFonts w:hint="eastAsia" w:ascii="仿宋" w:hAnsi="仿宋" w:eastAsia="仿宋" w:cs="仿宋"/>
          <w:sz w:val="28"/>
          <w:szCs w:val="28"/>
          <w:highlight w:val="none"/>
        </w:rPr>
        <w:t>5.1 质量要求</w:t>
      </w:r>
      <w:bookmarkEnd w:id="703"/>
      <w:bookmarkEnd w:id="704"/>
    </w:p>
    <w:p w14:paraId="4A8DDCF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对于分包工程质量的特殊标准或要求： </w:t>
      </w:r>
      <w:r>
        <w:rPr>
          <w:rFonts w:hint="eastAsia" w:ascii="仿宋" w:hAnsi="仿宋" w:eastAsia="仿宋" w:cs="仿宋"/>
          <w:sz w:val="28"/>
          <w:szCs w:val="28"/>
          <w:highlight w:val="none"/>
          <w:u w:val="single"/>
        </w:rPr>
        <w:t>符合本合同专业条款1.3条载明的标准和规范</w:t>
      </w:r>
      <w:r>
        <w:rPr>
          <w:rFonts w:hint="eastAsia" w:ascii="仿宋" w:hAnsi="仿宋" w:eastAsia="仿宋" w:cs="仿宋"/>
          <w:kern w:val="0"/>
          <w:sz w:val="28"/>
          <w:szCs w:val="28"/>
          <w:highlight w:val="none"/>
          <w:u w:val="single"/>
        </w:rPr>
        <w:t>，分包工程一次达到验收标准。</w:t>
      </w:r>
    </w:p>
    <w:p w14:paraId="417338C7">
      <w:pPr>
        <w:pStyle w:val="3"/>
        <w:numPr>
          <w:ilvl w:val="0"/>
          <w:numId w:val="6"/>
        </w:numPr>
        <w:wordWrap w:val="0"/>
        <w:adjustRightInd w:val="0"/>
        <w:spacing w:before="156" w:beforeLines="50" w:after="156" w:afterLines="50" w:line="360" w:lineRule="auto"/>
        <w:rPr>
          <w:rFonts w:hint="eastAsia" w:ascii="仿宋" w:hAnsi="仿宋" w:eastAsia="仿宋" w:cs="仿宋"/>
          <w:b/>
          <w:bCs/>
          <w:sz w:val="28"/>
          <w:szCs w:val="28"/>
          <w:highlight w:val="none"/>
        </w:rPr>
      </w:pPr>
      <w:bookmarkStart w:id="705" w:name="_Toc12438"/>
      <w:bookmarkStart w:id="706" w:name="_Toc10089"/>
      <w:r>
        <w:rPr>
          <w:rFonts w:hint="eastAsia" w:ascii="仿宋" w:hAnsi="仿宋" w:eastAsia="仿宋" w:cs="仿宋"/>
          <w:b/>
          <w:bCs/>
          <w:sz w:val="28"/>
          <w:szCs w:val="28"/>
          <w:highlight w:val="none"/>
        </w:rPr>
        <w:t>安全文明施工、环境保护与劳动用工管理</w:t>
      </w:r>
      <w:bookmarkEnd w:id="705"/>
      <w:bookmarkEnd w:id="706"/>
    </w:p>
    <w:p w14:paraId="64EDE2B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07" w:name="_Toc26244"/>
      <w:bookmarkStart w:id="708" w:name="_Toc31162"/>
      <w:r>
        <w:rPr>
          <w:rFonts w:hint="eastAsia" w:ascii="仿宋" w:hAnsi="仿宋" w:eastAsia="仿宋" w:cs="仿宋"/>
          <w:sz w:val="28"/>
          <w:szCs w:val="28"/>
          <w:highlight w:val="none"/>
        </w:rPr>
        <w:t>6.1 安全文明施工</w:t>
      </w:r>
      <w:bookmarkEnd w:id="707"/>
      <w:bookmarkEnd w:id="708"/>
    </w:p>
    <w:p w14:paraId="01B29415">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6.1.1 </w:t>
      </w:r>
      <w:r>
        <w:rPr>
          <w:rFonts w:hint="eastAsia" w:ascii="仿宋" w:hAnsi="仿宋" w:eastAsia="仿宋" w:cs="仿宋"/>
          <w:sz w:val="28"/>
          <w:szCs w:val="28"/>
          <w:highlight w:val="none"/>
        </w:rPr>
        <w:t>施工过程中，非承包人原因导致劳务分包人与其他施工单位人员之间发生人身财产损害或安全事故，应由责任方及时予以赔偿；承包人可视情况组织责任方与受害方进行协商。</w:t>
      </w:r>
    </w:p>
    <w:p w14:paraId="6C196DE9">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 xml:space="preserve">6.1.2 </w:t>
      </w:r>
      <w:r>
        <w:rPr>
          <w:rFonts w:hint="eastAsia" w:ascii="仿宋" w:hAnsi="仿宋" w:eastAsia="仿宋" w:cs="仿宋"/>
          <w:color w:val="000000"/>
          <w:sz w:val="28"/>
          <w:szCs w:val="28"/>
          <w:highlight w:val="none"/>
        </w:rPr>
        <w:t>分包人在施工现场内使用的安全保护用品，安全帽和反光背心从承包方项目领取，交付押金，施工完成后退还（无论新旧破碎，但丢失则从押金中扣除相应费用）。严禁分包方或个人私自采购、佩戴不合要求的安全防护用品进场。安全带、安全网、漏触电保护器等有分包人自行采购，如分包人人员使用不符合国家标准的安全防护用品，一经发现承包人给予500元/次处罚，并责令改正。因违规使用安全防护用品原因发生安全事故，均由分包人承担损害赔偿责任。</w:t>
      </w:r>
    </w:p>
    <w:p w14:paraId="4F532D1C">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6.1.3因分包人原因导致本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应按责任大小承担损害赔偿责任。上述事故自发生之日起超过30日分包人未妥善处理的，承包人无需经分包人同意即可按当地相关赔偿标准代分包人进行赔偿或补偿。上述赔偿或补偿费用承包人可在分包人的任意一笔工程进度款、结算款或保证金中扣除，且分包人仍需按专用条款第14.3.4条的约定向承包人开具发票。</w:t>
      </w:r>
    </w:p>
    <w:p w14:paraId="0E09E71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6.1.4.临时用电的一级箱、二级箱由承包人提供。三级箱、开关箱由分包人自行采购，费用不另计。</w:t>
      </w:r>
    </w:p>
    <w:p w14:paraId="7E10C31F">
      <w:pPr>
        <w:pStyle w:val="20"/>
        <w:spacing w:line="360" w:lineRule="auto"/>
        <w:ind w:firstLine="560" w:firstLineChars="200"/>
        <w:rPr>
          <w:rFonts w:hint="eastAsia" w:ascii="仿宋" w:hAnsi="仿宋" w:eastAsia="仿宋" w:cs="仿宋"/>
          <w:kern w:val="2"/>
          <w:sz w:val="28"/>
          <w:szCs w:val="28"/>
          <w:highlight w:val="none"/>
        </w:rPr>
      </w:pPr>
      <w:r>
        <w:rPr>
          <w:rFonts w:hint="eastAsia" w:ascii="仿宋" w:hAnsi="仿宋" w:eastAsia="仿宋" w:cs="仿宋"/>
          <w:color w:val="auto"/>
          <w:sz w:val="28"/>
          <w:szCs w:val="28"/>
          <w:highlight w:val="none"/>
        </w:rPr>
        <w:t>6.1</w:t>
      </w:r>
      <w:r>
        <w:rPr>
          <w:rFonts w:hint="eastAsia" w:ascii="仿宋" w:hAnsi="仿宋" w:eastAsia="仿宋" w:cs="仿宋"/>
          <w:kern w:val="2"/>
          <w:sz w:val="28"/>
          <w:szCs w:val="28"/>
          <w:highlight w:val="none"/>
        </w:rPr>
        <w:t>.5.当分包人在承包人的项目承揽业务时（包括本项目和其它项目），若出现施工过程中不能按合同正常履约或履约能力明显不足等情况，承包人有权终止合同，由此所产生的一切损失由分包人自行承担。</w:t>
      </w:r>
    </w:p>
    <w:p w14:paraId="5F52ABFD">
      <w:pPr>
        <w:pStyle w:val="20"/>
        <w:spacing w:line="360" w:lineRule="auto"/>
        <w:rPr>
          <w:rFonts w:hint="eastAsia" w:ascii="仿宋" w:hAnsi="仿宋" w:eastAsia="仿宋" w:cs="仿宋"/>
          <w:color w:val="auto"/>
          <w:sz w:val="28"/>
          <w:szCs w:val="28"/>
          <w:highlight w:val="none"/>
        </w:rPr>
      </w:pPr>
    </w:p>
    <w:p w14:paraId="5A13B945">
      <w:pPr>
        <w:pStyle w:val="4"/>
        <w:wordWrap w:val="0"/>
        <w:adjustRightInd w:val="0"/>
        <w:snapToGrid w:val="0"/>
        <w:spacing w:before="0" w:after="0" w:line="360" w:lineRule="auto"/>
        <w:rPr>
          <w:rFonts w:hint="eastAsia" w:ascii="仿宋" w:hAnsi="仿宋" w:eastAsia="仿宋" w:cs="仿宋"/>
          <w:sz w:val="28"/>
          <w:szCs w:val="28"/>
          <w:highlight w:val="none"/>
        </w:rPr>
      </w:pPr>
      <w:bookmarkStart w:id="709" w:name="_Toc13112"/>
      <w:bookmarkStart w:id="710" w:name="_Toc20368"/>
      <w:r>
        <w:rPr>
          <w:rFonts w:hint="eastAsia" w:ascii="仿宋" w:hAnsi="仿宋" w:eastAsia="仿宋" w:cs="仿宋"/>
          <w:sz w:val="28"/>
          <w:szCs w:val="28"/>
          <w:highlight w:val="none"/>
        </w:rPr>
        <w:t>6.3 劳动用工管理</w:t>
      </w:r>
      <w:bookmarkEnd w:id="709"/>
      <w:bookmarkEnd w:id="710"/>
    </w:p>
    <w:p w14:paraId="57BBD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6.3.2 分包人雇佣的人员所需必要膳宿条件的提供方：</w:t>
      </w:r>
      <w:r>
        <w:rPr>
          <w:rFonts w:hint="eastAsia" w:ascii="仿宋" w:hAnsi="仿宋" w:eastAsia="仿宋" w:cs="仿宋"/>
          <w:sz w:val="28"/>
          <w:szCs w:val="28"/>
          <w:highlight w:val="none"/>
          <w:u w:val="single"/>
        </w:rPr>
        <w:t xml:space="preserve"> 分包人自行提供       </w:t>
      </w:r>
      <w:r>
        <w:rPr>
          <w:rFonts w:hint="eastAsia" w:ascii="仿宋" w:hAnsi="仿宋" w:eastAsia="仿宋" w:cs="仿宋"/>
          <w:sz w:val="28"/>
          <w:szCs w:val="28"/>
          <w:highlight w:val="none"/>
        </w:rPr>
        <w:t>。</w:t>
      </w:r>
    </w:p>
    <w:p w14:paraId="394A01A7">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6.3.3 分包人拖欠其雇佣人员的劳动报酬或分包单位的劳务费用应承担的违约责任：</w:t>
      </w:r>
      <w:r>
        <w:rPr>
          <w:rFonts w:hint="eastAsia" w:ascii="仿宋" w:hAnsi="仿宋" w:eastAsia="仿宋" w:cs="仿宋"/>
          <w:sz w:val="28"/>
          <w:szCs w:val="28"/>
          <w:highlight w:val="none"/>
          <w:u w:val="single"/>
        </w:rPr>
        <w:t>分包人应依法予以清偿。若发生因拖欠工人工资导致的信访、停工、媒体曝光等不良事件（非分包人原因除外）, 承包人有权无须分包人同意直接向分包人雇员及欠薪主体直接支付工资，所花费用在分包人合同总额中直接扣减，分包人不得对承包人代付金额与主体等有异议，同时后续工程款延期半年支付，且分包人还须向承包人支付违约金（每发生一次考核分包人10-20万元，从工程进度款中扣除）。同时，承包人有权单方解除合同。</w:t>
      </w:r>
    </w:p>
    <w:p w14:paraId="4F4B549F">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11" w:name="_Toc25327"/>
      <w:bookmarkStart w:id="712" w:name="_Toc25161"/>
      <w:r>
        <w:rPr>
          <w:rFonts w:hint="eastAsia" w:ascii="仿宋" w:hAnsi="仿宋" w:eastAsia="仿宋" w:cs="仿宋"/>
          <w:sz w:val="28"/>
          <w:szCs w:val="28"/>
          <w:highlight w:val="none"/>
        </w:rPr>
        <w:t>7. 工期和进度</w:t>
      </w:r>
      <w:bookmarkEnd w:id="711"/>
      <w:bookmarkEnd w:id="712"/>
    </w:p>
    <w:p w14:paraId="509CDEF1">
      <w:pPr>
        <w:pStyle w:val="4"/>
        <w:wordWrap w:val="0"/>
        <w:adjustRightInd w:val="0"/>
        <w:snapToGrid w:val="0"/>
        <w:spacing w:before="0" w:after="0" w:line="360" w:lineRule="auto"/>
        <w:rPr>
          <w:rFonts w:hint="eastAsia" w:ascii="仿宋" w:hAnsi="仿宋" w:eastAsia="仿宋" w:cs="仿宋"/>
          <w:sz w:val="28"/>
          <w:szCs w:val="28"/>
          <w:highlight w:val="none"/>
        </w:rPr>
      </w:pPr>
      <w:bookmarkStart w:id="713" w:name="_Toc11876"/>
      <w:bookmarkStart w:id="714" w:name="_Toc15795"/>
      <w:r>
        <w:rPr>
          <w:rFonts w:hint="eastAsia" w:ascii="仿宋" w:hAnsi="仿宋" w:eastAsia="仿宋" w:cs="仿宋"/>
          <w:sz w:val="28"/>
          <w:szCs w:val="28"/>
          <w:highlight w:val="none"/>
        </w:rPr>
        <w:t>7.1 施工组织</w:t>
      </w:r>
      <w:bookmarkEnd w:id="713"/>
      <w:bookmarkEnd w:id="714"/>
    </w:p>
    <w:p w14:paraId="1E172F13">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7.1.3 劳动力保障</w:t>
      </w:r>
    </w:p>
    <w:p w14:paraId="5CC7F427">
      <w:pPr>
        <w:wordWrap w:val="0"/>
        <w:adjustRightInd w:val="0"/>
        <w:snapToGrid w:val="0"/>
        <w:spacing w:line="360" w:lineRule="auto"/>
        <w:ind w:firstLine="465"/>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分包人未按时补足劳动力的违约责任：</w:t>
      </w:r>
      <w:r>
        <w:rPr>
          <w:rFonts w:hint="eastAsia" w:ascii="仿宋" w:hAnsi="仿宋" w:eastAsia="仿宋" w:cs="仿宋"/>
          <w:kern w:val="0"/>
          <w:sz w:val="28"/>
          <w:szCs w:val="28"/>
          <w:highlight w:val="none"/>
          <w:u w:val="single"/>
        </w:rPr>
        <w:t>及时补足，承担由此新增的全部费用，由于未按时补足劳动力而导致施工进度滞后的按本合同有关约定承担违约责任。</w:t>
      </w:r>
    </w:p>
    <w:p w14:paraId="50391C05">
      <w:pPr>
        <w:pStyle w:val="4"/>
        <w:wordWrap w:val="0"/>
        <w:adjustRightInd w:val="0"/>
        <w:snapToGrid w:val="0"/>
        <w:spacing w:before="0" w:after="0" w:line="360" w:lineRule="auto"/>
        <w:rPr>
          <w:rFonts w:hint="eastAsia" w:ascii="仿宋" w:hAnsi="仿宋" w:eastAsia="仿宋" w:cs="仿宋"/>
          <w:sz w:val="28"/>
          <w:szCs w:val="28"/>
          <w:highlight w:val="none"/>
        </w:rPr>
      </w:pPr>
      <w:bookmarkStart w:id="715" w:name="_Toc11942"/>
      <w:bookmarkStart w:id="716" w:name="_Toc14624"/>
      <w:r>
        <w:rPr>
          <w:rFonts w:hint="eastAsia" w:ascii="仿宋" w:hAnsi="仿宋" w:eastAsia="仿宋" w:cs="仿宋"/>
          <w:sz w:val="28"/>
          <w:szCs w:val="28"/>
          <w:highlight w:val="none"/>
        </w:rPr>
        <w:t>7.3 测量放线</w:t>
      </w:r>
      <w:bookmarkEnd w:id="715"/>
      <w:bookmarkEnd w:id="716"/>
    </w:p>
    <w:p w14:paraId="60153F5C">
      <w:pPr>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7.3.1 承包人提供测量基准点、基准线和水准点及其书面资料的期限：</w:t>
      </w:r>
      <w:r>
        <w:rPr>
          <w:rFonts w:hint="eastAsia" w:ascii="仿宋" w:hAnsi="仿宋" w:eastAsia="仿宋" w:cs="仿宋"/>
          <w:sz w:val="28"/>
          <w:szCs w:val="28"/>
          <w:highlight w:val="none"/>
          <w:u w:val="single"/>
        </w:rPr>
        <w:t>同通用条款</w:t>
      </w:r>
      <w:r>
        <w:rPr>
          <w:rFonts w:hint="eastAsia" w:ascii="仿宋" w:hAnsi="仿宋" w:eastAsia="仿宋" w:cs="仿宋"/>
          <w:sz w:val="28"/>
          <w:szCs w:val="28"/>
          <w:highlight w:val="none"/>
        </w:rPr>
        <w:t>。</w:t>
      </w:r>
    </w:p>
    <w:p w14:paraId="47FE3C85">
      <w:pPr>
        <w:pStyle w:val="4"/>
        <w:wordWrap w:val="0"/>
        <w:adjustRightInd w:val="0"/>
        <w:snapToGrid w:val="0"/>
        <w:spacing w:before="0" w:after="0" w:line="360" w:lineRule="auto"/>
        <w:rPr>
          <w:rFonts w:hint="eastAsia" w:ascii="仿宋" w:hAnsi="仿宋" w:eastAsia="仿宋" w:cs="仿宋"/>
          <w:sz w:val="28"/>
          <w:szCs w:val="28"/>
          <w:highlight w:val="none"/>
        </w:rPr>
      </w:pPr>
      <w:bookmarkStart w:id="717" w:name="_Toc1163"/>
      <w:bookmarkStart w:id="718" w:name="_Toc28330"/>
      <w:r>
        <w:rPr>
          <w:rFonts w:hint="eastAsia" w:ascii="仿宋" w:hAnsi="仿宋" w:eastAsia="仿宋" w:cs="仿宋"/>
          <w:sz w:val="28"/>
          <w:szCs w:val="28"/>
          <w:highlight w:val="none"/>
        </w:rPr>
        <w:t>7.4 工期延误</w:t>
      </w:r>
      <w:bookmarkEnd w:id="717"/>
      <w:bookmarkEnd w:id="718"/>
    </w:p>
    <w:p w14:paraId="77E9C300">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7.4.2 非因不可抗力或承包人原因造成工期延误，由分包人承担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因此给承包人、建设单位及其他相关单位造成的一切损失，同时每延误一日，分包人应向承包人支付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rPr>
        <w:t>工期延误累计</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w:t>
      </w:r>
      <w:r>
        <w:rPr>
          <w:rFonts w:hint="eastAsia" w:ascii="仿宋" w:hAnsi="仿宋" w:eastAsia="仿宋" w:cs="仿宋"/>
          <w:sz w:val="28"/>
          <w:szCs w:val="28"/>
          <w:highlight w:val="none"/>
        </w:rPr>
        <w:t>日的，承包人有权解除合同。</w:t>
      </w:r>
    </w:p>
    <w:p w14:paraId="131CC847">
      <w:pPr>
        <w:pStyle w:val="4"/>
        <w:wordWrap w:val="0"/>
        <w:adjustRightInd w:val="0"/>
        <w:snapToGrid w:val="0"/>
        <w:spacing w:before="0" w:after="0" w:line="360" w:lineRule="auto"/>
        <w:rPr>
          <w:rFonts w:hint="eastAsia" w:ascii="仿宋" w:hAnsi="仿宋" w:eastAsia="仿宋" w:cs="仿宋"/>
          <w:sz w:val="28"/>
          <w:szCs w:val="28"/>
          <w:highlight w:val="none"/>
        </w:rPr>
      </w:pPr>
      <w:bookmarkStart w:id="719" w:name="_Toc29986"/>
      <w:bookmarkStart w:id="720" w:name="_Toc29237"/>
      <w:r>
        <w:rPr>
          <w:rFonts w:hint="eastAsia" w:ascii="仿宋" w:hAnsi="仿宋" w:eastAsia="仿宋" w:cs="仿宋"/>
          <w:sz w:val="28"/>
          <w:szCs w:val="28"/>
          <w:highlight w:val="none"/>
        </w:rPr>
        <w:t>7.5 不利物质条件</w:t>
      </w:r>
      <w:bookmarkEnd w:id="719"/>
      <w:bookmarkEnd w:id="720"/>
    </w:p>
    <w:p w14:paraId="372051F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不利物质条件的其他情形：</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2E7D3DCD">
      <w:pPr>
        <w:pStyle w:val="4"/>
        <w:wordWrap w:val="0"/>
        <w:adjustRightInd w:val="0"/>
        <w:snapToGrid w:val="0"/>
        <w:spacing w:before="0" w:after="0" w:line="360" w:lineRule="auto"/>
        <w:rPr>
          <w:rFonts w:hint="eastAsia" w:ascii="仿宋" w:hAnsi="仿宋" w:eastAsia="仿宋" w:cs="仿宋"/>
          <w:sz w:val="28"/>
          <w:szCs w:val="28"/>
          <w:highlight w:val="none"/>
        </w:rPr>
      </w:pPr>
      <w:bookmarkStart w:id="721" w:name="_Toc18178"/>
      <w:bookmarkStart w:id="722" w:name="_Toc19201"/>
      <w:r>
        <w:rPr>
          <w:rFonts w:hint="eastAsia" w:ascii="仿宋" w:hAnsi="仿宋" w:eastAsia="仿宋" w:cs="仿宋"/>
          <w:sz w:val="28"/>
          <w:szCs w:val="28"/>
          <w:highlight w:val="none"/>
        </w:rPr>
        <w:t>7.6 异常恶劣的气候条件</w:t>
      </w:r>
      <w:bookmarkEnd w:id="721"/>
      <w:bookmarkEnd w:id="722"/>
    </w:p>
    <w:p w14:paraId="5040ACE9">
      <w:pPr>
        <w:snapToGrid w:val="0"/>
        <w:spacing w:line="360" w:lineRule="auto"/>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异常恶劣的气候条件包括：</w:t>
      </w:r>
      <w:r>
        <w:rPr>
          <w:rFonts w:hint="eastAsia" w:ascii="仿宋" w:hAnsi="仿宋" w:eastAsia="仿宋" w:cs="仿宋"/>
          <w:sz w:val="28"/>
          <w:szCs w:val="28"/>
          <w:highlight w:val="none"/>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ascii="仿宋" w:hAnsi="仿宋" w:eastAsia="仿宋" w:cs="仿宋"/>
          <w:sz w:val="28"/>
          <w:szCs w:val="28"/>
          <w:highlight w:val="none"/>
        </w:rPr>
        <w:t>。</w:t>
      </w:r>
    </w:p>
    <w:p w14:paraId="238CD8D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3" w:name="_Toc20968"/>
      <w:bookmarkStart w:id="724" w:name="_Toc19393"/>
      <w:r>
        <w:rPr>
          <w:rFonts w:hint="eastAsia" w:ascii="仿宋" w:hAnsi="仿宋" w:eastAsia="仿宋" w:cs="仿宋"/>
          <w:sz w:val="28"/>
          <w:szCs w:val="28"/>
          <w:highlight w:val="none"/>
        </w:rPr>
        <w:t>8. 材料与设备</w:t>
      </w:r>
      <w:bookmarkEnd w:id="723"/>
      <w:bookmarkEnd w:id="724"/>
    </w:p>
    <w:p w14:paraId="571477A6">
      <w:pPr>
        <w:pStyle w:val="4"/>
        <w:wordWrap w:val="0"/>
        <w:adjustRightInd w:val="0"/>
        <w:snapToGrid w:val="0"/>
        <w:spacing w:before="0" w:after="0" w:line="360" w:lineRule="auto"/>
        <w:rPr>
          <w:rFonts w:hint="eastAsia" w:ascii="仿宋" w:hAnsi="仿宋" w:eastAsia="仿宋" w:cs="仿宋"/>
          <w:sz w:val="28"/>
          <w:szCs w:val="28"/>
          <w:highlight w:val="none"/>
        </w:rPr>
      </w:pPr>
      <w:bookmarkStart w:id="725" w:name="_Toc18374"/>
      <w:bookmarkStart w:id="726" w:name="_Toc8367"/>
      <w:r>
        <w:rPr>
          <w:rFonts w:hint="eastAsia" w:ascii="仿宋" w:hAnsi="仿宋" w:eastAsia="仿宋" w:cs="仿宋"/>
          <w:sz w:val="28"/>
          <w:szCs w:val="28"/>
          <w:highlight w:val="none"/>
        </w:rPr>
        <w:t>8.4 样品</w:t>
      </w:r>
      <w:bookmarkEnd w:id="725"/>
      <w:bookmarkEnd w:id="726"/>
    </w:p>
    <w:p w14:paraId="0EE8139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需要分包人报送样品的材料或工程设备，样品的种类、名称、规格、数量要求：</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ABFC68A">
      <w:pPr>
        <w:pStyle w:val="4"/>
        <w:wordWrap w:val="0"/>
        <w:adjustRightInd w:val="0"/>
        <w:snapToGrid w:val="0"/>
        <w:spacing w:before="0" w:after="0" w:line="360" w:lineRule="auto"/>
        <w:rPr>
          <w:rFonts w:hint="eastAsia" w:ascii="仿宋" w:hAnsi="仿宋" w:eastAsia="仿宋" w:cs="仿宋"/>
          <w:sz w:val="28"/>
          <w:szCs w:val="28"/>
          <w:highlight w:val="none"/>
        </w:rPr>
      </w:pPr>
      <w:bookmarkStart w:id="727" w:name="_Toc26438"/>
      <w:bookmarkStart w:id="728" w:name="_Toc14812"/>
      <w:r>
        <w:rPr>
          <w:rFonts w:hint="eastAsia" w:ascii="仿宋" w:hAnsi="仿宋" w:eastAsia="仿宋" w:cs="仿宋"/>
          <w:sz w:val="28"/>
          <w:szCs w:val="28"/>
          <w:highlight w:val="none"/>
        </w:rPr>
        <w:t>8.6 施工设备和临时设施</w:t>
      </w:r>
      <w:bookmarkEnd w:id="727"/>
      <w:bookmarkEnd w:id="728"/>
    </w:p>
    <w:p w14:paraId="3D40907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8.6.1承包人提供的施工设备和临时设施包括：</w:t>
      </w:r>
      <w:r>
        <w:rPr>
          <w:rFonts w:hint="eastAsia" w:ascii="仿宋" w:hAnsi="仿宋" w:eastAsia="仿宋" w:cs="仿宋"/>
          <w:sz w:val="28"/>
          <w:szCs w:val="28"/>
          <w:highlight w:val="none"/>
          <w:u w:val="single"/>
        </w:rPr>
        <w:t xml:space="preserve">   场内道路   </w:t>
      </w:r>
      <w:r>
        <w:rPr>
          <w:rFonts w:hint="eastAsia" w:ascii="仿宋" w:hAnsi="仿宋" w:eastAsia="仿宋" w:cs="仿宋"/>
          <w:sz w:val="28"/>
          <w:szCs w:val="28"/>
          <w:highlight w:val="none"/>
        </w:rPr>
        <w:t>。</w:t>
      </w:r>
    </w:p>
    <w:p w14:paraId="389B635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29" w:name="_Toc5087"/>
      <w:bookmarkStart w:id="730" w:name="_Toc20058"/>
      <w:r>
        <w:rPr>
          <w:rFonts w:hint="eastAsia" w:ascii="仿宋" w:hAnsi="仿宋" w:eastAsia="仿宋" w:cs="仿宋"/>
          <w:sz w:val="28"/>
          <w:szCs w:val="28"/>
          <w:highlight w:val="none"/>
        </w:rPr>
        <w:t>9. 试验和检验</w:t>
      </w:r>
      <w:bookmarkEnd w:id="729"/>
      <w:bookmarkEnd w:id="730"/>
      <w:r>
        <w:rPr>
          <w:rFonts w:hint="eastAsia" w:ascii="仿宋" w:hAnsi="仿宋" w:eastAsia="仿宋" w:cs="仿宋"/>
          <w:sz w:val="28"/>
          <w:szCs w:val="28"/>
          <w:highlight w:val="none"/>
        </w:rPr>
        <w:t xml:space="preserve"> </w:t>
      </w:r>
    </w:p>
    <w:p w14:paraId="5D38061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关于试验和检验的约定：</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2F5DA4E2">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1" w:name="_Toc14608"/>
      <w:bookmarkStart w:id="732" w:name="_Toc20613"/>
      <w:r>
        <w:rPr>
          <w:rFonts w:hint="eastAsia" w:ascii="仿宋" w:hAnsi="仿宋" w:eastAsia="仿宋" w:cs="仿宋"/>
          <w:sz w:val="28"/>
          <w:szCs w:val="28"/>
          <w:highlight w:val="none"/>
        </w:rPr>
        <w:t>10. 分包合同变更</w:t>
      </w:r>
      <w:bookmarkEnd w:id="731"/>
      <w:bookmarkEnd w:id="732"/>
    </w:p>
    <w:p w14:paraId="50E63EDC">
      <w:pPr>
        <w:pStyle w:val="4"/>
        <w:wordWrap w:val="0"/>
        <w:adjustRightInd w:val="0"/>
        <w:snapToGrid w:val="0"/>
        <w:spacing w:before="0" w:after="0" w:line="360" w:lineRule="auto"/>
        <w:rPr>
          <w:rFonts w:hint="eastAsia" w:ascii="仿宋" w:hAnsi="仿宋" w:eastAsia="仿宋" w:cs="仿宋"/>
          <w:sz w:val="28"/>
          <w:szCs w:val="28"/>
          <w:highlight w:val="none"/>
        </w:rPr>
      </w:pPr>
      <w:bookmarkStart w:id="733" w:name="_Toc21679"/>
      <w:bookmarkStart w:id="734" w:name="_Toc1801"/>
      <w:r>
        <w:rPr>
          <w:rFonts w:hint="eastAsia" w:ascii="仿宋" w:hAnsi="仿宋" w:eastAsia="仿宋" w:cs="仿宋"/>
          <w:sz w:val="28"/>
          <w:szCs w:val="28"/>
          <w:highlight w:val="none"/>
        </w:rPr>
        <w:t>10.1 分包合同变更的范围</w:t>
      </w:r>
      <w:bookmarkEnd w:id="733"/>
      <w:bookmarkEnd w:id="734"/>
    </w:p>
    <w:p w14:paraId="0AC1503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关于分包合同变更范围的约定：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8997AB4">
      <w:pPr>
        <w:pStyle w:val="4"/>
        <w:wordWrap w:val="0"/>
        <w:adjustRightInd w:val="0"/>
        <w:snapToGrid w:val="0"/>
        <w:spacing w:before="0" w:after="0" w:line="360" w:lineRule="auto"/>
        <w:rPr>
          <w:rFonts w:hint="eastAsia" w:ascii="仿宋" w:hAnsi="仿宋" w:eastAsia="仿宋" w:cs="仿宋"/>
          <w:sz w:val="28"/>
          <w:szCs w:val="28"/>
          <w:highlight w:val="none"/>
        </w:rPr>
      </w:pPr>
      <w:bookmarkStart w:id="735" w:name="_Toc7873"/>
      <w:bookmarkStart w:id="736" w:name="_Toc21903"/>
      <w:r>
        <w:rPr>
          <w:rFonts w:hint="eastAsia" w:ascii="仿宋" w:hAnsi="仿宋" w:eastAsia="仿宋" w:cs="仿宋"/>
          <w:sz w:val="28"/>
          <w:szCs w:val="28"/>
          <w:highlight w:val="none"/>
        </w:rPr>
        <w:t>10.3 分包合同变更估价</w:t>
      </w:r>
      <w:bookmarkEnd w:id="735"/>
      <w:bookmarkEnd w:id="736"/>
    </w:p>
    <w:p w14:paraId="6E2E91C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10.3.1 变更估价原则</w:t>
      </w:r>
    </w:p>
    <w:p w14:paraId="3B78A86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关于变更估价原则的约定：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固定</w:t>
      </w:r>
      <w:r>
        <w:rPr>
          <w:rFonts w:hint="eastAsia" w:ascii="仿宋" w:hAnsi="仿宋" w:eastAsia="仿宋" w:cs="仿宋"/>
          <w:sz w:val="28"/>
          <w:szCs w:val="28"/>
          <w:highlight w:val="none"/>
          <w:u w:val="single"/>
        </w:rPr>
        <w:t xml:space="preserve">综合单价，工程量按实结算 </w:t>
      </w:r>
      <w:r>
        <w:rPr>
          <w:rFonts w:hint="eastAsia" w:ascii="仿宋" w:hAnsi="仿宋" w:eastAsia="仿宋" w:cs="仿宋"/>
          <w:sz w:val="28"/>
          <w:szCs w:val="28"/>
          <w:highlight w:val="none"/>
        </w:rPr>
        <w:t>。</w:t>
      </w:r>
    </w:p>
    <w:p w14:paraId="4798AA9B">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10.3.2 变更估价程序</w:t>
      </w:r>
    </w:p>
    <w:p w14:paraId="1FC0C717">
      <w:pPr>
        <w:wordWrap w:val="0"/>
        <w:adjustRightInd w:val="0"/>
        <w:snapToGrid w:val="0"/>
        <w:spacing w:line="360" w:lineRule="auto"/>
        <w:ind w:firstLine="46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关于变更估价程序的约定：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52DA8152">
      <w:pPr>
        <w:pStyle w:val="4"/>
        <w:wordWrap w:val="0"/>
        <w:adjustRightInd w:val="0"/>
        <w:snapToGrid w:val="0"/>
        <w:spacing w:before="0" w:after="0" w:line="360" w:lineRule="auto"/>
        <w:rPr>
          <w:rFonts w:hint="eastAsia" w:ascii="仿宋" w:hAnsi="仿宋" w:eastAsia="仿宋" w:cs="仿宋"/>
          <w:sz w:val="28"/>
          <w:szCs w:val="28"/>
          <w:highlight w:val="none"/>
        </w:rPr>
      </w:pPr>
      <w:bookmarkStart w:id="737" w:name="_Toc31699"/>
      <w:bookmarkStart w:id="738" w:name="_Toc3813"/>
      <w:r>
        <w:rPr>
          <w:rFonts w:hint="eastAsia" w:ascii="仿宋" w:hAnsi="仿宋" w:eastAsia="仿宋" w:cs="仿宋"/>
          <w:sz w:val="28"/>
          <w:szCs w:val="28"/>
          <w:highlight w:val="none"/>
        </w:rPr>
        <w:t>10.5 变更引起的工期调整</w:t>
      </w:r>
      <w:bookmarkEnd w:id="737"/>
      <w:bookmarkEnd w:id="738"/>
    </w:p>
    <w:p w14:paraId="07D74D3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因变更引起工期变化的，确定增减工期天数的方法：</w:t>
      </w:r>
      <w:r>
        <w:rPr>
          <w:rFonts w:hint="eastAsia" w:ascii="仿宋" w:hAnsi="仿宋" w:eastAsia="仿宋" w:cs="仿宋"/>
          <w:kern w:val="0"/>
          <w:sz w:val="28"/>
          <w:szCs w:val="28"/>
          <w:highlight w:val="none"/>
          <w:u w:val="single"/>
        </w:rPr>
        <w:t>根据实际情况双方另行确定</w:t>
      </w:r>
      <w:r>
        <w:rPr>
          <w:rFonts w:hint="eastAsia" w:ascii="仿宋" w:hAnsi="仿宋" w:eastAsia="仿宋" w:cs="仿宋"/>
          <w:kern w:val="0"/>
          <w:sz w:val="28"/>
          <w:szCs w:val="28"/>
          <w:highlight w:val="none"/>
        </w:rPr>
        <w:t>。</w:t>
      </w:r>
    </w:p>
    <w:p w14:paraId="50B41CE4">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 合同价格</w:t>
      </w:r>
    </w:p>
    <w:p w14:paraId="348EF5F5">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11.1本合同价款采用第</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 xml:space="preserve">种方式确定。   </w:t>
      </w:r>
    </w:p>
    <w:p w14:paraId="179CD915">
      <w:pPr>
        <w:numPr>
          <w:ilvl w:val="0"/>
          <w:numId w:val="7"/>
        </w:numPr>
        <w:wordWrap w:val="0"/>
        <w:adjustRightInd w:val="0"/>
        <w:snapToGrid w:val="0"/>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采用固定总价</w:t>
      </w:r>
    </w:p>
    <w:p w14:paraId="15D3DD4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（2）固定</w:t>
      </w:r>
      <w:r>
        <w:rPr>
          <w:rFonts w:hint="eastAsia" w:ascii="仿宋" w:hAnsi="仿宋" w:eastAsia="仿宋" w:cs="仿宋"/>
          <w:kern w:val="0"/>
          <w:sz w:val="28"/>
          <w:szCs w:val="28"/>
          <w:highlight w:val="none"/>
          <w:lang w:val="en-US" w:eastAsia="zh-CN"/>
        </w:rPr>
        <w:t>综合</w:t>
      </w:r>
      <w:r>
        <w:rPr>
          <w:rFonts w:hint="eastAsia" w:ascii="仿宋" w:hAnsi="仿宋" w:eastAsia="仿宋" w:cs="仿宋"/>
          <w:kern w:val="0"/>
          <w:sz w:val="28"/>
          <w:szCs w:val="28"/>
          <w:highlight w:val="none"/>
        </w:rPr>
        <w:t>单价。</w:t>
      </w:r>
    </w:p>
    <w:p w14:paraId="5320671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详见：合同附件1</w:t>
      </w:r>
    </w:p>
    <w:p w14:paraId="1C9C646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lang w:val="en-US" w:eastAsia="zh-CN"/>
        </w:rPr>
      </w:pPr>
      <w:r>
        <w:rPr>
          <w:rFonts w:hint="eastAsia" w:ascii="仿宋" w:hAnsi="仿宋" w:eastAsia="仿宋" w:cs="仿宋"/>
          <w:kern w:val="0"/>
          <w:sz w:val="28"/>
          <w:szCs w:val="28"/>
          <w:highlight w:val="none"/>
          <w:u w:val="single"/>
        </w:rPr>
        <w:t>承包人认为分包人考察并熟悉了图纸和现场内外的所有情况，在施工中除因市场价格波动以外的任何其他问题，综合单价不做任何调整。综合单价包含</w:t>
      </w:r>
      <w:r>
        <w:rPr>
          <w:rFonts w:hint="eastAsia" w:ascii="仿宋" w:hAnsi="仿宋" w:eastAsia="仿宋" w:cs="仿宋"/>
          <w:kern w:val="0"/>
          <w:sz w:val="28"/>
          <w:szCs w:val="28"/>
          <w:highlight w:val="none"/>
          <w:u w:val="single"/>
          <w:lang w:val="en-US" w:eastAsia="zh-CN"/>
        </w:rPr>
        <w:t>包括但不限于劳务费（各种工资、津贴、补贴、节假日加班、夜班、赶工补贴、差旅费、劳保费、保险费、医疗费）、材料费（建筑机电工程（二标段）主材料及辅材料费、材料加工及损耗费费、设备费、装卸费、水平及垂直运输费、现场所有与承包范围有关的材料二次转运费、各种原因导致的材料涨幅风险）、机械费(含完成承包范围内所有分部分项工程所需的小型机具、塔吊范围之外的垂直运输费)、冬雨季及夜间施工费、冬施措施费、成品保护费、加班赶工费、现场取样检测费、验收费、工程资料费、图纸二次设计与优化费用、备案手续费、措施费、安全文明施工费、</w:t>
      </w:r>
      <w:r>
        <w:rPr>
          <w:rFonts w:hint="eastAsia" w:ascii="仿宋" w:hAnsi="仿宋" w:eastAsia="仿宋" w:cs="仿宋"/>
          <w:kern w:val="0"/>
          <w:sz w:val="28"/>
          <w:szCs w:val="28"/>
          <w:highlight w:val="none"/>
          <w:u w:val="single"/>
        </w:rPr>
        <w:t>检查发生用工</w:t>
      </w:r>
      <w:r>
        <w:rPr>
          <w:rFonts w:hint="eastAsia" w:ascii="仿宋" w:hAnsi="仿宋" w:eastAsia="仿宋" w:cs="仿宋"/>
          <w:kern w:val="0"/>
          <w:sz w:val="28"/>
          <w:szCs w:val="28"/>
          <w:highlight w:val="none"/>
          <w:u w:val="single"/>
          <w:lang w:val="en-US" w:eastAsia="zh-CN"/>
        </w:rPr>
        <w:t>费</w:t>
      </w:r>
      <w:r>
        <w:rPr>
          <w:rFonts w:hint="eastAsia" w:ascii="仿宋" w:hAnsi="仿宋" w:eastAsia="仿宋" w:cs="仿宋"/>
          <w:kern w:val="0"/>
          <w:sz w:val="28"/>
          <w:szCs w:val="28"/>
          <w:highlight w:val="none"/>
          <w:u w:val="single"/>
          <w:lang w:eastAsia="zh-CN"/>
        </w:rPr>
        <w:t>、</w:t>
      </w:r>
      <w:r>
        <w:rPr>
          <w:rFonts w:hint="eastAsia" w:ascii="仿宋" w:hAnsi="仿宋" w:eastAsia="仿宋" w:cs="仿宋"/>
          <w:kern w:val="0"/>
          <w:sz w:val="28"/>
          <w:szCs w:val="28"/>
          <w:highlight w:val="none"/>
          <w:u w:val="single"/>
          <w:lang w:val="en-US" w:eastAsia="zh-CN"/>
        </w:rPr>
        <w:t>管理费、利润、税金等及其它一切费用。</w:t>
      </w:r>
    </w:p>
    <w:p w14:paraId="28867DC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u w:val="single"/>
        </w:rPr>
        <w:t>分包合同外计日工的计价办法：双方约定签证与索赔计时工单价按 260元/工日（小/普工）、350元/日（大/技工），计时工为</w:t>
      </w:r>
      <w:r>
        <w:rPr>
          <w:rFonts w:hint="eastAsia" w:ascii="仿宋" w:hAnsi="仿宋" w:eastAsia="仿宋" w:cs="仿宋"/>
          <w:kern w:val="0"/>
          <w:sz w:val="28"/>
          <w:szCs w:val="28"/>
          <w:highlight w:val="none"/>
          <w:u w:val="single"/>
          <w:lang w:val="en-US" w:eastAsia="zh-CN"/>
        </w:rPr>
        <w:t>8</w:t>
      </w:r>
      <w:r>
        <w:rPr>
          <w:rFonts w:hint="eastAsia" w:ascii="仿宋" w:hAnsi="仿宋" w:eastAsia="仿宋" w:cs="仿宋"/>
          <w:kern w:val="0"/>
          <w:sz w:val="28"/>
          <w:szCs w:val="28"/>
          <w:highlight w:val="none"/>
          <w:u w:val="single"/>
        </w:rPr>
        <w:t>小时一个工日计算，计时工单价含增值税</w:t>
      </w:r>
      <w:r>
        <w:rPr>
          <w:rFonts w:hint="eastAsia" w:ascii="仿宋" w:hAnsi="仿宋" w:eastAsia="仿宋" w:cs="仿宋"/>
          <w:kern w:val="0"/>
          <w:sz w:val="28"/>
          <w:szCs w:val="28"/>
          <w:highlight w:val="none"/>
          <w:u w:val="single"/>
          <w:lang w:val="en-US" w:eastAsia="zh-CN"/>
        </w:rPr>
        <w:t>9%</w:t>
      </w:r>
      <w:r>
        <w:rPr>
          <w:rFonts w:hint="eastAsia" w:ascii="仿宋" w:hAnsi="仿宋" w:eastAsia="仿宋" w:cs="仿宋"/>
          <w:kern w:val="0"/>
          <w:sz w:val="28"/>
          <w:szCs w:val="28"/>
          <w:highlight w:val="none"/>
          <w:u w:val="single"/>
        </w:rPr>
        <w:t>。</w:t>
      </w:r>
    </w:p>
    <w:p w14:paraId="5AFAAA94">
      <w:pPr>
        <w:pStyle w:val="20"/>
        <w:spacing w:line="360" w:lineRule="auto"/>
        <w:ind w:firstLine="560" w:firstLineChars="200"/>
        <w:rPr>
          <w:rFonts w:hint="eastAsia" w:ascii="仿宋" w:hAnsi="仿宋" w:eastAsia="仿宋" w:cs="仿宋"/>
          <w:color w:val="auto"/>
          <w:kern w:val="0"/>
          <w:sz w:val="28"/>
          <w:szCs w:val="28"/>
          <w:highlight w:val="none"/>
          <w:u w:val="single"/>
          <w:lang w:val="en-US" w:eastAsia="zh-CN" w:bidi="ar-SA"/>
        </w:rPr>
      </w:pPr>
      <w:r>
        <w:rPr>
          <w:rFonts w:hint="eastAsia" w:ascii="仿宋" w:hAnsi="仿宋" w:eastAsia="仿宋" w:cs="仿宋"/>
          <w:color w:val="auto"/>
          <w:kern w:val="0"/>
          <w:sz w:val="28"/>
          <w:szCs w:val="28"/>
          <w:highlight w:val="none"/>
          <w:u w:val="single"/>
          <w:lang w:val="en-US" w:eastAsia="zh-CN" w:bidi="ar-SA"/>
        </w:rPr>
        <w:t>综合单价含税，分包人需提供增值税专用发票。</w:t>
      </w:r>
    </w:p>
    <w:p w14:paraId="655FE7F7">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除因市场价格波动以外，其他无论何种因素的影响，上述包干综合单价在本合同履行期内均不作任何调整；工程量为暂定工程量，结算时根据图纸计量。</w:t>
      </w:r>
    </w:p>
    <w:p w14:paraId="766C44F9">
      <w:pPr>
        <w:wordWrap w:val="0"/>
        <w:adjustRightInd w:val="0"/>
        <w:snapToGrid w:val="0"/>
        <w:spacing w:line="360" w:lineRule="auto"/>
        <w:ind w:left="63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（3）其他形式的合同价格形式</w:t>
      </w:r>
    </w:p>
    <w:p w14:paraId="6D42FF4B">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11.2分包人应积极协助并参与以下工作，费用已经在价格中包含：</w:t>
      </w:r>
    </w:p>
    <w:p w14:paraId="5A63B7E0">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（1）配合承包人关于工程评优的各项工作；</w:t>
      </w:r>
    </w:p>
    <w:p w14:paraId="6B065D59">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（2）配合承包人上级主管部门，政府部门及其他各种形式的检查、考察、参观等活动；</w:t>
      </w:r>
    </w:p>
    <w:p w14:paraId="4B923BA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（3）配合承包人办理工程所在地建设工程承发包交易中心关于合同备案及管理的事宜。</w:t>
      </w:r>
    </w:p>
    <w:p w14:paraId="3F5854D3">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11.3签证管理</w:t>
      </w:r>
    </w:p>
    <w:p w14:paraId="69D2D7F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11.3.1 洽商变更签证的限额约定： 施工过程中原则上不发生变更和签证，如因施工需要必须办理变更或现场签证时，分包人单项变更或签证金额超过500元的予以办理，变更金额计入结算，单项变更或签证金额在500元（含500元）以内的不予办理。</w:t>
      </w:r>
    </w:p>
    <w:p w14:paraId="5B8FBE55">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11.3.2 签证工作要按规定的审批程序、制式表格进行签证，自发生之日起一个月内办理完毕，当月有效过期作废。不按规定进行签证的，签证单一律无效。</w:t>
      </w:r>
    </w:p>
    <w:p w14:paraId="7B7B7E0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11.3.3 签证单必须有承包人书面委托的项目经理签字认可方能生效，单次超过【 5000】金额，或累计超过【20000】金额的，需承包人签章确认，其余任何人签证均不能作为结算依据。</w:t>
      </w:r>
    </w:p>
    <w:p w14:paraId="08B11997">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 价格调整</w:t>
      </w:r>
    </w:p>
    <w:p w14:paraId="39002B7E">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12.1 市场价格波动引起的调整</w:t>
      </w:r>
    </w:p>
    <w:p w14:paraId="262C11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市场价格波动</w:t>
      </w:r>
      <w:r>
        <w:rPr>
          <w:rFonts w:hint="eastAsia" w:ascii="仿宋" w:hAnsi="仿宋" w:eastAsia="仿宋" w:cs="仿宋"/>
          <w:sz w:val="28"/>
          <w:szCs w:val="28"/>
          <w:highlight w:val="none"/>
        </w:rPr>
        <w:t>是否调整分包合同价格的约定：</w:t>
      </w:r>
      <w:r>
        <w:rPr>
          <w:rFonts w:hint="eastAsia" w:ascii="仿宋" w:hAnsi="仿宋" w:eastAsia="仿宋" w:cs="仿宋"/>
          <w:sz w:val="28"/>
          <w:szCs w:val="28"/>
          <w:highlight w:val="none"/>
          <w:u w:val="single"/>
        </w:rPr>
        <w:t xml:space="preserve"> / </w:t>
      </w:r>
      <w:r>
        <w:rPr>
          <w:rFonts w:hint="eastAsia" w:ascii="仿宋" w:hAnsi="仿宋" w:eastAsia="仿宋" w:cs="仿宋"/>
          <w:sz w:val="28"/>
          <w:szCs w:val="28"/>
          <w:highlight w:val="none"/>
        </w:rPr>
        <w:t>。</w:t>
      </w:r>
    </w:p>
    <w:p w14:paraId="00479BA1">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 计量</w:t>
      </w:r>
    </w:p>
    <w:p w14:paraId="7477CAC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13.1 计量原则和计量周期</w:t>
      </w:r>
    </w:p>
    <w:p w14:paraId="1B5156A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13.1.1 工程量计算规则：</w:t>
      </w:r>
      <w:r>
        <w:rPr>
          <w:rFonts w:hint="eastAsia" w:ascii="仿宋" w:hAnsi="仿宋" w:eastAsia="仿宋" w:cs="仿宋"/>
          <w:sz w:val="28"/>
          <w:szCs w:val="28"/>
          <w:highlight w:val="none"/>
          <w:u w:val="single"/>
        </w:rPr>
        <w:t xml:space="preserve"> 按照分包人完成的合格工程量计算，与施工图一致的按图纸，与施工图不一致的按现场授权人员书面确认为准 </w:t>
      </w:r>
      <w:r>
        <w:rPr>
          <w:rFonts w:hint="eastAsia" w:ascii="仿宋" w:hAnsi="仿宋" w:eastAsia="仿宋" w:cs="仿宋"/>
          <w:sz w:val="28"/>
          <w:szCs w:val="28"/>
          <w:highlight w:val="none"/>
        </w:rPr>
        <w:t>。13.1.2 工程量计量周期：</w:t>
      </w:r>
      <w:r>
        <w:rPr>
          <w:rFonts w:hint="eastAsia" w:ascii="仿宋" w:hAnsi="仿宋" w:eastAsia="仿宋" w:cs="仿宋"/>
          <w:sz w:val="28"/>
          <w:szCs w:val="28"/>
          <w:highlight w:val="none"/>
          <w:u w:val="single"/>
        </w:rPr>
        <w:t xml:space="preserve">  每月2</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 xml:space="preserve">日        </w:t>
      </w:r>
      <w:r>
        <w:rPr>
          <w:rFonts w:hint="eastAsia" w:ascii="仿宋" w:hAnsi="仿宋" w:eastAsia="仿宋" w:cs="仿宋"/>
          <w:sz w:val="28"/>
          <w:szCs w:val="28"/>
          <w:highlight w:val="none"/>
        </w:rPr>
        <w:t>。</w:t>
      </w:r>
    </w:p>
    <w:p w14:paraId="251154F7">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13.2 计量程序</w:t>
      </w:r>
    </w:p>
    <w:p w14:paraId="5AD3DC4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关于计量程序的约定：</w:t>
      </w:r>
      <w:r>
        <w:rPr>
          <w:rFonts w:hint="eastAsia" w:ascii="仿宋" w:hAnsi="仿宋" w:eastAsia="仿宋" w:cs="仿宋"/>
          <w:sz w:val="28"/>
          <w:szCs w:val="28"/>
          <w:highlight w:val="none"/>
          <w:u w:val="single"/>
        </w:rPr>
        <w:t xml:space="preserve">  同通用条款       </w:t>
      </w:r>
      <w:r>
        <w:rPr>
          <w:rFonts w:hint="eastAsia" w:ascii="仿宋" w:hAnsi="仿宋" w:eastAsia="仿宋" w:cs="仿宋"/>
          <w:sz w:val="28"/>
          <w:szCs w:val="28"/>
          <w:highlight w:val="none"/>
        </w:rPr>
        <w:t>。</w:t>
      </w:r>
    </w:p>
    <w:p w14:paraId="376EDDF6">
      <w:pPr>
        <w:pStyle w:val="3"/>
        <w:wordWrap w:val="0"/>
        <w:adjustRightInd w:val="0"/>
        <w:spacing w:before="156" w:beforeLines="50" w:after="156" w:afterLines="5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 工程款支付</w:t>
      </w:r>
    </w:p>
    <w:p w14:paraId="6F69A252">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14.1 预付款</w:t>
      </w:r>
    </w:p>
    <w:p w14:paraId="3AF4EA41">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预付款支付比例或金额：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无预付款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7053F7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预付款支付期限：</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8788B96">
      <w:pPr>
        <w:wordWrap w:val="0"/>
        <w:adjustRightInd w:val="0"/>
        <w:snapToGrid w:val="0"/>
        <w:spacing w:line="360" w:lineRule="auto"/>
        <w:ind w:firstLine="48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关于预付款扣回的约定：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68203CA6">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14.2 安全文明施工费的支付</w:t>
      </w:r>
    </w:p>
    <w:p w14:paraId="7DBFEBE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承包人支付安全文明施工费的比例及期限：</w:t>
      </w:r>
      <w:r>
        <w:rPr>
          <w:rFonts w:hint="eastAsia" w:ascii="仿宋" w:hAnsi="仿宋" w:eastAsia="仿宋" w:cs="仿宋"/>
          <w:sz w:val="28"/>
          <w:szCs w:val="28"/>
          <w:highlight w:val="none"/>
          <w:u w:val="single"/>
        </w:rPr>
        <w:t xml:space="preserve">  无         </w:t>
      </w:r>
      <w:r>
        <w:rPr>
          <w:rFonts w:hint="eastAsia" w:ascii="仿宋" w:hAnsi="仿宋" w:eastAsia="仿宋" w:cs="仿宋"/>
          <w:sz w:val="28"/>
          <w:szCs w:val="28"/>
          <w:highlight w:val="none"/>
        </w:rPr>
        <w:t>。</w:t>
      </w:r>
    </w:p>
    <w:p w14:paraId="73C7FA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14.3 工程进度款支付</w:t>
      </w:r>
    </w:p>
    <w:p w14:paraId="28D25B95">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14.3</w:t>
      </w:r>
      <w:r>
        <w:rPr>
          <w:rFonts w:hint="eastAsia" w:ascii="仿宋" w:hAnsi="仿宋" w:eastAsia="仿宋" w:cs="仿宋"/>
          <w:kern w:val="0"/>
          <w:sz w:val="28"/>
          <w:szCs w:val="28"/>
          <w:highlight w:val="none"/>
        </w:rPr>
        <w:t xml:space="preserve">.2 </w:t>
      </w:r>
      <w:r>
        <w:rPr>
          <w:rFonts w:hint="eastAsia" w:ascii="仿宋" w:hAnsi="仿宋" w:eastAsia="仿宋" w:cs="仿宋"/>
          <w:sz w:val="28"/>
          <w:szCs w:val="28"/>
          <w:highlight w:val="none"/>
        </w:rPr>
        <w:t>进度付款申请单应包括的内容：</w:t>
      </w:r>
      <w:r>
        <w:rPr>
          <w:rFonts w:hint="eastAsia" w:ascii="仿宋" w:hAnsi="仿宋" w:eastAsia="仿宋" w:cs="仿宋"/>
          <w:sz w:val="28"/>
          <w:szCs w:val="28"/>
          <w:highlight w:val="none"/>
          <w:u w:val="single"/>
        </w:rPr>
        <w:t xml:space="preserve">  1、截至本次付款周期已完成工作对应的工程量和金额；2、如承包人违约，应承担的违约金数额等。</w:t>
      </w:r>
    </w:p>
    <w:p w14:paraId="7E1C5008">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 进度款审核和支付</w:t>
      </w:r>
    </w:p>
    <w:p w14:paraId="558FEAF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14.3.3.1承包人对完成审核并签发进度款支付证书的期限：</w:t>
      </w:r>
      <w:r>
        <w:rPr>
          <w:rFonts w:hint="eastAsia" w:ascii="仿宋" w:hAnsi="仿宋" w:eastAsia="仿宋" w:cs="仿宋"/>
          <w:sz w:val="28"/>
          <w:szCs w:val="28"/>
          <w:highlight w:val="none"/>
          <w:u w:val="single"/>
        </w:rPr>
        <w:t xml:space="preserve">同通用条款 </w:t>
      </w:r>
      <w:r>
        <w:rPr>
          <w:rFonts w:hint="eastAsia" w:ascii="仿宋" w:hAnsi="仿宋" w:eastAsia="仿宋" w:cs="仿宋"/>
          <w:sz w:val="28"/>
          <w:szCs w:val="28"/>
          <w:highlight w:val="none"/>
        </w:rPr>
        <w:t>。</w:t>
      </w:r>
    </w:p>
    <w:p w14:paraId="77BAE25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14.3.3.2承包人完成支付的期限：</w:t>
      </w:r>
    </w:p>
    <w:p w14:paraId="7F307838">
      <w:pPr>
        <w:pStyle w:val="8"/>
        <w:numPr>
          <w:ilvl w:val="0"/>
          <w:numId w:val="8"/>
        </w:numPr>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每月完成进度款结算手续，支付当期完成产值的70%，现场完工后支付至完工产值的70%。</w:t>
      </w:r>
    </w:p>
    <w:p w14:paraId="0D4E4B25">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（2）本分包工程验收合格，支付至累计完成产值的80%，分包人按承包人的要求提供完整的结算资料，承包人对分包人办理完毕最终结算且承包人收到发包人的结算款后30日内支付至结算金额的9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797F694B">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（3）质保金为合同最终结算金额的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%，质保期2年，缺陷责任期从兰州新区年产30GWh 新能源电池生产基地项目（一期）项目竣工验收完成备案之日开始计算，缺陷责任期满后承包人无息支付。</w:t>
      </w:r>
    </w:p>
    <w:p w14:paraId="2A244EA7">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（4）分包人在每次领取进度款及结算款时，须向承包人提交已计价（结算）相应金额的增值税专用发票。承包人支付至合同结算总价款9</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%时，分包人在承包人支付款项前，必须提供经承包人确认的结算总价款全额增值税专用发票。</w:t>
      </w:r>
    </w:p>
    <w:p w14:paraId="03CB8B9D">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付款方式：需方通过银行转账、银行承兑汇票、建信融通等方式支付供方货款项，需方采用银承、建信融通等非现金方式支付时，供方应予以配合，相关贴息费用由供方承担。</w:t>
      </w:r>
    </w:p>
    <w:p w14:paraId="598D6DB6">
      <w:pPr>
        <w:pStyle w:val="8"/>
        <w:adjustRightInd w:val="0"/>
        <w:spacing w:line="360" w:lineRule="auto"/>
        <w:ind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14.3.4 工程款支付分包人时，分包人应在</w:t>
      </w:r>
      <w:r>
        <w:rPr>
          <w:rFonts w:hint="eastAsia" w:ascii="仿宋" w:hAnsi="仿宋" w:eastAsia="仿宋" w:cs="仿宋"/>
          <w:sz w:val="28"/>
          <w:szCs w:val="28"/>
          <w:highlight w:val="none"/>
          <w:lang w:eastAsia="zh-CN"/>
        </w:rPr>
        <w:t>付款</w:t>
      </w:r>
      <w:r>
        <w:rPr>
          <w:rFonts w:hint="eastAsia" w:ascii="仿宋" w:hAnsi="仿宋" w:eastAsia="仿宋" w:cs="仿宋"/>
          <w:sz w:val="28"/>
          <w:szCs w:val="28"/>
          <w:highlight w:val="none"/>
        </w:rPr>
        <w:t>之</w:t>
      </w:r>
      <w:r>
        <w:rPr>
          <w:rFonts w:hint="eastAsia" w:ascii="仿宋" w:hAnsi="仿宋" w:eastAsia="仿宋" w:cs="仿宋"/>
          <w:sz w:val="28"/>
          <w:szCs w:val="28"/>
          <w:highlight w:val="none"/>
          <w:lang w:eastAsia="zh-CN"/>
        </w:rPr>
        <w:t>前</w:t>
      </w:r>
      <w:r>
        <w:rPr>
          <w:rFonts w:hint="eastAsia" w:ascii="仿宋" w:hAnsi="仿宋" w:eastAsia="仿宋" w:cs="仿宋"/>
          <w:sz w:val="28"/>
          <w:szCs w:val="28"/>
          <w:highlight w:val="none"/>
        </w:rPr>
        <w:t>【7】个工作日内提供与已计价（结算）金额相应的真实、有效、合格的增值税专用发票，并在税法规定完税时间内提供完税凭证。承包人在认证增值税专用发票无误后进行付款，如发现分包人提供的增值税专用发票不及时、不规范、不合法等原因导致不能抵扣税款或被认定为虚开发票等情况，则承包人有权延迟支付应付款项，分包人需依法向承包人重新开具增值税专用发票，并按应开具发票合同金额（含增值税）的20%向承包人支付违约金。</w:t>
      </w:r>
    </w:p>
    <w:p w14:paraId="3403A838">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39" w:name="_Toc15889"/>
      <w:bookmarkStart w:id="740" w:name="_Toc9183"/>
      <w:r>
        <w:rPr>
          <w:rFonts w:hint="eastAsia" w:ascii="仿宋" w:hAnsi="仿宋" w:eastAsia="仿宋" w:cs="仿宋"/>
          <w:sz w:val="28"/>
          <w:szCs w:val="28"/>
          <w:highlight w:val="none"/>
        </w:rPr>
        <w:t>14.4 支付账户</w:t>
      </w:r>
      <w:bookmarkEnd w:id="739"/>
      <w:bookmarkEnd w:id="740"/>
    </w:p>
    <w:p w14:paraId="16D8941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承包人应将合同价款支付至以下分包人账户。</w:t>
      </w:r>
    </w:p>
    <w:p w14:paraId="4C53CE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户名：                           </w:t>
      </w:r>
    </w:p>
    <w:p w14:paraId="151F7E0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p>
    <w:p w14:paraId="06238DF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                           </w:t>
      </w:r>
    </w:p>
    <w:p w14:paraId="2CF6EC7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如分包人的账户资料发生变更，须提前10个工作日书面通知承包人，否则一切后果由分包人承担。</w:t>
      </w:r>
    </w:p>
    <w:p w14:paraId="6A71444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1" w:name="_Toc7765"/>
      <w:bookmarkStart w:id="742" w:name="_Toc26908"/>
      <w:r>
        <w:rPr>
          <w:rFonts w:hint="eastAsia" w:ascii="仿宋" w:hAnsi="仿宋" w:eastAsia="仿宋" w:cs="仿宋"/>
          <w:sz w:val="28"/>
          <w:szCs w:val="28"/>
          <w:highlight w:val="none"/>
        </w:rPr>
        <w:t>15.成品保护</w:t>
      </w:r>
      <w:bookmarkEnd w:id="741"/>
      <w:bookmarkEnd w:id="742"/>
    </w:p>
    <w:p w14:paraId="27BD9C6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3" w:name="_Toc15698"/>
      <w:bookmarkStart w:id="744" w:name="_Toc21053"/>
      <w:r>
        <w:rPr>
          <w:rFonts w:hint="eastAsia" w:ascii="仿宋" w:hAnsi="仿宋" w:eastAsia="仿宋" w:cs="仿宋"/>
          <w:sz w:val="28"/>
          <w:szCs w:val="28"/>
          <w:highlight w:val="none"/>
        </w:rPr>
        <w:t>15.1分包工程的成品保护</w:t>
      </w:r>
      <w:bookmarkEnd w:id="743"/>
      <w:bookmarkEnd w:id="744"/>
    </w:p>
    <w:p w14:paraId="1729EF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 xml:space="preserve">已完工程成品保护的特殊要求及费用承担： </w:t>
      </w:r>
      <w:r>
        <w:rPr>
          <w:rFonts w:hint="eastAsia" w:ascii="仿宋" w:hAnsi="仿宋" w:eastAsia="仿宋" w:cs="仿宋"/>
          <w:kern w:val="0"/>
          <w:sz w:val="28"/>
          <w:szCs w:val="28"/>
          <w:highlight w:val="none"/>
          <w:u w:val="single"/>
        </w:rPr>
        <w:t xml:space="preserve">做好施工场地周围建筑物、构筑物和地下管线的成品保护工作，因分包人责任发生损坏，需自行承担由此引起的一切经济损失，并处 1000-5000 元/次违约金。  </w:t>
      </w:r>
    </w:p>
    <w:p w14:paraId="06836D3B">
      <w:pPr>
        <w:pStyle w:val="3"/>
        <w:wordWrap w:val="0"/>
        <w:adjustRightInd w:val="0"/>
        <w:snapToGrid w:val="0"/>
        <w:spacing w:before="156" w:beforeLines="50" w:after="156" w:afterLines="50" w:line="360" w:lineRule="auto"/>
        <w:rPr>
          <w:rFonts w:hint="eastAsia" w:ascii="仿宋" w:hAnsi="仿宋" w:eastAsia="仿宋" w:cs="仿宋"/>
          <w:color w:val="auto"/>
          <w:sz w:val="28"/>
          <w:szCs w:val="28"/>
          <w:highlight w:val="none"/>
        </w:rPr>
      </w:pPr>
      <w:bookmarkStart w:id="745" w:name="_Toc32691"/>
      <w:r>
        <w:rPr>
          <w:rFonts w:hint="eastAsia" w:ascii="仿宋" w:hAnsi="仿宋" w:eastAsia="仿宋" w:cs="仿宋"/>
          <w:color w:val="auto"/>
          <w:sz w:val="28"/>
          <w:szCs w:val="28"/>
          <w:highlight w:val="none"/>
        </w:rPr>
        <w:t>16. 试车</w:t>
      </w:r>
      <w:bookmarkEnd w:id="745"/>
    </w:p>
    <w:p w14:paraId="489FFB4F">
      <w:pPr>
        <w:pStyle w:val="4"/>
        <w:wordWrap w:val="0"/>
        <w:adjustRightInd w:val="0"/>
        <w:snapToGrid w:val="0"/>
        <w:spacing w:before="0" w:after="0" w:line="360" w:lineRule="auto"/>
        <w:rPr>
          <w:rFonts w:hint="eastAsia" w:ascii="仿宋" w:hAnsi="仿宋" w:eastAsia="仿宋" w:cs="仿宋"/>
          <w:color w:val="auto"/>
          <w:sz w:val="28"/>
          <w:szCs w:val="28"/>
          <w:highlight w:val="none"/>
        </w:rPr>
      </w:pPr>
      <w:bookmarkStart w:id="746" w:name="_Toc32375"/>
      <w:r>
        <w:rPr>
          <w:rFonts w:hint="eastAsia" w:ascii="仿宋" w:hAnsi="仿宋" w:eastAsia="仿宋" w:cs="仿宋"/>
          <w:color w:val="auto"/>
          <w:sz w:val="28"/>
          <w:szCs w:val="28"/>
          <w:highlight w:val="none"/>
        </w:rPr>
        <w:t>16.1 试车的组织和配合</w:t>
      </w:r>
      <w:bookmarkEnd w:id="746"/>
    </w:p>
    <w:p w14:paraId="326BA697">
      <w:pPr>
        <w:wordWrap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关于试车内容的约定：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243D45">
      <w:pPr>
        <w:pStyle w:val="4"/>
        <w:wordWrap w:val="0"/>
        <w:adjustRightInd w:val="0"/>
        <w:snapToGrid w:val="0"/>
        <w:spacing w:before="0" w:after="0" w:line="360" w:lineRule="auto"/>
        <w:rPr>
          <w:rFonts w:hint="eastAsia" w:ascii="仿宋" w:hAnsi="仿宋" w:eastAsia="仿宋" w:cs="仿宋"/>
          <w:color w:val="auto"/>
          <w:kern w:val="0"/>
          <w:sz w:val="28"/>
          <w:szCs w:val="28"/>
          <w:highlight w:val="none"/>
        </w:rPr>
      </w:pPr>
      <w:bookmarkStart w:id="747" w:name="_Toc1187"/>
      <w:r>
        <w:rPr>
          <w:rFonts w:hint="eastAsia" w:ascii="仿宋" w:hAnsi="仿宋" w:eastAsia="仿宋" w:cs="仿宋"/>
          <w:color w:val="auto"/>
          <w:kern w:val="0"/>
          <w:sz w:val="28"/>
          <w:szCs w:val="28"/>
          <w:highlight w:val="none"/>
        </w:rPr>
        <w:t>16.2 试车的费用承担</w:t>
      </w:r>
      <w:bookmarkEnd w:id="747"/>
    </w:p>
    <w:p w14:paraId="599DD55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color w:val="auto"/>
          <w:kern w:val="0"/>
          <w:sz w:val="28"/>
          <w:szCs w:val="28"/>
          <w:highlight w:val="none"/>
        </w:rPr>
        <w:t>关于试车费用明细及试车费用承担的约定：</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无</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0D9072B0">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48" w:name="_Toc25540"/>
      <w:bookmarkStart w:id="749" w:name="_Toc11809"/>
      <w:r>
        <w:rPr>
          <w:rFonts w:hint="eastAsia" w:ascii="仿宋" w:hAnsi="仿宋" w:eastAsia="仿宋" w:cs="仿宋"/>
          <w:sz w:val="28"/>
          <w:szCs w:val="28"/>
          <w:highlight w:val="none"/>
        </w:rPr>
        <w:t>17. 完工验收</w:t>
      </w:r>
      <w:bookmarkEnd w:id="748"/>
      <w:bookmarkEnd w:id="749"/>
    </w:p>
    <w:p w14:paraId="23C97156">
      <w:pPr>
        <w:pStyle w:val="4"/>
        <w:wordWrap w:val="0"/>
        <w:adjustRightInd w:val="0"/>
        <w:snapToGrid w:val="0"/>
        <w:spacing w:before="0" w:after="0" w:line="360" w:lineRule="auto"/>
        <w:rPr>
          <w:rFonts w:hint="eastAsia" w:ascii="仿宋" w:hAnsi="仿宋" w:eastAsia="仿宋" w:cs="仿宋"/>
          <w:sz w:val="28"/>
          <w:szCs w:val="28"/>
          <w:highlight w:val="none"/>
        </w:rPr>
      </w:pPr>
      <w:bookmarkStart w:id="750" w:name="_Toc29522"/>
      <w:bookmarkStart w:id="751" w:name="_Toc8733"/>
      <w:r>
        <w:rPr>
          <w:rFonts w:hint="eastAsia" w:ascii="仿宋" w:hAnsi="仿宋" w:eastAsia="仿宋" w:cs="仿宋"/>
          <w:sz w:val="28"/>
          <w:szCs w:val="28"/>
          <w:highlight w:val="none"/>
        </w:rPr>
        <w:t>17.1 完工验收条件</w:t>
      </w:r>
      <w:bookmarkEnd w:id="750"/>
      <w:bookmarkEnd w:id="751"/>
    </w:p>
    <w:p w14:paraId="77EA7B3A">
      <w:pPr>
        <w:spacing w:line="360" w:lineRule="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kern w:val="0"/>
          <w:sz w:val="28"/>
          <w:szCs w:val="28"/>
          <w:highlight w:val="none"/>
        </w:rPr>
        <w:t>（4）申请完工验收应具备的其他条件：</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4888BDFC">
      <w:pPr>
        <w:pStyle w:val="4"/>
        <w:wordWrap w:val="0"/>
        <w:adjustRightInd w:val="0"/>
        <w:snapToGrid w:val="0"/>
        <w:spacing w:before="0" w:after="0" w:line="360" w:lineRule="auto"/>
        <w:rPr>
          <w:rFonts w:hint="eastAsia" w:ascii="仿宋" w:hAnsi="仿宋" w:eastAsia="仿宋" w:cs="仿宋"/>
          <w:sz w:val="28"/>
          <w:szCs w:val="28"/>
          <w:highlight w:val="none"/>
        </w:rPr>
      </w:pPr>
      <w:bookmarkStart w:id="752" w:name="_Toc16690"/>
      <w:bookmarkStart w:id="753" w:name="_Toc15791"/>
      <w:r>
        <w:rPr>
          <w:rFonts w:hint="eastAsia" w:ascii="仿宋" w:hAnsi="仿宋" w:eastAsia="仿宋" w:cs="仿宋"/>
          <w:sz w:val="28"/>
          <w:szCs w:val="28"/>
          <w:highlight w:val="none"/>
        </w:rPr>
        <w:t>17.2 完工验收程序</w:t>
      </w:r>
      <w:bookmarkEnd w:id="752"/>
      <w:bookmarkEnd w:id="753"/>
    </w:p>
    <w:p w14:paraId="538FBD17">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分包人申请完工验收的程序：</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1302A550">
      <w:pPr>
        <w:pStyle w:val="4"/>
        <w:wordWrap w:val="0"/>
        <w:adjustRightInd w:val="0"/>
        <w:snapToGrid w:val="0"/>
        <w:spacing w:before="0" w:after="0" w:line="360" w:lineRule="auto"/>
        <w:rPr>
          <w:rFonts w:hint="eastAsia" w:ascii="仿宋" w:hAnsi="仿宋" w:eastAsia="仿宋" w:cs="仿宋"/>
          <w:sz w:val="28"/>
          <w:szCs w:val="28"/>
          <w:highlight w:val="none"/>
        </w:rPr>
      </w:pPr>
      <w:bookmarkStart w:id="754" w:name="_Toc31939"/>
      <w:bookmarkStart w:id="755" w:name="_Toc13307"/>
      <w:r>
        <w:rPr>
          <w:rFonts w:hint="eastAsia" w:ascii="仿宋" w:hAnsi="仿宋" w:eastAsia="仿宋" w:cs="仿宋"/>
          <w:sz w:val="28"/>
          <w:szCs w:val="28"/>
          <w:highlight w:val="none"/>
        </w:rPr>
        <w:t>17.3 完工日期</w:t>
      </w:r>
      <w:bookmarkEnd w:id="754"/>
      <w:bookmarkEnd w:id="755"/>
    </w:p>
    <w:p w14:paraId="49A9760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分包工程自完工验收合格至移交承包人的期间未能保持质量合格状态的，分包人应承担的违约责任：</w:t>
      </w:r>
      <w:r>
        <w:rPr>
          <w:rFonts w:hint="eastAsia" w:ascii="仿宋" w:hAnsi="仿宋" w:eastAsia="仿宋" w:cs="仿宋"/>
          <w:kern w:val="0"/>
          <w:sz w:val="28"/>
          <w:szCs w:val="28"/>
          <w:highlight w:val="none"/>
          <w:u w:val="single"/>
        </w:rPr>
        <w:t>分包人负责整改，整改费用由分包人负责，整改验收通过之日起，质保期顺延，由此造成的逾期完工，分包人应按本合同专用条款第21.2条承担违约责任</w:t>
      </w:r>
      <w:r>
        <w:rPr>
          <w:rFonts w:hint="eastAsia" w:ascii="仿宋" w:hAnsi="仿宋" w:eastAsia="仿宋" w:cs="仿宋"/>
          <w:kern w:val="0"/>
          <w:sz w:val="28"/>
          <w:szCs w:val="28"/>
          <w:highlight w:val="none"/>
        </w:rPr>
        <w:t>。</w:t>
      </w:r>
    </w:p>
    <w:p w14:paraId="227F62F8">
      <w:pPr>
        <w:pStyle w:val="4"/>
        <w:wordWrap w:val="0"/>
        <w:adjustRightInd w:val="0"/>
        <w:snapToGrid w:val="0"/>
        <w:spacing w:before="0" w:after="0" w:line="360" w:lineRule="auto"/>
        <w:rPr>
          <w:rFonts w:hint="eastAsia" w:ascii="仿宋" w:hAnsi="仿宋" w:eastAsia="仿宋" w:cs="仿宋"/>
          <w:sz w:val="28"/>
          <w:szCs w:val="28"/>
          <w:highlight w:val="none"/>
        </w:rPr>
      </w:pPr>
      <w:bookmarkStart w:id="756" w:name="_Toc10078"/>
      <w:bookmarkStart w:id="757" w:name="_Toc18960"/>
      <w:r>
        <w:rPr>
          <w:rFonts w:hint="eastAsia" w:ascii="仿宋" w:hAnsi="仿宋" w:eastAsia="仿宋" w:cs="仿宋"/>
          <w:sz w:val="28"/>
          <w:szCs w:val="28"/>
          <w:highlight w:val="none"/>
        </w:rPr>
        <w:t>17.4 完工退场</w:t>
      </w:r>
      <w:bookmarkEnd w:id="756"/>
      <w:bookmarkEnd w:id="757"/>
    </w:p>
    <w:p w14:paraId="36BFB98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分包人对施工场地进行清理并退场的期限：</w:t>
      </w:r>
      <w:r>
        <w:rPr>
          <w:rFonts w:hint="eastAsia" w:ascii="仿宋" w:hAnsi="仿宋" w:eastAsia="仿宋" w:cs="仿宋"/>
          <w:kern w:val="0"/>
          <w:sz w:val="28"/>
          <w:szCs w:val="28"/>
          <w:highlight w:val="none"/>
          <w:u w:val="single"/>
        </w:rPr>
        <w:t>工程竣工验收合格后【7】天。</w:t>
      </w:r>
    </w:p>
    <w:p w14:paraId="668033D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58" w:name="_Toc17113"/>
      <w:bookmarkStart w:id="759" w:name="_Toc1807"/>
      <w:r>
        <w:rPr>
          <w:rFonts w:hint="eastAsia" w:ascii="仿宋" w:hAnsi="仿宋" w:eastAsia="仿宋" w:cs="仿宋"/>
          <w:sz w:val="28"/>
          <w:szCs w:val="28"/>
          <w:highlight w:val="none"/>
        </w:rPr>
        <w:t>18. 分包工程移交</w:t>
      </w:r>
      <w:bookmarkEnd w:id="758"/>
      <w:bookmarkEnd w:id="759"/>
    </w:p>
    <w:p w14:paraId="275480B9">
      <w:pPr>
        <w:pStyle w:val="4"/>
        <w:wordWrap w:val="0"/>
        <w:adjustRightInd w:val="0"/>
        <w:snapToGrid w:val="0"/>
        <w:spacing w:before="0" w:after="0" w:line="360" w:lineRule="auto"/>
        <w:rPr>
          <w:rFonts w:hint="eastAsia" w:ascii="仿宋" w:hAnsi="仿宋" w:eastAsia="仿宋" w:cs="仿宋"/>
          <w:sz w:val="28"/>
          <w:szCs w:val="28"/>
          <w:highlight w:val="none"/>
        </w:rPr>
      </w:pPr>
      <w:bookmarkStart w:id="760" w:name="_Toc21601"/>
      <w:bookmarkStart w:id="761" w:name="_Toc17502"/>
      <w:r>
        <w:rPr>
          <w:rFonts w:hint="eastAsia" w:ascii="仿宋" w:hAnsi="仿宋" w:eastAsia="仿宋" w:cs="仿宋"/>
          <w:sz w:val="28"/>
          <w:szCs w:val="28"/>
          <w:highlight w:val="none"/>
        </w:rPr>
        <w:t>18.1 分包工程移交时间</w:t>
      </w:r>
      <w:bookmarkEnd w:id="760"/>
      <w:bookmarkEnd w:id="761"/>
    </w:p>
    <w:p w14:paraId="1016358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承包人</w:t>
      </w:r>
      <w:r>
        <w:rPr>
          <w:rFonts w:hint="eastAsia" w:ascii="仿宋" w:hAnsi="仿宋" w:eastAsia="仿宋" w:cs="仿宋"/>
          <w:kern w:val="0"/>
          <w:sz w:val="28"/>
          <w:szCs w:val="28"/>
          <w:highlight w:val="none"/>
        </w:rPr>
        <w:t>向分包人颁发分包工程接收证书的期限：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6D042952">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合同当事人完成分包工程以及全部工程资料移交的期限：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0E6ACF3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工程资料的套数、内容：</w:t>
      </w:r>
      <w:r>
        <w:rPr>
          <w:rFonts w:hint="eastAsia" w:ascii="仿宋" w:hAnsi="仿宋" w:eastAsia="仿宋" w:cs="仿宋"/>
          <w:kern w:val="0"/>
          <w:sz w:val="28"/>
          <w:szCs w:val="28"/>
          <w:highlight w:val="none"/>
          <w:u w:val="single"/>
        </w:rPr>
        <w:t xml:space="preserve"> 以承包人后续通知为准，满足承包人的验收要求 </w:t>
      </w:r>
      <w:r>
        <w:rPr>
          <w:rFonts w:hint="eastAsia" w:ascii="仿宋" w:hAnsi="仿宋" w:eastAsia="仿宋" w:cs="仿宋"/>
          <w:kern w:val="0"/>
          <w:sz w:val="28"/>
          <w:szCs w:val="28"/>
          <w:highlight w:val="none"/>
        </w:rPr>
        <w:t>。</w:t>
      </w:r>
    </w:p>
    <w:p w14:paraId="38FE6201">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62" w:name="_Toc4685"/>
      <w:bookmarkStart w:id="763" w:name="_Toc6521"/>
      <w:r>
        <w:rPr>
          <w:rFonts w:hint="eastAsia" w:ascii="仿宋" w:hAnsi="仿宋" w:eastAsia="仿宋" w:cs="仿宋"/>
          <w:sz w:val="28"/>
          <w:szCs w:val="28"/>
          <w:highlight w:val="none"/>
        </w:rPr>
        <w:t>19. 结算</w:t>
      </w:r>
      <w:bookmarkEnd w:id="762"/>
      <w:bookmarkEnd w:id="763"/>
    </w:p>
    <w:p w14:paraId="0D908CCF">
      <w:pPr>
        <w:pStyle w:val="4"/>
        <w:wordWrap w:val="0"/>
        <w:adjustRightInd w:val="0"/>
        <w:snapToGrid w:val="0"/>
        <w:spacing w:before="0" w:after="0" w:line="360" w:lineRule="auto"/>
        <w:rPr>
          <w:rFonts w:hint="eastAsia" w:ascii="仿宋" w:hAnsi="仿宋" w:eastAsia="仿宋" w:cs="仿宋"/>
          <w:sz w:val="28"/>
          <w:szCs w:val="28"/>
          <w:highlight w:val="none"/>
        </w:rPr>
      </w:pPr>
      <w:bookmarkStart w:id="764" w:name="_Toc3692"/>
      <w:bookmarkStart w:id="765" w:name="_Toc19586"/>
      <w:r>
        <w:rPr>
          <w:rFonts w:hint="eastAsia" w:ascii="仿宋" w:hAnsi="仿宋" w:eastAsia="仿宋" w:cs="仿宋"/>
          <w:sz w:val="28"/>
          <w:szCs w:val="28"/>
          <w:highlight w:val="none"/>
        </w:rPr>
        <w:t>19.1 结算申请</w:t>
      </w:r>
      <w:bookmarkEnd w:id="764"/>
      <w:bookmarkEnd w:id="765"/>
    </w:p>
    <w:p w14:paraId="1C3D3B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分包人提交分包工程结算申请单的期限：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DD8C51D">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分包工程结算申请单需要的资料清单和份数：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49526006">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分包工程结算申请单应包括的内容：</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14165295">
      <w:pPr>
        <w:pStyle w:val="4"/>
        <w:wordWrap w:val="0"/>
        <w:adjustRightInd w:val="0"/>
        <w:snapToGrid w:val="0"/>
        <w:spacing w:before="0" w:after="0" w:line="360" w:lineRule="auto"/>
        <w:rPr>
          <w:rFonts w:hint="eastAsia" w:ascii="仿宋" w:hAnsi="仿宋" w:eastAsia="仿宋" w:cs="仿宋"/>
          <w:sz w:val="28"/>
          <w:szCs w:val="28"/>
          <w:highlight w:val="none"/>
        </w:rPr>
      </w:pPr>
      <w:bookmarkStart w:id="766" w:name="_Toc4121"/>
      <w:bookmarkStart w:id="767" w:name="_Toc20490"/>
      <w:r>
        <w:rPr>
          <w:rFonts w:hint="eastAsia" w:ascii="仿宋" w:hAnsi="仿宋" w:eastAsia="仿宋" w:cs="仿宋"/>
          <w:sz w:val="28"/>
          <w:szCs w:val="28"/>
          <w:highlight w:val="none"/>
        </w:rPr>
        <w:t>19.2 结算审核</w:t>
      </w:r>
      <w:bookmarkEnd w:id="766"/>
      <w:bookmarkEnd w:id="767"/>
    </w:p>
    <w:p w14:paraId="52BEA0A2">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19.2.1 承包人完成结算申请单审核并签发完工付款证书的期限：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同通用条款</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3F32E1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19.2.2 承包人完成完工付款的期限：</w:t>
      </w:r>
      <w:r>
        <w:rPr>
          <w:rFonts w:hint="eastAsia" w:ascii="仿宋" w:hAnsi="仿宋" w:eastAsia="仿宋" w:cs="仿宋"/>
          <w:kern w:val="0"/>
          <w:sz w:val="28"/>
          <w:szCs w:val="28"/>
          <w:highlight w:val="none"/>
          <w:u w:val="single"/>
        </w:rPr>
        <w:t xml:space="preserve">  缺陷责任期为2年，兰州新区年产30GWh 新能源电池生产基地项目（一期）项目竣工验收完成备案之日开始计算，缺陷责任期满后承包人无息支付。 </w:t>
      </w:r>
    </w:p>
    <w:p w14:paraId="670F1596">
      <w:pPr>
        <w:pStyle w:val="4"/>
        <w:wordWrap w:val="0"/>
        <w:adjustRightInd w:val="0"/>
        <w:snapToGrid w:val="0"/>
        <w:spacing w:before="0" w:after="0" w:line="360" w:lineRule="auto"/>
        <w:rPr>
          <w:rFonts w:hint="eastAsia" w:ascii="仿宋" w:hAnsi="仿宋" w:eastAsia="仿宋" w:cs="仿宋"/>
          <w:sz w:val="28"/>
          <w:szCs w:val="28"/>
          <w:highlight w:val="none"/>
        </w:rPr>
      </w:pPr>
      <w:bookmarkStart w:id="768" w:name="_Toc5237"/>
      <w:bookmarkStart w:id="769" w:name="_Toc8676"/>
      <w:r>
        <w:rPr>
          <w:rFonts w:hint="eastAsia" w:ascii="仿宋" w:hAnsi="仿宋" w:eastAsia="仿宋" w:cs="仿宋"/>
          <w:sz w:val="28"/>
          <w:szCs w:val="28"/>
          <w:highlight w:val="none"/>
        </w:rPr>
        <w:t>19.3 最终结清</w:t>
      </w:r>
      <w:bookmarkEnd w:id="768"/>
      <w:bookmarkEnd w:id="769"/>
    </w:p>
    <w:p w14:paraId="46A8430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19.3.1 分包人提交最终结清申请单的期限：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4F59A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分包人提交最终结清申请单的份数：</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C50693">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关于最终结清申请单内容的特殊约定：</w:t>
      </w:r>
      <w:r>
        <w:rPr>
          <w:rFonts w:hint="eastAsia" w:ascii="仿宋" w:hAnsi="仿宋" w:eastAsia="仿宋" w:cs="仿宋"/>
          <w:kern w:val="0"/>
          <w:sz w:val="28"/>
          <w:szCs w:val="28"/>
          <w:highlight w:val="none"/>
          <w:u w:val="single"/>
        </w:rPr>
        <w:t xml:space="preserve">    无               </w:t>
      </w:r>
      <w:r>
        <w:rPr>
          <w:rFonts w:hint="eastAsia" w:ascii="仿宋" w:hAnsi="仿宋" w:eastAsia="仿宋" w:cs="仿宋"/>
          <w:kern w:val="0"/>
          <w:sz w:val="28"/>
          <w:szCs w:val="28"/>
          <w:highlight w:val="none"/>
        </w:rPr>
        <w:t>。</w:t>
      </w:r>
    </w:p>
    <w:p w14:paraId="20567D24">
      <w:pPr>
        <w:wordWrap w:val="0"/>
        <w:adjustRightInd w:val="0"/>
        <w:snapToGrid w:val="0"/>
        <w:spacing w:line="360" w:lineRule="auto"/>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19.3.2 承包人完成最终结清申请单的审批并颁发最终结清证书的期限：</w:t>
      </w:r>
      <w:r>
        <w:rPr>
          <w:rFonts w:hint="eastAsia" w:ascii="仿宋" w:hAnsi="仿宋" w:eastAsia="仿宋" w:cs="仿宋"/>
          <w:sz w:val="28"/>
          <w:szCs w:val="28"/>
          <w:highlight w:val="none"/>
          <w:u w:val="single"/>
        </w:rPr>
        <w:t xml:space="preserve">           </w:t>
      </w:r>
      <w:r>
        <w:rPr>
          <w:rFonts w:hint="eastAsia" w:ascii="仿宋" w:hAnsi="仿宋" w:eastAsia="仿宋" w:cs="仿宋"/>
          <w:kern w:val="0"/>
          <w:sz w:val="28"/>
          <w:szCs w:val="28"/>
          <w:highlight w:val="none"/>
          <w:u w:val="single"/>
        </w:rPr>
        <w:t xml:space="preserve">同通用条款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29D8F920">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承包人完成最终支付的期限：</w:t>
      </w:r>
      <w:r>
        <w:rPr>
          <w:rFonts w:hint="eastAsia" w:ascii="仿宋" w:hAnsi="仿宋" w:eastAsia="仿宋" w:cs="仿宋"/>
          <w:kern w:val="0"/>
          <w:sz w:val="28"/>
          <w:szCs w:val="28"/>
          <w:highlight w:val="none"/>
          <w:u w:val="single"/>
        </w:rPr>
        <w:t xml:space="preserve">     同通用条款              </w:t>
      </w:r>
      <w:r>
        <w:rPr>
          <w:rFonts w:hint="eastAsia" w:ascii="仿宋" w:hAnsi="仿宋" w:eastAsia="仿宋" w:cs="仿宋"/>
          <w:kern w:val="0"/>
          <w:sz w:val="28"/>
          <w:szCs w:val="28"/>
          <w:highlight w:val="none"/>
        </w:rPr>
        <w:t>。</w:t>
      </w:r>
    </w:p>
    <w:p w14:paraId="5AD28630">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19.3.3 若承包人、分包人双方办理最终结算后，或承包人根据本合同约定有权单方确认结算金额后，发现实际已支付分包人金额超过结算金额时，分包人承诺在收到承包人通知后3日内退还超付金额，否则还应向承包人支付资金占用利息：以承包人超付的金额为基数，按人民银行同期贷款利率的4倍计算，计算期限为承包人超付之日至分包人清偿之日。分包人法定代表人和项目负责人自愿为上述分包人的所有责任提供个人担保，并承担连带清偿责任，担保期限至分包人债务清偿完毕之日止。</w:t>
      </w:r>
    </w:p>
    <w:p w14:paraId="1E590AF9">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0" w:name="_Toc1692"/>
      <w:bookmarkStart w:id="771" w:name="_Toc32058"/>
      <w:r>
        <w:rPr>
          <w:rFonts w:hint="eastAsia" w:ascii="仿宋" w:hAnsi="仿宋" w:eastAsia="仿宋" w:cs="仿宋"/>
          <w:sz w:val="28"/>
          <w:szCs w:val="28"/>
          <w:highlight w:val="none"/>
        </w:rPr>
        <w:t>20. 缺陷责任期与保修期</w:t>
      </w:r>
      <w:bookmarkEnd w:id="770"/>
      <w:bookmarkEnd w:id="771"/>
    </w:p>
    <w:p w14:paraId="5405D373">
      <w:pPr>
        <w:pStyle w:val="4"/>
        <w:wordWrap w:val="0"/>
        <w:adjustRightInd w:val="0"/>
        <w:snapToGrid w:val="0"/>
        <w:spacing w:before="0" w:after="0" w:line="360" w:lineRule="auto"/>
        <w:rPr>
          <w:rFonts w:hint="eastAsia" w:ascii="仿宋" w:hAnsi="仿宋" w:eastAsia="仿宋" w:cs="仿宋"/>
          <w:kern w:val="0"/>
          <w:sz w:val="28"/>
          <w:szCs w:val="28"/>
          <w:highlight w:val="none"/>
        </w:rPr>
      </w:pPr>
      <w:bookmarkStart w:id="772" w:name="_Toc31113"/>
      <w:bookmarkStart w:id="773" w:name="_Toc28585"/>
      <w:r>
        <w:rPr>
          <w:rFonts w:hint="eastAsia" w:ascii="仿宋" w:hAnsi="仿宋" w:eastAsia="仿宋" w:cs="仿宋"/>
          <w:kern w:val="0"/>
          <w:sz w:val="28"/>
          <w:szCs w:val="28"/>
          <w:highlight w:val="none"/>
        </w:rPr>
        <w:t>20.1 缺陷责任期</w:t>
      </w:r>
      <w:bookmarkEnd w:id="772"/>
      <w:bookmarkEnd w:id="773"/>
    </w:p>
    <w:p w14:paraId="1111CA4C">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20.1.1 缺陷责任期的起算日：</w:t>
      </w:r>
      <w:r>
        <w:rPr>
          <w:rFonts w:hint="eastAsia" w:ascii="仿宋" w:hAnsi="仿宋" w:eastAsia="仿宋" w:cs="仿宋"/>
          <w:kern w:val="0"/>
          <w:sz w:val="28"/>
          <w:szCs w:val="28"/>
          <w:highlight w:val="none"/>
          <w:u w:val="single"/>
        </w:rPr>
        <w:t>兰州新区年产30GWh 新能源电池生产基地项目（一期）项目竣工验收之日起</w:t>
      </w:r>
      <w:r>
        <w:rPr>
          <w:rFonts w:hint="eastAsia" w:ascii="仿宋" w:hAnsi="仿宋" w:eastAsia="仿宋" w:cs="仿宋"/>
          <w:kern w:val="0"/>
          <w:sz w:val="28"/>
          <w:szCs w:val="28"/>
          <w:highlight w:val="none"/>
        </w:rPr>
        <w:t>。</w:t>
      </w:r>
    </w:p>
    <w:p w14:paraId="6769FA99">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缺陷责任期的具体期限：</w:t>
      </w:r>
      <w:r>
        <w:rPr>
          <w:rFonts w:hint="eastAsia" w:ascii="仿宋" w:hAnsi="仿宋" w:eastAsia="仿宋" w:cs="仿宋"/>
          <w:kern w:val="0"/>
          <w:sz w:val="28"/>
          <w:szCs w:val="28"/>
          <w:highlight w:val="none"/>
          <w:u w:val="single"/>
        </w:rPr>
        <w:t xml:space="preserve"> 按国家相关规定执行 </w:t>
      </w:r>
      <w:r>
        <w:rPr>
          <w:rFonts w:hint="eastAsia" w:ascii="仿宋" w:hAnsi="仿宋" w:eastAsia="仿宋" w:cs="仿宋"/>
          <w:kern w:val="0"/>
          <w:sz w:val="28"/>
          <w:szCs w:val="28"/>
          <w:highlight w:val="none"/>
        </w:rPr>
        <w:t>。</w:t>
      </w:r>
    </w:p>
    <w:p w14:paraId="73D6D276">
      <w:pPr>
        <w:pStyle w:val="4"/>
        <w:wordWrap w:val="0"/>
        <w:adjustRightInd w:val="0"/>
        <w:snapToGrid w:val="0"/>
        <w:spacing w:before="0" w:after="0" w:line="360" w:lineRule="auto"/>
        <w:rPr>
          <w:rFonts w:hint="eastAsia" w:ascii="仿宋" w:hAnsi="仿宋" w:eastAsia="仿宋" w:cs="仿宋"/>
          <w:sz w:val="28"/>
          <w:szCs w:val="28"/>
          <w:highlight w:val="none"/>
        </w:rPr>
      </w:pPr>
      <w:bookmarkStart w:id="774" w:name="_Toc22620"/>
      <w:bookmarkStart w:id="775" w:name="_Toc29712"/>
      <w:r>
        <w:rPr>
          <w:rFonts w:hint="eastAsia" w:ascii="仿宋" w:hAnsi="仿宋" w:eastAsia="仿宋" w:cs="仿宋"/>
          <w:sz w:val="28"/>
          <w:szCs w:val="28"/>
          <w:highlight w:val="none"/>
        </w:rPr>
        <w:t>20.2 保修期</w:t>
      </w:r>
      <w:bookmarkEnd w:id="774"/>
      <w:bookmarkEnd w:id="775"/>
    </w:p>
    <w:p w14:paraId="50DA02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20.2.1 保修期的起算日：</w:t>
      </w:r>
      <w:r>
        <w:rPr>
          <w:rFonts w:hint="eastAsia" w:ascii="仿宋" w:hAnsi="仿宋" w:eastAsia="仿宋" w:cs="仿宋"/>
          <w:sz w:val="28"/>
          <w:szCs w:val="28"/>
          <w:highlight w:val="none"/>
          <w:u w:val="single"/>
        </w:rPr>
        <w:t xml:space="preserve"> 兰州新区年产30GWh 新能源电池生产基地项目（一期）</w:t>
      </w:r>
      <w:r>
        <w:rPr>
          <w:rFonts w:hint="eastAsia" w:ascii="仿宋" w:hAnsi="仿宋" w:eastAsia="仿宋" w:cs="仿宋"/>
          <w:kern w:val="0"/>
          <w:sz w:val="28"/>
          <w:szCs w:val="28"/>
          <w:highlight w:val="none"/>
          <w:u w:val="single"/>
        </w:rPr>
        <w:t>竣工验收之日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594839A5">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保修期具体期限：</w:t>
      </w:r>
      <w:r>
        <w:rPr>
          <w:rFonts w:hint="eastAsia" w:ascii="仿宋" w:hAnsi="仿宋" w:eastAsia="仿宋" w:cs="仿宋"/>
          <w:kern w:val="0"/>
          <w:sz w:val="28"/>
          <w:szCs w:val="28"/>
          <w:highlight w:val="none"/>
          <w:u w:val="single"/>
        </w:rPr>
        <w:t xml:space="preserve">     2年   </w:t>
      </w:r>
      <w:r>
        <w:rPr>
          <w:rFonts w:hint="eastAsia" w:ascii="仿宋" w:hAnsi="仿宋" w:eastAsia="仿宋" w:cs="仿宋"/>
          <w:kern w:val="0"/>
          <w:sz w:val="28"/>
          <w:szCs w:val="28"/>
          <w:highlight w:val="none"/>
        </w:rPr>
        <w:t>。</w:t>
      </w:r>
    </w:p>
    <w:p w14:paraId="3901F72A">
      <w:pPr>
        <w:pStyle w:val="4"/>
        <w:wordWrap w:val="0"/>
        <w:adjustRightInd w:val="0"/>
        <w:snapToGrid w:val="0"/>
        <w:spacing w:before="0" w:after="0" w:line="360" w:lineRule="auto"/>
        <w:rPr>
          <w:rFonts w:hint="eastAsia" w:ascii="仿宋" w:hAnsi="仿宋" w:eastAsia="仿宋" w:cs="仿宋"/>
          <w:sz w:val="28"/>
          <w:szCs w:val="28"/>
          <w:highlight w:val="none"/>
        </w:rPr>
      </w:pPr>
      <w:bookmarkStart w:id="776" w:name="_Toc22624"/>
      <w:bookmarkStart w:id="777" w:name="_Toc1170"/>
      <w:r>
        <w:rPr>
          <w:rFonts w:hint="eastAsia" w:ascii="仿宋" w:hAnsi="仿宋" w:eastAsia="仿宋" w:cs="仿宋"/>
          <w:sz w:val="28"/>
          <w:szCs w:val="28"/>
          <w:highlight w:val="none"/>
        </w:rPr>
        <w:t>20.3 质量保证金</w:t>
      </w:r>
      <w:bookmarkEnd w:id="776"/>
      <w:bookmarkEnd w:id="777"/>
    </w:p>
    <w:p w14:paraId="2313482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20.3.1 质量保证金的扣留金额和扣留方式：</w:t>
      </w:r>
      <w:r>
        <w:rPr>
          <w:rFonts w:hint="eastAsia" w:ascii="仿宋" w:hAnsi="仿宋" w:eastAsia="仿宋" w:cs="仿宋"/>
          <w:sz w:val="28"/>
          <w:szCs w:val="28"/>
          <w:highlight w:val="none"/>
          <w:u w:val="single"/>
        </w:rPr>
        <w:t>最终结算价的</w:t>
      </w:r>
      <w:r>
        <w:rPr>
          <w:rFonts w:hint="eastAsia" w:ascii="仿宋" w:hAnsi="仿宋" w:eastAsia="仿宋" w:cs="仿宋"/>
          <w:kern w:val="0"/>
          <w:sz w:val="28"/>
          <w:szCs w:val="28"/>
          <w:highlight w:val="none"/>
          <w:u w:val="single"/>
          <w:lang w:val="en-US" w:eastAsia="zh-CN"/>
        </w:rPr>
        <w:t>3</w:t>
      </w:r>
      <w:r>
        <w:rPr>
          <w:rFonts w:hint="eastAsia" w:ascii="仿宋" w:hAnsi="仿宋" w:eastAsia="仿宋" w:cs="仿宋"/>
          <w:kern w:val="0"/>
          <w:sz w:val="28"/>
          <w:szCs w:val="28"/>
          <w:highlight w:val="none"/>
          <w:u w:val="single"/>
        </w:rPr>
        <w:t>%工程款，工程竣工结算时一次性预留。</w:t>
      </w:r>
    </w:p>
    <w:p w14:paraId="34E6BC1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20.3.2 质量保证金的返还方式：缺陷责任</w:t>
      </w:r>
      <w:r>
        <w:rPr>
          <w:rFonts w:hint="eastAsia" w:ascii="仿宋" w:hAnsi="仿宋" w:eastAsia="仿宋" w:cs="仿宋"/>
          <w:sz w:val="28"/>
          <w:szCs w:val="28"/>
          <w:highlight w:val="none"/>
          <w:u w:val="single"/>
        </w:rPr>
        <w:t>期满</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个月内无息返还剩余的</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%。若分包人在缺陷责任期内维修不及时，承包人有权利直接扣除质量保证金。</w:t>
      </w:r>
    </w:p>
    <w:p w14:paraId="172FB28C">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78" w:name="_Toc6673"/>
      <w:bookmarkStart w:id="779" w:name="_Toc1617"/>
      <w:r>
        <w:rPr>
          <w:rFonts w:hint="eastAsia" w:ascii="仿宋" w:hAnsi="仿宋" w:eastAsia="仿宋" w:cs="仿宋"/>
          <w:sz w:val="28"/>
          <w:szCs w:val="28"/>
          <w:highlight w:val="none"/>
        </w:rPr>
        <w:t>21. 违约</w:t>
      </w:r>
      <w:bookmarkEnd w:id="778"/>
      <w:bookmarkEnd w:id="779"/>
    </w:p>
    <w:p w14:paraId="5EA63ADA">
      <w:pPr>
        <w:pStyle w:val="4"/>
        <w:wordWrap w:val="0"/>
        <w:adjustRightInd w:val="0"/>
        <w:snapToGrid w:val="0"/>
        <w:spacing w:before="0" w:after="0" w:line="360" w:lineRule="auto"/>
        <w:rPr>
          <w:rFonts w:hint="eastAsia" w:ascii="仿宋" w:hAnsi="仿宋" w:eastAsia="仿宋" w:cs="仿宋"/>
          <w:sz w:val="28"/>
          <w:szCs w:val="28"/>
          <w:highlight w:val="none"/>
        </w:rPr>
      </w:pPr>
      <w:bookmarkStart w:id="780" w:name="_Toc7565"/>
      <w:bookmarkStart w:id="781" w:name="_Toc28319"/>
      <w:r>
        <w:rPr>
          <w:rFonts w:hint="eastAsia" w:ascii="仿宋" w:hAnsi="仿宋" w:eastAsia="仿宋" w:cs="仿宋"/>
          <w:sz w:val="28"/>
          <w:szCs w:val="28"/>
          <w:highlight w:val="none"/>
        </w:rPr>
        <w:t>21.1 承包人违约</w:t>
      </w:r>
      <w:bookmarkEnd w:id="780"/>
      <w:bookmarkEnd w:id="781"/>
    </w:p>
    <w:p w14:paraId="1A5D7FE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21.1.1 承包人违约时应支付的违约金或违约金的计算方法： </w:t>
      </w:r>
    </w:p>
    <w:p w14:paraId="2DEF595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如因承包人未能及时支付工程款，双方确认自应付款之日起一年内不计利息及违约金。超过一年，由承包人按同期全国银行间同业拆借中心公布的贷款市场报价利率（LPR）计付利息。</w:t>
      </w:r>
    </w:p>
    <w:p w14:paraId="57FBF07F">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21.2 分包人违约</w:t>
      </w:r>
    </w:p>
    <w:p w14:paraId="7EF6687C">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 分包人应承担违约责任：</w:t>
      </w:r>
    </w:p>
    <w:p w14:paraId="4DC1EF75">
      <w:pPr>
        <w:wordWrap w:val="0"/>
        <w:adjustRightInd w:val="0"/>
        <w:snapToGrid w:val="0"/>
        <w:spacing w:line="360" w:lineRule="auto"/>
        <w:ind w:firstLine="465"/>
        <w:jc w:val="left"/>
        <w:rPr>
          <w:rFonts w:hint="eastAsia" w:ascii="仿宋" w:hAnsi="仿宋" w:eastAsia="仿宋" w:cs="仿宋"/>
          <w:sz w:val="28"/>
          <w:szCs w:val="28"/>
          <w:highlight w:val="none"/>
          <w:u w:val="none"/>
        </w:rPr>
      </w:pPr>
      <w:r>
        <w:rPr>
          <w:rFonts w:hint="eastAsia" w:ascii="仿宋" w:hAnsi="仿宋" w:eastAsia="仿宋" w:cs="仿宋"/>
          <w:sz w:val="28"/>
          <w:szCs w:val="28"/>
          <w:highlight w:val="none"/>
        </w:rPr>
        <w:t>21.2.1.1非因不可抗力或承包人原因造成分包人延期竣工或任一施工计划延期完成的，每延误一日，分包人应向承包人支付</w:t>
      </w:r>
      <w:r>
        <w:rPr>
          <w:rFonts w:hint="eastAsia" w:ascii="仿宋" w:hAnsi="仿宋" w:eastAsia="仿宋" w:cs="仿宋"/>
          <w:sz w:val="28"/>
          <w:szCs w:val="28"/>
          <w:highlight w:val="none"/>
          <w:lang w:val="en-US" w:eastAsia="zh-CN"/>
        </w:rPr>
        <w:t>10万元违约金，最高赔偿150万元；</w:t>
      </w:r>
      <w:r>
        <w:rPr>
          <w:rFonts w:hint="eastAsia" w:ascii="仿宋" w:hAnsi="仿宋" w:eastAsia="仿宋" w:cs="仿宋"/>
          <w:sz w:val="28"/>
          <w:szCs w:val="28"/>
          <w:highlight w:val="none"/>
          <w:u w:val="none"/>
        </w:rPr>
        <w:t xml:space="preserve">工期延误累计 </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0日的，承包人有权解除合同。</w:t>
      </w:r>
    </w:p>
    <w:p w14:paraId="25DFE7D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21.2.1.2 分包人未按本合同约定或承包人指令向承包人提供竣工验收档案、竣工结算资料等文件的，逾期未交或补交的结算资料不予受理，造成的损失由分包人自行负责。若分包人不能及时配合承包人在约定的期限内完成结算工作，则结算金额无需征得分包人同意，按照承包人单方核定的金额执行，分包人不得有异议。</w:t>
      </w:r>
    </w:p>
    <w:p w14:paraId="1271FB1D">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21.2.1.3 分包人未达到本合同约定的质量标准应承担的违约责任：向承包人支付本合同价款5%违约金，并承担承包人一切损失。</w:t>
      </w:r>
    </w:p>
    <w:p w14:paraId="7C2926F8">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21.2.1.4分包人不按国家法律、法规规定或本合同约定履行质量保证义务的，每次应向承包人支付违约金</w:t>
      </w:r>
      <w:r>
        <w:rPr>
          <w:rFonts w:hint="eastAsia" w:ascii="仿宋" w:hAnsi="仿宋" w:eastAsia="仿宋" w:cs="仿宋"/>
          <w:sz w:val="28"/>
          <w:szCs w:val="28"/>
          <w:highlight w:val="none"/>
          <w:u w:val="single"/>
        </w:rPr>
        <w:t xml:space="preserve"> 2000 </w:t>
      </w:r>
      <w:r>
        <w:rPr>
          <w:rFonts w:hint="eastAsia" w:ascii="仿宋" w:hAnsi="仿宋" w:eastAsia="仿宋" w:cs="仿宋"/>
          <w:sz w:val="28"/>
          <w:szCs w:val="28"/>
          <w:highlight w:val="none"/>
        </w:rPr>
        <w:t>元；累计</w:t>
      </w:r>
      <w:r>
        <w:rPr>
          <w:rFonts w:hint="eastAsia" w:ascii="仿宋" w:hAnsi="仿宋" w:eastAsia="仿宋" w:cs="仿宋"/>
          <w:sz w:val="28"/>
          <w:szCs w:val="28"/>
          <w:highlight w:val="none"/>
          <w:u w:val="single"/>
        </w:rPr>
        <w:t xml:space="preserve">  2  </w:t>
      </w:r>
      <w:r>
        <w:rPr>
          <w:rFonts w:hint="eastAsia" w:ascii="仿宋" w:hAnsi="仿宋" w:eastAsia="仿宋" w:cs="仿宋"/>
          <w:sz w:val="28"/>
          <w:szCs w:val="28"/>
          <w:highlight w:val="none"/>
        </w:rPr>
        <w:t>次未完全履行质量保证义务的，承包人有权自行或委托第三方提供修理、整改服务，所需费用（以承包人财务审定为准）由分包人承担，在质量保证金中扣除。</w:t>
      </w:r>
    </w:p>
    <w:p w14:paraId="434EE58B">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21.2.1.5 除承包人通知或双方协商一致的情形外，分包人不得以任何理由擅自停工。如有违反，分包人须按1万元/天向承包人支付违约金，并承担由此给承包人造成的全部损失。累计停工超过3天的，承包人无须征得分包人同意即有权单方解除合同，分包人须无条件退场。</w:t>
      </w:r>
    </w:p>
    <w:p w14:paraId="3C59D8A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21.2.1.6 本合同提前终止的，分包人未在承包人指令期限内撤场的，每日应向承包人支付违约金</w:t>
      </w:r>
      <w:r>
        <w:rPr>
          <w:rFonts w:hint="eastAsia" w:ascii="仿宋" w:hAnsi="仿宋" w:eastAsia="仿宋" w:cs="仿宋"/>
          <w:sz w:val="28"/>
          <w:szCs w:val="28"/>
          <w:highlight w:val="none"/>
          <w:u w:val="single"/>
        </w:rPr>
        <w:t xml:space="preserve">1000 </w:t>
      </w:r>
      <w:r>
        <w:rPr>
          <w:rFonts w:hint="eastAsia" w:ascii="仿宋" w:hAnsi="仿宋" w:eastAsia="仿宋" w:cs="仿宋"/>
          <w:sz w:val="28"/>
          <w:szCs w:val="28"/>
          <w:highlight w:val="none"/>
        </w:rPr>
        <w:t>元；分包人撤场时未按承包人要求办理工程、设备、材料、资料等清点移交的，逾期移交每日应支付违约金</w:t>
      </w:r>
      <w:r>
        <w:rPr>
          <w:rFonts w:hint="eastAsia" w:ascii="仿宋" w:hAnsi="仿宋" w:eastAsia="仿宋" w:cs="仿宋"/>
          <w:sz w:val="28"/>
          <w:szCs w:val="28"/>
          <w:highlight w:val="none"/>
          <w:u w:val="single"/>
        </w:rPr>
        <w:t>1000</w:t>
      </w:r>
      <w:r>
        <w:rPr>
          <w:rFonts w:hint="eastAsia" w:ascii="仿宋" w:hAnsi="仿宋" w:eastAsia="仿宋" w:cs="仿宋"/>
          <w:sz w:val="28"/>
          <w:szCs w:val="28"/>
          <w:highlight w:val="none"/>
        </w:rPr>
        <w:t>元，直至全部移交完毕之日止。</w:t>
      </w:r>
    </w:p>
    <w:p w14:paraId="48BD11A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21.2.1.7 分包人不履行或不按约定履行合同的其他义务时，应向承包人支付合同总额 </w:t>
      </w:r>
      <w:r>
        <w:rPr>
          <w:rFonts w:hint="eastAsia" w:ascii="仿宋" w:hAnsi="仿宋" w:eastAsia="仿宋" w:cs="仿宋"/>
          <w:sz w:val="28"/>
          <w:szCs w:val="28"/>
          <w:highlight w:val="none"/>
          <w:u w:val="single"/>
        </w:rPr>
        <w:t>10</w:t>
      </w:r>
      <w:r>
        <w:rPr>
          <w:rFonts w:hint="eastAsia" w:ascii="仿宋" w:hAnsi="仿宋" w:eastAsia="仿宋" w:cs="仿宋"/>
          <w:sz w:val="28"/>
          <w:szCs w:val="28"/>
          <w:highlight w:val="none"/>
        </w:rPr>
        <w:t>%违约金，分包人尚应赔偿因其违约给承包人造成的经济损失，延误的分包人工作时间不予顺延。</w:t>
      </w:r>
    </w:p>
    <w:p w14:paraId="69DA3F66">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21.2.1.8 按本合同约定应由分包人承担违约金，经承包人确认，承包人可直接在工程进度款中等额扣除 。</w:t>
      </w:r>
    </w:p>
    <w:p w14:paraId="15D2B114">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21.2.3 一方违约后，另一方要求违约方继续履行合同时，违约方承担上述违约责任后仍应继续履行合同。</w:t>
      </w:r>
    </w:p>
    <w:p w14:paraId="3EE7BF5F">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21.2.4 分包人违约的，应赔偿承包人全部损失，该损失包括但不限于对承包人所造成的直接损失、可得利益损失、承包人支付给第三方的赔偿费用/违约金/罚款、调查取证费用/公证费、诉讼费用、律师费用以及因此而支付的其他合理费用。</w:t>
      </w:r>
    </w:p>
    <w:p w14:paraId="5EAACAFC">
      <w:pPr>
        <w:pStyle w:val="4"/>
        <w:wordWrap w:val="0"/>
        <w:adjustRightInd w:val="0"/>
        <w:snapToGrid w:val="0"/>
        <w:spacing w:before="0" w:after="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21.3 分包合同解除</w:t>
      </w:r>
    </w:p>
    <w:p w14:paraId="2AD668F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21.3.1 如在分包人没有完全履行本合同义务之前，总包合同终止，承包人应通知分包人终止本合同。分包人接到通知后尽快撤离现场，承包人应支付分包人已完工程的报酬，因分包人原因导致总包合同终止的除外。</w:t>
      </w:r>
    </w:p>
    <w:p w14:paraId="18886F7E">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21.3.2 如因不可抗力致使本合同无法履行，或因一方违约致使合同无法履行的，承包人和分包人可以解除合同，分包人自愿承担由此引起的风险和损失。</w:t>
      </w:r>
    </w:p>
    <w:p w14:paraId="61E8348F">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21.3.3 分包人任一施工计划或竣工逾期</w:t>
      </w:r>
      <w:r>
        <w:rPr>
          <w:rFonts w:hint="eastAsia" w:ascii="仿宋" w:hAnsi="仿宋" w:eastAsia="仿宋" w:cs="仿宋"/>
          <w:sz w:val="28"/>
          <w:szCs w:val="28"/>
          <w:highlight w:val="none"/>
          <w:u w:val="single"/>
        </w:rPr>
        <w:t xml:space="preserve"> 10</w:t>
      </w:r>
      <w:r>
        <w:rPr>
          <w:rFonts w:hint="eastAsia" w:ascii="仿宋" w:hAnsi="仿宋" w:eastAsia="仿宋" w:cs="仿宋"/>
          <w:sz w:val="28"/>
          <w:szCs w:val="28"/>
          <w:highlight w:val="none"/>
        </w:rPr>
        <w:t>日仍未竣工验收合格的，承包人有权解除合同。</w:t>
      </w:r>
    </w:p>
    <w:p w14:paraId="78411080">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分包人违反法律、行政法规规定或本合同约定，转包或分包的，承包人有权解除合同。</w:t>
      </w:r>
    </w:p>
    <w:p w14:paraId="6CFA7B1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分包人未按时、足额支付其所聘用的工作人员工资，导致其工作人员停工，或窝工，或罢工，或聚众的，承包人有权解除合同。</w:t>
      </w:r>
    </w:p>
    <w:p w14:paraId="69D9DDA3">
      <w:pPr>
        <w:pStyle w:val="2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分包人擅自停工累计</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天的，承包人有权解除合同。</w:t>
      </w:r>
    </w:p>
    <w:p w14:paraId="71211A99">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分包人违反条款约定及发生其他严重违约行为时，承包人有权根据实际情况决定解除合同。</w:t>
      </w:r>
    </w:p>
    <w:p w14:paraId="578248F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本合同其他条款约定的承包人有权单方解除合同的情形。</w:t>
      </w:r>
    </w:p>
    <w:p w14:paraId="0672E854">
      <w:pPr>
        <w:wordWrap w:val="0"/>
        <w:adjustRightInd w:val="0"/>
        <w:snapToGrid w:val="0"/>
        <w:spacing w:line="360" w:lineRule="auto"/>
        <w:ind w:left="105" w:leftChars="50" w:firstLine="420" w:firstLineChars="15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21.3.4 因分包人违约导致合同解除后，分包人应承担如下责任：</w:t>
      </w:r>
    </w:p>
    <w:p w14:paraId="5B227A05">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分包人应妥善做好已完工程和剩余材料、设备的保护和移交工作，按承包人要求撤出施工场地，承包人应为分包人撤出提供必要条件，但所需费用由分包人承担。</w:t>
      </w:r>
    </w:p>
    <w:p w14:paraId="3B42B803">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分包人已完工部分且经承包人验收合格的，由承包人据实结算。</w:t>
      </w:r>
    </w:p>
    <w:p w14:paraId="483D20A1">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分包人除按本合同其他约定支付违约金外，还应向承包人支付解除违约金，违约金按本合同总价款20%计。</w:t>
      </w:r>
    </w:p>
    <w:p w14:paraId="7537BF53">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合同解除给承包人造成其他损失的，分包人还应据实赔偿。</w:t>
      </w:r>
    </w:p>
    <w:p w14:paraId="0C263A4F">
      <w:pPr>
        <w:numPr>
          <w:ilvl w:val="0"/>
          <w:numId w:val="9"/>
        </w:numPr>
        <w:wordWrap w:val="0"/>
        <w:adjustRightInd w:val="0"/>
        <w:snapToGrid w:val="0"/>
        <w:spacing w:line="360" w:lineRule="auto"/>
        <w:ind w:left="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合同解除后，不影响双方在合同中约定的结算条款的效力。</w:t>
      </w:r>
    </w:p>
    <w:p w14:paraId="28F6A630">
      <w:pPr>
        <w:pStyle w:val="4"/>
        <w:wordWrap w:val="0"/>
        <w:adjustRightInd w:val="0"/>
        <w:snapToGrid w:val="0"/>
        <w:spacing w:before="0" w:after="0" w:line="360" w:lineRule="auto"/>
        <w:rPr>
          <w:rFonts w:hint="eastAsia" w:ascii="仿宋" w:hAnsi="仿宋" w:eastAsia="仿宋" w:cs="仿宋"/>
          <w:sz w:val="28"/>
          <w:szCs w:val="28"/>
          <w:highlight w:val="none"/>
        </w:rPr>
      </w:pPr>
      <w:bookmarkStart w:id="782" w:name="_Toc10017"/>
      <w:bookmarkStart w:id="783" w:name="_Toc14359"/>
      <w:r>
        <w:rPr>
          <w:rFonts w:hint="eastAsia" w:ascii="仿宋" w:hAnsi="仿宋" w:eastAsia="仿宋" w:cs="仿宋"/>
          <w:sz w:val="28"/>
          <w:szCs w:val="28"/>
          <w:highlight w:val="none"/>
        </w:rPr>
        <w:t>21.4合同终止</w:t>
      </w:r>
      <w:bookmarkEnd w:id="782"/>
      <w:bookmarkEnd w:id="783"/>
    </w:p>
    <w:p w14:paraId="15D719CB">
      <w:pPr>
        <w:wordWrap w:val="0"/>
        <w:adjustRightInd w:val="0"/>
        <w:snapToGrid w:val="0"/>
        <w:spacing w:line="360" w:lineRule="auto"/>
        <w:ind w:left="105" w:leftChars="50" w:firstLine="420" w:firstLineChars="15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21.4.1双方履行完合同全部义务，报酬价款支付完毕，分包人向承包人交付作业成果，并经承包人验收合格且缺陷责任期届满后，本合同即告终止。</w:t>
      </w:r>
    </w:p>
    <w:p w14:paraId="76C295A7">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84" w:name="_Toc3525"/>
      <w:bookmarkStart w:id="785" w:name="_Toc14770"/>
      <w:r>
        <w:rPr>
          <w:rFonts w:hint="eastAsia" w:ascii="仿宋" w:hAnsi="仿宋" w:eastAsia="仿宋" w:cs="仿宋"/>
          <w:sz w:val="28"/>
          <w:szCs w:val="28"/>
          <w:highlight w:val="none"/>
        </w:rPr>
        <w:t>22. 不可抗力</w:t>
      </w:r>
      <w:bookmarkEnd w:id="784"/>
      <w:bookmarkEnd w:id="785"/>
      <w:r>
        <w:rPr>
          <w:rFonts w:hint="eastAsia" w:ascii="仿宋" w:hAnsi="仿宋" w:eastAsia="仿宋" w:cs="仿宋"/>
          <w:sz w:val="28"/>
          <w:szCs w:val="28"/>
          <w:highlight w:val="none"/>
        </w:rPr>
        <w:t xml:space="preserve"> </w:t>
      </w:r>
    </w:p>
    <w:p w14:paraId="0BF51AB5">
      <w:pPr>
        <w:pStyle w:val="4"/>
        <w:wordWrap w:val="0"/>
        <w:adjustRightInd w:val="0"/>
        <w:snapToGrid w:val="0"/>
        <w:spacing w:before="0" w:after="0" w:line="360" w:lineRule="auto"/>
        <w:rPr>
          <w:rFonts w:hint="eastAsia" w:ascii="仿宋" w:hAnsi="仿宋" w:eastAsia="仿宋" w:cs="仿宋"/>
          <w:sz w:val="28"/>
          <w:szCs w:val="28"/>
          <w:highlight w:val="none"/>
        </w:rPr>
      </w:pPr>
      <w:bookmarkStart w:id="786" w:name="_Toc3106"/>
      <w:bookmarkStart w:id="787" w:name="_Toc26435"/>
      <w:r>
        <w:rPr>
          <w:rFonts w:hint="eastAsia" w:ascii="仿宋" w:hAnsi="仿宋" w:eastAsia="仿宋" w:cs="仿宋"/>
          <w:sz w:val="28"/>
          <w:szCs w:val="28"/>
          <w:highlight w:val="none"/>
        </w:rPr>
        <w:t>22.1 不可抗力的确认和通知</w:t>
      </w:r>
      <w:bookmarkEnd w:id="786"/>
      <w:bookmarkEnd w:id="787"/>
    </w:p>
    <w:p w14:paraId="1A197FD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不可抗力的其他情形</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         </w:t>
      </w:r>
      <w:r>
        <w:rPr>
          <w:rFonts w:hint="eastAsia" w:ascii="仿宋" w:hAnsi="仿宋" w:eastAsia="仿宋" w:cs="仿宋"/>
          <w:kern w:val="0"/>
          <w:sz w:val="28"/>
          <w:szCs w:val="28"/>
          <w:highlight w:val="none"/>
        </w:rPr>
        <w:t>。</w:t>
      </w:r>
    </w:p>
    <w:p w14:paraId="44E4DB22">
      <w:pPr>
        <w:pStyle w:val="4"/>
        <w:wordWrap w:val="0"/>
        <w:adjustRightInd w:val="0"/>
        <w:snapToGrid w:val="0"/>
        <w:spacing w:before="0" w:after="0" w:line="360" w:lineRule="auto"/>
        <w:rPr>
          <w:rFonts w:hint="eastAsia" w:ascii="仿宋" w:hAnsi="仿宋" w:eastAsia="仿宋" w:cs="仿宋"/>
          <w:sz w:val="28"/>
          <w:szCs w:val="28"/>
          <w:highlight w:val="none"/>
        </w:rPr>
      </w:pPr>
      <w:bookmarkStart w:id="788" w:name="_Toc14587"/>
      <w:bookmarkStart w:id="789" w:name="_Toc12475"/>
      <w:r>
        <w:rPr>
          <w:rFonts w:hint="eastAsia" w:ascii="仿宋" w:hAnsi="仿宋" w:eastAsia="仿宋" w:cs="仿宋"/>
          <w:sz w:val="28"/>
          <w:szCs w:val="28"/>
          <w:highlight w:val="none"/>
        </w:rPr>
        <w:t>22.3 因不可抗力解除合同</w:t>
      </w:r>
      <w:bookmarkEnd w:id="788"/>
      <w:bookmarkEnd w:id="789"/>
    </w:p>
    <w:p w14:paraId="5C3F1D18">
      <w:pPr>
        <w:wordWrap w:val="0"/>
        <w:adjustRightInd w:val="0"/>
        <w:snapToGrid w:val="0"/>
        <w:spacing w:line="360" w:lineRule="auto"/>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因不可抗力解除合同，承包人应支付款项包括：</w:t>
      </w:r>
      <w:r>
        <w:rPr>
          <w:rFonts w:hint="eastAsia" w:ascii="仿宋" w:hAnsi="仿宋" w:eastAsia="仿宋" w:cs="仿宋"/>
          <w:sz w:val="28"/>
          <w:szCs w:val="28"/>
          <w:highlight w:val="none"/>
          <w:u w:val="single"/>
        </w:rPr>
        <w:t xml:space="preserve">已完工的合格工程对应工程款项 </w:t>
      </w:r>
      <w:r>
        <w:rPr>
          <w:rFonts w:hint="eastAsia" w:ascii="仿宋" w:hAnsi="仿宋" w:eastAsia="仿宋" w:cs="仿宋"/>
          <w:sz w:val="28"/>
          <w:szCs w:val="28"/>
          <w:highlight w:val="none"/>
        </w:rPr>
        <w:t>。</w:t>
      </w:r>
    </w:p>
    <w:p w14:paraId="704BFC3A">
      <w:pPr>
        <w:pStyle w:val="3"/>
        <w:wordWrap w:val="0"/>
        <w:adjustRightInd w:val="0"/>
        <w:spacing w:before="156" w:beforeLines="50" w:after="156" w:afterLines="50" w:line="360" w:lineRule="auto"/>
        <w:rPr>
          <w:rFonts w:hint="eastAsia" w:ascii="仿宋" w:hAnsi="仿宋" w:eastAsia="仿宋" w:cs="仿宋"/>
          <w:sz w:val="28"/>
          <w:szCs w:val="28"/>
          <w:highlight w:val="none"/>
        </w:rPr>
      </w:pPr>
      <w:bookmarkStart w:id="790" w:name="_Toc6124"/>
      <w:bookmarkStart w:id="791" w:name="_Toc2080"/>
      <w:r>
        <w:rPr>
          <w:rFonts w:hint="eastAsia" w:ascii="仿宋" w:hAnsi="仿宋" w:eastAsia="仿宋" w:cs="仿宋"/>
          <w:sz w:val="28"/>
          <w:szCs w:val="28"/>
          <w:highlight w:val="none"/>
        </w:rPr>
        <w:t>23. 保险</w:t>
      </w:r>
      <w:bookmarkEnd w:id="790"/>
      <w:bookmarkEnd w:id="791"/>
      <w:r>
        <w:rPr>
          <w:rFonts w:hint="eastAsia" w:ascii="仿宋" w:hAnsi="仿宋" w:eastAsia="仿宋" w:cs="仿宋"/>
          <w:sz w:val="28"/>
          <w:szCs w:val="28"/>
          <w:highlight w:val="none"/>
        </w:rPr>
        <w:t xml:space="preserve"> </w:t>
      </w:r>
    </w:p>
    <w:p w14:paraId="3A5018C3">
      <w:pPr>
        <w:pStyle w:val="4"/>
        <w:wordWrap w:val="0"/>
        <w:adjustRightInd w:val="0"/>
        <w:snapToGrid w:val="0"/>
        <w:spacing w:before="0" w:after="0" w:line="360" w:lineRule="auto"/>
        <w:rPr>
          <w:rFonts w:hint="eastAsia" w:ascii="仿宋" w:hAnsi="仿宋" w:eastAsia="仿宋" w:cs="仿宋"/>
          <w:sz w:val="28"/>
          <w:szCs w:val="28"/>
          <w:highlight w:val="none"/>
        </w:rPr>
      </w:pPr>
      <w:bookmarkStart w:id="792" w:name="_Toc4884"/>
      <w:bookmarkStart w:id="793" w:name="_Toc1857"/>
      <w:r>
        <w:rPr>
          <w:rFonts w:hint="eastAsia" w:ascii="仿宋" w:hAnsi="仿宋" w:eastAsia="仿宋" w:cs="仿宋"/>
          <w:sz w:val="28"/>
          <w:szCs w:val="28"/>
          <w:highlight w:val="none"/>
        </w:rPr>
        <w:t>23.2 其他保险</w:t>
      </w:r>
      <w:bookmarkEnd w:id="792"/>
      <w:bookmarkEnd w:id="793"/>
    </w:p>
    <w:p w14:paraId="66B06543">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关于意外伤害保险、财产保险的特别约定：</w:t>
      </w:r>
      <w:r>
        <w:rPr>
          <w:rFonts w:hint="eastAsia" w:ascii="仿宋" w:hAnsi="仿宋" w:eastAsia="仿宋" w:cs="仿宋"/>
          <w:sz w:val="28"/>
          <w:szCs w:val="28"/>
          <w:highlight w:val="none"/>
          <w:u w:val="single"/>
        </w:rPr>
        <w:t xml:space="preserve"> 分包人必须为从事危险作业的施工人员办理意外伤害保险等相关保险，分包人应以本企业名义为本分包项目购买工伤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若在施工期间出现人身、财产安全事故问题或员工伤病问题，责任由分包人自行承担，造成承包人损失的，分包人另行承担赔偿责任。分包人员与承包人不存在任何劳务、劳动关系  </w:t>
      </w:r>
      <w:r>
        <w:rPr>
          <w:rFonts w:hint="eastAsia" w:ascii="仿宋" w:hAnsi="仿宋" w:eastAsia="仿宋" w:cs="仿宋"/>
          <w:sz w:val="28"/>
          <w:szCs w:val="28"/>
          <w:highlight w:val="none"/>
        </w:rPr>
        <w:t>。</w:t>
      </w:r>
    </w:p>
    <w:p w14:paraId="2B611E5E">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办理意外伤害保险的具体事项：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000DC5DB">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办理财产保险的具体事项：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738403A0">
      <w:pPr>
        <w:pStyle w:val="4"/>
        <w:wordWrap w:val="0"/>
        <w:adjustRightInd w:val="0"/>
        <w:snapToGrid w:val="0"/>
        <w:spacing w:before="0" w:after="0" w:line="360" w:lineRule="auto"/>
        <w:rPr>
          <w:rFonts w:hint="eastAsia" w:ascii="仿宋" w:hAnsi="仿宋" w:eastAsia="仿宋" w:cs="仿宋"/>
          <w:sz w:val="28"/>
          <w:szCs w:val="28"/>
          <w:highlight w:val="none"/>
        </w:rPr>
      </w:pPr>
      <w:bookmarkStart w:id="794" w:name="_Toc15227"/>
      <w:bookmarkStart w:id="795" w:name="_Toc23748"/>
      <w:r>
        <w:rPr>
          <w:rFonts w:hint="eastAsia" w:ascii="仿宋" w:hAnsi="仿宋" w:eastAsia="仿宋" w:cs="仿宋"/>
          <w:sz w:val="28"/>
          <w:szCs w:val="28"/>
          <w:highlight w:val="none"/>
        </w:rPr>
        <w:t>23.3 保险凭证</w:t>
      </w:r>
      <w:bookmarkEnd w:id="794"/>
      <w:bookmarkEnd w:id="795"/>
    </w:p>
    <w:p w14:paraId="40442D7A">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分包人提交保险凭证和保险单复印件的期限：</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合同签订后30天内</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14:paraId="33CBB777">
      <w:pPr>
        <w:pStyle w:val="3"/>
        <w:numPr>
          <w:ilvl w:val="0"/>
          <w:numId w:val="1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796" w:name="_Toc1361"/>
      <w:bookmarkStart w:id="797" w:name="_Toc1276"/>
      <w:r>
        <w:rPr>
          <w:rFonts w:hint="eastAsia" w:ascii="仿宋" w:hAnsi="仿宋" w:eastAsia="仿宋" w:cs="仿宋"/>
          <w:sz w:val="28"/>
          <w:szCs w:val="28"/>
          <w:highlight w:val="none"/>
        </w:rPr>
        <w:t>争议解决</w:t>
      </w:r>
      <w:bookmarkEnd w:id="796"/>
      <w:bookmarkEnd w:id="797"/>
    </w:p>
    <w:p w14:paraId="65B746B0">
      <w:pPr>
        <w:pStyle w:val="4"/>
        <w:wordWrap w:val="0"/>
        <w:adjustRightInd w:val="0"/>
        <w:snapToGrid w:val="0"/>
        <w:spacing w:before="0" w:after="0" w:line="360" w:lineRule="auto"/>
        <w:rPr>
          <w:rFonts w:hint="eastAsia" w:ascii="仿宋" w:hAnsi="仿宋" w:eastAsia="仿宋" w:cs="仿宋"/>
          <w:sz w:val="28"/>
          <w:szCs w:val="28"/>
          <w:highlight w:val="none"/>
        </w:rPr>
      </w:pPr>
      <w:bookmarkStart w:id="798" w:name="_Toc28069"/>
      <w:bookmarkStart w:id="799" w:name="_Toc27828"/>
      <w:r>
        <w:rPr>
          <w:rFonts w:hint="eastAsia" w:ascii="仿宋" w:hAnsi="仿宋" w:eastAsia="仿宋" w:cs="仿宋"/>
          <w:sz w:val="28"/>
          <w:szCs w:val="28"/>
          <w:highlight w:val="none"/>
        </w:rPr>
        <w:t>25.1 调解</w:t>
      </w:r>
      <w:bookmarkEnd w:id="798"/>
      <w:bookmarkEnd w:id="799"/>
    </w:p>
    <w:p w14:paraId="36BD8459">
      <w:pPr>
        <w:wordWrap w:val="0"/>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分包合同当事人可以就争议请求长沙仲裁委进行调解，调解达成协议的，经双方签字并盖章后作为合同补充文件，双方均应遵照执行。</w:t>
      </w:r>
    </w:p>
    <w:p w14:paraId="509701E7">
      <w:pPr>
        <w:pStyle w:val="4"/>
        <w:wordWrap w:val="0"/>
        <w:adjustRightInd w:val="0"/>
        <w:snapToGrid w:val="0"/>
        <w:spacing w:before="0" w:after="0" w:line="360" w:lineRule="auto"/>
        <w:rPr>
          <w:rFonts w:hint="eastAsia" w:ascii="仿宋" w:hAnsi="仿宋" w:eastAsia="仿宋" w:cs="仿宋"/>
          <w:sz w:val="28"/>
          <w:szCs w:val="28"/>
          <w:highlight w:val="none"/>
        </w:rPr>
      </w:pPr>
      <w:bookmarkStart w:id="800" w:name="_Toc31787"/>
      <w:bookmarkStart w:id="801" w:name="_Toc16009"/>
      <w:r>
        <w:rPr>
          <w:rFonts w:hint="eastAsia" w:ascii="仿宋" w:hAnsi="仿宋" w:eastAsia="仿宋" w:cs="仿宋"/>
          <w:sz w:val="28"/>
          <w:szCs w:val="28"/>
          <w:highlight w:val="none"/>
        </w:rPr>
        <w:t>25.2 仲裁或诉讼</w:t>
      </w:r>
      <w:bookmarkEnd w:id="800"/>
      <w:bookmarkEnd w:id="801"/>
    </w:p>
    <w:p w14:paraId="489C2551">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25.2.1</w:t>
      </w:r>
      <w:bookmarkEnd w:id="656"/>
      <w:r>
        <w:rPr>
          <w:rFonts w:hint="eastAsia" w:ascii="仿宋" w:hAnsi="仿宋" w:eastAsia="仿宋" w:cs="仿宋"/>
          <w:sz w:val="28"/>
          <w:szCs w:val="28"/>
          <w:highlight w:val="none"/>
        </w:rPr>
        <w:t>因分包合同及合同有关事项产生的争议，约定以下列</w:t>
      </w:r>
      <w:r>
        <w:rPr>
          <w:rFonts w:hint="eastAsia" w:ascii="仿宋" w:hAnsi="仿宋" w:eastAsia="仿宋" w:cs="仿宋"/>
          <w:sz w:val="28"/>
          <w:szCs w:val="28"/>
          <w:highlight w:val="none"/>
          <w:lang w:eastAsia="zh-CN"/>
        </w:rPr>
        <w:t>第</w:t>
      </w:r>
      <w:r>
        <w:rPr>
          <w:rFonts w:hint="eastAsia" w:ascii="仿宋" w:hAnsi="仿宋" w:eastAsia="仿宋" w:cs="仿宋"/>
          <w:sz w:val="28"/>
          <w:szCs w:val="28"/>
          <w:highlight w:val="none"/>
        </w:rPr>
        <w:t>一种方式解决争议：</w:t>
      </w:r>
    </w:p>
    <w:p w14:paraId="33F01D36">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（1）向专用合同条款约定的长沙仲裁委申请仲裁；</w:t>
      </w:r>
    </w:p>
    <w:p w14:paraId="28B27CB8">
      <w:pPr>
        <w:wordWrap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（2）向专用合同条款约定的有管辖权的人民法院起诉。</w:t>
      </w:r>
    </w:p>
    <w:p w14:paraId="7C87B10E">
      <w:pPr>
        <w:pStyle w:val="8"/>
        <w:adjustRightInd w:val="0"/>
        <w:spacing w:line="360" w:lineRule="auto"/>
        <w:ind w:firstLine="560" w:firstLineChars="2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25.2.2 分包人违约的，还应当负担承包人实现合同权利，或抗辩分包人主张而发生的律师费、鉴定费、评估费、诉讼保全费、保全保险费等合理费用。</w:t>
      </w:r>
    </w:p>
    <w:p w14:paraId="5F278E98">
      <w:pPr>
        <w:pStyle w:val="3"/>
        <w:numPr>
          <w:ilvl w:val="0"/>
          <w:numId w:val="10"/>
        </w:numPr>
        <w:wordWrap w:val="0"/>
        <w:adjustRightInd w:val="0"/>
        <w:spacing w:before="156" w:beforeLines="50" w:after="156" w:afterLines="50" w:line="360" w:lineRule="auto"/>
        <w:rPr>
          <w:rFonts w:hint="eastAsia" w:ascii="仿宋" w:hAnsi="仿宋" w:eastAsia="仿宋" w:cs="仿宋"/>
          <w:sz w:val="28"/>
          <w:szCs w:val="28"/>
          <w:highlight w:val="none"/>
        </w:rPr>
      </w:pPr>
      <w:bookmarkStart w:id="802" w:name="_Toc27903"/>
      <w:bookmarkStart w:id="803" w:name="_Toc29132"/>
      <w:r>
        <w:rPr>
          <w:rFonts w:hint="eastAsia" w:ascii="仿宋" w:hAnsi="仿宋" w:eastAsia="仿宋" w:cs="仿宋"/>
          <w:sz w:val="28"/>
          <w:szCs w:val="28"/>
          <w:highlight w:val="none"/>
        </w:rPr>
        <w:t>其他</w:t>
      </w:r>
      <w:bookmarkEnd w:id="802"/>
      <w:bookmarkEnd w:id="803"/>
    </w:p>
    <w:p w14:paraId="2D0847E5">
      <w:pPr>
        <w:pStyle w:val="4"/>
        <w:wordWrap w:val="0"/>
        <w:adjustRightInd w:val="0"/>
        <w:snapToGrid w:val="0"/>
        <w:spacing w:before="0" w:after="0" w:line="360" w:lineRule="auto"/>
        <w:rPr>
          <w:rFonts w:hint="eastAsia" w:ascii="仿宋" w:hAnsi="仿宋" w:eastAsia="仿宋" w:cs="仿宋"/>
          <w:sz w:val="28"/>
          <w:szCs w:val="28"/>
          <w:highlight w:val="none"/>
        </w:rPr>
      </w:pPr>
      <w:bookmarkStart w:id="804" w:name="_Toc32062"/>
      <w:bookmarkStart w:id="805" w:name="_Toc493"/>
      <w:r>
        <w:rPr>
          <w:rFonts w:hint="eastAsia" w:ascii="仿宋" w:hAnsi="仿宋" w:eastAsia="仿宋" w:cs="仿宋"/>
          <w:sz w:val="28"/>
          <w:szCs w:val="28"/>
          <w:highlight w:val="none"/>
        </w:rPr>
        <w:t>26.1 材料设备供应</w:t>
      </w:r>
      <w:bookmarkEnd w:id="804"/>
      <w:bookmarkEnd w:id="805"/>
    </w:p>
    <w:p w14:paraId="32D7187F">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26.1.1由分包人采购材料设备的约定：因分包人欠付第三方的材料款、租赁费等，导致第三方向承包人连带追偿，视为分包人违约，每发生一次分包人应承担违约金5万元，因此给承包人造成的损失，由分包人承担，承包人有权直接在分包结算款中扣除。</w:t>
      </w:r>
    </w:p>
    <w:p w14:paraId="5B1F7BDA">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26.1.2分包人应保证，承包人使用分包人所供材料设备时，免受第三方提出的侵犯其专利权、商标权、著作权或其他知识产权的起诉。如有发生，分包人将承担全部责任以及由此所发生的全部费用。</w:t>
      </w:r>
    </w:p>
    <w:p w14:paraId="000F7A61">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26.1.3由于分包人所供材料设备中对商标及知识产权的侵权，被有关部门查处，承包人不承担任何连带责任，所产生的损失全部由分包人承担。</w:t>
      </w:r>
    </w:p>
    <w:p w14:paraId="1E84F7B4">
      <w:pPr>
        <w:wordWrap w:val="0"/>
        <w:adjustRightInd w:val="0"/>
        <w:snapToGrid w:val="0"/>
        <w:spacing w:line="360" w:lineRule="auto"/>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26.1.4分包人应保证，其提供的材料、设备必须为原厂生产，禁止使用委托第三人生产后贴用品牌或翻新的材料、设备，一经发现按假冒伪劣材料、设备处理，分包人应按该部分合同约定使用材料、设备总价的2倍，向承包人支付违约金。分包人支付违约金后，仍应按照承包人要求的期限予以整改；如未按期整改，承包人有权委托他人更换该材料、设备，所发生的费用及损失全部由分包人承担，因整改导致工期延误的，分包人还需承担工期延误的违约责任。</w:t>
      </w:r>
    </w:p>
    <w:p w14:paraId="6EBB882B">
      <w:pPr>
        <w:numPr>
          <w:ilvl w:val="0"/>
          <w:numId w:val="10"/>
        </w:numPr>
        <w:wordWrap w:val="0"/>
        <w:adjustRightInd w:val="0"/>
        <w:snapToGrid w:val="0"/>
        <w:spacing w:line="360" w:lineRule="auto"/>
        <w:ind w:left="0" w:leftChars="0" w:firstLine="0" w:firstLine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工程质量管理细则</w:t>
      </w:r>
    </w:p>
    <w:p w14:paraId="175EAC72">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违反本规定，施工单位有下列行为之一的， 责令改正，并处一万元以上十万元以下的罚款。</w:t>
      </w:r>
    </w:p>
    <w:p w14:paraId="0B59E7B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(一)未对建设工程的隐蔽工程或者每一检验批进行检查的。 </w:t>
      </w:r>
    </w:p>
    <w:p w14:paraId="09B92EEF">
      <w:pPr>
        <w:numPr>
          <w:ilvl w:val="0"/>
          <w:numId w:val="0"/>
        </w:numPr>
        <w:wordWrap w:val="0"/>
        <w:adjustRightInd w:val="0"/>
        <w:snapToGrid w:val="0"/>
        <w:spacing w:line="360" w:lineRule="auto"/>
        <w:ind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（二）未经工程总承包单位、监理单位或者建设单位验收或者验收不合格，进入下一道工序施工的。 </w:t>
      </w:r>
    </w:p>
    <w:p w14:paraId="1A866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（三）建设工程质量控制资料记录不真实、不准确、不完整或者与建设工程进度不同步的。</w:t>
      </w:r>
    </w:p>
    <w:p w14:paraId="68357F1A">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(四)监视测量工具必须到法定的检测单位进行检测，有检测合格证明。施工机械设备如塔吊、施工电梯等未经检测或检测不合格严禁使用。 </w:t>
      </w:r>
    </w:p>
    <w:p w14:paraId="7E4E1446">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（五）施工过程中不服从业主代表和监理部管理的，施工现场负责人玩忽职守，对存在的工程质量问题不制止，不汇报的。 </w:t>
      </w:r>
    </w:p>
    <w:p w14:paraId="26079E23">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(六)主体工程存在的质量缺陷不积极整改或整改不彻底， </w:t>
      </w:r>
    </w:p>
    <w:p w14:paraId="44E95B8E">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留下质量隐患的；施工过程中粗制滥造、以次充好、偷工减料者。</w:t>
      </w:r>
    </w:p>
    <w:p w14:paraId="6A55D25F">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(七)混凝土、砂浆试块及原材料或半成品取样未按规定制作，弄虚作假，不能真实反映工程质量的。 </w:t>
      </w:r>
    </w:p>
    <w:p w14:paraId="1819C22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（八）未按施工规范、规程和标准施工或因使用不符合质量要求的原材料、构配件、成品、半成品造成工程质量事故，隐瞒不报或作伪证者。 </w:t>
      </w:r>
    </w:p>
    <w:p w14:paraId="125C9ED0">
      <w:pPr>
        <w:numPr>
          <w:ilvl w:val="0"/>
          <w:numId w:val="0"/>
        </w:numPr>
        <w:wordWrap w:val="0"/>
        <w:adjustRightInd w:val="0"/>
        <w:snapToGrid w:val="0"/>
        <w:spacing w:line="360" w:lineRule="auto"/>
        <w:ind w:leftChars="0" w:firstLine="280" w:firstLineChars="10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 xml:space="preserve">(九)在政府主管部门质量检查过程中发现质量问题或被勒 </w:t>
      </w:r>
    </w:p>
    <w:p w14:paraId="0C7D5E14">
      <w:pPr>
        <w:numPr>
          <w:ilvl w:val="0"/>
          <w:numId w:val="0"/>
        </w:numPr>
        <w:wordWrap w:val="0"/>
        <w:adjustRightInd w:val="0"/>
        <w:snapToGrid w:val="0"/>
        <w:spacing w:line="360" w:lineRule="auto"/>
        <w:ind w:leftChars="0" w:firstLine="280" w:firstLineChars="100"/>
        <w:jc w:val="left"/>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令返工，影响恶劣的。</w:t>
      </w:r>
    </w:p>
    <w:p w14:paraId="1157701B">
      <w:pPr>
        <w:pStyle w:val="4"/>
        <w:shd w:val="clear" w:color="auto" w:fill="auto"/>
        <w:wordWrap w:val="0"/>
        <w:adjustRightInd w:val="0"/>
        <w:snapToGrid w:val="0"/>
        <w:spacing w:before="0" w:after="0" w:line="400" w:lineRule="exac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28. 附件</w:t>
      </w:r>
    </w:p>
    <w:p w14:paraId="75399266">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附件1：分包工程工程量清单</w:t>
      </w:r>
    </w:p>
    <w:p w14:paraId="5A235E57">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附件2：分包人用于分包工程施工的材料及机械设备表</w:t>
      </w:r>
    </w:p>
    <w:p w14:paraId="6CEA11B9">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附件3：分包人主要项目管理人员表</w:t>
      </w:r>
    </w:p>
    <w:p w14:paraId="792011B8">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附件4：授权委托书</w:t>
      </w:r>
    </w:p>
    <w:p w14:paraId="0AA027B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附件5：代发农民工工资委托书及承诺函</w:t>
      </w:r>
    </w:p>
    <w:p w14:paraId="10B8855C">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附件6：作业人员工资支付要求</w:t>
      </w:r>
    </w:p>
    <w:p w14:paraId="65FB677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附件7：安全生产责任协议书</w:t>
      </w:r>
    </w:p>
    <w:p w14:paraId="711B0A40">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附件8：安全文明措施分配表</w:t>
      </w:r>
    </w:p>
    <w:p w14:paraId="24DFCC0C">
      <w:pPr>
        <w:keepNext w:val="0"/>
        <w:keepLines w:val="0"/>
        <w:pageBreakBefore w:val="0"/>
        <w:widowControl/>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附件9：</w:t>
      </w:r>
      <w:r>
        <w:rPr>
          <w:rFonts w:hint="eastAsia" w:ascii="Times New Roman" w:hAnsi="Times New Roman" w:eastAsia="宋体" w:cs="Times New Roman"/>
          <w:b/>
          <w:bCs/>
          <w:color w:val="auto"/>
          <w:kern w:val="0"/>
          <w:sz w:val="24"/>
          <w:szCs w:val="24"/>
          <w:highlight w:val="none"/>
        </w:rPr>
        <w:t>施工现场安全生产奖罚细则</w:t>
      </w:r>
    </w:p>
    <w:p w14:paraId="59F9B4CF">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附件10：工程质量保修书</w:t>
      </w:r>
    </w:p>
    <w:p w14:paraId="1D74C1DD">
      <w:pPr>
        <w:keepNext w:val="0"/>
        <w:keepLines w:val="0"/>
        <w:pageBreakBefore w:val="0"/>
        <w:widowControl w:val="0"/>
        <w:shd w:val="clear" w:color="auto" w:fill="auto"/>
        <w:kinsoku/>
        <w:wordWrap w:val="0"/>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kern w:val="0"/>
          <w:sz w:val="28"/>
          <w:szCs w:val="28"/>
          <w:highlight w: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bCs/>
          <w:color w:val="auto"/>
          <w:kern w:val="0"/>
          <w:sz w:val="24"/>
          <w:szCs w:val="24"/>
          <w:lang w:val="en-US" w:eastAsia="zh-CN"/>
        </w:rPr>
        <w:t>附件11：分包/采购廉政确认函</w:t>
      </w:r>
    </w:p>
    <w:p w14:paraId="6121FA5D">
      <w:pPr>
        <w:pStyle w:val="20"/>
        <w:rPr>
          <w:rFonts w:hint="eastAsia" w:ascii="宋体" w:hAnsi="宋体"/>
          <w:bCs w:val="0"/>
          <w:sz w:val="32"/>
          <w:szCs w:val="32"/>
        </w:rPr>
      </w:pPr>
      <w:r>
        <w:rPr>
          <w:rFonts w:hint="eastAsia" w:ascii="仿宋" w:hAnsi="仿宋" w:eastAsia="仿宋" w:cs="仿宋"/>
          <w:kern w:val="0"/>
          <w:sz w:val="28"/>
          <w:szCs w:val="28"/>
          <w:highlight w:val="none"/>
          <w:lang w:val="en-US" w:eastAsia="zh-CN"/>
        </w:rPr>
        <w:t>附件1.</w:t>
      </w:r>
      <w:r>
        <w:rPr>
          <w:rFonts w:hint="eastAsia" w:hAnsi="宋体"/>
          <w:bCs w:val="0"/>
          <w:sz w:val="32"/>
          <w:szCs w:val="32"/>
          <w:lang w:val="en-US" w:eastAsia="zh-CN"/>
        </w:rPr>
        <w:t>分包工程工程量清单</w:t>
      </w:r>
      <w:r>
        <w:rPr>
          <w:rFonts w:hint="eastAsia" w:ascii="宋体" w:hAnsi="宋体"/>
          <w:bCs w:val="0"/>
          <w:sz w:val="32"/>
          <w:szCs w:val="32"/>
          <w:lang w:val="en-US" w:eastAsia="zh-CN"/>
        </w:rPr>
        <w:t xml:space="preserve">                                                      </w:t>
      </w:r>
      <w:r>
        <w:rPr>
          <w:rFonts w:hint="eastAsia" w:ascii="宋体" w:hAnsi="宋体" w:eastAsia="宋体" w:cs="宋体"/>
          <w:i w:val="0"/>
          <w:iCs w:val="0"/>
          <w:color w:val="000000"/>
          <w:kern w:val="0"/>
          <w:sz w:val="22"/>
          <w:szCs w:val="22"/>
          <w:u w:val="none"/>
          <w:lang w:val="en-US" w:eastAsia="zh-CN" w:bidi="ar"/>
        </w:rPr>
        <w:t>单位：元/吨</w:t>
      </w:r>
    </w:p>
    <w:tbl>
      <w:tblPr>
        <w:tblStyle w:val="16"/>
        <w:tblW w:w="137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2004"/>
        <w:gridCol w:w="5928"/>
        <w:gridCol w:w="864"/>
        <w:gridCol w:w="1176"/>
        <w:gridCol w:w="864"/>
        <w:gridCol w:w="864"/>
        <w:gridCol w:w="1224"/>
      </w:tblGrid>
      <w:tr w14:paraId="07D1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788" w:type="dxa"/>
            <w:gridSpan w:val="8"/>
            <w:tcBorders>
              <w:top w:val="nil"/>
              <w:left w:val="nil"/>
              <w:bottom w:val="nil"/>
              <w:right w:val="nil"/>
            </w:tcBorders>
            <w:shd w:val="clear" w:color="FFFFFF" w:fill="FFFFFF"/>
            <w:vAlign w:val="center"/>
          </w:tcPr>
          <w:p w14:paraId="4A69B8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新能源电池生产基地项目（一期）建筑电气</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二标段工程量清单</w:t>
            </w:r>
          </w:p>
        </w:tc>
      </w:tr>
      <w:tr w14:paraId="04ED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64" w:type="dxa"/>
            <w:tcBorders>
              <w:top w:val="nil"/>
              <w:left w:val="nil"/>
              <w:bottom w:val="nil"/>
              <w:right w:val="nil"/>
            </w:tcBorders>
            <w:shd w:val="clear" w:color="FFFFFF" w:fill="FFFFFF"/>
            <w:vAlign w:val="center"/>
          </w:tcPr>
          <w:p w14:paraId="710E2CBB">
            <w:pPr>
              <w:jc w:val="center"/>
              <w:rPr>
                <w:rFonts w:hint="eastAsia" w:ascii="宋体" w:hAnsi="宋体" w:eastAsia="宋体" w:cs="宋体"/>
                <w:b/>
                <w:bCs/>
                <w:i w:val="0"/>
                <w:iCs w:val="0"/>
                <w:color w:val="000000"/>
                <w:sz w:val="32"/>
                <w:szCs w:val="32"/>
                <w:u w:val="none"/>
              </w:rPr>
            </w:pPr>
          </w:p>
        </w:tc>
        <w:tc>
          <w:tcPr>
            <w:tcW w:w="2004" w:type="dxa"/>
            <w:tcBorders>
              <w:top w:val="nil"/>
              <w:left w:val="nil"/>
              <w:bottom w:val="nil"/>
              <w:right w:val="nil"/>
            </w:tcBorders>
            <w:shd w:val="clear" w:color="FFFFFF" w:fill="FFFFFF"/>
            <w:vAlign w:val="center"/>
          </w:tcPr>
          <w:p w14:paraId="23FAEB0A">
            <w:pPr>
              <w:jc w:val="center"/>
              <w:rPr>
                <w:rFonts w:hint="eastAsia" w:ascii="宋体" w:hAnsi="宋体" w:eastAsia="宋体" w:cs="宋体"/>
                <w:b/>
                <w:bCs/>
                <w:i w:val="0"/>
                <w:iCs w:val="0"/>
                <w:color w:val="000000"/>
                <w:sz w:val="32"/>
                <w:szCs w:val="32"/>
                <w:u w:val="none"/>
              </w:rPr>
            </w:pPr>
          </w:p>
        </w:tc>
        <w:tc>
          <w:tcPr>
            <w:tcW w:w="5928" w:type="dxa"/>
            <w:tcBorders>
              <w:top w:val="nil"/>
              <w:left w:val="nil"/>
              <w:bottom w:val="nil"/>
              <w:right w:val="nil"/>
            </w:tcBorders>
            <w:shd w:val="clear" w:color="FFFFFF" w:fill="FFFFFF"/>
            <w:vAlign w:val="center"/>
          </w:tcPr>
          <w:p w14:paraId="7D19E3E9">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45511C48">
            <w:pPr>
              <w:jc w:val="center"/>
              <w:rPr>
                <w:rFonts w:hint="eastAsia" w:ascii="宋体" w:hAnsi="宋体" w:eastAsia="宋体" w:cs="宋体"/>
                <w:b/>
                <w:bCs/>
                <w:i w:val="0"/>
                <w:iCs w:val="0"/>
                <w:color w:val="000000"/>
                <w:sz w:val="32"/>
                <w:szCs w:val="32"/>
                <w:u w:val="none"/>
              </w:rPr>
            </w:pPr>
          </w:p>
        </w:tc>
        <w:tc>
          <w:tcPr>
            <w:tcW w:w="1176" w:type="dxa"/>
            <w:tcBorders>
              <w:top w:val="nil"/>
              <w:left w:val="nil"/>
              <w:bottom w:val="nil"/>
              <w:right w:val="nil"/>
            </w:tcBorders>
            <w:shd w:val="clear" w:color="FFFFFF" w:fill="FFFFFF"/>
            <w:vAlign w:val="center"/>
          </w:tcPr>
          <w:p w14:paraId="0A3B2CA2">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559C10C8">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74FED861">
            <w:pPr>
              <w:jc w:val="center"/>
              <w:rPr>
                <w:rFonts w:hint="eastAsia" w:ascii="宋体" w:hAnsi="宋体" w:eastAsia="宋体" w:cs="宋体"/>
                <w:b/>
                <w:bCs/>
                <w:i w:val="0"/>
                <w:iCs w:val="0"/>
                <w:color w:val="000000"/>
                <w:sz w:val="32"/>
                <w:szCs w:val="32"/>
                <w:u w:val="none"/>
              </w:rPr>
            </w:pPr>
          </w:p>
        </w:tc>
        <w:tc>
          <w:tcPr>
            <w:tcW w:w="1224" w:type="dxa"/>
            <w:tcBorders>
              <w:top w:val="nil"/>
              <w:left w:val="nil"/>
              <w:bottom w:val="nil"/>
              <w:right w:val="nil"/>
            </w:tcBorders>
            <w:shd w:val="clear" w:color="auto" w:fill="auto"/>
            <w:vAlign w:val="center"/>
          </w:tcPr>
          <w:p w14:paraId="7C1A5EB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58D7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B8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C0D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5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8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9A6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860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ED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E6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943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D0C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D363">
            <w:pPr>
              <w:jc w:val="center"/>
              <w:rPr>
                <w:rFonts w:hint="eastAsia" w:ascii="仿宋" w:hAnsi="仿宋" w:eastAsia="仿宋" w:cs="仿宋"/>
                <w:i w:val="0"/>
                <w:iCs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D69D">
            <w:pPr>
              <w:jc w:val="center"/>
              <w:rPr>
                <w:rFonts w:hint="eastAsia" w:ascii="仿宋" w:hAnsi="仿宋" w:eastAsia="仿宋" w:cs="仿宋"/>
                <w:i w:val="0"/>
                <w:iCs w:val="0"/>
                <w:color w:val="000000"/>
                <w:sz w:val="20"/>
                <w:szCs w:val="20"/>
                <w:u w:val="none"/>
              </w:rPr>
            </w:pPr>
          </w:p>
        </w:tc>
        <w:tc>
          <w:tcPr>
            <w:tcW w:w="5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5ED2">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749B">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5ED2">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3AA33">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4453">
            <w:pPr>
              <w:jc w:val="center"/>
              <w:rPr>
                <w:rFonts w:hint="eastAsia" w:ascii="仿宋" w:hAnsi="仿宋" w:eastAsia="仿宋" w:cs="仿宋"/>
                <w:i w:val="0"/>
                <w:iCs w:val="0"/>
                <w:color w:val="000000"/>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1878">
            <w:pPr>
              <w:jc w:val="center"/>
              <w:rPr>
                <w:rFonts w:hint="eastAsia" w:ascii="仿宋" w:hAnsi="仿宋" w:eastAsia="仿宋" w:cs="仿宋"/>
                <w:i w:val="0"/>
                <w:iCs w:val="0"/>
                <w:color w:val="000000"/>
                <w:sz w:val="20"/>
                <w:szCs w:val="20"/>
                <w:u w:val="none"/>
              </w:rPr>
            </w:pPr>
          </w:p>
        </w:tc>
      </w:tr>
      <w:tr w14:paraId="1F6B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4B5C">
            <w:pPr>
              <w:jc w:val="center"/>
              <w:rPr>
                <w:rFonts w:hint="eastAsia" w:ascii="仿宋" w:hAnsi="仿宋" w:eastAsia="仿宋" w:cs="仿宋"/>
                <w:i w:val="0"/>
                <w:iCs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7955">
            <w:pPr>
              <w:jc w:val="center"/>
              <w:rPr>
                <w:rFonts w:hint="eastAsia" w:ascii="仿宋" w:hAnsi="仿宋" w:eastAsia="仿宋" w:cs="仿宋"/>
                <w:i w:val="0"/>
                <w:iCs w:val="0"/>
                <w:color w:val="000000"/>
                <w:sz w:val="20"/>
                <w:szCs w:val="20"/>
                <w:u w:val="none"/>
              </w:rPr>
            </w:pPr>
          </w:p>
        </w:tc>
        <w:tc>
          <w:tcPr>
            <w:tcW w:w="5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37DD">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8EDC">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183F">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E1FDD">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E1CD">
            <w:pPr>
              <w:jc w:val="center"/>
              <w:rPr>
                <w:rFonts w:hint="eastAsia" w:ascii="仿宋" w:hAnsi="仿宋" w:eastAsia="仿宋" w:cs="仿宋"/>
                <w:i w:val="0"/>
                <w:iCs w:val="0"/>
                <w:color w:val="000000"/>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C8AA">
            <w:pPr>
              <w:jc w:val="center"/>
              <w:rPr>
                <w:rFonts w:hint="eastAsia" w:ascii="仿宋" w:hAnsi="仿宋" w:eastAsia="仿宋" w:cs="仿宋"/>
                <w:i w:val="0"/>
                <w:iCs w:val="0"/>
                <w:color w:val="000000"/>
                <w:sz w:val="20"/>
                <w:szCs w:val="20"/>
                <w:u w:val="none"/>
              </w:rPr>
            </w:pPr>
          </w:p>
        </w:tc>
      </w:tr>
      <w:tr w14:paraId="4FEC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70F53">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一、宿舍电气工程</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D51F">
            <w:pPr>
              <w:jc w:val="left"/>
              <w:rPr>
                <w:rFonts w:hint="eastAsia" w:ascii="仿宋" w:hAnsi="仿宋" w:eastAsia="仿宋" w:cs="仿宋"/>
                <w:b/>
                <w:bCs/>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7F43">
            <w:pPr>
              <w:jc w:val="center"/>
              <w:rPr>
                <w:rFonts w:hint="eastAsia" w:ascii="仿宋" w:hAnsi="仿宋" w:eastAsia="仿宋" w:cs="仿宋"/>
                <w:b/>
                <w:bCs/>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D28E">
            <w:pPr>
              <w:jc w:val="center"/>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7DD">
            <w:pPr>
              <w:jc w:val="center"/>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264">
            <w:pPr>
              <w:jc w:val="center"/>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3049">
            <w:pPr>
              <w:jc w:val="center"/>
              <w:rPr>
                <w:rFonts w:hint="eastAsia" w:ascii="仿宋" w:hAnsi="仿宋" w:eastAsia="仿宋" w:cs="仿宋"/>
                <w:i w:val="0"/>
                <w:iCs w:val="0"/>
                <w:color w:val="000000"/>
                <w:sz w:val="20"/>
                <w:szCs w:val="20"/>
                <w:u w:val="none"/>
              </w:rPr>
            </w:pPr>
          </w:p>
        </w:tc>
      </w:tr>
      <w:tr w14:paraId="6BF1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2EC1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0E9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BFA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2.规格:镀锌扁钢25x4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A5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AD0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B91B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3890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3DDBF">
            <w:pPr>
              <w:jc w:val="center"/>
              <w:rPr>
                <w:rFonts w:hint="eastAsia" w:ascii="仿宋" w:hAnsi="仿宋" w:eastAsia="仿宋" w:cs="仿宋"/>
                <w:i w:val="0"/>
                <w:iCs w:val="0"/>
                <w:color w:val="000000"/>
                <w:sz w:val="18"/>
                <w:szCs w:val="18"/>
                <w:u w:val="none"/>
              </w:rPr>
            </w:pPr>
          </w:p>
        </w:tc>
      </w:tr>
      <w:tr w14:paraId="439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A85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CED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接地母线-40*4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272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1.名称:接地干线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B9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B0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446.82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BFFA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345D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202CE">
            <w:pPr>
              <w:jc w:val="center"/>
              <w:rPr>
                <w:rFonts w:hint="eastAsia" w:ascii="仿宋" w:hAnsi="仿宋" w:eastAsia="仿宋" w:cs="仿宋"/>
                <w:i w:val="0"/>
                <w:iCs w:val="0"/>
                <w:color w:val="000000"/>
                <w:sz w:val="18"/>
                <w:szCs w:val="18"/>
                <w:u w:val="none"/>
              </w:rPr>
            </w:pPr>
          </w:p>
        </w:tc>
      </w:tr>
      <w:tr w14:paraId="36C6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A1E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E01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接地母线-不锈钢</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469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527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65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D00E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F5B7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A99BE">
            <w:pPr>
              <w:jc w:val="center"/>
              <w:rPr>
                <w:rFonts w:hint="eastAsia" w:ascii="仿宋" w:hAnsi="仿宋" w:eastAsia="仿宋" w:cs="仿宋"/>
                <w:i w:val="0"/>
                <w:iCs w:val="0"/>
                <w:color w:val="000000"/>
                <w:sz w:val="18"/>
                <w:szCs w:val="18"/>
                <w:u w:val="none"/>
              </w:rPr>
            </w:pPr>
          </w:p>
        </w:tc>
      </w:tr>
      <w:tr w14:paraId="1A41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C3D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EF9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B50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46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5E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515A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6F13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4DC53">
            <w:pPr>
              <w:jc w:val="center"/>
              <w:rPr>
                <w:rFonts w:hint="eastAsia" w:ascii="仿宋" w:hAnsi="仿宋" w:eastAsia="仿宋" w:cs="仿宋"/>
                <w:i w:val="0"/>
                <w:iCs w:val="0"/>
                <w:color w:val="000000"/>
                <w:sz w:val="18"/>
                <w:szCs w:val="18"/>
                <w:u w:val="none"/>
              </w:rPr>
            </w:pPr>
          </w:p>
        </w:tc>
      </w:tr>
      <w:tr w14:paraId="60F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469A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DD0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761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F2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01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6C00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4CD9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52FB9">
            <w:pPr>
              <w:jc w:val="center"/>
              <w:rPr>
                <w:rFonts w:hint="eastAsia" w:ascii="仿宋" w:hAnsi="仿宋" w:eastAsia="仿宋" w:cs="仿宋"/>
                <w:i w:val="0"/>
                <w:iCs w:val="0"/>
                <w:color w:val="000000"/>
                <w:sz w:val="18"/>
                <w:szCs w:val="18"/>
                <w:u w:val="none"/>
              </w:rPr>
            </w:pPr>
          </w:p>
        </w:tc>
      </w:tr>
      <w:tr w14:paraId="40B1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C9F3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ACD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B5C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A79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AD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CF1A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5518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C366B">
            <w:pPr>
              <w:jc w:val="center"/>
              <w:rPr>
                <w:rFonts w:hint="eastAsia" w:ascii="仿宋" w:hAnsi="仿宋" w:eastAsia="仿宋" w:cs="仿宋"/>
                <w:i w:val="0"/>
                <w:iCs w:val="0"/>
                <w:color w:val="000000"/>
                <w:sz w:val="18"/>
                <w:szCs w:val="18"/>
                <w:u w:val="none"/>
              </w:rPr>
            </w:pPr>
          </w:p>
        </w:tc>
      </w:tr>
      <w:tr w14:paraId="76D6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111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F90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避雷网</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B7E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2.材质:φ12圆钢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23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39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ADF2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27A9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DE836">
            <w:pPr>
              <w:jc w:val="center"/>
              <w:rPr>
                <w:rFonts w:hint="eastAsia" w:ascii="仿宋" w:hAnsi="仿宋" w:eastAsia="仿宋" w:cs="仿宋"/>
                <w:i w:val="0"/>
                <w:iCs w:val="0"/>
                <w:color w:val="000000"/>
                <w:sz w:val="18"/>
                <w:szCs w:val="18"/>
                <w:u w:val="none"/>
              </w:rPr>
            </w:pPr>
          </w:p>
        </w:tc>
      </w:tr>
      <w:tr w14:paraId="61B7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3F1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4AA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屋面接闪带</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0AB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2.材质:-48*4镀锌扁钢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115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CA8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57DF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2B03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345C4">
            <w:pPr>
              <w:jc w:val="center"/>
              <w:rPr>
                <w:rFonts w:hint="eastAsia" w:ascii="仿宋" w:hAnsi="仿宋" w:eastAsia="仿宋" w:cs="仿宋"/>
                <w:i w:val="0"/>
                <w:iCs w:val="0"/>
                <w:color w:val="000000"/>
                <w:sz w:val="18"/>
                <w:szCs w:val="18"/>
                <w:u w:val="none"/>
              </w:rPr>
            </w:pPr>
          </w:p>
        </w:tc>
      </w:tr>
      <w:tr w14:paraId="385A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142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1F5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屋面接闪带</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0D0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2.材质:-40*4镀锌扁钢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0E0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ECC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D5B5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C895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DFEDD">
            <w:pPr>
              <w:jc w:val="center"/>
              <w:rPr>
                <w:rFonts w:hint="eastAsia" w:ascii="仿宋" w:hAnsi="仿宋" w:eastAsia="仿宋" w:cs="仿宋"/>
                <w:i w:val="0"/>
                <w:iCs w:val="0"/>
                <w:color w:val="000000"/>
                <w:sz w:val="18"/>
                <w:szCs w:val="18"/>
                <w:u w:val="none"/>
              </w:rPr>
            </w:pPr>
          </w:p>
        </w:tc>
      </w:tr>
      <w:tr w14:paraId="5DE7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182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A0A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E96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E0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67B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F66C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6D8C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25540">
            <w:pPr>
              <w:jc w:val="center"/>
              <w:rPr>
                <w:rFonts w:hint="eastAsia" w:ascii="仿宋" w:hAnsi="仿宋" w:eastAsia="仿宋" w:cs="仿宋"/>
                <w:i w:val="0"/>
                <w:iCs w:val="0"/>
                <w:color w:val="000000"/>
                <w:sz w:val="18"/>
                <w:szCs w:val="18"/>
                <w:u w:val="none"/>
              </w:rPr>
            </w:pPr>
          </w:p>
        </w:tc>
      </w:tr>
      <w:tr w14:paraId="7560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80C2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D87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2B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E1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BF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DE11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492F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0EA24">
            <w:pPr>
              <w:jc w:val="center"/>
              <w:rPr>
                <w:rFonts w:hint="eastAsia" w:ascii="仿宋" w:hAnsi="仿宋" w:eastAsia="仿宋" w:cs="仿宋"/>
                <w:i w:val="0"/>
                <w:iCs w:val="0"/>
                <w:color w:val="000000"/>
                <w:sz w:val="18"/>
                <w:szCs w:val="18"/>
                <w:u w:val="none"/>
              </w:rPr>
            </w:pPr>
          </w:p>
        </w:tc>
      </w:tr>
      <w:tr w14:paraId="2451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58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982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F2C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2.包含管路敷设、管件及附件、穿引线等所有工作内容,满足设计要求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F1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1EC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90.93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4DD4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2D45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40DB9">
            <w:pPr>
              <w:jc w:val="center"/>
              <w:rPr>
                <w:rFonts w:hint="eastAsia" w:ascii="仿宋" w:hAnsi="仿宋" w:eastAsia="仿宋" w:cs="仿宋"/>
                <w:i w:val="0"/>
                <w:iCs w:val="0"/>
                <w:color w:val="000000"/>
                <w:sz w:val="18"/>
                <w:szCs w:val="18"/>
                <w:u w:val="none"/>
              </w:rPr>
            </w:pPr>
          </w:p>
        </w:tc>
      </w:tr>
      <w:tr w14:paraId="27C4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16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295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照明配电箱AL1</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134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1、挂墙暗装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2、底边距地1.8米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DC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5C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A3DE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DE0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013A6">
            <w:pPr>
              <w:jc w:val="center"/>
              <w:rPr>
                <w:rFonts w:hint="eastAsia" w:ascii="仿宋" w:hAnsi="仿宋" w:eastAsia="仿宋" w:cs="仿宋"/>
                <w:i w:val="0"/>
                <w:iCs w:val="0"/>
                <w:color w:val="000000"/>
                <w:sz w:val="18"/>
                <w:szCs w:val="18"/>
                <w:u w:val="none"/>
              </w:rPr>
            </w:pPr>
          </w:p>
        </w:tc>
      </w:tr>
      <w:tr w14:paraId="4B83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BA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A21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401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8B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61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335B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FA7E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B38A2">
            <w:pPr>
              <w:jc w:val="center"/>
              <w:rPr>
                <w:rFonts w:hint="eastAsia" w:ascii="仿宋" w:hAnsi="仿宋" w:eastAsia="仿宋" w:cs="仿宋"/>
                <w:i w:val="0"/>
                <w:iCs w:val="0"/>
                <w:color w:val="000000"/>
                <w:sz w:val="18"/>
                <w:szCs w:val="18"/>
                <w:u w:val="none"/>
              </w:rPr>
            </w:pPr>
          </w:p>
        </w:tc>
      </w:tr>
      <w:tr w14:paraId="325D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0F5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966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落地交接箱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E04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89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0A5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864F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45EB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C071C">
            <w:pPr>
              <w:jc w:val="center"/>
              <w:rPr>
                <w:rFonts w:hint="eastAsia" w:ascii="仿宋" w:hAnsi="仿宋" w:eastAsia="仿宋" w:cs="仿宋"/>
                <w:i w:val="0"/>
                <w:iCs w:val="0"/>
                <w:color w:val="000000"/>
                <w:sz w:val="18"/>
                <w:szCs w:val="18"/>
                <w:u w:val="none"/>
              </w:rPr>
            </w:pPr>
          </w:p>
        </w:tc>
      </w:tr>
      <w:tr w14:paraId="48ED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E1A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43C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1GGAL配电箱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18C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B4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6F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2F3C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8254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E9950">
            <w:pPr>
              <w:jc w:val="center"/>
              <w:rPr>
                <w:rFonts w:hint="eastAsia" w:ascii="仿宋" w:hAnsi="仿宋" w:eastAsia="仿宋" w:cs="仿宋"/>
                <w:i w:val="0"/>
                <w:iCs w:val="0"/>
                <w:color w:val="000000"/>
                <w:sz w:val="18"/>
                <w:szCs w:val="18"/>
                <w:u w:val="none"/>
              </w:rPr>
            </w:pPr>
          </w:p>
        </w:tc>
      </w:tr>
      <w:tr w14:paraId="6E13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7FC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879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1GGZAT配电箱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6FC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420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93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F09B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F569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4B2D6">
            <w:pPr>
              <w:jc w:val="center"/>
              <w:rPr>
                <w:rFonts w:hint="eastAsia" w:ascii="仿宋" w:hAnsi="仿宋" w:eastAsia="仿宋" w:cs="仿宋"/>
                <w:i w:val="0"/>
                <w:iCs w:val="0"/>
                <w:color w:val="000000"/>
                <w:sz w:val="18"/>
                <w:szCs w:val="18"/>
                <w:u w:val="none"/>
              </w:rPr>
            </w:pPr>
          </w:p>
        </w:tc>
      </w:tr>
      <w:tr w14:paraId="4B29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F21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005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0A4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5C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60F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49E5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37D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286C3">
            <w:pPr>
              <w:jc w:val="center"/>
              <w:rPr>
                <w:rFonts w:hint="eastAsia" w:ascii="仿宋" w:hAnsi="仿宋" w:eastAsia="仿宋" w:cs="仿宋"/>
                <w:i w:val="0"/>
                <w:iCs w:val="0"/>
                <w:color w:val="000000"/>
                <w:sz w:val="18"/>
                <w:szCs w:val="18"/>
                <w:u w:val="none"/>
              </w:rPr>
            </w:pPr>
          </w:p>
        </w:tc>
      </w:tr>
      <w:tr w14:paraId="3B98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BBF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532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1ZAL配电箱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1C7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582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3A1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B987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1624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E7051">
            <w:pPr>
              <w:jc w:val="center"/>
              <w:rPr>
                <w:rFonts w:hint="eastAsia" w:ascii="仿宋" w:hAnsi="仿宋" w:eastAsia="仿宋" w:cs="仿宋"/>
                <w:i w:val="0"/>
                <w:iCs w:val="0"/>
                <w:color w:val="000000"/>
                <w:sz w:val="18"/>
                <w:szCs w:val="18"/>
                <w:u w:val="none"/>
              </w:rPr>
            </w:pPr>
          </w:p>
        </w:tc>
      </w:tr>
      <w:tr w14:paraId="3E04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BB3A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B9D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85B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3C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EE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940E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85F9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6D0A0">
            <w:pPr>
              <w:jc w:val="center"/>
              <w:rPr>
                <w:rFonts w:hint="eastAsia" w:ascii="仿宋" w:hAnsi="仿宋" w:eastAsia="仿宋" w:cs="仿宋"/>
                <w:i w:val="0"/>
                <w:iCs w:val="0"/>
                <w:color w:val="000000"/>
                <w:sz w:val="18"/>
                <w:szCs w:val="18"/>
                <w:u w:val="none"/>
              </w:rPr>
            </w:pPr>
          </w:p>
        </w:tc>
      </w:tr>
      <w:tr w14:paraId="1AD2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F5C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7C9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5GGAL配电箱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C29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BB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F6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1789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662A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3A875">
            <w:pPr>
              <w:jc w:val="center"/>
              <w:rPr>
                <w:rFonts w:hint="eastAsia" w:ascii="仿宋" w:hAnsi="仿宋" w:eastAsia="仿宋" w:cs="仿宋"/>
                <w:i w:val="0"/>
                <w:iCs w:val="0"/>
                <w:color w:val="000000"/>
                <w:sz w:val="18"/>
                <w:szCs w:val="18"/>
                <w:u w:val="none"/>
              </w:rPr>
            </w:pPr>
          </w:p>
        </w:tc>
      </w:tr>
      <w:tr w14:paraId="36EF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6F64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567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5ZAL配电箱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406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F8F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49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1BCE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F98631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67011">
            <w:pPr>
              <w:jc w:val="center"/>
              <w:rPr>
                <w:rFonts w:hint="eastAsia" w:ascii="仿宋" w:hAnsi="仿宋" w:eastAsia="仿宋" w:cs="仿宋"/>
                <w:i w:val="0"/>
                <w:iCs w:val="0"/>
                <w:color w:val="000000"/>
                <w:sz w:val="18"/>
                <w:szCs w:val="18"/>
                <w:u w:val="none"/>
              </w:rPr>
            </w:pPr>
          </w:p>
        </w:tc>
      </w:tr>
      <w:tr w14:paraId="4953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13E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D19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AW1配电箱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60B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3、650*700*120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D3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DC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A3A5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F94397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07871">
            <w:pPr>
              <w:jc w:val="center"/>
              <w:rPr>
                <w:rFonts w:hint="eastAsia" w:ascii="仿宋" w:hAnsi="仿宋" w:eastAsia="仿宋" w:cs="仿宋"/>
                <w:i w:val="0"/>
                <w:iCs w:val="0"/>
                <w:color w:val="000000"/>
                <w:sz w:val="18"/>
                <w:szCs w:val="18"/>
                <w:u w:val="none"/>
              </w:rPr>
            </w:pPr>
          </w:p>
        </w:tc>
      </w:tr>
      <w:tr w14:paraId="225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C518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016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AW2配电箱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0B6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3、650*700*120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3B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76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DD35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35C589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46600">
            <w:pPr>
              <w:jc w:val="center"/>
              <w:rPr>
                <w:rFonts w:hint="eastAsia" w:ascii="仿宋" w:hAnsi="仿宋" w:eastAsia="仿宋" w:cs="仿宋"/>
                <w:i w:val="0"/>
                <w:iCs w:val="0"/>
                <w:color w:val="000000"/>
                <w:sz w:val="18"/>
                <w:szCs w:val="18"/>
                <w:u w:val="none"/>
              </w:rPr>
            </w:pPr>
          </w:p>
        </w:tc>
      </w:tr>
      <w:tr w14:paraId="00D8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20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D99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DTAP1配电箱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5EC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68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D16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0C4D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4404D8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3941C">
            <w:pPr>
              <w:jc w:val="center"/>
              <w:rPr>
                <w:rFonts w:hint="eastAsia" w:ascii="仿宋" w:hAnsi="仿宋" w:eastAsia="仿宋" w:cs="仿宋"/>
                <w:i w:val="0"/>
                <w:iCs w:val="0"/>
                <w:color w:val="000000"/>
                <w:sz w:val="18"/>
                <w:szCs w:val="18"/>
                <w:u w:val="none"/>
              </w:rPr>
            </w:pPr>
          </w:p>
        </w:tc>
      </w:tr>
      <w:tr w14:paraId="0929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AF9B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243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DTAP2配电箱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C49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A4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B8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5B77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8D61B8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F6ADC">
            <w:pPr>
              <w:jc w:val="center"/>
              <w:rPr>
                <w:rFonts w:hint="eastAsia" w:ascii="仿宋" w:hAnsi="仿宋" w:eastAsia="仿宋" w:cs="仿宋"/>
                <w:i w:val="0"/>
                <w:iCs w:val="0"/>
                <w:color w:val="000000"/>
                <w:sz w:val="18"/>
                <w:szCs w:val="18"/>
                <w:u w:val="none"/>
              </w:rPr>
            </w:pPr>
          </w:p>
        </w:tc>
      </w:tr>
      <w:tr w14:paraId="005C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FF5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BBF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F18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FA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71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FCC7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E33C77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955EF">
            <w:pPr>
              <w:jc w:val="center"/>
              <w:rPr>
                <w:rFonts w:hint="eastAsia" w:ascii="仿宋" w:hAnsi="仿宋" w:eastAsia="仿宋" w:cs="仿宋"/>
                <w:i w:val="0"/>
                <w:iCs w:val="0"/>
                <w:color w:val="000000"/>
                <w:sz w:val="18"/>
                <w:szCs w:val="18"/>
                <w:u w:val="none"/>
              </w:rPr>
            </w:pPr>
          </w:p>
        </w:tc>
      </w:tr>
      <w:tr w14:paraId="6B4D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465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71D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WDRSAP配电箱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4CF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2、底边距地0.3米明装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3、600*1200*40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CA2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6A0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9363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2EB262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1ADEC">
            <w:pPr>
              <w:jc w:val="center"/>
              <w:rPr>
                <w:rFonts w:hint="eastAsia" w:ascii="仿宋" w:hAnsi="仿宋" w:eastAsia="仿宋" w:cs="仿宋"/>
                <w:i w:val="0"/>
                <w:iCs w:val="0"/>
                <w:color w:val="000000"/>
                <w:sz w:val="18"/>
                <w:szCs w:val="18"/>
                <w:u w:val="none"/>
              </w:rPr>
            </w:pPr>
          </w:p>
        </w:tc>
      </w:tr>
      <w:tr w14:paraId="6300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E19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AA3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WDXFBAT配电箱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C1F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82C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A20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6F59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D12AF8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CA7C2">
            <w:pPr>
              <w:jc w:val="center"/>
              <w:rPr>
                <w:rFonts w:hint="eastAsia" w:ascii="仿宋" w:hAnsi="仿宋" w:eastAsia="仿宋" w:cs="仿宋"/>
                <w:i w:val="0"/>
                <w:iCs w:val="0"/>
                <w:color w:val="000000"/>
                <w:sz w:val="18"/>
                <w:szCs w:val="18"/>
                <w:u w:val="none"/>
              </w:rPr>
            </w:pPr>
          </w:p>
        </w:tc>
      </w:tr>
      <w:tr w14:paraId="35B9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BB7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C4D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XFZAP配电箱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846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04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20A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890B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302B81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CB83">
            <w:pPr>
              <w:jc w:val="center"/>
              <w:rPr>
                <w:rFonts w:hint="eastAsia" w:ascii="仿宋" w:hAnsi="仿宋" w:eastAsia="仿宋" w:cs="仿宋"/>
                <w:i w:val="0"/>
                <w:iCs w:val="0"/>
                <w:color w:val="000000"/>
                <w:sz w:val="18"/>
                <w:szCs w:val="18"/>
                <w:u w:val="none"/>
              </w:rPr>
            </w:pPr>
          </w:p>
        </w:tc>
      </w:tr>
      <w:tr w14:paraId="092A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578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D83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JDG20配电箱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831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3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3B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1563.89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E982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9B68EF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C8595">
            <w:pPr>
              <w:jc w:val="center"/>
              <w:rPr>
                <w:rFonts w:hint="eastAsia" w:ascii="仿宋" w:hAnsi="仿宋" w:eastAsia="仿宋" w:cs="仿宋"/>
                <w:i w:val="0"/>
                <w:iCs w:val="0"/>
                <w:color w:val="000000"/>
                <w:sz w:val="18"/>
                <w:szCs w:val="18"/>
                <w:u w:val="none"/>
              </w:rPr>
            </w:pPr>
          </w:p>
        </w:tc>
      </w:tr>
      <w:tr w14:paraId="3D06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421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E90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JDG25配电箱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53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7A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71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F885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7453C8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2751B">
            <w:pPr>
              <w:jc w:val="center"/>
              <w:rPr>
                <w:rFonts w:hint="eastAsia" w:ascii="仿宋" w:hAnsi="仿宋" w:eastAsia="仿宋" w:cs="仿宋"/>
                <w:i w:val="0"/>
                <w:iCs w:val="0"/>
                <w:color w:val="000000"/>
                <w:sz w:val="18"/>
                <w:szCs w:val="18"/>
                <w:u w:val="none"/>
              </w:rPr>
            </w:pPr>
          </w:p>
        </w:tc>
      </w:tr>
      <w:tr w14:paraId="7289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E71E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E0F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BD2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CA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C2D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7768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AB15F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2DBFD">
            <w:pPr>
              <w:jc w:val="center"/>
              <w:rPr>
                <w:rFonts w:hint="eastAsia" w:ascii="仿宋" w:hAnsi="仿宋" w:eastAsia="仿宋" w:cs="仿宋"/>
                <w:i w:val="0"/>
                <w:iCs w:val="0"/>
                <w:color w:val="000000"/>
                <w:sz w:val="18"/>
                <w:szCs w:val="18"/>
                <w:u w:val="none"/>
              </w:rPr>
            </w:pPr>
          </w:p>
        </w:tc>
      </w:tr>
      <w:tr w14:paraId="522E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90A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7C9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配管SC65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1A2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9A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1B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3EF2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A54039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761C7">
            <w:pPr>
              <w:jc w:val="center"/>
              <w:rPr>
                <w:rFonts w:hint="eastAsia" w:ascii="仿宋" w:hAnsi="仿宋" w:eastAsia="仿宋" w:cs="仿宋"/>
                <w:i w:val="0"/>
                <w:iCs w:val="0"/>
                <w:color w:val="000000"/>
                <w:sz w:val="18"/>
                <w:szCs w:val="18"/>
                <w:u w:val="none"/>
              </w:rPr>
            </w:pPr>
          </w:p>
        </w:tc>
      </w:tr>
      <w:tr w14:paraId="606E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09F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238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225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56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20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112D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31C4A2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99A2C">
            <w:pPr>
              <w:jc w:val="center"/>
              <w:rPr>
                <w:rFonts w:hint="eastAsia" w:ascii="仿宋" w:hAnsi="仿宋" w:eastAsia="仿宋" w:cs="仿宋"/>
                <w:i w:val="0"/>
                <w:iCs w:val="0"/>
                <w:color w:val="000000"/>
                <w:sz w:val="18"/>
                <w:szCs w:val="18"/>
                <w:u w:val="none"/>
              </w:rPr>
            </w:pPr>
          </w:p>
        </w:tc>
      </w:tr>
      <w:tr w14:paraId="72A8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E6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BBB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28E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489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8F8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9755.64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364E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1F4613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2EEE">
            <w:pPr>
              <w:jc w:val="center"/>
              <w:rPr>
                <w:rFonts w:hint="eastAsia" w:ascii="仿宋" w:hAnsi="仿宋" w:eastAsia="仿宋" w:cs="仿宋"/>
                <w:i w:val="0"/>
                <w:iCs w:val="0"/>
                <w:color w:val="000000"/>
                <w:sz w:val="18"/>
                <w:szCs w:val="18"/>
                <w:u w:val="none"/>
              </w:rPr>
            </w:pPr>
          </w:p>
        </w:tc>
      </w:tr>
      <w:tr w14:paraId="715F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7E93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602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B1D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1C1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E7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1048.34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918C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F223F9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FE423">
            <w:pPr>
              <w:jc w:val="center"/>
              <w:rPr>
                <w:rFonts w:hint="eastAsia" w:ascii="仿宋" w:hAnsi="仿宋" w:eastAsia="仿宋" w:cs="仿宋"/>
                <w:i w:val="0"/>
                <w:iCs w:val="0"/>
                <w:color w:val="000000"/>
                <w:sz w:val="18"/>
                <w:szCs w:val="18"/>
                <w:u w:val="none"/>
              </w:rPr>
            </w:pPr>
          </w:p>
        </w:tc>
      </w:tr>
      <w:tr w14:paraId="5712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B2A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AD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配管PC40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AE1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622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61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952F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503521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B2070">
            <w:pPr>
              <w:jc w:val="center"/>
              <w:rPr>
                <w:rFonts w:hint="eastAsia" w:ascii="仿宋" w:hAnsi="仿宋" w:eastAsia="仿宋" w:cs="仿宋"/>
                <w:i w:val="0"/>
                <w:iCs w:val="0"/>
                <w:color w:val="000000"/>
                <w:sz w:val="18"/>
                <w:szCs w:val="18"/>
                <w:u w:val="none"/>
              </w:rPr>
            </w:pPr>
          </w:p>
        </w:tc>
      </w:tr>
      <w:tr w14:paraId="75E9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7C9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37E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槽式电缆桥架300*150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908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CF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62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BD14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588BB8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258C2">
            <w:pPr>
              <w:jc w:val="center"/>
              <w:rPr>
                <w:rFonts w:hint="eastAsia" w:ascii="仿宋" w:hAnsi="仿宋" w:eastAsia="仿宋" w:cs="仿宋"/>
                <w:i w:val="0"/>
                <w:iCs w:val="0"/>
                <w:color w:val="000000"/>
                <w:sz w:val="18"/>
                <w:szCs w:val="18"/>
                <w:u w:val="none"/>
              </w:rPr>
            </w:pPr>
          </w:p>
        </w:tc>
      </w:tr>
      <w:tr w14:paraId="40C3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CC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F75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513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E5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7C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440.02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EED9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859CD4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174A4">
            <w:pPr>
              <w:jc w:val="center"/>
              <w:rPr>
                <w:rFonts w:hint="eastAsia" w:ascii="仿宋" w:hAnsi="仿宋" w:eastAsia="仿宋" w:cs="仿宋"/>
                <w:i w:val="0"/>
                <w:iCs w:val="0"/>
                <w:color w:val="000000"/>
                <w:sz w:val="18"/>
                <w:szCs w:val="18"/>
                <w:u w:val="none"/>
              </w:rPr>
            </w:pPr>
          </w:p>
        </w:tc>
      </w:tr>
      <w:tr w14:paraId="7323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55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7AD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D76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1.名称:防水防腐桥架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305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545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9860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D514AD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AAE75">
            <w:pPr>
              <w:jc w:val="center"/>
              <w:rPr>
                <w:rFonts w:hint="eastAsia" w:ascii="仿宋" w:hAnsi="仿宋" w:eastAsia="仿宋" w:cs="仿宋"/>
                <w:i w:val="0"/>
                <w:iCs w:val="0"/>
                <w:color w:val="000000"/>
                <w:sz w:val="18"/>
                <w:szCs w:val="18"/>
                <w:u w:val="none"/>
              </w:rPr>
            </w:pPr>
          </w:p>
        </w:tc>
      </w:tr>
      <w:tr w14:paraId="2D37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6A5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1D0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736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1.名称:防水防腐桥架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A0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51E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DB7B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5B6C9B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3B8C1">
            <w:pPr>
              <w:jc w:val="center"/>
              <w:rPr>
                <w:rFonts w:hint="eastAsia" w:ascii="仿宋" w:hAnsi="仿宋" w:eastAsia="仿宋" w:cs="仿宋"/>
                <w:i w:val="0"/>
                <w:iCs w:val="0"/>
                <w:color w:val="000000"/>
                <w:sz w:val="18"/>
                <w:szCs w:val="18"/>
                <w:u w:val="none"/>
              </w:rPr>
            </w:pPr>
          </w:p>
        </w:tc>
      </w:tr>
      <w:tr w14:paraId="7461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432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64E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9EA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7B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76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11822.18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150E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CB9F66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AC6B3">
            <w:pPr>
              <w:jc w:val="center"/>
              <w:rPr>
                <w:rFonts w:hint="eastAsia" w:ascii="仿宋" w:hAnsi="仿宋" w:eastAsia="仿宋" w:cs="仿宋"/>
                <w:i w:val="0"/>
                <w:iCs w:val="0"/>
                <w:color w:val="000000"/>
                <w:sz w:val="18"/>
                <w:szCs w:val="18"/>
                <w:u w:val="none"/>
              </w:rPr>
            </w:pPr>
          </w:p>
        </w:tc>
      </w:tr>
      <w:tr w14:paraId="29B1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E4A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596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F9D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65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B5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18139.41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9612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B9DB76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DC510">
            <w:pPr>
              <w:jc w:val="center"/>
              <w:rPr>
                <w:rFonts w:hint="eastAsia" w:ascii="仿宋" w:hAnsi="仿宋" w:eastAsia="仿宋" w:cs="仿宋"/>
                <w:i w:val="0"/>
                <w:iCs w:val="0"/>
                <w:color w:val="000000"/>
                <w:sz w:val="18"/>
                <w:szCs w:val="18"/>
                <w:u w:val="none"/>
              </w:rPr>
            </w:pPr>
          </w:p>
        </w:tc>
      </w:tr>
      <w:tr w14:paraId="06663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21B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656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配线BV10-穿管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A4B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3.规格:BV10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EA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95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D055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C37F84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D0C8B">
            <w:pPr>
              <w:jc w:val="center"/>
              <w:rPr>
                <w:rFonts w:hint="eastAsia" w:ascii="仿宋" w:hAnsi="仿宋" w:eastAsia="仿宋" w:cs="仿宋"/>
                <w:i w:val="0"/>
                <w:iCs w:val="0"/>
                <w:color w:val="000000"/>
                <w:sz w:val="18"/>
                <w:szCs w:val="18"/>
                <w:u w:val="none"/>
              </w:rPr>
            </w:pPr>
          </w:p>
        </w:tc>
      </w:tr>
      <w:tr w14:paraId="4D1E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22D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9EA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配线WDZC-BYJ6 CT</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A5C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2.型号:WDZC-BYJ6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91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68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16936.6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E56A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489644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E1173">
            <w:pPr>
              <w:jc w:val="center"/>
              <w:rPr>
                <w:rFonts w:hint="eastAsia" w:ascii="仿宋" w:hAnsi="仿宋" w:eastAsia="仿宋" w:cs="仿宋"/>
                <w:i w:val="0"/>
                <w:iCs w:val="0"/>
                <w:color w:val="000000"/>
                <w:sz w:val="18"/>
                <w:szCs w:val="18"/>
                <w:u w:val="none"/>
              </w:rPr>
            </w:pPr>
          </w:p>
        </w:tc>
      </w:tr>
      <w:tr w14:paraId="1BB9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DB9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17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配线WDZC-BYJ6 WC</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1E7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2.型号:WDZC-BYJ6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0F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4E3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2216.28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07AF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AF71CC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BE89D">
            <w:pPr>
              <w:jc w:val="center"/>
              <w:rPr>
                <w:rFonts w:hint="eastAsia" w:ascii="仿宋" w:hAnsi="仿宋" w:eastAsia="仿宋" w:cs="仿宋"/>
                <w:i w:val="0"/>
                <w:iCs w:val="0"/>
                <w:color w:val="000000"/>
                <w:sz w:val="18"/>
                <w:szCs w:val="18"/>
                <w:u w:val="none"/>
              </w:rPr>
            </w:pPr>
          </w:p>
        </w:tc>
      </w:tr>
      <w:tr w14:paraId="6D24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AFD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838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电缆WDZ-YJY-5*10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127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2.规格:WDZ-YJY-5*10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96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E1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127.04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DCA2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0BED74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0686B">
            <w:pPr>
              <w:jc w:val="center"/>
              <w:rPr>
                <w:rFonts w:hint="eastAsia" w:ascii="仿宋" w:hAnsi="仿宋" w:eastAsia="仿宋" w:cs="仿宋"/>
                <w:i w:val="0"/>
                <w:iCs w:val="0"/>
                <w:color w:val="000000"/>
                <w:sz w:val="18"/>
                <w:szCs w:val="18"/>
                <w:u w:val="none"/>
              </w:rPr>
            </w:pPr>
          </w:p>
        </w:tc>
      </w:tr>
      <w:tr w14:paraId="3B5B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7F0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2B0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电力电缆NG-ABTLY-3*4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C57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1.名称:矿物电缆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2.规格:NG-ABTLY-3*4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55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2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3018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B41543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AE9C3">
            <w:pPr>
              <w:jc w:val="center"/>
              <w:rPr>
                <w:rFonts w:hint="eastAsia" w:ascii="仿宋" w:hAnsi="仿宋" w:eastAsia="仿宋" w:cs="仿宋"/>
                <w:i w:val="0"/>
                <w:iCs w:val="0"/>
                <w:color w:val="000000"/>
                <w:sz w:val="18"/>
                <w:szCs w:val="18"/>
                <w:u w:val="none"/>
              </w:rPr>
            </w:pPr>
          </w:p>
        </w:tc>
      </w:tr>
      <w:tr w14:paraId="214F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7AB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D24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电力电缆NG-ABTLY-5*6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C31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1.名称:矿物电缆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2.规格:NG-ABTLY-5*6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D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B8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ABC5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FC6113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3D95C">
            <w:pPr>
              <w:jc w:val="center"/>
              <w:rPr>
                <w:rFonts w:hint="eastAsia" w:ascii="仿宋" w:hAnsi="仿宋" w:eastAsia="仿宋" w:cs="仿宋"/>
                <w:i w:val="0"/>
                <w:iCs w:val="0"/>
                <w:color w:val="000000"/>
                <w:sz w:val="18"/>
                <w:szCs w:val="18"/>
                <w:u w:val="none"/>
              </w:rPr>
            </w:pPr>
          </w:p>
        </w:tc>
      </w:tr>
      <w:tr w14:paraId="1774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D57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865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电力电缆WDZB1N-YJY-5X16-耐火</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89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2.规格:WDZB1N-YJY-5X16-耐火</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887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D9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3613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CE5CCC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C041F">
            <w:pPr>
              <w:jc w:val="center"/>
              <w:rPr>
                <w:rFonts w:hint="eastAsia" w:ascii="仿宋" w:hAnsi="仿宋" w:eastAsia="仿宋" w:cs="仿宋"/>
                <w:i w:val="0"/>
                <w:iCs w:val="0"/>
                <w:color w:val="000000"/>
                <w:sz w:val="18"/>
                <w:szCs w:val="18"/>
                <w:u w:val="none"/>
              </w:rPr>
            </w:pPr>
          </w:p>
        </w:tc>
      </w:tr>
      <w:tr w14:paraId="2D27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E1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6BA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电力电缆WDZC-YJY-4*50+1*25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82C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2.规格:WDZC-YJY-4*50+1*25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EEA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F6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A878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6DBBD8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A786E">
            <w:pPr>
              <w:jc w:val="center"/>
              <w:rPr>
                <w:rFonts w:hint="eastAsia" w:ascii="仿宋" w:hAnsi="仿宋" w:eastAsia="仿宋" w:cs="仿宋"/>
                <w:i w:val="0"/>
                <w:iCs w:val="0"/>
                <w:color w:val="000000"/>
                <w:sz w:val="18"/>
                <w:szCs w:val="18"/>
                <w:u w:val="none"/>
              </w:rPr>
            </w:pPr>
          </w:p>
        </w:tc>
      </w:tr>
      <w:tr w14:paraId="5A37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7F9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129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电力电缆WDZC-YJY-4X150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5CD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2.规格:WDZC-YJY-4X150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AF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3D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B93B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D4AB34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AA908">
            <w:pPr>
              <w:jc w:val="center"/>
              <w:rPr>
                <w:rFonts w:hint="eastAsia" w:ascii="仿宋" w:hAnsi="仿宋" w:eastAsia="仿宋" w:cs="仿宋"/>
                <w:i w:val="0"/>
                <w:iCs w:val="0"/>
                <w:color w:val="000000"/>
                <w:sz w:val="18"/>
                <w:szCs w:val="18"/>
                <w:u w:val="none"/>
              </w:rPr>
            </w:pPr>
          </w:p>
        </w:tc>
      </w:tr>
      <w:tr w14:paraId="0305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AE4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7F4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电力电缆WDZC-YJY-4X185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67B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2.规格：WDZC-YJY-4X185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D18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060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F903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150FE0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D5372">
            <w:pPr>
              <w:jc w:val="center"/>
              <w:rPr>
                <w:rFonts w:hint="eastAsia" w:ascii="仿宋" w:hAnsi="仿宋" w:eastAsia="仿宋" w:cs="仿宋"/>
                <w:i w:val="0"/>
                <w:iCs w:val="0"/>
                <w:color w:val="000000"/>
                <w:sz w:val="18"/>
                <w:szCs w:val="18"/>
                <w:u w:val="none"/>
              </w:rPr>
            </w:pPr>
          </w:p>
        </w:tc>
      </w:tr>
      <w:tr w14:paraId="3163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35E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EE5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563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37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8CF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C112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238241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60BF1">
            <w:pPr>
              <w:jc w:val="center"/>
              <w:rPr>
                <w:rFonts w:hint="eastAsia" w:ascii="仿宋" w:hAnsi="仿宋" w:eastAsia="仿宋" w:cs="仿宋"/>
                <w:i w:val="0"/>
                <w:iCs w:val="0"/>
                <w:color w:val="000000"/>
                <w:sz w:val="18"/>
                <w:szCs w:val="18"/>
                <w:u w:val="none"/>
              </w:rPr>
            </w:pPr>
          </w:p>
        </w:tc>
      </w:tr>
      <w:tr w14:paraId="10FA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56F3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B3E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D1D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14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30D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C958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D0758A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18F20">
            <w:pPr>
              <w:jc w:val="center"/>
              <w:rPr>
                <w:rFonts w:hint="eastAsia" w:ascii="仿宋" w:hAnsi="仿宋" w:eastAsia="仿宋" w:cs="仿宋"/>
                <w:i w:val="0"/>
                <w:iCs w:val="0"/>
                <w:color w:val="000000"/>
                <w:sz w:val="18"/>
                <w:szCs w:val="18"/>
                <w:u w:val="none"/>
              </w:rPr>
            </w:pPr>
          </w:p>
        </w:tc>
      </w:tr>
      <w:tr w14:paraId="0A65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0D4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906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15E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2.规格:10mm2以下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6C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4A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4FB8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19475F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94356">
            <w:pPr>
              <w:jc w:val="center"/>
              <w:rPr>
                <w:rFonts w:hint="eastAsia" w:ascii="仿宋" w:hAnsi="仿宋" w:eastAsia="仿宋" w:cs="仿宋"/>
                <w:i w:val="0"/>
                <w:iCs w:val="0"/>
                <w:color w:val="000000"/>
                <w:sz w:val="18"/>
                <w:szCs w:val="18"/>
                <w:u w:val="none"/>
              </w:rPr>
            </w:pPr>
          </w:p>
        </w:tc>
      </w:tr>
      <w:tr w14:paraId="3E18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B05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B89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7D8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2.规格:120mm2以下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282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B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B1A1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DDC06F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35378">
            <w:pPr>
              <w:jc w:val="center"/>
              <w:rPr>
                <w:rFonts w:hint="eastAsia" w:ascii="仿宋" w:hAnsi="仿宋" w:eastAsia="仿宋" w:cs="仿宋"/>
                <w:i w:val="0"/>
                <w:iCs w:val="0"/>
                <w:color w:val="000000"/>
                <w:sz w:val="18"/>
                <w:szCs w:val="18"/>
                <w:u w:val="none"/>
              </w:rPr>
            </w:pPr>
          </w:p>
        </w:tc>
      </w:tr>
      <w:tr w14:paraId="3303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E332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15B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D98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1.终端头(芯以下)6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6D4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52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49FB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8A7194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6DA1A">
            <w:pPr>
              <w:jc w:val="center"/>
              <w:rPr>
                <w:rFonts w:hint="eastAsia" w:ascii="仿宋" w:hAnsi="仿宋" w:eastAsia="仿宋" w:cs="仿宋"/>
                <w:i w:val="0"/>
                <w:iCs w:val="0"/>
                <w:color w:val="000000"/>
                <w:sz w:val="18"/>
                <w:szCs w:val="18"/>
                <w:u w:val="none"/>
              </w:rPr>
            </w:pPr>
          </w:p>
        </w:tc>
      </w:tr>
      <w:tr w14:paraId="7380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EB6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B06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18B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13D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E3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9B3D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781F11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B77E4">
            <w:pPr>
              <w:jc w:val="center"/>
              <w:rPr>
                <w:rFonts w:hint="eastAsia" w:ascii="仿宋" w:hAnsi="仿宋" w:eastAsia="仿宋" w:cs="仿宋"/>
                <w:i w:val="0"/>
                <w:iCs w:val="0"/>
                <w:color w:val="000000"/>
                <w:sz w:val="18"/>
                <w:szCs w:val="18"/>
                <w:u w:val="none"/>
              </w:rPr>
            </w:pPr>
          </w:p>
        </w:tc>
      </w:tr>
      <w:tr w14:paraId="2FC1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38E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AD0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F84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C7A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CB0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234B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F89176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DC8BC">
            <w:pPr>
              <w:jc w:val="center"/>
              <w:rPr>
                <w:rFonts w:hint="eastAsia" w:ascii="仿宋" w:hAnsi="仿宋" w:eastAsia="仿宋" w:cs="仿宋"/>
                <w:i w:val="0"/>
                <w:iCs w:val="0"/>
                <w:color w:val="000000"/>
                <w:sz w:val="18"/>
                <w:szCs w:val="18"/>
                <w:u w:val="none"/>
              </w:rPr>
            </w:pPr>
          </w:p>
        </w:tc>
      </w:tr>
      <w:tr w14:paraId="4129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483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2C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浴霸开关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CFC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1.名称:浴霸开关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EB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98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E9CB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17B1F7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55799">
            <w:pPr>
              <w:jc w:val="center"/>
              <w:rPr>
                <w:rFonts w:hint="eastAsia" w:ascii="仿宋" w:hAnsi="仿宋" w:eastAsia="仿宋" w:cs="仿宋"/>
                <w:i w:val="0"/>
                <w:iCs w:val="0"/>
                <w:color w:val="000000"/>
                <w:sz w:val="18"/>
                <w:szCs w:val="18"/>
                <w:u w:val="none"/>
              </w:rPr>
            </w:pPr>
          </w:p>
        </w:tc>
      </w:tr>
      <w:tr w14:paraId="628A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4861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EF1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单联翘板开关，防护等级IP54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68B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1.名称:单联翘板开关，防护等级IP54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99E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C7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C440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DF6779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784E7">
            <w:pPr>
              <w:jc w:val="center"/>
              <w:rPr>
                <w:rFonts w:hint="eastAsia" w:ascii="仿宋" w:hAnsi="仿宋" w:eastAsia="仿宋" w:cs="仿宋"/>
                <w:i w:val="0"/>
                <w:iCs w:val="0"/>
                <w:color w:val="000000"/>
                <w:sz w:val="18"/>
                <w:szCs w:val="18"/>
                <w:u w:val="none"/>
              </w:rPr>
            </w:pPr>
          </w:p>
        </w:tc>
      </w:tr>
      <w:tr w14:paraId="6F4E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CCD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CFD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单联开关-无障碍</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34B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1.名称:单联单控开关-无障碍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BE5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27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DB67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1EE12E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A89F7">
            <w:pPr>
              <w:jc w:val="center"/>
              <w:rPr>
                <w:rFonts w:hint="eastAsia" w:ascii="仿宋" w:hAnsi="仿宋" w:eastAsia="仿宋" w:cs="仿宋"/>
                <w:i w:val="0"/>
                <w:iCs w:val="0"/>
                <w:color w:val="000000"/>
                <w:sz w:val="18"/>
                <w:szCs w:val="18"/>
                <w:u w:val="none"/>
              </w:rPr>
            </w:pPr>
          </w:p>
        </w:tc>
      </w:tr>
      <w:tr w14:paraId="5FBD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271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1A9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单联翘板开关，防护等级IP54-无障碍</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596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1.名称:单联翘板开关，防护等级IP54-无障碍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D2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19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6E72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B5ED7A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56136">
            <w:pPr>
              <w:jc w:val="center"/>
              <w:rPr>
                <w:rFonts w:hint="eastAsia" w:ascii="仿宋" w:hAnsi="仿宋" w:eastAsia="仿宋" w:cs="仿宋"/>
                <w:i w:val="0"/>
                <w:iCs w:val="0"/>
                <w:color w:val="000000"/>
                <w:sz w:val="18"/>
                <w:szCs w:val="18"/>
                <w:u w:val="none"/>
              </w:rPr>
            </w:pPr>
          </w:p>
        </w:tc>
      </w:tr>
      <w:tr w14:paraId="66D8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31E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D13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214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2A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41B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87CC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4692D5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09C15">
            <w:pPr>
              <w:jc w:val="center"/>
              <w:rPr>
                <w:rFonts w:hint="eastAsia" w:ascii="仿宋" w:hAnsi="仿宋" w:eastAsia="仿宋" w:cs="仿宋"/>
                <w:i w:val="0"/>
                <w:iCs w:val="0"/>
                <w:color w:val="000000"/>
                <w:sz w:val="18"/>
                <w:szCs w:val="18"/>
                <w:u w:val="none"/>
              </w:rPr>
            </w:pPr>
          </w:p>
        </w:tc>
      </w:tr>
      <w:tr w14:paraId="7627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ACA7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8DC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LED格栅灯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83E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1.参数:LED20W 600*600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2.安装方式:符合设计要求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ED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819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4194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87E1C3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B9F53">
            <w:pPr>
              <w:jc w:val="center"/>
              <w:rPr>
                <w:rFonts w:hint="eastAsia" w:ascii="仿宋" w:hAnsi="仿宋" w:eastAsia="仿宋" w:cs="仿宋"/>
                <w:i w:val="0"/>
                <w:iCs w:val="0"/>
                <w:color w:val="000000"/>
                <w:sz w:val="18"/>
                <w:szCs w:val="18"/>
                <w:u w:val="none"/>
              </w:rPr>
            </w:pPr>
          </w:p>
        </w:tc>
      </w:tr>
      <w:tr w14:paraId="1C68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46A3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EBA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11E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50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77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DDBF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D2D1FA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E93A0">
            <w:pPr>
              <w:jc w:val="center"/>
              <w:rPr>
                <w:rFonts w:hint="eastAsia" w:ascii="仿宋" w:hAnsi="仿宋" w:eastAsia="仿宋" w:cs="仿宋"/>
                <w:i w:val="0"/>
                <w:iCs w:val="0"/>
                <w:color w:val="000000"/>
                <w:sz w:val="18"/>
                <w:szCs w:val="18"/>
                <w:u w:val="none"/>
              </w:rPr>
            </w:pPr>
          </w:p>
        </w:tc>
      </w:tr>
      <w:tr w14:paraId="34F3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8E9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8C7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单相二三极安全插座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6DB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C9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95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3D47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556622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9DE4D">
            <w:pPr>
              <w:jc w:val="center"/>
              <w:rPr>
                <w:rFonts w:hint="eastAsia" w:ascii="仿宋" w:hAnsi="仿宋" w:eastAsia="仿宋" w:cs="仿宋"/>
                <w:i w:val="0"/>
                <w:iCs w:val="0"/>
                <w:color w:val="000000"/>
                <w:sz w:val="18"/>
                <w:szCs w:val="18"/>
                <w:u w:val="none"/>
              </w:rPr>
            </w:pPr>
          </w:p>
        </w:tc>
      </w:tr>
      <w:tr w14:paraId="720C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3E7B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D96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防水型单相三极安全插座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359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A77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BC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BA55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A4F901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52EBA">
            <w:pPr>
              <w:jc w:val="center"/>
              <w:rPr>
                <w:rFonts w:hint="eastAsia" w:ascii="仿宋" w:hAnsi="仿宋" w:eastAsia="仿宋" w:cs="仿宋"/>
                <w:i w:val="0"/>
                <w:iCs w:val="0"/>
                <w:color w:val="000000"/>
                <w:sz w:val="18"/>
                <w:szCs w:val="18"/>
                <w:u w:val="none"/>
              </w:rPr>
            </w:pPr>
          </w:p>
        </w:tc>
      </w:tr>
      <w:tr w14:paraId="04F6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033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7AD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洗衣机插座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4E9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2D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00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2C57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731830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F26DB">
            <w:pPr>
              <w:jc w:val="center"/>
              <w:rPr>
                <w:rFonts w:hint="eastAsia" w:ascii="仿宋" w:hAnsi="仿宋" w:eastAsia="仿宋" w:cs="仿宋"/>
                <w:i w:val="0"/>
                <w:iCs w:val="0"/>
                <w:color w:val="000000"/>
                <w:sz w:val="18"/>
                <w:szCs w:val="18"/>
                <w:u w:val="none"/>
              </w:rPr>
            </w:pPr>
          </w:p>
        </w:tc>
      </w:tr>
      <w:tr w14:paraId="4870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64F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48C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237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1.名称:四联开关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43F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4B3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0A79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75502F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013D8">
            <w:pPr>
              <w:jc w:val="center"/>
              <w:rPr>
                <w:rFonts w:hint="eastAsia" w:ascii="仿宋" w:hAnsi="仿宋" w:eastAsia="仿宋" w:cs="仿宋"/>
                <w:i w:val="0"/>
                <w:iCs w:val="0"/>
                <w:color w:val="000000"/>
                <w:sz w:val="18"/>
                <w:szCs w:val="18"/>
                <w:u w:val="none"/>
              </w:rPr>
            </w:pPr>
          </w:p>
        </w:tc>
      </w:tr>
      <w:tr w14:paraId="647D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CB2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4A6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9F4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FB9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69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950F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1665F1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225B2">
            <w:pPr>
              <w:jc w:val="center"/>
              <w:rPr>
                <w:rFonts w:hint="eastAsia" w:ascii="仿宋" w:hAnsi="仿宋" w:eastAsia="仿宋" w:cs="仿宋"/>
                <w:i w:val="0"/>
                <w:iCs w:val="0"/>
                <w:color w:val="000000"/>
                <w:sz w:val="18"/>
                <w:szCs w:val="18"/>
                <w:u w:val="none"/>
              </w:rPr>
            </w:pPr>
          </w:p>
        </w:tc>
      </w:tr>
      <w:tr w14:paraId="73B6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651A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5DB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B5F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0C2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47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43EC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EB1E45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2668F">
            <w:pPr>
              <w:jc w:val="center"/>
              <w:rPr>
                <w:rFonts w:hint="eastAsia" w:ascii="仿宋" w:hAnsi="仿宋" w:eastAsia="仿宋" w:cs="仿宋"/>
                <w:i w:val="0"/>
                <w:iCs w:val="0"/>
                <w:color w:val="000000"/>
                <w:sz w:val="18"/>
                <w:szCs w:val="18"/>
                <w:u w:val="none"/>
              </w:rPr>
            </w:pPr>
          </w:p>
        </w:tc>
      </w:tr>
      <w:tr w14:paraId="1C4B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6B4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A5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电井座灯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945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036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ED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62F2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E8C196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732BF">
            <w:pPr>
              <w:jc w:val="center"/>
              <w:rPr>
                <w:rFonts w:hint="eastAsia" w:ascii="仿宋" w:hAnsi="仿宋" w:eastAsia="仿宋" w:cs="仿宋"/>
                <w:i w:val="0"/>
                <w:iCs w:val="0"/>
                <w:color w:val="000000"/>
                <w:sz w:val="18"/>
                <w:szCs w:val="18"/>
                <w:u w:val="none"/>
              </w:rPr>
            </w:pPr>
          </w:p>
        </w:tc>
      </w:tr>
      <w:tr w14:paraId="0FC1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4538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2DC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LED防尘灯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2CA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1.名称:防水防尘灯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2.规格:LED光源,60W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7F9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26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8F82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3F51DB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9C12B">
            <w:pPr>
              <w:jc w:val="center"/>
              <w:rPr>
                <w:rFonts w:hint="eastAsia" w:ascii="仿宋" w:hAnsi="仿宋" w:eastAsia="仿宋" w:cs="仿宋"/>
                <w:i w:val="0"/>
                <w:iCs w:val="0"/>
                <w:color w:val="000000"/>
                <w:sz w:val="18"/>
                <w:szCs w:val="18"/>
                <w:u w:val="none"/>
              </w:rPr>
            </w:pPr>
          </w:p>
        </w:tc>
      </w:tr>
      <w:tr w14:paraId="642B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3131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3E3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LED吸顶灯-IP54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DC5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12W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 防护等级不低于IP54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DF8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E22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5AD3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30639C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55E78">
            <w:pPr>
              <w:jc w:val="center"/>
              <w:rPr>
                <w:rFonts w:hint="eastAsia" w:ascii="仿宋" w:hAnsi="仿宋" w:eastAsia="仿宋" w:cs="仿宋"/>
                <w:i w:val="0"/>
                <w:iCs w:val="0"/>
                <w:color w:val="000000"/>
                <w:sz w:val="18"/>
                <w:szCs w:val="18"/>
                <w:u w:val="none"/>
              </w:rPr>
            </w:pPr>
          </w:p>
        </w:tc>
      </w:tr>
      <w:tr w14:paraId="7FDF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0BC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7E0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08B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9E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A38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125C7D2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nil"/>
              <w:right w:val="single" w:color="000000" w:sz="4" w:space="0"/>
            </w:tcBorders>
            <w:shd w:val="clear" w:color="FFFFFF" w:fill="FFFFFF"/>
            <w:vAlign w:val="center"/>
          </w:tcPr>
          <w:p w14:paraId="05802F5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7D2D2142">
            <w:pPr>
              <w:jc w:val="center"/>
              <w:rPr>
                <w:rFonts w:hint="eastAsia" w:ascii="仿宋" w:hAnsi="仿宋" w:eastAsia="仿宋" w:cs="仿宋"/>
                <w:i w:val="0"/>
                <w:iCs w:val="0"/>
                <w:color w:val="000000"/>
                <w:sz w:val="18"/>
                <w:szCs w:val="18"/>
                <w:u w:val="none"/>
              </w:rPr>
            </w:pPr>
          </w:p>
        </w:tc>
      </w:tr>
      <w:tr w14:paraId="0528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7C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C84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28F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91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485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B48F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0CCA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B658D">
            <w:pPr>
              <w:jc w:val="center"/>
              <w:rPr>
                <w:rFonts w:hint="eastAsia" w:ascii="仿宋" w:hAnsi="仿宋" w:eastAsia="仿宋" w:cs="仿宋"/>
                <w:i w:val="0"/>
                <w:iCs w:val="0"/>
                <w:color w:val="000000"/>
                <w:sz w:val="18"/>
                <w:szCs w:val="18"/>
                <w:u w:val="none"/>
              </w:rPr>
            </w:pPr>
          </w:p>
        </w:tc>
      </w:tr>
      <w:tr w14:paraId="783F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88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BE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80D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63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D9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E680">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AC4">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D67">
            <w:pPr>
              <w:jc w:val="center"/>
              <w:rPr>
                <w:rFonts w:hint="eastAsia" w:ascii="仿宋" w:hAnsi="仿宋" w:eastAsia="仿宋" w:cs="仿宋"/>
                <w:i w:val="0"/>
                <w:iCs w:val="0"/>
                <w:color w:val="000000"/>
                <w:sz w:val="18"/>
                <w:szCs w:val="18"/>
                <w:u w:val="none"/>
              </w:rPr>
            </w:pPr>
          </w:p>
        </w:tc>
      </w:tr>
      <w:tr w14:paraId="75E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CD9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D79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B94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6AD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9C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03F">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FD14">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2B8C">
            <w:pPr>
              <w:jc w:val="center"/>
              <w:rPr>
                <w:rFonts w:hint="eastAsia" w:ascii="仿宋" w:hAnsi="仿宋" w:eastAsia="仿宋" w:cs="仿宋"/>
                <w:i w:val="0"/>
                <w:iCs w:val="0"/>
                <w:color w:val="000000"/>
                <w:sz w:val="18"/>
                <w:szCs w:val="18"/>
                <w:u w:val="none"/>
              </w:rPr>
            </w:pPr>
          </w:p>
        </w:tc>
      </w:tr>
      <w:tr w14:paraId="30DB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C69BF8">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二、食堂电气工程</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A9B15">
            <w:pPr>
              <w:jc w:val="left"/>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E97F">
            <w:pPr>
              <w:jc w:val="left"/>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318C">
            <w:pPr>
              <w:jc w:val="center"/>
              <w:rPr>
                <w:rFonts w:hint="eastAsia" w:ascii="仿宋" w:hAnsi="仿宋" w:eastAsia="仿宋" w:cs="仿宋"/>
                <w:i w:val="0"/>
                <w:iCs w:val="0"/>
                <w:color w:val="000000"/>
                <w:sz w:val="20"/>
                <w:szCs w:val="20"/>
                <w:u w:val="none"/>
              </w:rPr>
            </w:pPr>
          </w:p>
        </w:tc>
      </w:tr>
      <w:tr w14:paraId="1570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F27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A92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073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74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CE9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150.69</w:t>
            </w: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5BFD2BF9">
            <w:pPr>
              <w:jc w:val="right"/>
              <w:rPr>
                <w:rFonts w:hint="eastAsia" w:ascii="仿宋" w:hAnsi="仿宋" w:eastAsia="仿宋" w:cs="仿宋"/>
                <w:i w:val="0"/>
                <w:iCs w:val="0"/>
                <w:color w:val="000000"/>
                <w:sz w:val="18"/>
                <w:szCs w:val="18"/>
                <w:u w:val="none"/>
              </w:rPr>
            </w:pP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5192F888">
            <w:pPr>
              <w:jc w:val="right"/>
              <w:rPr>
                <w:rFonts w:hint="eastAsia" w:ascii="仿宋" w:hAnsi="仿宋" w:eastAsia="仿宋" w:cs="仿宋"/>
                <w:i w:val="0"/>
                <w:iCs w:val="0"/>
                <w:color w:val="000000"/>
                <w:sz w:val="18"/>
                <w:szCs w:val="18"/>
                <w:u w:val="none"/>
              </w:rPr>
            </w:pPr>
          </w:p>
        </w:tc>
        <w:tc>
          <w:tcPr>
            <w:tcW w:w="1224" w:type="dxa"/>
            <w:tcBorders>
              <w:top w:val="nil"/>
              <w:left w:val="single" w:color="000000" w:sz="4" w:space="0"/>
              <w:bottom w:val="single" w:color="000000" w:sz="4" w:space="0"/>
              <w:right w:val="single" w:color="000000" w:sz="4" w:space="0"/>
            </w:tcBorders>
            <w:shd w:val="clear" w:color="FFFFFF" w:fill="FFFFFF"/>
            <w:vAlign w:val="center"/>
          </w:tcPr>
          <w:p w14:paraId="2FC42F0B">
            <w:pPr>
              <w:jc w:val="center"/>
              <w:rPr>
                <w:rFonts w:hint="eastAsia" w:ascii="仿宋" w:hAnsi="仿宋" w:eastAsia="仿宋" w:cs="仿宋"/>
                <w:i w:val="0"/>
                <w:iCs w:val="0"/>
                <w:color w:val="000000"/>
                <w:sz w:val="18"/>
                <w:szCs w:val="18"/>
                <w:u w:val="none"/>
              </w:rPr>
            </w:pPr>
          </w:p>
        </w:tc>
      </w:tr>
      <w:tr w14:paraId="6E41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FF4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680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B77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1.利用基础；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2.无基础用不锈钢扁钢40*4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89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290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35E7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3370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56CA6">
            <w:pPr>
              <w:jc w:val="center"/>
              <w:rPr>
                <w:rFonts w:hint="eastAsia" w:ascii="仿宋" w:hAnsi="仿宋" w:eastAsia="仿宋" w:cs="仿宋"/>
                <w:i w:val="0"/>
                <w:iCs w:val="0"/>
                <w:color w:val="000000"/>
                <w:sz w:val="18"/>
                <w:szCs w:val="18"/>
                <w:u w:val="none"/>
              </w:rPr>
            </w:pPr>
          </w:p>
        </w:tc>
      </w:tr>
      <w:tr w14:paraId="5ECB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7C0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2F6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FDF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3DD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F7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F334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8372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8A55D">
            <w:pPr>
              <w:jc w:val="center"/>
              <w:rPr>
                <w:rFonts w:hint="eastAsia" w:ascii="仿宋" w:hAnsi="仿宋" w:eastAsia="仿宋" w:cs="仿宋"/>
                <w:i w:val="0"/>
                <w:iCs w:val="0"/>
                <w:color w:val="000000"/>
                <w:sz w:val="18"/>
                <w:szCs w:val="18"/>
                <w:u w:val="none"/>
              </w:rPr>
            </w:pPr>
          </w:p>
        </w:tc>
      </w:tr>
      <w:tr w14:paraId="71BC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2772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96F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2DB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37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EE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2397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0372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15B52">
            <w:pPr>
              <w:jc w:val="center"/>
              <w:rPr>
                <w:rFonts w:hint="eastAsia" w:ascii="仿宋" w:hAnsi="仿宋" w:eastAsia="仿宋" w:cs="仿宋"/>
                <w:i w:val="0"/>
                <w:iCs w:val="0"/>
                <w:color w:val="000000"/>
                <w:sz w:val="18"/>
                <w:szCs w:val="18"/>
                <w:u w:val="none"/>
              </w:rPr>
            </w:pPr>
          </w:p>
        </w:tc>
      </w:tr>
      <w:tr w14:paraId="3754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FA8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20F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F8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1E1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40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CB13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0BD2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1BF3E">
            <w:pPr>
              <w:jc w:val="center"/>
              <w:rPr>
                <w:rFonts w:hint="eastAsia" w:ascii="仿宋" w:hAnsi="仿宋" w:eastAsia="仿宋" w:cs="仿宋"/>
                <w:i w:val="0"/>
                <w:iCs w:val="0"/>
                <w:color w:val="000000"/>
                <w:sz w:val="18"/>
                <w:szCs w:val="18"/>
                <w:u w:val="none"/>
              </w:rPr>
            </w:pPr>
          </w:p>
        </w:tc>
      </w:tr>
      <w:tr w14:paraId="1E83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68CB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DFF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7F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9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42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2234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1232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9C622">
            <w:pPr>
              <w:jc w:val="center"/>
              <w:rPr>
                <w:rFonts w:hint="eastAsia" w:ascii="仿宋" w:hAnsi="仿宋" w:eastAsia="仿宋" w:cs="仿宋"/>
                <w:i w:val="0"/>
                <w:iCs w:val="0"/>
                <w:color w:val="000000"/>
                <w:sz w:val="18"/>
                <w:szCs w:val="18"/>
                <w:u w:val="none"/>
              </w:rPr>
            </w:pPr>
          </w:p>
        </w:tc>
      </w:tr>
      <w:tr w14:paraId="1D30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48F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C07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接闪带明敷</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F8D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1.材质:热镀锌φ12圆钢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2.安装部位:与预埋在女儿墙或屋面构架上的支持杆焊接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3.支持杆规格:热镀锌φ12圆钢,长250mm,埋深100mm,露出150mm.间距:直线段1m,转弯处0.5m.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FAC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218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EE7A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BA13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03033">
            <w:pPr>
              <w:jc w:val="center"/>
              <w:rPr>
                <w:rFonts w:hint="eastAsia" w:ascii="仿宋" w:hAnsi="仿宋" w:eastAsia="仿宋" w:cs="仿宋"/>
                <w:i w:val="0"/>
                <w:iCs w:val="0"/>
                <w:color w:val="000000"/>
                <w:sz w:val="18"/>
                <w:szCs w:val="18"/>
                <w:u w:val="none"/>
              </w:rPr>
            </w:pPr>
          </w:p>
        </w:tc>
      </w:tr>
      <w:tr w14:paraId="2DAA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0A4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11B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接闪带暗敷</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E6E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2.安装部位:在屋面抹灰层内暗设</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9D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AA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ABA0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4045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91509">
            <w:pPr>
              <w:jc w:val="center"/>
              <w:rPr>
                <w:rFonts w:hint="eastAsia" w:ascii="仿宋" w:hAnsi="仿宋" w:eastAsia="仿宋" w:cs="仿宋"/>
                <w:i w:val="0"/>
                <w:iCs w:val="0"/>
                <w:color w:val="000000"/>
                <w:sz w:val="18"/>
                <w:szCs w:val="18"/>
                <w:u w:val="none"/>
              </w:rPr>
            </w:pPr>
          </w:p>
        </w:tc>
      </w:tr>
      <w:tr w14:paraId="6F96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CED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B05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接地跨接</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FFB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名称: 避雷网安装 柱主筋与圈梁钢筋焊接、外部金属构件接地跨接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 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规格: 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D2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981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6C35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08B1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23C2C">
            <w:pPr>
              <w:jc w:val="center"/>
              <w:rPr>
                <w:rFonts w:hint="eastAsia" w:ascii="仿宋" w:hAnsi="仿宋" w:eastAsia="仿宋" w:cs="仿宋"/>
                <w:i w:val="0"/>
                <w:iCs w:val="0"/>
                <w:color w:val="000000"/>
                <w:sz w:val="18"/>
                <w:szCs w:val="18"/>
                <w:u w:val="none"/>
              </w:rPr>
            </w:pPr>
          </w:p>
        </w:tc>
      </w:tr>
      <w:tr w14:paraId="0851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462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560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钢管JDG20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2FD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CE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7D2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8F9A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69A6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BA10A">
            <w:pPr>
              <w:jc w:val="center"/>
              <w:rPr>
                <w:rFonts w:hint="eastAsia" w:ascii="仿宋" w:hAnsi="仿宋" w:eastAsia="仿宋" w:cs="仿宋"/>
                <w:i w:val="0"/>
                <w:iCs w:val="0"/>
                <w:color w:val="000000"/>
                <w:sz w:val="18"/>
                <w:szCs w:val="18"/>
                <w:u w:val="none"/>
              </w:rPr>
            </w:pPr>
          </w:p>
        </w:tc>
      </w:tr>
      <w:tr w14:paraId="33C8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755F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8BA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FAB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1、规格型号:AL1/2，尺寸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53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0EC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ACF1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A334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6C00E">
            <w:pPr>
              <w:jc w:val="center"/>
              <w:rPr>
                <w:rFonts w:hint="eastAsia" w:ascii="仿宋" w:hAnsi="仿宋" w:eastAsia="仿宋" w:cs="仿宋"/>
                <w:i w:val="0"/>
                <w:iCs w:val="0"/>
                <w:color w:val="000000"/>
                <w:sz w:val="18"/>
                <w:szCs w:val="18"/>
                <w:u w:val="none"/>
              </w:rPr>
            </w:pPr>
          </w:p>
        </w:tc>
      </w:tr>
      <w:tr w14:paraId="7BCE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B0C7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DFE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2E6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1、规格型号:XFZAPe1，尺寸，10KW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75B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0EB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5ECF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5874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B6DDE">
            <w:pPr>
              <w:jc w:val="center"/>
              <w:rPr>
                <w:rFonts w:hint="eastAsia" w:ascii="仿宋" w:hAnsi="仿宋" w:eastAsia="仿宋" w:cs="仿宋"/>
                <w:i w:val="0"/>
                <w:iCs w:val="0"/>
                <w:color w:val="000000"/>
                <w:sz w:val="18"/>
                <w:szCs w:val="18"/>
                <w:u w:val="none"/>
              </w:rPr>
            </w:pPr>
          </w:p>
        </w:tc>
      </w:tr>
      <w:tr w14:paraId="7454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3B11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A13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动力配电箱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F68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2C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E9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E791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3F83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2E87D">
            <w:pPr>
              <w:jc w:val="center"/>
              <w:rPr>
                <w:rFonts w:hint="eastAsia" w:ascii="仿宋" w:hAnsi="仿宋" w:eastAsia="仿宋" w:cs="仿宋"/>
                <w:i w:val="0"/>
                <w:iCs w:val="0"/>
                <w:color w:val="000000"/>
                <w:sz w:val="18"/>
                <w:szCs w:val="18"/>
                <w:u w:val="none"/>
              </w:rPr>
            </w:pPr>
          </w:p>
        </w:tc>
      </w:tr>
      <w:tr w14:paraId="2CDA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E32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C32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落地交接箱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376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E9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F0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E996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51F7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B76BC">
            <w:pPr>
              <w:jc w:val="center"/>
              <w:rPr>
                <w:rFonts w:hint="eastAsia" w:ascii="仿宋" w:hAnsi="仿宋" w:eastAsia="仿宋" w:cs="仿宋"/>
                <w:i w:val="0"/>
                <w:iCs w:val="0"/>
                <w:color w:val="000000"/>
                <w:sz w:val="18"/>
                <w:szCs w:val="18"/>
                <w:u w:val="none"/>
              </w:rPr>
            </w:pPr>
          </w:p>
        </w:tc>
      </w:tr>
      <w:tr w14:paraId="61AF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1AF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E26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69C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E2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BD4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99.29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3717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4294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94666">
            <w:pPr>
              <w:jc w:val="center"/>
              <w:rPr>
                <w:rFonts w:hint="eastAsia" w:ascii="仿宋" w:hAnsi="仿宋" w:eastAsia="仿宋" w:cs="仿宋"/>
                <w:i w:val="0"/>
                <w:iCs w:val="0"/>
                <w:color w:val="000000"/>
                <w:sz w:val="18"/>
                <w:szCs w:val="18"/>
                <w:u w:val="none"/>
              </w:rPr>
            </w:pPr>
          </w:p>
        </w:tc>
      </w:tr>
      <w:tr w14:paraId="4AD5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CE1D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48D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7F7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33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1E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E98E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DADC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A56B7">
            <w:pPr>
              <w:jc w:val="center"/>
              <w:rPr>
                <w:rFonts w:hint="eastAsia" w:ascii="仿宋" w:hAnsi="仿宋" w:eastAsia="仿宋" w:cs="仿宋"/>
                <w:i w:val="0"/>
                <w:iCs w:val="0"/>
                <w:color w:val="000000"/>
                <w:sz w:val="18"/>
                <w:szCs w:val="18"/>
                <w:u w:val="none"/>
              </w:rPr>
            </w:pPr>
          </w:p>
        </w:tc>
      </w:tr>
      <w:tr w14:paraId="64AC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2C27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E7B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4BF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C9A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230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0C8B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5504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E1357">
            <w:pPr>
              <w:jc w:val="center"/>
              <w:rPr>
                <w:rFonts w:hint="eastAsia" w:ascii="仿宋" w:hAnsi="仿宋" w:eastAsia="仿宋" w:cs="仿宋"/>
                <w:i w:val="0"/>
                <w:iCs w:val="0"/>
                <w:color w:val="000000"/>
                <w:sz w:val="18"/>
                <w:szCs w:val="18"/>
                <w:u w:val="none"/>
              </w:rPr>
            </w:pPr>
          </w:p>
        </w:tc>
      </w:tr>
      <w:tr w14:paraId="40CB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91D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3D9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CA4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3B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4B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0E13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D85E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D98EC">
            <w:pPr>
              <w:jc w:val="center"/>
              <w:rPr>
                <w:rFonts w:hint="eastAsia" w:ascii="仿宋" w:hAnsi="仿宋" w:eastAsia="仿宋" w:cs="仿宋"/>
                <w:i w:val="0"/>
                <w:iCs w:val="0"/>
                <w:color w:val="000000"/>
                <w:sz w:val="18"/>
                <w:szCs w:val="18"/>
                <w:u w:val="none"/>
              </w:rPr>
            </w:pPr>
          </w:p>
        </w:tc>
      </w:tr>
      <w:tr w14:paraId="1189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B03A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A0D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AC1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D1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8F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3042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2241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FE467">
            <w:pPr>
              <w:jc w:val="center"/>
              <w:rPr>
                <w:rFonts w:hint="eastAsia" w:ascii="仿宋" w:hAnsi="仿宋" w:eastAsia="仿宋" w:cs="仿宋"/>
                <w:i w:val="0"/>
                <w:iCs w:val="0"/>
                <w:color w:val="000000"/>
                <w:sz w:val="18"/>
                <w:szCs w:val="18"/>
                <w:u w:val="none"/>
              </w:rPr>
            </w:pPr>
          </w:p>
        </w:tc>
      </w:tr>
      <w:tr w14:paraId="40DE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7E1D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06E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配管PC40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38D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0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D5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36C6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890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970D1">
            <w:pPr>
              <w:jc w:val="center"/>
              <w:rPr>
                <w:rFonts w:hint="eastAsia" w:ascii="仿宋" w:hAnsi="仿宋" w:eastAsia="仿宋" w:cs="仿宋"/>
                <w:i w:val="0"/>
                <w:iCs w:val="0"/>
                <w:color w:val="000000"/>
                <w:sz w:val="18"/>
                <w:szCs w:val="18"/>
                <w:u w:val="none"/>
              </w:rPr>
            </w:pPr>
          </w:p>
        </w:tc>
      </w:tr>
      <w:tr w14:paraId="490C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432E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BF0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F35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46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93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107.44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9C3F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6C59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5E6F5">
            <w:pPr>
              <w:jc w:val="center"/>
              <w:rPr>
                <w:rFonts w:hint="eastAsia" w:ascii="仿宋" w:hAnsi="仿宋" w:eastAsia="仿宋" w:cs="仿宋"/>
                <w:i w:val="0"/>
                <w:iCs w:val="0"/>
                <w:color w:val="000000"/>
                <w:sz w:val="18"/>
                <w:szCs w:val="18"/>
                <w:u w:val="none"/>
              </w:rPr>
            </w:pPr>
          </w:p>
        </w:tc>
      </w:tr>
      <w:tr w14:paraId="7364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279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53C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118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1BB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B69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0DBB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C6C915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72FB4">
            <w:pPr>
              <w:jc w:val="center"/>
              <w:rPr>
                <w:rFonts w:hint="eastAsia" w:ascii="仿宋" w:hAnsi="仿宋" w:eastAsia="仿宋" w:cs="仿宋"/>
                <w:i w:val="0"/>
                <w:iCs w:val="0"/>
                <w:color w:val="000000"/>
                <w:sz w:val="18"/>
                <w:szCs w:val="18"/>
                <w:u w:val="none"/>
              </w:rPr>
            </w:pPr>
          </w:p>
        </w:tc>
      </w:tr>
      <w:tr w14:paraId="5A6D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ACE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60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536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1.类型:防水防腐桥架200*100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AD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01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E19F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9DAEE6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332D7">
            <w:pPr>
              <w:jc w:val="center"/>
              <w:rPr>
                <w:rFonts w:hint="eastAsia" w:ascii="仿宋" w:hAnsi="仿宋" w:eastAsia="仿宋" w:cs="仿宋"/>
                <w:i w:val="0"/>
                <w:iCs w:val="0"/>
                <w:color w:val="000000"/>
                <w:sz w:val="18"/>
                <w:szCs w:val="18"/>
                <w:u w:val="none"/>
              </w:rPr>
            </w:pPr>
          </w:p>
        </w:tc>
      </w:tr>
      <w:tr w14:paraId="7A08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26F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BE1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55B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EC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B1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3275.46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692A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4A9AFF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50273">
            <w:pPr>
              <w:jc w:val="center"/>
              <w:rPr>
                <w:rFonts w:hint="eastAsia" w:ascii="仿宋" w:hAnsi="仿宋" w:eastAsia="仿宋" w:cs="仿宋"/>
                <w:i w:val="0"/>
                <w:iCs w:val="0"/>
                <w:color w:val="000000"/>
                <w:sz w:val="18"/>
                <w:szCs w:val="18"/>
                <w:u w:val="none"/>
              </w:rPr>
            </w:pPr>
          </w:p>
        </w:tc>
      </w:tr>
      <w:tr w14:paraId="3239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648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AC9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铜芯电线WDZBYJ-4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F74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16F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A9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54.36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2A39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823452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3B060">
            <w:pPr>
              <w:jc w:val="center"/>
              <w:rPr>
                <w:rFonts w:hint="eastAsia" w:ascii="仿宋" w:hAnsi="仿宋" w:eastAsia="仿宋" w:cs="仿宋"/>
                <w:i w:val="0"/>
                <w:iCs w:val="0"/>
                <w:color w:val="000000"/>
                <w:sz w:val="18"/>
                <w:szCs w:val="18"/>
                <w:u w:val="none"/>
              </w:rPr>
            </w:pPr>
          </w:p>
        </w:tc>
      </w:tr>
      <w:tr w14:paraId="0160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F1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206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柔性防火电缆NG-A-BTLY3*2.5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372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1.材质:柔性防火电缆NG-A-BTLY2.5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4.电压等级(kV):1kv以下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E0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B29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4848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82210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857E2">
            <w:pPr>
              <w:jc w:val="center"/>
              <w:rPr>
                <w:rFonts w:hint="eastAsia" w:ascii="仿宋" w:hAnsi="仿宋" w:eastAsia="仿宋" w:cs="仿宋"/>
                <w:i w:val="0"/>
                <w:iCs w:val="0"/>
                <w:color w:val="000000"/>
                <w:sz w:val="18"/>
                <w:szCs w:val="18"/>
                <w:u w:val="none"/>
              </w:rPr>
            </w:pPr>
          </w:p>
        </w:tc>
      </w:tr>
      <w:tr w14:paraId="4B46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5D4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6C9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电缆WDZ-YJY-5*10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39B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1.材质:铜芯电缆WDZ-YJY-5*10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D3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B52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23EA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38A0D8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87326">
            <w:pPr>
              <w:jc w:val="center"/>
              <w:rPr>
                <w:rFonts w:hint="eastAsia" w:ascii="仿宋" w:hAnsi="仿宋" w:eastAsia="仿宋" w:cs="仿宋"/>
                <w:i w:val="0"/>
                <w:iCs w:val="0"/>
                <w:color w:val="000000"/>
                <w:sz w:val="18"/>
                <w:szCs w:val="18"/>
                <w:u w:val="none"/>
              </w:rPr>
            </w:pPr>
          </w:p>
        </w:tc>
      </w:tr>
      <w:tr w14:paraId="1CD2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70D2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8AE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电缆WDZ-YJY-4*4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C37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1.材质:铜芯电缆WDZ-YJY-4*4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9C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621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143.46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46BF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D8005A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3F62B">
            <w:pPr>
              <w:jc w:val="center"/>
              <w:rPr>
                <w:rFonts w:hint="eastAsia" w:ascii="仿宋" w:hAnsi="仿宋" w:eastAsia="仿宋" w:cs="仿宋"/>
                <w:i w:val="0"/>
                <w:iCs w:val="0"/>
                <w:color w:val="000000"/>
                <w:sz w:val="18"/>
                <w:szCs w:val="18"/>
                <w:u w:val="none"/>
              </w:rPr>
            </w:pPr>
          </w:p>
        </w:tc>
      </w:tr>
      <w:tr w14:paraId="31F7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A39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B3D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电缆KVV-4*1.5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889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1.材质:控制电缆KVV-4*1.5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1A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AAB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140A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378CA5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A0E10">
            <w:pPr>
              <w:jc w:val="center"/>
              <w:rPr>
                <w:rFonts w:hint="eastAsia" w:ascii="仿宋" w:hAnsi="仿宋" w:eastAsia="仿宋" w:cs="仿宋"/>
                <w:i w:val="0"/>
                <w:iCs w:val="0"/>
                <w:color w:val="000000"/>
                <w:sz w:val="18"/>
                <w:szCs w:val="18"/>
                <w:u w:val="none"/>
              </w:rPr>
            </w:pPr>
          </w:p>
        </w:tc>
      </w:tr>
      <w:tr w14:paraId="6446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504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BA8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电力电缆WDZNYJY-3*2.5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B46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2.规格:WDZN-YJY-3*2.5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2F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0E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2406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8AFE25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01D02">
            <w:pPr>
              <w:jc w:val="center"/>
              <w:rPr>
                <w:rFonts w:hint="eastAsia" w:ascii="仿宋" w:hAnsi="仿宋" w:eastAsia="仿宋" w:cs="仿宋"/>
                <w:i w:val="0"/>
                <w:iCs w:val="0"/>
                <w:color w:val="000000"/>
                <w:sz w:val="18"/>
                <w:szCs w:val="18"/>
                <w:u w:val="none"/>
              </w:rPr>
            </w:pPr>
          </w:p>
        </w:tc>
      </w:tr>
      <w:tr w14:paraId="4866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457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A30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电力电缆WDZC-YJY-3*35+1*16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C7F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2.规格:WDZC-YJY-3*35+1*16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AF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9C3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330A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2F6DF9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9C392">
            <w:pPr>
              <w:jc w:val="center"/>
              <w:rPr>
                <w:rFonts w:hint="eastAsia" w:ascii="仿宋" w:hAnsi="仿宋" w:eastAsia="仿宋" w:cs="仿宋"/>
                <w:i w:val="0"/>
                <w:iCs w:val="0"/>
                <w:color w:val="000000"/>
                <w:sz w:val="18"/>
                <w:szCs w:val="18"/>
                <w:u w:val="none"/>
              </w:rPr>
            </w:pPr>
          </w:p>
        </w:tc>
      </w:tr>
      <w:tr w14:paraId="1FD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C05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552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电力电缆WDZ-YJY-4*70+1*35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5ED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2.规格:WDZ-YJY-4*70+1*35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D4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96B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8BCC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4045B1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6E1A7">
            <w:pPr>
              <w:jc w:val="center"/>
              <w:rPr>
                <w:rFonts w:hint="eastAsia" w:ascii="仿宋" w:hAnsi="仿宋" w:eastAsia="仿宋" w:cs="仿宋"/>
                <w:i w:val="0"/>
                <w:iCs w:val="0"/>
                <w:color w:val="000000"/>
                <w:sz w:val="18"/>
                <w:szCs w:val="18"/>
                <w:u w:val="none"/>
              </w:rPr>
            </w:pPr>
          </w:p>
        </w:tc>
      </w:tr>
      <w:tr w14:paraId="5D72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07AD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760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电力电缆WDZC-YJY-3*6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DA8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2.规格:WDZC-YJY-3*6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99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E5B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55.96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D3C6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71FDF3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346E4">
            <w:pPr>
              <w:jc w:val="center"/>
              <w:rPr>
                <w:rFonts w:hint="eastAsia" w:ascii="仿宋" w:hAnsi="仿宋" w:eastAsia="仿宋" w:cs="仿宋"/>
                <w:i w:val="0"/>
                <w:iCs w:val="0"/>
                <w:color w:val="000000"/>
                <w:sz w:val="18"/>
                <w:szCs w:val="18"/>
                <w:u w:val="none"/>
              </w:rPr>
            </w:pPr>
          </w:p>
        </w:tc>
      </w:tr>
      <w:tr w14:paraId="41AE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CA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FD1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F16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户内热缩式电力电缆终端头制作、安装 1kV以下(截面mm2以下)10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2E1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84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AEC7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CB368F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93FF5">
            <w:pPr>
              <w:jc w:val="center"/>
              <w:rPr>
                <w:rFonts w:hint="eastAsia" w:ascii="仿宋" w:hAnsi="仿宋" w:eastAsia="仿宋" w:cs="仿宋"/>
                <w:i w:val="0"/>
                <w:iCs w:val="0"/>
                <w:color w:val="000000"/>
                <w:sz w:val="18"/>
                <w:szCs w:val="18"/>
                <w:u w:val="none"/>
              </w:rPr>
            </w:pPr>
          </w:p>
        </w:tc>
      </w:tr>
      <w:tr w14:paraId="799D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71B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B7E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DA7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控制电缆头制作、安装 终端头(芯以下)6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C5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CB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DE38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BB9B07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BBE47">
            <w:pPr>
              <w:jc w:val="center"/>
              <w:rPr>
                <w:rFonts w:hint="eastAsia" w:ascii="仿宋" w:hAnsi="仿宋" w:eastAsia="仿宋" w:cs="仿宋"/>
                <w:i w:val="0"/>
                <w:iCs w:val="0"/>
                <w:color w:val="000000"/>
                <w:sz w:val="18"/>
                <w:szCs w:val="18"/>
                <w:u w:val="none"/>
              </w:rPr>
            </w:pPr>
          </w:p>
        </w:tc>
      </w:tr>
      <w:tr w14:paraId="2C45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E6E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ACD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F7C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1.参数:水井防潮壁灯 参数符合图纸要求。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662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5C1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537D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D0A29D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B4228">
            <w:pPr>
              <w:jc w:val="center"/>
              <w:rPr>
                <w:rFonts w:hint="eastAsia" w:ascii="仿宋" w:hAnsi="仿宋" w:eastAsia="仿宋" w:cs="仿宋"/>
                <w:i w:val="0"/>
                <w:iCs w:val="0"/>
                <w:color w:val="000000"/>
                <w:sz w:val="18"/>
                <w:szCs w:val="18"/>
                <w:u w:val="none"/>
              </w:rPr>
            </w:pPr>
          </w:p>
        </w:tc>
      </w:tr>
      <w:tr w14:paraId="17C2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7A6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1D3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677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9A7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0E6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E6E9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7C59AB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A6CF0">
            <w:pPr>
              <w:jc w:val="center"/>
              <w:rPr>
                <w:rFonts w:hint="eastAsia" w:ascii="仿宋" w:hAnsi="仿宋" w:eastAsia="仿宋" w:cs="仿宋"/>
                <w:i w:val="0"/>
                <w:iCs w:val="0"/>
                <w:color w:val="000000"/>
                <w:sz w:val="18"/>
                <w:szCs w:val="18"/>
                <w:u w:val="none"/>
              </w:rPr>
            </w:pPr>
          </w:p>
        </w:tc>
      </w:tr>
      <w:tr w14:paraId="06B7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95D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B0D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4D5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AA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82F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B916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EABB94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64C70">
            <w:pPr>
              <w:jc w:val="center"/>
              <w:rPr>
                <w:rFonts w:hint="eastAsia" w:ascii="仿宋" w:hAnsi="仿宋" w:eastAsia="仿宋" w:cs="仿宋"/>
                <w:i w:val="0"/>
                <w:iCs w:val="0"/>
                <w:color w:val="000000"/>
                <w:sz w:val="18"/>
                <w:szCs w:val="18"/>
                <w:u w:val="none"/>
              </w:rPr>
            </w:pPr>
          </w:p>
        </w:tc>
      </w:tr>
      <w:tr w14:paraId="40CB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092E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B95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单联翘板开关（残卫）</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8CE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1.名称:单联翘板开关（残卫）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2DC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A77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1A18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615E28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EC0FB">
            <w:pPr>
              <w:jc w:val="center"/>
              <w:rPr>
                <w:rFonts w:hint="eastAsia" w:ascii="仿宋" w:hAnsi="仿宋" w:eastAsia="仿宋" w:cs="仿宋"/>
                <w:i w:val="0"/>
                <w:iCs w:val="0"/>
                <w:color w:val="000000"/>
                <w:sz w:val="18"/>
                <w:szCs w:val="18"/>
                <w:u w:val="none"/>
              </w:rPr>
            </w:pPr>
          </w:p>
        </w:tc>
      </w:tr>
      <w:tr w14:paraId="3CE0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F97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BD4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DE7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ED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B95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87CB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36A725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47A23">
            <w:pPr>
              <w:jc w:val="center"/>
              <w:rPr>
                <w:rFonts w:hint="eastAsia" w:ascii="仿宋" w:hAnsi="仿宋" w:eastAsia="仿宋" w:cs="仿宋"/>
                <w:i w:val="0"/>
                <w:iCs w:val="0"/>
                <w:color w:val="000000"/>
                <w:sz w:val="18"/>
                <w:szCs w:val="18"/>
                <w:u w:val="none"/>
              </w:rPr>
            </w:pPr>
          </w:p>
        </w:tc>
      </w:tr>
      <w:tr w14:paraId="77BE4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3EC2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FDA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LED格栅灯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764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1.参数:LED20W 600*600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2.安装方式:符合设计要求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F2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E9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6118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E120C5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907DF">
            <w:pPr>
              <w:jc w:val="center"/>
              <w:rPr>
                <w:rFonts w:hint="eastAsia" w:ascii="仿宋" w:hAnsi="仿宋" w:eastAsia="仿宋" w:cs="仿宋"/>
                <w:i w:val="0"/>
                <w:iCs w:val="0"/>
                <w:color w:val="000000"/>
                <w:sz w:val="18"/>
                <w:szCs w:val="18"/>
                <w:u w:val="none"/>
              </w:rPr>
            </w:pPr>
          </w:p>
        </w:tc>
      </w:tr>
      <w:tr w14:paraId="262D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3C15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0DA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66B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4B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2C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F04E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1CADE6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17B51">
            <w:pPr>
              <w:jc w:val="center"/>
              <w:rPr>
                <w:rFonts w:hint="eastAsia" w:ascii="仿宋" w:hAnsi="仿宋" w:eastAsia="仿宋" w:cs="仿宋"/>
                <w:i w:val="0"/>
                <w:iCs w:val="0"/>
                <w:color w:val="000000"/>
                <w:sz w:val="18"/>
                <w:szCs w:val="18"/>
                <w:u w:val="none"/>
              </w:rPr>
            </w:pPr>
          </w:p>
        </w:tc>
      </w:tr>
      <w:tr w14:paraId="3995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0A2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B8A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C46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91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42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6363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9A1AD9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DE9B6">
            <w:pPr>
              <w:jc w:val="center"/>
              <w:rPr>
                <w:rFonts w:hint="eastAsia" w:ascii="仿宋" w:hAnsi="仿宋" w:eastAsia="仿宋" w:cs="仿宋"/>
                <w:i w:val="0"/>
                <w:iCs w:val="0"/>
                <w:color w:val="000000"/>
                <w:sz w:val="18"/>
                <w:szCs w:val="18"/>
                <w:u w:val="none"/>
              </w:rPr>
            </w:pPr>
          </w:p>
        </w:tc>
      </w:tr>
      <w:tr w14:paraId="2987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3DC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26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2BC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BE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72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5950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1EFA94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DD9A">
            <w:pPr>
              <w:jc w:val="center"/>
              <w:rPr>
                <w:rFonts w:hint="eastAsia" w:ascii="仿宋" w:hAnsi="仿宋" w:eastAsia="仿宋" w:cs="仿宋"/>
                <w:i w:val="0"/>
                <w:iCs w:val="0"/>
                <w:color w:val="000000"/>
                <w:sz w:val="18"/>
                <w:szCs w:val="18"/>
                <w:u w:val="none"/>
              </w:rPr>
            </w:pPr>
          </w:p>
        </w:tc>
      </w:tr>
      <w:tr w14:paraId="667D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0F8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A99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LED灯吸顶灯18W</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4A9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CE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A1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4E63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29813A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17610">
            <w:pPr>
              <w:jc w:val="center"/>
              <w:rPr>
                <w:rFonts w:hint="eastAsia" w:ascii="仿宋" w:hAnsi="仿宋" w:eastAsia="仿宋" w:cs="仿宋"/>
                <w:i w:val="0"/>
                <w:iCs w:val="0"/>
                <w:color w:val="000000"/>
                <w:sz w:val="18"/>
                <w:szCs w:val="18"/>
                <w:u w:val="none"/>
              </w:rPr>
            </w:pPr>
          </w:p>
        </w:tc>
      </w:tr>
      <w:tr w14:paraId="6126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F89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C3C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墙上座灯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4F5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B6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83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4114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8FB58F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0FC9E">
            <w:pPr>
              <w:jc w:val="center"/>
              <w:rPr>
                <w:rFonts w:hint="eastAsia" w:ascii="仿宋" w:hAnsi="仿宋" w:eastAsia="仿宋" w:cs="仿宋"/>
                <w:i w:val="0"/>
                <w:iCs w:val="0"/>
                <w:color w:val="000000"/>
                <w:sz w:val="18"/>
                <w:szCs w:val="18"/>
                <w:u w:val="none"/>
              </w:rPr>
            </w:pPr>
          </w:p>
        </w:tc>
      </w:tr>
      <w:tr w14:paraId="6CE3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B81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762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配线WDZBN-B2-RYJS-2.5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F31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2.型号:WDZBN-B2-RYJS-2.5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D57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95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66EB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7B0AC4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9BBC1">
            <w:pPr>
              <w:jc w:val="center"/>
              <w:rPr>
                <w:rFonts w:hint="eastAsia" w:ascii="仿宋" w:hAnsi="仿宋" w:eastAsia="仿宋" w:cs="仿宋"/>
                <w:i w:val="0"/>
                <w:iCs w:val="0"/>
                <w:color w:val="000000"/>
                <w:sz w:val="18"/>
                <w:szCs w:val="18"/>
                <w:u w:val="none"/>
              </w:rPr>
            </w:pPr>
          </w:p>
        </w:tc>
      </w:tr>
      <w:tr w14:paraId="4594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C0A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53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5FA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2.型号:BYJR-2*2.5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B5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91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96EE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33C6FF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278D2">
            <w:pPr>
              <w:jc w:val="center"/>
              <w:rPr>
                <w:rFonts w:hint="eastAsia" w:ascii="仿宋" w:hAnsi="仿宋" w:eastAsia="仿宋" w:cs="仿宋"/>
                <w:i w:val="0"/>
                <w:iCs w:val="0"/>
                <w:color w:val="000000"/>
                <w:sz w:val="18"/>
                <w:szCs w:val="18"/>
                <w:u w:val="none"/>
              </w:rPr>
            </w:pPr>
          </w:p>
        </w:tc>
      </w:tr>
      <w:tr w14:paraId="24CF8583">
        <w:tblPrEx>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C0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A1C0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F36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A9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4E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877.47</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79CA4A3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nil"/>
              <w:right w:val="single" w:color="000000" w:sz="4" w:space="0"/>
            </w:tcBorders>
            <w:shd w:val="clear" w:color="FFFFFF" w:fill="FFFFFF"/>
            <w:vAlign w:val="center"/>
          </w:tcPr>
          <w:p w14:paraId="267106D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75A10E4C">
            <w:pPr>
              <w:jc w:val="center"/>
              <w:rPr>
                <w:rFonts w:hint="eastAsia" w:ascii="仿宋" w:hAnsi="仿宋" w:eastAsia="仿宋" w:cs="仿宋"/>
                <w:i w:val="0"/>
                <w:iCs w:val="0"/>
                <w:color w:val="000000"/>
                <w:sz w:val="18"/>
                <w:szCs w:val="18"/>
                <w:u w:val="none"/>
              </w:rPr>
            </w:pPr>
          </w:p>
        </w:tc>
      </w:tr>
      <w:tr w14:paraId="115D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773A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9DE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582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2.型号:RYJSP(Y)-2*2.5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D4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E7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BD77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98F4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95EE9">
            <w:pPr>
              <w:jc w:val="center"/>
              <w:rPr>
                <w:rFonts w:hint="eastAsia" w:ascii="仿宋" w:hAnsi="仿宋" w:eastAsia="仿宋" w:cs="仿宋"/>
                <w:i w:val="0"/>
                <w:iCs w:val="0"/>
                <w:color w:val="000000"/>
                <w:sz w:val="18"/>
                <w:szCs w:val="18"/>
                <w:u w:val="none"/>
              </w:rPr>
            </w:pPr>
          </w:p>
        </w:tc>
      </w:tr>
      <w:tr w14:paraId="04DB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50FD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362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7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6B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40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6CA9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895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76698">
            <w:pPr>
              <w:jc w:val="center"/>
              <w:rPr>
                <w:rFonts w:hint="eastAsia" w:ascii="仿宋" w:hAnsi="仿宋" w:eastAsia="仿宋" w:cs="仿宋"/>
                <w:i w:val="0"/>
                <w:iCs w:val="0"/>
                <w:color w:val="000000"/>
                <w:sz w:val="18"/>
                <w:szCs w:val="18"/>
                <w:u w:val="none"/>
              </w:rPr>
            </w:pPr>
          </w:p>
        </w:tc>
      </w:tr>
      <w:tr w14:paraId="0979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nil"/>
              <w:right w:val="single" w:color="000000" w:sz="4" w:space="0"/>
            </w:tcBorders>
            <w:shd w:val="clear" w:color="FFFFFF" w:fill="FFFFFF"/>
            <w:vAlign w:val="center"/>
          </w:tcPr>
          <w:p w14:paraId="1D9DC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nil"/>
              <w:right w:val="single" w:color="000000" w:sz="4" w:space="0"/>
            </w:tcBorders>
            <w:shd w:val="clear" w:color="FFFFFF" w:fill="FFFFFF"/>
            <w:vAlign w:val="center"/>
          </w:tcPr>
          <w:p w14:paraId="5FC83E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nil"/>
              <w:right w:val="single" w:color="000000" w:sz="4" w:space="0"/>
            </w:tcBorders>
            <w:shd w:val="clear" w:color="FFFFFF" w:fill="FFFFFF"/>
            <w:vAlign w:val="center"/>
          </w:tcPr>
          <w:p w14:paraId="1A08ED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20D097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nil"/>
              <w:right w:val="single" w:color="000000" w:sz="4" w:space="0"/>
            </w:tcBorders>
            <w:shd w:val="clear" w:color="FFFFFF" w:fill="FFFFFF"/>
            <w:vAlign w:val="center"/>
          </w:tcPr>
          <w:p w14:paraId="536DF4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790D4BC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05DDE54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73185D81">
            <w:pPr>
              <w:jc w:val="center"/>
              <w:rPr>
                <w:rFonts w:hint="eastAsia" w:ascii="仿宋" w:hAnsi="仿宋" w:eastAsia="仿宋" w:cs="仿宋"/>
                <w:i w:val="0"/>
                <w:iCs w:val="0"/>
                <w:color w:val="000000"/>
                <w:sz w:val="18"/>
                <w:szCs w:val="18"/>
                <w:u w:val="none"/>
              </w:rPr>
            </w:pPr>
          </w:p>
        </w:tc>
      </w:tr>
      <w:tr w14:paraId="51EC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A211F">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四、综合站房电气工程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CF1">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B99">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D7DF">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7753">
            <w:pPr>
              <w:jc w:val="center"/>
              <w:rPr>
                <w:rFonts w:hint="eastAsia" w:ascii="仿宋" w:hAnsi="仿宋" w:eastAsia="仿宋" w:cs="仿宋"/>
                <w:i w:val="0"/>
                <w:iCs w:val="0"/>
                <w:color w:val="000000"/>
                <w:sz w:val="18"/>
                <w:szCs w:val="18"/>
                <w:u w:val="none"/>
              </w:rPr>
            </w:pPr>
          </w:p>
        </w:tc>
      </w:tr>
      <w:tr w14:paraId="33DD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84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B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B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C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A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2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7F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9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E49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42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避雷网</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52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2.材质:φ12圆钢、明敷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5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468.65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7C8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CD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28B">
            <w:pPr>
              <w:jc w:val="center"/>
              <w:rPr>
                <w:rFonts w:hint="eastAsia" w:ascii="仿宋" w:hAnsi="仿宋" w:eastAsia="仿宋" w:cs="仿宋"/>
                <w:i w:val="0"/>
                <w:iCs w:val="0"/>
                <w:color w:val="000000"/>
                <w:sz w:val="18"/>
                <w:szCs w:val="18"/>
                <w:u w:val="none"/>
              </w:rPr>
            </w:pPr>
          </w:p>
        </w:tc>
      </w:tr>
      <w:tr w14:paraId="5BE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3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A9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接地母线40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6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9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F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515.45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E43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10A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A07">
            <w:pPr>
              <w:jc w:val="center"/>
              <w:rPr>
                <w:rFonts w:hint="eastAsia" w:ascii="仿宋" w:hAnsi="仿宋" w:eastAsia="仿宋" w:cs="仿宋"/>
                <w:i w:val="0"/>
                <w:iCs w:val="0"/>
                <w:color w:val="000000"/>
                <w:sz w:val="18"/>
                <w:szCs w:val="18"/>
                <w:u w:val="none"/>
              </w:rPr>
            </w:pPr>
          </w:p>
        </w:tc>
      </w:tr>
      <w:tr w14:paraId="53B7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A1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23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0F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F90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E7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2E32">
            <w:pPr>
              <w:jc w:val="center"/>
              <w:rPr>
                <w:rFonts w:hint="eastAsia" w:ascii="仿宋" w:hAnsi="仿宋" w:eastAsia="仿宋" w:cs="仿宋"/>
                <w:i w:val="0"/>
                <w:iCs w:val="0"/>
                <w:color w:val="000000"/>
                <w:sz w:val="18"/>
                <w:szCs w:val="18"/>
                <w:u w:val="none"/>
              </w:rPr>
            </w:pPr>
          </w:p>
        </w:tc>
      </w:tr>
      <w:tr w14:paraId="5392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0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2B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接地母线100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EE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1.安装部位:户内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2.材质:100*10热镀锌扁钢</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CED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6C7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D3EA">
            <w:pPr>
              <w:jc w:val="center"/>
              <w:rPr>
                <w:rFonts w:hint="eastAsia" w:ascii="仿宋" w:hAnsi="仿宋" w:eastAsia="仿宋" w:cs="仿宋"/>
                <w:i w:val="0"/>
                <w:iCs w:val="0"/>
                <w:color w:val="000000"/>
                <w:sz w:val="18"/>
                <w:szCs w:val="18"/>
                <w:u w:val="none"/>
              </w:rPr>
            </w:pPr>
          </w:p>
        </w:tc>
      </w:tr>
      <w:tr w14:paraId="49FE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1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8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5E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1.利用基础；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2.无基础用不锈钢扁钢40*4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2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8F7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981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6617">
            <w:pPr>
              <w:jc w:val="center"/>
              <w:rPr>
                <w:rFonts w:hint="eastAsia" w:ascii="仿宋" w:hAnsi="仿宋" w:eastAsia="仿宋" w:cs="仿宋"/>
                <w:i w:val="0"/>
                <w:iCs w:val="0"/>
                <w:color w:val="000000"/>
                <w:sz w:val="18"/>
                <w:szCs w:val="18"/>
                <w:u w:val="none"/>
              </w:rPr>
            </w:pPr>
          </w:p>
        </w:tc>
      </w:tr>
      <w:tr w14:paraId="63CE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99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1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接闪带明敷</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28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1.材质:热镀锌φ12圆钢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2.安装部位:与预埋在女儿墙或屋面构架上的支持杆焊接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3.支持杆规格:热镀锌φ12圆钢,长250mm,埋深100mm,露出150mm.间距:直线段1m,转弯处0.5m.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C8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228.75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A09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C2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D33E">
            <w:pPr>
              <w:jc w:val="center"/>
              <w:rPr>
                <w:rFonts w:hint="eastAsia" w:ascii="仿宋" w:hAnsi="仿宋" w:eastAsia="仿宋" w:cs="仿宋"/>
                <w:i w:val="0"/>
                <w:iCs w:val="0"/>
                <w:color w:val="000000"/>
                <w:sz w:val="18"/>
                <w:szCs w:val="18"/>
                <w:u w:val="none"/>
              </w:rPr>
            </w:pPr>
          </w:p>
        </w:tc>
      </w:tr>
      <w:tr w14:paraId="3677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D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9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F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1.名称:防雷引下线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8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A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447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30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38F1">
            <w:pPr>
              <w:jc w:val="center"/>
              <w:rPr>
                <w:rFonts w:hint="eastAsia" w:ascii="仿宋" w:hAnsi="仿宋" w:eastAsia="仿宋" w:cs="仿宋"/>
                <w:i w:val="0"/>
                <w:iCs w:val="0"/>
                <w:color w:val="000000"/>
                <w:sz w:val="18"/>
                <w:szCs w:val="18"/>
                <w:u w:val="none"/>
              </w:rPr>
            </w:pPr>
          </w:p>
        </w:tc>
      </w:tr>
      <w:tr w14:paraId="6077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B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A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1.名称:局部等电位联结箱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2.规格:300*200*120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3.安装形式:距地0.3m安装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C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6B8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178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AC9">
            <w:pPr>
              <w:jc w:val="center"/>
              <w:rPr>
                <w:rFonts w:hint="eastAsia" w:ascii="仿宋" w:hAnsi="仿宋" w:eastAsia="仿宋" w:cs="仿宋"/>
                <w:i w:val="0"/>
                <w:iCs w:val="0"/>
                <w:color w:val="000000"/>
                <w:sz w:val="18"/>
                <w:szCs w:val="18"/>
                <w:u w:val="none"/>
              </w:rPr>
            </w:pPr>
          </w:p>
        </w:tc>
      </w:tr>
      <w:tr w14:paraId="20BB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1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61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1.名称:总等电位箱MEB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2.规格:图集24DX002-1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7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A3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A94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86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8592">
            <w:pPr>
              <w:jc w:val="center"/>
              <w:rPr>
                <w:rFonts w:hint="eastAsia" w:ascii="仿宋" w:hAnsi="仿宋" w:eastAsia="仿宋" w:cs="仿宋"/>
                <w:i w:val="0"/>
                <w:iCs w:val="0"/>
                <w:color w:val="000000"/>
                <w:sz w:val="18"/>
                <w:szCs w:val="18"/>
                <w:u w:val="none"/>
              </w:rPr>
            </w:pPr>
          </w:p>
        </w:tc>
      </w:tr>
      <w:tr w14:paraId="4B7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0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FD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断接卡子</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E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1.防雷接地一层平面图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1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B9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D5F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274">
            <w:pPr>
              <w:jc w:val="center"/>
              <w:rPr>
                <w:rFonts w:hint="eastAsia" w:ascii="仿宋" w:hAnsi="仿宋" w:eastAsia="仿宋" w:cs="仿宋"/>
                <w:i w:val="0"/>
                <w:iCs w:val="0"/>
                <w:color w:val="000000"/>
                <w:sz w:val="18"/>
                <w:szCs w:val="18"/>
                <w:u w:val="none"/>
              </w:rPr>
            </w:pPr>
          </w:p>
        </w:tc>
      </w:tr>
      <w:tr w14:paraId="4193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CE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1.名称:接地引出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4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E7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59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8A32">
            <w:pPr>
              <w:jc w:val="center"/>
              <w:rPr>
                <w:rFonts w:hint="eastAsia" w:ascii="仿宋" w:hAnsi="仿宋" w:eastAsia="仿宋" w:cs="仿宋"/>
                <w:i w:val="0"/>
                <w:iCs w:val="0"/>
                <w:color w:val="000000"/>
                <w:sz w:val="18"/>
                <w:szCs w:val="18"/>
                <w:u w:val="none"/>
              </w:rPr>
            </w:pPr>
          </w:p>
        </w:tc>
      </w:tr>
      <w:tr w14:paraId="52BD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F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A8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EE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9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62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C51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AE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35A3">
            <w:pPr>
              <w:jc w:val="center"/>
              <w:rPr>
                <w:rFonts w:hint="eastAsia" w:ascii="仿宋" w:hAnsi="仿宋" w:eastAsia="仿宋" w:cs="仿宋"/>
                <w:i w:val="0"/>
                <w:iCs w:val="0"/>
                <w:color w:val="000000"/>
                <w:sz w:val="18"/>
                <w:szCs w:val="18"/>
                <w:u w:val="none"/>
              </w:rPr>
            </w:pPr>
          </w:p>
        </w:tc>
      </w:tr>
      <w:tr w14:paraId="241F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A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1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管线预埋MPP110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0B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材质规格：MPP；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部位：不限部位，按图纸要求联结；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含接线、固定、绝缘测试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D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D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280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5FC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EC8">
            <w:pPr>
              <w:jc w:val="center"/>
              <w:rPr>
                <w:rFonts w:hint="eastAsia" w:ascii="仿宋" w:hAnsi="仿宋" w:eastAsia="仿宋" w:cs="仿宋"/>
                <w:i w:val="0"/>
                <w:iCs w:val="0"/>
                <w:color w:val="000000"/>
                <w:sz w:val="18"/>
                <w:szCs w:val="18"/>
                <w:u w:val="none"/>
              </w:rPr>
            </w:pPr>
          </w:p>
        </w:tc>
      </w:tr>
      <w:tr w14:paraId="1243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B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48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A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1、规格型号:ZAL，尺寸，110KW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58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9EE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9C5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063">
            <w:pPr>
              <w:jc w:val="center"/>
              <w:rPr>
                <w:rFonts w:hint="eastAsia" w:ascii="仿宋" w:hAnsi="仿宋" w:eastAsia="仿宋" w:cs="仿宋"/>
                <w:i w:val="0"/>
                <w:iCs w:val="0"/>
                <w:color w:val="000000"/>
                <w:sz w:val="18"/>
                <w:szCs w:val="18"/>
                <w:u w:val="none"/>
              </w:rPr>
            </w:pPr>
          </w:p>
        </w:tc>
      </w:tr>
      <w:tr w14:paraId="033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57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D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4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1、规格型号:XFZAP1，尺寸，55KW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E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E71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FB8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1473">
            <w:pPr>
              <w:jc w:val="center"/>
              <w:rPr>
                <w:rFonts w:hint="eastAsia" w:ascii="仿宋" w:hAnsi="仿宋" w:eastAsia="仿宋" w:cs="仿宋"/>
                <w:i w:val="0"/>
                <w:iCs w:val="0"/>
                <w:color w:val="000000"/>
                <w:sz w:val="18"/>
                <w:szCs w:val="18"/>
                <w:u w:val="none"/>
              </w:rPr>
            </w:pPr>
          </w:p>
        </w:tc>
      </w:tr>
      <w:tr w14:paraId="3A39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DB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4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DD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1、规格型号:XFZAPe1，尺寸，10KW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2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3B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5AA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88B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E53D">
            <w:pPr>
              <w:jc w:val="center"/>
              <w:rPr>
                <w:rFonts w:hint="eastAsia" w:ascii="仿宋" w:hAnsi="仿宋" w:eastAsia="仿宋" w:cs="仿宋"/>
                <w:i w:val="0"/>
                <w:iCs w:val="0"/>
                <w:color w:val="000000"/>
                <w:sz w:val="18"/>
                <w:szCs w:val="18"/>
                <w:u w:val="none"/>
              </w:rPr>
            </w:pPr>
          </w:p>
        </w:tc>
      </w:tr>
      <w:tr w14:paraId="2B7E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7B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6E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A5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1、规格型号:AL1/2，尺寸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5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1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4C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C33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5903">
            <w:pPr>
              <w:jc w:val="center"/>
              <w:rPr>
                <w:rFonts w:hint="eastAsia" w:ascii="仿宋" w:hAnsi="仿宋" w:eastAsia="仿宋" w:cs="仿宋"/>
                <w:i w:val="0"/>
                <w:iCs w:val="0"/>
                <w:color w:val="000000"/>
                <w:sz w:val="18"/>
                <w:szCs w:val="18"/>
                <w:u w:val="none"/>
              </w:rPr>
            </w:pPr>
          </w:p>
        </w:tc>
      </w:tr>
      <w:tr w14:paraId="7D37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FE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消防双电源配电箱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54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1、规格型号:XFAT1/2，5kw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9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C6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57C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8E9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821C">
            <w:pPr>
              <w:jc w:val="center"/>
              <w:rPr>
                <w:rFonts w:hint="eastAsia" w:ascii="仿宋" w:hAnsi="仿宋" w:eastAsia="仿宋" w:cs="仿宋"/>
                <w:i w:val="0"/>
                <w:iCs w:val="0"/>
                <w:color w:val="000000"/>
                <w:sz w:val="18"/>
                <w:szCs w:val="18"/>
                <w:u w:val="none"/>
              </w:rPr>
            </w:pPr>
          </w:p>
        </w:tc>
      </w:tr>
      <w:tr w14:paraId="78DF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0E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4E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73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1、规格型号:ALE1~2，装方式/高度：明装，底部距地1.4m壁装；详见图纸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5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8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92D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E51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98BE">
            <w:pPr>
              <w:jc w:val="center"/>
              <w:rPr>
                <w:rFonts w:hint="eastAsia" w:ascii="仿宋" w:hAnsi="仿宋" w:eastAsia="仿宋" w:cs="仿宋"/>
                <w:i w:val="0"/>
                <w:iCs w:val="0"/>
                <w:color w:val="000000"/>
                <w:sz w:val="18"/>
                <w:szCs w:val="18"/>
                <w:u w:val="none"/>
              </w:rPr>
            </w:pPr>
          </w:p>
        </w:tc>
      </w:tr>
      <w:tr w14:paraId="703E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电源配电箱（事故风机）</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D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1、规格型号:ATs，尺寸，120kw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59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66B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D4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F690">
            <w:pPr>
              <w:jc w:val="center"/>
              <w:rPr>
                <w:rFonts w:hint="eastAsia" w:ascii="仿宋" w:hAnsi="仿宋" w:eastAsia="仿宋" w:cs="仿宋"/>
                <w:i w:val="0"/>
                <w:iCs w:val="0"/>
                <w:color w:val="000000"/>
                <w:sz w:val="18"/>
                <w:szCs w:val="18"/>
                <w:u w:val="none"/>
              </w:rPr>
            </w:pPr>
          </w:p>
        </w:tc>
      </w:tr>
      <w:tr w14:paraId="2CAE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93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C4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1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4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C68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DB5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4D4">
            <w:pPr>
              <w:jc w:val="center"/>
              <w:rPr>
                <w:rFonts w:hint="eastAsia" w:ascii="仿宋" w:hAnsi="仿宋" w:eastAsia="仿宋" w:cs="仿宋"/>
                <w:i w:val="0"/>
                <w:iCs w:val="0"/>
                <w:color w:val="000000"/>
                <w:sz w:val="18"/>
                <w:szCs w:val="18"/>
                <w:u w:val="none"/>
              </w:rPr>
            </w:pPr>
          </w:p>
        </w:tc>
      </w:tr>
      <w:tr w14:paraId="1336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A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A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FA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6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B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C06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3B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B9C1">
            <w:pPr>
              <w:jc w:val="center"/>
              <w:rPr>
                <w:rFonts w:hint="eastAsia" w:ascii="仿宋" w:hAnsi="仿宋" w:eastAsia="仿宋" w:cs="仿宋"/>
                <w:i w:val="0"/>
                <w:iCs w:val="0"/>
                <w:color w:val="000000"/>
                <w:sz w:val="18"/>
                <w:szCs w:val="18"/>
                <w:u w:val="none"/>
              </w:rPr>
            </w:pPr>
          </w:p>
        </w:tc>
      </w:tr>
      <w:tr w14:paraId="2250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4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1E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136.97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B2D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018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D21B">
            <w:pPr>
              <w:jc w:val="center"/>
              <w:rPr>
                <w:rFonts w:hint="eastAsia" w:ascii="仿宋" w:hAnsi="仿宋" w:eastAsia="仿宋" w:cs="仿宋"/>
                <w:i w:val="0"/>
                <w:iCs w:val="0"/>
                <w:color w:val="000000"/>
                <w:sz w:val="18"/>
                <w:szCs w:val="18"/>
                <w:u w:val="none"/>
              </w:rPr>
            </w:pPr>
          </w:p>
        </w:tc>
      </w:tr>
      <w:tr w14:paraId="34B0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33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F3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00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4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B6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A7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A6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932A">
            <w:pPr>
              <w:jc w:val="center"/>
              <w:rPr>
                <w:rFonts w:hint="eastAsia" w:ascii="仿宋" w:hAnsi="仿宋" w:eastAsia="仿宋" w:cs="仿宋"/>
                <w:i w:val="0"/>
                <w:iCs w:val="0"/>
                <w:color w:val="000000"/>
                <w:sz w:val="18"/>
                <w:szCs w:val="18"/>
                <w:u w:val="none"/>
              </w:rPr>
            </w:pPr>
          </w:p>
        </w:tc>
      </w:tr>
      <w:tr w14:paraId="44B1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A2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EE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69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B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02C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2E7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E72F">
            <w:pPr>
              <w:jc w:val="center"/>
              <w:rPr>
                <w:rFonts w:hint="eastAsia" w:ascii="仿宋" w:hAnsi="仿宋" w:eastAsia="仿宋" w:cs="仿宋"/>
                <w:i w:val="0"/>
                <w:iCs w:val="0"/>
                <w:color w:val="000000"/>
                <w:sz w:val="18"/>
                <w:szCs w:val="18"/>
                <w:u w:val="none"/>
              </w:rPr>
            </w:pPr>
          </w:p>
        </w:tc>
      </w:tr>
      <w:tr w14:paraId="58BB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8F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E7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4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5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93.72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D3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ED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042">
            <w:pPr>
              <w:jc w:val="center"/>
              <w:rPr>
                <w:rFonts w:hint="eastAsia" w:ascii="仿宋" w:hAnsi="仿宋" w:eastAsia="仿宋" w:cs="仿宋"/>
                <w:i w:val="0"/>
                <w:iCs w:val="0"/>
                <w:color w:val="000000"/>
                <w:sz w:val="18"/>
                <w:szCs w:val="18"/>
                <w:u w:val="none"/>
              </w:rPr>
            </w:pPr>
          </w:p>
        </w:tc>
      </w:tr>
      <w:tr w14:paraId="3991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26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36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CE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F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5C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60B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4D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36F0">
            <w:pPr>
              <w:jc w:val="center"/>
              <w:rPr>
                <w:rFonts w:hint="eastAsia" w:ascii="仿宋" w:hAnsi="仿宋" w:eastAsia="仿宋" w:cs="仿宋"/>
                <w:i w:val="0"/>
                <w:iCs w:val="0"/>
                <w:color w:val="000000"/>
                <w:sz w:val="18"/>
                <w:szCs w:val="18"/>
                <w:u w:val="none"/>
              </w:rPr>
            </w:pPr>
          </w:p>
        </w:tc>
      </w:tr>
      <w:tr w14:paraId="26DE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F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2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54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1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2598.94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D68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9A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CC1">
            <w:pPr>
              <w:jc w:val="center"/>
              <w:rPr>
                <w:rFonts w:hint="eastAsia" w:ascii="仿宋" w:hAnsi="仿宋" w:eastAsia="仿宋" w:cs="仿宋"/>
                <w:i w:val="0"/>
                <w:iCs w:val="0"/>
                <w:color w:val="000000"/>
                <w:sz w:val="18"/>
                <w:szCs w:val="18"/>
                <w:u w:val="none"/>
              </w:rPr>
            </w:pPr>
          </w:p>
        </w:tc>
      </w:tr>
      <w:tr w14:paraId="076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5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EA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33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B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8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940.8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59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7B6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377">
            <w:pPr>
              <w:jc w:val="center"/>
              <w:rPr>
                <w:rFonts w:hint="eastAsia" w:ascii="仿宋" w:hAnsi="仿宋" w:eastAsia="仿宋" w:cs="仿宋"/>
                <w:i w:val="0"/>
                <w:iCs w:val="0"/>
                <w:color w:val="000000"/>
                <w:sz w:val="18"/>
                <w:szCs w:val="18"/>
                <w:u w:val="none"/>
              </w:rPr>
            </w:pPr>
          </w:p>
        </w:tc>
      </w:tr>
      <w:tr w14:paraId="14BE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7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9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配线ZCN-BYJ-4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92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3.规格:ZCN-BYJ-4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D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851.02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132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30A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47C">
            <w:pPr>
              <w:jc w:val="center"/>
              <w:rPr>
                <w:rFonts w:hint="eastAsia" w:ascii="仿宋" w:hAnsi="仿宋" w:eastAsia="仿宋" w:cs="仿宋"/>
                <w:i w:val="0"/>
                <w:iCs w:val="0"/>
                <w:color w:val="000000"/>
                <w:sz w:val="18"/>
                <w:szCs w:val="18"/>
                <w:u w:val="none"/>
              </w:rPr>
            </w:pPr>
          </w:p>
        </w:tc>
      </w:tr>
      <w:tr w14:paraId="0D1B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7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EB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配线ZCN-RYJS-2X1.5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7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2.型号:ZCN-RYJS-2X1.5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9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0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5A7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24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DEFF">
            <w:pPr>
              <w:jc w:val="center"/>
              <w:rPr>
                <w:rFonts w:hint="eastAsia" w:ascii="仿宋" w:hAnsi="仿宋" w:eastAsia="仿宋" w:cs="仿宋"/>
                <w:i w:val="0"/>
                <w:iCs w:val="0"/>
                <w:color w:val="000000"/>
                <w:sz w:val="18"/>
                <w:szCs w:val="18"/>
                <w:u w:val="none"/>
              </w:rPr>
            </w:pPr>
          </w:p>
        </w:tc>
      </w:tr>
      <w:tr w14:paraId="636A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3D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83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控制电缆KVV-4*1.5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EE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2.规格:KVV-4X1.5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A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E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00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B2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DB0">
            <w:pPr>
              <w:jc w:val="center"/>
              <w:rPr>
                <w:rFonts w:hint="eastAsia" w:ascii="仿宋" w:hAnsi="仿宋" w:eastAsia="仿宋" w:cs="仿宋"/>
                <w:i w:val="0"/>
                <w:iCs w:val="0"/>
                <w:color w:val="000000"/>
                <w:sz w:val="18"/>
                <w:szCs w:val="18"/>
                <w:u w:val="none"/>
              </w:rPr>
            </w:pPr>
          </w:p>
        </w:tc>
      </w:tr>
      <w:tr w14:paraId="2A4A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D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FE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电力电缆YJV-4*2.5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E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2.规格:WDZN-YJY-4*2.5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8A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BB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D74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E84">
            <w:pPr>
              <w:jc w:val="center"/>
              <w:rPr>
                <w:rFonts w:hint="eastAsia" w:ascii="仿宋" w:hAnsi="仿宋" w:eastAsia="仿宋" w:cs="仿宋"/>
                <w:i w:val="0"/>
                <w:iCs w:val="0"/>
                <w:color w:val="000000"/>
                <w:sz w:val="18"/>
                <w:szCs w:val="18"/>
                <w:u w:val="none"/>
              </w:rPr>
            </w:pPr>
          </w:p>
        </w:tc>
      </w:tr>
      <w:tr w14:paraId="00ED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F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7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电力电缆YJV-5*2.5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CD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2.规格:WDZN-YJY-5*2.5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6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9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110.71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42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030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368">
            <w:pPr>
              <w:jc w:val="center"/>
              <w:rPr>
                <w:rFonts w:hint="eastAsia" w:ascii="仿宋" w:hAnsi="仿宋" w:eastAsia="仿宋" w:cs="仿宋"/>
                <w:i w:val="0"/>
                <w:iCs w:val="0"/>
                <w:color w:val="000000"/>
                <w:sz w:val="18"/>
                <w:szCs w:val="18"/>
                <w:u w:val="none"/>
              </w:rPr>
            </w:pPr>
          </w:p>
        </w:tc>
      </w:tr>
      <w:tr w14:paraId="046F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35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3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电力电缆WDZNYJY-3*2.5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69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2.规格:WDZN-YJY-3*2.5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36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1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31D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B5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84C8">
            <w:pPr>
              <w:jc w:val="center"/>
              <w:rPr>
                <w:rFonts w:hint="eastAsia" w:ascii="仿宋" w:hAnsi="仿宋" w:eastAsia="仿宋" w:cs="仿宋"/>
                <w:i w:val="0"/>
                <w:iCs w:val="0"/>
                <w:color w:val="000000"/>
                <w:sz w:val="18"/>
                <w:szCs w:val="18"/>
                <w:u w:val="none"/>
              </w:rPr>
            </w:pPr>
          </w:p>
        </w:tc>
      </w:tr>
      <w:tr w14:paraId="6116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B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电力电缆WDZB1N-YJY-5X16-耐火</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FF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2.规格:WDZB1N-YJY-5X16-耐火</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0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354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C0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A801">
            <w:pPr>
              <w:jc w:val="center"/>
              <w:rPr>
                <w:rFonts w:hint="eastAsia" w:ascii="仿宋" w:hAnsi="仿宋" w:eastAsia="仿宋" w:cs="仿宋"/>
                <w:i w:val="0"/>
                <w:iCs w:val="0"/>
                <w:color w:val="000000"/>
                <w:sz w:val="18"/>
                <w:szCs w:val="18"/>
                <w:u w:val="none"/>
              </w:rPr>
            </w:pPr>
          </w:p>
        </w:tc>
      </w:tr>
      <w:tr w14:paraId="7F10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9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F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电力电缆WDZC-YJY-5*16</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B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2C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7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BE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12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3A7">
            <w:pPr>
              <w:jc w:val="center"/>
              <w:rPr>
                <w:rFonts w:hint="eastAsia" w:ascii="仿宋" w:hAnsi="仿宋" w:eastAsia="仿宋" w:cs="仿宋"/>
                <w:i w:val="0"/>
                <w:iCs w:val="0"/>
                <w:color w:val="000000"/>
                <w:sz w:val="18"/>
                <w:szCs w:val="18"/>
                <w:u w:val="none"/>
              </w:rPr>
            </w:pPr>
          </w:p>
        </w:tc>
      </w:tr>
      <w:tr w14:paraId="3BDD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E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2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20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户内热缩式电力电缆终端头制作、安装 1kV以下(截面mm2以下)10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6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224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4F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84C">
            <w:pPr>
              <w:jc w:val="center"/>
              <w:rPr>
                <w:rFonts w:hint="eastAsia" w:ascii="仿宋" w:hAnsi="仿宋" w:eastAsia="仿宋" w:cs="仿宋"/>
                <w:i w:val="0"/>
                <w:iCs w:val="0"/>
                <w:color w:val="000000"/>
                <w:sz w:val="18"/>
                <w:szCs w:val="18"/>
                <w:u w:val="none"/>
              </w:rPr>
            </w:pPr>
          </w:p>
        </w:tc>
      </w:tr>
      <w:tr w14:paraId="2486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2C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08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C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控制电缆头制作、安装 终端头(芯以下)6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6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2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6E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935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883">
            <w:pPr>
              <w:jc w:val="center"/>
              <w:rPr>
                <w:rFonts w:hint="eastAsia" w:ascii="仿宋" w:hAnsi="仿宋" w:eastAsia="仿宋" w:cs="仿宋"/>
                <w:i w:val="0"/>
                <w:iCs w:val="0"/>
                <w:color w:val="000000"/>
                <w:sz w:val="18"/>
                <w:szCs w:val="18"/>
                <w:u w:val="none"/>
              </w:rPr>
            </w:pPr>
          </w:p>
        </w:tc>
      </w:tr>
      <w:tr w14:paraId="095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56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98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32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4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E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B1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F4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A6E">
            <w:pPr>
              <w:jc w:val="center"/>
              <w:rPr>
                <w:rFonts w:hint="eastAsia" w:ascii="仿宋" w:hAnsi="仿宋" w:eastAsia="仿宋" w:cs="仿宋"/>
                <w:i w:val="0"/>
                <w:iCs w:val="0"/>
                <w:color w:val="000000"/>
                <w:sz w:val="18"/>
                <w:szCs w:val="18"/>
                <w:u w:val="none"/>
              </w:rPr>
            </w:pPr>
          </w:p>
        </w:tc>
      </w:tr>
      <w:tr w14:paraId="7838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B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4E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35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F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796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43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05E">
            <w:pPr>
              <w:jc w:val="center"/>
              <w:rPr>
                <w:rFonts w:hint="eastAsia" w:ascii="仿宋" w:hAnsi="仿宋" w:eastAsia="仿宋" w:cs="仿宋"/>
                <w:i w:val="0"/>
                <w:iCs w:val="0"/>
                <w:color w:val="000000"/>
                <w:sz w:val="18"/>
                <w:szCs w:val="18"/>
                <w:u w:val="none"/>
              </w:rPr>
            </w:pPr>
          </w:p>
        </w:tc>
      </w:tr>
      <w:tr w14:paraId="409B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E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5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D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C5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2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1A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19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9D3">
            <w:pPr>
              <w:jc w:val="center"/>
              <w:rPr>
                <w:rFonts w:hint="eastAsia" w:ascii="仿宋" w:hAnsi="仿宋" w:eastAsia="仿宋" w:cs="仿宋"/>
                <w:i w:val="0"/>
                <w:iCs w:val="0"/>
                <w:color w:val="000000"/>
                <w:sz w:val="18"/>
                <w:szCs w:val="18"/>
                <w:u w:val="none"/>
              </w:rPr>
            </w:pPr>
          </w:p>
        </w:tc>
      </w:tr>
      <w:tr w14:paraId="1C9A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A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0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单相二三极安全插座</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C4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5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78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E78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C94">
            <w:pPr>
              <w:jc w:val="center"/>
              <w:rPr>
                <w:rFonts w:hint="eastAsia" w:ascii="仿宋" w:hAnsi="仿宋" w:eastAsia="仿宋" w:cs="仿宋"/>
                <w:i w:val="0"/>
                <w:iCs w:val="0"/>
                <w:color w:val="000000"/>
                <w:sz w:val="18"/>
                <w:szCs w:val="18"/>
                <w:u w:val="none"/>
              </w:rPr>
            </w:pPr>
          </w:p>
        </w:tc>
      </w:tr>
      <w:tr w14:paraId="6398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F1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B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双联翘板开关，防护等级IP54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DC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1.名称:双联开关防护等级不低于IP54-~250V,10A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F8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6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9EB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92B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7099">
            <w:pPr>
              <w:jc w:val="center"/>
              <w:rPr>
                <w:rFonts w:hint="eastAsia" w:ascii="仿宋" w:hAnsi="仿宋" w:eastAsia="仿宋" w:cs="仿宋"/>
                <w:i w:val="0"/>
                <w:iCs w:val="0"/>
                <w:color w:val="000000"/>
                <w:sz w:val="18"/>
                <w:szCs w:val="18"/>
                <w:u w:val="none"/>
              </w:rPr>
            </w:pPr>
          </w:p>
        </w:tc>
      </w:tr>
      <w:tr w14:paraId="77696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08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0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2.详细参数:18W,4000K,2000LM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91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336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4982">
            <w:pPr>
              <w:jc w:val="center"/>
              <w:rPr>
                <w:rFonts w:hint="eastAsia" w:ascii="仿宋" w:hAnsi="仿宋" w:eastAsia="仿宋" w:cs="仿宋"/>
                <w:i w:val="0"/>
                <w:iCs w:val="0"/>
                <w:color w:val="000000"/>
                <w:sz w:val="18"/>
                <w:szCs w:val="18"/>
                <w:u w:val="none"/>
              </w:rPr>
            </w:pPr>
          </w:p>
        </w:tc>
      </w:tr>
      <w:tr w14:paraId="2CA8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8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36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4C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1.名称:LED支架灯-单管三防灯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C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30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57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A03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EDB9">
            <w:pPr>
              <w:jc w:val="center"/>
              <w:rPr>
                <w:rFonts w:hint="eastAsia" w:ascii="仿宋" w:hAnsi="仿宋" w:eastAsia="仿宋" w:cs="仿宋"/>
                <w:i w:val="0"/>
                <w:iCs w:val="0"/>
                <w:color w:val="000000"/>
                <w:sz w:val="18"/>
                <w:szCs w:val="18"/>
                <w:u w:val="none"/>
              </w:rPr>
            </w:pPr>
          </w:p>
        </w:tc>
      </w:tr>
      <w:tr w14:paraId="050D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0C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79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23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2.详细参数:双管-LED 2*24W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2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7D8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1C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33EA">
            <w:pPr>
              <w:jc w:val="center"/>
              <w:rPr>
                <w:rFonts w:hint="eastAsia" w:ascii="仿宋" w:hAnsi="仿宋" w:eastAsia="仿宋" w:cs="仿宋"/>
                <w:i w:val="0"/>
                <w:iCs w:val="0"/>
                <w:color w:val="000000"/>
                <w:sz w:val="18"/>
                <w:szCs w:val="18"/>
                <w:u w:val="none"/>
              </w:rPr>
            </w:pPr>
          </w:p>
        </w:tc>
      </w:tr>
      <w:tr w14:paraId="5566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6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8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墙上座灯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3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2.详细参数:150W,6500K,18000LM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F7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2C4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915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F947">
            <w:pPr>
              <w:jc w:val="center"/>
              <w:rPr>
                <w:rFonts w:hint="eastAsia" w:ascii="仿宋" w:hAnsi="仿宋" w:eastAsia="仿宋" w:cs="仿宋"/>
                <w:i w:val="0"/>
                <w:iCs w:val="0"/>
                <w:color w:val="000000"/>
                <w:sz w:val="18"/>
                <w:szCs w:val="18"/>
                <w:u w:val="none"/>
              </w:rPr>
            </w:pPr>
          </w:p>
        </w:tc>
      </w:tr>
      <w:tr w14:paraId="5961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6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D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LED支架灯-双管IP54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3E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1.名称:LED支架灯-双管防护等级不低于IP54的灯具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2X24W,6500K,单管2800LM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48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AFD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013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1A0E">
            <w:pPr>
              <w:jc w:val="center"/>
              <w:rPr>
                <w:rFonts w:hint="eastAsia" w:ascii="仿宋" w:hAnsi="仿宋" w:eastAsia="仿宋" w:cs="仿宋"/>
                <w:i w:val="0"/>
                <w:iCs w:val="0"/>
                <w:color w:val="000000"/>
                <w:sz w:val="18"/>
                <w:szCs w:val="18"/>
                <w:u w:val="none"/>
              </w:rPr>
            </w:pPr>
          </w:p>
        </w:tc>
      </w:tr>
      <w:tr w14:paraId="21D2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FB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C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4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1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73D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3F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5A2">
            <w:pPr>
              <w:jc w:val="center"/>
              <w:rPr>
                <w:rFonts w:hint="eastAsia" w:ascii="仿宋" w:hAnsi="仿宋" w:eastAsia="仿宋" w:cs="仿宋"/>
                <w:i w:val="0"/>
                <w:iCs w:val="0"/>
                <w:color w:val="000000"/>
                <w:sz w:val="18"/>
                <w:szCs w:val="18"/>
                <w:u w:val="none"/>
              </w:rPr>
            </w:pPr>
          </w:p>
        </w:tc>
      </w:tr>
      <w:tr w14:paraId="5C45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E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AF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碳钢风口、散流器、百叶窗</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E7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防雨百叶3350*2500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9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2D8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4E0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DF24">
            <w:pPr>
              <w:jc w:val="center"/>
              <w:rPr>
                <w:rFonts w:hint="eastAsia" w:ascii="仿宋" w:hAnsi="仿宋" w:eastAsia="仿宋" w:cs="仿宋"/>
                <w:i w:val="0"/>
                <w:iCs w:val="0"/>
                <w:color w:val="000000"/>
                <w:sz w:val="18"/>
                <w:szCs w:val="18"/>
                <w:u w:val="none"/>
              </w:rPr>
            </w:pPr>
          </w:p>
        </w:tc>
      </w:tr>
      <w:tr w14:paraId="7EBD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C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CD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碳钢风口、散流器、百叶窗</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51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防雨百叶1600*500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8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19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F8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BB15">
            <w:pPr>
              <w:jc w:val="center"/>
              <w:rPr>
                <w:rFonts w:hint="eastAsia" w:ascii="仿宋" w:hAnsi="仿宋" w:eastAsia="仿宋" w:cs="仿宋"/>
                <w:i w:val="0"/>
                <w:iCs w:val="0"/>
                <w:color w:val="000000"/>
                <w:sz w:val="18"/>
                <w:szCs w:val="18"/>
                <w:u w:val="none"/>
              </w:rPr>
            </w:pPr>
          </w:p>
        </w:tc>
      </w:tr>
      <w:tr w14:paraId="7835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A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6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59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BF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C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9BB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90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A806">
            <w:pPr>
              <w:jc w:val="center"/>
              <w:rPr>
                <w:rFonts w:hint="eastAsia" w:ascii="仿宋" w:hAnsi="仿宋" w:eastAsia="仿宋" w:cs="仿宋"/>
                <w:i w:val="0"/>
                <w:iCs w:val="0"/>
                <w:color w:val="000000"/>
                <w:sz w:val="18"/>
                <w:szCs w:val="18"/>
                <w:u w:val="none"/>
              </w:rPr>
            </w:pPr>
          </w:p>
        </w:tc>
      </w:tr>
      <w:tr w14:paraId="2B38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B85E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五、固废间电气工程</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8E5EC">
            <w:pPr>
              <w:jc w:val="left"/>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227">
            <w:pPr>
              <w:jc w:val="left"/>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830">
            <w:pPr>
              <w:jc w:val="center"/>
              <w:rPr>
                <w:rFonts w:hint="eastAsia" w:ascii="仿宋" w:hAnsi="仿宋" w:eastAsia="仿宋" w:cs="仿宋"/>
                <w:i w:val="0"/>
                <w:iCs w:val="0"/>
                <w:color w:val="000000"/>
                <w:sz w:val="20"/>
                <w:szCs w:val="20"/>
                <w:u w:val="none"/>
              </w:rPr>
            </w:pPr>
          </w:p>
        </w:tc>
      </w:tr>
      <w:tr w14:paraId="6185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8E6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68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C0C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25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C8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274.64</w:t>
            </w: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0528957B">
            <w:pPr>
              <w:jc w:val="right"/>
              <w:rPr>
                <w:rFonts w:hint="eastAsia" w:ascii="仿宋" w:hAnsi="仿宋" w:eastAsia="仿宋" w:cs="仿宋"/>
                <w:i w:val="0"/>
                <w:iCs w:val="0"/>
                <w:color w:val="000000"/>
                <w:sz w:val="18"/>
                <w:szCs w:val="18"/>
                <w:u w:val="none"/>
              </w:rPr>
            </w:pP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5DA70E7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92514">
            <w:pPr>
              <w:jc w:val="center"/>
              <w:rPr>
                <w:rFonts w:hint="eastAsia" w:ascii="仿宋" w:hAnsi="仿宋" w:eastAsia="仿宋" w:cs="仿宋"/>
                <w:i w:val="0"/>
                <w:iCs w:val="0"/>
                <w:color w:val="000000"/>
                <w:sz w:val="18"/>
                <w:szCs w:val="18"/>
                <w:u w:val="none"/>
              </w:rPr>
            </w:pPr>
          </w:p>
        </w:tc>
      </w:tr>
      <w:tr w14:paraId="3004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B14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82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1A3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1.人工接地引出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2.不锈钢扁钢40*4，距离地坪-1.00m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84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A9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8B61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AA41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30289">
            <w:pPr>
              <w:jc w:val="center"/>
              <w:rPr>
                <w:rFonts w:hint="eastAsia" w:ascii="仿宋" w:hAnsi="仿宋" w:eastAsia="仿宋" w:cs="仿宋"/>
                <w:i w:val="0"/>
                <w:iCs w:val="0"/>
                <w:color w:val="000000"/>
                <w:sz w:val="18"/>
                <w:szCs w:val="18"/>
                <w:u w:val="none"/>
              </w:rPr>
            </w:pPr>
          </w:p>
        </w:tc>
      </w:tr>
      <w:tr w14:paraId="65E8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890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050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488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AC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A88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2B16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4EFF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6BF7C">
            <w:pPr>
              <w:jc w:val="center"/>
              <w:rPr>
                <w:rFonts w:hint="eastAsia" w:ascii="仿宋" w:hAnsi="仿宋" w:eastAsia="仿宋" w:cs="仿宋"/>
                <w:i w:val="0"/>
                <w:iCs w:val="0"/>
                <w:color w:val="000000"/>
                <w:sz w:val="18"/>
                <w:szCs w:val="18"/>
                <w:u w:val="none"/>
              </w:rPr>
            </w:pPr>
          </w:p>
        </w:tc>
      </w:tr>
      <w:tr w14:paraId="1FEF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FFD0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A17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EDB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466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29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8389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99D7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5658E">
            <w:pPr>
              <w:jc w:val="center"/>
              <w:rPr>
                <w:rFonts w:hint="eastAsia" w:ascii="仿宋" w:hAnsi="仿宋" w:eastAsia="仿宋" w:cs="仿宋"/>
                <w:i w:val="0"/>
                <w:iCs w:val="0"/>
                <w:color w:val="000000"/>
                <w:sz w:val="18"/>
                <w:szCs w:val="18"/>
                <w:u w:val="none"/>
              </w:rPr>
            </w:pPr>
          </w:p>
        </w:tc>
      </w:tr>
      <w:tr w14:paraId="60BA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40D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354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AA9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1.局部等电位箱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2.H+0.3m，与接地网可靠连接</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C07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A5F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48AB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6B9D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276C7">
            <w:pPr>
              <w:jc w:val="center"/>
              <w:rPr>
                <w:rFonts w:hint="eastAsia" w:ascii="仿宋" w:hAnsi="仿宋" w:eastAsia="仿宋" w:cs="仿宋"/>
                <w:i w:val="0"/>
                <w:iCs w:val="0"/>
                <w:color w:val="000000"/>
                <w:sz w:val="18"/>
                <w:szCs w:val="18"/>
                <w:u w:val="none"/>
              </w:rPr>
            </w:pPr>
          </w:p>
        </w:tc>
      </w:tr>
      <w:tr w14:paraId="2853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6C7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544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断接卡子</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465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1.详见一层平面图</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98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D79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47EF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15D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B789B">
            <w:pPr>
              <w:jc w:val="center"/>
              <w:rPr>
                <w:rFonts w:hint="eastAsia" w:ascii="仿宋" w:hAnsi="仿宋" w:eastAsia="仿宋" w:cs="仿宋"/>
                <w:i w:val="0"/>
                <w:iCs w:val="0"/>
                <w:color w:val="000000"/>
                <w:sz w:val="18"/>
                <w:szCs w:val="18"/>
                <w:u w:val="none"/>
              </w:rPr>
            </w:pPr>
          </w:p>
        </w:tc>
      </w:tr>
      <w:tr w14:paraId="23A7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62E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601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管线预埋SC管50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0A0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SC管50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6E8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FD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B907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851F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1611F">
            <w:pPr>
              <w:jc w:val="center"/>
              <w:rPr>
                <w:rFonts w:hint="eastAsia" w:ascii="仿宋" w:hAnsi="仿宋" w:eastAsia="仿宋" w:cs="仿宋"/>
                <w:i w:val="0"/>
                <w:iCs w:val="0"/>
                <w:color w:val="000000"/>
                <w:sz w:val="18"/>
                <w:szCs w:val="18"/>
                <w:u w:val="none"/>
              </w:rPr>
            </w:pPr>
          </w:p>
        </w:tc>
      </w:tr>
      <w:tr w14:paraId="37C6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9F4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0A4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动力配电箱AL-GF</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D49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9FF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536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A407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6671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3DC9A">
            <w:pPr>
              <w:jc w:val="center"/>
              <w:rPr>
                <w:rFonts w:hint="eastAsia" w:ascii="仿宋" w:hAnsi="仿宋" w:eastAsia="仿宋" w:cs="仿宋"/>
                <w:i w:val="0"/>
                <w:iCs w:val="0"/>
                <w:color w:val="000000"/>
                <w:sz w:val="18"/>
                <w:szCs w:val="18"/>
                <w:u w:val="none"/>
              </w:rPr>
            </w:pPr>
          </w:p>
        </w:tc>
      </w:tr>
      <w:tr w14:paraId="4F72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7ADC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BC7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配管SC65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C9B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71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CBE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765E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0604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BB600">
            <w:pPr>
              <w:jc w:val="center"/>
              <w:rPr>
                <w:rFonts w:hint="eastAsia" w:ascii="仿宋" w:hAnsi="仿宋" w:eastAsia="仿宋" w:cs="仿宋"/>
                <w:i w:val="0"/>
                <w:iCs w:val="0"/>
                <w:color w:val="000000"/>
                <w:sz w:val="18"/>
                <w:szCs w:val="18"/>
                <w:u w:val="none"/>
              </w:rPr>
            </w:pPr>
          </w:p>
        </w:tc>
      </w:tr>
      <w:tr w14:paraId="69D2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E8E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91D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DBB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73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3BF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F93E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081B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F08D5">
            <w:pPr>
              <w:jc w:val="center"/>
              <w:rPr>
                <w:rFonts w:hint="eastAsia" w:ascii="仿宋" w:hAnsi="仿宋" w:eastAsia="仿宋" w:cs="仿宋"/>
                <w:i w:val="0"/>
                <w:iCs w:val="0"/>
                <w:color w:val="000000"/>
                <w:sz w:val="18"/>
                <w:szCs w:val="18"/>
                <w:u w:val="none"/>
              </w:rPr>
            </w:pPr>
          </w:p>
        </w:tc>
      </w:tr>
      <w:tr w14:paraId="2557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005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3C1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E4B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3C7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B3C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166.53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15A6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A7C4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72806">
            <w:pPr>
              <w:jc w:val="center"/>
              <w:rPr>
                <w:rFonts w:hint="eastAsia" w:ascii="仿宋" w:hAnsi="仿宋" w:eastAsia="仿宋" w:cs="仿宋"/>
                <w:i w:val="0"/>
                <w:iCs w:val="0"/>
                <w:color w:val="000000"/>
                <w:sz w:val="18"/>
                <w:szCs w:val="18"/>
                <w:u w:val="none"/>
              </w:rPr>
            </w:pPr>
          </w:p>
        </w:tc>
      </w:tr>
      <w:tr w14:paraId="4EAC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0817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F49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配管PC32</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D06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0D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17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40E5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878C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56579">
            <w:pPr>
              <w:jc w:val="center"/>
              <w:rPr>
                <w:rFonts w:hint="eastAsia" w:ascii="仿宋" w:hAnsi="仿宋" w:eastAsia="仿宋" w:cs="仿宋"/>
                <w:i w:val="0"/>
                <w:iCs w:val="0"/>
                <w:color w:val="000000"/>
                <w:sz w:val="18"/>
                <w:szCs w:val="18"/>
                <w:u w:val="none"/>
              </w:rPr>
            </w:pPr>
          </w:p>
        </w:tc>
      </w:tr>
      <w:tr w14:paraId="7ADD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1A2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0AE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BBB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DD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5A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18B2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8DE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3F526">
            <w:pPr>
              <w:jc w:val="center"/>
              <w:rPr>
                <w:rFonts w:hint="eastAsia" w:ascii="仿宋" w:hAnsi="仿宋" w:eastAsia="仿宋" w:cs="仿宋"/>
                <w:i w:val="0"/>
                <w:iCs w:val="0"/>
                <w:color w:val="000000"/>
                <w:sz w:val="18"/>
                <w:szCs w:val="18"/>
                <w:u w:val="none"/>
              </w:rPr>
            </w:pPr>
          </w:p>
        </w:tc>
      </w:tr>
      <w:tr w14:paraId="4657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2C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12A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电力电缆WDZ-YJY-5*4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60F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2.规格:WDZ-YJY-5*4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6C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6AF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ED00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164D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6E24D">
            <w:pPr>
              <w:jc w:val="center"/>
              <w:rPr>
                <w:rFonts w:hint="eastAsia" w:ascii="仿宋" w:hAnsi="仿宋" w:eastAsia="仿宋" w:cs="仿宋"/>
                <w:i w:val="0"/>
                <w:iCs w:val="0"/>
                <w:color w:val="000000"/>
                <w:sz w:val="18"/>
                <w:szCs w:val="18"/>
                <w:u w:val="none"/>
              </w:rPr>
            </w:pPr>
          </w:p>
        </w:tc>
      </w:tr>
      <w:tr w14:paraId="53C7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E34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D95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电力电缆WDZC-YJY-4*50+1*25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2DE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2.规格:WDZC-YJY-4*50+1*25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76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5F3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52EB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5F5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D0EE0">
            <w:pPr>
              <w:jc w:val="center"/>
              <w:rPr>
                <w:rFonts w:hint="eastAsia" w:ascii="仿宋" w:hAnsi="仿宋" w:eastAsia="仿宋" w:cs="仿宋"/>
                <w:i w:val="0"/>
                <w:iCs w:val="0"/>
                <w:color w:val="000000"/>
                <w:sz w:val="18"/>
                <w:szCs w:val="18"/>
                <w:u w:val="none"/>
              </w:rPr>
            </w:pPr>
          </w:p>
        </w:tc>
      </w:tr>
      <w:tr w14:paraId="1D80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4E8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FBC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电力电缆YJV-4*35+1*16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335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2.规格:YJV-4*35+1*16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18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826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977F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5461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4DFB2">
            <w:pPr>
              <w:jc w:val="center"/>
              <w:rPr>
                <w:rFonts w:hint="eastAsia" w:ascii="仿宋" w:hAnsi="仿宋" w:eastAsia="仿宋" w:cs="仿宋"/>
                <w:i w:val="0"/>
                <w:iCs w:val="0"/>
                <w:color w:val="000000"/>
                <w:sz w:val="18"/>
                <w:szCs w:val="18"/>
                <w:u w:val="none"/>
              </w:rPr>
            </w:pPr>
          </w:p>
        </w:tc>
      </w:tr>
      <w:tr w14:paraId="281A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18CE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EAD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04F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3.安装方式:距地1.30米,暗装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52A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73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2BED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8924E4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7B5CE">
            <w:pPr>
              <w:jc w:val="center"/>
              <w:rPr>
                <w:rFonts w:hint="eastAsia" w:ascii="仿宋" w:hAnsi="仿宋" w:eastAsia="仿宋" w:cs="仿宋"/>
                <w:i w:val="0"/>
                <w:iCs w:val="0"/>
                <w:color w:val="000000"/>
                <w:sz w:val="18"/>
                <w:szCs w:val="18"/>
                <w:u w:val="none"/>
              </w:rPr>
            </w:pPr>
          </w:p>
        </w:tc>
      </w:tr>
      <w:tr w14:paraId="45E8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003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8AB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暗装保护插座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00D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30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5A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B035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B998AB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968F1">
            <w:pPr>
              <w:jc w:val="center"/>
              <w:rPr>
                <w:rFonts w:hint="eastAsia" w:ascii="仿宋" w:hAnsi="仿宋" w:eastAsia="仿宋" w:cs="仿宋"/>
                <w:i w:val="0"/>
                <w:iCs w:val="0"/>
                <w:color w:val="000000"/>
                <w:sz w:val="18"/>
                <w:szCs w:val="18"/>
                <w:u w:val="none"/>
              </w:rPr>
            </w:pPr>
          </w:p>
        </w:tc>
      </w:tr>
      <w:tr w14:paraId="351F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66C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8E1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9B7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3.安装方式:距地1.30米,暗装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9D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BF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FBA6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AC6B5C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D66B9">
            <w:pPr>
              <w:jc w:val="center"/>
              <w:rPr>
                <w:rFonts w:hint="eastAsia" w:ascii="仿宋" w:hAnsi="仿宋" w:eastAsia="仿宋" w:cs="仿宋"/>
                <w:i w:val="0"/>
                <w:iCs w:val="0"/>
                <w:color w:val="000000"/>
                <w:sz w:val="18"/>
                <w:szCs w:val="18"/>
                <w:u w:val="none"/>
              </w:rPr>
            </w:pPr>
          </w:p>
        </w:tc>
      </w:tr>
      <w:tr w14:paraId="402F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4FD3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CED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2D2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B9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F7F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9FC6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3D4483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1EEEA">
            <w:pPr>
              <w:jc w:val="center"/>
              <w:rPr>
                <w:rFonts w:hint="eastAsia" w:ascii="仿宋" w:hAnsi="仿宋" w:eastAsia="仿宋" w:cs="仿宋"/>
                <w:i w:val="0"/>
                <w:iCs w:val="0"/>
                <w:color w:val="000000"/>
                <w:sz w:val="18"/>
                <w:szCs w:val="18"/>
                <w:u w:val="none"/>
              </w:rPr>
            </w:pPr>
          </w:p>
        </w:tc>
      </w:tr>
      <w:tr w14:paraId="65B5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7F70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B56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LED防尘灯-吸顶</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517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60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98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6E53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9031FE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F7C9C">
            <w:pPr>
              <w:jc w:val="center"/>
              <w:rPr>
                <w:rFonts w:hint="eastAsia" w:ascii="仿宋" w:hAnsi="仿宋" w:eastAsia="仿宋" w:cs="仿宋"/>
                <w:i w:val="0"/>
                <w:iCs w:val="0"/>
                <w:color w:val="000000"/>
                <w:sz w:val="18"/>
                <w:szCs w:val="18"/>
                <w:u w:val="none"/>
              </w:rPr>
            </w:pPr>
          </w:p>
        </w:tc>
      </w:tr>
      <w:tr w14:paraId="3ACB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E3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3FB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97F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93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D1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3C77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A9CC5F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049D4">
            <w:pPr>
              <w:jc w:val="center"/>
              <w:rPr>
                <w:rFonts w:hint="eastAsia" w:ascii="仿宋" w:hAnsi="仿宋" w:eastAsia="仿宋" w:cs="仿宋"/>
                <w:i w:val="0"/>
                <w:iCs w:val="0"/>
                <w:color w:val="000000"/>
                <w:sz w:val="18"/>
                <w:szCs w:val="18"/>
                <w:u w:val="none"/>
              </w:rPr>
            </w:pPr>
          </w:p>
        </w:tc>
      </w:tr>
      <w:tr w14:paraId="306E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CE53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A0B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0C27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2.型号:WDZNBYJ-2.5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D8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3C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8029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FAA350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E81B7">
            <w:pPr>
              <w:jc w:val="center"/>
              <w:rPr>
                <w:rFonts w:hint="eastAsia" w:ascii="仿宋" w:hAnsi="仿宋" w:eastAsia="仿宋" w:cs="仿宋"/>
                <w:i w:val="0"/>
                <w:iCs w:val="0"/>
                <w:color w:val="000000"/>
                <w:sz w:val="18"/>
                <w:szCs w:val="18"/>
                <w:u w:val="none"/>
              </w:rPr>
            </w:pPr>
          </w:p>
        </w:tc>
      </w:tr>
      <w:tr w14:paraId="5429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10E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8A4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272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C6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E5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44D2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451DC5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E4AAF">
            <w:pPr>
              <w:jc w:val="center"/>
              <w:rPr>
                <w:rFonts w:hint="eastAsia" w:ascii="仿宋" w:hAnsi="仿宋" w:eastAsia="仿宋" w:cs="仿宋"/>
                <w:i w:val="0"/>
                <w:iCs w:val="0"/>
                <w:color w:val="000000"/>
                <w:sz w:val="18"/>
                <w:szCs w:val="18"/>
                <w:u w:val="none"/>
              </w:rPr>
            </w:pPr>
          </w:p>
        </w:tc>
      </w:tr>
      <w:tr w14:paraId="7097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31D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451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配线WDZBYJ-4-CT</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473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F8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75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0EC0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339ED5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AA630">
            <w:pPr>
              <w:jc w:val="center"/>
              <w:rPr>
                <w:rFonts w:hint="eastAsia" w:ascii="仿宋" w:hAnsi="仿宋" w:eastAsia="仿宋" w:cs="仿宋"/>
                <w:i w:val="0"/>
                <w:iCs w:val="0"/>
                <w:color w:val="000000"/>
                <w:sz w:val="18"/>
                <w:szCs w:val="18"/>
                <w:u w:val="none"/>
              </w:rPr>
            </w:pPr>
          </w:p>
        </w:tc>
      </w:tr>
      <w:tr w14:paraId="1FEE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753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890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8BF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C8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91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5422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37E3AC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4FBE9">
            <w:pPr>
              <w:jc w:val="center"/>
              <w:rPr>
                <w:rFonts w:hint="eastAsia" w:ascii="仿宋" w:hAnsi="仿宋" w:eastAsia="仿宋" w:cs="仿宋"/>
                <w:i w:val="0"/>
                <w:iCs w:val="0"/>
                <w:color w:val="000000"/>
                <w:sz w:val="18"/>
                <w:szCs w:val="18"/>
                <w:u w:val="none"/>
              </w:rPr>
            </w:pPr>
          </w:p>
        </w:tc>
      </w:tr>
      <w:tr w14:paraId="6357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59BA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D0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9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3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EC50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4BB756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C03DE">
            <w:pPr>
              <w:jc w:val="center"/>
              <w:rPr>
                <w:rFonts w:hint="eastAsia" w:ascii="仿宋" w:hAnsi="仿宋" w:eastAsia="仿宋" w:cs="仿宋"/>
                <w:i w:val="0"/>
                <w:iCs w:val="0"/>
                <w:color w:val="000000"/>
                <w:sz w:val="18"/>
                <w:szCs w:val="18"/>
                <w:u w:val="none"/>
              </w:rPr>
            </w:pPr>
          </w:p>
        </w:tc>
      </w:tr>
      <w:tr w14:paraId="30CF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836"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190E18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187420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1D4DB9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C786E94">
            <w:pPr>
              <w:rPr>
                <w:rFonts w:hint="eastAsia" w:ascii="仿宋" w:hAnsi="仿宋" w:eastAsia="仿宋" w:cs="仿宋"/>
                <w:i w:val="0"/>
                <w:iCs w:val="0"/>
                <w:color w:val="000000"/>
                <w:sz w:val="18"/>
                <w:szCs w:val="18"/>
                <w:u w:val="none"/>
              </w:rPr>
            </w:pPr>
          </w:p>
        </w:tc>
      </w:tr>
    </w:tbl>
    <w:p w14:paraId="42C51541">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4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7"/>
        <w:gridCol w:w="1966"/>
        <w:gridCol w:w="4251"/>
        <w:gridCol w:w="1042"/>
        <w:gridCol w:w="1053"/>
        <w:gridCol w:w="1042"/>
        <w:gridCol w:w="914"/>
        <w:gridCol w:w="945"/>
      </w:tblGrid>
      <w:tr w14:paraId="57B2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4140" w:type="dxa"/>
            <w:gridSpan w:val="8"/>
            <w:tcBorders>
              <w:top w:val="nil"/>
              <w:left w:val="nil"/>
              <w:bottom w:val="nil"/>
              <w:right w:val="nil"/>
            </w:tcBorders>
            <w:shd w:val="clear" w:color="auto" w:fill="auto"/>
            <w:vAlign w:val="center"/>
          </w:tcPr>
          <w:p w14:paraId="45620B2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兰州新区年产30GWh 新能源电池生产基地项目（一期）建筑给排水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二标段工程量清单</w:t>
            </w:r>
          </w:p>
        </w:tc>
      </w:tr>
      <w:tr w14:paraId="074C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27" w:type="dxa"/>
            <w:tcBorders>
              <w:top w:val="nil"/>
              <w:left w:val="nil"/>
              <w:bottom w:val="nil"/>
              <w:right w:val="nil"/>
            </w:tcBorders>
            <w:shd w:val="clear" w:color="auto" w:fill="auto"/>
            <w:vAlign w:val="center"/>
          </w:tcPr>
          <w:p w14:paraId="434D068C">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6C14EA1A">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1BDD5F91">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70EC3D91">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20736059">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63E127C5">
            <w:pPr>
              <w:jc w:val="center"/>
              <w:rPr>
                <w:rFonts w:hint="eastAsia" w:ascii="宋体" w:hAnsi="宋体" w:eastAsia="宋体" w:cs="宋体"/>
                <w:i w:val="0"/>
                <w:iCs w:val="0"/>
                <w:color w:val="000000"/>
                <w:sz w:val="28"/>
                <w:szCs w:val="28"/>
                <w:u w:val="none"/>
              </w:rPr>
            </w:pPr>
          </w:p>
        </w:tc>
        <w:tc>
          <w:tcPr>
            <w:tcW w:w="0" w:type="auto"/>
            <w:gridSpan w:val="2"/>
            <w:tcBorders>
              <w:top w:val="nil"/>
              <w:left w:val="nil"/>
              <w:bottom w:val="nil"/>
              <w:right w:val="nil"/>
            </w:tcBorders>
            <w:shd w:val="clear" w:color="auto" w:fill="auto"/>
            <w:noWrap/>
            <w:vAlign w:val="center"/>
          </w:tcPr>
          <w:p w14:paraId="5523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4FE6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927" w:type="dxa"/>
            <w:tcBorders>
              <w:top w:val="single" w:color="000000" w:sz="4" w:space="0"/>
              <w:left w:val="single" w:color="000000" w:sz="4" w:space="0"/>
              <w:bottom w:val="nil"/>
              <w:right w:val="single" w:color="000000" w:sz="4" w:space="0"/>
            </w:tcBorders>
            <w:shd w:val="clear" w:color="FFFFFF" w:fill="FFFFFF"/>
            <w:vAlign w:val="center"/>
          </w:tcPr>
          <w:p w14:paraId="6C6494BF">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966" w:type="dxa"/>
            <w:tcBorders>
              <w:top w:val="single" w:color="000000" w:sz="4" w:space="0"/>
              <w:left w:val="single" w:color="000000" w:sz="4" w:space="0"/>
              <w:bottom w:val="nil"/>
              <w:right w:val="single" w:color="000000" w:sz="4" w:space="0"/>
            </w:tcBorders>
            <w:shd w:val="clear" w:color="FFFFFF" w:fill="FFFFFF"/>
            <w:vAlign w:val="center"/>
          </w:tcPr>
          <w:p w14:paraId="69BC95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251" w:type="dxa"/>
            <w:tcBorders>
              <w:top w:val="single" w:color="000000" w:sz="4" w:space="0"/>
              <w:left w:val="single" w:color="000000" w:sz="4" w:space="0"/>
              <w:bottom w:val="nil"/>
              <w:right w:val="single" w:color="000000" w:sz="4" w:space="0"/>
            </w:tcBorders>
            <w:shd w:val="clear" w:color="FFFFFF" w:fill="FFFFFF"/>
            <w:vAlign w:val="center"/>
          </w:tcPr>
          <w:p w14:paraId="174913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4F9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939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1A7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E58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C6D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1ACC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81744">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一、宿舍给排水工程 </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97763">
            <w:pPr>
              <w:jc w:val="center"/>
              <w:rPr>
                <w:rFonts w:hint="eastAsia" w:ascii="仿宋" w:hAnsi="仿宋" w:eastAsia="仿宋" w:cs="仿宋"/>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36E8C">
            <w:pPr>
              <w:jc w:val="center"/>
              <w:rPr>
                <w:rFonts w:hint="eastAsia" w:ascii="仿宋" w:hAnsi="仿宋" w:eastAsia="仿宋" w:cs="仿宋"/>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ED66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5194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402C0">
            <w:pPr>
              <w:jc w:val="center"/>
              <w:rPr>
                <w:rFonts w:hint="eastAsia" w:ascii="仿宋" w:hAnsi="仿宋" w:eastAsia="仿宋" w:cs="仿宋"/>
                <w:i w:val="0"/>
                <w:iCs w:val="0"/>
                <w:color w:val="000000"/>
                <w:sz w:val="18"/>
                <w:szCs w:val="18"/>
                <w:u w:val="none"/>
              </w:rPr>
            </w:pPr>
          </w:p>
        </w:tc>
      </w:tr>
      <w:tr w14:paraId="36B2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93D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962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307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F0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228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5106AB49">
            <w:pP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1C231DBC">
            <w:pP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3EFB8240">
            <w:pPr>
              <w:jc w:val="center"/>
              <w:rPr>
                <w:rFonts w:hint="eastAsia" w:ascii="仿宋" w:hAnsi="仿宋" w:eastAsia="仿宋" w:cs="仿宋"/>
                <w:i w:val="0"/>
                <w:iCs w:val="0"/>
                <w:color w:val="000000"/>
                <w:sz w:val="18"/>
                <w:szCs w:val="18"/>
                <w:u w:val="none"/>
              </w:rPr>
            </w:pPr>
          </w:p>
        </w:tc>
      </w:tr>
      <w:tr w14:paraId="645E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064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AD2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834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B82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AD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D03D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3E09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38319">
            <w:pPr>
              <w:jc w:val="center"/>
              <w:rPr>
                <w:rFonts w:hint="eastAsia" w:ascii="仿宋" w:hAnsi="仿宋" w:eastAsia="仿宋" w:cs="仿宋"/>
                <w:i w:val="0"/>
                <w:iCs w:val="0"/>
                <w:color w:val="000000"/>
                <w:sz w:val="18"/>
                <w:szCs w:val="18"/>
                <w:u w:val="none"/>
              </w:rPr>
            </w:pPr>
          </w:p>
        </w:tc>
      </w:tr>
      <w:tr w14:paraId="0C97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FC6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067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E9D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344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B6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6684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5CFC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B2186">
            <w:pPr>
              <w:jc w:val="center"/>
              <w:rPr>
                <w:rFonts w:hint="eastAsia" w:ascii="仿宋" w:hAnsi="仿宋" w:eastAsia="仿宋" w:cs="仿宋"/>
                <w:i w:val="0"/>
                <w:iCs w:val="0"/>
                <w:color w:val="000000"/>
                <w:sz w:val="18"/>
                <w:szCs w:val="18"/>
                <w:u w:val="none"/>
              </w:rPr>
            </w:pPr>
          </w:p>
        </w:tc>
      </w:tr>
      <w:tr w14:paraId="7458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02B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0DC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28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64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6F2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940B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1D42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61CD0">
            <w:pPr>
              <w:jc w:val="center"/>
              <w:rPr>
                <w:rFonts w:hint="eastAsia" w:ascii="仿宋" w:hAnsi="仿宋" w:eastAsia="仿宋" w:cs="仿宋"/>
                <w:i w:val="0"/>
                <w:iCs w:val="0"/>
                <w:color w:val="000000"/>
                <w:sz w:val="18"/>
                <w:szCs w:val="18"/>
                <w:u w:val="none"/>
              </w:rPr>
            </w:pPr>
          </w:p>
        </w:tc>
      </w:tr>
      <w:tr w14:paraId="0958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D86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55B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D82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8A9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B5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91BC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FE52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87633">
            <w:pPr>
              <w:jc w:val="center"/>
              <w:rPr>
                <w:rFonts w:hint="eastAsia" w:ascii="仿宋" w:hAnsi="仿宋" w:eastAsia="仿宋" w:cs="仿宋"/>
                <w:i w:val="0"/>
                <w:iCs w:val="0"/>
                <w:color w:val="000000"/>
                <w:sz w:val="18"/>
                <w:szCs w:val="18"/>
                <w:u w:val="none"/>
              </w:rPr>
            </w:pPr>
          </w:p>
        </w:tc>
      </w:tr>
      <w:tr w14:paraId="38DB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6CF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773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870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82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7B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6F39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51A4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67567">
            <w:pPr>
              <w:jc w:val="center"/>
              <w:rPr>
                <w:rFonts w:hint="eastAsia" w:ascii="仿宋" w:hAnsi="仿宋" w:eastAsia="仿宋" w:cs="仿宋"/>
                <w:i w:val="0"/>
                <w:iCs w:val="0"/>
                <w:color w:val="000000"/>
                <w:sz w:val="18"/>
                <w:szCs w:val="18"/>
                <w:u w:val="none"/>
              </w:rPr>
            </w:pPr>
          </w:p>
        </w:tc>
      </w:tr>
      <w:tr w14:paraId="25D2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284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82A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640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2A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94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E1C2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91E8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B0FA3">
            <w:pPr>
              <w:jc w:val="center"/>
              <w:rPr>
                <w:rFonts w:hint="eastAsia" w:ascii="仿宋" w:hAnsi="仿宋" w:eastAsia="仿宋" w:cs="仿宋"/>
                <w:i w:val="0"/>
                <w:iCs w:val="0"/>
                <w:color w:val="000000"/>
                <w:sz w:val="18"/>
                <w:szCs w:val="18"/>
                <w:u w:val="none"/>
              </w:rPr>
            </w:pPr>
          </w:p>
        </w:tc>
      </w:tr>
      <w:tr w14:paraId="0FE6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95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6F4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D4F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E6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22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97B3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61A9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45731">
            <w:pPr>
              <w:jc w:val="center"/>
              <w:rPr>
                <w:rFonts w:hint="eastAsia" w:ascii="仿宋" w:hAnsi="仿宋" w:eastAsia="仿宋" w:cs="仿宋"/>
                <w:i w:val="0"/>
                <w:iCs w:val="0"/>
                <w:color w:val="000000"/>
                <w:sz w:val="18"/>
                <w:szCs w:val="18"/>
                <w:u w:val="none"/>
              </w:rPr>
            </w:pPr>
          </w:p>
        </w:tc>
      </w:tr>
      <w:tr w14:paraId="5CFA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0FF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7FD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112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C2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52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B31D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4703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FB898">
            <w:pPr>
              <w:jc w:val="center"/>
              <w:rPr>
                <w:rFonts w:hint="eastAsia" w:ascii="仿宋" w:hAnsi="仿宋" w:eastAsia="仿宋" w:cs="仿宋"/>
                <w:i w:val="0"/>
                <w:iCs w:val="0"/>
                <w:color w:val="000000"/>
                <w:sz w:val="18"/>
                <w:szCs w:val="18"/>
                <w:u w:val="none"/>
              </w:rPr>
            </w:pPr>
          </w:p>
        </w:tc>
      </w:tr>
      <w:tr w14:paraId="5E2A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315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30E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BEB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32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26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A97C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D337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1B50C">
            <w:pPr>
              <w:jc w:val="center"/>
              <w:rPr>
                <w:rFonts w:hint="eastAsia" w:ascii="仿宋" w:hAnsi="仿宋" w:eastAsia="仿宋" w:cs="仿宋"/>
                <w:i w:val="0"/>
                <w:iCs w:val="0"/>
                <w:color w:val="000000"/>
                <w:sz w:val="18"/>
                <w:szCs w:val="18"/>
                <w:u w:val="none"/>
              </w:rPr>
            </w:pPr>
          </w:p>
        </w:tc>
      </w:tr>
      <w:tr w14:paraId="504C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80A4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234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152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AFA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EC9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7954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1AE1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72012">
            <w:pPr>
              <w:jc w:val="center"/>
              <w:rPr>
                <w:rFonts w:hint="eastAsia" w:ascii="仿宋" w:hAnsi="仿宋" w:eastAsia="仿宋" w:cs="仿宋"/>
                <w:i w:val="0"/>
                <w:iCs w:val="0"/>
                <w:color w:val="000000"/>
                <w:sz w:val="18"/>
                <w:szCs w:val="18"/>
                <w:u w:val="none"/>
              </w:rPr>
            </w:pPr>
          </w:p>
        </w:tc>
      </w:tr>
      <w:tr w14:paraId="2B3D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4DE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F6D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10E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26F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3F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B2C5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A780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22029">
            <w:pPr>
              <w:jc w:val="center"/>
              <w:rPr>
                <w:rFonts w:hint="eastAsia" w:ascii="仿宋" w:hAnsi="仿宋" w:eastAsia="仿宋" w:cs="仿宋"/>
                <w:i w:val="0"/>
                <w:iCs w:val="0"/>
                <w:color w:val="000000"/>
                <w:sz w:val="18"/>
                <w:szCs w:val="18"/>
                <w:u w:val="none"/>
              </w:rPr>
            </w:pPr>
          </w:p>
        </w:tc>
      </w:tr>
      <w:tr w14:paraId="744E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FED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568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94B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AE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161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6232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E6F2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D4365">
            <w:pPr>
              <w:jc w:val="center"/>
              <w:rPr>
                <w:rFonts w:hint="eastAsia" w:ascii="仿宋" w:hAnsi="仿宋" w:eastAsia="仿宋" w:cs="仿宋"/>
                <w:i w:val="0"/>
                <w:iCs w:val="0"/>
                <w:color w:val="000000"/>
                <w:sz w:val="18"/>
                <w:szCs w:val="18"/>
                <w:u w:val="none"/>
              </w:rPr>
            </w:pPr>
          </w:p>
        </w:tc>
      </w:tr>
      <w:tr w14:paraId="4249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153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3F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D6B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17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AA8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97DC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91FC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034C0">
            <w:pPr>
              <w:jc w:val="center"/>
              <w:rPr>
                <w:rFonts w:hint="eastAsia" w:ascii="仿宋" w:hAnsi="仿宋" w:eastAsia="仿宋" w:cs="仿宋"/>
                <w:i w:val="0"/>
                <w:iCs w:val="0"/>
                <w:color w:val="000000"/>
                <w:sz w:val="18"/>
                <w:szCs w:val="18"/>
                <w:u w:val="none"/>
              </w:rPr>
            </w:pPr>
          </w:p>
        </w:tc>
      </w:tr>
      <w:tr w14:paraId="68C2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1C7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529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AE7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E22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71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99AA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15BB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DCEA8">
            <w:pPr>
              <w:jc w:val="center"/>
              <w:rPr>
                <w:rFonts w:hint="eastAsia" w:ascii="仿宋" w:hAnsi="仿宋" w:eastAsia="仿宋" w:cs="仿宋"/>
                <w:i w:val="0"/>
                <w:iCs w:val="0"/>
                <w:color w:val="000000"/>
                <w:sz w:val="18"/>
                <w:szCs w:val="18"/>
                <w:u w:val="none"/>
              </w:rPr>
            </w:pPr>
          </w:p>
        </w:tc>
      </w:tr>
      <w:tr w14:paraId="0C20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8F6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31B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58E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864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E7C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8C67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1AA5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65960">
            <w:pPr>
              <w:jc w:val="center"/>
              <w:rPr>
                <w:rFonts w:hint="eastAsia" w:ascii="仿宋" w:hAnsi="仿宋" w:eastAsia="仿宋" w:cs="仿宋"/>
                <w:i w:val="0"/>
                <w:iCs w:val="0"/>
                <w:color w:val="000000"/>
                <w:sz w:val="18"/>
                <w:szCs w:val="18"/>
                <w:u w:val="none"/>
              </w:rPr>
            </w:pPr>
          </w:p>
        </w:tc>
      </w:tr>
      <w:tr w14:paraId="388A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A5A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FBB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4CD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F3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3F8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C869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287A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4CADC">
            <w:pPr>
              <w:jc w:val="center"/>
              <w:rPr>
                <w:rFonts w:hint="eastAsia" w:ascii="仿宋" w:hAnsi="仿宋" w:eastAsia="仿宋" w:cs="仿宋"/>
                <w:i w:val="0"/>
                <w:iCs w:val="0"/>
                <w:color w:val="000000"/>
                <w:sz w:val="18"/>
                <w:szCs w:val="18"/>
                <w:u w:val="none"/>
              </w:rPr>
            </w:pPr>
          </w:p>
        </w:tc>
      </w:tr>
      <w:tr w14:paraId="30CD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4512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5CB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BB3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7E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51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68D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DC7E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2CD6B">
            <w:pPr>
              <w:jc w:val="center"/>
              <w:rPr>
                <w:rFonts w:hint="eastAsia" w:ascii="仿宋" w:hAnsi="仿宋" w:eastAsia="仿宋" w:cs="仿宋"/>
                <w:i w:val="0"/>
                <w:iCs w:val="0"/>
                <w:color w:val="000000"/>
                <w:sz w:val="18"/>
                <w:szCs w:val="18"/>
                <w:u w:val="none"/>
              </w:rPr>
            </w:pPr>
          </w:p>
        </w:tc>
      </w:tr>
      <w:tr w14:paraId="29DB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F7E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DFA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C00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63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27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79D1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629C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1F2CB">
            <w:pPr>
              <w:jc w:val="center"/>
              <w:rPr>
                <w:rFonts w:hint="eastAsia" w:ascii="仿宋" w:hAnsi="仿宋" w:eastAsia="仿宋" w:cs="仿宋"/>
                <w:i w:val="0"/>
                <w:iCs w:val="0"/>
                <w:color w:val="000000"/>
                <w:sz w:val="18"/>
                <w:szCs w:val="18"/>
                <w:u w:val="none"/>
              </w:rPr>
            </w:pPr>
          </w:p>
        </w:tc>
      </w:tr>
      <w:tr w14:paraId="1561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4AA9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59C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BD8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0EB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717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8F4E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73F4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33410">
            <w:pPr>
              <w:jc w:val="center"/>
              <w:rPr>
                <w:rFonts w:hint="eastAsia" w:ascii="仿宋" w:hAnsi="仿宋" w:eastAsia="仿宋" w:cs="仿宋"/>
                <w:i w:val="0"/>
                <w:iCs w:val="0"/>
                <w:color w:val="000000"/>
                <w:sz w:val="18"/>
                <w:szCs w:val="18"/>
                <w:u w:val="none"/>
              </w:rPr>
            </w:pPr>
          </w:p>
        </w:tc>
      </w:tr>
      <w:tr w14:paraId="6FD2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8B5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5BA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6A7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2A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0C2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EB3C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580B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BB6CE">
            <w:pPr>
              <w:jc w:val="center"/>
              <w:rPr>
                <w:rFonts w:hint="eastAsia" w:ascii="仿宋" w:hAnsi="仿宋" w:eastAsia="仿宋" w:cs="仿宋"/>
                <w:i w:val="0"/>
                <w:iCs w:val="0"/>
                <w:color w:val="000000"/>
                <w:sz w:val="18"/>
                <w:szCs w:val="18"/>
                <w:u w:val="none"/>
              </w:rPr>
            </w:pPr>
          </w:p>
        </w:tc>
      </w:tr>
      <w:tr w14:paraId="3DC8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5BA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34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7E7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9E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8B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434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81EC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0C6B7">
            <w:pPr>
              <w:jc w:val="center"/>
              <w:rPr>
                <w:rFonts w:hint="eastAsia" w:ascii="仿宋" w:hAnsi="仿宋" w:eastAsia="仿宋" w:cs="仿宋"/>
                <w:i w:val="0"/>
                <w:iCs w:val="0"/>
                <w:color w:val="000000"/>
                <w:sz w:val="18"/>
                <w:szCs w:val="18"/>
                <w:u w:val="none"/>
              </w:rPr>
            </w:pPr>
          </w:p>
        </w:tc>
      </w:tr>
      <w:tr w14:paraId="22F5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10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1DC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BE8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4D8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0A7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74.85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2690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7E4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B8106">
            <w:pPr>
              <w:jc w:val="center"/>
              <w:rPr>
                <w:rFonts w:hint="eastAsia" w:ascii="仿宋" w:hAnsi="仿宋" w:eastAsia="仿宋" w:cs="仿宋"/>
                <w:i w:val="0"/>
                <w:iCs w:val="0"/>
                <w:color w:val="000000"/>
                <w:sz w:val="18"/>
                <w:szCs w:val="18"/>
                <w:u w:val="none"/>
              </w:rPr>
            </w:pPr>
          </w:p>
        </w:tc>
      </w:tr>
      <w:tr w14:paraId="721C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A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204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9A2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17C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822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F722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4EFA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FB7C7">
            <w:pPr>
              <w:jc w:val="center"/>
              <w:rPr>
                <w:rFonts w:hint="eastAsia" w:ascii="仿宋" w:hAnsi="仿宋" w:eastAsia="仿宋" w:cs="仿宋"/>
                <w:i w:val="0"/>
                <w:iCs w:val="0"/>
                <w:color w:val="000000"/>
                <w:sz w:val="18"/>
                <w:szCs w:val="18"/>
                <w:u w:val="none"/>
              </w:rPr>
            </w:pPr>
          </w:p>
        </w:tc>
      </w:tr>
      <w:tr w14:paraId="2773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08A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EED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A54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B2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1B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152.67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DA0D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F527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2CE12">
            <w:pPr>
              <w:jc w:val="center"/>
              <w:rPr>
                <w:rFonts w:hint="eastAsia" w:ascii="仿宋" w:hAnsi="仿宋" w:eastAsia="仿宋" w:cs="仿宋"/>
                <w:i w:val="0"/>
                <w:iCs w:val="0"/>
                <w:color w:val="000000"/>
                <w:sz w:val="18"/>
                <w:szCs w:val="18"/>
                <w:u w:val="none"/>
              </w:rPr>
            </w:pPr>
          </w:p>
        </w:tc>
      </w:tr>
      <w:tr w14:paraId="5184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F0D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7CA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20F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15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0F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10A0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9D17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3BB7A">
            <w:pPr>
              <w:jc w:val="center"/>
              <w:rPr>
                <w:rFonts w:hint="eastAsia" w:ascii="仿宋" w:hAnsi="仿宋" w:eastAsia="仿宋" w:cs="仿宋"/>
                <w:i w:val="0"/>
                <w:iCs w:val="0"/>
                <w:color w:val="000000"/>
                <w:sz w:val="18"/>
                <w:szCs w:val="18"/>
                <w:u w:val="none"/>
              </w:rPr>
            </w:pPr>
          </w:p>
        </w:tc>
      </w:tr>
      <w:tr w14:paraId="010F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9A1A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8DD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 DN20 螺纹</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B2B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A9A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88A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6EB1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305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5292F">
            <w:pPr>
              <w:jc w:val="center"/>
              <w:rPr>
                <w:rFonts w:hint="eastAsia" w:ascii="仿宋" w:hAnsi="仿宋" w:eastAsia="仿宋" w:cs="仿宋"/>
                <w:i w:val="0"/>
                <w:iCs w:val="0"/>
                <w:color w:val="000000"/>
                <w:sz w:val="18"/>
                <w:szCs w:val="18"/>
                <w:u w:val="none"/>
              </w:rPr>
            </w:pPr>
          </w:p>
        </w:tc>
      </w:tr>
      <w:tr w14:paraId="4EB8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C0F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9A1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 DN25 螺纹</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939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AB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B7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AC61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CBE9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FE76F">
            <w:pPr>
              <w:jc w:val="center"/>
              <w:rPr>
                <w:rFonts w:hint="eastAsia" w:ascii="仿宋" w:hAnsi="仿宋" w:eastAsia="仿宋" w:cs="仿宋"/>
                <w:i w:val="0"/>
                <w:iCs w:val="0"/>
                <w:color w:val="000000"/>
                <w:sz w:val="18"/>
                <w:szCs w:val="18"/>
                <w:u w:val="none"/>
              </w:rPr>
            </w:pPr>
          </w:p>
        </w:tc>
      </w:tr>
      <w:tr w14:paraId="6F33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AEC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43B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0B0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48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7B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61A4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C0CE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77746">
            <w:pPr>
              <w:jc w:val="center"/>
              <w:rPr>
                <w:rFonts w:hint="eastAsia" w:ascii="仿宋" w:hAnsi="仿宋" w:eastAsia="仿宋" w:cs="仿宋"/>
                <w:i w:val="0"/>
                <w:iCs w:val="0"/>
                <w:color w:val="000000"/>
                <w:sz w:val="18"/>
                <w:szCs w:val="18"/>
                <w:u w:val="none"/>
              </w:rPr>
            </w:pPr>
          </w:p>
        </w:tc>
      </w:tr>
      <w:tr w14:paraId="05CE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F3A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7D8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AE4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A8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27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246.59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EE44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E555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844A8">
            <w:pPr>
              <w:jc w:val="center"/>
              <w:rPr>
                <w:rFonts w:hint="eastAsia" w:ascii="仿宋" w:hAnsi="仿宋" w:eastAsia="仿宋" w:cs="仿宋"/>
                <w:i w:val="0"/>
                <w:iCs w:val="0"/>
                <w:color w:val="000000"/>
                <w:sz w:val="18"/>
                <w:szCs w:val="18"/>
                <w:u w:val="none"/>
              </w:rPr>
            </w:pPr>
          </w:p>
        </w:tc>
      </w:tr>
      <w:tr w14:paraId="26AB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BC9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A2A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D35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A6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91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2552.38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2824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C363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AA136">
            <w:pPr>
              <w:jc w:val="center"/>
              <w:rPr>
                <w:rFonts w:hint="eastAsia" w:ascii="仿宋" w:hAnsi="仿宋" w:eastAsia="仿宋" w:cs="仿宋"/>
                <w:i w:val="0"/>
                <w:iCs w:val="0"/>
                <w:color w:val="000000"/>
                <w:sz w:val="18"/>
                <w:szCs w:val="18"/>
                <w:u w:val="none"/>
              </w:rPr>
            </w:pPr>
          </w:p>
        </w:tc>
      </w:tr>
      <w:tr w14:paraId="78D1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C88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E64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实壁UPVC-DN75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992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DN75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7B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D9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65.57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6199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9454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D42A5">
            <w:pPr>
              <w:jc w:val="center"/>
              <w:rPr>
                <w:rFonts w:hint="eastAsia" w:ascii="仿宋" w:hAnsi="仿宋" w:eastAsia="仿宋" w:cs="仿宋"/>
                <w:i w:val="0"/>
                <w:iCs w:val="0"/>
                <w:color w:val="000000"/>
                <w:sz w:val="18"/>
                <w:szCs w:val="18"/>
                <w:u w:val="none"/>
              </w:rPr>
            </w:pPr>
          </w:p>
        </w:tc>
      </w:tr>
      <w:tr w14:paraId="2BE8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0B9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60B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E70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CF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88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951.17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6632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E904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858FE">
            <w:pPr>
              <w:jc w:val="center"/>
              <w:rPr>
                <w:rFonts w:hint="eastAsia" w:ascii="仿宋" w:hAnsi="仿宋" w:eastAsia="仿宋" w:cs="仿宋"/>
                <w:i w:val="0"/>
                <w:iCs w:val="0"/>
                <w:color w:val="000000"/>
                <w:sz w:val="18"/>
                <w:szCs w:val="18"/>
                <w:u w:val="none"/>
              </w:rPr>
            </w:pPr>
          </w:p>
        </w:tc>
      </w:tr>
      <w:tr w14:paraId="5FB8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F3A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6E9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B3A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3.材质、规格:PPR-S5塑料管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2C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3DA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1233.18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2F39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99E4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278D0">
            <w:pPr>
              <w:jc w:val="center"/>
              <w:rPr>
                <w:rFonts w:hint="eastAsia" w:ascii="仿宋" w:hAnsi="仿宋" w:eastAsia="仿宋" w:cs="仿宋"/>
                <w:i w:val="0"/>
                <w:iCs w:val="0"/>
                <w:color w:val="000000"/>
                <w:sz w:val="18"/>
                <w:szCs w:val="18"/>
                <w:u w:val="none"/>
              </w:rPr>
            </w:pPr>
          </w:p>
        </w:tc>
      </w:tr>
      <w:tr w14:paraId="44C1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51E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672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091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3.材质、规格:PPR-S5塑料管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A8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DDA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1537.21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05E5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AE48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3AFDA">
            <w:pPr>
              <w:jc w:val="center"/>
              <w:rPr>
                <w:rFonts w:hint="eastAsia" w:ascii="仿宋" w:hAnsi="仿宋" w:eastAsia="仿宋" w:cs="仿宋"/>
                <w:i w:val="0"/>
                <w:iCs w:val="0"/>
                <w:color w:val="000000"/>
                <w:sz w:val="18"/>
                <w:szCs w:val="18"/>
                <w:u w:val="none"/>
              </w:rPr>
            </w:pPr>
          </w:p>
        </w:tc>
      </w:tr>
      <w:tr w14:paraId="041E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E0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AFB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PPR-S2级DN15-热水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A80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3.材质、规格:PPR-S2塑料管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12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F0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1732.29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5451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FA1C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BC13F">
            <w:pPr>
              <w:jc w:val="center"/>
              <w:rPr>
                <w:rFonts w:hint="eastAsia" w:ascii="仿宋" w:hAnsi="仿宋" w:eastAsia="仿宋" w:cs="仿宋"/>
                <w:i w:val="0"/>
                <w:iCs w:val="0"/>
                <w:color w:val="000000"/>
                <w:sz w:val="18"/>
                <w:szCs w:val="18"/>
                <w:u w:val="none"/>
              </w:rPr>
            </w:pPr>
          </w:p>
        </w:tc>
      </w:tr>
      <w:tr w14:paraId="2AE2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34F5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203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279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3.材质、规格:DN20整体成型保温复合管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B3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8B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FCE8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A70D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A020F">
            <w:pPr>
              <w:jc w:val="center"/>
              <w:rPr>
                <w:rFonts w:hint="eastAsia" w:ascii="仿宋" w:hAnsi="仿宋" w:eastAsia="仿宋" w:cs="仿宋"/>
                <w:i w:val="0"/>
                <w:iCs w:val="0"/>
                <w:color w:val="000000"/>
                <w:sz w:val="18"/>
                <w:szCs w:val="18"/>
                <w:u w:val="none"/>
              </w:rPr>
            </w:pPr>
          </w:p>
        </w:tc>
      </w:tr>
      <w:tr w14:paraId="36C6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A21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6CE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946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3.材质、规格:DN25整体成型保温复合管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F4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C89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075D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1511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8477C">
            <w:pPr>
              <w:jc w:val="center"/>
              <w:rPr>
                <w:rFonts w:hint="eastAsia" w:ascii="仿宋" w:hAnsi="仿宋" w:eastAsia="仿宋" w:cs="仿宋"/>
                <w:i w:val="0"/>
                <w:iCs w:val="0"/>
                <w:color w:val="000000"/>
                <w:sz w:val="18"/>
                <w:szCs w:val="18"/>
                <w:u w:val="none"/>
              </w:rPr>
            </w:pPr>
          </w:p>
        </w:tc>
      </w:tr>
      <w:tr w14:paraId="16BC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8D3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6D1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16E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3.材质、规格:DN32整体成型保温复合管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CDB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BA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6C82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09AE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03842">
            <w:pPr>
              <w:jc w:val="center"/>
              <w:rPr>
                <w:rFonts w:hint="eastAsia" w:ascii="仿宋" w:hAnsi="仿宋" w:eastAsia="仿宋" w:cs="仿宋"/>
                <w:i w:val="0"/>
                <w:iCs w:val="0"/>
                <w:color w:val="000000"/>
                <w:sz w:val="18"/>
                <w:szCs w:val="18"/>
                <w:u w:val="none"/>
              </w:rPr>
            </w:pPr>
          </w:p>
        </w:tc>
      </w:tr>
      <w:tr w14:paraId="4B3D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14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C60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5B5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3.材质、规格:DN40整体成型保温复合管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A1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17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469B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368C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463B3">
            <w:pPr>
              <w:jc w:val="center"/>
              <w:rPr>
                <w:rFonts w:hint="eastAsia" w:ascii="仿宋" w:hAnsi="仿宋" w:eastAsia="仿宋" w:cs="仿宋"/>
                <w:i w:val="0"/>
                <w:iCs w:val="0"/>
                <w:color w:val="000000"/>
                <w:sz w:val="18"/>
                <w:szCs w:val="18"/>
                <w:u w:val="none"/>
              </w:rPr>
            </w:pPr>
          </w:p>
        </w:tc>
      </w:tr>
      <w:tr w14:paraId="5EA6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53B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828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A56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3.材质、规格:DN50整体成型保温复合管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40E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0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61.66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7DBA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4ECB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0A985">
            <w:pPr>
              <w:jc w:val="center"/>
              <w:rPr>
                <w:rFonts w:hint="eastAsia" w:ascii="仿宋" w:hAnsi="仿宋" w:eastAsia="仿宋" w:cs="仿宋"/>
                <w:i w:val="0"/>
                <w:iCs w:val="0"/>
                <w:color w:val="000000"/>
                <w:sz w:val="18"/>
                <w:szCs w:val="18"/>
                <w:u w:val="none"/>
              </w:rPr>
            </w:pPr>
          </w:p>
        </w:tc>
      </w:tr>
      <w:tr w14:paraId="036D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146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CBA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134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3.材质、规格:DN65整体成型保温复合管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EE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99D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C51F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C1BB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70EAD">
            <w:pPr>
              <w:jc w:val="center"/>
              <w:rPr>
                <w:rFonts w:hint="eastAsia" w:ascii="仿宋" w:hAnsi="仿宋" w:eastAsia="仿宋" w:cs="仿宋"/>
                <w:i w:val="0"/>
                <w:iCs w:val="0"/>
                <w:color w:val="000000"/>
                <w:sz w:val="18"/>
                <w:szCs w:val="18"/>
                <w:u w:val="none"/>
              </w:rPr>
            </w:pPr>
          </w:p>
        </w:tc>
      </w:tr>
      <w:tr w14:paraId="2549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8754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D79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7CF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3.材质、规格:DN80整体成型保温复合管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39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86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3F48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67E5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802EA">
            <w:pPr>
              <w:jc w:val="center"/>
              <w:rPr>
                <w:rFonts w:hint="eastAsia" w:ascii="仿宋" w:hAnsi="仿宋" w:eastAsia="仿宋" w:cs="仿宋"/>
                <w:i w:val="0"/>
                <w:iCs w:val="0"/>
                <w:color w:val="000000"/>
                <w:sz w:val="18"/>
                <w:szCs w:val="18"/>
                <w:u w:val="none"/>
              </w:rPr>
            </w:pPr>
          </w:p>
        </w:tc>
      </w:tr>
      <w:tr w14:paraId="12A6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276E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020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BB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77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C4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AAC8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C264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C2E11">
            <w:pPr>
              <w:jc w:val="center"/>
              <w:rPr>
                <w:rFonts w:hint="eastAsia" w:ascii="仿宋" w:hAnsi="仿宋" w:eastAsia="仿宋" w:cs="仿宋"/>
                <w:i w:val="0"/>
                <w:iCs w:val="0"/>
                <w:color w:val="000000"/>
                <w:sz w:val="18"/>
                <w:szCs w:val="18"/>
                <w:u w:val="none"/>
              </w:rPr>
            </w:pPr>
          </w:p>
        </w:tc>
      </w:tr>
      <w:tr w14:paraId="12FE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0D3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CD0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31F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2D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F6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1154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96DB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9FCB8">
            <w:pPr>
              <w:jc w:val="center"/>
              <w:rPr>
                <w:rFonts w:hint="eastAsia" w:ascii="仿宋" w:hAnsi="仿宋" w:eastAsia="仿宋" w:cs="仿宋"/>
                <w:i w:val="0"/>
                <w:iCs w:val="0"/>
                <w:color w:val="000000"/>
                <w:sz w:val="18"/>
                <w:szCs w:val="18"/>
                <w:u w:val="none"/>
              </w:rPr>
            </w:pPr>
          </w:p>
        </w:tc>
      </w:tr>
      <w:tr w14:paraId="4284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7827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5BA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E48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02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25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EED6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5309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73ADC">
            <w:pPr>
              <w:jc w:val="center"/>
              <w:rPr>
                <w:rFonts w:hint="eastAsia" w:ascii="仿宋" w:hAnsi="仿宋" w:eastAsia="仿宋" w:cs="仿宋"/>
                <w:i w:val="0"/>
                <w:iCs w:val="0"/>
                <w:color w:val="000000"/>
                <w:sz w:val="18"/>
                <w:szCs w:val="18"/>
                <w:u w:val="none"/>
              </w:rPr>
            </w:pPr>
          </w:p>
        </w:tc>
      </w:tr>
      <w:tr w14:paraId="0A75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20C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18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ED7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86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720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9E5C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3DE8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30239">
            <w:pPr>
              <w:jc w:val="center"/>
              <w:rPr>
                <w:rFonts w:hint="eastAsia" w:ascii="仿宋" w:hAnsi="仿宋" w:eastAsia="仿宋" w:cs="仿宋"/>
                <w:i w:val="0"/>
                <w:iCs w:val="0"/>
                <w:color w:val="000000"/>
                <w:sz w:val="18"/>
                <w:szCs w:val="18"/>
                <w:u w:val="none"/>
              </w:rPr>
            </w:pPr>
          </w:p>
        </w:tc>
      </w:tr>
      <w:tr w14:paraId="260C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852E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524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46F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474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FD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82FD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C6A6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5E4FB">
            <w:pPr>
              <w:jc w:val="center"/>
              <w:rPr>
                <w:rFonts w:hint="eastAsia" w:ascii="仿宋" w:hAnsi="仿宋" w:eastAsia="仿宋" w:cs="仿宋"/>
                <w:i w:val="0"/>
                <w:iCs w:val="0"/>
                <w:color w:val="000000"/>
                <w:sz w:val="18"/>
                <w:szCs w:val="18"/>
                <w:u w:val="none"/>
              </w:rPr>
            </w:pPr>
          </w:p>
        </w:tc>
      </w:tr>
      <w:tr w14:paraId="50F2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858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C0C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92E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F2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1E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3013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E2E0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232BF">
            <w:pPr>
              <w:jc w:val="center"/>
              <w:rPr>
                <w:rFonts w:hint="eastAsia" w:ascii="仿宋" w:hAnsi="仿宋" w:eastAsia="仿宋" w:cs="仿宋"/>
                <w:i w:val="0"/>
                <w:iCs w:val="0"/>
                <w:color w:val="000000"/>
                <w:sz w:val="18"/>
                <w:szCs w:val="18"/>
                <w:u w:val="none"/>
              </w:rPr>
            </w:pPr>
          </w:p>
        </w:tc>
      </w:tr>
      <w:tr w14:paraId="5BE0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8F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8B3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08A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36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EF0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808B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8F42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BD7CB">
            <w:pPr>
              <w:jc w:val="center"/>
              <w:rPr>
                <w:rFonts w:hint="eastAsia" w:ascii="仿宋" w:hAnsi="仿宋" w:eastAsia="仿宋" w:cs="仿宋"/>
                <w:i w:val="0"/>
                <w:iCs w:val="0"/>
                <w:color w:val="000000"/>
                <w:sz w:val="18"/>
                <w:szCs w:val="18"/>
                <w:u w:val="none"/>
              </w:rPr>
            </w:pPr>
          </w:p>
        </w:tc>
      </w:tr>
      <w:tr w14:paraId="6C65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79DF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836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7A7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969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39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A726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5820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8E1AF">
            <w:pPr>
              <w:jc w:val="center"/>
              <w:rPr>
                <w:rFonts w:hint="eastAsia" w:ascii="仿宋" w:hAnsi="仿宋" w:eastAsia="仿宋" w:cs="仿宋"/>
                <w:i w:val="0"/>
                <w:iCs w:val="0"/>
                <w:color w:val="000000"/>
                <w:sz w:val="18"/>
                <w:szCs w:val="18"/>
                <w:u w:val="none"/>
              </w:rPr>
            </w:pPr>
          </w:p>
        </w:tc>
      </w:tr>
      <w:tr w14:paraId="1D12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795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2CF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F4C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1C5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57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6FB0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7659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73E96">
            <w:pPr>
              <w:jc w:val="center"/>
              <w:rPr>
                <w:rFonts w:hint="eastAsia" w:ascii="仿宋" w:hAnsi="仿宋" w:eastAsia="仿宋" w:cs="仿宋"/>
                <w:i w:val="0"/>
                <w:iCs w:val="0"/>
                <w:color w:val="000000"/>
                <w:sz w:val="18"/>
                <w:szCs w:val="18"/>
                <w:u w:val="none"/>
              </w:rPr>
            </w:pPr>
          </w:p>
        </w:tc>
      </w:tr>
      <w:tr w14:paraId="0076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F7B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4B5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334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73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4F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4DB8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0281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07B4C">
            <w:pPr>
              <w:jc w:val="center"/>
              <w:rPr>
                <w:rFonts w:hint="eastAsia" w:ascii="仿宋" w:hAnsi="仿宋" w:eastAsia="仿宋" w:cs="仿宋"/>
                <w:i w:val="0"/>
                <w:iCs w:val="0"/>
                <w:color w:val="000000"/>
                <w:sz w:val="18"/>
                <w:szCs w:val="18"/>
                <w:u w:val="none"/>
              </w:rPr>
            </w:pPr>
          </w:p>
        </w:tc>
      </w:tr>
      <w:tr w14:paraId="51F7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BC42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2CE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F1E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CC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13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A03F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D530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01226">
            <w:pPr>
              <w:jc w:val="center"/>
              <w:rPr>
                <w:rFonts w:hint="eastAsia" w:ascii="仿宋" w:hAnsi="仿宋" w:eastAsia="仿宋" w:cs="仿宋"/>
                <w:i w:val="0"/>
                <w:iCs w:val="0"/>
                <w:color w:val="000000"/>
                <w:sz w:val="18"/>
                <w:szCs w:val="18"/>
                <w:u w:val="none"/>
              </w:rPr>
            </w:pPr>
          </w:p>
        </w:tc>
      </w:tr>
      <w:tr w14:paraId="3B18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7D1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084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6A7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91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0E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5E2E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A324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EE48E">
            <w:pPr>
              <w:jc w:val="center"/>
              <w:rPr>
                <w:rFonts w:hint="eastAsia" w:ascii="仿宋" w:hAnsi="仿宋" w:eastAsia="仿宋" w:cs="仿宋"/>
                <w:i w:val="0"/>
                <w:iCs w:val="0"/>
                <w:color w:val="000000"/>
                <w:sz w:val="18"/>
                <w:szCs w:val="18"/>
                <w:u w:val="none"/>
              </w:rPr>
            </w:pPr>
          </w:p>
        </w:tc>
      </w:tr>
      <w:tr w14:paraId="353F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FAC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EBA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1E2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DN15-热水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0B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54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D9D53">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8CB2F">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2A161">
            <w:pPr>
              <w:jc w:val="center"/>
              <w:rPr>
                <w:rFonts w:hint="eastAsia" w:ascii="仿宋" w:hAnsi="仿宋" w:eastAsia="仿宋" w:cs="仿宋"/>
                <w:i w:val="0"/>
                <w:iCs w:val="0"/>
                <w:color w:val="000000"/>
                <w:sz w:val="18"/>
                <w:szCs w:val="18"/>
                <w:u w:val="none"/>
              </w:rPr>
            </w:pPr>
          </w:p>
        </w:tc>
      </w:tr>
      <w:tr w14:paraId="06E3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846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0E5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9FA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22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09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EE4F0">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89722">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98161">
            <w:pPr>
              <w:jc w:val="center"/>
              <w:rPr>
                <w:rFonts w:hint="eastAsia" w:ascii="仿宋" w:hAnsi="仿宋" w:eastAsia="仿宋" w:cs="仿宋"/>
                <w:i w:val="0"/>
                <w:iCs w:val="0"/>
                <w:color w:val="000000"/>
                <w:sz w:val="18"/>
                <w:szCs w:val="18"/>
                <w:u w:val="none"/>
              </w:rPr>
            </w:pPr>
          </w:p>
        </w:tc>
      </w:tr>
      <w:tr w14:paraId="0F10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C1D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4B4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26E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1.型号、规格:设备间地漏DN100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96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0F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5CA4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02AB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3229E">
            <w:pPr>
              <w:jc w:val="center"/>
              <w:rPr>
                <w:rFonts w:hint="eastAsia" w:ascii="仿宋" w:hAnsi="仿宋" w:eastAsia="仿宋" w:cs="仿宋"/>
                <w:i w:val="0"/>
                <w:iCs w:val="0"/>
                <w:color w:val="000000"/>
                <w:sz w:val="18"/>
                <w:szCs w:val="18"/>
                <w:u w:val="none"/>
              </w:rPr>
            </w:pPr>
          </w:p>
        </w:tc>
      </w:tr>
      <w:tr w14:paraId="760F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8C6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7B6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434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1.型号、规格:垃圾间地漏DN100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75A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471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8488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1DBF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9DBDC">
            <w:pPr>
              <w:jc w:val="center"/>
              <w:rPr>
                <w:rFonts w:hint="eastAsia" w:ascii="仿宋" w:hAnsi="仿宋" w:eastAsia="仿宋" w:cs="仿宋"/>
                <w:i w:val="0"/>
                <w:iCs w:val="0"/>
                <w:color w:val="000000"/>
                <w:sz w:val="18"/>
                <w:szCs w:val="18"/>
                <w:u w:val="none"/>
              </w:rPr>
            </w:pPr>
          </w:p>
        </w:tc>
      </w:tr>
      <w:tr w14:paraId="07CB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B67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077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卫生间地漏DN100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467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1.型号、规格:卫生间地漏DN100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73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FE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3EB7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8814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56CD1">
            <w:pPr>
              <w:jc w:val="center"/>
              <w:rPr>
                <w:rFonts w:hint="eastAsia" w:ascii="仿宋" w:hAnsi="仿宋" w:eastAsia="仿宋" w:cs="仿宋"/>
                <w:i w:val="0"/>
                <w:iCs w:val="0"/>
                <w:color w:val="000000"/>
                <w:sz w:val="18"/>
                <w:szCs w:val="18"/>
                <w:u w:val="none"/>
              </w:rPr>
            </w:pPr>
          </w:p>
        </w:tc>
      </w:tr>
      <w:tr w14:paraId="18CC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E26C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FE1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洗衣机地漏DN100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5A3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1.型号、规格:洗衣机地漏DN100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6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7E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E123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F5BB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36843">
            <w:pPr>
              <w:jc w:val="center"/>
              <w:rPr>
                <w:rFonts w:hint="eastAsia" w:ascii="仿宋" w:hAnsi="仿宋" w:eastAsia="仿宋" w:cs="仿宋"/>
                <w:i w:val="0"/>
                <w:iCs w:val="0"/>
                <w:color w:val="000000"/>
                <w:sz w:val="18"/>
                <w:szCs w:val="18"/>
                <w:u w:val="none"/>
              </w:rPr>
            </w:pPr>
          </w:p>
        </w:tc>
      </w:tr>
      <w:tr w14:paraId="21F5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B474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18D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不锈钢浮球阀</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E6E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1.材质:不锈钢浮球阀DN50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42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48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9B72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F119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4A2BA">
            <w:pPr>
              <w:jc w:val="center"/>
              <w:rPr>
                <w:rFonts w:hint="eastAsia" w:ascii="仿宋" w:hAnsi="仿宋" w:eastAsia="仿宋" w:cs="仿宋"/>
                <w:i w:val="0"/>
                <w:iCs w:val="0"/>
                <w:color w:val="000000"/>
                <w:sz w:val="18"/>
                <w:szCs w:val="18"/>
                <w:u w:val="none"/>
              </w:rPr>
            </w:pPr>
          </w:p>
        </w:tc>
      </w:tr>
      <w:tr w14:paraId="423F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4FBB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118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611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1.规格型号:DN50不锈钢闸阀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3F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4A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E556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BC9D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7B62A">
            <w:pPr>
              <w:jc w:val="center"/>
              <w:rPr>
                <w:rFonts w:hint="eastAsia" w:ascii="仿宋" w:hAnsi="仿宋" w:eastAsia="仿宋" w:cs="仿宋"/>
                <w:i w:val="0"/>
                <w:iCs w:val="0"/>
                <w:color w:val="000000"/>
                <w:sz w:val="18"/>
                <w:szCs w:val="18"/>
                <w:u w:val="none"/>
              </w:rPr>
            </w:pPr>
          </w:p>
        </w:tc>
      </w:tr>
      <w:tr w14:paraId="617A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C3E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2F1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661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2C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3E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9B11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D4D9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FAD58">
            <w:pPr>
              <w:jc w:val="center"/>
              <w:rPr>
                <w:rFonts w:hint="eastAsia" w:ascii="仿宋" w:hAnsi="仿宋" w:eastAsia="仿宋" w:cs="仿宋"/>
                <w:i w:val="0"/>
                <w:iCs w:val="0"/>
                <w:color w:val="000000"/>
                <w:sz w:val="18"/>
                <w:szCs w:val="18"/>
                <w:u w:val="none"/>
              </w:rPr>
            </w:pPr>
          </w:p>
        </w:tc>
      </w:tr>
      <w:tr w14:paraId="5555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837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3CF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雨水口DN75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069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DN75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1C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17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1DEB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9E7E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6C44A">
            <w:pPr>
              <w:jc w:val="center"/>
              <w:rPr>
                <w:rFonts w:hint="eastAsia" w:ascii="仿宋" w:hAnsi="仿宋" w:eastAsia="仿宋" w:cs="仿宋"/>
                <w:i w:val="0"/>
                <w:iCs w:val="0"/>
                <w:color w:val="000000"/>
                <w:sz w:val="18"/>
                <w:szCs w:val="18"/>
                <w:u w:val="none"/>
              </w:rPr>
            </w:pPr>
          </w:p>
        </w:tc>
      </w:tr>
      <w:tr w14:paraId="26631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C2E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1AD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雨水口侧排</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E7A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1.型号、规格:雨水口侧排</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7CC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875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95CD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2BD7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250F6">
            <w:pPr>
              <w:jc w:val="center"/>
              <w:rPr>
                <w:rFonts w:hint="eastAsia" w:ascii="仿宋" w:hAnsi="仿宋" w:eastAsia="仿宋" w:cs="仿宋"/>
                <w:i w:val="0"/>
                <w:iCs w:val="0"/>
                <w:color w:val="000000"/>
                <w:sz w:val="18"/>
                <w:szCs w:val="18"/>
                <w:u w:val="none"/>
              </w:rPr>
            </w:pPr>
          </w:p>
        </w:tc>
      </w:tr>
      <w:tr w14:paraId="6183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012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A99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1FA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8AB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6A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CC2A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303B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A68A5">
            <w:pPr>
              <w:jc w:val="center"/>
              <w:rPr>
                <w:rFonts w:hint="eastAsia" w:ascii="仿宋" w:hAnsi="仿宋" w:eastAsia="仿宋" w:cs="仿宋"/>
                <w:i w:val="0"/>
                <w:iCs w:val="0"/>
                <w:color w:val="000000"/>
                <w:sz w:val="18"/>
                <w:szCs w:val="18"/>
                <w:u w:val="none"/>
              </w:rPr>
            </w:pPr>
          </w:p>
        </w:tc>
      </w:tr>
      <w:tr w14:paraId="6988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75C5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2D5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1BF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A1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F5B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C5AC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4AC1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A3965">
            <w:pPr>
              <w:jc w:val="center"/>
              <w:rPr>
                <w:rFonts w:hint="eastAsia" w:ascii="仿宋" w:hAnsi="仿宋" w:eastAsia="仿宋" w:cs="仿宋"/>
                <w:i w:val="0"/>
                <w:iCs w:val="0"/>
                <w:color w:val="000000"/>
                <w:sz w:val="18"/>
                <w:szCs w:val="18"/>
                <w:u w:val="none"/>
              </w:rPr>
            </w:pPr>
          </w:p>
        </w:tc>
      </w:tr>
      <w:tr w14:paraId="4055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7EA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868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7ACB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1.材质:蹲式大便器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12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807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50A0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69E9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8C1AF">
            <w:pPr>
              <w:jc w:val="center"/>
              <w:rPr>
                <w:rFonts w:hint="eastAsia" w:ascii="仿宋" w:hAnsi="仿宋" w:eastAsia="仿宋" w:cs="仿宋"/>
                <w:i w:val="0"/>
                <w:iCs w:val="0"/>
                <w:color w:val="000000"/>
                <w:sz w:val="18"/>
                <w:szCs w:val="18"/>
                <w:u w:val="none"/>
              </w:rPr>
            </w:pPr>
          </w:p>
        </w:tc>
      </w:tr>
      <w:tr w14:paraId="7643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2AC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DAB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洗涤盆</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853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1.材质:洗涤盆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80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D5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90A1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E397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D360E">
            <w:pPr>
              <w:jc w:val="center"/>
              <w:rPr>
                <w:rFonts w:hint="eastAsia" w:ascii="仿宋" w:hAnsi="仿宋" w:eastAsia="仿宋" w:cs="仿宋"/>
                <w:i w:val="0"/>
                <w:iCs w:val="0"/>
                <w:color w:val="000000"/>
                <w:sz w:val="18"/>
                <w:szCs w:val="18"/>
                <w:u w:val="none"/>
              </w:rPr>
            </w:pPr>
          </w:p>
        </w:tc>
      </w:tr>
      <w:tr w14:paraId="5999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FDF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859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拖把池</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A8C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1.材质:拖把池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04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8D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402F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FC02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6648C">
            <w:pPr>
              <w:jc w:val="center"/>
              <w:rPr>
                <w:rFonts w:hint="eastAsia" w:ascii="仿宋" w:hAnsi="仿宋" w:eastAsia="仿宋" w:cs="仿宋"/>
                <w:i w:val="0"/>
                <w:iCs w:val="0"/>
                <w:color w:val="000000"/>
                <w:sz w:val="18"/>
                <w:szCs w:val="18"/>
                <w:u w:val="none"/>
              </w:rPr>
            </w:pPr>
          </w:p>
        </w:tc>
      </w:tr>
      <w:tr w14:paraId="588F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12AD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10A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淋浴器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7F1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1.材质:淋浴器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23F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10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F3A7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1D96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87876">
            <w:pPr>
              <w:jc w:val="center"/>
              <w:rPr>
                <w:rFonts w:hint="eastAsia" w:ascii="仿宋" w:hAnsi="仿宋" w:eastAsia="仿宋" w:cs="仿宋"/>
                <w:i w:val="0"/>
                <w:iCs w:val="0"/>
                <w:color w:val="000000"/>
                <w:sz w:val="18"/>
                <w:szCs w:val="18"/>
                <w:u w:val="none"/>
              </w:rPr>
            </w:pPr>
          </w:p>
        </w:tc>
      </w:tr>
      <w:tr w14:paraId="0154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1BB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2D2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给、排水附(配)件-取水嘴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536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1.取水嘴</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C6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A50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3E1A7">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8621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95588">
            <w:pPr>
              <w:jc w:val="center"/>
              <w:rPr>
                <w:rFonts w:hint="eastAsia" w:ascii="仿宋" w:hAnsi="仿宋" w:eastAsia="仿宋" w:cs="仿宋"/>
                <w:i w:val="0"/>
                <w:iCs w:val="0"/>
                <w:color w:val="000000"/>
                <w:sz w:val="18"/>
                <w:szCs w:val="18"/>
                <w:u w:val="none"/>
              </w:rPr>
            </w:pPr>
          </w:p>
        </w:tc>
      </w:tr>
      <w:tr w14:paraId="2EED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431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379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54C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2B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B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79C57">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D0091">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1A22B">
            <w:pPr>
              <w:jc w:val="center"/>
              <w:rPr>
                <w:rFonts w:hint="eastAsia" w:ascii="仿宋" w:hAnsi="仿宋" w:eastAsia="仿宋" w:cs="仿宋"/>
                <w:i w:val="0"/>
                <w:iCs w:val="0"/>
                <w:color w:val="000000"/>
                <w:sz w:val="18"/>
                <w:szCs w:val="18"/>
                <w:u w:val="none"/>
              </w:rPr>
            </w:pPr>
          </w:p>
        </w:tc>
      </w:tr>
      <w:tr w14:paraId="557A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0CD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32A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19D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5EF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63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1C451">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59441">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E4474">
            <w:pPr>
              <w:jc w:val="center"/>
              <w:rPr>
                <w:rFonts w:hint="eastAsia" w:ascii="仿宋" w:hAnsi="仿宋" w:eastAsia="仿宋" w:cs="仿宋"/>
                <w:i w:val="0"/>
                <w:iCs w:val="0"/>
                <w:color w:val="000000"/>
                <w:sz w:val="18"/>
                <w:szCs w:val="18"/>
                <w:u w:val="none"/>
              </w:rPr>
            </w:pPr>
          </w:p>
        </w:tc>
      </w:tr>
      <w:tr w14:paraId="19B8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B8C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6E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B29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8C0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92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74175">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E6AF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1DCBA">
            <w:pPr>
              <w:jc w:val="center"/>
              <w:rPr>
                <w:rFonts w:hint="eastAsia" w:ascii="仿宋" w:hAnsi="仿宋" w:eastAsia="仿宋" w:cs="仿宋"/>
                <w:i w:val="0"/>
                <w:iCs w:val="0"/>
                <w:color w:val="000000"/>
                <w:sz w:val="18"/>
                <w:szCs w:val="18"/>
                <w:u w:val="none"/>
              </w:rPr>
            </w:pPr>
          </w:p>
        </w:tc>
      </w:tr>
      <w:tr w14:paraId="5FEB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9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1C390">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二、食堂给排水工程 </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1F8BBA63">
            <w:pPr>
              <w:jc w:val="center"/>
              <w:rPr>
                <w:rFonts w:hint="eastAsia" w:ascii="仿宋" w:hAnsi="仿宋" w:eastAsia="仿宋" w:cs="仿宋"/>
                <w:i w:val="0"/>
                <w:iCs w:val="0"/>
                <w:color w:val="000000"/>
                <w:sz w:val="18"/>
                <w:szCs w:val="18"/>
                <w:u w:val="none"/>
              </w:rPr>
            </w:pPr>
          </w:p>
        </w:tc>
        <w:tc>
          <w:tcPr>
            <w:tcW w:w="1053" w:type="dxa"/>
            <w:tcBorders>
              <w:top w:val="nil"/>
              <w:left w:val="single" w:color="000000" w:sz="4" w:space="0"/>
              <w:bottom w:val="single" w:color="000000" w:sz="4" w:space="0"/>
              <w:right w:val="single" w:color="000000" w:sz="4" w:space="0"/>
            </w:tcBorders>
            <w:shd w:val="clear" w:color="FFFFFF" w:fill="FFFFFF"/>
            <w:vAlign w:val="center"/>
          </w:tcPr>
          <w:p w14:paraId="76E48B71">
            <w:pPr>
              <w:jc w:val="cente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9936CDE">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D1FE132">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63F088D">
            <w:pPr>
              <w:jc w:val="center"/>
              <w:rPr>
                <w:rFonts w:hint="eastAsia" w:ascii="仿宋" w:hAnsi="仿宋" w:eastAsia="仿宋" w:cs="仿宋"/>
                <w:i w:val="0"/>
                <w:iCs w:val="0"/>
                <w:color w:val="000000"/>
                <w:sz w:val="18"/>
                <w:szCs w:val="18"/>
                <w:u w:val="none"/>
              </w:rPr>
            </w:pPr>
          </w:p>
        </w:tc>
      </w:tr>
      <w:tr w14:paraId="0786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3C2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307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A8A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5D6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0A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261EE18">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9471778">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9F12A8C">
            <w:pPr>
              <w:jc w:val="center"/>
              <w:rPr>
                <w:rFonts w:hint="eastAsia" w:ascii="仿宋" w:hAnsi="仿宋" w:eastAsia="仿宋" w:cs="仿宋"/>
                <w:i w:val="0"/>
                <w:iCs w:val="0"/>
                <w:color w:val="000000"/>
                <w:sz w:val="18"/>
                <w:szCs w:val="18"/>
                <w:u w:val="none"/>
              </w:rPr>
            </w:pPr>
          </w:p>
        </w:tc>
      </w:tr>
      <w:tr w14:paraId="6D2A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1D7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518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886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CDA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158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1CA49FC">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2F346B8">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33CB2986">
            <w:pPr>
              <w:jc w:val="center"/>
              <w:rPr>
                <w:rFonts w:hint="eastAsia" w:ascii="仿宋" w:hAnsi="仿宋" w:eastAsia="仿宋" w:cs="仿宋"/>
                <w:i w:val="0"/>
                <w:iCs w:val="0"/>
                <w:color w:val="000000"/>
                <w:sz w:val="18"/>
                <w:szCs w:val="18"/>
                <w:u w:val="none"/>
              </w:rPr>
            </w:pPr>
          </w:p>
        </w:tc>
      </w:tr>
      <w:tr w14:paraId="14D1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44B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F6F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EF0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325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DA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2C84D7E">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3700EEB4">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595A5F1">
            <w:pPr>
              <w:jc w:val="center"/>
              <w:rPr>
                <w:rFonts w:hint="eastAsia" w:ascii="仿宋" w:hAnsi="仿宋" w:eastAsia="仿宋" w:cs="仿宋"/>
                <w:i w:val="0"/>
                <w:iCs w:val="0"/>
                <w:color w:val="000000"/>
                <w:sz w:val="18"/>
                <w:szCs w:val="18"/>
                <w:u w:val="none"/>
              </w:rPr>
            </w:pPr>
          </w:p>
        </w:tc>
      </w:tr>
      <w:tr w14:paraId="08A3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774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F15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F09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6EB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658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09F60E8B">
            <w:pP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13B5B06A">
            <w:pP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4CFA2618">
            <w:pPr>
              <w:jc w:val="center"/>
              <w:rPr>
                <w:rFonts w:hint="eastAsia" w:ascii="仿宋" w:hAnsi="仿宋" w:eastAsia="仿宋" w:cs="仿宋"/>
                <w:i w:val="0"/>
                <w:iCs w:val="0"/>
                <w:color w:val="000000"/>
                <w:sz w:val="18"/>
                <w:szCs w:val="18"/>
                <w:u w:val="none"/>
              </w:rPr>
            </w:pPr>
          </w:p>
        </w:tc>
      </w:tr>
      <w:tr w14:paraId="4721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C1B9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B9D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22C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4.连接形式:卡箍/螺纹连接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0A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8F9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7B6B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3BAD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52936">
            <w:pPr>
              <w:jc w:val="center"/>
              <w:rPr>
                <w:rFonts w:hint="eastAsia" w:ascii="仿宋" w:hAnsi="仿宋" w:eastAsia="仿宋" w:cs="仿宋"/>
                <w:i w:val="0"/>
                <w:iCs w:val="0"/>
                <w:color w:val="000000"/>
                <w:sz w:val="18"/>
                <w:szCs w:val="18"/>
                <w:u w:val="none"/>
              </w:rPr>
            </w:pPr>
          </w:p>
        </w:tc>
      </w:tr>
      <w:tr w14:paraId="475B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37A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EE8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5F2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4.连接形式:卡箍/螺纹连接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37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22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401E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5D27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D4642">
            <w:pPr>
              <w:jc w:val="center"/>
              <w:rPr>
                <w:rFonts w:hint="eastAsia" w:ascii="仿宋" w:hAnsi="仿宋" w:eastAsia="仿宋" w:cs="仿宋"/>
                <w:i w:val="0"/>
                <w:iCs w:val="0"/>
                <w:color w:val="000000"/>
                <w:sz w:val="18"/>
                <w:szCs w:val="18"/>
                <w:u w:val="none"/>
              </w:rPr>
            </w:pPr>
          </w:p>
        </w:tc>
      </w:tr>
      <w:tr w14:paraId="5B72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5CAD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B91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506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2F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86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1ECF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F1EC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F8640">
            <w:pPr>
              <w:jc w:val="center"/>
              <w:rPr>
                <w:rFonts w:hint="eastAsia" w:ascii="仿宋" w:hAnsi="仿宋" w:eastAsia="仿宋" w:cs="仿宋"/>
                <w:i w:val="0"/>
                <w:iCs w:val="0"/>
                <w:color w:val="000000"/>
                <w:sz w:val="18"/>
                <w:szCs w:val="18"/>
                <w:u w:val="none"/>
              </w:rPr>
            </w:pPr>
          </w:p>
        </w:tc>
      </w:tr>
      <w:tr w14:paraId="19E9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DE3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A06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24C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BDE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A88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D0D7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9BFC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CA398">
            <w:pPr>
              <w:jc w:val="center"/>
              <w:rPr>
                <w:rFonts w:hint="eastAsia" w:ascii="仿宋" w:hAnsi="仿宋" w:eastAsia="仿宋" w:cs="仿宋"/>
                <w:i w:val="0"/>
                <w:iCs w:val="0"/>
                <w:color w:val="000000"/>
                <w:sz w:val="18"/>
                <w:szCs w:val="18"/>
                <w:u w:val="none"/>
              </w:rPr>
            </w:pPr>
          </w:p>
        </w:tc>
      </w:tr>
      <w:tr w14:paraId="4498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4D4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A0A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CA7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B5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73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6CEA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2A38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90E8C">
            <w:pPr>
              <w:jc w:val="center"/>
              <w:rPr>
                <w:rFonts w:hint="eastAsia" w:ascii="仿宋" w:hAnsi="仿宋" w:eastAsia="仿宋" w:cs="仿宋"/>
                <w:i w:val="0"/>
                <w:iCs w:val="0"/>
                <w:color w:val="000000"/>
                <w:sz w:val="18"/>
                <w:szCs w:val="18"/>
                <w:u w:val="none"/>
              </w:rPr>
            </w:pPr>
          </w:p>
        </w:tc>
      </w:tr>
      <w:tr w14:paraId="5BEFD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769D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3C1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DC2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1C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53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5AA8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F5CA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77B28">
            <w:pPr>
              <w:jc w:val="center"/>
              <w:rPr>
                <w:rFonts w:hint="eastAsia" w:ascii="仿宋" w:hAnsi="仿宋" w:eastAsia="仿宋" w:cs="仿宋"/>
                <w:i w:val="0"/>
                <w:iCs w:val="0"/>
                <w:color w:val="000000"/>
                <w:sz w:val="18"/>
                <w:szCs w:val="18"/>
                <w:u w:val="none"/>
              </w:rPr>
            </w:pPr>
          </w:p>
        </w:tc>
      </w:tr>
      <w:tr w14:paraId="1AE7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A5E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68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593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3A2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C5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A3F4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012A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66CAC">
            <w:pPr>
              <w:jc w:val="center"/>
              <w:rPr>
                <w:rFonts w:hint="eastAsia" w:ascii="仿宋" w:hAnsi="仿宋" w:eastAsia="仿宋" w:cs="仿宋"/>
                <w:i w:val="0"/>
                <w:iCs w:val="0"/>
                <w:color w:val="000000"/>
                <w:sz w:val="18"/>
                <w:szCs w:val="18"/>
                <w:u w:val="none"/>
              </w:rPr>
            </w:pPr>
          </w:p>
        </w:tc>
      </w:tr>
      <w:tr w14:paraId="0A3C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F75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948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210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60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C3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D923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B3C5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FA3D3">
            <w:pPr>
              <w:jc w:val="center"/>
              <w:rPr>
                <w:rFonts w:hint="eastAsia" w:ascii="仿宋" w:hAnsi="仿宋" w:eastAsia="仿宋" w:cs="仿宋"/>
                <w:i w:val="0"/>
                <w:iCs w:val="0"/>
                <w:color w:val="000000"/>
                <w:sz w:val="18"/>
                <w:szCs w:val="18"/>
                <w:u w:val="none"/>
              </w:rPr>
            </w:pPr>
          </w:p>
        </w:tc>
      </w:tr>
      <w:tr w14:paraId="71AC3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4CE3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288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FF5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9F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040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CD1E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4AD8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94C33">
            <w:pPr>
              <w:jc w:val="center"/>
              <w:rPr>
                <w:rFonts w:hint="eastAsia" w:ascii="仿宋" w:hAnsi="仿宋" w:eastAsia="仿宋" w:cs="仿宋"/>
                <w:i w:val="0"/>
                <w:iCs w:val="0"/>
                <w:color w:val="000000"/>
                <w:sz w:val="18"/>
                <w:szCs w:val="18"/>
                <w:u w:val="none"/>
              </w:rPr>
            </w:pPr>
          </w:p>
        </w:tc>
      </w:tr>
      <w:tr w14:paraId="57F0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67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8A8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FB9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C1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07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B019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C01F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131FE">
            <w:pPr>
              <w:jc w:val="center"/>
              <w:rPr>
                <w:rFonts w:hint="eastAsia" w:ascii="仿宋" w:hAnsi="仿宋" w:eastAsia="仿宋" w:cs="仿宋"/>
                <w:i w:val="0"/>
                <w:iCs w:val="0"/>
                <w:color w:val="000000"/>
                <w:sz w:val="18"/>
                <w:szCs w:val="18"/>
                <w:u w:val="none"/>
              </w:rPr>
            </w:pPr>
          </w:p>
        </w:tc>
      </w:tr>
      <w:tr w14:paraId="7901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0C8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594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A10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AC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995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6235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2FFA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DADFA">
            <w:pPr>
              <w:jc w:val="center"/>
              <w:rPr>
                <w:rFonts w:hint="eastAsia" w:ascii="仿宋" w:hAnsi="仿宋" w:eastAsia="仿宋" w:cs="仿宋"/>
                <w:i w:val="0"/>
                <w:iCs w:val="0"/>
                <w:color w:val="000000"/>
                <w:sz w:val="18"/>
                <w:szCs w:val="18"/>
                <w:u w:val="none"/>
              </w:rPr>
            </w:pPr>
          </w:p>
        </w:tc>
      </w:tr>
      <w:tr w14:paraId="0DF8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0239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27B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PPR-S2级DN15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440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41E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B9C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2DC6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753D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4AE6D">
            <w:pPr>
              <w:jc w:val="center"/>
              <w:rPr>
                <w:rFonts w:hint="eastAsia" w:ascii="仿宋" w:hAnsi="仿宋" w:eastAsia="仿宋" w:cs="仿宋"/>
                <w:i w:val="0"/>
                <w:iCs w:val="0"/>
                <w:color w:val="000000"/>
                <w:sz w:val="18"/>
                <w:szCs w:val="18"/>
                <w:u w:val="none"/>
              </w:rPr>
            </w:pPr>
          </w:p>
        </w:tc>
      </w:tr>
      <w:tr w14:paraId="6CE1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86EF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CE0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通气管-DN100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A99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2.介质:通气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42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AC0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1E52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3F09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E1F1D">
            <w:pPr>
              <w:jc w:val="center"/>
              <w:rPr>
                <w:rFonts w:hint="eastAsia" w:ascii="仿宋" w:hAnsi="仿宋" w:eastAsia="仿宋" w:cs="仿宋"/>
                <w:i w:val="0"/>
                <w:iCs w:val="0"/>
                <w:color w:val="000000"/>
                <w:sz w:val="18"/>
                <w:szCs w:val="18"/>
                <w:u w:val="none"/>
              </w:rPr>
            </w:pPr>
          </w:p>
        </w:tc>
      </w:tr>
      <w:tr w14:paraId="7D26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621E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27E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F68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51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EC5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5269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0A42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669D6">
            <w:pPr>
              <w:jc w:val="center"/>
              <w:rPr>
                <w:rFonts w:hint="eastAsia" w:ascii="仿宋" w:hAnsi="仿宋" w:eastAsia="仿宋" w:cs="仿宋"/>
                <w:i w:val="0"/>
                <w:iCs w:val="0"/>
                <w:color w:val="000000"/>
                <w:sz w:val="18"/>
                <w:szCs w:val="18"/>
                <w:u w:val="none"/>
              </w:rPr>
            </w:pPr>
          </w:p>
        </w:tc>
      </w:tr>
      <w:tr w14:paraId="16DE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F8CE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288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BEB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C5E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02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3D03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372D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E708B">
            <w:pPr>
              <w:jc w:val="center"/>
              <w:rPr>
                <w:rFonts w:hint="eastAsia" w:ascii="仿宋" w:hAnsi="仿宋" w:eastAsia="仿宋" w:cs="仿宋"/>
                <w:i w:val="0"/>
                <w:iCs w:val="0"/>
                <w:color w:val="000000"/>
                <w:sz w:val="18"/>
                <w:szCs w:val="18"/>
                <w:u w:val="none"/>
              </w:rPr>
            </w:pPr>
          </w:p>
        </w:tc>
      </w:tr>
      <w:tr w14:paraId="026A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833A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3D8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38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2EB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42C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2729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79EF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695A4">
            <w:pPr>
              <w:jc w:val="center"/>
              <w:rPr>
                <w:rFonts w:hint="eastAsia" w:ascii="仿宋" w:hAnsi="仿宋" w:eastAsia="仿宋" w:cs="仿宋"/>
                <w:i w:val="0"/>
                <w:iCs w:val="0"/>
                <w:color w:val="000000"/>
                <w:sz w:val="18"/>
                <w:szCs w:val="18"/>
                <w:u w:val="none"/>
              </w:rPr>
            </w:pPr>
          </w:p>
        </w:tc>
      </w:tr>
      <w:tr w14:paraId="45A5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2B1D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F31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0FA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04C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2F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9A1F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C85D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C9D08">
            <w:pPr>
              <w:jc w:val="center"/>
              <w:rPr>
                <w:rFonts w:hint="eastAsia" w:ascii="仿宋" w:hAnsi="仿宋" w:eastAsia="仿宋" w:cs="仿宋"/>
                <w:i w:val="0"/>
                <w:iCs w:val="0"/>
                <w:color w:val="000000"/>
                <w:sz w:val="18"/>
                <w:szCs w:val="18"/>
                <w:u w:val="none"/>
              </w:rPr>
            </w:pPr>
          </w:p>
        </w:tc>
      </w:tr>
      <w:tr w14:paraId="2447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D34B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05C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E90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8F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143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5E91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C338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7118B">
            <w:pPr>
              <w:jc w:val="center"/>
              <w:rPr>
                <w:rFonts w:hint="eastAsia" w:ascii="仿宋" w:hAnsi="仿宋" w:eastAsia="仿宋" w:cs="仿宋"/>
                <w:i w:val="0"/>
                <w:iCs w:val="0"/>
                <w:color w:val="000000"/>
                <w:sz w:val="18"/>
                <w:szCs w:val="18"/>
                <w:u w:val="none"/>
              </w:rPr>
            </w:pPr>
          </w:p>
        </w:tc>
      </w:tr>
      <w:tr w14:paraId="6C79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B2C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D03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03B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C4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E2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D443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2BBF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1EA94">
            <w:pPr>
              <w:jc w:val="center"/>
              <w:rPr>
                <w:rFonts w:hint="eastAsia" w:ascii="仿宋" w:hAnsi="仿宋" w:eastAsia="仿宋" w:cs="仿宋"/>
                <w:i w:val="0"/>
                <w:iCs w:val="0"/>
                <w:color w:val="000000"/>
                <w:sz w:val="18"/>
                <w:szCs w:val="18"/>
                <w:u w:val="none"/>
              </w:rPr>
            </w:pPr>
          </w:p>
        </w:tc>
      </w:tr>
      <w:tr w14:paraId="0EF6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EB0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B14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4FC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CA5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E06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52BA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F21D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26EDA">
            <w:pPr>
              <w:jc w:val="center"/>
              <w:rPr>
                <w:rFonts w:hint="eastAsia" w:ascii="仿宋" w:hAnsi="仿宋" w:eastAsia="仿宋" w:cs="仿宋"/>
                <w:i w:val="0"/>
                <w:iCs w:val="0"/>
                <w:color w:val="000000"/>
                <w:sz w:val="18"/>
                <w:szCs w:val="18"/>
                <w:u w:val="none"/>
              </w:rPr>
            </w:pPr>
          </w:p>
        </w:tc>
      </w:tr>
      <w:tr w14:paraId="464B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C874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602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3AB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49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FEE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509E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67F1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FDA67">
            <w:pPr>
              <w:jc w:val="center"/>
              <w:rPr>
                <w:rFonts w:hint="eastAsia" w:ascii="仿宋" w:hAnsi="仿宋" w:eastAsia="仿宋" w:cs="仿宋"/>
                <w:i w:val="0"/>
                <w:iCs w:val="0"/>
                <w:color w:val="000000"/>
                <w:sz w:val="18"/>
                <w:szCs w:val="18"/>
                <w:u w:val="none"/>
              </w:rPr>
            </w:pPr>
          </w:p>
        </w:tc>
      </w:tr>
      <w:tr w14:paraId="7730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06A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FBD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34D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E11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66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37D5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EA5D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C1742">
            <w:pPr>
              <w:jc w:val="center"/>
              <w:rPr>
                <w:rFonts w:hint="eastAsia" w:ascii="仿宋" w:hAnsi="仿宋" w:eastAsia="仿宋" w:cs="仿宋"/>
                <w:i w:val="0"/>
                <w:iCs w:val="0"/>
                <w:color w:val="000000"/>
                <w:sz w:val="18"/>
                <w:szCs w:val="18"/>
                <w:u w:val="none"/>
              </w:rPr>
            </w:pPr>
          </w:p>
        </w:tc>
      </w:tr>
      <w:tr w14:paraId="5636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8F7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092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93E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946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6C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7509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FF6A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80B0C">
            <w:pPr>
              <w:jc w:val="center"/>
              <w:rPr>
                <w:rFonts w:hint="eastAsia" w:ascii="仿宋" w:hAnsi="仿宋" w:eastAsia="仿宋" w:cs="仿宋"/>
                <w:i w:val="0"/>
                <w:iCs w:val="0"/>
                <w:color w:val="000000"/>
                <w:sz w:val="18"/>
                <w:szCs w:val="18"/>
                <w:u w:val="none"/>
              </w:rPr>
            </w:pPr>
          </w:p>
        </w:tc>
      </w:tr>
      <w:tr w14:paraId="345F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E17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F6C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B77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D1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56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8EFE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2AC9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3B5EB">
            <w:pPr>
              <w:jc w:val="center"/>
              <w:rPr>
                <w:rFonts w:hint="eastAsia" w:ascii="仿宋" w:hAnsi="仿宋" w:eastAsia="仿宋" w:cs="仿宋"/>
                <w:i w:val="0"/>
                <w:iCs w:val="0"/>
                <w:color w:val="000000"/>
                <w:sz w:val="18"/>
                <w:szCs w:val="18"/>
                <w:u w:val="none"/>
              </w:rPr>
            </w:pPr>
          </w:p>
        </w:tc>
      </w:tr>
      <w:tr w14:paraId="573D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BFA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B97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10A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68C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40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FDF4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1D8E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A2BD5">
            <w:pPr>
              <w:jc w:val="center"/>
              <w:rPr>
                <w:rFonts w:hint="eastAsia" w:ascii="仿宋" w:hAnsi="仿宋" w:eastAsia="仿宋" w:cs="仿宋"/>
                <w:i w:val="0"/>
                <w:iCs w:val="0"/>
                <w:color w:val="000000"/>
                <w:sz w:val="18"/>
                <w:szCs w:val="18"/>
                <w:u w:val="none"/>
              </w:rPr>
            </w:pPr>
          </w:p>
        </w:tc>
      </w:tr>
      <w:tr w14:paraId="3C3E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899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BD6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19B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30A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33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3DA9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E38C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769C3">
            <w:pPr>
              <w:jc w:val="center"/>
              <w:rPr>
                <w:rFonts w:hint="eastAsia" w:ascii="仿宋" w:hAnsi="仿宋" w:eastAsia="仿宋" w:cs="仿宋"/>
                <w:i w:val="0"/>
                <w:iCs w:val="0"/>
                <w:color w:val="000000"/>
                <w:sz w:val="18"/>
                <w:szCs w:val="18"/>
                <w:u w:val="none"/>
              </w:rPr>
            </w:pPr>
          </w:p>
        </w:tc>
      </w:tr>
      <w:tr w14:paraId="48E7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053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7E0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1F4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C1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BFC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8FF8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7D70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E4201">
            <w:pPr>
              <w:jc w:val="center"/>
              <w:rPr>
                <w:rFonts w:hint="eastAsia" w:ascii="仿宋" w:hAnsi="仿宋" w:eastAsia="仿宋" w:cs="仿宋"/>
                <w:i w:val="0"/>
                <w:iCs w:val="0"/>
                <w:color w:val="000000"/>
                <w:sz w:val="18"/>
                <w:szCs w:val="18"/>
                <w:u w:val="none"/>
              </w:rPr>
            </w:pPr>
          </w:p>
        </w:tc>
      </w:tr>
      <w:tr w14:paraId="1B2A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241D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58E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网兜地漏DN100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2F9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1.型号、规格:排水地漏DN100带网兜</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E9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5D1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83F0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2BA9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74C7F">
            <w:pPr>
              <w:jc w:val="center"/>
              <w:rPr>
                <w:rFonts w:hint="eastAsia" w:ascii="仿宋" w:hAnsi="仿宋" w:eastAsia="仿宋" w:cs="仿宋"/>
                <w:i w:val="0"/>
                <w:iCs w:val="0"/>
                <w:color w:val="000000"/>
                <w:sz w:val="18"/>
                <w:szCs w:val="18"/>
                <w:u w:val="none"/>
              </w:rPr>
            </w:pPr>
          </w:p>
        </w:tc>
      </w:tr>
      <w:tr w14:paraId="397C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03AF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6DA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038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6B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ED7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683E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DE2D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F6D85">
            <w:pPr>
              <w:jc w:val="center"/>
              <w:rPr>
                <w:rFonts w:hint="eastAsia" w:ascii="仿宋" w:hAnsi="仿宋" w:eastAsia="仿宋" w:cs="仿宋"/>
                <w:i w:val="0"/>
                <w:iCs w:val="0"/>
                <w:color w:val="000000"/>
                <w:sz w:val="18"/>
                <w:szCs w:val="18"/>
                <w:u w:val="none"/>
              </w:rPr>
            </w:pPr>
          </w:p>
        </w:tc>
      </w:tr>
      <w:tr w14:paraId="1A4D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7E9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F9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0A4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EE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3BE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2426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DDAB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77040">
            <w:pPr>
              <w:jc w:val="center"/>
              <w:rPr>
                <w:rFonts w:hint="eastAsia" w:ascii="仿宋" w:hAnsi="仿宋" w:eastAsia="仿宋" w:cs="仿宋"/>
                <w:i w:val="0"/>
                <w:iCs w:val="0"/>
                <w:color w:val="000000"/>
                <w:sz w:val="18"/>
                <w:szCs w:val="18"/>
                <w:u w:val="none"/>
              </w:rPr>
            </w:pPr>
          </w:p>
        </w:tc>
      </w:tr>
      <w:tr w14:paraId="2470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65C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369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B77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A7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8B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7C63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5C72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A6522">
            <w:pPr>
              <w:jc w:val="center"/>
              <w:rPr>
                <w:rFonts w:hint="eastAsia" w:ascii="仿宋" w:hAnsi="仿宋" w:eastAsia="仿宋" w:cs="仿宋"/>
                <w:i w:val="0"/>
                <w:iCs w:val="0"/>
                <w:color w:val="000000"/>
                <w:sz w:val="18"/>
                <w:szCs w:val="18"/>
                <w:u w:val="none"/>
              </w:rPr>
            </w:pPr>
          </w:p>
        </w:tc>
      </w:tr>
      <w:tr w14:paraId="6611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02B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2FA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FBB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1.材质:挂式小便器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A8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190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0E70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D879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907A3">
            <w:pPr>
              <w:jc w:val="center"/>
              <w:rPr>
                <w:rFonts w:hint="eastAsia" w:ascii="仿宋" w:hAnsi="仿宋" w:eastAsia="仿宋" w:cs="仿宋"/>
                <w:i w:val="0"/>
                <w:iCs w:val="0"/>
                <w:color w:val="000000"/>
                <w:sz w:val="18"/>
                <w:szCs w:val="18"/>
                <w:u w:val="none"/>
              </w:rPr>
            </w:pPr>
          </w:p>
        </w:tc>
      </w:tr>
      <w:tr w14:paraId="7CE0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16E4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36E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85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1.材质:蹲式大便器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553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41C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2FBA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33AC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087DB">
            <w:pPr>
              <w:jc w:val="center"/>
              <w:rPr>
                <w:rFonts w:hint="eastAsia" w:ascii="仿宋" w:hAnsi="仿宋" w:eastAsia="仿宋" w:cs="仿宋"/>
                <w:i w:val="0"/>
                <w:iCs w:val="0"/>
                <w:color w:val="000000"/>
                <w:sz w:val="18"/>
                <w:szCs w:val="18"/>
                <w:u w:val="none"/>
              </w:rPr>
            </w:pPr>
          </w:p>
        </w:tc>
      </w:tr>
      <w:tr w14:paraId="61C0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6D1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92F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F4C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1.材质:坐式大便器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A0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9D4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F9E5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5DDA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40078">
            <w:pPr>
              <w:jc w:val="center"/>
              <w:rPr>
                <w:rFonts w:hint="eastAsia" w:ascii="仿宋" w:hAnsi="仿宋" w:eastAsia="仿宋" w:cs="仿宋"/>
                <w:i w:val="0"/>
                <w:iCs w:val="0"/>
                <w:color w:val="000000"/>
                <w:sz w:val="18"/>
                <w:szCs w:val="18"/>
                <w:u w:val="none"/>
              </w:rPr>
            </w:pPr>
          </w:p>
        </w:tc>
      </w:tr>
      <w:tr w14:paraId="1B88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46C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636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洗涤盆</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5BA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1.材质:洗涤盆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046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2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342F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5F30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EBF5">
            <w:pPr>
              <w:jc w:val="center"/>
              <w:rPr>
                <w:rFonts w:hint="eastAsia" w:ascii="仿宋" w:hAnsi="仿宋" w:eastAsia="仿宋" w:cs="仿宋"/>
                <w:i w:val="0"/>
                <w:iCs w:val="0"/>
                <w:color w:val="000000"/>
                <w:sz w:val="18"/>
                <w:szCs w:val="18"/>
                <w:u w:val="none"/>
              </w:rPr>
            </w:pPr>
          </w:p>
        </w:tc>
      </w:tr>
      <w:tr w14:paraId="2F62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7C0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AD7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水箱</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07A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1.规格型号以图纸为准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B2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DC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E7B0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2A23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5DDB5">
            <w:pPr>
              <w:jc w:val="center"/>
              <w:rPr>
                <w:rFonts w:hint="eastAsia" w:ascii="仿宋" w:hAnsi="仿宋" w:eastAsia="仿宋" w:cs="仿宋"/>
                <w:i w:val="0"/>
                <w:iCs w:val="0"/>
                <w:color w:val="000000"/>
                <w:sz w:val="18"/>
                <w:szCs w:val="18"/>
                <w:u w:val="none"/>
              </w:rPr>
            </w:pPr>
          </w:p>
        </w:tc>
      </w:tr>
      <w:tr w14:paraId="06C9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5DA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A9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给、排水附(配)件-取水嘴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A49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1.取水嘴</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4E4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37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C9CA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1F49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3FF60">
            <w:pPr>
              <w:jc w:val="center"/>
              <w:rPr>
                <w:rFonts w:hint="eastAsia" w:ascii="仿宋" w:hAnsi="仿宋" w:eastAsia="仿宋" w:cs="仿宋"/>
                <w:i w:val="0"/>
                <w:iCs w:val="0"/>
                <w:color w:val="000000"/>
                <w:sz w:val="18"/>
                <w:szCs w:val="18"/>
                <w:u w:val="none"/>
              </w:rPr>
            </w:pPr>
          </w:p>
        </w:tc>
      </w:tr>
      <w:tr w14:paraId="33C3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8B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9E9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9DD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E7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94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AE500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71B9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40024">
            <w:pPr>
              <w:jc w:val="center"/>
              <w:rPr>
                <w:rFonts w:hint="eastAsia" w:ascii="仿宋" w:hAnsi="仿宋" w:eastAsia="仿宋" w:cs="仿宋"/>
                <w:i w:val="0"/>
                <w:iCs w:val="0"/>
                <w:color w:val="000000"/>
                <w:sz w:val="18"/>
                <w:szCs w:val="18"/>
                <w:u w:val="none"/>
              </w:rPr>
            </w:pPr>
          </w:p>
        </w:tc>
      </w:tr>
      <w:tr w14:paraId="1641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CD9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A54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D12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C7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9E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DE1D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A967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9061E">
            <w:pPr>
              <w:jc w:val="center"/>
              <w:rPr>
                <w:rFonts w:hint="eastAsia" w:ascii="仿宋" w:hAnsi="仿宋" w:eastAsia="仿宋" w:cs="仿宋"/>
                <w:i w:val="0"/>
                <w:iCs w:val="0"/>
                <w:color w:val="000000"/>
                <w:sz w:val="18"/>
                <w:szCs w:val="18"/>
                <w:u w:val="none"/>
              </w:rPr>
            </w:pPr>
          </w:p>
        </w:tc>
      </w:tr>
      <w:tr w14:paraId="3DAB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CDC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C61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93D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5F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F3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19E5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236A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967D5">
            <w:pPr>
              <w:jc w:val="center"/>
              <w:rPr>
                <w:rFonts w:hint="eastAsia" w:ascii="仿宋" w:hAnsi="仿宋" w:eastAsia="仿宋" w:cs="仿宋"/>
                <w:i w:val="0"/>
                <w:iCs w:val="0"/>
                <w:color w:val="000000"/>
                <w:sz w:val="18"/>
                <w:szCs w:val="18"/>
                <w:u w:val="none"/>
              </w:rPr>
            </w:pPr>
          </w:p>
        </w:tc>
      </w:tr>
      <w:tr w14:paraId="78D8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DF9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E7F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橡胶软接DN150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C1A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42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EB2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28D5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0DF4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793C3">
            <w:pPr>
              <w:jc w:val="center"/>
              <w:rPr>
                <w:rFonts w:hint="eastAsia" w:ascii="仿宋" w:hAnsi="仿宋" w:eastAsia="仿宋" w:cs="仿宋"/>
                <w:i w:val="0"/>
                <w:iCs w:val="0"/>
                <w:color w:val="000000"/>
                <w:sz w:val="18"/>
                <w:szCs w:val="18"/>
                <w:u w:val="none"/>
              </w:rPr>
            </w:pPr>
          </w:p>
        </w:tc>
      </w:tr>
      <w:tr w14:paraId="4791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660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243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E83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262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5C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72E8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82B4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0E4F2">
            <w:pPr>
              <w:jc w:val="center"/>
              <w:rPr>
                <w:rFonts w:hint="eastAsia" w:ascii="仿宋" w:hAnsi="仿宋" w:eastAsia="仿宋" w:cs="仿宋"/>
                <w:i w:val="0"/>
                <w:iCs w:val="0"/>
                <w:color w:val="000000"/>
                <w:sz w:val="18"/>
                <w:szCs w:val="18"/>
                <w:u w:val="none"/>
              </w:rPr>
            </w:pPr>
          </w:p>
        </w:tc>
      </w:tr>
      <w:tr w14:paraId="2CC2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710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 xml:space="preserve">三、综合站房给排水工程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6FC3">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FC7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D4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237A">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1F3B">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3AFE">
            <w:pPr>
              <w:jc w:val="center"/>
              <w:rPr>
                <w:rFonts w:hint="eastAsia" w:ascii="仿宋" w:hAnsi="仿宋" w:eastAsia="仿宋" w:cs="仿宋"/>
                <w:i w:val="0"/>
                <w:iCs w:val="0"/>
                <w:color w:val="000000"/>
                <w:sz w:val="18"/>
                <w:szCs w:val="18"/>
                <w:u w:val="none"/>
              </w:rPr>
            </w:pPr>
          </w:p>
        </w:tc>
      </w:tr>
      <w:tr w14:paraId="2FA4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898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892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24C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4D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6D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23908FB4">
            <w:pPr>
              <w:jc w:val="cente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396C052C">
            <w:pPr>
              <w:jc w:val="cente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027DA344">
            <w:pPr>
              <w:jc w:val="center"/>
              <w:rPr>
                <w:rFonts w:hint="eastAsia" w:ascii="仿宋" w:hAnsi="仿宋" w:eastAsia="仿宋" w:cs="仿宋"/>
                <w:i w:val="0"/>
                <w:iCs w:val="0"/>
                <w:color w:val="000000"/>
                <w:sz w:val="18"/>
                <w:szCs w:val="18"/>
                <w:u w:val="none"/>
              </w:rPr>
            </w:pPr>
          </w:p>
        </w:tc>
      </w:tr>
      <w:tr w14:paraId="477D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88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F4B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94E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3.材质、规格:复合管 1.0Mpa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4C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322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8FA54">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A60EF">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E0527">
            <w:pPr>
              <w:jc w:val="center"/>
              <w:rPr>
                <w:rFonts w:hint="eastAsia" w:ascii="仿宋" w:hAnsi="仿宋" w:eastAsia="仿宋" w:cs="仿宋"/>
                <w:i w:val="0"/>
                <w:iCs w:val="0"/>
                <w:color w:val="000000"/>
                <w:sz w:val="18"/>
                <w:szCs w:val="18"/>
                <w:u w:val="none"/>
              </w:rPr>
            </w:pPr>
          </w:p>
        </w:tc>
      </w:tr>
      <w:tr w14:paraId="0ABE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3B67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12D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D4A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9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4F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02E1D">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B7A30">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25317">
            <w:pPr>
              <w:jc w:val="center"/>
              <w:rPr>
                <w:rFonts w:hint="eastAsia" w:ascii="仿宋" w:hAnsi="仿宋" w:eastAsia="仿宋" w:cs="仿宋"/>
                <w:i w:val="0"/>
                <w:iCs w:val="0"/>
                <w:color w:val="000000"/>
                <w:sz w:val="18"/>
                <w:szCs w:val="18"/>
                <w:u w:val="none"/>
              </w:rPr>
            </w:pPr>
          </w:p>
        </w:tc>
      </w:tr>
      <w:tr w14:paraId="308D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69F1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848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55C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0F7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89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8C377">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B526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7712A">
            <w:pPr>
              <w:jc w:val="center"/>
              <w:rPr>
                <w:rFonts w:hint="eastAsia" w:ascii="仿宋" w:hAnsi="仿宋" w:eastAsia="仿宋" w:cs="仿宋"/>
                <w:i w:val="0"/>
                <w:iCs w:val="0"/>
                <w:color w:val="000000"/>
                <w:sz w:val="18"/>
                <w:szCs w:val="18"/>
                <w:u w:val="none"/>
              </w:rPr>
            </w:pPr>
          </w:p>
        </w:tc>
      </w:tr>
      <w:tr w14:paraId="3341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5D5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163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702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B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F38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E03E4">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F376E">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2607C">
            <w:pPr>
              <w:jc w:val="center"/>
              <w:rPr>
                <w:rFonts w:hint="eastAsia" w:ascii="仿宋" w:hAnsi="仿宋" w:eastAsia="仿宋" w:cs="仿宋"/>
                <w:i w:val="0"/>
                <w:iCs w:val="0"/>
                <w:color w:val="000000"/>
                <w:sz w:val="18"/>
                <w:szCs w:val="18"/>
                <w:u w:val="none"/>
              </w:rPr>
            </w:pPr>
          </w:p>
        </w:tc>
      </w:tr>
      <w:tr w14:paraId="4451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BC93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811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C7C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1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EA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014E2">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D7E5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B9567">
            <w:pPr>
              <w:jc w:val="center"/>
              <w:rPr>
                <w:rFonts w:hint="eastAsia" w:ascii="仿宋" w:hAnsi="仿宋" w:eastAsia="仿宋" w:cs="仿宋"/>
                <w:i w:val="0"/>
                <w:iCs w:val="0"/>
                <w:color w:val="000000"/>
                <w:sz w:val="18"/>
                <w:szCs w:val="18"/>
                <w:u w:val="none"/>
              </w:rPr>
            </w:pPr>
          </w:p>
        </w:tc>
      </w:tr>
      <w:tr w14:paraId="6869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B7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EFC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183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2.介质:污水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D4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724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1AB37">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E39C8">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79C64">
            <w:pPr>
              <w:jc w:val="center"/>
              <w:rPr>
                <w:rFonts w:hint="eastAsia" w:ascii="仿宋" w:hAnsi="仿宋" w:eastAsia="仿宋" w:cs="仿宋"/>
                <w:i w:val="0"/>
                <w:iCs w:val="0"/>
                <w:color w:val="000000"/>
                <w:sz w:val="18"/>
                <w:szCs w:val="18"/>
                <w:u w:val="none"/>
              </w:rPr>
            </w:pPr>
          </w:p>
        </w:tc>
      </w:tr>
      <w:tr w14:paraId="3386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A4C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470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96C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C8C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565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4C6E1">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033DF">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C0384">
            <w:pPr>
              <w:jc w:val="center"/>
              <w:rPr>
                <w:rFonts w:hint="eastAsia" w:ascii="仿宋" w:hAnsi="仿宋" w:eastAsia="仿宋" w:cs="仿宋"/>
                <w:i w:val="0"/>
                <w:iCs w:val="0"/>
                <w:color w:val="000000"/>
                <w:sz w:val="18"/>
                <w:szCs w:val="18"/>
                <w:u w:val="none"/>
              </w:rPr>
            </w:pPr>
          </w:p>
        </w:tc>
      </w:tr>
      <w:tr w14:paraId="45E1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380A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2E1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PE管DN150-给</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A6E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3.材质、规格:PE</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3F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589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0A028">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17579">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5F7E8">
            <w:pPr>
              <w:jc w:val="center"/>
              <w:rPr>
                <w:rFonts w:hint="eastAsia" w:ascii="仿宋" w:hAnsi="仿宋" w:eastAsia="仿宋" w:cs="仿宋"/>
                <w:i w:val="0"/>
                <w:iCs w:val="0"/>
                <w:color w:val="000000"/>
                <w:sz w:val="18"/>
                <w:szCs w:val="18"/>
                <w:u w:val="none"/>
              </w:rPr>
            </w:pPr>
          </w:p>
        </w:tc>
      </w:tr>
      <w:tr w14:paraId="6765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1F2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290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946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718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5E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0A09B">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12C95">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99D96">
            <w:pPr>
              <w:jc w:val="center"/>
              <w:rPr>
                <w:rFonts w:hint="eastAsia" w:ascii="仿宋" w:hAnsi="仿宋" w:eastAsia="仿宋" w:cs="仿宋"/>
                <w:i w:val="0"/>
                <w:iCs w:val="0"/>
                <w:color w:val="000000"/>
                <w:sz w:val="18"/>
                <w:szCs w:val="18"/>
                <w:u w:val="none"/>
              </w:rPr>
            </w:pPr>
          </w:p>
        </w:tc>
      </w:tr>
      <w:tr w14:paraId="2C4B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B86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235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5D5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CD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C2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A2E9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2436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0E3D4">
            <w:pPr>
              <w:jc w:val="center"/>
              <w:rPr>
                <w:rFonts w:hint="eastAsia" w:ascii="仿宋" w:hAnsi="仿宋" w:eastAsia="仿宋" w:cs="仿宋"/>
                <w:i w:val="0"/>
                <w:iCs w:val="0"/>
                <w:color w:val="000000"/>
                <w:sz w:val="18"/>
                <w:szCs w:val="18"/>
                <w:u w:val="none"/>
              </w:rPr>
            </w:pPr>
          </w:p>
        </w:tc>
      </w:tr>
      <w:tr w14:paraId="083C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A1AB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468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68D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FA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88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7B991">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3AA27">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8E701">
            <w:pPr>
              <w:jc w:val="center"/>
              <w:rPr>
                <w:rFonts w:hint="eastAsia" w:ascii="仿宋" w:hAnsi="仿宋" w:eastAsia="仿宋" w:cs="仿宋"/>
                <w:i w:val="0"/>
                <w:iCs w:val="0"/>
                <w:color w:val="000000"/>
                <w:sz w:val="18"/>
                <w:szCs w:val="18"/>
                <w:u w:val="none"/>
              </w:rPr>
            </w:pPr>
          </w:p>
        </w:tc>
      </w:tr>
      <w:tr w14:paraId="2394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DED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43E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82C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8A2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99F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0ED3B">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063C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9B8F5">
            <w:pPr>
              <w:jc w:val="center"/>
              <w:rPr>
                <w:rFonts w:hint="eastAsia" w:ascii="仿宋" w:hAnsi="仿宋" w:eastAsia="仿宋" w:cs="仿宋"/>
                <w:i w:val="0"/>
                <w:iCs w:val="0"/>
                <w:color w:val="000000"/>
                <w:sz w:val="18"/>
                <w:szCs w:val="18"/>
                <w:u w:val="none"/>
              </w:rPr>
            </w:pPr>
          </w:p>
        </w:tc>
      </w:tr>
      <w:tr w14:paraId="7923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8E0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860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7B6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F8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28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D84EC">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D114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51897">
            <w:pPr>
              <w:jc w:val="center"/>
              <w:rPr>
                <w:rFonts w:hint="eastAsia" w:ascii="仿宋" w:hAnsi="仿宋" w:eastAsia="仿宋" w:cs="仿宋"/>
                <w:i w:val="0"/>
                <w:iCs w:val="0"/>
                <w:color w:val="000000"/>
                <w:sz w:val="18"/>
                <w:szCs w:val="18"/>
                <w:u w:val="none"/>
              </w:rPr>
            </w:pPr>
          </w:p>
        </w:tc>
      </w:tr>
      <w:tr w14:paraId="5CE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80B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C01A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5C0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1.规格、压力等级:不锈钢截止阀DN100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4A3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3C8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9CC52">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2864A">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4EE19">
            <w:pPr>
              <w:jc w:val="center"/>
              <w:rPr>
                <w:rFonts w:hint="eastAsia" w:ascii="仿宋" w:hAnsi="仿宋" w:eastAsia="仿宋" w:cs="仿宋"/>
                <w:i w:val="0"/>
                <w:iCs w:val="0"/>
                <w:color w:val="000000"/>
                <w:sz w:val="18"/>
                <w:szCs w:val="18"/>
                <w:u w:val="none"/>
              </w:rPr>
            </w:pPr>
          </w:p>
        </w:tc>
      </w:tr>
      <w:tr w14:paraId="7D14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864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6A1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不锈钢闸阀DN150-给水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6D3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1.规格、压力等级:不锈钢截止阀DN150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B4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9F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E4F60">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DCF7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A0007">
            <w:pPr>
              <w:jc w:val="center"/>
              <w:rPr>
                <w:rFonts w:hint="eastAsia" w:ascii="仿宋" w:hAnsi="仿宋" w:eastAsia="仿宋" w:cs="仿宋"/>
                <w:i w:val="0"/>
                <w:iCs w:val="0"/>
                <w:color w:val="000000"/>
                <w:sz w:val="18"/>
                <w:szCs w:val="18"/>
                <w:u w:val="none"/>
              </w:rPr>
            </w:pPr>
          </w:p>
        </w:tc>
      </w:tr>
      <w:tr w14:paraId="273D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4CD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0BB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D6F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7A2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4F6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96E1B">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E6B1E">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EBE84">
            <w:pPr>
              <w:jc w:val="center"/>
              <w:rPr>
                <w:rFonts w:hint="eastAsia" w:ascii="仿宋" w:hAnsi="仿宋" w:eastAsia="仿宋" w:cs="仿宋"/>
                <w:i w:val="0"/>
                <w:iCs w:val="0"/>
                <w:color w:val="000000"/>
                <w:sz w:val="18"/>
                <w:szCs w:val="18"/>
                <w:u w:val="none"/>
              </w:rPr>
            </w:pPr>
          </w:p>
        </w:tc>
      </w:tr>
      <w:tr w14:paraId="3DAB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82BD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A77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1D6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223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25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881C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C7EB1">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8F0E6">
            <w:pPr>
              <w:jc w:val="center"/>
              <w:rPr>
                <w:rFonts w:hint="eastAsia" w:ascii="仿宋" w:hAnsi="仿宋" w:eastAsia="仿宋" w:cs="仿宋"/>
                <w:i w:val="0"/>
                <w:iCs w:val="0"/>
                <w:color w:val="000000"/>
                <w:sz w:val="18"/>
                <w:szCs w:val="18"/>
                <w:u w:val="none"/>
              </w:rPr>
            </w:pPr>
          </w:p>
        </w:tc>
      </w:tr>
      <w:tr w14:paraId="319F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AAC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3CE1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8A3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CB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79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E4BF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EC0B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A0716">
            <w:pPr>
              <w:jc w:val="center"/>
              <w:rPr>
                <w:rFonts w:hint="eastAsia" w:ascii="仿宋" w:hAnsi="仿宋" w:eastAsia="仿宋" w:cs="仿宋"/>
                <w:i w:val="0"/>
                <w:iCs w:val="0"/>
                <w:color w:val="000000"/>
                <w:sz w:val="18"/>
                <w:szCs w:val="18"/>
                <w:u w:val="none"/>
              </w:rPr>
            </w:pPr>
          </w:p>
        </w:tc>
      </w:tr>
      <w:tr w14:paraId="6000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36F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A25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排水地漏DN150-排水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B6A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1.型号、规格:塑料地漏 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07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5C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943A2">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E2548">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E432A">
            <w:pPr>
              <w:jc w:val="center"/>
              <w:rPr>
                <w:rFonts w:hint="eastAsia" w:ascii="仿宋" w:hAnsi="仿宋" w:eastAsia="仿宋" w:cs="仿宋"/>
                <w:i w:val="0"/>
                <w:iCs w:val="0"/>
                <w:color w:val="000000"/>
                <w:sz w:val="18"/>
                <w:szCs w:val="18"/>
                <w:u w:val="none"/>
              </w:rPr>
            </w:pPr>
          </w:p>
        </w:tc>
      </w:tr>
      <w:tr w14:paraId="0751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C5A7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62F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779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479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F8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5DB0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443E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A20F1">
            <w:pPr>
              <w:jc w:val="center"/>
              <w:rPr>
                <w:rFonts w:hint="eastAsia" w:ascii="仿宋" w:hAnsi="仿宋" w:eastAsia="仿宋" w:cs="仿宋"/>
                <w:i w:val="0"/>
                <w:iCs w:val="0"/>
                <w:color w:val="000000"/>
                <w:sz w:val="18"/>
                <w:szCs w:val="18"/>
                <w:u w:val="none"/>
              </w:rPr>
            </w:pPr>
          </w:p>
        </w:tc>
      </w:tr>
      <w:tr w14:paraId="5872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3FF1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B66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雨水口侧排</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69D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1.型号、规格:侧排87型雨水斗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E1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526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A369F">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81CA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4C563">
            <w:pPr>
              <w:jc w:val="center"/>
              <w:rPr>
                <w:rFonts w:hint="eastAsia" w:ascii="仿宋" w:hAnsi="仿宋" w:eastAsia="仿宋" w:cs="仿宋"/>
                <w:i w:val="0"/>
                <w:iCs w:val="0"/>
                <w:color w:val="000000"/>
                <w:sz w:val="18"/>
                <w:szCs w:val="18"/>
                <w:u w:val="none"/>
              </w:rPr>
            </w:pPr>
          </w:p>
        </w:tc>
      </w:tr>
      <w:tr w14:paraId="26AD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8E7A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65A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FB8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AF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3E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D9808">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AC34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38BED">
            <w:pPr>
              <w:jc w:val="center"/>
              <w:rPr>
                <w:rFonts w:hint="eastAsia" w:ascii="仿宋" w:hAnsi="仿宋" w:eastAsia="仿宋" w:cs="仿宋"/>
                <w:i w:val="0"/>
                <w:iCs w:val="0"/>
                <w:color w:val="000000"/>
                <w:sz w:val="18"/>
                <w:szCs w:val="18"/>
                <w:u w:val="none"/>
              </w:rPr>
            </w:pPr>
          </w:p>
        </w:tc>
      </w:tr>
      <w:tr w14:paraId="05A1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9BD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A67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B10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78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F6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71CF1">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D8DB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3F101">
            <w:pPr>
              <w:jc w:val="center"/>
              <w:rPr>
                <w:rFonts w:hint="eastAsia" w:ascii="仿宋" w:hAnsi="仿宋" w:eastAsia="仿宋" w:cs="仿宋"/>
                <w:i w:val="0"/>
                <w:iCs w:val="0"/>
                <w:color w:val="000000"/>
                <w:sz w:val="18"/>
                <w:szCs w:val="18"/>
                <w:u w:val="none"/>
              </w:rPr>
            </w:pPr>
          </w:p>
        </w:tc>
      </w:tr>
      <w:tr w14:paraId="4730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2796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771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防潮层、保护层-给水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32F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保护层材料：防锈铝合金薄板</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2DE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9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6CF9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B067B">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EB07C">
            <w:pPr>
              <w:jc w:val="center"/>
              <w:rPr>
                <w:rFonts w:hint="eastAsia" w:ascii="仿宋" w:hAnsi="仿宋" w:eastAsia="仿宋" w:cs="仿宋"/>
                <w:i w:val="0"/>
                <w:iCs w:val="0"/>
                <w:color w:val="000000"/>
                <w:sz w:val="18"/>
                <w:szCs w:val="18"/>
                <w:u w:val="none"/>
              </w:rPr>
            </w:pPr>
          </w:p>
        </w:tc>
      </w:tr>
      <w:tr w14:paraId="6C95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5DC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8D7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30D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B7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500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nil"/>
              <w:right w:val="single" w:color="000000" w:sz="4" w:space="0"/>
            </w:tcBorders>
            <w:shd w:val="clear" w:color="FFFFFF" w:fill="FFFFFF"/>
            <w:vAlign w:val="center"/>
          </w:tcPr>
          <w:p w14:paraId="36C7AD0F">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nil"/>
              <w:right w:val="single" w:color="000000" w:sz="4" w:space="0"/>
            </w:tcBorders>
            <w:shd w:val="clear" w:color="FFFFFF" w:fill="FFFFFF"/>
            <w:vAlign w:val="center"/>
          </w:tcPr>
          <w:p w14:paraId="19FD57EE">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nil"/>
              <w:right w:val="single" w:color="000000" w:sz="4" w:space="0"/>
            </w:tcBorders>
            <w:shd w:val="clear" w:color="FFFFFF" w:fill="FFFFFF"/>
            <w:vAlign w:val="center"/>
          </w:tcPr>
          <w:p w14:paraId="7A11BF32">
            <w:pPr>
              <w:jc w:val="center"/>
              <w:rPr>
                <w:rFonts w:hint="eastAsia" w:ascii="仿宋" w:hAnsi="仿宋" w:eastAsia="仿宋" w:cs="仿宋"/>
                <w:i w:val="0"/>
                <w:iCs w:val="0"/>
                <w:color w:val="000000"/>
                <w:sz w:val="18"/>
                <w:szCs w:val="18"/>
                <w:u w:val="none"/>
              </w:rPr>
            </w:pPr>
          </w:p>
        </w:tc>
      </w:tr>
      <w:tr w14:paraId="2DE0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3898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001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87D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C2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4DA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5F9F9">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B76BB">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0E878">
            <w:pPr>
              <w:jc w:val="center"/>
              <w:rPr>
                <w:rFonts w:hint="eastAsia" w:ascii="仿宋" w:hAnsi="仿宋" w:eastAsia="仿宋" w:cs="仿宋"/>
                <w:i w:val="0"/>
                <w:iCs w:val="0"/>
                <w:color w:val="000000"/>
                <w:sz w:val="18"/>
                <w:szCs w:val="18"/>
                <w:u w:val="none"/>
              </w:rPr>
            </w:pPr>
          </w:p>
        </w:tc>
      </w:tr>
      <w:tr w14:paraId="725D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F88C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F36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62C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759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A5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90978">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22CB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5F79D">
            <w:pPr>
              <w:rPr>
                <w:rFonts w:hint="eastAsia" w:ascii="仿宋" w:hAnsi="仿宋" w:eastAsia="仿宋" w:cs="仿宋"/>
                <w:i w:val="0"/>
                <w:iCs w:val="0"/>
                <w:color w:val="000000"/>
                <w:sz w:val="18"/>
                <w:szCs w:val="18"/>
                <w:u w:val="none"/>
              </w:rPr>
            </w:pPr>
          </w:p>
        </w:tc>
      </w:tr>
      <w:tr w14:paraId="4997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50E8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508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橡胶软接DN150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028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85F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DC4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9FD0C">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6C9AB">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E6D19">
            <w:pPr>
              <w:rPr>
                <w:rFonts w:hint="eastAsia" w:ascii="仿宋" w:hAnsi="仿宋" w:eastAsia="仿宋" w:cs="仿宋"/>
                <w:i w:val="0"/>
                <w:iCs w:val="0"/>
                <w:color w:val="000000"/>
                <w:sz w:val="18"/>
                <w:szCs w:val="18"/>
                <w:u w:val="none"/>
              </w:rPr>
            </w:pPr>
          </w:p>
        </w:tc>
      </w:tr>
      <w:tr w14:paraId="4F1E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5BC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5D4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714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09D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980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4DCE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4504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6EEDF">
            <w:pPr>
              <w:rPr>
                <w:rFonts w:hint="eastAsia" w:ascii="仿宋" w:hAnsi="仿宋" w:eastAsia="仿宋" w:cs="仿宋"/>
                <w:i w:val="0"/>
                <w:iCs w:val="0"/>
                <w:color w:val="000000"/>
                <w:sz w:val="18"/>
                <w:szCs w:val="18"/>
                <w:u w:val="none"/>
              </w:rPr>
            </w:pPr>
          </w:p>
        </w:tc>
      </w:tr>
      <w:tr w14:paraId="60DD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27DB">
            <w:pPr>
              <w:keepNext w:val="0"/>
              <w:keepLines w:val="0"/>
              <w:widowControl/>
              <w:suppressLineNumbers w:val="0"/>
              <w:jc w:val="left"/>
              <w:textAlignment w:val="center"/>
              <w:rPr>
                <w:rFonts w:ascii="??" w:hAnsi="??" w:eastAsia="??" w:cs="??"/>
                <w:b/>
                <w:bCs/>
                <w:i w:val="0"/>
                <w:iCs w:val="0"/>
                <w:color w:val="000000"/>
                <w:sz w:val="18"/>
                <w:szCs w:val="18"/>
                <w:u w:val="none"/>
              </w:rPr>
            </w:pPr>
            <w:r>
              <w:rPr>
                <w:rFonts w:hint="default" w:ascii="??" w:hAnsi="??" w:eastAsia="??" w:cs="??"/>
                <w:b/>
                <w:bCs/>
                <w:i w:val="0"/>
                <w:iCs w:val="0"/>
                <w:color w:val="000000"/>
                <w:kern w:val="0"/>
                <w:sz w:val="18"/>
                <w:szCs w:val="18"/>
                <w:u w:val="none"/>
                <w:lang w:val="en-US" w:eastAsia="zh-CN" w:bidi="ar"/>
              </w:rPr>
              <w:t xml:space="preserve">四、固废危废间给排水工程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8DDF">
            <w:pPr>
              <w:rPr>
                <w:rFonts w:hint="default" w:ascii="??" w:hAnsi="??" w:eastAsia="??" w:cs="??"/>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AB4F5">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B7872">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8FDF2">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BD9BC">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BDFC5">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AC945">
            <w:pPr>
              <w:jc w:val="center"/>
              <w:rPr>
                <w:rFonts w:hint="default" w:ascii="??" w:hAnsi="??" w:eastAsia="??" w:cs="??"/>
                <w:i w:val="0"/>
                <w:iCs w:val="0"/>
                <w:color w:val="000000"/>
                <w:sz w:val="18"/>
                <w:szCs w:val="18"/>
                <w:u w:val="none"/>
              </w:rPr>
            </w:pPr>
          </w:p>
        </w:tc>
      </w:tr>
      <w:tr w14:paraId="4046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413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2CD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通气管UPVC-DN100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7F0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2.介质:通气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DN100，加设防虫网</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57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48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B183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7C22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0AA29">
            <w:pPr>
              <w:rPr>
                <w:rFonts w:hint="eastAsia" w:ascii="仿宋" w:hAnsi="仿宋" w:eastAsia="仿宋" w:cs="仿宋"/>
                <w:i w:val="0"/>
                <w:iCs w:val="0"/>
                <w:color w:val="000000"/>
                <w:sz w:val="18"/>
                <w:szCs w:val="18"/>
                <w:u w:val="none"/>
              </w:rPr>
            </w:pPr>
          </w:p>
        </w:tc>
      </w:tr>
      <w:tr w14:paraId="54C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9E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A41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呼吸管UPVC-DN100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FA5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1.安装部位:室外450mm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2.介质:呼吸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DN100，加设防虫网</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C2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48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4021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C40D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61BDE">
            <w:pPr>
              <w:rPr>
                <w:rFonts w:hint="eastAsia" w:ascii="仿宋" w:hAnsi="仿宋" w:eastAsia="仿宋" w:cs="仿宋"/>
                <w:i w:val="0"/>
                <w:iCs w:val="0"/>
                <w:color w:val="000000"/>
                <w:sz w:val="18"/>
                <w:szCs w:val="18"/>
                <w:u w:val="none"/>
              </w:rPr>
            </w:pPr>
          </w:p>
        </w:tc>
      </w:tr>
      <w:tr w14:paraId="10CD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A60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D81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CA6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3.材质、规格：PEDN100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E2F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1F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327B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C878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2C017">
            <w:pPr>
              <w:rPr>
                <w:rFonts w:hint="eastAsia" w:ascii="仿宋" w:hAnsi="仿宋" w:eastAsia="仿宋" w:cs="仿宋"/>
                <w:i w:val="0"/>
                <w:iCs w:val="0"/>
                <w:color w:val="000000"/>
                <w:sz w:val="18"/>
                <w:szCs w:val="18"/>
                <w:u w:val="none"/>
              </w:rPr>
            </w:pPr>
          </w:p>
        </w:tc>
      </w:tr>
      <w:tr w14:paraId="5421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CE3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153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692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31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66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0CC2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84B2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4B35E">
            <w:pPr>
              <w:rPr>
                <w:rFonts w:hint="eastAsia" w:ascii="仿宋" w:hAnsi="仿宋" w:eastAsia="仿宋" w:cs="仿宋"/>
                <w:i w:val="0"/>
                <w:iCs w:val="0"/>
                <w:color w:val="000000"/>
                <w:sz w:val="18"/>
                <w:szCs w:val="18"/>
                <w:u w:val="none"/>
              </w:rPr>
            </w:pPr>
          </w:p>
        </w:tc>
      </w:tr>
      <w:tr w14:paraId="131C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E48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21E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FAE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1.规格、压力等级:闸阀DN100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2.连接形式:法兰连接，以图纸为准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DD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CA4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007C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C8B0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47565">
            <w:pPr>
              <w:rPr>
                <w:rFonts w:hint="eastAsia" w:ascii="仿宋" w:hAnsi="仿宋" w:eastAsia="仿宋" w:cs="仿宋"/>
                <w:i w:val="0"/>
                <w:iCs w:val="0"/>
                <w:color w:val="000000"/>
                <w:sz w:val="18"/>
                <w:szCs w:val="18"/>
                <w:u w:val="none"/>
              </w:rPr>
            </w:pPr>
          </w:p>
        </w:tc>
      </w:tr>
      <w:tr w14:paraId="45CE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77E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14A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EC5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B3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899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3CF5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1093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92EC6">
            <w:pPr>
              <w:rPr>
                <w:rFonts w:hint="eastAsia" w:ascii="仿宋" w:hAnsi="仿宋" w:eastAsia="仿宋" w:cs="仿宋"/>
                <w:i w:val="0"/>
                <w:iCs w:val="0"/>
                <w:color w:val="000000"/>
                <w:sz w:val="18"/>
                <w:szCs w:val="18"/>
                <w:u w:val="none"/>
              </w:rPr>
            </w:pPr>
          </w:p>
        </w:tc>
      </w:tr>
      <w:tr w14:paraId="671F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673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701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060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潜水泵-80m</w:t>
            </w:r>
            <w:r>
              <w:rPr>
                <w:rStyle w:val="26"/>
                <w:lang w:val="en-US" w:eastAsia="zh-CN" w:bidi="ar"/>
              </w:rPr>
              <w:t>³</w:t>
            </w:r>
            <w:r>
              <w:rPr>
                <w:rFonts w:hint="eastAsia" w:ascii="仿宋" w:hAnsi="仿宋" w:eastAsia="仿宋" w:cs="仿宋"/>
                <w:i w:val="0"/>
                <w:iCs w:val="0"/>
                <w:color w:val="000000"/>
                <w:kern w:val="0"/>
                <w:sz w:val="18"/>
                <w:szCs w:val="18"/>
                <w:u w:val="none"/>
                <w:lang w:val="en-US" w:eastAsia="zh-CN" w:bidi="ar"/>
              </w:rPr>
              <w:t>/h,30m,22kw</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5E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BE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15E6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299E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4E34E">
            <w:pPr>
              <w:rPr>
                <w:rFonts w:hint="eastAsia" w:ascii="仿宋" w:hAnsi="仿宋" w:eastAsia="仿宋" w:cs="仿宋"/>
                <w:i w:val="0"/>
                <w:iCs w:val="0"/>
                <w:color w:val="000000"/>
                <w:sz w:val="18"/>
                <w:szCs w:val="18"/>
                <w:u w:val="none"/>
              </w:rPr>
            </w:pPr>
          </w:p>
        </w:tc>
      </w:tr>
      <w:tr w14:paraId="3FAA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C94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B02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915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1.规格、压力等级:止回阀DN100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8A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90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E2B0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BF9E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98EB4">
            <w:pPr>
              <w:rPr>
                <w:rFonts w:hint="eastAsia" w:ascii="仿宋" w:hAnsi="仿宋" w:eastAsia="仿宋" w:cs="仿宋"/>
                <w:i w:val="0"/>
                <w:iCs w:val="0"/>
                <w:color w:val="000000"/>
                <w:sz w:val="18"/>
                <w:szCs w:val="18"/>
                <w:u w:val="none"/>
              </w:rPr>
            </w:pPr>
          </w:p>
        </w:tc>
      </w:tr>
      <w:tr w14:paraId="50AE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239"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31EA8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0C29DF2D">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6A8792F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D866F3C">
            <w:pPr>
              <w:rPr>
                <w:rFonts w:hint="eastAsia" w:ascii="仿宋" w:hAnsi="仿宋" w:eastAsia="仿宋" w:cs="仿宋"/>
                <w:i w:val="0"/>
                <w:iCs w:val="0"/>
                <w:color w:val="000000"/>
                <w:sz w:val="18"/>
                <w:szCs w:val="18"/>
                <w:u w:val="none"/>
              </w:rPr>
            </w:pPr>
          </w:p>
        </w:tc>
      </w:tr>
    </w:tbl>
    <w:p w14:paraId="3FB9625D">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p w14:paraId="7F9B9BDB">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787"/>
        <w:gridCol w:w="4287"/>
        <w:gridCol w:w="1081"/>
        <w:gridCol w:w="1081"/>
        <w:gridCol w:w="1081"/>
        <w:gridCol w:w="1081"/>
        <w:gridCol w:w="1263"/>
      </w:tblGrid>
      <w:tr w14:paraId="3800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3740" w:type="dxa"/>
            <w:gridSpan w:val="8"/>
            <w:tcBorders>
              <w:top w:val="nil"/>
              <w:left w:val="nil"/>
              <w:bottom w:val="nil"/>
              <w:right w:val="nil"/>
            </w:tcBorders>
            <w:shd w:val="clear" w:color="FFFFFF" w:fill="FFFFFF"/>
            <w:vAlign w:val="center"/>
          </w:tcPr>
          <w:p w14:paraId="2CE1E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兰州新区年产30GWh 新能源电池生产基地项目（一期）</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采暖二标段工程量清单</w:t>
            </w:r>
          </w:p>
        </w:tc>
      </w:tr>
      <w:tr w14:paraId="7389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3866" w:type="dxa"/>
            <w:gridSpan w:val="2"/>
            <w:tcBorders>
              <w:top w:val="nil"/>
              <w:left w:val="nil"/>
              <w:bottom w:val="nil"/>
              <w:right w:val="nil"/>
            </w:tcBorders>
            <w:shd w:val="clear" w:color="auto" w:fill="auto"/>
            <w:vAlign w:val="center"/>
          </w:tcPr>
          <w:p w14:paraId="554637D9">
            <w:pPr>
              <w:jc w:val="left"/>
              <w:rPr>
                <w:rFonts w:hint="eastAsia" w:ascii="仿宋" w:hAnsi="仿宋" w:eastAsia="仿宋" w:cs="仿宋"/>
                <w:b/>
                <w:bCs/>
                <w:i w:val="0"/>
                <w:iCs w:val="0"/>
                <w:color w:val="000000"/>
                <w:sz w:val="20"/>
                <w:szCs w:val="20"/>
                <w:u w:val="none"/>
              </w:rPr>
            </w:pPr>
          </w:p>
        </w:tc>
        <w:tc>
          <w:tcPr>
            <w:tcW w:w="4287" w:type="dxa"/>
            <w:tcBorders>
              <w:top w:val="nil"/>
              <w:left w:val="nil"/>
              <w:bottom w:val="nil"/>
              <w:right w:val="nil"/>
            </w:tcBorders>
            <w:shd w:val="clear" w:color="auto" w:fill="auto"/>
            <w:vAlign w:val="center"/>
          </w:tcPr>
          <w:p w14:paraId="2E2F4709">
            <w:pPr>
              <w:rPr>
                <w:rFonts w:hint="eastAsia" w:ascii="仿宋" w:hAnsi="仿宋" w:eastAsia="仿宋" w:cs="仿宋"/>
                <w:b/>
                <w:bCs/>
                <w:i w:val="0"/>
                <w:iCs w:val="0"/>
                <w:color w:val="000000"/>
                <w:sz w:val="20"/>
                <w:szCs w:val="20"/>
                <w:u w:val="none"/>
              </w:rPr>
            </w:pPr>
          </w:p>
        </w:tc>
        <w:tc>
          <w:tcPr>
            <w:tcW w:w="1081" w:type="dxa"/>
            <w:tcBorders>
              <w:top w:val="nil"/>
              <w:left w:val="nil"/>
              <w:bottom w:val="nil"/>
              <w:right w:val="nil"/>
            </w:tcBorders>
            <w:shd w:val="clear" w:color="auto" w:fill="auto"/>
            <w:vAlign w:val="center"/>
          </w:tcPr>
          <w:p w14:paraId="7A0E78E5">
            <w:pPr>
              <w:jc w:val="center"/>
              <w:rPr>
                <w:rFonts w:hint="eastAsia" w:ascii="仿宋" w:hAnsi="仿宋" w:eastAsia="仿宋" w:cs="仿宋"/>
                <w:b/>
                <w:bCs/>
                <w:i w:val="0"/>
                <w:iCs w:val="0"/>
                <w:color w:val="000000"/>
                <w:sz w:val="20"/>
                <w:szCs w:val="20"/>
                <w:u w:val="none"/>
              </w:rPr>
            </w:pPr>
          </w:p>
        </w:tc>
        <w:tc>
          <w:tcPr>
            <w:tcW w:w="2162" w:type="dxa"/>
            <w:gridSpan w:val="2"/>
            <w:tcBorders>
              <w:top w:val="nil"/>
              <w:left w:val="nil"/>
              <w:bottom w:val="nil"/>
              <w:right w:val="nil"/>
            </w:tcBorders>
            <w:shd w:val="clear" w:color="auto" w:fill="auto"/>
            <w:vAlign w:val="center"/>
          </w:tcPr>
          <w:p w14:paraId="49464076">
            <w:pPr>
              <w:jc w:val="center"/>
              <w:rPr>
                <w:rFonts w:hint="eastAsia" w:ascii="仿宋" w:hAnsi="仿宋" w:eastAsia="仿宋" w:cs="仿宋"/>
                <w:i w:val="0"/>
                <w:iCs w:val="0"/>
                <w:color w:val="000000"/>
                <w:sz w:val="20"/>
                <w:szCs w:val="20"/>
                <w:u w:val="none"/>
              </w:rPr>
            </w:pPr>
          </w:p>
        </w:tc>
        <w:tc>
          <w:tcPr>
            <w:tcW w:w="1081" w:type="dxa"/>
            <w:tcBorders>
              <w:top w:val="nil"/>
              <w:left w:val="nil"/>
              <w:bottom w:val="nil"/>
              <w:right w:val="nil"/>
            </w:tcBorders>
            <w:shd w:val="clear" w:color="auto" w:fill="auto"/>
            <w:vAlign w:val="center"/>
          </w:tcPr>
          <w:p w14:paraId="2E1D2AC0">
            <w:pPr>
              <w:jc w:val="left"/>
              <w:rPr>
                <w:rFonts w:hint="eastAsia" w:ascii="仿宋" w:hAnsi="仿宋" w:eastAsia="仿宋" w:cs="仿宋"/>
                <w:i w:val="0"/>
                <w:iCs w:val="0"/>
                <w:color w:val="000000"/>
                <w:sz w:val="20"/>
                <w:szCs w:val="20"/>
                <w:u w:val="none"/>
              </w:rPr>
            </w:pPr>
          </w:p>
        </w:tc>
        <w:tc>
          <w:tcPr>
            <w:tcW w:w="1263" w:type="dxa"/>
            <w:tcBorders>
              <w:top w:val="nil"/>
              <w:left w:val="nil"/>
              <w:bottom w:val="nil"/>
              <w:right w:val="nil"/>
            </w:tcBorders>
            <w:shd w:val="clear" w:color="auto" w:fill="auto"/>
            <w:vAlign w:val="center"/>
          </w:tcPr>
          <w:p w14:paraId="7FE23E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4948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53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9B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4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FD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4E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D9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9A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D8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533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F96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7353">
            <w:pPr>
              <w:jc w:val="center"/>
              <w:rPr>
                <w:rFonts w:hint="eastAsia" w:ascii="仿宋" w:hAnsi="仿宋" w:eastAsia="仿宋" w:cs="仿宋"/>
                <w:i w:val="0"/>
                <w:iCs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9926">
            <w:pPr>
              <w:jc w:val="center"/>
              <w:rPr>
                <w:rFonts w:hint="eastAsia" w:ascii="仿宋" w:hAnsi="仿宋" w:eastAsia="仿宋" w:cs="仿宋"/>
                <w:i w:val="0"/>
                <w:iCs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D9CF3">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7AB07">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67E4D">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A0AB">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4583">
            <w:pPr>
              <w:jc w:val="center"/>
              <w:rPr>
                <w:rFonts w:hint="eastAsia" w:ascii="仿宋" w:hAnsi="仿宋" w:eastAsia="仿宋" w:cs="仿宋"/>
                <w:i w:val="0"/>
                <w:iCs w:val="0"/>
                <w:color w:val="000000"/>
                <w:sz w:val="20"/>
                <w:szCs w:val="20"/>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FAC2">
            <w:pPr>
              <w:jc w:val="center"/>
              <w:rPr>
                <w:rFonts w:hint="eastAsia" w:ascii="仿宋" w:hAnsi="仿宋" w:eastAsia="仿宋" w:cs="仿宋"/>
                <w:i w:val="0"/>
                <w:iCs w:val="0"/>
                <w:color w:val="000000"/>
                <w:sz w:val="20"/>
                <w:szCs w:val="20"/>
                <w:u w:val="none"/>
              </w:rPr>
            </w:pPr>
          </w:p>
        </w:tc>
      </w:tr>
      <w:tr w14:paraId="3CB2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09E2">
            <w:pPr>
              <w:jc w:val="center"/>
              <w:rPr>
                <w:rFonts w:hint="eastAsia" w:ascii="仿宋" w:hAnsi="仿宋" w:eastAsia="仿宋" w:cs="仿宋"/>
                <w:i w:val="0"/>
                <w:iCs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C37B">
            <w:pPr>
              <w:jc w:val="center"/>
              <w:rPr>
                <w:rFonts w:hint="eastAsia" w:ascii="仿宋" w:hAnsi="仿宋" w:eastAsia="仿宋" w:cs="仿宋"/>
                <w:i w:val="0"/>
                <w:iCs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CD06">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EAC92">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8CA3F">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6358">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E56D">
            <w:pPr>
              <w:jc w:val="center"/>
              <w:rPr>
                <w:rFonts w:hint="eastAsia" w:ascii="仿宋" w:hAnsi="仿宋" w:eastAsia="仿宋" w:cs="仿宋"/>
                <w:i w:val="0"/>
                <w:iCs w:val="0"/>
                <w:color w:val="000000"/>
                <w:sz w:val="20"/>
                <w:szCs w:val="20"/>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1445">
            <w:pPr>
              <w:jc w:val="center"/>
              <w:rPr>
                <w:rFonts w:hint="eastAsia" w:ascii="仿宋" w:hAnsi="仿宋" w:eastAsia="仿宋" w:cs="仿宋"/>
                <w:i w:val="0"/>
                <w:iCs w:val="0"/>
                <w:color w:val="000000"/>
                <w:sz w:val="20"/>
                <w:szCs w:val="20"/>
                <w:u w:val="none"/>
              </w:rPr>
            </w:pPr>
          </w:p>
        </w:tc>
      </w:tr>
      <w:tr w14:paraId="5526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3715">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一、宿舍采暖工程</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B290">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06FA">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D7E6">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855">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947">
            <w:pPr>
              <w:jc w:val="cente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D217">
            <w:pPr>
              <w:jc w:val="center"/>
              <w:rPr>
                <w:rFonts w:hint="eastAsia" w:ascii="仿宋" w:hAnsi="仿宋" w:eastAsia="仿宋" w:cs="仿宋"/>
                <w:i w:val="0"/>
                <w:iCs w:val="0"/>
                <w:color w:val="000000"/>
                <w:sz w:val="18"/>
                <w:szCs w:val="18"/>
                <w:u w:val="none"/>
              </w:rPr>
            </w:pPr>
          </w:p>
        </w:tc>
      </w:tr>
      <w:tr w14:paraId="60A3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A3D8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0B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钢管DN100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D8D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2F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EC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104.06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1B26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4F69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4DA65">
            <w:pPr>
              <w:rPr>
                <w:rFonts w:hint="eastAsia" w:ascii="仿宋" w:hAnsi="仿宋" w:eastAsia="仿宋" w:cs="仿宋"/>
                <w:i w:val="0"/>
                <w:iCs w:val="0"/>
                <w:color w:val="000000"/>
                <w:sz w:val="18"/>
                <w:szCs w:val="18"/>
                <w:u w:val="none"/>
              </w:rPr>
            </w:pPr>
          </w:p>
        </w:tc>
      </w:tr>
      <w:tr w14:paraId="12D3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D5AE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E4A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4DD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BF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B78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B34C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58F6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640C6">
            <w:pPr>
              <w:rPr>
                <w:rFonts w:hint="eastAsia" w:ascii="仿宋" w:hAnsi="仿宋" w:eastAsia="仿宋" w:cs="仿宋"/>
                <w:i w:val="0"/>
                <w:iCs w:val="0"/>
                <w:color w:val="000000"/>
                <w:sz w:val="18"/>
                <w:szCs w:val="18"/>
                <w:u w:val="none"/>
              </w:rPr>
            </w:pPr>
          </w:p>
        </w:tc>
      </w:tr>
      <w:tr w14:paraId="3F19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3FC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371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9A3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BD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37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27FB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45BB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5B38B">
            <w:pPr>
              <w:rPr>
                <w:rFonts w:hint="eastAsia" w:ascii="仿宋" w:hAnsi="仿宋" w:eastAsia="仿宋" w:cs="仿宋"/>
                <w:i w:val="0"/>
                <w:iCs w:val="0"/>
                <w:color w:val="000000"/>
                <w:sz w:val="18"/>
                <w:szCs w:val="18"/>
                <w:u w:val="none"/>
              </w:rPr>
            </w:pPr>
          </w:p>
        </w:tc>
      </w:tr>
      <w:tr w14:paraId="4577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159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65A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06D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35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26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F174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7262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4BA1C">
            <w:pPr>
              <w:rPr>
                <w:rFonts w:hint="eastAsia" w:ascii="仿宋" w:hAnsi="仿宋" w:eastAsia="仿宋" w:cs="仿宋"/>
                <w:i w:val="0"/>
                <w:iCs w:val="0"/>
                <w:color w:val="000000"/>
                <w:sz w:val="18"/>
                <w:szCs w:val="18"/>
                <w:u w:val="none"/>
              </w:rPr>
            </w:pPr>
          </w:p>
        </w:tc>
      </w:tr>
      <w:tr w14:paraId="3C5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926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C27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700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EEC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5D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20C32">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8085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4A412">
            <w:pPr>
              <w:rPr>
                <w:rFonts w:hint="eastAsia" w:ascii="仿宋" w:hAnsi="仿宋" w:eastAsia="仿宋" w:cs="仿宋"/>
                <w:i w:val="0"/>
                <w:iCs w:val="0"/>
                <w:color w:val="000000"/>
                <w:sz w:val="18"/>
                <w:szCs w:val="18"/>
                <w:u w:val="none"/>
              </w:rPr>
            </w:pPr>
          </w:p>
        </w:tc>
      </w:tr>
      <w:tr w14:paraId="7B13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FC36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90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3C7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1F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18A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5A8D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F42C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B1AE2">
            <w:pPr>
              <w:rPr>
                <w:rFonts w:hint="eastAsia" w:ascii="仿宋" w:hAnsi="仿宋" w:eastAsia="仿宋" w:cs="仿宋"/>
                <w:i w:val="0"/>
                <w:iCs w:val="0"/>
                <w:color w:val="000000"/>
                <w:sz w:val="18"/>
                <w:szCs w:val="18"/>
                <w:u w:val="none"/>
              </w:rPr>
            </w:pPr>
          </w:p>
        </w:tc>
      </w:tr>
      <w:tr w14:paraId="28CD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C71C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FE3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F5A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4C6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00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806.46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4555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7B8E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2F9AF">
            <w:pPr>
              <w:rPr>
                <w:rFonts w:hint="eastAsia" w:ascii="仿宋" w:hAnsi="仿宋" w:eastAsia="仿宋" w:cs="仿宋"/>
                <w:i w:val="0"/>
                <w:iCs w:val="0"/>
                <w:color w:val="000000"/>
                <w:sz w:val="18"/>
                <w:szCs w:val="18"/>
                <w:u w:val="none"/>
              </w:rPr>
            </w:pPr>
          </w:p>
        </w:tc>
      </w:tr>
      <w:tr w14:paraId="644A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546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475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B36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6F1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29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4A80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0581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EED08">
            <w:pPr>
              <w:rPr>
                <w:rFonts w:hint="eastAsia" w:ascii="仿宋" w:hAnsi="仿宋" w:eastAsia="仿宋" w:cs="仿宋"/>
                <w:i w:val="0"/>
                <w:iCs w:val="0"/>
                <w:color w:val="000000"/>
                <w:sz w:val="18"/>
                <w:szCs w:val="18"/>
                <w:u w:val="none"/>
              </w:rPr>
            </w:pPr>
          </w:p>
        </w:tc>
      </w:tr>
      <w:tr w14:paraId="2FFF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47E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F73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管道刷油</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2CF1E">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0F9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A5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778.9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6F45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368F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74514">
            <w:pPr>
              <w:rPr>
                <w:rFonts w:hint="eastAsia" w:ascii="仿宋" w:hAnsi="仿宋" w:eastAsia="仿宋" w:cs="仿宋"/>
                <w:i w:val="0"/>
                <w:iCs w:val="0"/>
                <w:color w:val="000000"/>
                <w:sz w:val="18"/>
                <w:szCs w:val="18"/>
                <w:u w:val="none"/>
              </w:rPr>
            </w:pPr>
          </w:p>
        </w:tc>
      </w:tr>
      <w:tr w14:paraId="0796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161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53A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CA4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F53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4D5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7DAC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1882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8B2CB">
            <w:pPr>
              <w:rPr>
                <w:rFonts w:hint="eastAsia" w:ascii="仿宋" w:hAnsi="仿宋" w:eastAsia="仿宋" w:cs="仿宋"/>
                <w:i w:val="0"/>
                <w:iCs w:val="0"/>
                <w:color w:val="000000"/>
                <w:sz w:val="18"/>
                <w:szCs w:val="18"/>
                <w:u w:val="none"/>
              </w:rPr>
            </w:pPr>
          </w:p>
        </w:tc>
      </w:tr>
      <w:tr w14:paraId="7076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A4D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DA8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F91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4A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31F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6D32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17C7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81A21">
            <w:pPr>
              <w:rPr>
                <w:rFonts w:hint="eastAsia" w:ascii="仿宋" w:hAnsi="仿宋" w:eastAsia="仿宋" w:cs="仿宋"/>
                <w:i w:val="0"/>
                <w:iCs w:val="0"/>
                <w:color w:val="000000"/>
                <w:sz w:val="18"/>
                <w:szCs w:val="18"/>
                <w:u w:val="none"/>
              </w:rPr>
            </w:pPr>
          </w:p>
        </w:tc>
      </w:tr>
      <w:tr w14:paraId="4192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22D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1F9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855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1.规格型号:二通调节阀DN25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55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95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AC63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0B78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2DC92">
            <w:pPr>
              <w:rPr>
                <w:rFonts w:hint="eastAsia" w:ascii="仿宋" w:hAnsi="仿宋" w:eastAsia="仿宋" w:cs="仿宋"/>
                <w:i w:val="0"/>
                <w:iCs w:val="0"/>
                <w:color w:val="000000"/>
                <w:sz w:val="18"/>
                <w:szCs w:val="18"/>
                <w:u w:val="none"/>
              </w:rPr>
            </w:pPr>
          </w:p>
        </w:tc>
      </w:tr>
      <w:tr w14:paraId="55F5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242A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A12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871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1.规格型号:闸阀DN25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49E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F7C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5131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AACA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16B41">
            <w:pPr>
              <w:rPr>
                <w:rFonts w:hint="eastAsia" w:ascii="仿宋" w:hAnsi="仿宋" w:eastAsia="仿宋" w:cs="仿宋"/>
                <w:i w:val="0"/>
                <w:iCs w:val="0"/>
                <w:color w:val="000000"/>
                <w:sz w:val="18"/>
                <w:szCs w:val="18"/>
                <w:u w:val="none"/>
              </w:rPr>
            </w:pPr>
          </w:p>
        </w:tc>
      </w:tr>
      <w:tr w14:paraId="5524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CBF6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C05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39C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1.规格型号:蝶阀DN40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52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18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0438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25A6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EA08B">
            <w:pPr>
              <w:rPr>
                <w:rFonts w:hint="eastAsia" w:ascii="仿宋" w:hAnsi="仿宋" w:eastAsia="仿宋" w:cs="仿宋"/>
                <w:i w:val="0"/>
                <w:iCs w:val="0"/>
                <w:color w:val="000000"/>
                <w:sz w:val="18"/>
                <w:szCs w:val="18"/>
                <w:u w:val="none"/>
              </w:rPr>
            </w:pPr>
          </w:p>
        </w:tc>
      </w:tr>
      <w:tr w14:paraId="0BC4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2D92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059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FED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F0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FB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3133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B328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3F881">
            <w:pPr>
              <w:rPr>
                <w:rFonts w:hint="eastAsia" w:ascii="仿宋" w:hAnsi="仿宋" w:eastAsia="仿宋" w:cs="仿宋"/>
                <w:i w:val="0"/>
                <w:iCs w:val="0"/>
                <w:color w:val="000000"/>
                <w:sz w:val="18"/>
                <w:szCs w:val="18"/>
                <w:u w:val="none"/>
              </w:rPr>
            </w:pPr>
          </w:p>
        </w:tc>
      </w:tr>
      <w:tr w14:paraId="0470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C864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1FB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2E0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2.型号、规格:7片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38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99E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0770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9A56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75833">
            <w:pPr>
              <w:rPr>
                <w:rFonts w:hint="eastAsia" w:ascii="仿宋" w:hAnsi="仿宋" w:eastAsia="仿宋" w:cs="仿宋"/>
                <w:i w:val="0"/>
                <w:iCs w:val="0"/>
                <w:color w:val="000000"/>
                <w:sz w:val="18"/>
                <w:szCs w:val="18"/>
                <w:u w:val="none"/>
              </w:rPr>
            </w:pPr>
          </w:p>
        </w:tc>
      </w:tr>
      <w:tr w14:paraId="7EB1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5DC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B55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D67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 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2E7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ED3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7765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1A29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C0228">
            <w:pPr>
              <w:rPr>
                <w:rFonts w:hint="eastAsia" w:ascii="仿宋" w:hAnsi="仿宋" w:eastAsia="仿宋" w:cs="仿宋"/>
                <w:i w:val="0"/>
                <w:iCs w:val="0"/>
                <w:color w:val="000000"/>
                <w:sz w:val="18"/>
                <w:szCs w:val="18"/>
                <w:u w:val="none"/>
              </w:rPr>
            </w:pPr>
          </w:p>
        </w:tc>
      </w:tr>
      <w:tr w14:paraId="7328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92F0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A78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AE6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BCD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920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8450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C74A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D3A44">
            <w:pPr>
              <w:rPr>
                <w:rFonts w:hint="eastAsia" w:ascii="仿宋" w:hAnsi="仿宋" w:eastAsia="仿宋" w:cs="仿宋"/>
                <w:i w:val="0"/>
                <w:iCs w:val="0"/>
                <w:color w:val="000000"/>
                <w:sz w:val="18"/>
                <w:szCs w:val="18"/>
                <w:u w:val="none"/>
              </w:rPr>
            </w:pPr>
          </w:p>
        </w:tc>
      </w:tr>
      <w:tr w14:paraId="7811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DEF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81C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156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DB1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1E7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F673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32EE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14EA3">
            <w:pPr>
              <w:rPr>
                <w:rFonts w:hint="eastAsia" w:ascii="仿宋" w:hAnsi="仿宋" w:eastAsia="仿宋" w:cs="仿宋"/>
                <w:i w:val="0"/>
                <w:iCs w:val="0"/>
                <w:color w:val="000000"/>
                <w:sz w:val="18"/>
                <w:szCs w:val="18"/>
                <w:u w:val="none"/>
              </w:rPr>
            </w:pPr>
          </w:p>
        </w:tc>
      </w:tr>
      <w:tr w14:paraId="30FE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B97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336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钢制卫浴型散热器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B74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1.结构形式:GZWY-1型  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2.型号、规格:底边距地150mm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30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FF1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5E61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E2CE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80157">
            <w:pPr>
              <w:rPr>
                <w:rFonts w:hint="eastAsia" w:ascii="仿宋" w:hAnsi="仿宋" w:eastAsia="仿宋" w:cs="仿宋"/>
                <w:i w:val="0"/>
                <w:iCs w:val="0"/>
                <w:color w:val="000000"/>
                <w:sz w:val="18"/>
                <w:szCs w:val="18"/>
                <w:u w:val="none"/>
              </w:rPr>
            </w:pPr>
          </w:p>
        </w:tc>
      </w:tr>
      <w:tr w14:paraId="2B12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BEA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731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7B9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2.型号、规格:16片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25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CE0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8C20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D663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E01DE">
            <w:pPr>
              <w:rPr>
                <w:rFonts w:hint="eastAsia" w:ascii="仿宋" w:hAnsi="仿宋" w:eastAsia="仿宋" w:cs="仿宋"/>
                <w:i w:val="0"/>
                <w:iCs w:val="0"/>
                <w:color w:val="000000"/>
                <w:sz w:val="18"/>
                <w:szCs w:val="18"/>
                <w:u w:val="none"/>
              </w:rPr>
            </w:pPr>
          </w:p>
        </w:tc>
      </w:tr>
      <w:tr w14:paraId="0CC7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D2E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F71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C93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87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B4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A31E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EEAE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FA193">
            <w:pPr>
              <w:rPr>
                <w:rFonts w:hint="eastAsia" w:ascii="仿宋" w:hAnsi="仿宋" w:eastAsia="仿宋" w:cs="仿宋"/>
                <w:i w:val="0"/>
                <w:iCs w:val="0"/>
                <w:color w:val="000000"/>
                <w:sz w:val="18"/>
                <w:szCs w:val="18"/>
                <w:u w:val="none"/>
              </w:rPr>
            </w:pPr>
          </w:p>
        </w:tc>
      </w:tr>
      <w:tr w14:paraId="2D4C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CB5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5E9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6C5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4C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C69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E024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00F6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F12C5">
            <w:pPr>
              <w:rPr>
                <w:rFonts w:hint="eastAsia" w:ascii="仿宋" w:hAnsi="仿宋" w:eastAsia="仿宋" w:cs="仿宋"/>
                <w:i w:val="0"/>
                <w:iCs w:val="0"/>
                <w:color w:val="000000"/>
                <w:sz w:val="18"/>
                <w:szCs w:val="18"/>
                <w:u w:val="none"/>
              </w:rPr>
            </w:pPr>
          </w:p>
        </w:tc>
      </w:tr>
      <w:tr w14:paraId="2C88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FC82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119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4E6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14F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9E2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FF47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0536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ADEA8">
            <w:pPr>
              <w:rPr>
                <w:rFonts w:hint="eastAsia" w:ascii="仿宋" w:hAnsi="仿宋" w:eastAsia="仿宋" w:cs="仿宋"/>
                <w:i w:val="0"/>
                <w:iCs w:val="0"/>
                <w:color w:val="000000"/>
                <w:sz w:val="18"/>
                <w:szCs w:val="18"/>
                <w:u w:val="none"/>
              </w:rPr>
            </w:pPr>
          </w:p>
        </w:tc>
      </w:tr>
      <w:tr w14:paraId="5E16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7D8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AA8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E295B">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5D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0D4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C84C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8A82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5A404">
            <w:pPr>
              <w:rPr>
                <w:rFonts w:hint="eastAsia" w:ascii="仿宋" w:hAnsi="仿宋" w:eastAsia="仿宋" w:cs="仿宋"/>
                <w:i w:val="0"/>
                <w:iCs w:val="0"/>
                <w:color w:val="000000"/>
                <w:sz w:val="18"/>
                <w:szCs w:val="18"/>
                <w:u w:val="none"/>
              </w:rPr>
            </w:pPr>
          </w:p>
        </w:tc>
      </w:tr>
      <w:tr w14:paraId="1219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F24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387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05B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787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06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8D7C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B909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7141A">
            <w:pPr>
              <w:rPr>
                <w:rFonts w:hint="eastAsia" w:ascii="仿宋" w:hAnsi="仿宋" w:eastAsia="仿宋" w:cs="仿宋"/>
                <w:i w:val="0"/>
                <w:iCs w:val="0"/>
                <w:color w:val="000000"/>
                <w:sz w:val="18"/>
                <w:szCs w:val="18"/>
                <w:u w:val="none"/>
              </w:rPr>
            </w:pPr>
          </w:p>
        </w:tc>
      </w:tr>
      <w:tr w14:paraId="7DD4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26A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FDA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71B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69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C5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6A69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DBE4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5BCAC">
            <w:pPr>
              <w:rPr>
                <w:rFonts w:hint="eastAsia" w:ascii="仿宋" w:hAnsi="仿宋" w:eastAsia="仿宋" w:cs="仿宋"/>
                <w:i w:val="0"/>
                <w:iCs w:val="0"/>
                <w:color w:val="000000"/>
                <w:sz w:val="18"/>
                <w:szCs w:val="18"/>
                <w:u w:val="none"/>
              </w:rPr>
            </w:pPr>
          </w:p>
        </w:tc>
      </w:tr>
      <w:tr w14:paraId="2733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FA45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545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5F6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5E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7C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5DFB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9C47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AD623">
            <w:pPr>
              <w:rPr>
                <w:rFonts w:hint="eastAsia" w:ascii="仿宋" w:hAnsi="仿宋" w:eastAsia="仿宋" w:cs="仿宋"/>
                <w:i w:val="0"/>
                <w:iCs w:val="0"/>
                <w:color w:val="000000"/>
                <w:sz w:val="18"/>
                <w:szCs w:val="18"/>
                <w:u w:val="none"/>
              </w:rPr>
            </w:pPr>
          </w:p>
        </w:tc>
      </w:tr>
      <w:tr w14:paraId="286D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5E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5EC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E99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3CF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35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49D3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9FCA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18366">
            <w:pPr>
              <w:rPr>
                <w:rFonts w:hint="eastAsia" w:ascii="仿宋" w:hAnsi="仿宋" w:eastAsia="仿宋" w:cs="仿宋"/>
                <w:i w:val="0"/>
                <w:iCs w:val="0"/>
                <w:color w:val="000000"/>
                <w:sz w:val="18"/>
                <w:szCs w:val="18"/>
                <w:u w:val="none"/>
              </w:rPr>
            </w:pPr>
          </w:p>
        </w:tc>
      </w:tr>
      <w:tr w14:paraId="0AA5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9C5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EDC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套管N100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14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DB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D7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E8F8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0A3C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86005">
            <w:pPr>
              <w:rPr>
                <w:rFonts w:hint="eastAsia" w:ascii="仿宋" w:hAnsi="仿宋" w:eastAsia="仿宋" w:cs="仿宋"/>
                <w:i w:val="0"/>
                <w:iCs w:val="0"/>
                <w:color w:val="000000"/>
                <w:sz w:val="18"/>
                <w:szCs w:val="18"/>
                <w:u w:val="none"/>
              </w:rPr>
            </w:pPr>
          </w:p>
        </w:tc>
      </w:tr>
      <w:tr w14:paraId="31B9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0D71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2F3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套管N125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ABF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3.规格:DN125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F16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91F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6961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5915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DCF4A">
            <w:pPr>
              <w:rPr>
                <w:rFonts w:hint="eastAsia" w:ascii="仿宋" w:hAnsi="仿宋" w:eastAsia="仿宋" w:cs="仿宋"/>
                <w:i w:val="0"/>
                <w:iCs w:val="0"/>
                <w:color w:val="000000"/>
                <w:sz w:val="18"/>
                <w:szCs w:val="18"/>
                <w:u w:val="none"/>
              </w:rPr>
            </w:pPr>
          </w:p>
        </w:tc>
      </w:tr>
      <w:tr w14:paraId="1B65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AFC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9C2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DN150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B1A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8C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E24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7D98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DD0B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DFB34">
            <w:pPr>
              <w:rPr>
                <w:rFonts w:hint="eastAsia" w:ascii="仿宋" w:hAnsi="仿宋" w:eastAsia="仿宋" w:cs="仿宋"/>
                <w:i w:val="0"/>
                <w:iCs w:val="0"/>
                <w:color w:val="000000"/>
                <w:sz w:val="18"/>
                <w:szCs w:val="18"/>
                <w:u w:val="none"/>
              </w:rPr>
            </w:pPr>
          </w:p>
        </w:tc>
      </w:tr>
      <w:tr w14:paraId="4F50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63A9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AE9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7F9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184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EA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7342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4FB8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1A1E6">
            <w:pPr>
              <w:rPr>
                <w:rFonts w:hint="eastAsia" w:ascii="仿宋" w:hAnsi="仿宋" w:eastAsia="仿宋" w:cs="仿宋"/>
                <w:i w:val="0"/>
                <w:iCs w:val="0"/>
                <w:color w:val="000000"/>
                <w:sz w:val="18"/>
                <w:szCs w:val="18"/>
                <w:u w:val="none"/>
              </w:rPr>
            </w:pPr>
          </w:p>
        </w:tc>
      </w:tr>
      <w:tr w14:paraId="7ECC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9955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2C1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01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BB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0B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D877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87AC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5F2A6">
            <w:pPr>
              <w:rPr>
                <w:rFonts w:hint="eastAsia" w:ascii="仿宋" w:hAnsi="仿宋" w:eastAsia="仿宋" w:cs="仿宋"/>
                <w:i w:val="0"/>
                <w:iCs w:val="0"/>
                <w:color w:val="000000"/>
                <w:sz w:val="18"/>
                <w:szCs w:val="18"/>
                <w:u w:val="none"/>
              </w:rPr>
            </w:pPr>
          </w:p>
        </w:tc>
      </w:tr>
      <w:tr w14:paraId="1874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76B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D9D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螺纹法兰阀门-手动调节阀DN80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7E7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55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7D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F0DD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2316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A963F">
            <w:pPr>
              <w:rPr>
                <w:rFonts w:hint="eastAsia" w:ascii="仿宋" w:hAnsi="仿宋" w:eastAsia="仿宋" w:cs="仿宋"/>
                <w:i w:val="0"/>
                <w:iCs w:val="0"/>
                <w:color w:val="000000"/>
                <w:sz w:val="18"/>
                <w:szCs w:val="18"/>
                <w:u w:val="none"/>
              </w:rPr>
            </w:pPr>
          </w:p>
        </w:tc>
      </w:tr>
      <w:tr w14:paraId="6461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0AF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949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螺纹法兰阀门-闸阀DN80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454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F6A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D76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9ECE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7F21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522BE">
            <w:pPr>
              <w:rPr>
                <w:rFonts w:hint="eastAsia" w:ascii="仿宋" w:hAnsi="仿宋" w:eastAsia="仿宋" w:cs="仿宋"/>
                <w:i w:val="0"/>
                <w:iCs w:val="0"/>
                <w:color w:val="000000"/>
                <w:sz w:val="18"/>
                <w:szCs w:val="18"/>
                <w:u w:val="none"/>
              </w:rPr>
            </w:pPr>
          </w:p>
        </w:tc>
      </w:tr>
      <w:tr w14:paraId="6CC0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229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885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螺纹阀门旋塞阀DN15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0F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BB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977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4D3A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7E14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2EC62">
            <w:pPr>
              <w:rPr>
                <w:rFonts w:hint="eastAsia" w:ascii="仿宋" w:hAnsi="仿宋" w:eastAsia="仿宋" w:cs="仿宋"/>
                <w:i w:val="0"/>
                <w:iCs w:val="0"/>
                <w:color w:val="000000"/>
                <w:sz w:val="18"/>
                <w:szCs w:val="18"/>
                <w:u w:val="none"/>
              </w:rPr>
            </w:pPr>
          </w:p>
        </w:tc>
      </w:tr>
      <w:tr w14:paraId="5974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3DD1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768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1ED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2F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BC6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AD98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A4D5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9785E">
            <w:pPr>
              <w:rPr>
                <w:rFonts w:hint="eastAsia" w:ascii="仿宋" w:hAnsi="仿宋" w:eastAsia="仿宋" w:cs="仿宋"/>
                <w:i w:val="0"/>
                <w:iCs w:val="0"/>
                <w:color w:val="000000"/>
                <w:sz w:val="18"/>
                <w:szCs w:val="18"/>
                <w:u w:val="none"/>
              </w:rPr>
            </w:pPr>
          </w:p>
        </w:tc>
      </w:tr>
      <w:tr w14:paraId="5A73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AA4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CBB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A35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E88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6A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E2E4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F6B6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B5328">
            <w:pPr>
              <w:rPr>
                <w:rFonts w:hint="eastAsia" w:ascii="仿宋" w:hAnsi="仿宋" w:eastAsia="仿宋" w:cs="仿宋"/>
                <w:i w:val="0"/>
                <w:iCs w:val="0"/>
                <w:color w:val="000000"/>
                <w:sz w:val="18"/>
                <w:szCs w:val="18"/>
                <w:u w:val="none"/>
              </w:rPr>
            </w:pPr>
          </w:p>
        </w:tc>
      </w:tr>
      <w:tr w14:paraId="693B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E32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282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D61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93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AF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2CFE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65148">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24EE7">
            <w:pPr>
              <w:rPr>
                <w:rFonts w:hint="eastAsia" w:ascii="仿宋" w:hAnsi="仿宋" w:eastAsia="仿宋" w:cs="仿宋"/>
                <w:i w:val="0"/>
                <w:iCs w:val="0"/>
                <w:color w:val="000000"/>
                <w:sz w:val="18"/>
                <w:szCs w:val="18"/>
                <w:u w:val="none"/>
              </w:rPr>
            </w:pPr>
          </w:p>
        </w:tc>
      </w:tr>
      <w:tr w14:paraId="2E71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F27C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011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A10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C34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27F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FCE7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48C7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8BEAD">
            <w:pPr>
              <w:rPr>
                <w:rFonts w:hint="eastAsia" w:ascii="仿宋" w:hAnsi="仿宋" w:eastAsia="仿宋" w:cs="仿宋"/>
                <w:i w:val="0"/>
                <w:iCs w:val="0"/>
                <w:color w:val="000000"/>
                <w:sz w:val="18"/>
                <w:szCs w:val="18"/>
                <w:u w:val="none"/>
              </w:rPr>
            </w:pPr>
          </w:p>
        </w:tc>
      </w:tr>
      <w:tr w14:paraId="0F0A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874A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F28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显示仪表-热计量仪表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C40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873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66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E149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FDB5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78783">
            <w:pPr>
              <w:rPr>
                <w:rFonts w:hint="eastAsia" w:ascii="仿宋" w:hAnsi="仿宋" w:eastAsia="仿宋" w:cs="仿宋"/>
                <w:i w:val="0"/>
                <w:iCs w:val="0"/>
                <w:color w:val="000000"/>
                <w:sz w:val="18"/>
                <w:szCs w:val="18"/>
                <w:u w:val="none"/>
              </w:rPr>
            </w:pPr>
          </w:p>
        </w:tc>
      </w:tr>
      <w:tr w14:paraId="052F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B832">
            <w:pPr>
              <w:keepNext w:val="0"/>
              <w:keepLines w:val="0"/>
              <w:widowControl/>
              <w:suppressLineNumbers w:val="0"/>
              <w:jc w:val="left"/>
              <w:textAlignment w:val="center"/>
              <w:rPr>
                <w:rFonts w:ascii="??" w:hAnsi="??" w:eastAsia="??" w:cs="??"/>
                <w:b/>
                <w:bCs/>
                <w:i w:val="0"/>
                <w:iCs w:val="0"/>
                <w:color w:val="000000"/>
                <w:sz w:val="20"/>
                <w:szCs w:val="20"/>
                <w:u w:val="none"/>
              </w:rPr>
            </w:pPr>
            <w:r>
              <w:rPr>
                <w:rFonts w:hint="default" w:ascii="??" w:hAnsi="??" w:eastAsia="??" w:cs="??"/>
                <w:b/>
                <w:bCs/>
                <w:i w:val="0"/>
                <w:iCs w:val="0"/>
                <w:color w:val="000000"/>
                <w:kern w:val="0"/>
                <w:sz w:val="20"/>
                <w:szCs w:val="20"/>
                <w:u w:val="none"/>
                <w:lang w:val="en-US" w:eastAsia="zh-CN" w:bidi="ar"/>
              </w:rPr>
              <w:t>二、食堂采暖工程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0999A">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87497">
            <w:pPr>
              <w:jc w:val="cente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40E88">
            <w:pPr>
              <w:jc w:val="cente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5529B">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B3F7D">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42544">
            <w:pPr>
              <w:rPr>
                <w:rFonts w:hint="default" w:ascii="??" w:hAnsi="??" w:eastAsia="??" w:cs="??"/>
                <w:i w:val="0"/>
                <w:iCs w:val="0"/>
                <w:color w:val="000000"/>
                <w:sz w:val="20"/>
                <w:szCs w:val="20"/>
                <w:u w:val="none"/>
              </w:rPr>
            </w:pPr>
          </w:p>
        </w:tc>
      </w:tr>
      <w:tr w14:paraId="2793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B8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3C7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C21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80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5B2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81" w:type="dxa"/>
            <w:tcBorders>
              <w:top w:val="nil"/>
              <w:left w:val="single" w:color="000000" w:sz="4" w:space="0"/>
              <w:bottom w:val="single" w:color="000000" w:sz="4" w:space="0"/>
              <w:right w:val="single" w:color="000000" w:sz="4" w:space="0"/>
            </w:tcBorders>
            <w:shd w:val="clear" w:color="auto" w:fill="auto"/>
            <w:vAlign w:val="center"/>
          </w:tcPr>
          <w:p w14:paraId="312A17D9">
            <w:pPr>
              <w:jc w:val="center"/>
              <w:rPr>
                <w:rFonts w:hint="eastAsia" w:ascii="仿宋" w:hAnsi="仿宋" w:eastAsia="仿宋" w:cs="仿宋"/>
                <w:i w:val="0"/>
                <w:iCs w:val="0"/>
                <w:color w:val="000000"/>
                <w:sz w:val="18"/>
                <w:szCs w:val="18"/>
                <w:u w:val="none"/>
              </w:rPr>
            </w:pPr>
          </w:p>
        </w:tc>
        <w:tc>
          <w:tcPr>
            <w:tcW w:w="1081" w:type="dxa"/>
            <w:tcBorders>
              <w:top w:val="nil"/>
              <w:left w:val="single" w:color="000000" w:sz="4" w:space="0"/>
              <w:bottom w:val="single" w:color="000000" w:sz="4" w:space="0"/>
              <w:right w:val="single" w:color="000000" w:sz="4" w:space="0"/>
            </w:tcBorders>
            <w:shd w:val="clear" w:color="auto" w:fill="auto"/>
            <w:vAlign w:val="center"/>
          </w:tcPr>
          <w:p w14:paraId="69EEE388">
            <w:pPr>
              <w:jc w:val="center"/>
              <w:rPr>
                <w:rFonts w:hint="eastAsia" w:ascii="仿宋" w:hAnsi="仿宋" w:eastAsia="仿宋" w:cs="仿宋"/>
                <w:i w:val="0"/>
                <w:iCs w:val="0"/>
                <w:color w:val="000000"/>
                <w:sz w:val="18"/>
                <w:szCs w:val="18"/>
                <w:u w:val="none"/>
              </w:rPr>
            </w:pPr>
          </w:p>
        </w:tc>
        <w:tc>
          <w:tcPr>
            <w:tcW w:w="1263" w:type="dxa"/>
            <w:tcBorders>
              <w:top w:val="nil"/>
              <w:left w:val="single" w:color="000000" w:sz="4" w:space="0"/>
              <w:bottom w:val="single" w:color="000000" w:sz="4" w:space="0"/>
              <w:right w:val="single" w:color="000000" w:sz="4" w:space="0"/>
            </w:tcBorders>
            <w:shd w:val="clear" w:color="auto" w:fill="auto"/>
            <w:vAlign w:val="center"/>
          </w:tcPr>
          <w:p w14:paraId="6BE44903">
            <w:pPr>
              <w:jc w:val="center"/>
              <w:rPr>
                <w:rFonts w:hint="eastAsia" w:ascii="仿宋" w:hAnsi="仿宋" w:eastAsia="仿宋" w:cs="仿宋"/>
                <w:i w:val="0"/>
                <w:iCs w:val="0"/>
                <w:color w:val="000000"/>
                <w:sz w:val="18"/>
                <w:szCs w:val="18"/>
                <w:u w:val="none"/>
              </w:rPr>
            </w:pPr>
          </w:p>
        </w:tc>
      </w:tr>
      <w:tr w14:paraId="7E9C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1B5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E5E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924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3B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47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78.08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DA0">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BD10">
            <w:pPr>
              <w:jc w:val="cente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80D">
            <w:pPr>
              <w:jc w:val="center"/>
              <w:rPr>
                <w:rFonts w:hint="eastAsia" w:ascii="仿宋" w:hAnsi="仿宋" w:eastAsia="仿宋" w:cs="仿宋"/>
                <w:i w:val="0"/>
                <w:iCs w:val="0"/>
                <w:color w:val="000000"/>
                <w:sz w:val="18"/>
                <w:szCs w:val="18"/>
                <w:u w:val="none"/>
              </w:rPr>
            </w:pPr>
          </w:p>
        </w:tc>
      </w:tr>
      <w:tr w14:paraId="077D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2B10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358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654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026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C57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370.98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EDF9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E340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443AA">
            <w:pPr>
              <w:rPr>
                <w:rFonts w:hint="eastAsia" w:ascii="仿宋" w:hAnsi="仿宋" w:eastAsia="仿宋" w:cs="仿宋"/>
                <w:i w:val="0"/>
                <w:iCs w:val="0"/>
                <w:color w:val="000000"/>
                <w:sz w:val="18"/>
                <w:szCs w:val="18"/>
                <w:u w:val="none"/>
              </w:rPr>
            </w:pPr>
          </w:p>
        </w:tc>
      </w:tr>
      <w:tr w14:paraId="5252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BDA1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5F2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697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49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DF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78.76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C2A2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758F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35BEE">
            <w:pPr>
              <w:rPr>
                <w:rFonts w:hint="eastAsia" w:ascii="仿宋" w:hAnsi="仿宋" w:eastAsia="仿宋" w:cs="仿宋"/>
                <w:i w:val="0"/>
                <w:iCs w:val="0"/>
                <w:color w:val="000000"/>
                <w:sz w:val="18"/>
                <w:szCs w:val="18"/>
                <w:u w:val="none"/>
              </w:rPr>
            </w:pPr>
          </w:p>
        </w:tc>
      </w:tr>
      <w:tr w14:paraId="4384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441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00C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6A8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22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954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170.67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FB35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8D42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64D0E">
            <w:pPr>
              <w:rPr>
                <w:rFonts w:hint="eastAsia" w:ascii="仿宋" w:hAnsi="仿宋" w:eastAsia="仿宋" w:cs="仿宋"/>
                <w:i w:val="0"/>
                <w:iCs w:val="0"/>
                <w:color w:val="000000"/>
                <w:sz w:val="18"/>
                <w:szCs w:val="18"/>
                <w:u w:val="none"/>
              </w:rPr>
            </w:pPr>
          </w:p>
        </w:tc>
      </w:tr>
      <w:tr w14:paraId="5564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970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976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1E6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5C0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F8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916.78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7585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F30D8">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54280">
            <w:pPr>
              <w:rPr>
                <w:rFonts w:hint="eastAsia" w:ascii="仿宋" w:hAnsi="仿宋" w:eastAsia="仿宋" w:cs="仿宋"/>
                <w:i w:val="0"/>
                <w:iCs w:val="0"/>
                <w:color w:val="000000"/>
                <w:sz w:val="18"/>
                <w:szCs w:val="18"/>
                <w:u w:val="none"/>
              </w:rPr>
            </w:pPr>
          </w:p>
        </w:tc>
      </w:tr>
      <w:tr w14:paraId="42E4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4A8F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213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E90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40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7B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0E6E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274C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E38A3">
            <w:pPr>
              <w:rPr>
                <w:rFonts w:hint="eastAsia" w:ascii="仿宋" w:hAnsi="仿宋" w:eastAsia="仿宋" w:cs="仿宋"/>
                <w:i w:val="0"/>
                <w:iCs w:val="0"/>
                <w:color w:val="000000"/>
                <w:sz w:val="18"/>
                <w:szCs w:val="18"/>
                <w:u w:val="none"/>
              </w:rPr>
            </w:pPr>
          </w:p>
        </w:tc>
      </w:tr>
      <w:tr w14:paraId="5ADC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DFE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8CE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273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1.规格、压力等级:截止阀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9C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C5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C408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1661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99375">
            <w:pPr>
              <w:rPr>
                <w:rFonts w:hint="eastAsia" w:ascii="仿宋" w:hAnsi="仿宋" w:eastAsia="仿宋" w:cs="仿宋"/>
                <w:i w:val="0"/>
                <w:iCs w:val="0"/>
                <w:color w:val="000000"/>
                <w:sz w:val="18"/>
                <w:szCs w:val="18"/>
                <w:u w:val="none"/>
              </w:rPr>
            </w:pPr>
          </w:p>
        </w:tc>
      </w:tr>
      <w:tr w14:paraId="08EA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5F9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DF9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36A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1.规格、压力等级:高阻恒温控制阀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FB2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4CC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0E7E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C5E5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EDA42">
            <w:pPr>
              <w:rPr>
                <w:rFonts w:hint="eastAsia" w:ascii="仿宋" w:hAnsi="仿宋" w:eastAsia="仿宋" w:cs="仿宋"/>
                <w:i w:val="0"/>
                <w:iCs w:val="0"/>
                <w:color w:val="000000"/>
                <w:sz w:val="18"/>
                <w:szCs w:val="18"/>
                <w:u w:val="none"/>
              </w:rPr>
            </w:pPr>
          </w:p>
        </w:tc>
      </w:tr>
      <w:tr w14:paraId="5E09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5EC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212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1A9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68B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B10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18F5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031F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329D4">
            <w:pPr>
              <w:rPr>
                <w:rFonts w:hint="eastAsia" w:ascii="仿宋" w:hAnsi="仿宋" w:eastAsia="仿宋" w:cs="仿宋"/>
                <w:i w:val="0"/>
                <w:iCs w:val="0"/>
                <w:color w:val="000000"/>
                <w:sz w:val="18"/>
                <w:szCs w:val="18"/>
                <w:u w:val="none"/>
              </w:rPr>
            </w:pPr>
          </w:p>
        </w:tc>
      </w:tr>
      <w:tr w14:paraId="5F64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523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FC9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069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2F3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202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9B58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517F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1DCC5">
            <w:pPr>
              <w:rPr>
                <w:rFonts w:hint="eastAsia" w:ascii="仿宋" w:hAnsi="仿宋" w:eastAsia="仿宋" w:cs="仿宋"/>
                <w:i w:val="0"/>
                <w:iCs w:val="0"/>
                <w:color w:val="000000"/>
                <w:sz w:val="18"/>
                <w:szCs w:val="18"/>
                <w:u w:val="none"/>
              </w:rPr>
            </w:pPr>
          </w:p>
        </w:tc>
      </w:tr>
      <w:tr w14:paraId="4FB4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5D3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EB3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DA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7F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9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541E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28EA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0DD3A">
            <w:pPr>
              <w:rPr>
                <w:rFonts w:hint="eastAsia" w:ascii="仿宋" w:hAnsi="仿宋" w:eastAsia="仿宋" w:cs="仿宋"/>
                <w:i w:val="0"/>
                <w:iCs w:val="0"/>
                <w:color w:val="000000"/>
                <w:sz w:val="18"/>
                <w:szCs w:val="18"/>
                <w:u w:val="none"/>
              </w:rPr>
            </w:pPr>
          </w:p>
        </w:tc>
      </w:tr>
      <w:tr w14:paraId="3822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9F7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CDE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E50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CEE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8B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1159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D22A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3A56E">
            <w:pPr>
              <w:rPr>
                <w:rFonts w:hint="eastAsia" w:ascii="仿宋" w:hAnsi="仿宋" w:eastAsia="仿宋" w:cs="仿宋"/>
                <w:i w:val="0"/>
                <w:iCs w:val="0"/>
                <w:color w:val="000000"/>
                <w:sz w:val="18"/>
                <w:szCs w:val="18"/>
                <w:u w:val="none"/>
              </w:rPr>
            </w:pPr>
          </w:p>
        </w:tc>
      </w:tr>
      <w:tr w14:paraId="7378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2AFC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B25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8BF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2.型号、规格:31片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F2B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AD2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866E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E067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60F31">
            <w:pPr>
              <w:rPr>
                <w:rFonts w:hint="eastAsia" w:ascii="仿宋" w:hAnsi="仿宋" w:eastAsia="仿宋" w:cs="仿宋"/>
                <w:i w:val="0"/>
                <w:iCs w:val="0"/>
                <w:color w:val="000000"/>
                <w:sz w:val="18"/>
                <w:szCs w:val="18"/>
                <w:u w:val="none"/>
              </w:rPr>
            </w:pPr>
          </w:p>
        </w:tc>
      </w:tr>
      <w:tr w14:paraId="5D5F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CB39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7D1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82A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1.规格型号:排气阀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2D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C4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3D64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09CD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AAF14">
            <w:pPr>
              <w:rPr>
                <w:rFonts w:hint="eastAsia" w:ascii="仿宋" w:hAnsi="仿宋" w:eastAsia="仿宋" w:cs="仿宋"/>
                <w:i w:val="0"/>
                <w:iCs w:val="0"/>
                <w:color w:val="000000"/>
                <w:sz w:val="18"/>
                <w:szCs w:val="18"/>
                <w:u w:val="none"/>
              </w:rPr>
            </w:pPr>
          </w:p>
        </w:tc>
      </w:tr>
      <w:tr w14:paraId="51ED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AC7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B07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559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1.规格型号:排气阀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3B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51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B04A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7CCC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653B6">
            <w:pPr>
              <w:rPr>
                <w:rFonts w:hint="eastAsia" w:ascii="仿宋" w:hAnsi="仿宋" w:eastAsia="仿宋" w:cs="仿宋"/>
                <w:i w:val="0"/>
                <w:iCs w:val="0"/>
                <w:color w:val="000000"/>
                <w:sz w:val="18"/>
                <w:szCs w:val="18"/>
                <w:u w:val="none"/>
              </w:rPr>
            </w:pPr>
          </w:p>
        </w:tc>
      </w:tr>
      <w:tr w14:paraId="28C8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2FF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AB0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15CC4">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9A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50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C988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BAAF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DCC35">
            <w:pPr>
              <w:rPr>
                <w:rFonts w:hint="eastAsia" w:ascii="仿宋" w:hAnsi="仿宋" w:eastAsia="仿宋" w:cs="仿宋"/>
                <w:i w:val="0"/>
                <w:iCs w:val="0"/>
                <w:color w:val="000000"/>
                <w:sz w:val="18"/>
                <w:szCs w:val="18"/>
                <w:u w:val="none"/>
              </w:rPr>
            </w:pPr>
          </w:p>
        </w:tc>
      </w:tr>
      <w:tr w14:paraId="1CCB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539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879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螺纹法兰阀门-手动调节阀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57C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659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F8D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EEFF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831A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E0153">
            <w:pPr>
              <w:rPr>
                <w:rFonts w:hint="eastAsia" w:ascii="仿宋" w:hAnsi="仿宋" w:eastAsia="仿宋" w:cs="仿宋"/>
                <w:i w:val="0"/>
                <w:iCs w:val="0"/>
                <w:color w:val="000000"/>
                <w:sz w:val="18"/>
                <w:szCs w:val="18"/>
                <w:u w:val="none"/>
              </w:rPr>
            </w:pPr>
          </w:p>
        </w:tc>
      </w:tr>
      <w:tr w14:paraId="11AB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574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340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螺纹法兰阀门-闸阀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29C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4FB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2E6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0E7C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B3C8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56ABA">
            <w:pPr>
              <w:rPr>
                <w:rFonts w:hint="eastAsia" w:ascii="仿宋" w:hAnsi="仿宋" w:eastAsia="仿宋" w:cs="仿宋"/>
                <w:i w:val="0"/>
                <w:iCs w:val="0"/>
                <w:color w:val="000000"/>
                <w:sz w:val="18"/>
                <w:szCs w:val="18"/>
                <w:u w:val="none"/>
              </w:rPr>
            </w:pPr>
          </w:p>
        </w:tc>
      </w:tr>
      <w:tr w14:paraId="1498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B211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08D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螺纹阀门旋塞阀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C7D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BFE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AD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B792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BF0A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9022D">
            <w:pPr>
              <w:rPr>
                <w:rFonts w:hint="eastAsia" w:ascii="仿宋" w:hAnsi="仿宋" w:eastAsia="仿宋" w:cs="仿宋"/>
                <w:i w:val="0"/>
                <w:iCs w:val="0"/>
                <w:color w:val="000000"/>
                <w:sz w:val="18"/>
                <w:szCs w:val="18"/>
                <w:u w:val="none"/>
              </w:rPr>
            </w:pPr>
          </w:p>
        </w:tc>
      </w:tr>
      <w:tr w14:paraId="0809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9515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A4B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128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B2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29E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A05D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D383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504AB">
            <w:pPr>
              <w:rPr>
                <w:rFonts w:hint="eastAsia" w:ascii="仿宋" w:hAnsi="仿宋" w:eastAsia="仿宋" w:cs="仿宋"/>
                <w:i w:val="0"/>
                <w:iCs w:val="0"/>
                <w:color w:val="000000"/>
                <w:sz w:val="18"/>
                <w:szCs w:val="18"/>
                <w:u w:val="none"/>
              </w:rPr>
            </w:pPr>
          </w:p>
        </w:tc>
      </w:tr>
      <w:tr w14:paraId="7E65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C67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685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2D8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C5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28A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278B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2143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AB2F1">
            <w:pPr>
              <w:rPr>
                <w:rFonts w:hint="eastAsia" w:ascii="仿宋" w:hAnsi="仿宋" w:eastAsia="仿宋" w:cs="仿宋"/>
                <w:i w:val="0"/>
                <w:iCs w:val="0"/>
                <w:color w:val="000000"/>
                <w:sz w:val="18"/>
                <w:szCs w:val="18"/>
                <w:u w:val="none"/>
              </w:rPr>
            </w:pPr>
          </w:p>
        </w:tc>
      </w:tr>
      <w:tr w14:paraId="2B84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4BFC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AAA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740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66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65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82A2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C08D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96E3B">
            <w:pPr>
              <w:rPr>
                <w:rFonts w:hint="eastAsia" w:ascii="仿宋" w:hAnsi="仿宋" w:eastAsia="仿宋" w:cs="仿宋"/>
                <w:i w:val="0"/>
                <w:iCs w:val="0"/>
                <w:color w:val="000000"/>
                <w:sz w:val="18"/>
                <w:szCs w:val="18"/>
                <w:u w:val="none"/>
              </w:rPr>
            </w:pPr>
          </w:p>
        </w:tc>
      </w:tr>
      <w:tr w14:paraId="01B1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AFF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F5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8F1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7B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092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372A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4BA4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EBCFE">
            <w:pPr>
              <w:rPr>
                <w:rFonts w:hint="eastAsia" w:ascii="仿宋" w:hAnsi="仿宋" w:eastAsia="仿宋" w:cs="仿宋"/>
                <w:i w:val="0"/>
                <w:iCs w:val="0"/>
                <w:color w:val="000000"/>
                <w:sz w:val="18"/>
                <w:szCs w:val="18"/>
                <w:u w:val="none"/>
              </w:rPr>
            </w:pPr>
          </w:p>
        </w:tc>
      </w:tr>
      <w:tr w14:paraId="4D15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7C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CB7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显示仪表-热计量仪表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6C5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E6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F8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313A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D627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9F7A4">
            <w:pPr>
              <w:rPr>
                <w:rFonts w:hint="eastAsia" w:ascii="仿宋" w:hAnsi="仿宋" w:eastAsia="仿宋" w:cs="仿宋"/>
                <w:i w:val="0"/>
                <w:iCs w:val="0"/>
                <w:color w:val="000000"/>
                <w:sz w:val="18"/>
                <w:szCs w:val="18"/>
                <w:u w:val="none"/>
              </w:rPr>
            </w:pPr>
          </w:p>
        </w:tc>
      </w:tr>
      <w:tr w14:paraId="2D59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FC6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3E9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E8D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A97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38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nil"/>
              <w:right w:val="single" w:color="000000" w:sz="4" w:space="0"/>
            </w:tcBorders>
            <w:shd w:val="clear" w:color="FFFFFF" w:fill="FFFFFF"/>
            <w:vAlign w:val="center"/>
          </w:tcPr>
          <w:p w14:paraId="79B9A1E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FFFFFF" w:fill="FFFFFF"/>
            <w:vAlign w:val="center"/>
          </w:tcPr>
          <w:p w14:paraId="3B28BA6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nil"/>
              <w:right w:val="single" w:color="000000" w:sz="4" w:space="0"/>
            </w:tcBorders>
            <w:shd w:val="clear" w:color="FFFFFF" w:fill="FFFFFF"/>
            <w:vAlign w:val="center"/>
          </w:tcPr>
          <w:p w14:paraId="2ED3D348">
            <w:pPr>
              <w:rPr>
                <w:rFonts w:hint="eastAsia" w:ascii="仿宋" w:hAnsi="仿宋" w:eastAsia="仿宋" w:cs="仿宋"/>
                <w:i w:val="0"/>
                <w:iCs w:val="0"/>
                <w:color w:val="000000"/>
                <w:sz w:val="18"/>
                <w:szCs w:val="18"/>
                <w:u w:val="none"/>
              </w:rPr>
            </w:pPr>
          </w:p>
        </w:tc>
      </w:tr>
      <w:tr w14:paraId="49D12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355DA">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三、综合站房采暖工程</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067F">
            <w:pPr>
              <w:rPr>
                <w:rFonts w:hint="eastAsia" w:ascii="仿宋" w:hAnsi="仿宋" w:eastAsia="仿宋" w:cs="仿宋"/>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CC12">
            <w:pPr>
              <w:jc w:val="center"/>
              <w:rPr>
                <w:rFonts w:hint="eastAsia" w:ascii="仿宋" w:hAnsi="仿宋" w:eastAsia="仿宋" w:cs="仿宋"/>
                <w:i w:val="0"/>
                <w:iCs w:val="0"/>
                <w:color w:val="000000"/>
                <w:sz w:val="20"/>
                <w:szCs w:val="20"/>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BC32">
            <w:pPr>
              <w:jc w:val="center"/>
              <w:rPr>
                <w:rFonts w:hint="eastAsia" w:ascii="仿宋" w:hAnsi="仿宋" w:eastAsia="仿宋" w:cs="仿宋"/>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5A8">
            <w:pPr>
              <w:jc w:val="left"/>
              <w:rPr>
                <w:rFonts w:hint="eastAsia" w:ascii="仿宋" w:hAnsi="仿宋" w:eastAsia="仿宋" w:cs="仿宋"/>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877">
            <w:pPr>
              <w:jc w:val="left"/>
              <w:rPr>
                <w:rFonts w:hint="eastAsia" w:ascii="仿宋" w:hAnsi="仿宋" w:eastAsia="仿宋" w:cs="仿宋"/>
                <w:i w:val="0"/>
                <w:iCs w:val="0"/>
                <w:color w:val="000000"/>
                <w:sz w:val="20"/>
                <w:szCs w:val="20"/>
                <w:u w:val="none"/>
              </w:rPr>
            </w:pPr>
          </w:p>
        </w:tc>
      </w:tr>
      <w:tr w14:paraId="6CBA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A41B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BE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F10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35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2D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105.53</w:t>
            </w:r>
          </w:p>
        </w:tc>
        <w:tc>
          <w:tcPr>
            <w:tcW w:w="1081" w:type="dxa"/>
            <w:tcBorders>
              <w:top w:val="nil"/>
              <w:left w:val="single" w:color="000000" w:sz="4" w:space="0"/>
              <w:bottom w:val="single" w:color="000000" w:sz="4" w:space="0"/>
              <w:right w:val="single" w:color="000000" w:sz="4" w:space="0"/>
            </w:tcBorders>
            <w:shd w:val="clear" w:color="FFFFFF" w:fill="FFFFFF"/>
            <w:vAlign w:val="center"/>
          </w:tcPr>
          <w:p w14:paraId="4DE213B3">
            <w:pPr>
              <w:rPr>
                <w:rFonts w:hint="eastAsia" w:ascii="仿宋" w:hAnsi="仿宋" w:eastAsia="仿宋" w:cs="仿宋"/>
                <w:i w:val="0"/>
                <w:iCs w:val="0"/>
                <w:color w:val="000000"/>
                <w:sz w:val="18"/>
                <w:szCs w:val="18"/>
                <w:u w:val="none"/>
              </w:rPr>
            </w:pPr>
          </w:p>
        </w:tc>
        <w:tc>
          <w:tcPr>
            <w:tcW w:w="1081" w:type="dxa"/>
            <w:tcBorders>
              <w:top w:val="nil"/>
              <w:left w:val="single" w:color="000000" w:sz="4" w:space="0"/>
              <w:bottom w:val="single" w:color="000000" w:sz="4" w:space="0"/>
              <w:right w:val="single" w:color="000000" w:sz="4" w:space="0"/>
            </w:tcBorders>
            <w:shd w:val="clear" w:color="FFFFFF" w:fill="FFFFFF"/>
            <w:vAlign w:val="center"/>
          </w:tcPr>
          <w:p w14:paraId="08601C4F">
            <w:pPr>
              <w:rPr>
                <w:rFonts w:hint="eastAsia" w:ascii="仿宋" w:hAnsi="仿宋" w:eastAsia="仿宋" w:cs="仿宋"/>
                <w:i w:val="0"/>
                <w:iCs w:val="0"/>
                <w:color w:val="000000"/>
                <w:sz w:val="18"/>
                <w:szCs w:val="18"/>
                <w:u w:val="none"/>
              </w:rPr>
            </w:pPr>
          </w:p>
        </w:tc>
        <w:tc>
          <w:tcPr>
            <w:tcW w:w="1263" w:type="dxa"/>
            <w:tcBorders>
              <w:top w:val="nil"/>
              <w:left w:val="single" w:color="000000" w:sz="4" w:space="0"/>
              <w:bottom w:val="single" w:color="000000" w:sz="4" w:space="0"/>
              <w:right w:val="single" w:color="000000" w:sz="4" w:space="0"/>
            </w:tcBorders>
            <w:shd w:val="clear" w:color="FFFFFF" w:fill="FFFFFF"/>
            <w:vAlign w:val="center"/>
          </w:tcPr>
          <w:p w14:paraId="629C8D26">
            <w:pPr>
              <w:rPr>
                <w:rFonts w:hint="eastAsia" w:ascii="仿宋" w:hAnsi="仿宋" w:eastAsia="仿宋" w:cs="仿宋"/>
                <w:i w:val="0"/>
                <w:iCs w:val="0"/>
                <w:color w:val="000000"/>
                <w:sz w:val="18"/>
                <w:szCs w:val="18"/>
                <w:u w:val="none"/>
              </w:rPr>
            </w:pPr>
          </w:p>
        </w:tc>
      </w:tr>
      <w:tr w14:paraId="06EB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0E4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42E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031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91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84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122.54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CEED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7652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0B11B">
            <w:pPr>
              <w:rPr>
                <w:rFonts w:hint="eastAsia" w:ascii="仿宋" w:hAnsi="仿宋" w:eastAsia="仿宋" w:cs="仿宋"/>
                <w:i w:val="0"/>
                <w:iCs w:val="0"/>
                <w:color w:val="000000"/>
                <w:sz w:val="18"/>
                <w:szCs w:val="18"/>
                <w:u w:val="none"/>
              </w:rPr>
            </w:pPr>
          </w:p>
        </w:tc>
      </w:tr>
      <w:tr w14:paraId="5B42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7C2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927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758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88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B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1F98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A2EB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146BE">
            <w:pPr>
              <w:rPr>
                <w:rFonts w:hint="eastAsia" w:ascii="仿宋" w:hAnsi="仿宋" w:eastAsia="仿宋" w:cs="仿宋"/>
                <w:i w:val="0"/>
                <w:iCs w:val="0"/>
                <w:color w:val="000000"/>
                <w:sz w:val="18"/>
                <w:szCs w:val="18"/>
                <w:u w:val="none"/>
              </w:rPr>
            </w:pPr>
          </w:p>
        </w:tc>
      </w:tr>
      <w:tr w14:paraId="206E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5B0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C77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858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08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6E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24.83</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9304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BF7F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C8F62">
            <w:pPr>
              <w:rPr>
                <w:rFonts w:hint="eastAsia" w:ascii="仿宋" w:hAnsi="仿宋" w:eastAsia="仿宋" w:cs="仿宋"/>
                <w:i w:val="0"/>
                <w:iCs w:val="0"/>
                <w:color w:val="000000"/>
                <w:sz w:val="18"/>
                <w:szCs w:val="18"/>
                <w:u w:val="none"/>
              </w:rPr>
            </w:pPr>
          </w:p>
        </w:tc>
      </w:tr>
      <w:tr w14:paraId="7CD4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1DC1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261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5C7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51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BC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365.36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144F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22BD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1516F">
            <w:pPr>
              <w:rPr>
                <w:rFonts w:hint="eastAsia" w:ascii="仿宋" w:hAnsi="仿宋" w:eastAsia="仿宋" w:cs="仿宋"/>
                <w:i w:val="0"/>
                <w:iCs w:val="0"/>
                <w:color w:val="000000"/>
                <w:sz w:val="18"/>
                <w:szCs w:val="18"/>
                <w:u w:val="none"/>
              </w:rPr>
            </w:pPr>
          </w:p>
        </w:tc>
      </w:tr>
      <w:tr w14:paraId="733F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3B47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897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钢管无缝150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095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3.规格、压力等级:无缝钢管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82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45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4EA4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D095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95E92">
            <w:pPr>
              <w:rPr>
                <w:rFonts w:hint="eastAsia" w:ascii="仿宋" w:hAnsi="仿宋" w:eastAsia="仿宋" w:cs="仿宋"/>
                <w:i w:val="0"/>
                <w:iCs w:val="0"/>
                <w:color w:val="000000"/>
                <w:sz w:val="18"/>
                <w:szCs w:val="18"/>
                <w:u w:val="none"/>
              </w:rPr>
            </w:pPr>
          </w:p>
        </w:tc>
      </w:tr>
      <w:tr w14:paraId="6148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278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905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钢管无缝200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A8C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3.规格、压力等级:无缝钢管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E3F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73B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D702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760C8">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C9F1E">
            <w:pPr>
              <w:rPr>
                <w:rFonts w:hint="eastAsia" w:ascii="仿宋" w:hAnsi="仿宋" w:eastAsia="仿宋" w:cs="仿宋"/>
                <w:i w:val="0"/>
                <w:iCs w:val="0"/>
                <w:color w:val="000000"/>
                <w:sz w:val="18"/>
                <w:szCs w:val="18"/>
                <w:u w:val="none"/>
              </w:rPr>
            </w:pPr>
          </w:p>
        </w:tc>
      </w:tr>
      <w:tr w14:paraId="06D2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C73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83A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管道刷油</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7BF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除锈后刷防锈漆一遍，刷二遍银粉漆</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F7F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33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87.94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411F2">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C4F3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0755C">
            <w:pPr>
              <w:rPr>
                <w:rFonts w:hint="eastAsia" w:ascii="仿宋" w:hAnsi="仿宋" w:eastAsia="仿宋" w:cs="仿宋"/>
                <w:i w:val="0"/>
                <w:iCs w:val="0"/>
                <w:color w:val="000000"/>
                <w:sz w:val="18"/>
                <w:szCs w:val="18"/>
                <w:u w:val="none"/>
              </w:rPr>
            </w:pPr>
          </w:p>
        </w:tc>
      </w:tr>
      <w:tr w14:paraId="1BC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4657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BE7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011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1.规格、压力等级:高阻恒温控制阀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E3D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47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50F9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4378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F361F">
            <w:pPr>
              <w:rPr>
                <w:rFonts w:hint="eastAsia" w:ascii="仿宋" w:hAnsi="仿宋" w:eastAsia="仿宋" w:cs="仿宋"/>
                <w:i w:val="0"/>
                <w:iCs w:val="0"/>
                <w:color w:val="000000"/>
                <w:sz w:val="18"/>
                <w:szCs w:val="18"/>
                <w:u w:val="none"/>
              </w:rPr>
            </w:pPr>
          </w:p>
        </w:tc>
      </w:tr>
      <w:tr w14:paraId="6E60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AF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1E1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F84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1.规格、压力等级:截止阀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DF9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F18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8E3AA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D6D7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FE922">
            <w:pPr>
              <w:rPr>
                <w:rFonts w:hint="eastAsia" w:ascii="仿宋" w:hAnsi="仿宋" w:eastAsia="仿宋" w:cs="仿宋"/>
                <w:i w:val="0"/>
                <w:iCs w:val="0"/>
                <w:color w:val="000000"/>
                <w:sz w:val="18"/>
                <w:szCs w:val="18"/>
                <w:u w:val="none"/>
              </w:rPr>
            </w:pPr>
          </w:p>
        </w:tc>
      </w:tr>
      <w:tr w14:paraId="00E4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D28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F61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67F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AD2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E2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5344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66F8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319F6">
            <w:pPr>
              <w:rPr>
                <w:rFonts w:hint="eastAsia" w:ascii="仿宋" w:hAnsi="仿宋" w:eastAsia="仿宋" w:cs="仿宋"/>
                <w:i w:val="0"/>
                <w:iCs w:val="0"/>
                <w:color w:val="000000"/>
                <w:sz w:val="18"/>
                <w:szCs w:val="18"/>
                <w:u w:val="none"/>
              </w:rPr>
            </w:pPr>
          </w:p>
        </w:tc>
      </w:tr>
      <w:tr w14:paraId="3CE8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0FF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12A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F19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2.型号、规格:13片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1C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6D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EE6E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E7E8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B9C32">
            <w:pPr>
              <w:rPr>
                <w:rFonts w:hint="eastAsia" w:ascii="仿宋" w:hAnsi="仿宋" w:eastAsia="仿宋" w:cs="仿宋"/>
                <w:i w:val="0"/>
                <w:iCs w:val="0"/>
                <w:color w:val="000000"/>
                <w:sz w:val="18"/>
                <w:szCs w:val="18"/>
                <w:u w:val="none"/>
              </w:rPr>
            </w:pPr>
          </w:p>
        </w:tc>
      </w:tr>
      <w:tr w14:paraId="26E1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CC3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E07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71F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2.型号、规格:16片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91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41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0CDA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7CD3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103F2">
            <w:pPr>
              <w:rPr>
                <w:rFonts w:hint="eastAsia" w:ascii="仿宋" w:hAnsi="仿宋" w:eastAsia="仿宋" w:cs="仿宋"/>
                <w:i w:val="0"/>
                <w:iCs w:val="0"/>
                <w:color w:val="000000"/>
                <w:sz w:val="18"/>
                <w:szCs w:val="18"/>
                <w:u w:val="none"/>
              </w:rPr>
            </w:pPr>
          </w:p>
        </w:tc>
      </w:tr>
      <w:tr w14:paraId="3B76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A4E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797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FC8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92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61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DEA6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7CA8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8FF8A">
            <w:pPr>
              <w:rPr>
                <w:rFonts w:hint="eastAsia" w:ascii="仿宋" w:hAnsi="仿宋" w:eastAsia="仿宋" w:cs="仿宋"/>
                <w:i w:val="0"/>
                <w:iCs w:val="0"/>
                <w:color w:val="000000"/>
                <w:sz w:val="18"/>
                <w:szCs w:val="18"/>
                <w:u w:val="none"/>
              </w:rPr>
            </w:pPr>
          </w:p>
        </w:tc>
      </w:tr>
      <w:tr w14:paraId="0F21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07A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181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753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F0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082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E53F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086D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9C764">
            <w:pPr>
              <w:rPr>
                <w:rFonts w:hint="eastAsia" w:ascii="仿宋" w:hAnsi="仿宋" w:eastAsia="仿宋" w:cs="仿宋"/>
                <w:i w:val="0"/>
                <w:iCs w:val="0"/>
                <w:color w:val="000000"/>
                <w:sz w:val="18"/>
                <w:szCs w:val="18"/>
                <w:u w:val="none"/>
              </w:rPr>
            </w:pPr>
          </w:p>
        </w:tc>
      </w:tr>
      <w:tr w14:paraId="0097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0315"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0D199A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36D3CAC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E931C7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9F47E25">
            <w:pPr>
              <w:rPr>
                <w:rFonts w:hint="eastAsia" w:ascii="仿宋" w:hAnsi="仿宋" w:eastAsia="仿宋" w:cs="仿宋"/>
                <w:i w:val="0"/>
                <w:iCs w:val="0"/>
                <w:color w:val="000000"/>
                <w:sz w:val="18"/>
                <w:szCs w:val="18"/>
                <w:u w:val="none"/>
              </w:rPr>
            </w:pPr>
          </w:p>
        </w:tc>
      </w:tr>
    </w:tbl>
    <w:p w14:paraId="5B0929B5">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p w14:paraId="341BFC73">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3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2431"/>
        <w:gridCol w:w="5070"/>
        <w:gridCol w:w="1017"/>
        <w:gridCol w:w="1098"/>
        <w:gridCol w:w="1058"/>
        <w:gridCol w:w="1058"/>
        <w:gridCol w:w="1176"/>
      </w:tblGrid>
      <w:tr w14:paraId="5848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13880" w:type="dxa"/>
            <w:gridSpan w:val="8"/>
            <w:tcBorders>
              <w:top w:val="nil"/>
              <w:left w:val="nil"/>
              <w:bottom w:val="nil"/>
              <w:right w:val="nil"/>
            </w:tcBorders>
            <w:shd w:val="clear" w:color="FFFFFF" w:fill="FFFFFF"/>
            <w:vAlign w:val="center"/>
          </w:tcPr>
          <w:p w14:paraId="2F1F93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兰州新区年产30GWh 新能源电池生产基地项目（一期）</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通风二标段工程量清单</w:t>
            </w:r>
          </w:p>
        </w:tc>
      </w:tr>
      <w:tr w14:paraId="1363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92AFB">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5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4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80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2E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76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23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022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2A61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5100">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FBB2">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E37E">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E98A">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1F90D">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6812">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7549">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D187">
            <w:pPr>
              <w:jc w:val="center"/>
              <w:rPr>
                <w:rFonts w:hint="eastAsia" w:ascii="仿宋" w:hAnsi="仿宋" w:eastAsia="仿宋" w:cs="仿宋"/>
                <w:i w:val="0"/>
                <w:iCs w:val="0"/>
                <w:color w:val="000000"/>
                <w:sz w:val="18"/>
                <w:szCs w:val="18"/>
                <w:u w:val="none"/>
              </w:rPr>
            </w:pPr>
          </w:p>
        </w:tc>
      </w:tr>
      <w:tr w14:paraId="7E6B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490" w:type="dxa"/>
            <w:gridSpan w:val="4"/>
            <w:tcBorders>
              <w:top w:val="nil"/>
              <w:left w:val="nil"/>
              <w:bottom w:val="nil"/>
              <w:right w:val="nil"/>
            </w:tcBorders>
            <w:shd w:val="clear" w:color="auto" w:fill="auto"/>
            <w:vAlign w:val="center"/>
          </w:tcPr>
          <w:p w14:paraId="7573B90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一、宿舍通风工程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0FA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B70">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2F9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7B78">
            <w:pPr>
              <w:jc w:val="center"/>
              <w:rPr>
                <w:rFonts w:hint="eastAsia" w:ascii="仿宋" w:hAnsi="仿宋" w:eastAsia="仿宋" w:cs="仿宋"/>
                <w:i w:val="0"/>
                <w:iCs w:val="0"/>
                <w:color w:val="000000"/>
                <w:sz w:val="18"/>
                <w:szCs w:val="18"/>
                <w:u w:val="none"/>
              </w:rPr>
            </w:pPr>
          </w:p>
        </w:tc>
      </w:tr>
      <w:tr w14:paraId="353C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C10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728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PF-1-1/2边墙排风机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4E8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1.型号、安装方式:吊装L=600m3/h，150w，220V,自带百叶防虫网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2.设备支架:制作安装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3.完成设备本体安装调试、电机检查接线及支架(包含避震弹簧、减震垫),满足设计要求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29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91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745D9">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E5CC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ED4DE">
            <w:pPr>
              <w:rPr>
                <w:rFonts w:hint="eastAsia" w:ascii="仿宋" w:hAnsi="仿宋" w:eastAsia="仿宋" w:cs="仿宋"/>
                <w:i w:val="0"/>
                <w:iCs w:val="0"/>
                <w:color w:val="000000"/>
                <w:sz w:val="18"/>
                <w:szCs w:val="18"/>
                <w:u w:val="none"/>
              </w:rPr>
            </w:pPr>
          </w:p>
        </w:tc>
      </w:tr>
      <w:tr w14:paraId="4B55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938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98F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小电器</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A13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1.卫生间吸顶排气扇2.详细参数以图纸为准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3.PF-吸顶式排气扇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FV-150,L=150m3/h,H=120Pa,N=45W(220V)W=5kg带止逆阀</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E03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75A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3CB9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4FF8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0ADAF">
            <w:pPr>
              <w:rPr>
                <w:rFonts w:hint="eastAsia" w:ascii="仿宋" w:hAnsi="仿宋" w:eastAsia="仿宋" w:cs="仿宋"/>
                <w:i w:val="0"/>
                <w:iCs w:val="0"/>
                <w:color w:val="000000"/>
                <w:sz w:val="18"/>
                <w:szCs w:val="18"/>
                <w:u w:val="none"/>
              </w:rPr>
            </w:pPr>
          </w:p>
        </w:tc>
      </w:tr>
      <w:tr w14:paraId="659A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C0F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263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196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2.形状:圆形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4FC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90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1098.9</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5417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2E15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2CB53">
            <w:pPr>
              <w:rPr>
                <w:rFonts w:hint="eastAsia" w:ascii="仿宋" w:hAnsi="仿宋" w:eastAsia="仿宋" w:cs="仿宋"/>
                <w:i w:val="0"/>
                <w:iCs w:val="0"/>
                <w:color w:val="000000"/>
                <w:sz w:val="18"/>
                <w:szCs w:val="18"/>
                <w:u w:val="none"/>
              </w:rPr>
            </w:pPr>
          </w:p>
        </w:tc>
      </w:tr>
      <w:tr w14:paraId="7901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925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FCF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70℃防火阀</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122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1.名称:70℃防火阀;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2.规格:φ150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3.材质：铝合金，依据图纸要求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E0D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D28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0EAE5">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BE5EB">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BBD99">
            <w:pPr>
              <w:rPr>
                <w:rFonts w:hint="eastAsia" w:ascii="仿宋" w:hAnsi="仿宋" w:eastAsia="仿宋" w:cs="仿宋"/>
                <w:i w:val="0"/>
                <w:iCs w:val="0"/>
                <w:color w:val="000000"/>
                <w:sz w:val="18"/>
                <w:szCs w:val="18"/>
                <w:u w:val="none"/>
              </w:rPr>
            </w:pPr>
          </w:p>
        </w:tc>
      </w:tr>
      <w:tr w14:paraId="26AC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99B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CCE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99D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3A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040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1AEF5">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0189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06D10">
            <w:pPr>
              <w:rPr>
                <w:rFonts w:hint="eastAsia" w:ascii="仿宋" w:hAnsi="仿宋" w:eastAsia="仿宋" w:cs="仿宋"/>
                <w:i w:val="0"/>
                <w:iCs w:val="0"/>
                <w:color w:val="000000"/>
                <w:sz w:val="18"/>
                <w:szCs w:val="18"/>
                <w:u w:val="none"/>
              </w:rPr>
            </w:pPr>
          </w:p>
        </w:tc>
      </w:tr>
      <w:tr w14:paraId="23EA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490" w:type="dxa"/>
            <w:gridSpan w:val="4"/>
            <w:tcBorders>
              <w:top w:val="nil"/>
              <w:left w:val="nil"/>
              <w:bottom w:val="nil"/>
              <w:right w:val="nil"/>
            </w:tcBorders>
            <w:shd w:val="clear" w:color="auto" w:fill="auto"/>
            <w:vAlign w:val="center"/>
          </w:tcPr>
          <w:p w14:paraId="5996FBF9">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二、食堂通风工程</w:t>
            </w:r>
          </w:p>
        </w:tc>
        <w:tc>
          <w:tcPr>
            <w:tcW w:w="2156" w:type="dxa"/>
            <w:gridSpan w:val="2"/>
            <w:tcBorders>
              <w:top w:val="nil"/>
              <w:left w:val="nil"/>
              <w:bottom w:val="nil"/>
              <w:right w:val="nil"/>
            </w:tcBorders>
            <w:shd w:val="clear" w:color="auto" w:fill="auto"/>
            <w:vAlign w:val="center"/>
          </w:tcPr>
          <w:p w14:paraId="4A08C4C6">
            <w:pPr>
              <w:jc w:val="center"/>
              <w:rPr>
                <w:rFonts w:hint="eastAsia" w:ascii="仿宋" w:hAnsi="仿宋" w:eastAsia="仿宋" w:cs="仿宋"/>
                <w:i w:val="0"/>
                <w:iCs w:val="0"/>
                <w:color w:val="000000"/>
                <w:sz w:val="18"/>
                <w:szCs w:val="18"/>
                <w:u w:val="none"/>
              </w:rPr>
            </w:pPr>
          </w:p>
        </w:tc>
        <w:tc>
          <w:tcPr>
            <w:tcW w:w="1058" w:type="dxa"/>
            <w:tcBorders>
              <w:top w:val="nil"/>
              <w:left w:val="nil"/>
              <w:bottom w:val="nil"/>
              <w:right w:val="nil"/>
            </w:tcBorders>
            <w:shd w:val="clear" w:color="auto" w:fill="auto"/>
            <w:vAlign w:val="center"/>
          </w:tcPr>
          <w:p w14:paraId="40D8847C">
            <w:pPr>
              <w:jc w:val="center"/>
              <w:rPr>
                <w:rFonts w:hint="eastAsia" w:ascii="仿宋" w:hAnsi="仿宋" w:eastAsia="仿宋" w:cs="仿宋"/>
                <w:i w:val="0"/>
                <w:iCs w:val="0"/>
                <w:color w:val="000000"/>
                <w:sz w:val="18"/>
                <w:szCs w:val="18"/>
                <w:u w:val="none"/>
              </w:rPr>
            </w:pPr>
          </w:p>
        </w:tc>
        <w:tc>
          <w:tcPr>
            <w:tcW w:w="1176" w:type="dxa"/>
            <w:tcBorders>
              <w:top w:val="nil"/>
              <w:left w:val="nil"/>
              <w:bottom w:val="nil"/>
              <w:right w:val="nil"/>
            </w:tcBorders>
            <w:shd w:val="clear" w:color="auto" w:fill="auto"/>
            <w:vAlign w:val="center"/>
          </w:tcPr>
          <w:p w14:paraId="605D71F9">
            <w:pPr>
              <w:jc w:val="left"/>
              <w:rPr>
                <w:rFonts w:hint="eastAsia" w:ascii="仿宋" w:hAnsi="仿宋" w:eastAsia="仿宋" w:cs="仿宋"/>
                <w:i w:val="0"/>
                <w:iCs w:val="0"/>
                <w:color w:val="000000"/>
                <w:sz w:val="18"/>
                <w:szCs w:val="18"/>
                <w:u w:val="none"/>
              </w:rPr>
            </w:pPr>
          </w:p>
        </w:tc>
      </w:tr>
      <w:tr w14:paraId="4235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B8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C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8E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6A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49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19E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B3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60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28E0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A4B3">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B604">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BB77">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E949">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6D19">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3C34">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3664">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8D38">
            <w:pPr>
              <w:jc w:val="center"/>
              <w:rPr>
                <w:rFonts w:hint="eastAsia" w:ascii="仿宋" w:hAnsi="仿宋" w:eastAsia="仿宋" w:cs="仿宋"/>
                <w:i w:val="0"/>
                <w:iCs w:val="0"/>
                <w:color w:val="000000"/>
                <w:sz w:val="18"/>
                <w:szCs w:val="18"/>
                <w:u w:val="none"/>
              </w:rPr>
            </w:pPr>
          </w:p>
        </w:tc>
      </w:tr>
      <w:tr w14:paraId="1989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E0734">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F706">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4589">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5D52">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4A35">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AF08">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612D">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6DEE">
            <w:pPr>
              <w:jc w:val="center"/>
              <w:rPr>
                <w:rFonts w:hint="eastAsia" w:ascii="仿宋" w:hAnsi="仿宋" w:eastAsia="仿宋" w:cs="仿宋"/>
                <w:i w:val="0"/>
                <w:iCs w:val="0"/>
                <w:color w:val="000000"/>
                <w:sz w:val="18"/>
                <w:szCs w:val="18"/>
                <w:u w:val="none"/>
              </w:rPr>
            </w:pPr>
          </w:p>
        </w:tc>
      </w:tr>
      <w:tr w14:paraId="187F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24AE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2EC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轴流通风机-厨房PF-1-7</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B3D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2.规格:L=22230m</w:t>
            </w:r>
            <w:r>
              <w:rPr>
                <w:rStyle w:val="28"/>
                <w:lang w:val="en-US" w:eastAsia="zh-CN" w:bidi="ar"/>
              </w:rPr>
              <w:t>³</w:t>
            </w:r>
            <w:r>
              <w:rPr>
                <w:rStyle w:val="27"/>
                <w:lang w:val="en-US" w:eastAsia="zh-CN" w:bidi="ar"/>
              </w:rPr>
              <w:t>/h  4KW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BC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D1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4A9C">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6D3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20C1">
            <w:pPr>
              <w:jc w:val="center"/>
              <w:rPr>
                <w:rFonts w:hint="eastAsia" w:ascii="仿宋" w:hAnsi="仿宋" w:eastAsia="仿宋" w:cs="仿宋"/>
                <w:i w:val="0"/>
                <w:iCs w:val="0"/>
                <w:color w:val="000000"/>
                <w:sz w:val="18"/>
                <w:szCs w:val="18"/>
                <w:u w:val="none"/>
              </w:rPr>
            </w:pPr>
          </w:p>
        </w:tc>
      </w:tr>
      <w:tr w14:paraId="5D01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403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A45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离心式通风机-卫生间PF-1-8</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4AE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1.型号：离心式通(引)风机 2.规格L=3000m</w:t>
            </w:r>
            <w:r>
              <w:rPr>
                <w:rStyle w:val="28"/>
                <w:lang w:val="en-US" w:eastAsia="zh-CN" w:bidi="ar"/>
              </w:rPr>
              <w:t>³</w:t>
            </w:r>
            <w:r>
              <w:rPr>
                <w:rStyle w:val="27"/>
                <w:lang w:val="en-US" w:eastAsia="zh-CN" w:bidi="ar"/>
              </w:rPr>
              <w:t>/L</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589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33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5A14">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BB5">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9D8">
            <w:pPr>
              <w:jc w:val="center"/>
              <w:rPr>
                <w:rFonts w:hint="eastAsia" w:ascii="仿宋" w:hAnsi="仿宋" w:eastAsia="仿宋" w:cs="仿宋"/>
                <w:i w:val="0"/>
                <w:iCs w:val="0"/>
                <w:color w:val="000000"/>
                <w:sz w:val="18"/>
                <w:szCs w:val="18"/>
                <w:u w:val="none"/>
              </w:rPr>
            </w:pPr>
          </w:p>
        </w:tc>
      </w:tr>
      <w:tr w14:paraId="2AF4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717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417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FA2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2.型号:L=1680m3/h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F7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F5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B8FB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E251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9BEFF">
            <w:pPr>
              <w:rPr>
                <w:rFonts w:hint="eastAsia" w:ascii="仿宋" w:hAnsi="仿宋" w:eastAsia="仿宋" w:cs="仿宋"/>
                <w:i w:val="0"/>
                <w:iCs w:val="0"/>
                <w:color w:val="000000"/>
                <w:sz w:val="18"/>
                <w:szCs w:val="18"/>
                <w:u w:val="none"/>
              </w:rPr>
            </w:pPr>
          </w:p>
        </w:tc>
      </w:tr>
      <w:tr w14:paraId="243B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B204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89F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908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2.型号:L=280m3/h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E9F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120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8C8C4">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2B81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CDBF3">
            <w:pPr>
              <w:rPr>
                <w:rFonts w:hint="eastAsia" w:ascii="仿宋" w:hAnsi="仿宋" w:eastAsia="仿宋" w:cs="仿宋"/>
                <w:i w:val="0"/>
                <w:iCs w:val="0"/>
                <w:color w:val="000000"/>
                <w:sz w:val="18"/>
                <w:szCs w:val="18"/>
                <w:u w:val="none"/>
              </w:rPr>
            </w:pPr>
          </w:p>
        </w:tc>
      </w:tr>
      <w:tr w14:paraId="451C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CD9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EA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9DF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2.型号:L=800m3/h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DC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65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F9B2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5D4B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51342">
            <w:pPr>
              <w:rPr>
                <w:rFonts w:hint="eastAsia" w:ascii="仿宋" w:hAnsi="仿宋" w:eastAsia="仿宋" w:cs="仿宋"/>
                <w:i w:val="0"/>
                <w:iCs w:val="0"/>
                <w:color w:val="000000"/>
                <w:sz w:val="18"/>
                <w:szCs w:val="18"/>
                <w:u w:val="none"/>
              </w:rPr>
            </w:pPr>
          </w:p>
        </w:tc>
      </w:tr>
      <w:tr w14:paraId="3033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252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2BC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402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2.型号:L=1500m3/h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312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B8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2E49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98471">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A0A4B">
            <w:pPr>
              <w:rPr>
                <w:rFonts w:hint="eastAsia" w:ascii="仿宋" w:hAnsi="仿宋" w:eastAsia="仿宋" w:cs="仿宋"/>
                <w:i w:val="0"/>
                <w:iCs w:val="0"/>
                <w:color w:val="000000"/>
                <w:sz w:val="18"/>
                <w:szCs w:val="18"/>
                <w:u w:val="none"/>
              </w:rPr>
            </w:pPr>
          </w:p>
        </w:tc>
      </w:tr>
      <w:tr w14:paraId="5F82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9B08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F8E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ECD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2.型号:L=2900m3/h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37E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0BE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F55E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66F1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8DF6A2">
            <w:pPr>
              <w:rPr>
                <w:rFonts w:hint="eastAsia" w:ascii="仿宋" w:hAnsi="仿宋" w:eastAsia="仿宋" w:cs="仿宋"/>
                <w:i w:val="0"/>
                <w:iCs w:val="0"/>
                <w:color w:val="000000"/>
                <w:sz w:val="18"/>
                <w:szCs w:val="18"/>
                <w:u w:val="none"/>
              </w:rPr>
            </w:pPr>
          </w:p>
        </w:tc>
      </w:tr>
      <w:tr w14:paraId="72F2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2B28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27B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03C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2.形状:矩形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3.板材厚度:δ0.75mm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DFD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A4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B8320">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8FF7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82E87">
            <w:pPr>
              <w:rPr>
                <w:rFonts w:hint="eastAsia" w:ascii="仿宋" w:hAnsi="仿宋" w:eastAsia="仿宋" w:cs="仿宋"/>
                <w:i w:val="0"/>
                <w:iCs w:val="0"/>
                <w:color w:val="000000"/>
                <w:sz w:val="18"/>
                <w:szCs w:val="18"/>
                <w:u w:val="none"/>
              </w:rPr>
            </w:pPr>
          </w:p>
        </w:tc>
      </w:tr>
      <w:tr w14:paraId="1FDD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1A6A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CAA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63E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2.形状:矩形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3.板材厚度:δ0.75mm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6B1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D4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74E3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3CC3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A3FE7">
            <w:pPr>
              <w:rPr>
                <w:rFonts w:hint="eastAsia" w:ascii="仿宋" w:hAnsi="仿宋" w:eastAsia="仿宋" w:cs="仿宋"/>
                <w:i w:val="0"/>
                <w:iCs w:val="0"/>
                <w:color w:val="000000"/>
                <w:sz w:val="18"/>
                <w:szCs w:val="18"/>
                <w:u w:val="none"/>
              </w:rPr>
            </w:pPr>
          </w:p>
        </w:tc>
      </w:tr>
      <w:tr w14:paraId="2E64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7833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9E0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单层百叶风口200*200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923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200*200mm，材质为铝合金；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C2A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C1B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2C8D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F789D">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903DF">
            <w:pPr>
              <w:rPr>
                <w:rFonts w:hint="eastAsia" w:ascii="仿宋" w:hAnsi="仿宋" w:eastAsia="仿宋" w:cs="仿宋"/>
                <w:i w:val="0"/>
                <w:iCs w:val="0"/>
                <w:color w:val="000000"/>
                <w:sz w:val="18"/>
                <w:szCs w:val="18"/>
                <w:u w:val="none"/>
              </w:rPr>
            </w:pPr>
          </w:p>
        </w:tc>
      </w:tr>
      <w:tr w14:paraId="3A29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3AC9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0CD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单层百叶风口800*500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ED1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800*500mm，材质为铝合金；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E9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01A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50D8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9647C">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D5622">
            <w:pPr>
              <w:rPr>
                <w:rFonts w:hint="eastAsia" w:ascii="仿宋" w:hAnsi="仿宋" w:eastAsia="仿宋" w:cs="仿宋"/>
                <w:i w:val="0"/>
                <w:iCs w:val="0"/>
                <w:color w:val="000000"/>
                <w:sz w:val="18"/>
                <w:szCs w:val="18"/>
                <w:u w:val="none"/>
              </w:rPr>
            </w:pPr>
          </w:p>
        </w:tc>
      </w:tr>
      <w:tr w14:paraId="78AA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3BAC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B9D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单层百叶风口800*500带防虫网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526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800*500mm带防虫网，材质为铝合金；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64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8D1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C36F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F52C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F699E">
            <w:pPr>
              <w:rPr>
                <w:rFonts w:hint="eastAsia" w:ascii="仿宋" w:hAnsi="仿宋" w:eastAsia="仿宋" w:cs="仿宋"/>
                <w:i w:val="0"/>
                <w:iCs w:val="0"/>
                <w:color w:val="000000"/>
                <w:sz w:val="18"/>
                <w:szCs w:val="18"/>
                <w:u w:val="none"/>
              </w:rPr>
            </w:pPr>
          </w:p>
        </w:tc>
      </w:tr>
      <w:tr w14:paraId="707A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947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EE2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单层百叶风口340*340带防虫网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1D3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340*340mm，带防虫网，材质为铝合金；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622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42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477E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7B4B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6D5D0">
            <w:pPr>
              <w:rPr>
                <w:rFonts w:hint="eastAsia" w:ascii="仿宋" w:hAnsi="仿宋" w:eastAsia="仿宋" w:cs="仿宋"/>
                <w:i w:val="0"/>
                <w:iCs w:val="0"/>
                <w:color w:val="000000"/>
                <w:sz w:val="18"/>
                <w:szCs w:val="18"/>
                <w:u w:val="none"/>
              </w:rPr>
            </w:pPr>
          </w:p>
        </w:tc>
      </w:tr>
      <w:tr w14:paraId="7792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17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58B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单层百叶风口1600*1600带防虫网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F5A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1600*1600mm，带防虫网，材质为铝合金；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73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8BC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0730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DC3F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EFECE">
            <w:pPr>
              <w:rPr>
                <w:rFonts w:hint="eastAsia" w:ascii="仿宋" w:hAnsi="仿宋" w:eastAsia="仿宋" w:cs="仿宋"/>
                <w:i w:val="0"/>
                <w:iCs w:val="0"/>
                <w:color w:val="000000"/>
                <w:sz w:val="18"/>
                <w:szCs w:val="18"/>
                <w:u w:val="none"/>
              </w:rPr>
            </w:pPr>
          </w:p>
        </w:tc>
      </w:tr>
      <w:tr w14:paraId="7A88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00D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2F4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碳钢阀门250*120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88AA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规格型号：对开多叶调节阀，250*120，材质为铝合金；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F93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388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FEB5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75294">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6D587">
            <w:pPr>
              <w:rPr>
                <w:rFonts w:hint="eastAsia" w:ascii="仿宋" w:hAnsi="仿宋" w:eastAsia="仿宋" w:cs="仿宋"/>
                <w:i w:val="0"/>
                <w:iCs w:val="0"/>
                <w:color w:val="000000"/>
                <w:sz w:val="18"/>
                <w:szCs w:val="18"/>
                <w:u w:val="none"/>
              </w:rPr>
            </w:pPr>
          </w:p>
        </w:tc>
      </w:tr>
      <w:tr w14:paraId="098F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49EB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9E9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碳钢阀门320*200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A3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规格型号：对开多叶调节阀，320*200，材质为铝合金；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1B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E9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CE45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16FA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FCFAB">
            <w:pPr>
              <w:rPr>
                <w:rFonts w:hint="eastAsia" w:ascii="仿宋" w:hAnsi="仿宋" w:eastAsia="仿宋" w:cs="仿宋"/>
                <w:i w:val="0"/>
                <w:iCs w:val="0"/>
                <w:color w:val="000000"/>
                <w:sz w:val="18"/>
                <w:szCs w:val="18"/>
                <w:u w:val="none"/>
              </w:rPr>
            </w:pPr>
          </w:p>
        </w:tc>
      </w:tr>
      <w:tr w14:paraId="6C91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399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560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碳钢阀门400*200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6C5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规格型号：对开多叶调节阀，400*200，材质为铝合金；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2E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F6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266F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26BAF">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DE2EC">
            <w:pPr>
              <w:rPr>
                <w:rFonts w:hint="eastAsia" w:ascii="仿宋" w:hAnsi="仿宋" w:eastAsia="仿宋" w:cs="仿宋"/>
                <w:i w:val="0"/>
                <w:iCs w:val="0"/>
                <w:color w:val="000000"/>
                <w:sz w:val="18"/>
                <w:szCs w:val="18"/>
                <w:u w:val="none"/>
              </w:rPr>
            </w:pPr>
          </w:p>
        </w:tc>
      </w:tr>
      <w:tr w14:paraId="6B5B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9D44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CF2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86F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规格型号：150℃防火阀，材质为铝合金；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CD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A6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3BEB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0328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FF342">
            <w:pPr>
              <w:rPr>
                <w:rFonts w:hint="eastAsia" w:ascii="仿宋" w:hAnsi="仿宋" w:eastAsia="仿宋" w:cs="仿宋"/>
                <w:i w:val="0"/>
                <w:iCs w:val="0"/>
                <w:color w:val="000000"/>
                <w:sz w:val="18"/>
                <w:szCs w:val="18"/>
                <w:u w:val="none"/>
              </w:rPr>
            </w:pPr>
          </w:p>
        </w:tc>
      </w:tr>
      <w:tr w14:paraId="2A94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5FD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83D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柔性接口</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BCB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1.名称：A级不燃防火帆布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材质：不燃型帆布；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安装：风管与设备间连接</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39C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04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3A54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C2FA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817A4">
            <w:pPr>
              <w:rPr>
                <w:rFonts w:hint="eastAsia" w:ascii="仿宋" w:hAnsi="仿宋" w:eastAsia="仿宋" w:cs="仿宋"/>
                <w:i w:val="0"/>
                <w:iCs w:val="0"/>
                <w:color w:val="000000"/>
                <w:sz w:val="18"/>
                <w:szCs w:val="18"/>
                <w:u w:val="none"/>
              </w:rPr>
            </w:pPr>
          </w:p>
        </w:tc>
      </w:tr>
      <w:tr w14:paraId="4A70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878B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8DF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玻璃隔断</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0A6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挡烟垂壁(耐火玻璃)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下缘距地H+3.50m</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309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C9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57B43">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38735">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5266A">
            <w:pPr>
              <w:rPr>
                <w:rFonts w:hint="eastAsia" w:ascii="仿宋" w:hAnsi="仿宋" w:eastAsia="仿宋" w:cs="仿宋"/>
                <w:i w:val="0"/>
                <w:iCs w:val="0"/>
                <w:color w:val="000000"/>
                <w:sz w:val="18"/>
                <w:szCs w:val="18"/>
                <w:u w:val="none"/>
              </w:rPr>
            </w:pPr>
          </w:p>
        </w:tc>
      </w:tr>
      <w:tr w14:paraId="21BC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5B8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9E8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轴流通风机-屋面-88000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52C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2.规格:L=88000m</w:t>
            </w:r>
            <w:r>
              <w:rPr>
                <w:rStyle w:val="28"/>
                <w:lang w:val="en-US" w:eastAsia="zh-CN" w:bidi="ar"/>
              </w:rPr>
              <w:t>³</w:t>
            </w:r>
            <w:r>
              <w:rPr>
                <w:rStyle w:val="27"/>
                <w:lang w:val="en-US" w:eastAsia="zh-CN" w:bidi="ar"/>
              </w:rPr>
              <w:t>/h  5.7KW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103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692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8C1B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CBAD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F0E13">
            <w:pPr>
              <w:rPr>
                <w:rFonts w:hint="eastAsia" w:ascii="仿宋" w:hAnsi="仿宋" w:eastAsia="仿宋" w:cs="仿宋"/>
                <w:i w:val="0"/>
                <w:iCs w:val="0"/>
                <w:color w:val="000000"/>
                <w:sz w:val="18"/>
                <w:szCs w:val="18"/>
                <w:u w:val="none"/>
              </w:rPr>
            </w:pPr>
          </w:p>
        </w:tc>
      </w:tr>
      <w:tr w14:paraId="107A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7E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C12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轴流通风机-屋面-91600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71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2.规格:L=91600m</w:t>
            </w:r>
            <w:r>
              <w:rPr>
                <w:rStyle w:val="28"/>
                <w:lang w:val="en-US" w:eastAsia="zh-CN" w:bidi="ar"/>
              </w:rPr>
              <w:t>³</w:t>
            </w:r>
            <w:r>
              <w:rPr>
                <w:rStyle w:val="27"/>
                <w:lang w:val="en-US" w:eastAsia="zh-CN" w:bidi="ar"/>
              </w:rPr>
              <w:t>/h  37KW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7E1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93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D220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06485">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E6880">
            <w:pPr>
              <w:rPr>
                <w:rFonts w:hint="eastAsia" w:ascii="仿宋" w:hAnsi="仿宋" w:eastAsia="仿宋" w:cs="仿宋"/>
                <w:i w:val="0"/>
                <w:iCs w:val="0"/>
                <w:color w:val="000000"/>
                <w:sz w:val="18"/>
                <w:szCs w:val="18"/>
                <w:u w:val="none"/>
              </w:rPr>
            </w:pPr>
          </w:p>
        </w:tc>
      </w:tr>
      <w:tr w14:paraId="7631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867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27E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105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C0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D8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3658">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0BD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BAA">
            <w:pPr>
              <w:jc w:val="left"/>
              <w:rPr>
                <w:rFonts w:hint="eastAsia" w:ascii="仿宋" w:hAnsi="仿宋" w:eastAsia="仿宋" w:cs="仿宋"/>
                <w:i w:val="0"/>
                <w:iCs w:val="0"/>
                <w:color w:val="000000"/>
                <w:sz w:val="18"/>
                <w:szCs w:val="18"/>
                <w:u w:val="none"/>
              </w:rPr>
            </w:pPr>
          </w:p>
        </w:tc>
      </w:tr>
      <w:tr w14:paraId="5004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490" w:type="dxa"/>
            <w:gridSpan w:val="4"/>
            <w:tcBorders>
              <w:top w:val="nil"/>
              <w:left w:val="nil"/>
              <w:bottom w:val="nil"/>
              <w:right w:val="nil"/>
            </w:tcBorders>
            <w:shd w:val="clear" w:color="auto" w:fill="auto"/>
            <w:vAlign w:val="center"/>
          </w:tcPr>
          <w:p w14:paraId="7F28ED04">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四、综合站房通风工程</w:t>
            </w:r>
          </w:p>
        </w:tc>
        <w:tc>
          <w:tcPr>
            <w:tcW w:w="2156" w:type="dxa"/>
            <w:gridSpan w:val="2"/>
            <w:tcBorders>
              <w:top w:val="nil"/>
              <w:left w:val="nil"/>
              <w:bottom w:val="nil"/>
              <w:right w:val="nil"/>
            </w:tcBorders>
            <w:shd w:val="clear" w:color="auto" w:fill="auto"/>
            <w:vAlign w:val="center"/>
          </w:tcPr>
          <w:p w14:paraId="4D17BEDA">
            <w:pPr>
              <w:jc w:val="center"/>
              <w:rPr>
                <w:rFonts w:hint="eastAsia" w:ascii="仿宋" w:hAnsi="仿宋" w:eastAsia="仿宋" w:cs="仿宋"/>
                <w:i w:val="0"/>
                <w:iCs w:val="0"/>
                <w:color w:val="000000"/>
                <w:sz w:val="18"/>
                <w:szCs w:val="18"/>
                <w:u w:val="none"/>
              </w:rPr>
            </w:pPr>
          </w:p>
        </w:tc>
        <w:tc>
          <w:tcPr>
            <w:tcW w:w="1058" w:type="dxa"/>
            <w:tcBorders>
              <w:top w:val="nil"/>
              <w:left w:val="nil"/>
              <w:bottom w:val="nil"/>
              <w:right w:val="nil"/>
            </w:tcBorders>
            <w:shd w:val="clear" w:color="auto" w:fill="auto"/>
            <w:vAlign w:val="center"/>
          </w:tcPr>
          <w:p w14:paraId="12133C85">
            <w:pPr>
              <w:jc w:val="center"/>
              <w:rPr>
                <w:rFonts w:hint="eastAsia" w:ascii="仿宋" w:hAnsi="仿宋" w:eastAsia="仿宋" w:cs="仿宋"/>
                <w:i w:val="0"/>
                <w:iCs w:val="0"/>
                <w:color w:val="000000"/>
                <w:sz w:val="18"/>
                <w:szCs w:val="18"/>
                <w:u w:val="none"/>
              </w:rPr>
            </w:pPr>
          </w:p>
        </w:tc>
        <w:tc>
          <w:tcPr>
            <w:tcW w:w="1176" w:type="dxa"/>
            <w:tcBorders>
              <w:top w:val="nil"/>
              <w:left w:val="nil"/>
              <w:bottom w:val="nil"/>
              <w:right w:val="nil"/>
            </w:tcBorders>
            <w:shd w:val="clear" w:color="auto" w:fill="auto"/>
            <w:vAlign w:val="center"/>
          </w:tcPr>
          <w:p w14:paraId="549DBFA3">
            <w:pPr>
              <w:jc w:val="left"/>
              <w:rPr>
                <w:rFonts w:hint="eastAsia" w:ascii="仿宋" w:hAnsi="仿宋" w:eastAsia="仿宋" w:cs="仿宋"/>
                <w:i w:val="0"/>
                <w:iCs w:val="0"/>
                <w:color w:val="000000"/>
                <w:sz w:val="18"/>
                <w:szCs w:val="18"/>
                <w:u w:val="none"/>
              </w:rPr>
            </w:pPr>
          </w:p>
        </w:tc>
      </w:tr>
      <w:tr w14:paraId="0CFB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61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74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03D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FF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0D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C4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A5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BA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1D90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E77CC">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4C972">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F306">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D7E4">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093C">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62BA">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EC36">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2A8BB">
            <w:pPr>
              <w:jc w:val="center"/>
              <w:rPr>
                <w:rFonts w:hint="eastAsia" w:ascii="仿宋" w:hAnsi="仿宋" w:eastAsia="仿宋" w:cs="仿宋"/>
                <w:i w:val="0"/>
                <w:iCs w:val="0"/>
                <w:color w:val="000000"/>
                <w:sz w:val="18"/>
                <w:szCs w:val="18"/>
                <w:u w:val="none"/>
              </w:rPr>
            </w:pPr>
          </w:p>
        </w:tc>
      </w:tr>
      <w:tr w14:paraId="5277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AEF2">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5BA8">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328D">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A08E">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920C">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4A9D">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515C">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E58F">
            <w:pPr>
              <w:jc w:val="center"/>
              <w:rPr>
                <w:rFonts w:hint="eastAsia" w:ascii="仿宋" w:hAnsi="仿宋" w:eastAsia="仿宋" w:cs="仿宋"/>
                <w:i w:val="0"/>
                <w:iCs w:val="0"/>
                <w:color w:val="000000"/>
                <w:sz w:val="18"/>
                <w:szCs w:val="18"/>
                <w:u w:val="none"/>
              </w:rPr>
            </w:pPr>
          </w:p>
        </w:tc>
      </w:tr>
      <w:tr w14:paraId="1281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836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679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FCD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2.规格:L=22230m</w:t>
            </w:r>
            <w:r>
              <w:rPr>
                <w:rStyle w:val="28"/>
                <w:lang w:val="en-US" w:eastAsia="zh-CN" w:bidi="ar"/>
              </w:rPr>
              <w:t>³</w:t>
            </w:r>
            <w:r>
              <w:rPr>
                <w:rStyle w:val="27"/>
                <w:lang w:val="en-US" w:eastAsia="zh-CN" w:bidi="ar"/>
              </w:rPr>
              <w:t>/h  4KW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EB6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A59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843D7">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A4E51">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5A09B">
            <w:pPr>
              <w:rPr>
                <w:rFonts w:hint="eastAsia" w:ascii="仿宋" w:hAnsi="仿宋" w:eastAsia="仿宋" w:cs="仿宋"/>
                <w:i w:val="0"/>
                <w:iCs w:val="0"/>
                <w:color w:val="000000"/>
                <w:sz w:val="18"/>
                <w:szCs w:val="18"/>
                <w:u w:val="none"/>
              </w:rPr>
            </w:pPr>
          </w:p>
        </w:tc>
      </w:tr>
      <w:tr w14:paraId="2F7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337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B10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696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L=600m3/h，150w，自带百叶防虫网</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68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14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CF9B0">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C8012">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70AE8">
            <w:pPr>
              <w:rPr>
                <w:rFonts w:hint="eastAsia" w:ascii="仿宋" w:hAnsi="仿宋" w:eastAsia="仿宋" w:cs="仿宋"/>
                <w:i w:val="0"/>
                <w:iCs w:val="0"/>
                <w:color w:val="000000"/>
                <w:sz w:val="18"/>
                <w:szCs w:val="18"/>
                <w:u w:val="none"/>
              </w:rPr>
            </w:pPr>
          </w:p>
        </w:tc>
      </w:tr>
      <w:tr w14:paraId="0659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109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D8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边墙风机PF-1F-1排风机 L=4571M</w:t>
            </w:r>
            <w:r>
              <w:rPr>
                <w:rStyle w:val="28"/>
                <w:lang w:val="en-US" w:eastAsia="zh-CN" w:bidi="ar"/>
              </w:rPr>
              <w:t>³</w:t>
            </w:r>
            <w:r>
              <w:rPr>
                <w:rStyle w:val="27"/>
                <w:lang w:val="en-US" w:eastAsia="zh-CN" w:bidi="ar"/>
              </w:rPr>
              <w:t>/H，静压H=154PA,N=0.249KW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0FE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1.规格：PF-1F-1边墙排风机  L=4571M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20D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B4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7DF3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C6FB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8473A">
            <w:pPr>
              <w:rPr>
                <w:rFonts w:hint="eastAsia" w:ascii="仿宋" w:hAnsi="仿宋" w:eastAsia="仿宋" w:cs="仿宋"/>
                <w:i w:val="0"/>
                <w:iCs w:val="0"/>
                <w:color w:val="000000"/>
                <w:sz w:val="18"/>
                <w:szCs w:val="18"/>
                <w:u w:val="none"/>
              </w:rPr>
            </w:pPr>
          </w:p>
        </w:tc>
      </w:tr>
      <w:tr w14:paraId="7D30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112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39D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边墙风机边墙排风机PF-1F-3 排风机 L=1256M</w:t>
            </w:r>
            <w:r>
              <w:rPr>
                <w:rStyle w:val="28"/>
                <w:lang w:val="en-US" w:eastAsia="zh-CN" w:bidi="ar"/>
              </w:rPr>
              <w:t>³</w:t>
            </w:r>
            <w:r>
              <w:rPr>
                <w:rStyle w:val="27"/>
                <w:lang w:val="en-US" w:eastAsia="zh-CN" w:bidi="ar"/>
              </w:rPr>
              <w:t>/H，静压H=110PA,N=0.147KW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568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1.规格：PF-1F-3边墙排风机 L=1256M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A69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0E7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AE33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F273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7347D">
            <w:pPr>
              <w:rPr>
                <w:rFonts w:hint="eastAsia" w:ascii="仿宋" w:hAnsi="仿宋" w:eastAsia="仿宋" w:cs="仿宋"/>
                <w:i w:val="0"/>
                <w:iCs w:val="0"/>
                <w:color w:val="000000"/>
                <w:sz w:val="18"/>
                <w:szCs w:val="18"/>
                <w:u w:val="none"/>
              </w:rPr>
            </w:pPr>
          </w:p>
        </w:tc>
      </w:tr>
      <w:tr w14:paraId="18D8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725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BE0E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边墙风机PF-1F-4 排风机 L=3750M</w:t>
            </w:r>
            <w:r>
              <w:rPr>
                <w:rStyle w:val="28"/>
                <w:lang w:val="en-US" w:eastAsia="zh-CN" w:bidi="ar"/>
              </w:rPr>
              <w:t>³</w:t>
            </w:r>
            <w:r>
              <w:rPr>
                <w:rStyle w:val="27"/>
                <w:lang w:val="en-US" w:eastAsia="zh-CN" w:bidi="ar"/>
              </w:rPr>
              <w:t>/H，静压H=176PA,N=0.249KW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DC2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1.规格：PF-1F-4边墙排风机  L=3750M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09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00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87C7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F21B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65A1F">
            <w:pPr>
              <w:rPr>
                <w:rFonts w:hint="eastAsia" w:ascii="仿宋" w:hAnsi="仿宋" w:eastAsia="仿宋" w:cs="仿宋"/>
                <w:i w:val="0"/>
                <w:iCs w:val="0"/>
                <w:color w:val="000000"/>
                <w:sz w:val="18"/>
                <w:szCs w:val="18"/>
                <w:u w:val="none"/>
              </w:rPr>
            </w:pPr>
          </w:p>
        </w:tc>
      </w:tr>
      <w:tr w14:paraId="3A08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3116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5BC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边墙风机PF-2F-1 排风机 L=9385M</w:t>
            </w:r>
            <w:r>
              <w:rPr>
                <w:rStyle w:val="28"/>
                <w:lang w:val="en-US" w:eastAsia="zh-CN" w:bidi="ar"/>
              </w:rPr>
              <w:t>³</w:t>
            </w:r>
            <w:r>
              <w:rPr>
                <w:rStyle w:val="27"/>
                <w:lang w:val="en-US" w:eastAsia="zh-CN" w:bidi="ar"/>
              </w:rPr>
              <w:t>/H，静压H=264PA,N=2.2KW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F03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1.规格：PF-2F-1边墙排风机  L=9385M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69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1A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66B1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BBCB0">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BC194">
            <w:pPr>
              <w:rPr>
                <w:rFonts w:hint="eastAsia" w:ascii="仿宋" w:hAnsi="仿宋" w:eastAsia="仿宋" w:cs="仿宋"/>
                <w:i w:val="0"/>
                <w:iCs w:val="0"/>
                <w:color w:val="000000"/>
                <w:sz w:val="18"/>
                <w:szCs w:val="18"/>
                <w:u w:val="none"/>
              </w:rPr>
            </w:pPr>
          </w:p>
        </w:tc>
      </w:tr>
      <w:tr w14:paraId="77C0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8E11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37B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D06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材质规格：镀锌钢板矩形风管，尺寸长边1250mm以下，壁厚δ1mm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连接方式：共板法兰连接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4.工作内容：支吊架、风管加固、漏光 / 漏风检测、防火封堵、成品保护等。</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A5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B8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152.28</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B625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6336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36139">
            <w:pPr>
              <w:rPr>
                <w:rFonts w:hint="eastAsia" w:ascii="仿宋" w:hAnsi="仿宋" w:eastAsia="仿宋" w:cs="仿宋"/>
                <w:i w:val="0"/>
                <w:iCs w:val="0"/>
                <w:color w:val="000000"/>
                <w:sz w:val="18"/>
                <w:szCs w:val="18"/>
                <w:u w:val="none"/>
              </w:rPr>
            </w:pPr>
          </w:p>
        </w:tc>
      </w:tr>
      <w:tr w14:paraId="4331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C15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7C8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89A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材质规格：镀锌钢板矩形风管，尺寸长边500mm以下，壁厚δ0.6mm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连接方式：共板法兰连接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4.工作内容：支吊架、风管加固、漏光 / 漏风检测、防火封堵、成品保护等。</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64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25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23.98</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4F218">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0620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322FC">
            <w:pPr>
              <w:rPr>
                <w:rFonts w:hint="eastAsia" w:ascii="仿宋" w:hAnsi="仿宋" w:eastAsia="仿宋" w:cs="仿宋"/>
                <w:i w:val="0"/>
                <w:iCs w:val="0"/>
                <w:color w:val="000000"/>
                <w:sz w:val="18"/>
                <w:szCs w:val="18"/>
                <w:u w:val="none"/>
              </w:rPr>
            </w:pPr>
          </w:p>
        </w:tc>
      </w:tr>
      <w:tr w14:paraId="4F8D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C9A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687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单层百叶风口200*200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8FF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200*200mm，材质为铝合金；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04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55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3A8E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DB34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8AAEE">
            <w:pPr>
              <w:rPr>
                <w:rFonts w:hint="eastAsia" w:ascii="仿宋" w:hAnsi="仿宋" w:eastAsia="仿宋" w:cs="仿宋"/>
                <w:i w:val="0"/>
                <w:iCs w:val="0"/>
                <w:color w:val="000000"/>
                <w:sz w:val="18"/>
                <w:szCs w:val="18"/>
                <w:u w:val="none"/>
              </w:rPr>
            </w:pPr>
          </w:p>
        </w:tc>
      </w:tr>
      <w:tr w14:paraId="1AF2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4A5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E96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单层百叶风口800*800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6AE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800*800mm，材质为铝合金；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C89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B39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8D3F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89DD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DE627">
            <w:pPr>
              <w:rPr>
                <w:rFonts w:hint="eastAsia" w:ascii="仿宋" w:hAnsi="仿宋" w:eastAsia="仿宋" w:cs="仿宋"/>
                <w:i w:val="0"/>
                <w:iCs w:val="0"/>
                <w:color w:val="000000"/>
                <w:sz w:val="18"/>
                <w:szCs w:val="18"/>
                <w:u w:val="none"/>
              </w:rPr>
            </w:pPr>
          </w:p>
        </w:tc>
      </w:tr>
      <w:tr w14:paraId="2427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2F33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83D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单层百叶风口500*250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05F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500*250mm，材质为铝合金；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29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F09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0BE7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F63E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74531">
            <w:pPr>
              <w:rPr>
                <w:rFonts w:hint="eastAsia" w:ascii="仿宋" w:hAnsi="仿宋" w:eastAsia="仿宋" w:cs="仿宋"/>
                <w:i w:val="0"/>
                <w:iCs w:val="0"/>
                <w:color w:val="000000"/>
                <w:sz w:val="18"/>
                <w:szCs w:val="18"/>
                <w:u w:val="none"/>
              </w:rPr>
            </w:pPr>
          </w:p>
        </w:tc>
      </w:tr>
      <w:tr w14:paraId="5D93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568D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DD64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单层百叶风口1600*500带防虫网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083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规格型号：单层百叶风口带防虫网，尺寸 1600*500mm，材质为铝合金；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232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59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AFA9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D466C">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B18DE">
            <w:pPr>
              <w:rPr>
                <w:rFonts w:hint="eastAsia" w:ascii="仿宋" w:hAnsi="仿宋" w:eastAsia="仿宋" w:cs="仿宋"/>
                <w:i w:val="0"/>
                <w:iCs w:val="0"/>
                <w:color w:val="000000"/>
                <w:sz w:val="18"/>
                <w:szCs w:val="18"/>
                <w:u w:val="none"/>
              </w:rPr>
            </w:pPr>
          </w:p>
        </w:tc>
      </w:tr>
      <w:tr w14:paraId="5C75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C4C7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E18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防火阀400*250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E52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1.规格：70℃防火阀400*250mm；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2.材质：以图纸为准；</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B3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3B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E923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EFB72">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57689">
            <w:pPr>
              <w:rPr>
                <w:rFonts w:hint="eastAsia" w:ascii="仿宋" w:hAnsi="仿宋" w:eastAsia="仿宋" w:cs="仿宋"/>
                <w:i w:val="0"/>
                <w:iCs w:val="0"/>
                <w:color w:val="000000"/>
                <w:sz w:val="18"/>
                <w:szCs w:val="18"/>
                <w:u w:val="none"/>
              </w:rPr>
            </w:pPr>
          </w:p>
        </w:tc>
      </w:tr>
      <w:tr w14:paraId="3EC9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852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D9B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防火阀1600*500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A34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1.规格：电动开关风阀1600*500mm；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2.材质：以图纸为准；</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D0D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E9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D2ED4">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7CE4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7B6A9">
            <w:pPr>
              <w:rPr>
                <w:rFonts w:hint="eastAsia" w:ascii="仿宋" w:hAnsi="仿宋" w:eastAsia="仿宋" w:cs="仿宋"/>
                <w:i w:val="0"/>
                <w:iCs w:val="0"/>
                <w:color w:val="000000"/>
                <w:sz w:val="18"/>
                <w:szCs w:val="18"/>
                <w:u w:val="none"/>
              </w:rPr>
            </w:pPr>
          </w:p>
        </w:tc>
      </w:tr>
      <w:tr w14:paraId="3F4B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1619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273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柔性接口</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A57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规格：500*250mm，长 200mm；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材质：不燃型帆布；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安装：风管与设备间连接</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AF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AD3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1405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39EB1">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DA415">
            <w:pPr>
              <w:rPr>
                <w:rFonts w:hint="eastAsia" w:ascii="仿宋" w:hAnsi="仿宋" w:eastAsia="仿宋" w:cs="仿宋"/>
                <w:i w:val="0"/>
                <w:iCs w:val="0"/>
                <w:color w:val="000000"/>
                <w:sz w:val="18"/>
                <w:szCs w:val="18"/>
                <w:u w:val="none"/>
              </w:rPr>
            </w:pPr>
          </w:p>
        </w:tc>
      </w:tr>
      <w:tr w14:paraId="3531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71C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75D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11A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E9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CE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CF878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26EED1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EFE7">
            <w:pPr>
              <w:rPr>
                <w:rFonts w:hint="eastAsia" w:ascii="仿宋" w:hAnsi="仿宋" w:eastAsia="仿宋" w:cs="仿宋"/>
                <w:i w:val="0"/>
                <w:iCs w:val="0"/>
                <w:color w:val="000000"/>
                <w:sz w:val="18"/>
                <w:szCs w:val="18"/>
                <w:u w:val="none"/>
              </w:rPr>
            </w:pPr>
          </w:p>
        </w:tc>
      </w:tr>
      <w:tr w14:paraId="7203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90" w:type="dxa"/>
            <w:gridSpan w:val="4"/>
            <w:tcBorders>
              <w:top w:val="nil"/>
              <w:left w:val="nil"/>
              <w:bottom w:val="nil"/>
              <w:right w:val="nil"/>
            </w:tcBorders>
            <w:shd w:val="clear" w:color="auto" w:fill="auto"/>
            <w:vAlign w:val="center"/>
          </w:tcPr>
          <w:p w14:paraId="745E0E9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四、固废间通风工程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6E3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2F940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8AF5C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40E5">
            <w:pPr>
              <w:rPr>
                <w:rFonts w:hint="eastAsia" w:ascii="仿宋" w:hAnsi="仿宋" w:eastAsia="仿宋" w:cs="仿宋"/>
                <w:i w:val="0"/>
                <w:iCs w:val="0"/>
                <w:color w:val="000000"/>
                <w:sz w:val="18"/>
                <w:szCs w:val="18"/>
                <w:u w:val="none"/>
              </w:rPr>
            </w:pPr>
          </w:p>
        </w:tc>
      </w:tr>
      <w:tr w14:paraId="2B19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C4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nil"/>
            </w:tcBorders>
            <w:shd w:val="clear" w:color="FFFFFF" w:fill="FFFFFF"/>
            <w:vAlign w:val="center"/>
          </w:tcPr>
          <w:p w14:paraId="1CE19F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壁式边墙风机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E95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1.型号:防腐型</w:t>
            </w:r>
            <w:r>
              <w:rPr>
                <w:rStyle w:val="27"/>
                <w:lang w:val="en-US" w:eastAsia="zh-CN" w:bidi="ar"/>
              </w:rPr>
              <w:br w:type="textWrapping"/>
            </w:r>
            <w:r>
              <w:rPr>
                <w:rStyle w:val="27"/>
                <w:lang w:val="en-US" w:eastAsia="zh-CN" w:bidi="ar"/>
              </w:rPr>
              <w:t>2.规格:L=1918m</w:t>
            </w:r>
            <w:r>
              <w:rPr>
                <w:rStyle w:val="28"/>
                <w:lang w:val="en-US" w:eastAsia="zh-CN" w:bidi="ar"/>
              </w:rPr>
              <w:t>³</w:t>
            </w:r>
            <w:r>
              <w:rPr>
                <w:rStyle w:val="27"/>
                <w:lang w:val="en-US" w:eastAsia="zh-CN" w:bidi="ar"/>
              </w:rPr>
              <w:t>/h 静压172Pa、 功率0.5KW</w:t>
            </w:r>
            <w:r>
              <w:rPr>
                <w:rStyle w:val="27"/>
                <w:lang w:val="en-US" w:eastAsia="zh-CN" w:bidi="ar"/>
              </w:rPr>
              <w:br w:type="textWrapping"/>
            </w:r>
            <w:r>
              <w:rPr>
                <w:rStyle w:val="27"/>
                <w:lang w:val="en-US" w:eastAsia="zh-CN" w:bidi="ar"/>
              </w:rPr>
              <w:t>3.平时排风、自带防雨百叶防虫网</w:t>
            </w:r>
          </w:p>
        </w:tc>
        <w:tc>
          <w:tcPr>
            <w:tcW w:w="1017" w:type="dxa"/>
            <w:tcBorders>
              <w:top w:val="single" w:color="000000" w:sz="4" w:space="0"/>
              <w:left w:val="nil"/>
              <w:bottom w:val="single" w:color="000000" w:sz="4" w:space="0"/>
              <w:right w:val="single" w:color="000000" w:sz="4" w:space="0"/>
            </w:tcBorders>
            <w:shd w:val="clear" w:color="FFFFFF" w:fill="FFFFFF"/>
            <w:vAlign w:val="center"/>
          </w:tcPr>
          <w:p w14:paraId="5D34D3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58A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79584">
            <w:pP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D5111">
            <w:pP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E8833">
            <w:pPr>
              <w:rPr>
                <w:rFonts w:hint="eastAsia" w:ascii="仿宋" w:hAnsi="仿宋" w:eastAsia="仿宋" w:cs="仿宋"/>
                <w:i w:val="0"/>
                <w:iCs w:val="0"/>
                <w:color w:val="000000"/>
                <w:sz w:val="18"/>
                <w:szCs w:val="18"/>
                <w:u w:val="none"/>
              </w:rPr>
            </w:pPr>
          </w:p>
        </w:tc>
      </w:tr>
      <w:tr w14:paraId="24EB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38B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nil"/>
            </w:tcBorders>
            <w:shd w:val="clear" w:color="FFFFFF" w:fill="FFFFFF"/>
            <w:vAlign w:val="center"/>
          </w:tcPr>
          <w:p w14:paraId="392F60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壁式边墙风机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96C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1.型号:防腐型</w:t>
            </w:r>
            <w:r>
              <w:rPr>
                <w:rStyle w:val="27"/>
                <w:lang w:val="en-US" w:eastAsia="zh-CN" w:bidi="ar"/>
              </w:rPr>
              <w:br w:type="textWrapping"/>
            </w:r>
            <w:r>
              <w:rPr>
                <w:rStyle w:val="27"/>
                <w:lang w:val="en-US" w:eastAsia="zh-CN" w:bidi="ar"/>
              </w:rPr>
              <w:t>2.规格:L=3220m</w:t>
            </w:r>
            <w:r>
              <w:rPr>
                <w:rStyle w:val="28"/>
                <w:lang w:val="en-US" w:eastAsia="zh-CN" w:bidi="ar"/>
              </w:rPr>
              <w:t>³</w:t>
            </w:r>
            <w:r>
              <w:rPr>
                <w:rStyle w:val="27"/>
                <w:lang w:val="en-US" w:eastAsia="zh-CN" w:bidi="ar"/>
              </w:rPr>
              <w:t>/h 静压165Pa、 功率0.5KW</w:t>
            </w:r>
            <w:r>
              <w:rPr>
                <w:rStyle w:val="27"/>
                <w:lang w:val="en-US" w:eastAsia="zh-CN" w:bidi="ar"/>
              </w:rPr>
              <w:br w:type="textWrapping"/>
            </w:r>
            <w:r>
              <w:rPr>
                <w:rStyle w:val="27"/>
                <w:lang w:val="en-US" w:eastAsia="zh-CN" w:bidi="ar"/>
              </w:rPr>
              <w:t>3.平时排风、自带防雨百叶防虫网</w:t>
            </w:r>
          </w:p>
        </w:tc>
        <w:tc>
          <w:tcPr>
            <w:tcW w:w="1017" w:type="dxa"/>
            <w:tcBorders>
              <w:top w:val="single" w:color="000000" w:sz="4" w:space="0"/>
              <w:left w:val="nil"/>
              <w:bottom w:val="single" w:color="000000" w:sz="4" w:space="0"/>
              <w:right w:val="single" w:color="000000" w:sz="4" w:space="0"/>
            </w:tcBorders>
            <w:shd w:val="clear" w:color="FFFFFF" w:fill="FFFFFF"/>
            <w:vAlign w:val="center"/>
          </w:tcPr>
          <w:p w14:paraId="22464B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62F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0B783">
            <w:pP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7CFDA">
            <w:pP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6FFC6">
            <w:pPr>
              <w:rPr>
                <w:rFonts w:hint="eastAsia" w:ascii="仿宋" w:hAnsi="仿宋" w:eastAsia="仿宋" w:cs="仿宋"/>
                <w:i w:val="0"/>
                <w:iCs w:val="0"/>
                <w:color w:val="000000"/>
                <w:sz w:val="18"/>
                <w:szCs w:val="18"/>
                <w:u w:val="none"/>
              </w:rPr>
            </w:pPr>
          </w:p>
        </w:tc>
      </w:tr>
      <w:tr w14:paraId="2124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588"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361939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2F91765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0972EE6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806C0CA">
            <w:pPr>
              <w:rPr>
                <w:rFonts w:hint="eastAsia" w:ascii="仿宋" w:hAnsi="仿宋" w:eastAsia="仿宋" w:cs="仿宋"/>
                <w:i w:val="0"/>
                <w:iCs w:val="0"/>
                <w:color w:val="000000"/>
                <w:sz w:val="18"/>
                <w:szCs w:val="18"/>
                <w:u w:val="none"/>
              </w:rPr>
            </w:pPr>
          </w:p>
        </w:tc>
      </w:tr>
    </w:tbl>
    <w:p w14:paraId="7491A0A1">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1D2516D1">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1B9942E8">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0CB181C8">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tbl>
      <w:tblPr>
        <w:tblStyle w:val="16"/>
        <w:tblW w:w="13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2414"/>
        <w:gridCol w:w="3888"/>
        <w:gridCol w:w="787"/>
        <w:gridCol w:w="1114"/>
        <w:gridCol w:w="1131"/>
        <w:gridCol w:w="1000"/>
        <w:gridCol w:w="789"/>
      </w:tblGrid>
      <w:tr w14:paraId="4A7F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3600" w:type="dxa"/>
            <w:gridSpan w:val="8"/>
            <w:tcBorders>
              <w:top w:val="nil"/>
              <w:left w:val="nil"/>
              <w:bottom w:val="nil"/>
              <w:right w:val="nil"/>
            </w:tcBorders>
            <w:shd w:val="clear" w:color="auto" w:fill="auto"/>
            <w:vAlign w:val="center"/>
          </w:tcPr>
          <w:p w14:paraId="11430A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兰州新区年产30GWh 新能源电池生产基地项目（一期）建筑弱电</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二标段工程量清单</w:t>
            </w:r>
          </w:p>
        </w:tc>
      </w:tr>
      <w:tr w14:paraId="2158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477" w:type="dxa"/>
            <w:tcBorders>
              <w:top w:val="nil"/>
              <w:left w:val="nil"/>
              <w:bottom w:val="nil"/>
              <w:right w:val="nil"/>
            </w:tcBorders>
            <w:shd w:val="clear" w:color="auto" w:fill="auto"/>
            <w:vAlign w:val="center"/>
          </w:tcPr>
          <w:p w14:paraId="76D59965">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6E0BA1D6">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1EAB4EDD">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04CABAFF">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6C0C0DF7">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53C15267">
            <w:pPr>
              <w:jc w:val="center"/>
              <w:rPr>
                <w:rFonts w:hint="eastAsia" w:ascii="宋体" w:hAnsi="宋体" w:eastAsia="宋体" w:cs="宋体"/>
                <w:i w:val="0"/>
                <w:iCs w:val="0"/>
                <w:color w:val="000000"/>
                <w:sz w:val="28"/>
                <w:szCs w:val="28"/>
                <w:u w:val="none"/>
              </w:rPr>
            </w:pPr>
          </w:p>
        </w:tc>
        <w:tc>
          <w:tcPr>
            <w:tcW w:w="0" w:type="auto"/>
            <w:gridSpan w:val="2"/>
            <w:tcBorders>
              <w:top w:val="nil"/>
              <w:left w:val="nil"/>
              <w:bottom w:val="nil"/>
              <w:right w:val="nil"/>
            </w:tcBorders>
            <w:shd w:val="clear" w:color="auto" w:fill="auto"/>
            <w:noWrap/>
            <w:vAlign w:val="center"/>
          </w:tcPr>
          <w:p w14:paraId="5AD4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396F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4" w:space="0"/>
              <w:bottom w:val="nil"/>
              <w:right w:val="single" w:color="000000" w:sz="4" w:space="0"/>
            </w:tcBorders>
            <w:shd w:val="clear" w:color="FFFFFF" w:fill="FFFFFF"/>
            <w:vAlign w:val="center"/>
          </w:tcPr>
          <w:p w14:paraId="37FFD127">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14" w:type="dxa"/>
            <w:tcBorders>
              <w:top w:val="single" w:color="000000" w:sz="4" w:space="0"/>
              <w:left w:val="single" w:color="000000" w:sz="4" w:space="0"/>
              <w:bottom w:val="nil"/>
              <w:right w:val="single" w:color="000000" w:sz="4" w:space="0"/>
            </w:tcBorders>
            <w:shd w:val="clear" w:color="FFFFFF" w:fill="FFFFFF"/>
            <w:vAlign w:val="center"/>
          </w:tcPr>
          <w:p w14:paraId="44399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888" w:type="dxa"/>
            <w:tcBorders>
              <w:top w:val="single" w:color="000000" w:sz="4" w:space="0"/>
              <w:left w:val="single" w:color="000000" w:sz="4" w:space="0"/>
              <w:bottom w:val="nil"/>
              <w:right w:val="single" w:color="000000" w:sz="4" w:space="0"/>
            </w:tcBorders>
            <w:shd w:val="clear" w:color="FFFFFF" w:fill="FFFFFF"/>
            <w:vAlign w:val="center"/>
          </w:tcPr>
          <w:p w14:paraId="4BC41F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099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31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759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4D7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B8C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64C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6DD19">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一、宿舍弱电工程</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DC248">
            <w:pPr>
              <w:jc w:val="center"/>
              <w:rPr>
                <w:rFonts w:hint="eastAsia" w:ascii="仿宋" w:hAnsi="仿宋" w:eastAsia="仿宋" w:cs="仿宋"/>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CCDE7">
            <w:pPr>
              <w:jc w:val="center"/>
              <w:rPr>
                <w:rFonts w:hint="eastAsia" w:ascii="仿宋" w:hAnsi="仿宋" w:eastAsia="仿宋" w:cs="仿宋"/>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0E8B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0F487">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D0623">
            <w:pPr>
              <w:jc w:val="center"/>
              <w:rPr>
                <w:rFonts w:hint="eastAsia" w:ascii="仿宋" w:hAnsi="仿宋" w:eastAsia="仿宋" w:cs="仿宋"/>
                <w:i w:val="0"/>
                <w:iCs w:val="0"/>
                <w:color w:val="000000"/>
                <w:sz w:val="18"/>
                <w:szCs w:val="18"/>
                <w:u w:val="none"/>
              </w:rPr>
            </w:pPr>
          </w:p>
        </w:tc>
      </w:tr>
      <w:tr w14:paraId="7F5E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739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EF3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F27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21A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972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F113F">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54F22">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6800E">
            <w:pPr>
              <w:jc w:val="center"/>
              <w:rPr>
                <w:rFonts w:hint="eastAsia" w:ascii="仿宋" w:hAnsi="仿宋" w:eastAsia="仿宋" w:cs="仿宋"/>
                <w:i w:val="0"/>
                <w:iCs w:val="0"/>
                <w:color w:val="000000"/>
                <w:sz w:val="18"/>
                <w:szCs w:val="18"/>
                <w:u w:val="none"/>
              </w:rPr>
            </w:pPr>
          </w:p>
        </w:tc>
      </w:tr>
      <w:tr w14:paraId="078B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D150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FBC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53A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6F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02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904D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0ADA6">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247AB">
            <w:pPr>
              <w:jc w:val="center"/>
              <w:rPr>
                <w:rFonts w:hint="eastAsia" w:ascii="仿宋" w:hAnsi="仿宋" w:eastAsia="仿宋" w:cs="仿宋"/>
                <w:i w:val="0"/>
                <w:iCs w:val="0"/>
                <w:color w:val="000000"/>
                <w:sz w:val="18"/>
                <w:szCs w:val="18"/>
                <w:u w:val="none"/>
              </w:rPr>
            </w:pPr>
          </w:p>
        </w:tc>
      </w:tr>
      <w:tr w14:paraId="1F6C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22B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690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57F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1.名称:弱电桥架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E9C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C07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412.4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E8036">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7C104">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9E691">
            <w:pPr>
              <w:jc w:val="center"/>
              <w:rPr>
                <w:rFonts w:hint="eastAsia" w:ascii="仿宋" w:hAnsi="仿宋" w:eastAsia="仿宋" w:cs="仿宋"/>
                <w:i w:val="0"/>
                <w:iCs w:val="0"/>
                <w:color w:val="000000"/>
                <w:sz w:val="18"/>
                <w:szCs w:val="18"/>
                <w:u w:val="none"/>
              </w:rPr>
            </w:pPr>
          </w:p>
        </w:tc>
      </w:tr>
      <w:tr w14:paraId="5085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5B56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F7D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572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5C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6E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578.3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C11FD">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52C0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BA84A">
            <w:pPr>
              <w:jc w:val="center"/>
              <w:rPr>
                <w:rFonts w:hint="eastAsia" w:ascii="仿宋" w:hAnsi="仿宋" w:eastAsia="仿宋" w:cs="仿宋"/>
                <w:i w:val="0"/>
                <w:iCs w:val="0"/>
                <w:color w:val="000000"/>
                <w:sz w:val="18"/>
                <w:szCs w:val="18"/>
                <w:u w:val="none"/>
              </w:rPr>
            </w:pPr>
          </w:p>
        </w:tc>
      </w:tr>
      <w:tr w14:paraId="2B6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4EEE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C95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163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1D1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9C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32FEB">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482CE">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A6AB9">
            <w:pPr>
              <w:jc w:val="center"/>
              <w:rPr>
                <w:rFonts w:hint="eastAsia" w:ascii="仿宋" w:hAnsi="仿宋" w:eastAsia="仿宋" w:cs="仿宋"/>
                <w:i w:val="0"/>
                <w:iCs w:val="0"/>
                <w:color w:val="000000"/>
                <w:sz w:val="18"/>
                <w:szCs w:val="18"/>
                <w:u w:val="none"/>
              </w:rPr>
            </w:pPr>
          </w:p>
        </w:tc>
      </w:tr>
      <w:tr w14:paraId="7F70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4AC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E83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同轴电缆SYWV-75-5-CT</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E19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EF2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ED4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262.68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0B29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A0EFA">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4883E">
            <w:pPr>
              <w:jc w:val="center"/>
              <w:rPr>
                <w:rFonts w:hint="eastAsia" w:ascii="仿宋" w:hAnsi="仿宋" w:eastAsia="仿宋" w:cs="仿宋"/>
                <w:i w:val="0"/>
                <w:iCs w:val="0"/>
                <w:color w:val="000000"/>
                <w:sz w:val="18"/>
                <w:szCs w:val="18"/>
                <w:u w:val="none"/>
              </w:rPr>
            </w:pPr>
          </w:p>
        </w:tc>
      </w:tr>
      <w:tr w14:paraId="28D9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626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ED1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0C2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A0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13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592.75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D6F44">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016D8">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05E5F">
            <w:pPr>
              <w:jc w:val="center"/>
              <w:rPr>
                <w:rFonts w:hint="eastAsia" w:ascii="仿宋" w:hAnsi="仿宋" w:eastAsia="仿宋" w:cs="仿宋"/>
                <w:i w:val="0"/>
                <w:iCs w:val="0"/>
                <w:color w:val="000000"/>
                <w:sz w:val="18"/>
                <w:szCs w:val="18"/>
                <w:u w:val="none"/>
              </w:rPr>
            </w:pPr>
          </w:p>
        </w:tc>
      </w:tr>
      <w:tr w14:paraId="73D1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54D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E28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配线CAT.5e-4UTP</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670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2.型号:配线CAT.5e-4UTP</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45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8B5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121.86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0506F">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D136A">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B367E">
            <w:pPr>
              <w:jc w:val="center"/>
              <w:rPr>
                <w:rFonts w:hint="eastAsia" w:ascii="仿宋" w:hAnsi="仿宋" w:eastAsia="仿宋" w:cs="仿宋"/>
                <w:i w:val="0"/>
                <w:iCs w:val="0"/>
                <w:color w:val="000000"/>
                <w:sz w:val="18"/>
                <w:szCs w:val="18"/>
                <w:u w:val="none"/>
              </w:rPr>
            </w:pPr>
          </w:p>
        </w:tc>
      </w:tr>
      <w:tr w14:paraId="074C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A4F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E0B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单芯皮线光缆*2</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3FF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2.型号:单芯皮线光缆*2</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D5E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E5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182.67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D954F">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3641">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0F551">
            <w:pPr>
              <w:jc w:val="center"/>
              <w:rPr>
                <w:rFonts w:hint="eastAsia" w:ascii="仿宋" w:hAnsi="仿宋" w:eastAsia="仿宋" w:cs="仿宋"/>
                <w:i w:val="0"/>
                <w:iCs w:val="0"/>
                <w:color w:val="000000"/>
                <w:sz w:val="18"/>
                <w:szCs w:val="18"/>
                <w:u w:val="none"/>
              </w:rPr>
            </w:pPr>
          </w:p>
        </w:tc>
      </w:tr>
      <w:tr w14:paraId="4B79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2A14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B07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控制电缆ZR-RVVP-4*10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046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2.规格:ZR-RVVP-4*10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816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E32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2025A">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38583">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C837B">
            <w:pPr>
              <w:jc w:val="center"/>
              <w:rPr>
                <w:rFonts w:hint="eastAsia" w:ascii="仿宋" w:hAnsi="仿宋" w:eastAsia="仿宋" w:cs="仿宋"/>
                <w:i w:val="0"/>
                <w:iCs w:val="0"/>
                <w:color w:val="000000"/>
                <w:sz w:val="18"/>
                <w:szCs w:val="18"/>
                <w:u w:val="none"/>
              </w:rPr>
            </w:pPr>
          </w:p>
        </w:tc>
      </w:tr>
      <w:tr w14:paraId="1472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345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59E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控制电缆RVVP-6*10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50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2.规格:RVVP-6*10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137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79A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123.32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5C83B">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0A6B6">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9264D">
            <w:pPr>
              <w:jc w:val="center"/>
              <w:rPr>
                <w:rFonts w:hint="eastAsia" w:ascii="仿宋" w:hAnsi="仿宋" w:eastAsia="仿宋" w:cs="仿宋"/>
                <w:i w:val="0"/>
                <w:iCs w:val="0"/>
                <w:color w:val="000000"/>
                <w:sz w:val="18"/>
                <w:szCs w:val="18"/>
                <w:u w:val="none"/>
              </w:rPr>
            </w:pPr>
          </w:p>
        </w:tc>
      </w:tr>
      <w:tr w14:paraId="0F1D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EFE1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211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控制电缆RVV-2*10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BBF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2.规格:RVV-2*10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69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E6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121.86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5F0C0">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E8901">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187D20">
            <w:pPr>
              <w:jc w:val="center"/>
              <w:rPr>
                <w:rFonts w:hint="eastAsia" w:ascii="仿宋" w:hAnsi="仿宋" w:eastAsia="仿宋" w:cs="仿宋"/>
                <w:i w:val="0"/>
                <w:iCs w:val="0"/>
                <w:color w:val="000000"/>
                <w:sz w:val="18"/>
                <w:szCs w:val="18"/>
                <w:u w:val="none"/>
              </w:rPr>
            </w:pPr>
          </w:p>
        </w:tc>
      </w:tr>
      <w:tr w14:paraId="41F3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F0B9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083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控制电缆KYJY-4*1.5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E71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2.规格:KYJY-4*1.5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07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72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CBF1A">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1745B">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3D1D9">
            <w:pPr>
              <w:jc w:val="center"/>
              <w:rPr>
                <w:rFonts w:hint="eastAsia" w:ascii="仿宋" w:hAnsi="仿宋" w:eastAsia="仿宋" w:cs="仿宋"/>
                <w:i w:val="0"/>
                <w:iCs w:val="0"/>
                <w:color w:val="000000"/>
                <w:sz w:val="18"/>
                <w:szCs w:val="18"/>
                <w:u w:val="none"/>
              </w:rPr>
            </w:pPr>
          </w:p>
        </w:tc>
      </w:tr>
      <w:tr w14:paraId="5B16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0ED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A92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控制电缆KYJY-3*2.5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420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2.规格:KYJY-3*2.5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1D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F1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9235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FFBCD">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EACAC">
            <w:pPr>
              <w:jc w:val="center"/>
              <w:rPr>
                <w:rFonts w:hint="eastAsia" w:ascii="仿宋" w:hAnsi="仿宋" w:eastAsia="仿宋" w:cs="仿宋"/>
                <w:i w:val="0"/>
                <w:iCs w:val="0"/>
                <w:color w:val="000000"/>
                <w:sz w:val="18"/>
                <w:szCs w:val="18"/>
                <w:u w:val="none"/>
              </w:rPr>
            </w:pPr>
          </w:p>
        </w:tc>
      </w:tr>
      <w:tr w14:paraId="0930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A82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545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电视、电话、数据插座</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CA9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184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ACA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DA4CB2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33D9462">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0B033D6">
            <w:pPr>
              <w:jc w:val="center"/>
              <w:rPr>
                <w:rFonts w:hint="eastAsia" w:ascii="仿宋" w:hAnsi="仿宋" w:eastAsia="仿宋" w:cs="仿宋"/>
                <w:i w:val="0"/>
                <w:iCs w:val="0"/>
                <w:color w:val="000000"/>
                <w:sz w:val="18"/>
                <w:szCs w:val="18"/>
                <w:u w:val="none"/>
              </w:rPr>
            </w:pPr>
          </w:p>
        </w:tc>
      </w:tr>
      <w:tr w14:paraId="25BE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623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837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液位传感器</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FAD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75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20A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CBB08F0">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3F079CC">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5D7DE38">
            <w:pPr>
              <w:jc w:val="center"/>
              <w:rPr>
                <w:rFonts w:hint="eastAsia" w:ascii="仿宋" w:hAnsi="仿宋" w:eastAsia="仿宋" w:cs="仿宋"/>
                <w:i w:val="0"/>
                <w:iCs w:val="0"/>
                <w:color w:val="000000"/>
                <w:sz w:val="18"/>
                <w:szCs w:val="18"/>
                <w:u w:val="none"/>
              </w:rPr>
            </w:pPr>
          </w:p>
        </w:tc>
      </w:tr>
      <w:tr w14:paraId="64DA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37E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89B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监控摄像机-半球形</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217D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依据设计要求</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823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D3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F0BB516">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E746E32">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586C5F0">
            <w:pPr>
              <w:jc w:val="center"/>
              <w:rPr>
                <w:rFonts w:hint="eastAsia" w:ascii="仿宋" w:hAnsi="仿宋" w:eastAsia="仿宋" w:cs="仿宋"/>
                <w:i w:val="0"/>
                <w:iCs w:val="0"/>
                <w:color w:val="000000"/>
                <w:sz w:val="18"/>
                <w:szCs w:val="18"/>
                <w:u w:val="none"/>
              </w:rPr>
            </w:pPr>
          </w:p>
        </w:tc>
      </w:tr>
      <w:tr w14:paraId="0808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C3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10F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监控摄像机-带云台</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28C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1.参数:依据图纸，底盒边距地2.4米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EC7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67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A7D3AFB">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3DB2B8E">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5E8E688">
            <w:pPr>
              <w:jc w:val="center"/>
              <w:rPr>
                <w:rFonts w:hint="eastAsia" w:ascii="仿宋" w:hAnsi="仿宋" w:eastAsia="仿宋" w:cs="仿宋"/>
                <w:i w:val="0"/>
                <w:iCs w:val="0"/>
                <w:color w:val="000000"/>
                <w:sz w:val="18"/>
                <w:szCs w:val="18"/>
                <w:u w:val="none"/>
              </w:rPr>
            </w:pPr>
          </w:p>
        </w:tc>
      </w:tr>
      <w:tr w14:paraId="0320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85F8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3C1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电控锁</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9BA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1.参数:门框嵌入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C7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1D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15E5129C">
            <w:pP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18A2AC77">
            <w:pP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70B6A592">
            <w:pPr>
              <w:jc w:val="center"/>
              <w:rPr>
                <w:rFonts w:hint="eastAsia" w:ascii="仿宋" w:hAnsi="仿宋" w:eastAsia="仿宋" w:cs="仿宋"/>
                <w:i w:val="0"/>
                <w:iCs w:val="0"/>
                <w:color w:val="000000"/>
                <w:sz w:val="18"/>
                <w:szCs w:val="18"/>
                <w:u w:val="none"/>
              </w:rPr>
            </w:pPr>
          </w:p>
        </w:tc>
      </w:tr>
      <w:tr w14:paraId="0A57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D4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BDF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可视对讲机</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1C6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9DF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B4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76B4A">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9E684">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1A880">
            <w:pPr>
              <w:jc w:val="center"/>
              <w:rPr>
                <w:rFonts w:hint="eastAsia" w:ascii="仿宋" w:hAnsi="仿宋" w:eastAsia="仿宋" w:cs="仿宋"/>
                <w:i w:val="0"/>
                <w:iCs w:val="0"/>
                <w:color w:val="000000"/>
                <w:sz w:val="18"/>
                <w:szCs w:val="18"/>
                <w:u w:val="none"/>
              </w:rPr>
            </w:pPr>
          </w:p>
        </w:tc>
      </w:tr>
      <w:tr w14:paraId="307E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8C5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134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读卡器</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62E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1.参数:依据图纸，底盒边距地1.3米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600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A8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FD3F8">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74B4D">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74E5E">
            <w:pPr>
              <w:jc w:val="center"/>
              <w:rPr>
                <w:rFonts w:hint="eastAsia" w:ascii="仿宋" w:hAnsi="仿宋" w:eastAsia="仿宋" w:cs="仿宋"/>
                <w:i w:val="0"/>
                <w:iCs w:val="0"/>
                <w:color w:val="000000"/>
                <w:sz w:val="18"/>
                <w:szCs w:val="18"/>
                <w:u w:val="none"/>
              </w:rPr>
            </w:pPr>
          </w:p>
        </w:tc>
      </w:tr>
      <w:tr w14:paraId="3396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5EE7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052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流量开关</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A9C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CED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CC2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A3C4F">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AAF0F">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A7A57">
            <w:pPr>
              <w:jc w:val="center"/>
              <w:rPr>
                <w:rFonts w:hint="eastAsia" w:ascii="仿宋" w:hAnsi="仿宋" w:eastAsia="仿宋" w:cs="仿宋"/>
                <w:i w:val="0"/>
                <w:iCs w:val="0"/>
                <w:color w:val="000000"/>
                <w:sz w:val="18"/>
                <w:szCs w:val="18"/>
                <w:u w:val="none"/>
              </w:rPr>
            </w:pPr>
          </w:p>
        </w:tc>
      </w:tr>
      <w:tr w14:paraId="6884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F516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C21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光纤配线架</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B5B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1.专用配线架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2.依据图纸为准</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FB7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E0E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2A9EE">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27BCA3">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29994">
            <w:pPr>
              <w:jc w:val="center"/>
              <w:rPr>
                <w:rFonts w:hint="eastAsia" w:ascii="仿宋" w:hAnsi="仿宋" w:eastAsia="仿宋" w:cs="仿宋"/>
                <w:i w:val="0"/>
                <w:iCs w:val="0"/>
                <w:color w:val="000000"/>
                <w:sz w:val="18"/>
                <w:szCs w:val="18"/>
                <w:u w:val="none"/>
              </w:rPr>
            </w:pPr>
          </w:p>
        </w:tc>
      </w:tr>
      <w:tr w14:paraId="7B98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DF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362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433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82A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B2F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AB9E8">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7A173">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347C4">
            <w:pPr>
              <w:jc w:val="center"/>
              <w:rPr>
                <w:rFonts w:hint="eastAsia" w:ascii="仿宋" w:hAnsi="仿宋" w:eastAsia="仿宋" w:cs="仿宋"/>
                <w:i w:val="0"/>
                <w:iCs w:val="0"/>
                <w:color w:val="000000"/>
                <w:sz w:val="18"/>
                <w:szCs w:val="18"/>
                <w:u w:val="none"/>
              </w:rPr>
            </w:pPr>
          </w:p>
        </w:tc>
      </w:tr>
      <w:tr w14:paraId="69C1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D68A">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二、食堂弱电工程</w:t>
            </w:r>
          </w:p>
        </w:tc>
        <w:tc>
          <w:tcPr>
            <w:tcW w:w="787" w:type="dxa"/>
            <w:tcBorders>
              <w:top w:val="nil"/>
              <w:left w:val="single" w:color="000000" w:sz="4" w:space="0"/>
              <w:bottom w:val="single" w:color="000000" w:sz="4" w:space="0"/>
              <w:right w:val="single" w:color="000000" w:sz="4" w:space="0"/>
            </w:tcBorders>
            <w:shd w:val="clear" w:color="FFFFFF" w:fill="FFFFFF"/>
            <w:vAlign w:val="center"/>
          </w:tcPr>
          <w:p w14:paraId="218FB4C2">
            <w:pPr>
              <w:jc w:val="center"/>
              <w:rPr>
                <w:rFonts w:hint="eastAsia" w:ascii="仿宋" w:hAnsi="仿宋" w:eastAsia="仿宋" w:cs="仿宋"/>
                <w:i w:val="0"/>
                <w:iCs w:val="0"/>
                <w:color w:val="000000"/>
                <w:sz w:val="18"/>
                <w:szCs w:val="18"/>
                <w:u w:val="none"/>
              </w:rPr>
            </w:pPr>
          </w:p>
        </w:tc>
        <w:tc>
          <w:tcPr>
            <w:tcW w:w="1114" w:type="dxa"/>
            <w:tcBorders>
              <w:top w:val="nil"/>
              <w:left w:val="single" w:color="000000" w:sz="4" w:space="0"/>
              <w:bottom w:val="single" w:color="000000" w:sz="4" w:space="0"/>
              <w:right w:val="single" w:color="000000" w:sz="4" w:space="0"/>
            </w:tcBorders>
            <w:shd w:val="clear" w:color="FFFFFF" w:fill="FFFFFF"/>
            <w:vAlign w:val="center"/>
          </w:tcPr>
          <w:p w14:paraId="110F9020">
            <w:pPr>
              <w:jc w:val="cente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06949A5">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AAD0A9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A751644">
            <w:pPr>
              <w:jc w:val="center"/>
              <w:rPr>
                <w:rFonts w:hint="eastAsia" w:ascii="仿宋" w:hAnsi="仿宋" w:eastAsia="仿宋" w:cs="仿宋"/>
                <w:i w:val="0"/>
                <w:iCs w:val="0"/>
                <w:color w:val="000000"/>
                <w:sz w:val="18"/>
                <w:szCs w:val="18"/>
                <w:u w:val="none"/>
              </w:rPr>
            </w:pPr>
          </w:p>
        </w:tc>
      </w:tr>
      <w:tr w14:paraId="7923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000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D20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模块箱DT1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896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07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749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415783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0B1A6C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31E8CC8A">
            <w:pPr>
              <w:jc w:val="center"/>
              <w:rPr>
                <w:rFonts w:hint="eastAsia" w:ascii="仿宋" w:hAnsi="仿宋" w:eastAsia="仿宋" w:cs="仿宋"/>
                <w:i w:val="0"/>
                <w:iCs w:val="0"/>
                <w:color w:val="000000"/>
                <w:sz w:val="18"/>
                <w:szCs w:val="18"/>
                <w:u w:val="none"/>
              </w:rPr>
            </w:pPr>
          </w:p>
        </w:tc>
      </w:tr>
      <w:tr w14:paraId="0E29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1CB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D9B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E5A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3F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FC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81AEADF">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A8F42F5">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F168211">
            <w:pPr>
              <w:jc w:val="center"/>
              <w:rPr>
                <w:rFonts w:hint="eastAsia" w:ascii="仿宋" w:hAnsi="仿宋" w:eastAsia="仿宋" w:cs="仿宋"/>
                <w:i w:val="0"/>
                <w:iCs w:val="0"/>
                <w:color w:val="000000"/>
                <w:sz w:val="18"/>
                <w:szCs w:val="18"/>
                <w:u w:val="none"/>
              </w:rPr>
            </w:pPr>
          </w:p>
        </w:tc>
      </w:tr>
      <w:tr w14:paraId="2DCB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413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FE9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B42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E86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04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DA373FF">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7B7891D">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42D5624">
            <w:pPr>
              <w:jc w:val="center"/>
              <w:rPr>
                <w:rFonts w:hint="eastAsia" w:ascii="仿宋" w:hAnsi="仿宋" w:eastAsia="仿宋" w:cs="仿宋"/>
                <w:i w:val="0"/>
                <w:iCs w:val="0"/>
                <w:color w:val="000000"/>
                <w:sz w:val="18"/>
                <w:szCs w:val="18"/>
                <w:u w:val="none"/>
              </w:rPr>
            </w:pPr>
          </w:p>
        </w:tc>
      </w:tr>
      <w:tr w14:paraId="6563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1E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A6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521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FB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30B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580</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36B262DF">
            <w:pP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0EE733DF">
            <w:pP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3CDEFE5E">
            <w:pPr>
              <w:jc w:val="center"/>
              <w:rPr>
                <w:rFonts w:hint="eastAsia" w:ascii="仿宋" w:hAnsi="仿宋" w:eastAsia="仿宋" w:cs="仿宋"/>
                <w:i w:val="0"/>
                <w:iCs w:val="0"/>
                <w:color w:val="000000"/>
                <w:sz w:val="18"/>
                <w:szCs w:val="18"/>
                <w:u w:val="none"/>
              </w:rPr>
            </w:pPr>
          </w:p>
        </w:tc>
      </w:tr>
      <w:tr w14:paraId="32C7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55C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342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7E6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1BD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D7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57F4E">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4D779">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4A939">
            <w:pPr>
              <w:jc w:val="center"/>
              <w:rPr>
                <w:rFonts w:hint="eastAsia" w:ascii="仿宋" w:hAnsi="仿宋" w:eastAsia="仿宋" w:cs="仿宋"/>
                <w:i w:val="0"/>
                <w:iCs w:val="0"/>
                <w:color w:val="000000"/>
                <w:sz w:val="18"/>
                <w:szCs w:val="18"/>
                <w:u w:val="none"/>
              </w:rPr>
            </w:pPr>
          </w:p>
        </w:tc>
      </w:tr>
      <w:tr w14:paraId="7659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9CA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EE1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6DC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3BC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E8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3DFD6">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148D7">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A8B2F">
            <w:pPr>
              <w:jc w:val="center"/>
              <w:rPr>
                <w:rFonts w:hint="eastAsia" w:ascii="仿宋" w:hAnsi="仿宋" w:eastAsia="仿宋" w:cs="仿宋"/>
                <w:i w:val="0"/>
                <w:iCs w:val="0"/>
                <w:color w:val="000000"/>
                <w:sz w:val="18"/>
                <w:szCs w:val="18"/>
                <w:u w:val="none"/>
              </w:rPr>
            </w:pPr>
          </w:p>
        </w:tc>
      </w:tr>
      <w:tr w14:paraId="765F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76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037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B62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60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5A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476DE">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9DCA9">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D6045">
            <w:pPr>
              <w:jc w:val="center"/>
              <w:rPr>
                <w:rFonts w:hint="eastAsia" w:ascii="仿宋" w:hAnsi="仿宋" w:eastAsia="仿宋" w:cs="仿宋"/>
                <w:i w:val="0"/>
                <w:iCs w:val="0"/>
                <w:color w:val="000000"/>
                <w:sz w:val="18"/>
                <w:szCs w:val="18"/>
                <w:u w:val="none"/>
              </w:rPr>
            </w:pPr>
          </w:p>
        </w:tc>
      </w:tr>
      <w:tr w14:paraId="6A1B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058D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BED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配管PVC20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16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6D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FC1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9DB08">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11E4B">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0E8FE">
            <w:pPr>
              <w:jc w:val="center"/>
              <w:rPr>
                <w:rFonts w:hint="eastAsia" w:ascii="仿宋" w:hAnsi="仿宋" w:eastAsia="仿宋" w:cs="仿宋"/>
                <w:i w:val="0"/>
                <w:iCs w:val="0"/>
                <w:color w:val="000000"/>
                <w:sz w:val="18"/>
                <w:szCs w:val="18"/>
                <w:u w:val="none"/>
              </w:rPr>
            </w:pPr>
          </w:p>
        </w:tc>
      </w:tr>
      <w:tr w14:paraId="73AE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F010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BA0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9D8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99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E0E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126.75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E2A51">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82699">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744CA">
            <w:pPr>
              <w:jc w:val="center"/>
              <w:rPr>
                <w:rFonts w:hint="eastAsia" w:ascii="仿宋" w:hAnsi="仿宋" w:eastAsia="仿宋" w:cs="仿宋"/>
                <w:i w:val="0"/>
                <w:iCs w:val="0"/>
                <w:color w:val="000000"/>
                <w:sz w:val="18"/>
                <w:szCs w:val="18"/>
                <w:u w:val="none"/>
              </w:rPr>
            </w:pPr>
          </w:p>
        </w:tc>
      </w:tr>
      <w:tr w14:paraId="7E55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BC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1AD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13C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EF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56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4567C">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E92E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52C82">
            <w:pPr>
              <w:jc w:val="center"/>
              <w:rPr>
                <w:rFonts w:hint="eastAsia" w:ascii="仿宋" w:hAnsi="仿宋" w:eastAsia="仿宋" w:cs="仿宋"/>
                <w:i w:val="0"/>
                <w:iCs w:val="0"/>
                <w:color w:val="000000"/>
                <w:sz w:val="18"/>
                <w:szCs w:val="18"/>
                <w:u w:val="none"/>
              </w:rPr>
            </w:pPr>
          </w:p>
        </w:tc>
      </w:tr>
      <w:tr w14:paraId="52F3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C32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C03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电视、电话插座</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D6A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2F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61E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4B500">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3A710">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E77F2">
            <w:pPr>
              <w:jc w:val="center"/>
              <w:rPr>
                <w:rFonts w:hint="eastAsia" w:ascii="仿宋" w:hAnsi="仿宋" w:eastAsia="仿宋" w:cs="仿宋"/>
                <w:i w:val="0"/>
                <w:iCs w:val="0"/>
                <w:color w:val="000000"/>
                <w:sz w:val="18"/>
                <w:szCs w:val="18"/>
                <w:u w:val="none"/>
              </w:rPr>
            </w:pPr>
          </w:p>
        </w:tc>
      </w:tr>
      <w:tr w14:paraId="3D3B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E6D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73F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07C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31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9F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85EE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3E276">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77C07">
            <w:pPr>
              <w:jc w:val="center"/>
              <w:rPr>
                <w:rFonts w:hint="eastAsia" w:ascii="仿宋" w:hAnsi="仿宋" w:eastAsia="仿宋" w:cs="仿宋"/>
                <w:i w:val="0"/>
                <w:iCs w:val="0"/>
                <w:color w:val="000000"/>
                <w:sz w:val="18"/>
                <w:szCs w:val="18"/>
                <w:u w:val="none"/>
              </w:rPr>
            </w:pPr>
          </w:p>
        </w:tc>
      </w:tr>
      <w:tr w14:paraId="288E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7C0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F78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8D3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AD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96B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ED7ED">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F09E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50CB7">
            <w:pPr>
              <w:jc w:val="center"/>
              <w:rPr>
                <w:rFonts w:hint="eastAsia" w:ascii="仿宋" w:hAnsi="仿宋" w:eastAsia="仿宋" w:cs="仿宋"/>
                <w:i w:val="0"/>
                <w:iCs w:val="0"/>
                <w:color w:val="000000"/>
                <w:sz w:val="18"/>
                <w:szCs w:val="18"/>
                <w:u w:val="none"/>
              </w:rPr>
            </w:pPr>
          </w:p>
        </w:tc>
      </w:tr>
      <w:tr w14:paraId="78F7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425">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 xml:space="preserve">三、固废间弱电工程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4C73">
            <w:pPr>
              <w:rPr>
                <w:rFonts w:hint="eastAsia" w:ascii="仿宋" w:hAnsi="仿宋" w:eastAsia="仿宋" w:cs="仿宋"/>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F42">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B8F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1433">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137">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4E64">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606B">
            <w:pPr>
              <w:jc w:val="center"/>
              <w:rPr>
                <w:rFonts w:hint="eastAsia" w:ascii="仿宋" w:hAnsi="仿宋" w:eastAsia="仿宋" w:cs="仿宋"/>
                <w:i w:val="0"/>
                <w:iCs w:val="0"/>
                <w:color w:val="000000"/>
                <w:sz w:val="18"/>
                <w:szCs w:val="18"/>
                <w:u w:val="none"/>
              </w:rPr>
            </w:pPr>
          </w:p>
        </w:tc>
      </w:tr>
      <w:tr w14:paraId="2344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40B2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0B6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298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2E9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3C3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796A9341">
            <w:pPr>
              <w:jc w:val="cente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3DDF6B1A">
            <w:pPr>
              <w:jc w:val="cente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57F6E865">
            <w:pPr>
              <w:jc w:val="center"/>
              <w:rPr>
                <w:rFonts w:hint="eastAsia" w:ascii="仿宋" w:hAnsi="仿宋" w:eastAsia="仿宋" w:cs="仿宋"/>
                <w:i w:val="0"/>
                <w:iCs w:val="0"/>
                <w:color w:val="000000"/>
                <w:sz w:val="18"/>
                <w:szCs w:val="18"/>
                <w:u w:val="none"/>
              </w:rPr>
            </w:pPr>
          </w:p>
        </w:tc>
      </w:tr>
      <w:tr w14:paraId="0E15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6249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240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E00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E33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7F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408AC">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6E5D0">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B4937">
            <w:pPr>
              <w:jc w:val="center"/>
              <w:rPr>
                <w:rFonts w:hint="eastAsia" w:ascii="仿宋" w:hAnsi="仿宋" w:eastAsia="仿宋" w:cs="仿宋"/>
                <w:i w:val="0"/>
                <w:iCs w:val="0"/>
                <w:color w:val="000000"/>
                <w:sz w:val="18"/>
                <w:szCs w:val="18"/>
                <w:u w:val="none"/>
              </w:rPr>
            </w:pPr>
          </w:p>
        </w:tc>
      </w:tr>
      <w:tr w14:paraId="7D2A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BF2F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EF5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905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B1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5FF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130.61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D77E1">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961E4">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6EEFE">
            <w:pPr>
              <w:jc w:val="center"/>
              <w:rPr>
                <w:rFonts w:hint="eastAsia" w:ascii="仿宋" w:hAnsi="仿宋" w:eastAsia="仿宋" w:cs="仿宋"/>
                <w:i w:val="0"/>
                <w:iCs w:val="0"/>
                <w:color w:val="000000"/>
                <w:sz w:val="18"/>
                <w:szCs w:val="18"/>
                <w:u w:val="none"/>
              </w:rPr>
            </w:pPr>
          </w:p>
        </w:tc>
      </w:tr>
      <w:tr w14:paraId="1819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AE6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088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配线ZRNH-RYJS-2*1.5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002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4A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D9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85.29</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24D32">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2B6D0">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047E5">
            <w:pPr>
              <w:jc w:val="center"/>
              <w:rPr>
                <w:rFonts w:hint="eastAsia" w:ascii="仿宋" w:hAnsi="仿宋" w:eastAsia="仿宋" w:cs="仿宋"/>
                <w:i w:val="0"/>
                <w:iCs w:val="0"/>
                <w:color w:val="000000"/>
                <w:sz w:val="18"/>
                <w:szCs w:val="18"/>
                <w:u w:val="none"/>
              </w:rPr>
            </w:pPr>
          </w:p>
        </w:tc>
      </w:tr>
      <w:tr w14:paraId="4F48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2BB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4E8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FC3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2.型号:RYJSP(Y)-2*2.5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1A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058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03614">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682A6">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A4E4C">
            <w:pPr>
              <w:jc w:val="center"/>
              <w:rPr>
                <w:rFonts w:hint="eastAsia" w:ascii="仿宋" w:hAnsi="仿宋" w:eastAsia="仿宋" w:cs="仿宋"/>
                <w:i w:val="0"/>
                <w:iCs w:val="0"/>
                <w:color w:val="000000"/>
                <w:sz w:val="18"/>
                <w:szCs w:val="18"/>
                <w:u w:val="none"/>
              </w:rPr>
            </w:pPr>
          </w:p>
        </w:tc>
      </w:tr>
      <w:tr w14:paraId="5799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72D4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8C7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CB3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17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2D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21455">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1922A">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76F50">
            <w:pPr>
              <w:jc w:val="center"/>
              <w:rPr>
                <w:rFonts w:hint="eastAsia" w:ascii="仿宋" w:hAnsi="仿宋" w:eastAsia="仿宋" w:cs="仿宋"/>
                <w:i w:val="0"/>
                <w:iCs w:val="0"/>
                <w:color w:val="000000"/>
                <w:sz w:val="18"/>
                <w:szCs w:val="18"/>
                <w:u w:val="none"/>
              </w:rPr>
            </w:pPr>
          </w:p>
        </w:tc>
      </w:tr>
      <w:tr w14:paraId="2B2B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0680"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1E8494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01F5B8F5">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C5ADD0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3A922DB">
            <w:pPr>
              <w:rPr>
                <w:rFonts w:hint="eastAsia" w:ascii="仿宋" w:hAnsi="仿宋" w:eastAsia="仿宋" w:cs="仿宋"/>
                <w:i w:val="0"/>
                <w:iCs w:val="0"/>
                <w:color w:val="000000"/>
                <w:sz w:val="18"/>
                <w:szCs w:val="18"/>
                <w:u w:val="none"/>
              </w:rPr>
            </w:pPr>
          </w:p>
        </w:tc>
      </w:tr>
    </w:tbl>
    <w:p w14:paraId="50E6A954">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sectPr>
          <w:pgSz w:w="16838" w:h="11906" w:orient="landscape"/>
          <w:pgMar w:top="1406" w:right="1440" w:bottom="1633" w:left="1440" w:header="851" w:footer="992" w:gutter="0"/>
          <w:cols w:space="425" w:num="1"/>
          <w:docGrid w:type="lines" w:linePitch="312" w:charSpace="0"/>
        </w:sectPr>
      </w:pPr>
      <w:r>
        <w:rPr>
          <w:rFonts w:hint="eastAsia" w:ascii="黑体" w:hAnsi="黑体" w:eastAsia="黑体" w:cs="黑体"/>
          <w:sz w:val="32"/>
          <w:szCs w:val="32"/>
          <w:lang w:eastAsia="zh-CN"/>
        </w:rPr>
        <w:tab/>
      </w:r>
    </w:p>
    <w:p w14:paraId="38BB2E4C">
      <w:pPr>
        <w:shd w:val="clear" w:color="auto" w:fill="auto"/>
        <w:wordWrap w:val="0"/>
        <w:adjustRightInd w:val="0"/>
        <w:snapToGrid w:val="0"/>
        <w:spacing w:line="400" w:lineRule="exact"/>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附</w:t>
      </w:r>
      <w:bookmarkStart w:id="806" w:name="_Toc267261693"/>
      <w:bookmarkStart w:id="807" w:name="_Toc296891266"/>
      <w:bookmarkStart w:id="808" w:name="_Toc296346727"/>
      <w:bookmarkStart w:id="809" w:name="_Toc296944565"/>
      <w:bookmarkStart w:id="810" w:name="_Toc296891054"/>
      <w:bookmarkStart w:id="811" w:name="_Toc296503226"/>
      <w:bookmarkStart w:id="812" w:name="_Toc296347225"/>
      <w:r>
        <w:rPr>
          <w:rFonts w:hint="eastAsia" w:ascii="宋体" w:hAnsi="宋体" w:eastAsia="宋体" w:cs="宋体"/>
          <w:b/>
          <w:bCs/>
          <w:color w:val="auto"/>
          <w:sz w:val="24"/>
          <w:szCs w:val="24"/>
        </w:rPr>
        <w:t>件</w:t>
      </w:r>
      <w:bookmarkEnd w:id="806"/>
      <w:bookmarkEnd w:id="807"/>
      <w:bookmarkEnd w:id="808"/>
      <w:bookmarkEnd w:id="809"/>
      <w:bookmarkEnd w:id="810"/>
      <w:bookmarkEnd w:id="811"/>
      <w:bookmarkEnd w:id="812"/>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w:t>
      </w:r>
    </w:p>
    <w:p w14:paraId="389AB176">
      <w:pPr>
        <w:shd w:val="clear" w:color="auto" w:fill="auto"/>
        <w:wordWrap w:val="0"/>
        <w:spacing w:before="156" w:beforeLines="50"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分包人用于分包工程施工的</w:t>
      </w:r>
      <w:r>
        <w:rPr>
          <w:rFonts w:hint="eastAsia" w:ascii="宋体" w:hAnsi="宋体" w:eastAsia="宋体" w:cs="宋体"/>
          <w:b/>
          <w:bCs/>
          <w:color w:val="auto"/>
          <w:sz w:val="24"/>
          <w:szCs w:val="24"/>
          <w:lang w:val="en-US" w:eastAsia="zh-CN"/>
        </w:rPr>
        <w:t>材料及</w:t>
      </w:r>
      <w:r>
        <w:rPr>
          <w:rFonts w:hint="eastAsia" w:ascii="宋体" w:hAnsi="宋体" w:eastAsia="宋体" w:cs="宋体"/>
          <w:b/>
          <w:bCs/>
          <w:color w:val="auto"/>
          <w:sz w:val="24"/>
          <w:szCs w:val="24"/>
        </w:rPr>
        <w:t>机械设备表</w:t>
      </w:r>
    </w:p>
    <w:tbl>
      <w:tblPr>
        <w:tblStyle w:val="1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3"/>
        <w:gridCol w:w="1811"/>
        <w:gridCol w:w="1143"/>
        <w:gridCol w:w="906"/>
        <w:gridCol w:w="735"/>
        <w:gridCol w:w="1020"/>
        <w:gridCol w:w="1480"/>
        <w:gridCol w:w="1169"/>
        <w:gridCol w:w="772"/>
      </w:tblGrid>
      <w:tr w14:paraId="0F20F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3" w:type="dxa"/>
            <w:tcBorders>
              <w:top w:val="single" w:color="auto" w:sz="12" w:space="0"/>
              <w:bottom w:val="double" w:color="auto" w:sz="6" w:space="0"/>
            </w:tcBorders>
            <w:noWrap w:val="0"/>
            <w:vAlign w:val="center"/>
          </w:tcPr>
          <w:p w14:paraId="171F347D">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1" w:type="dxa"/>
            <w:tcBorders>
              <w:top w:val="single" w:color="auto" w:sz="12" w:space="0"/>
              <w:bottom w:val="double" w:color="auto" w:sz="6" w:space="0"/>
            </w:tcBorders>
            <w:noWrap w:val="0"/>
            <w:vAlign w:val="center"/>
          </w:tcPr>
          <w:p w14:paraId="5C860FF8">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机械或设备名称</w:t>
            </w:r>
          </w:p>
        </w:tc>
        <w:tc>
          <w:tcPr>
            <w:tcW w:w="1143" w:type="dxa"/>
            <w:tcBorders>
              <w:top w:val="single" w:color="auto" w:sz="12" w:space="0"/>
              <w:bottom w:val="double" w:color="auto" w:sz="6" w:space="0"/>
            </w:tcBorders>
            <w:noWrap w:val="0"/>
            <w:vAlign w:val="center"/>
          </w:tcPr>
          <w:p w14:paraId="383B3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规格</w:t>
            </w:r>
          </w:p>
          <w:p w14:paraId="5B0D59A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906" w:type="dxa"/>
            <w:tcBorders>
              <w:top w:val="single" w:color="auto" w:sz="12" w:space="0"/>
              <w:bottom w:val="double" w:color="auto" w:sz="6" w:space="0"/>
            </w:tcBorders>
            <w:noWrap w:val="0"/>
            <w:vAlign w:val="center"/>
          </w:tcPr>
          <w:p w14:paraId="797058C9">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735" w:type="dxa"/>
            <w:tcBorders>
              <w:top w:val="single" w:color="auto" w:sz="12" w:space="0"/>
              <w:bottom w:val="double" w:color="auto" w:sz="6" w:space="0"/>
            </w:tcBorders>
            <w:noWrap w:val="0"/>
            <w:vAlign w:val="center"/>
          </w:tcPr>
          <w:p w14:paraId="0FEFF01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1020" w:type="dxa"/>
            <w:tcBorders>
              <w:top w:val="single" w:color="auto" w:sz="12" w:space="0"/>
              <w:bottom w:val="double" w:color="auto" w:sz="6" w:space="0"/>
            </w:tcBorders>
            <w:noWrap w:val="0"/>
            <w:vAlign w:val="center"/>
          </w:tcPr>
          <w:p w14:paraId="2EF72324">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制造</w:t>
            </w:r>
          </w:p>
          <w:p w14:paraId="095CD226">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年份</w:t>
            </w:r>
          </w:p>
        </w:tc>
        <w:tc>
          <w:tcPr>
            <w:tcW w:w="1480" w:type="dxa"/>
            <w:tcBorders>
              <w:top w:val="single" w:color="auto" w:sz="12" w:space="0"/>
              <w:bottom w:val="double" w:color="auto" w:sz="6" w:space="0"/>
            </w:tcBorders>
            <w:noWrap w:val="0"/>
            <w:vAlign w:val="center"/>
          </w:tcPr>
          <w:p w14:paraId="44284713">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额定功率</w:t>
            </w:r>
          </w:p>
          <w:p w14:paraId="3DB16E2B">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(kW)</w:t>
            </w:r>
          </w:p>
        </w:tc>
        <w:tc>
          <w:tcPr>
            <w:tcW w:w="1169" w:type="dxa"/>
            <w:tcBorders>
              <w:top w:val="single" w:color="auto" w:sz="12" w:space="0"/>
              <w:bottom w:val="double" w:color="auto" w:sz="6" w:space="0"/>
            </w:tcBorders>
            <w:noWrap w:val="0"/>
            <w:vAlign w:val="center"/>
          </w:tcPr>
          <w:p w14:paraId="33712AB0">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生产</w:t>
            </w:r>
          </w:p>
          <w:p w14:paraId="07E25C9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能力</w:t>
            </w:r>
          </w:p>
        </w:tc>
        <w:tc>
          <w:tcPr>
            <w:tcW w:w="772" w:type="dxa"/>
            <w:tcBorders>
              <w:top w:val="single" w:color="auto" w:sz="12" w:space="0"/>
              <w:bottom w:val="double" w:color="auto" w:sz="6" w:space="0"/>
            </w:tcBorders>
            <w:noWrap w:val="0"/>
            <w:vAlign w:val="center"/>
          </w:tcPr>
          <w:p w14:paraId="19E09FDA">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510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double" w:color="auto" w:sz="6" w:space="0"/>
              <w:bottom w:val="single" w:color="auto" w:sz="6" w:space="0"/>
            </w:tcBorders>
            <w:noWrap w:val="0"/>
            <w:vAlign w:val="center"/>
          </w:tcPr>
          <w:p w14:paraId="64431043">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11" w:type="dxa"/>
            <w:tcBorders>
              <w:top w:val="double" w:color="auto" w:sz="6" w:space="0"/>
              <w:bottom w:val="single" w:color="auto" w:sz="6" w:space="0"/>
            </w:tcBorders>
            <w:noWrap w:val="0"/>
            <w:vAlign w:val="center"/>
          </w:tcPr>
          <w:p w14:paraId="4430A73D">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double" w:color="auto" w:sz="6" w:space="0"/>
              <w:bottom w:val="single" w:color="auto" w:sz="6" w:space="0"/>
            </w:tcBorders>
            <w:noWrap w:val="0"/>
            <w:vAlign w:val="center"/>
          </w:tcPr>
          <w:p w14:paraId="13E80813">
            <w:pPr>
              <w:pStyle w:val="8"/>
              <w:keepNext/>
              <w:shd w:val="clear" w:color="auto" w:fill="auto"/>
              <w:wordWrap w:val="0"/>
              <w:spacing w:after="0" w:line="440" w:lineRule="exact"/>
              <w:ind w:left="63" w:right="63"/>
              <w:jc w:val="both"/>
              <w:rPr>
                <w:rFonts w:hint="eastAsia" w:ascii="宋体" w:hAnsi="宋体" w:eastAsia="宋体" w:cs="宋体"/>
                <w:color w:val="auto"/>
                <w:sz w:val="24"/>
                <w:szCs w:val="24"/>
              </w:rPr>
            </w:pPr>
          </w:p>
        </w:tc>
        <w:tc>
          <w:tcPr>
            <w:tcW w:w="906" w:type="dxa"/>
            <w:tcBorders>
              <w:top w:val="double" w:color="auto" w:sz="6" w:space="0"/>
              <w:bottom w:val="single" w:color="auto" w:sz="6" w:space="0"/>
            </w:tcBorders>
            <w:noWrap w:val="0"/>
            <w:vAlign w:val="center"/>
          </w:tcPr>
          <w:p w14:paraId="1819F1AA">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double" w:color="auto" w:sz="6" w:space="0"/>
              <w:bottom w:val="single" w:color="auto" w:sz="6" w:space="0"/>
            </w:tcBorders>
            <w:noWrap w:val="0"/>
            <w:vAlign w:val="center"/>
          </w:tcPr>
          <w:p w14:paraId="46BEA994">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20" w:type="dxa"/>
            <w:tcBorders>
              <w:top w:val="double" w:color="auto" w:sz="6" w:space="0"/>
              <w:bottom w:val="single" w:color="auto" w:sz="6" w:space="0"/>
            </w:tcBorders>
            <w:noWrap w:val="0"/>
            <w:vAlign w:val="center"/>
          </w:tcPr>
          <w:p w14:paraId="2646EE58">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p>
        </w:tc>
        <w:tc>
          <w:tcPr>
            <w:tcW w:w="1480" w:type="dxa"/>
            <w:tcBorders>
              <w:top w:val="double" w:color="auto" w:sz="6" w:space="0"/>
              <w:bottom w:val="single" w:color="auto" w:sz="6" w:space="0"/>
            </w:tcBorders>
            <w:noWrap w:val="0"/>
            <w:vAlign w:val="center"/>
          </w:tcPr>
          <w:p w14:paraId="02D60A72">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69" w:type="dxa"/>
            <w:tcBorders>
              <w:top w:val="double" w:color="auto" w:sz="6" w:space="0"/>
              <w:bottom w:val="single" w:color="auto" w:sz="6" w:space="0"/>
            </w:tcBorders>
            <w:noWrap w:val="0"/>
            <w:vAlign w:val="center"/>
          </w:tcPr>
          <w:p w14:paraId="0296088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tcBorders>
              <w:top w:val="double" w:color="auto" w:sz="6" w:space="0"/>
              <w:bottom w:val="single" w:color="auto" w:sz="6" w:space="0"/>
            </w:tcBorders>
            <w:noWrap w:val="0"/>
            <w:vAlign w:val="center"/>
          </w:tcPr>
          <w:p w14:paraId="1BC081A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BCB3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tcBorders>
              <w:top w:val="nil"/>
            </w:tcBorders>
            <w:noWrap w:val="0"/>
            <w:vAlign w:val="center"/>
          </w:tcPr>
          <w:p w14:paraId="165E99E0">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11" w:type="dxa"/>
            <w:tcBorders>
              <w:top w:val="nil"/>
            </w:tcBorders>
            <w:noWrap w:val="0"/>
            <w:vAlign w:val="center"/>
          </w:tcPr>
          <w:p w14:paraId="03FD83A9">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tcBorders>
              <w:top w:val="nil"/>
            </w:tcBorders>
            <w:noWrap w:val="0"/>
            <w:vAlign w:val="center"/>
          </w:tcPr>
          <w:p w14:paraId="32F43369">
            <w:pPr>
              <w:pStyle w:val="8"/>
              <w:keepNext/>
              <w:shd w:val="clear" w:color="auto" w:fill="auto"/>
              <w:wordWrap w:val="0"/>
              <w:spacing w:after="0" w:line="440" w:lineRule="exact"/>
              <w:ind w:left="63" w:right="63"/>
              <w:rPr>
                <w:rFonts w:hint="eastAsia" w:ascii="宋体" w:hAnsi="宋体" w:eastAsia="宋体" w:cs="宋体"/>
                <w:color w:val="auto"/>
                <w:sz w:val="24"/>
                <w:szCs w:val="24"/>
                <w:lang w:eastAsia="zh-CN"/>
              </w:rPr>
            </w:pPr>
          </w:p>
        </w:tc>
        <w:tc>
          <w:tcPr>
            <w:tcW w:w="906" w:type="dxa"/>
            <w:tcBorders>
              <w:top w:val="nil"/>
            </w:tcBorders>
            <w:noWrap w:val="0"/>
            <w:vAlign w:val="center"/>
          </w:tcPr>
          <w:p w14:paraId="2339030C">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735" w:type="dxa"/>
            <w:tcBorders>
              <w:top w:val="nil"/>
            </w:tcBorders>
            <w:noWrap w:val="0"/>
            <w:vAlign w:val="center"/>
          </w:tcPr>
          <w:p w14:paraId="55B4F44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tcBorders>
              <w:top w:val="nil"/>
            </w:tcBorders>
            <w:noWrap w:val="0"/>
            <w:vAlign w:val="center"/>
          </w:tcPr>
          <w:p w14:paraId="69C8A120">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tcBorders>
              <w:top w:val="nil"/>
            </w:tcBorders>
            <w:noWrap w:val="0"/>
            <w:vAlign w:val="center"/>
          </w:tcPr>
          <w:p w14:paraId="40C3A9FD">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tcBorders>
              <w:top w:val="nil"/>
            </w:tcBorders>
            <w:noWrap w:val="0"/>
            <w:vAlign w:val="center"/>
          </w:tcPr>
          <w:p w14:paraId="6B6303F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tcBorders>
              <w:top w:val="nil"/>
            </w:tcBorders>
            <w:noWrap w:val="0"/>
            <w:vAlign w:val="center"/>
          </w:tcPr>
          <w:p w14:paraId="2719E85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EAF1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7E1FAAEF">
            <w:pPr>
              <w:pStyle w:val="8"/>
              <w:keepNext/>
              <w:shd w:val="clear" w:color="auto" w:fill="auto"/>
              <w:wordWrap w:val="0"/>
              <w:spacing w:after="0" w:line="440" w:lineRule="exact"/>
              <w:ind w:left="63" w:right="6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11" w:type="dxa"/>
            <w:noWrap w:val="0"/>
            <w:vAlign w:val="center"/>
          </w:tcPr>
          <w:p w14:paraId="37AABCBF">
            <w:pPr>
              <w:pStyle w:val="8"/>
              <w:keepNext/>
              <w:shd w:val="clear" w:color="auto" w:fill="auto"/>
              <w:wordWrap w:val="0"/>
              <w:spacing w:after="0" w:line="440" w:lineRule="exact"/>
              <w:ind w:left="63" w:right="63"/>
              <w:rPr>
                <w:rFonts w:hint="default" w:ascii="宋体" w:hAnsi="宋体" w:eastAsia="宋体" w:cs="宋体"/>
                <w:color w:val="auto"/>
                <w:sz w:val="24"/>
                <w:szCs w:val="24"/>
                <w:lang w:val="en-US" w:eastAsia="zh-CN"/>
              </w:rPr>
            </w:pPr>
          </w:p>
        </w:tc>
        <w:tc>
          <w:tcPr>
            <w:tcW w:w="1143" w:type="dxa"/>
            <w:noWrap w:val="0"/>
            <w:vAlign w:val="center"/>
          </w:tcPr>
          <w:p w14:paraId="6F27E80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906" w:type="dxa"/>
            <w:noWrap w:val="0"/>
            <w:vAlign w:val="center"/>
          </w:tcPr>
          <w:p w14:paraId="36A864E1">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35" w:type="dxa"/>
            <w:noWrap w:val="0"/>
            <w:vAlign w:val="center"/>
          </w:tcPr>
          <w:p w14:paraId="576323D3">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p>
        </w:tc>
        <w:tc>
          <w:tcPr>
            <w:tcW w:w="1020" w:type="dxa"/>
            <w:noWrap w:val="0"/>
            <w:vAlign w:val="center"/>
          </w:tcPr>
          <w:p w14:paraId="4BFF32EE">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480" w:type="dxa"/>
            <w:noWrap w:val="0"/>
            <w:vAlign w:val="center"/>
          </w:tcPr>
          <w:p w14:paraId="0AD1369B">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1169" w:type="dxa"/>
            <w:noWrap w:val="0"/>
            <w:vAlign w:val="center"/>
          </w:tcPr>
          <w:p w14:paraId="3E7B4AFF">
            <w:pPr>
              <w:pStyle w:val="8"/>
              <w:keepNext/>
              <w:shd w:val="clear" w:color="auto" w:fill="auto"/>
              <w:wordWrap w:val="0"/>
              <w:spacing w:after="0" w:line="440" w:lineRule="exact"/>
              <w:ind w:left="63" w:leftChars="30" w:right="63" w:rightChars="30"/>
              <w:rPr>
                <w:rFonts w:hint="eastAsia" w:ascii="宋体" w:hAnsi="宋体" w:eastAsia="宋体" w:cs="宋体"/>
                <w:color w:val="auto"/>
                <w:kern w:val="2"/>
                <w:sz w:val="24"/>
                <w:szCs w:val="24"/>
                <w:lang w:val="en-US" w:eastAsia="zh-CN" w:bidi="ar-SA"/>
              </w:rPr>
            </w:pPr>
          </w:p>
        </w:tc>
        <w:tc>
          <w:tcPr>
            <w:tcW w:w="772" w:type="dxa"/>
            <w:noWrap w:val="0"/>
            <w:vAlign w:val="center"/>
          </w:tcPr>
          <w:p w14:paraId="3EF8A49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711B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0CAFEE9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61A967B8">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5D22286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DED970D">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3EB6B75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274371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046A74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169F75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11C7A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356A5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516A6F8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F78B54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C3B5B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5B1371B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134755F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35F825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63F6E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E81F8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031EDB3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7893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46D2D0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16E610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08D839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4362569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0FCD389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2ECC78A7">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610813D3">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8872D6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3A46CCD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905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6F6056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3807EC0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1A08EEE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7D280AE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5849BEE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30F10B4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19C26F4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7A5E398F">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2A043D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600BA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23E51A8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2FF70E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74AB7D7C">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289401C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2423E1B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5E269A0B">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71D8B069">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2267A100">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7F7C096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5CCA4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29FC1DED">
            <w:pPr>
              <w:shd w:val="clear" w:color="auto" w:fill="auto"/>
              <w:wordWrap w:val="0"/>
              <w:rPr>
                <w:rFonts w:hint="eastAsia" w:ascii="宋体" w:hAnsi="宋体" w:eastAsia="宋体" w:cs="宋体"/>
                <w:color w:val="auto"/>
                <w:sz w:val="24"/>
                <w:szCs w:val="24"/>
              </w:rPr>
            </w:pPr>
          </w:p>
        </w:tc>
        <w:tc>
          <w:tcPr>
            <w:tcW w:w="1811" w:type="dxa"/>
            <w:noWrap w:val="0"/>
            <w:vAlign w:val="top"/>
          </w:tcPr>
          <w:p w14:paraId="4FFA7794">
            <w:pPr>
              <w:shd w:val="clear" w:color="auto" w:fill="auto"/>
              <w:wordWrap w:val="0"/>
              <w:rPr>
                <w:rFonts w:hint="eastAsia" w:ascii="宋体" w:hAnsi="宋体" w:eastAsia="宋体" w:cs="宋体"/>
                <w:color w:val="auto"/>
                <w:sz w:val="24"/>
                <w:szCs w:val="24"/>
              </w:rPr>
            </w:pPr>
          </w:p>
        </w:tc>
        <w:tc>
          <w:tcPr>
            <w:tcW w:w="1143" w:type="dxa"/>
            <w:noWrap w:val="0"/>
            <w:vAlign w:val="top"/>
          </w:tcPr>
          <w:p w14:paraId="00DC280B">
            <w:pPr>
              <w:shd w:val="clear" w:color="auto" w:fill="auto"/>
              <w:wordWrap w:val="0"/>
              <w:rPr>
                <w:rFonts w:hint="eastAsia" w:ascii="宋体" w:hAnsi="宋体" w:eastAsia="宋体" w:cs="宋体"/>
                <w:color w:val="auto"/>
                <w:sz w:val="24"/>
                <w:szCs w:val="24"/>
              </w:rPr>
            </w:pPr>
          </w:p>
        </w:tc>
        <w:tc>
          <w:tcPr>
            <w:tcW w:w="906" w:type="dxa"/>
            <w:noWrap w:val="0"/>
            <w:vAlign w:val="top"/>
          </w:tcPr>
          <w:p w14:paraId="2338C64B">
            <w:pPr>
              <w:shd w:val="clear" w:color="auto" w:fill="auto"/>
              <w:wordWrap w:val="0"/>
              <w:rPr>
                <w:rFonts w:hint="eastAsia" w:ascii="宋体" w:hAnsi="宋体" w:eastAsia="宋体" w:cs="宋体"/>
                <w:color w:val="auto"/>
                <w:sz w:val="24"/>
                <w:szCs w:val="24"/>
              </w:rPr>
            </w:pPr>
          </w:p>
        </w:tc>
        <w:tc>
          <w:tcPr>
            <w:tcW w:w="735" w:type="dxa"/>
            <w:noWrap w:val="0"/>
            <w:vAlign w:val="top"/>
          </w:tcPr>
          <w:p w14:paraId="00CFED2C">
            <w:pPr>
              <w:shd w:val="clear" w:color="auto" w:fill="auto"/>
              <w:wordWrap w:val="0"/>
              <w:rPr>
                <w:rFonts w:hint="eastAsia" w:ascii="宋体" w:hAnsi="宋体" w:eastAsia="宋体" w:cs="宋体"/>
                <w:color w:val="auto"/>
                <w:sz w:val="24"/>
                <w:szCs w:val="24"/>
              </w:rPr>
            </w:pPr>
          </w:p>
        </w:tc>
        <w:tc>
          <w:tcPr>
            <w:tcW w:w="1020" w:type="dxa"/>
            <w:noWrap w:val="0"/>
            <w:vAlign w:val="top"/>
          </w:tcPr>
          <w:p w14:paraId="48D45C58">
            <w:pPr>
              <w:shd w:val="clear" w:color="auto" w:fill="auto"/>
              <w:wordWrap w:val="0"/>
              <w:rPr>
                <w:rFonts w:hint="eastAsia" w:ascii="宋体" w:hAnsi="宋体" w:eastAsia="宋体" w:cs="宋体"/>
                <w:color w:val="auto"/>
                <w:sz w:val="24"/>
                <w:szCs w:val="24"/>
              </w:rPr>
            </w:pPr>
          </w:p>
        </w:tc>
        <w:tc>
          <w:tcPr>
            <w:tcW w:w="1480" w:type="dxa"/>
            <w:noWrap w:val="0"/>
            <w:vAlign w:val="top"/>
          </w:tcPr>
          <w:p w14:paraId="21C37062">
            <w:pPr>
              <w:shd w:val="clear" w:color="auto" w:fill="auto"/>
              <w:wordWrap w:val="0"/>
              <w:rPr>
                <w:rFonts w:hint="eastAsia" w:ascii="宋体" w:hAnsi="宋体" w:eastAsia="宋体" w:cs="宋体"/>
                <w:color w:val="auto"/>
                <w:sz w:val="24"/>
                <w:szCs w:val="24"/>
              </w:rPr>
            </w:pPr>
          </w:p>
        </w:tc>
        <w:tc>
          <w:tcPr>
            <w:tcW w:w="1169" w:type="dxa"/>
            <w:noWrap w:val="0"/>
            <w:vAlign w:val="top"/>
          </w:tcPr>
          <w:p w14:paraId="7EC010AF">
            <w:pPr>
              <w:shd w:val="clear" w:color="auto" w:fill="auto"/>
              <w:wordWrap w:val="0"/>
              <w:rPr>
                <w:rFonts w:hint="eastAsia" w:ascii="宋体" w:hAnsi="宋体" w:eastAsia="宋体" w:cs="宋体"/>
                <w:color w:val="auto"/>
                <w:sz w:val="24"/>
                <w:szCs w:val="24"/>
              </w:rPr>
            </w:pPr>
          </w:p>
        </w:tc>
        <w:tc>
          <w:tcPr>
            <w:tcW w:w="772" w:type="dxa"/>
            <w:noWrap w:val="0"/>
            <w:vAlign w:val="top"/>
          </w:tcPr>
          <w:p w14:paraId="762B084D">
            <w:pPr>
              <w:shd w:val="clear" w:color="auto" w:fill="auto"/>
              <w:wordWrap w:val="0"/>
              <w:rPr>
                <w:rFonts w:hint="eastAsia" w:ascii="宋体" w:hAnsi="宋体" w:eastAsia="宋体" w:cs="宋体"/>
                <w:color w:val="auto"/>
                <w:sz w:val="24"/>
                <w:szCs w:val="24"/>
              </w:rPr>
            </w:pPr>
          </w:p>
        </w:tc>
      </w:tr>
      <w:tr w14:paraId="6FFC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center"/>
          </w:tcPr>
          <w:p w14:paraId="4B4C13AE">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811" w:type="dxa"/>
            <w:noWrap w:val="0"/>
            <w:vAlign w:val="center"/>
          </w:tcPr>
          <w:p w14:paraId="523245B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43" w:type="dxa"/>
            <w:noWrap w:val="0"/>
            <w:vAlign w:val="center"/>
          </w:tcPr>
          <w:p w14:paraId="43841AE2">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906" w:type="dxa"/>
            <w:noWrap w:val="0"/>
            <w:vAlign w:val="center"/>
          </w:tcPr>
          <w:p w14:paraId="38ACCC86">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35" w:type="dxa"/>
            <w:noWrap w:val="0"/>
            <w:vAlign w:val="center"/>
          </w:tcPr>
          <w:p w14:paraId="49E300FA">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020" w:type="dxa"/>
            <w:noWrap w:val="0"/>
            <w:vAlign w:val="center"/>
          </w:tcPr>
          <w:p w14:paraId="7EDA01A5">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480" w:type="dxa"/>
            <w:noWrap w:val="0"/>
            <w:vAlign w:val="center"/>
          </w:tcPr>
          <w:p w14:paraId="4C71A3C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1169" w:type="dxa"/>
            <w:noWrap w:val="0"/>
            <w:vAlign w:val="center"/>
          </w:tcPr>
          <w:p w14:paraId="3CABC764">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c>
          <w:tcPr>
            <w:tcW w:w="772" w:type="dxa"/>
            <w:noWrap w:val="0"/>
            <w:vAlign w:val="center"/>
          </w:tcPr>
          <w:p w14:paraId="2A0DA811">
            <w:pPr>
              <w:pStyle w:val="8"/>
              <w:keepNext/>
              <w:shd w:val="clear" w:color="auto" w:fill="auto"/>
              <w:wordWrap w:val="0"/>
              <w:spacing w:after="0" w:line="440" w:lineRule="exact"/>
              <w:ind w:left="63" w:right="63"/>
              <w:rPr>
                <w:rFonts w:hint="eastAsia" w:ascii="宋体" w:hAnsi="宋体" w:eastAsia="宋体" w:cs="宋体"/>
                <w:color w:val="auto"/>
                <w:sz w:val="24"/>
                <w:szCs w:val="24"/>
              </w:rPr>
            </w:pPr>
          </w:p>
        </w:tc>
      </w:tr>
      <w:tr w14:paraId="487AA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ACD210A">
            <w:pPr>
              <w:shd w:val="clear" w:color="auto" w:fill="auto"/>
              <w:wordWrap w:val="0"/>
              <w:rPr>
                <w:rFonts w:hint="eastAsia" w:ascii="宋体" w:hAnsi="宋体" w:eastAsia="宋体" w:cs="宋体"/>
                <w:color w:val="auto"/>
                <w:sz w:val="24"/>
                <w:szCs w:val="24"/>
              </w:rPr>
            </w:pPr>
          </w:p>
        </w:tc>
        <w:tc>
          <w:tcPr>
            <w:tcW w:w="1811" w:type="dxa"/>
            <w:noWrap w:val="0"/>
            <w:vAlign w:val="top"/>
          </w:tcPr>
          <w:p w14:paraId="0DEF4EA3">
            <w:pPr>
              <w:shd w:val="clear" w:color="auto" w:fill="auto"/>
              <w:wordWrap w:val="0"/>
              <w:rPr>
                <w:rFonts w:hint="eastAsia" w:ascii="宋体" w:hAnsi="宋体" w:eastAsia="宋体" w:cs="宋体"/>
                <w:color w:val="auto"/>
                <w:sz w:val="24"/>
                <w:szCs w:val="24"/>
              </w:rPr>
            </w:pPr>
          </w:p>
        </w:tc>
        <w:tc>
          <w:tcPr>
            <w:tcW w:w="1143" w:type="dxa"/>
            <w:noWrap w:val="0"/>
            <w:vAlign w:val="top"/>
          </w:tcPr>
          <w:p w14:paraId="53056347">
            <w:pPr>
              <w:shd w:val="clear" w:color="auto" w:fill="auto"/>
              <w:wordWrap w:val="0"/>
              <w:rPr>
                <w:rFonts w:hint="eastAsia" w:ascii="宋体" w:hAnsi="宋体" w:eastAsia="宋体" w:cs="宋体"/>
                <w:color w:val="auto"/>
                <w:sz w:val="24"/>
                <w:szCs w:val="24"/>
              </w:rPr>
            </w:pPr>
          </w:p>
        </w:tc>
        <w:tc>
          <w:tcPr>
            <w:tcW w:w="906" w:type="dxa"/>
            <w:noWrap w:val="0"/>
            <w:vAlign w:val="top"/>
          </w:tcPr>
          <w:p w14:paraId="63C0390D">
            <w:pPr>
              <w:shd w:val="clear" w:color="auto" w:fill="auto"/>
              <w:wordWrap w:val="0"/>
              <w:rPr>
                <w:rFonts w:hint="eastAsia" w:ascii="宋体" w:hAnsi="宋体" w:eastAsia="宋体" w:cs="宋体"/>
                <w:color w:val="auto"/>
                <w:sz w:val="24"/>
                <w:szCs w:val="24"/>
              </w:rPr>
            </w:pPr>
          </w:p>
        </w:tc>
        <w:tc>
          <w:tcPr>
            <w:tcW w:w="735" w:type="dxa"/>
            <w:noWrap w:val="0"/>
            <w:vAlign w:val="top"/>
          </w:tcPr>
          <w:p w14:paraId="53A1ABE5">
            <w:pPr>
              <w:shd w:val="clear" w:color="auto" w:fill="auto"/>
              <w:wordWrap w:val="0"/>
              <w:rPr>
                <w:rFonts w:hint="eastAsia" w:ascii="宋体" w:hAnsi="宋体" w:eastAsia="宋体" w:cs="宋体"/>
                <w:color w:val="auto"/>
                <w:sz w:val="24"/>
                <w:szCs w:val="24"/>
              </w:rPr>
            </w:pPr>
          </w:p>
        </w:tc>
        <w:tc>
          <w:tcPr>
            <w:tcW w:w="1020" w:type="dxa"/>
            <w:noWrap w:val="0"/>
            <w:vAlign w:val="top"/>
          </w:tcPr>
          <w:p w14:paraId="5770BED4">
            <w:pPr>
              <w:shd w:val="clear" w:color="auto" w:fill="auto"/>
              <w:wordWrap w:val="0"/>
              <w:rPr>
                <w:rFonts w:hint="eastAsia" w:ascii="宋体" w:hAnsi="宋体" w:eastAsia="宋体" w:cs="宋体"/>
                <w:color w:val="auto"/>
                <w:sz w:val="24"/>
                <w:szCs w:val="24"/>
              </w:rPr>
            </w:pPr>
          </w:p>
        </w:tc>
        <w:tc>
          <w:tcPr>
            <w:tcW w:w="1480" w:type="dxa"/>
            <w:noWrap w:val="0"/>
            <w:vAlign w:val="top"/>
          </w:tcPr>
          <w:p w14:paraId="1F731D87">
            <w:pPr>
              <w:shd w:val="clear" w:color="auto" w:fill="auto"/>
              <w:wordWrap w:val="0"/>
              <w:rPr>
                <w:rFonts w:hint="eastAsia" w:ascii="宋体" w:hAnsi="宋体" w:eastAsia="宋体" w:cs="宋体"/>
                <w:color w:val="auto"/>
                <w:sz w:val="24"/>
                <w:szCs w:val="24"/>
              </w:rPr>
            </w:pPr>
          </w:p>
        </w:tc>
        <w:tc>
          <w:tcPr>
            <w:tcW w:w="1169" w:type="dxa"/>
            <w:noWrap w:val="0"/>
            <w:vAlign w:val="top"/>
          </w:tcPr>
          <w:p w14:paraId="4947BAA2">
            <w:pPr>
              <w:shd w:val="clear" w:color="auto" w:fill="auto"/>
              <w:wordWrap w:val="0"/>
              <w:rPr>
                <w:rFonts w:hint="eastAsia" w:ascii="宋体" w:hAnsi="宋体" w:eastAsia="宋体" w:cs="宋体"/>
                <w:color w:val="auto"/>
                <w:sz w:val="24"/>
                <w:szCs w:val="24"/>
              </w:rPr>
            </w:pPr>
          </w:p>
        </w:tc>
        <w:tc>
          <w:tcPr>
            <w:tcW w:w="772" w:type="dxa"/>
            <w:noWrap w:val="0"/>
            <w:vAlign w:val="top"/>
          </w:tcPr>
          <w:p w14:paraId="5A6DE287">
            <w:pPr>
              <w:shd w:val="clear" w:color="auto" w:fill="auto"/>
              <w:wordWrap w:val="0"/>
              <w:rPr>
                <w:rFonts w:hint="eastAsia" w:ascii="宋体" w:hAnsi="宋体" w:eastAsia="宋体" w:cs="宋体"/>
                <w:color w:val="auto"/>
                <w:sz w:val="24"/>
                <w:szCs w:val="24"/>
              </w:rPr>
            </w:pPr>
          </w:p>
        </w:tc>
      </w:tr>
      <w:tr w14:paraId="53F39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554C6BC4">
            <w:pPr>
              <w:shd w:val="clear" w:color="auto" w:fill="auto"/>
              <w:wordWrap w:val="0"/>
              <w:rPr>
                <w:rFonts w:hint="eastAsia" w:ascii="宋体" w:hAnsi="宋体" w:eastAsia="宋体" w:cs="宋体"/>
                <w:color w:val="auto"/>
                <w:sz w:val="24"/>
                <w:szCs w:val="24"/>
              </w:rPr>
            </w:pPr>
          </w:p>
        </w:tc>
        <w:tc>
          <w:tcPr>
            <w:tcW w:w="1811" w:type="dxa"/>
            <w:noWrap w:val="0"/>
            <w:vAlign w:val="top"/>
          </w:tcPr>
          <w:p w14:paraId="7C490737">
            <w:pPr>
              <w:shd w:val="clear" w:color="auto" w:fill="auto"/>
              <w:wordWrap w:val="0"/>
              <w:rPr>
                <w:rFonts w:hint="eastAsia" w:ascii="宋体" w:hAnsi="宋体" w:eastAsia="宋体" w:cs="宋体"/>
                <w:color w:val="auto"/>
                <w:sz w:val="24"/>
                <w:szCs w:val="24"/>
              </w:rPr>
            </w:pPr>
          </w:p>
        </w:tc>
        <w:tc>
          <w:tcPr>
            <w:tcW w:w="1143" w:type="dxa"/>
            <w:noWrap w:val="0"/>
            <w:vAlign w:val="top"/>
          </w:tcPr>
          <w:p w14:paraId="401CF059">
            <w:pPr>
              <w:shd w:val="clear" w:color="auto" w:fill="auto"/>
              <w:wordWrap w:val="0"/>
              <w:rPr>
                <w:rFonts w:hint="eastAsia" w:ascii="宋体" w:hAnsi="宋体" w:eastAsia="宋体" w:cs="宋体"/>
                <w:color w:val="auto"/>
                <w:sz w:val="24"/>
                <w:szCs w:val="24"/>
              </w:rPr>
            </w:pPr>
          </w:p>
        </w:tc>
        <w:tc>
          <w:tcPr>
            <w:tcW w:w="906" w:type="dxa"/>
            <w:noWrap w:val="0"/>
            <w:vAlign w:val="top"/>
          </w:tcPr>
          <w:p w14:paraId="5E45932D">
            <w:pPr>
              <w:shd w:val="clear" w:color="auto" w:fill="auto"/>
              <w:wordWrap w:val="0"/>
              <w:rPr>
                <w:rFonts w:hint="eastAsia" w:ascii="宋体" w:hAnsi="宋体" w:eastAsia="宋体" w:cs="宋体"/>
                <w:color w:val="auto"/>
                <w:sz w:val="24"/>
                <w:szCs w:val="24"/>
              </w:rPr>
            </w:pPr>
          </w:p>
        </w:tc>
        <w:tc>
          <w:tcPr>
            <w:tcW w:w="735" w:type="dxa"/>
            <w:noWrap w:val="0"/>
            <w:vAlign w:val="top"/>
          </w:tcPr>
          <w:p w14:paraId="64AB1B3C">
            <w:pPr>
              <w:shd w:val="clear" w:color="auto" w:fill="auto"/>
              <w:wordWrap w:val="0"/>
              <w:rPr>
                <w:rFonts w:hint="eastAsia" w:ascii="宋体" w:hAnsi="宋体" w:eastAsia="宋体" w:cs="宋体"/>
                <w:color w:val="auto"/>
                <w:sz w:val="24"/>
                <w:szCs w:val="24"/>
              </w:rPr>
            </w:pPr>
          </w:p>
        </w:tc>
        <w:tc>
          <w:tcPr>
            <w:tcW w:w="1020" w:type="dxa"/>
            <w:noWrap w:val="0"/>
            <w:vAlign w:val="top"/>
          </w:tcPr>
          <w:p w14:paraId="1D555E78">
            <w:pPr>
              <w:shd w:val="clear" w:color="auto" w:fill="auto"/>
              <w:wordWrap w:val="0"/>
              <w:rPr>
                <w:rFonts w:hint="eastAsia" w:ascii="宋体" w:hAnsi="宋体" w:eastAsia="宋体" w:cs="宋体"/>
                <w:color w:val="auto"/>
                <w:sz w:val="24"/>
                <w:szCs w:val="24"/>
              </w:rPr>
            </w:pPr>
          </w:p>
        </w:tc>
        <w:tc>
          <w:tcPr>
            <w:tcW w:w="1480" w:type="dxa"/>
            <w:noWrap w:val="0"/>
            <w:vAlign w:val="top"/>
          </w:tcPr>
          <w:p w14:paraId="169EEB88">
            <w:pPr>
              <w:shd w:val="clear" w:color="auto" w:fill="auto"/>
              <w:wordWrap w:val="0"/>
              <w:rPr>
                <w:rFonts w:hint="eastAsia" w:ascii="宋体" w:hAnsi="宋体" w:eastAsia="宋体" w:cs="宋体"/>
                <w:color w:val="auto"/>
                <w:sz w:val="24"/>
                <w:szCs w:val="24"/>
              </w:rPr>
            </w:pPr>
          </w:p>
        </w:tc>
        <w:tc>
          <w:tcPr>
            <w:tcW w:w="1169" w:type="dxa"/>
            <w:noWrap w:val="0"/>
            <w:vAlign w:val="top"/>
          </w:tcPr>
          <w:p w14:paraId="3FDB5CFC">
            <w:pPr>
              <w:shd w:val="clear" w:color="auto" w:fill="auto"/>
              <w:wordWrap w:val="0"/>
              <w:rPr>
                <w:rFonts w:hint="eastAsia" w:ascii="宋体" w:hAnsi="宋体" w:eastAsia="宋体" w:cs="宋体"/>
                <w:color w:val="auto"/>
                <w:sz w:val="24"/>
                <w:szCs w:val="24"/>
              </w:rPr>
            </w:pPr>
          </w:p>
        </w:tc>
        <w:tc>
          <w:tcPr>
            <w:tcW w:w="772" w:type="dxa"/>
            <w:noWrap w:val="0"/>
            <w:vAlign w:val="top"/>
          </w:tcPr>
          <w:p w14:paraId="313202EE">
            <w:pPr>
              <w:shd w:val="clear" w:color="auto" w:fill="auto"/>
              <w:wordWrap w:val="0"/>
              <w:rPr>
                <w:rFonts w:hint="eastAsia" w:ascii="宋体" w:hAnsi="宋体" w:eastAsia="宋体" w:cs="宋体"/>
                <w:color w:val="auto"/>
                <w:sz w:val="24"/>
                <w:szCs w:val="24"/>
              </w:rPr>
            </w:pPr>
          </w:p>
        </w:tc>
      </w:tr>
      <w:tr w14:paraId="63C46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33CFB8DD">
            <w:pPr>
              <w:shd w:val="clear" w:color="auto" w:fill="auto"/>
              <w:wordWrap w:val="0"/>
              <w:rPr>
                <w:rFonts w:hint="eastAsia" w:ascii="宋体" w:hAnsi="宋体" w:eastAsia="宋体" w:cs="宋体"/>
                <w:color w:val="auto"/>
                <w:sz w:val="24"/>
                <w:szCs w:val="24"/>
              </w:rPr>
            </w:pPr>
          </w:p>
        </w:tc>
        <w:tc>
          <w:tcPr>
            <w:tcW w:w="1811" w:type="dxa"/>
            <w:noWrap w:val="0"/>
            <w:vAlign w:val="top"/>
          </w:tcPr>
          <w:p w14:paraId="0E118B3C">
            <w:pPr>
              <w:shd w:val="clear" w:color="auto" w:fill="auto"/>
              <w:wordWrap w:val="0"/>
              <w:rPr>
                <w:rFonts w:hint="eastAsia" w:ascii="宋体" w:hAnsi="宋体" w:eastAsia="宋体" w:cs="宋体"/>
                <w:color w:val="auto"/>
                <w:sz w:val="24"/>
                <w:szCs w:val="24"/>
              </w:rPr>
            </w:pPr>
          </w:p>
        </w:tc>
        <w:tc>
          <w:tcPr>
            <w:tcW w:w="1143" w:type="dxa"/>
            <w:noWrap w:val="0"/>
            <w:vAlign w:val="top"/>
          </w:tcPr>
          <w:p w14:paraId="2FCA5D16">
            <w:pPr>
              <w:shd w:val="clear" w:color="auto" w:fill="auto"/>
              <w:wordWrap w:val="0"/>
              <w:rPr>
                <w:rFonts w:hint="eastAsia" w:ascii="宋体" w:hAnsi="宋体" w:eastAsia="宋体" w:cs="宋体"/>
                <w:color w:val="auto"/>
                <w:sz w:val="24"/>
                <w:szCs w:val="24"/>
              </w:rPr>
            </w:pPr>
          </w:p>
        </w:tc>
        <w:tc>
          <w:tcPr>
            <w:tcW w:w="906" w:type="dxa"/>
            <w:noWrap w:val="0"/>
            <w:vAlign w:val="top"/>
          </w:tcPr>
          <w:p w14:paraId="62686D6A">
            <w:pPr>
              <w:shd w:val="clear" w:color="auto" w:fill="auto"/>
              <w:wordWrap w:val="0"/>
              <w:rPr>
                <w:rFonts w:hint="eastAsia" w:ascii="宋体" w:hAnsi="宋体" w:eastAsia="宋体" w:cs="宋体"/>
                <w:color w:val="auto"/>
                <w:sz w:val="24"/>
                <w:szCs w:val="24"/>
              </w:rPr>
            </w:pPr>
          </w:p>
        </w:tc>
        <w:tc>
          <w:tcPr>
            <w:tcW w:w="735" w:type="dxa"/>
            <w:noWrap w:val="0"/>
            <w:vAlign w:val="top"/>
          </w:tcPr>
          <w:p w14:paraId="2568FCB7">
            <w:pPr>
              <w:shd w:val="clear" w:color="auto" w:fill="auto"/>
              <w:wordWrap w:val="0"/>
              <w:rPr>
                <w:rFonts w:hint="eastAsia" w:ascii="宋体" w:hAnsi="宋体" w:eastAsia="宋体" w:cs="宋体"/>
                <w:color w:val="auto"/>
                <w:sz w:val="24"/>
                <w:szCs w:val="24"/>
              </w:rPr>
            </w:pPr>
          </w:p>
        </w:tc>
        <w:tc>
          <w:tcPr>
            <w:tcW w:w="1020" w:type="dxa"/>
            <w:noWrap w:val="0"/>
            <w:vAlign w:val="top"/>
          </w:tcPr>
          <w:p w14:paraId="429AE3EE">
            <w:pPr>
              <w:shd w:val="clear" w:color="auto" w:fill="auto"/>
              <w:wordWrap w:val="0"/>
              <w:rPr>
                <w:rFonts w:hint="eastAsia" w:ascii="宋体" w:hAnsi="宋体" w:eastAsia="宋体" w:cs="宋体"/>
                <w:color w:val="auto"/>
                <w:sz w:val="24"/>
                <w:szCs w:val="24"/>
              </w:rPr>
            </w:pPr>
          </w:p>
        </w:tc>
        <w:tc>
          <w:tcPr>
            <w:tcW w:w="1480" w:type="dxa"/>
            <w:noWrap w:val="0"/>
            <w:vAlign w:val="top"/>
          </w:tcPr>
          <w:p w14:paraId="6D9FCB4D">
            <w:pPr>
              <w:shd w:val="clear" w:color="auto" w:fill="auto"/>
              <w:wordWrap w:val="0"/>
              <w:rPr>
                <w:rFonts w:hint="eastAsia" w:ascii="宋体" w:hAnsi="宋体" w:eastAsia="宋体" w:cs="宋体"/>
                <w:color w:val="auto"/>
                <w:sz w:val="24"/>
                <w:szCs w:val="24"/>
              </w:rPr>
            </w:pPr>
          </w:p>
        </w:tc>
        <w:tc>
          <w:tcPr>
            <w:tcW w:w="1169" w:type="dxa"/>
            <w:noWrap w:val="0"/>
            <w:vAlign w:val="top"/>
          </w:tcPr>
          <w:p w14:paraId="7C3B6B81">
            <w:pPr>
              <w:shd w:val="clear" w:color="auto" w:fill="auto"/>
              <w:wordWrap w:val="0"/>
              <w:rPr>
                <w:rFonts w:hint="eastAsia" w:ascii="宋体" w:hAnsi="宋体" w:eastAsia="宋体" w:cs="宋体"/>
                <w:color w:val="auto"/>
                <w:sz w:val="24"/>
                <w:szCs w:val="24"/>
              </w:rPr>
            </w:pPr>
          </w:p>
        </w:tc>
        <w:tc>
          <w:tcPr>
            <w:tcW w:w="772" w:type="dxa"/>
            <w:noWrap w:val="0"/>
            <w:vAlign w:val="top"/>
          </w:tcPr>
          <w:p w14:paraId="6DD9F8D1">
            <w:pPr>
              <w:shd w:val="clear" w:color="auto" w:fill="auto"/>
              <w:wordWrap w:val="0"/>
              <w:rPr>
                <w:rFonts w:hint="eastAsia" w:ascii="宋体" w:hAnsi="宋体" w:eastAsia="宋体" w:cs="宋体"/>
                <w:color w:val="auto"/>
                <w:sz w:val="24"/>
                <w:szCs w:val="24"/>
              </w:rPr>
            </w:pPr>
          </w:p>
        </w:tc>
      </w:tr>
      <w:tr w14:paraId="1F0EE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D2FE33A">
            <w:pPr>
              <w:shd w:val="clear" w:color="auto" w:fill="auto"/>
              <w:wordWrap w:val="0"/>
              <w:rPr>
                <w:rFonts w:hint="eastAsia" w:ascii="宋体" w:hAnsi="宋体" w:eastAsia="宋体" w:cs="宋体"/>
                <w:color w:val="auto"/>
                <w:sz w:val="24"/>
                <w:szCs w:val="24"/>
              </w:rPr>
            </w:pPr>
          </w:p>
        </w:tc>
        <w:tc>
          <w:tcPr>
            <w:tcW w:w="1811" w:type="dxa"/>
            <w:noWrap w:val="0"/>
            <w:vAlign w:val="top"/>
          </w:tcPr>
          <w:p w14:paraId="527A2224">
            <w:pPr>
              <w:shd w:val="clear" w:color="auto" w:fill="auto"/>
              <w:wordWrap w:val="0"/>
              <w:rPr>
                <w:rFonts w:hint="eastAsia" w:ascii="宋体" w:hAnsi="宋体" w:eastAsia="宋体" w:cs="宋体"/>
                <w:color w:val="auto"/>
                <w:sz w:val="24"/>
                <w:szCs w:val="24"/>
              </w:rPr>
            </w:pPr>
          </w:p>
        </w:tc>
        <w:tc>
          <w:tcPr>
            <w:tcW w:w="1143" w:type="dxa"/>
            <w:noWrap w:val="0"/>
            <w:vAlign w:val="top"/>
          </w:tcPr>
          <w:p w14:paraId="35F42294">
            <w:pPr>
              <w:shd w:val="clear" w:color="auto" w:fill="auto"/>
              <w:wordWrap w:val="0"/>
              <w:rPr>
                <w:rFonts w:hint="eastAsia" w:ascii="宋体" w:hAnsi="宋体" w:eastAsia="宋体" w:cs="宋体"/>
                <w:color w:val="auto"/>
                <w:sz w:val="24"/>
                <w:szCs w:val="24"/>
              </w:rPr>
            </w:pPr>
          </w:p>
        </w:tc>
        <w:tc>
          <w:tcPr>
            <w:tcW w:w="906" w:type="dxa"/>
            <w:noWrap w:val="0"/>
            <w:vAlign w:val="top"/>
          </w:tcPr>
          <w:p w14:paraId="3E6F633C">
            <w:pPr>
              <w:shd w:val="clear" w:color="auto" w:fill="auto"/>
              <w:wordWrap w:val="0"/>
              <w:rPr>
                <w:rFonts w:hint="eastAsia" w:ascii="宋体" w:hAnsi="宋体" w:eastAsia="宋体" w:cs="宋体"/>
                <w:color w:val="auto"/>
                <w:sz w:val="24"/>
                <w:szCs w:val="24"/>
              </w:rPr>
            </w:pPr>
          </w:p>
        </w:tc>
        <w:tc>
          <w:tcPr>
            <w:tcW w:w="735" w:type="dxa"/>
            <w:noWrap w:val="0"/>
            <w:vAlign w:val="top"/>
          </w:tcPr>
          <w:p w14:paraId="4833C89C">
            <w:pPr>
              <w:shd w:val="clear" w:color="auto" w:fill="auto"/>
              <w:wordWrap w:val="0"/>
              <w:rPr>
                <w:rFonts w:hint="eastAsia" w:ascii="宋体" w:hAnsi="宋体" w:eastAsia="宋体" w:cs="宋体"/>
                <w:color w:val="auto"/>
                <w:sz w:val="24"/>
                <w:szCs w:val="24"/>
              </w:rPr>
            </w:pPr>
          </w:p>
        </w:tc>
        <w:tc>
          <w:tcPr>
            <w:tcW w:w="1020" w:type="dxa"/>
            <w:noWrap w:val="0"/>
            <w:vAlign w:val="top"/>
          </w:tcPr>
          <w:p w14:paraId="4940C927">
            <w:pPr>
              <w:shd w:val="clear" w:color="auto" w:fill="auto"/>
              <w:wordWrap w:val="0"/>
              <w:rPr>
                <w:rFonts w:hint="eastAsia" w:ascii="宋体" w:hAnsi="宋体" w:eastAsia="宋体" w:cs="宋体"/>
                <w:color w:val="auto"/>
                <w:sz w:val="24"/>
                <w:szCs w:val="24"/>
              </w:rPr>
            </w:pPr>
          </w:p>
        </w:tc>
        <w:tc>
          <w:tcPr>
            <w:tcW w:w="1480" w:type="dxa"/>
            <w:noWrap w:val="0"/>
            <w:vAlign w:val="top"/>
          </w:tcPr>
          <w:p w14:paraId="72CD0DF7">
            <w:pPr>
              <w:shd w:val="clear" w:color="auto" w:fill="auto"/>
              <w:wordWrap w:val="0"/>
              <w:rPr>
                <w:rFonts w:hint="eastAsia" w:ascii="宋体" w:hAnsi="宋体" w:eastAsia="宋体" w:cs="宋体"/>
                <w:color w:val="auto"/>
                <w:sz w:val="24"/>
                <w:szCs w:val="24"/>
              </w:rPr>
            </w:pPr>
          </w:p>
        </w:tc>
        <w:tc>
          <w:tcPr>
            <w:tcW w:w="1169" w:type="dxa"/>
            <w:noWrap w:val="0"/>
            <w:vAlign w:val="top"/>
          </w:tcPr>
          <w:p w14:paraId="63F62B0F">
            <w:pPr>
              <w:shd w:val="clear" w:color="auto" w:fill="auto"/>
              <w:wordWrap w:val="0"/>
              <w:rPr>
                <w:rFonts w:hint="eastAsia" w:ascii="宋体" w:hAnsi="宋体" w:eastAsia="宋体" w:cs="宋体"/>
                <w:color w:val="auto"/>
                <w:sz w:val="24"/>
                <w:szCs w:val="24"/>
              </w:rPr>
            </w:pPr>
          </w:p>
        </w:tc>
        <w:tc>
          <w:tcPr>
            <w:tcW w:w="772" w:type="dxa"/>
            <w:noWrap w:val="0"/>
            <w:vAlign w:val="top"/>
          </w:tcPr>
          <w:p w14:paraId="5B7039B3">
            <w:pPr>
              <w:shd w:val="clear" w:color="auto" w:fill="auto"/>
              <w:wordWrap w:val="0"/>
              <w:rPr>
                <w:rFonts w:hint="eastAsia" w:ascii="宋体" w:hAnsi="宋体" w:eastAsia="宋体" w:cs="宋体"/>
                <w:color w:val="auto"/>
                <w:sz w:val="24"/>
                <w:szCs w:val="24"/>
              </w:rPr>
            </w:pPr>
          </w:p>
        </w:tc>
      </w:tr>
      <w:tr w14:paraId="1734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17B10352">
            <w:pPr>
              <w:shd w:val="clear" w:color="auto" w:fill="auto"/>
              <w:wordWrap w:val="0"/>
              <w:rPr>
                <w:rFonts w:hint="eastAsia" w:ascii="宋体" w:hAnsi="宋体" w:eastAsia="宋体" w:cs="宋体"/>
                <w:color w:val="auto"/>
                <w:sz w:val="24"/>
                <w:szCs w:val="24"/>
              </w:rPr>
            </w:pPr>
          </w:p>
        </w:tc>
        <w:tc>
          <w:tcPr>
            <w:tcW w:w="1811" w:type="dxa"/>
            <w:noWrap w:val="0"/>
            <w:vAlign w:val="top"/>
          </w:tcPr>
          <w:p w14:paraId="64BAE1D8">
            <w:pPr>
              <w:shd w:val="clear" w:color="auto" w:fill="auto"/>
              <w:wordWrap w:val="0"/>
              <w:rPr>
                <w:rFonts w:hint="eastAsia" w:ascii="宋体" w:hAnsi="宋体" w:eastAsia="宋体" w:cs="宋体"/>
                <w:color w:val="auto"/>
                <w:sz w:val="24"/>
                <w:szCs w:val="24"/>
              </w:rPr>
            </w:pPr>
          </w:p>
        </w:tc>
        <w:tc>
          <w:tcPr>
            <w:tcW w:w="1143" w:type="dxa"/>
            <w:noWrap w:val="0"/>
            <w:vAlign w:val="top"/>
          </w:tcPr>
          <w:p w14:paraId="3B6898D3">
            <w:pPr>
              <w:shd w:val="clear" w:color="auto" w:fill="auto"/>
              <w:wordWrap w:val="0"/>
              <w:rPr>
                <w:rFonts w:hint="eastAsia" w:ascii="宋体" w:hAnsi="宋体" w:eastAsia="宋体" w:cs="宋体"/>
                <w:color w:val="auto"/>
                <w:sz w:val="24"/>
                <w:szCs w:val="24"/>
              </w:rPr>
            </w:pPr>
          </w:p>
        </w:tc>
        <w:tc>
          <w:tcPr>
            <w:tcW w:w="906" w:type="dxa"/>
            <w:noWrap w:val="0"/>
            <w:vAlign w:val="top"/>
          </w:tcPr>
          <w:p w14:paraId="58062107">
            <w:pPr>
              <w:shd w:val="clear" w:color="auto" w:fill="auto"/>
              <w:wordWrap w:val="0"/>
              <w:rPr>
                <w:rFonts w:hint="eastAsia" w:ascii="宋体" w:hAnsi="宋体" w:eastAsia="宋体" w:cs="宋体"/>
                <w:color w:val="auto"/>
                <w:sz w:val="24"/>
                <w:szCs w:val="24"/>
              </w:rPr>
            </w:pPr>
          </w:p>
        </w:tc>
        <w:tc>
          <w:tcPr>
            <w:tcW w:w="735" w:type="dxa"/>
            <w:noWrap w:val="0"/>
            <w:vAlign w:val="top"/>
          </w:tcPr>
          <w:p w14:paraId="64F4A7A9">
            <w:pPr>
              <w:shd w:val="clear" w:color="auto" w:fill="auto"/>
              <w:wordWrap w:val="0"/>
              <w:rPr>
                <w:rFonts w:hint="eastAsia" w:ascii="宋体" w:hAnsi="宋体" w:eastAsia="宋体" w:cs="宋体"/>
                <w:color w:val="auto"/>
                <w:sz w:val="24"/>
                <w:szCs w:val="24"/>
              </w:rPr>
            </w:pPr>
          </w:p>
        </w:tc>
        <w:tc>
          <w:tcPr>
            <w:tcW w:w="1020" w:type="dxa"/>
            <w:noWrap w:val="0"/>
            <w:vAlign w:val="top"/>
          </w:tcPr>
          <w:p w14:paraId="5D0B2547">
            <w:pPr>
              <w:shd w:val="clear" w:color="auto" w:fill="auto"/>
              <w:wordWrap w:val="0"/>
              <w:rPr>
                <w:rFonts w:hint="eastAsia" w:ascii="宋体" w:hAnsi="宋体" w:eastAsia="宋体" w:cs="宋体"/>
                <w:color w:val="auto"/>
                <w:sz w:val="24"/>
                <w:szCs w:val="24"/>
              </w:rPr>
            </w:pPr>
          </w:p>
        </w:tc>
        <w:tc>
          <w:tcPr>
            <w:tcW w:w="1480" w:type="dxa"/>
            <w:noWrap w:val="0"/>
            <w:vAlign w:val="top"/>
          </w:tcPr>
          <w:p w14:paraId="353AC416">
            <w:pPr>
              <w:shd w:val="clear" w:color="auto" w:fill="auto"/>
              <w:wordWrap w:val="0"/>
              <w:rPr>
                <w:rFonts w:hint="eastAsia" w:ascii="宋体" w:hAnsi="宋体" w:eastAsia="宋体" w:cs="宋体"/>
                <w:color w:val="auto"/>
                <w:sz w:val="24"/>
                <w:szCs w:val="24"/>
              </w:rPr>
            </w:pPr>
          </w:p>
        </w:tc>
        <w:tc>
          <w:tcPr>
            <w:tcW w:w="1169" w:type="dxa"/>
            <w:noWrap w:val="0"/>
            <w:vAlign w:val="top"/>
          </w:tcPr>
          <w:p w14:paraId="511040B1">
            <w:pPr>
              <w:shd w:val="clear" w:color="auto" w:fill="auto"/>
              <w:wordWrap w:val="0"/>
              <w:rPr>
                <w:rFonts w:hint="eastAsia" w:ascii="宋体" w:hAnsi="宋体" w:eastAsia="宋体" w:cs="宋体"/>
                <w:color w:val="auto"/>
                <w:sz w:val="24"/>
                <w:szCs w:val="24"/>
              </w:rPr>
            </w:pPr>
          </w:p>
        </w:tc>
        <w:tc>
          <w:tcPr>
            <w:tcW w:w="772" w:type="dxa"/>
            <w:noWrap w:val="0"/>
            <w:vAlign w:val="top"/>
          </w:tcPr>
          <w:p w14:paraId="5B54F2E3">
            <w:pPr>
              <w:shd w:val="clear" w:color="auto" w:fill="auto"/>
              <w:wordWrap w:val="0"/>
              <w:rPr>
                <w:rFonts w:hint="eastAsia" w:ascii="宋体" w:hAnsi="宋体" w:eastAsia="宋体" w:cs="宋体"/>
                <w:color w:val="auto"/>
                <w:sz w:val="24"/>
                <w:szCs w:val="24"/>
              </w:rPr>
            </w:pPr>
          </w:p>
        </w:tc>
      </w:tr>
      <w:tr w14:paraId="6AB21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6824105C">
            <w:pPr>
              <w:shd w:val="clear" w:color="auto" w:fill="auto"/>
              <w:wordWrap w:val="0"/>
              <w:rPr>
                <w:rFonts w:hint="eastAsia" w:ascii="宋体" w:hAnsi="宋体" w:eastAsia="宋体" w:cs="宋体"/>
                <w:color w:val="auto"/>
                <w:sz w:val="24"/>
                <w:szCs w:val="24"/>
              </w:rPr>
            </w:pPr>
          </w:p>
        </w:tc>
        <w:tc>
          <w:tcPr>
            <w:tcW w:w="1811" w:type="dxa"/>
            <w:noWrap w:val="0"/>
            <w:vAlign w:val="top"/>
          </w:tcPr>
          <w:p w14:paraId="0A253775">
            <w:pPr>
              <w:shd w:val="clear" w:color="auto" w:fill="auto"/>
              <w:wordWrap w:val="0"/>
              <w:rPr>
                <w:rFonts w:hint="eastAsia" w:ascii="宋体" w:hAnsi="宋体" w:eastAsia="宋体" w:cs="宋体"/>
                <w:color w:val="auto"/>
                <w:sz w:val="24"/>
                <w:szCs w:val="24"/>
              </w:rPr>
            </w:pPr>
          </w:p>
        </w:tc>
        <w:tc>
          <w:tcPr>
            <w:tcW w:w="1143" w:type="dxa"/>
            <w:noWrap w:val="0"/>
            <w:vAlign w:val="top"/>
          </w:tcPr>
          <w:p w14:paraId="749F0525">
            <w:pPr>
              <w:shd w:val="clear" w:color="auto" w:fill="auto"/>
              <w:wordWrap w:val="0"/>
              <w:rPr>
                <w:rFonts w:hint="eastAsia" w:ascii="宋体" w:hAnsi="宋体" w:eastAsia="宋体" w:cs="宋体"/>
                <w:color w:val="auto"/>
                <w:sz w:val="24"/>
                <w:szCs w:val="24"/>
              </w:rPr>
            </w:pPr>
          </w:p>
        </w:tc>
        <w:tc>
          <w:tcPr>
            <w:tcW w:w="906" w:type="dxa"/>
            <w:noWrap w:val="0"/>
            <w:vAlign w:val="top"/>
          </w:tcPr>
          <w:p w14:paraId="03DCE9A1">
            <w:pPr>
              <w:shd w:val="clear" w:color="auto" w:fill="auto"/>
              <w:wordWrap w:val="0"/>
              <w:rPr>
                <w:rFonts w:hint="eastAsia" w:ascii="宋体" w:hAnsi="宋体" w:eastAsia="宋体" w:cs="宋体"/>
                <w:color w:val="auto"/>
                <w:sz w:val="24"/>
                <w:szCs w:val="24"/>
              </w:rPr>
            </w:pPr>
          </w:p>
        </w:tc>
        <w:tc>
          <w:tcPr>
            <w:tcW w:w="735" w:type="dxa"/>
            <w:noWrap w:val="0"/>
            <w:vAlign w:val="top"/>
          </w:tcPr>
          <w:p w14:paraId="2ACC2A10">
            <w:pPr>
              <w:shd w:val="clear" w:color="auto" w:fill="auto"/>
              <w:wordWrap w:val="0"/>
              <w:rPr>
                <w:rFonts w:hint="eastAsia" w:ascii="宋体" w:hAnsi="宋体" w:eastAsia="宋体" w:cs="宋体"/>
                <w:color w:val="auto"/>
                <w:sz w:val="24"/>
                <w:szCs w:val="24"/>
              </w:rPr>
            </w:pPr>
          </w:p>
        </w:tc>
        <w:tc>
          <w:tcPr>
            <w:tcW w:w="1020" w:type="dxa"/>
            <w:noWrap w:val="0"/>
            <w:vAlign w:val="top"/>
          </w:tcPr>
          <w:p w14:paraId="060A1EDB">
            <w:pPr>
              <w:shd w:val="clear" w:color="auto" w:fill="auto"/>
              <w:wordWrap w:val="0"/>
              <w:rPr>
                <w:rFonts w:hint="eastAsia" w:ascii="宋体" w:hAnsi="宋体" w:eastAsia="宋体" w:cs="宋体"/>
                <w:color w:val="auto"/>
                <w:sz w:val="24"/>
                <w:szCs w:val="24"/>
              </w:rPr>
            </w:pPr>
          </w:p>
        </w:tc>
        <w:tc>
          <w:tcPr>
            <w:tcW w:w="1480" w:type="dxa"/>
            <w:noWrap w:val="0"/>
            <w:vAlign w:val="top"/>
          </w:tcPr>
          <w:p w14:paraId="7812783D">
            <w:pPr>
              <w:shd w:val="clear" w:color="auto" w:fill="auto"/>
              <w:wordWrap w:val="0"/>
              <w:rPr>
                <w:rFonts w:hint="eastAsia" w:ascii="宋体" w:hAnsi="宋体" w:eastAsia="宋体" w:cs="宋体"/>
                <w:color w:val="auto"/>
                <w:sz w:val="24"/>
                <w:szCs w:val="24"/>
              </w:rPr>
            </w:pPr>
          </w:p>
        </w:tc>
        <w:tc>
          <w:tcPr>
            <w:tcW w:w="1169" w:type="dxa"/>
            <w:noWrap w:val="0"/>
            <w:vAlign w:val="top"/>
          </w:tcPr>
          <w:p w14:paraId="56B737DC">
            <w:pPr>
              <w:shd w:val="clear" w:color="auto" w:fill="auto"/>
              <w:wordWrap w:val="0"/>
              <w:rPr>
                <w:rFonts w:hint="eastAsia" w:ascii="宋体" w:hAnsi="宋体" w:eastAsia="宋体" w:cs="宋体"/>
                <w:color w:val="auto"/>
                <w:sz w:val="24"/>
                <w:szCs w:val="24"/>
              </w:rPr>
            </w:pPr>
          </w:p>
        </w:tc>
        <w:tc>
          <w:tcPr>
            <w:tcW w:w="772" w:type="dxa"/>
            <w:noWrap w:val="0"/>
            <w:vAlign w:val="top"/>
          </w:tcPr>
          <w:p w14:paraId="57E3CC70">
            <w:pPr>
              <w:shd w:val="clear" w:color="auto" w:fill="auto"/>
              <w:wordWrap w:val="0"/>
              <w:rPr>
                <w:rFonts w:hint="eastAsia" w:ascii="宋体" w:hAnsi="宋体" w:eastAsia="宋体" w:cs="宋体"/>
                <w:color w:val="auto"/>
                <w:sz w:val="24"/>
                <w:szCs w:val="24"/>
              </w:rPr>
            </w:pPr>
          </w:p>
        </w:tc>
      </w:tr>
      <w:tr w14:paraId="535D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3" w:type="dxa"/>
            <w:noWrap w:val="0"/>
            <w:vAlign w:val="top"/>
          </w:tcPr>
          <w:p w14:paraId="07D16EEE">
            <w:pPr>
              <w:shd w:val="clear" w:color="auto" w:fill="auto"/>
              <w:wordWrap w:val="0"/>
              <w:rPr>
                <w:rFonts w:hint="eastAsia" w:ascii="宋体" w:hAnsi="宋体" w:eastAsia="宋体" w:cs="宋体"/>
                <w:color w:val="auto"/>
                <w:sz w:val="24"/>
                <w:szCs w:val="24"/>
              </w:rPr>
            </w:pPr>
          </w:p>
        </w:tc>
        <w:tc>
          <w:tcPr>
            <w:tcW w:w="1811" w:type="dxa"/>
            <w:noWrap w:val="0"/>
            <w:vAlign w:val="top"/>
          </w:tcPr>
          <w:p w14:paraId="529EAB43">
            <w:pPr>
              <w:shd w:val="clear" w:color="auto" w:fill="auto"/>
              <w:wordWrap w:val="0"/>
              <w:rPr>
                <w:rFonts w:hint="eastAsia" w:ascii="宋体" w:hAnsi="宋体" w:eastAsia="宋体" w:cs="宋体"/>
                <w:color w:val="auto"/>
                <w:sz w:val="24"/>
                <w:szCs w:val="24"/>
              </w:rPr>
            </w:pPr>
          </w:p>
        </w:tc>
        <w:tc>
          <w:tcPr>
            <w:tcW w:w="1143" w:type="dxa"/>
            <w:noWrap w:val="0"/>
            <w:vAlign w:val="top"/>
          </w:tcPr>
          <w:p w14:paraId="513486E6">
            <w:pPr>
              <w:shd w:val="clear" w:color="auto" w:fill="auto"/>
              <w:wordWrap w:val="0"/>
              <w:rPr>
                <w:rFonts w:hint="eastAsia" w:ascii="宋体" w:hAnsi="宋体" w:eastAsia="宋体" w:cs="宋体"/>
                <w:color w:val="auto"/>
                <w:sz w:val="24"/>
                <w:szCs w:val="24"/>
              </w:rPr>
            </w:pPr>
          </w:p>
        </w:tc>
        <w:tc>
          <w:tcPr>
            <w:tcW w:w="906" w:type="dxa"/>
            <w:noWrap w:val="0"/>
            <w:vAlign w:val="top"/>
          </w:tcPr>
          <w:p w14:paraId="2B198FDD">
            <w:pPr>
              <w:shd w:val="clear" w:color="auto" w:fill="auto"/>
              <w:wordWrap w:val="0"/>
              <w:rPr>
                <w:rFonts w:hint="eastAsia" w:ascii="宋体" w:hAnsi="宋体" w:eastAsia="宋体" w:cs="宋体"/>
                <w:color w:val="auto"/>
                <w:sz w:val="24"/>
                <w:szCs w:val="24"/>
              </w:rPr>
            </w:pPr>
          </w:p>
        </w:tc>
        <w:tc>
          <w:tcPr>
            <w:tcW w:w="735" w:type="dxa"/>
            <w:noWrap w:val="0"/>
            <w:vAlign w:val="top"/>
          </w:tcPr>
          <w:p w14:paraId="26E66122">
            <w:pPr>
              <w:shd w:val="clear" w:color="auto" w:fill="auto"/>
              <w:wordWrap w:val="0"/>
              <w:rPr>
                <w:rFonts w:hint="eastAsia" w:ascii="宋体" w:hAnsi="宋体" w:eastAsia="宋体" w:cs="宋体"/>
                <w:color w:val="auto"/>
                <w:sz w:val="24"/>
                <w:szCs w:val="24"/>
              </w:rPr>
            </w:pPr>
          </w:p>
        </w:tc>
        <w:tc>
          <w:tcPr>
            <w:tcW w:w="1020" w:type="dxa"/>
            <w:noWrap w:val="0"/>
            <w:vAlign w:val="top"/>
          </w:tcPr>
          <w:p w14:paraId="302202B0">
            <w:pPr>
              <w:shd w:val="clear" w:color="auto" w:fill="auto"/>
              <w:wordWrap w:val="0"/>
              <w:rPr>
                <w:rFonts w:hint="eastAsia" w:ascii="宋体" w:hAnsi="宋体" w:eastAsia="宋体" w:cs="宋体"/>
                <w:color w:val="auto"/>
                <w:sz w:val="24"/>
                <w:szCs w:val="24"/>
              </w:rPr>
            </w:pPr>
          </w:p>
        </w:tc>
        <w:tc>
          <w:tcPr>
            <w:tcW w:w="1480" w:type="dxa"/>
            <w:noWrap w:val="0"/>
            <w:vAlign w:val="top"/>
          </w:tcPr>
          <w:p w14:paraId="593032A7">
            <w:pPr>
              <w:shd w:val="clear" w:color="auto" w:fill="auto"/>
              <w:wordWrap w:val="0"/>
              <w:rPr>
                <w:rFonts w:hint="eastAsia" w:ascii="宋体" w:hAnsi="宋体" w:eastAsia="宋体" w:cs="宋体"/>
                <w:color w:val="auto"/>
                <w:sz w:val="24"/>
                <w:szCs w:val="24"/>
              </w:rPr>
            </w:pPr>
          </w:p>
        </w:tc>
        <w:tc>
          <w:tcPr>
            <w:tcW w:w="1169" w:type="dxa"/>
            <w:noWrap w:val="0"/>
            <w:vAlign w:val="top"/>
          </w:tcPr>
          <w:p w14:paraId="7DAC0756">
            <w:pPr>
              <w:shd w:val="clear" w:color="auto" w:fill="auto"/>
              <w:wordWrap w:val="0"/>
              <w:rPr>
                <w:rFonts w:hint="eastAsia" w:ascii="宋体" w:hAnsi="宋体" w:eastAsia="宋体" w:cs="宋体"/>
                <w:color w:val="auto"/>
                <w:sz w:val="24"/>
                <w:szCs w:val="24"/>
              </w:rPr>
            </w:pPr>
          </w:p>
        </w:tc>
        <w:tc>
          <w:tcPr>
            <w:tcW w:w="772" w:type="dxa"/>
            <w:noWrap w:val="0"/>
            <w:vAlign w:val="top"/>
          </w:tcPr>
          <w:p w14:paraId="26ADD837">
            <w:pPr>
              <w:shd w:val="clear" w:color="auto" w:fill="auto"/>
              <w:wordWrap w:val="0"/>
              <w:rPr>
                <w:rFonts w:hint="eastAsia" w:ascii="宋体" w:hAnsi="宋体" w:eastAsia="宋体" w:cs="宋体"/>
                <w:color w:val="auto"/>
                <w:sz w:val="24"/>
                <w:szCs w:val="24"/>
              </w:rPr>
            </w:pPr>
          </w:p>
        </w:tc>
      </w:tr>
    </w:tbl>
    <w:p w14:paraId="7526F74F">
      <w:pPr>
        <w:shd w:val="clear" w:color="auto" w:fill="auto"/>
        <w:spacing w:line="360" w:lineRule="auto"/>
        <w:jc w:val="left"/>
        <w:rPr>
          <w:rFonts w:hint="eastAsia" w:ascii="宋体" w:hAnsi="宋体" w:eastAsia="宋体" w:cs="宋体"/>
          <w:b/>
          <w:bCs/>
          <w:color w:val="auto"/>
          <w:sz w:val="24"/>
          <w:szCs w:val="24"/>
        </w:rPr>
      </w:pPr>
    </w:p>
    <w:p w14:paraId="0F8AE06B">
      <w:pPr>
        <w:shd w:val="clear" w:color="auto" w:fill="auto"/>
        <w:spacing w:line="360" w:lineRule="auto"/>
        <w:jc w:val="left"/>
        <w:rPr>
          <w:rFonts w:hint="eastAsia" w:ascii="宋体" w:hAnsi="宋体" w:eastAsia="宋体" w:cs="宋体"/>
          <w:b/>
          <w:bCs/>
          <w:color w:val="auto"/>
          <w:sz w:val="24"/>
          <w:szCs w:val="24"/>
        </w:rPr>
      </w:pPr>
    </w:p>
    <w:p w14:paraId="2DC478FD">
      <w:pPr>
        <w:shd w:val="clear" w:color="auto" w:fill="auto"/>
        <w:spacing w:line="360" w:lineRule="auto"/>
        <w:jc w:val="left"/>
        <w:rPr>
          <w:rFonts w:hint="eastAsia" w:ascii="宋体" w:hAnsi="宋体" w:eastAsia="宋体" w:cs="宋体"/>
          <w:b/>
          <w:bCs/>
          <w:color w:val="auto"/>
          <w:sz w:val="24"/>
          <w:szCs w:val="24"/>
        </w:rPr>
      </w:pPr>
    </w:p>
    <w:p w14:paraId="57A5052D">
      <w:pPr>
        <w:shd w:val="clear" w:color="auto" w:fill="auto"/>
        <w:spacing w:line="360" w:lineRule="auto"/>
        <w:jc w:val="left"/>
        <w:rPr>
          <w:rFonts w:hint="eastAsia" w:ascii="宋体" w:hAnsi="宋体" w:eastAsia="宋体" w:cs="宋体"/>
          <w:b/>
          <w:bCs/>
          <w:color w:val="auto"/>
          <w:sz w:val="24"/>
          <w:szCs w:val="24"/>
        </w:rPr>
      </w:pPr>
    </w:p>
    <w:p w14:paraId="243FD645">
      <w:pPr>
        <w:shd w:val="clear" w:color="auto" w:fill="auto"/>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3</w:t>
      </w:r>
    </w:p>
    <w:p w14:paraId="08E97690">
      <w:pPr>
        <w:shd w:val="clear" w:color="auto" w:fill="auto"/>
        <w:jc w:val="both"/>
        <w:rPr>
          <w:rFonts w:hint="eastAsia" w:ascii="宋体" w:hAnsi="宋体" w:eastAsia="宋体" w:cs="宋体"/>
          <w:b/>
          <w:bCs/>
          <w:color w:val="auto"/>
          <w:sz w:val="24"/>
          <w:szCs w:val="24"/>
          <w:lang w:eastAsia="zh-CN"/>
        </w:rPr>
      </w:pPr>
    </w:p>
    <w:p w14:paraId="2B665A60">
      <w:pPr>
        <w:wordWrap w:val="0"/>
        <w:spacing w:before="156" w:beforeLines="50" w:after="156" w:after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分包人主要项目管理人员表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AB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E037E8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名    称</w:t>
            </w:r>
          </w:p>
        </w:tc>
        <w:tc>
          <w:tcPr>
            <w:tcW w:w="1418" w:type="dxa"/>
            <w:tcBorders>
              <w:top w:val="single" w:color="auto" w:sz="12" w:space="0"/>
              <w:bottom w:val="double" w:color="auto" w:sz="6" w:space="0"/>
            </w:tcBorders>
            <w:noWrap w:val="0"/>
            <w:vAlign w:val="center"/>
          </w:tcPr>
          <w:p w14:paraId="5C8D11B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134" w:type="dxa"/>
            <w:tcBorders>
              <w:top w:val="single" w:color="auto" w:sz="12" w:space="0"/>
              <w:bottom w:val="double" w:color="auto" w:sz="6" w:space="0"/>
            </w:tcBorders>
            <w:noWrap w:val="0"/>
            <w:vAlign w:val="center"/>
          </w:tcPr>
          <w:p w14:paraId="2A52AC8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34" w:type="dxa"/>
            <w:tcBorders>
              <w:top w:val="single" w:color="auto" w:sz="12" w:space="0"/>
              <w:bottom w:val="double" w:color="auto" w:sz="6" w:space="0"/>
            </w:tcBorders>
            <w:noWrap w:val="0"/>
            <w:vAlign w:val="center"/>
          </w:tcPr>
          <w:p w14:paraId="0D5F2E59">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252" w:type="dxa"/>
            <w:tcBorders>
              <w:top w:val="single" w:color="auto" w:sz="12" w:space="0"/>
              <w:bottom w:val="double" w:color="auto" w:sz="6" w:space="0"/>
            </w:tcBorders>
            <w:noWrap w:val="0"/>
            <w:vAlign w:val="center"/>
          </w:tcPr>
          <w:p w14:paraId="32E505B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主要资历、经验及承担过的项目</w:t>
            </w:r>
          </w:p>
        </w:tc>
      </w:tr>
      <w:tr w14:paraId="5E91A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3C97F58">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一、总部人员</w:t>
            </w:r>
          </w:p>
        </w:tc>
      </w:tr>
      <w:tr w14:paraId="3BA2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A2D0E6F">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项目主管</w:t>
            </w:r>
          </w:p>
        </w:tc>
        <w:tc>
          <w:tcPr>
            <w:tcW w:w="1418" w:type="dxa"/>
            <w:tcBorders>
              <w:top w:val="nil"/>
            </w:tcBorders>
            <w:noWrap w:val="0"/>
            <w:vAlign w:val="center"/>
          </w:tcPr>
          <w:p w14:paraId="1887075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21CDDD8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top w:val="nil"/>
            </w:tcBorders>
            <w:noWrap w:val="0"/>
            <w:vAlign w:val="center"/>
          </w:tcPr>
          <w:p w14:paraId="482C4D2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top w:val="nil"/>
            </w:tcBorders>
            <w:noWrap w:val="0"/>
            <w:vAlign w:val="center"/>
          </w:tcPr>
          <w:p w14:paraId="2678DC72">
            <w:pPr>
              <w:pStyle w:val="8"/>
              <w:keepNext/>
              <w:wordWrap w:val="0"/>
              <w:spacing w:after="0" w:line="440" w:lineRule="exact"/>
              <w:ind w:left="63" w:right="63"/>
              <w:rPr>
                <w:rFonts w:hint="eastAsia" w:ascii="宋体" w:hAnsi="宋体" w:eastAsia="宋体" w:cs="宋体"/>
                <w:color w:val="000000"/>
                <w:sz w:val="24"/>
                <w:szCs w:val="24"/>
              </w:rPr>
            </w:pPr>
          </w:p>
        </w:tc>
      </w:tr>
      <w:tr w14:paraId="74006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2FD50C8">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81E5D1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45B381E">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8C71EF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99BE995">
            <w:pPr>
              <w:pStyle w:val="8"/>
              <w:keepNext/>
              <w:wordWrap w:val="0"/>
              <w:spacing w:after="0" w:line="440" w:lineRule="exact"/>
              <w:ind w:left="63" w:right="63"/>
              <w:rPr>
                <w:rFonts w:hint="eastAsia" w:ascii="宋体" w:hAnsi="宋体" w:eastAsia="宋体" w:cs="宋体"/>
                <w:color w:val="000000"/>
                <w:sz w:val="24"/>
                <w:szCs w:val="24"/>
              </w:rPr>
            </w:pPr>
          </w:p>
        </w:tc>
      </w:tr>
      <w:tr w14:paraId="27001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46BA5B0">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544EBC06">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2BD9AB5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43CED9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1AE06FF">
            <w:pPr>
              <w:pStyle w:val="8"/>
              <w:keepNext/>
              <w:wordWrap w:val="0"/>
              <w:spacing w:after="0" w:line="440" w:lineRule="exact"/>
              <w:ind w:left="63" w:right="63"/>
              <w:rPr>
                <w:rFonts w:hint="eastAsia" w:ascii="宋体" w:hAnsi="宋体" w:eastAsia="宋体" w:cs="宋体"/>
                <w:color w:val="000000"/>
                <w:sz w:val="24"/>
                <w:szCs w:val="24"/>
              </w:rPr>
            </w:pPr>
          </w:p>
        </w:tc>
      </w:tr>
      <w:tr w14:paraId="1C3B6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F7020F7">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78C3B07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3A8A41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DD1AEF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D74F92">
            <w:pPr>
              <w:pStyle w:val="8"/>
              <w:keepNext/>
              <w:wordWrap w:val="0"/>
              <w:spacing w:after="0" w:line="440" w:lineRule="exact"/>
              <w:ind w:left="63" w:right="63"/>
              <w:rPr>
                <w:rFonts w:hint="eastAsia" w:ascii="宋体" w:hAnsi="宋体" w:eastAsia="宋体" w:cs="宋体"/>
                <w:color w:val="000000"/>
                <w:sz w:val="24"/>
                <w:szCs w:val="24"/>
              </w:rPr>
            </w:pPr>
          </w:p>
        </w:tc>
      </w:tr>
      <w:tr w14:paraId="1FAB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E759ED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二、现场人员</w:t>
            </w:r>
          </w:p>
        </w:tc>
      </w:tr>
      <w:tr w14:paraId="66C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18CF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分包人项目经理</w:t>
            </w:r>
          </w:p>
        </w:tc>
        <w:tc>
          <w:tcPr>
            <w:tcW w:w="1418" w:type="dxa"/>
            <w:noWrap w:val="0"/>
            <w:vAlign w:val="center"/>
          </w:tcPr>
          <w:p w14:paraId="349F5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AC478B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8724BA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043B10">
            <w:pPr>
              <w:pStyle w:val="8"/>
              <w:keepNext/>
              <w:wordWrap w:val="0"/>
              <w:spacing w:after="0" w:line="440" w:lineRule="exact"/>
              <w:ind w:left="63" w:right="63"/>
              <w:rPr>
                <w:rFonts w:hint="eastAsia" w:ascii="宋体" w:hAnsi="宋体" w:eastAsia="宋体" w:cs="宋体"/>
                <w:color w:val="000000"/>
                <w:sz w:val="24"/>
                <w:szCs w:val="24"/>
              </w:rPr>
            </w:pPr>
          </w:p>
        </w:tc>
      </w:tr>
      <w:tr w14:paraId="520F5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1B3E06">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项目副经理</w:t>
            </w:r>
          </w:p>
        </w:tc>
        <w:tc>
          <w:tcPr>
            <w:tcW w:w="1418" w:type="dxa"/>
            <w:noWrap w:val="0"/>
            <w:vAlign w:val="center"/>
          </w:tcPr>
          <w:p w14:paraId="5CD0A28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9D11A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29FEE6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BF72B06">
            <w:pPr>
              <w:pStyle w:val="8"/>
              <w:keepNext/>
              <w:wordWrap w:val="0"/>
              <w:spacing w:after="0" w:line="440" w:lineRule="exact"/>
              <w:ind w:left="63" w:right="63"/>
              <w:rPr>
                <w:rFonts w:hint="eastAsia" w:ascii="宋体" w:hAnsi="宋体" w:eastAsia="宋体" w:cs="宋体"/>
                <w:color w:val="000000"/>
                <w:sz w:val="24"/>
                <w:szCs w:val="24"/>
              </w:rPr>
            </w:pPr>
          </w:p>
        </w:tc>
      </w:tr>
      <w:tr w14:paraId="256B0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27E637">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1418" w:type="dxa"/>
            <w:noWrap w:val="0"/>
            <w:vAlign w:val="center"/>
          </w:tcPr>
          <w:p w14:paraId="317D7A3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DD6CAF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9FC918E">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24C1FE0">
            <w:pPr>
              <w:pStyle w:val="8"/>
              <w:keepNext/>
              <w:wordWrap w:val="0"/>
              <w:spacing w:after="0" w:line="440" w:lineRule="exact"/>
              <w:ind w:left="63" w:right="63"/>
              <w:rPr>
                <w:rFonts w:hint="eastAsia" w:ascii="宋体" w:hAnsi="宋体" w:eastAsia="宋体" w:cs="宋体"/>
                <w:color w:val="000000"/>
                <w:sz w:val="24"/>
                <w:szCs w:val="24"/>
              </w:rPr>
            </w:pPr>
          </w:p>
        </w:tc>
      </w:tr>
      <w:tr w14:paraId="0FD59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55E9ED">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造价管理</w:t>
            </w:r>
          </w:p>
        </w:tc>
        <w:tc>
          <w:tcPr>
            <w:tcW w:w="1418" w:type="dxa"/>
            <w:noWrap w:val="0"/>
            <w:vAlign w:val="center"/>
          </w:tcPr>
          <w:p w14:paraId="435F58A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33EB37A">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053307F">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42C114B8">
            <w:pPr>
              <w:pStyle w:val="8"/>
              <w:keepNext/>
              <w:wordWrap w:val="0"/>
              <w:spacing w:after="0" w:line="440" w:lineRule="exact"/>
              <w:ind w:left="63" w:right="63"/>
              <w:rPr>
                <w:rFonts w:hint="eastAsia" w:ascii="宋体" w:hAnsi="宋体" w:eastAsia="宋体" w:cs="宋体"/>
                <w:color w:val="000000"/>
                <w:sz w:val="24"/>
                <w:szCs w:val="24"/>
              </w:rPr>
            </w:pPr>
          </w:p>
        </w:tc>
      </w:tr>
      <w:tr w14:paraId="148F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DF1A722">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质量管理</w:t>
            </w:r>
          </w:p>
        </w:tc>
        <w:tc>
          <w:tcPr>
            <w:tcW w:w="1418" w:type="dxa"/>
            <w:noWrap w:val="0"/>
            <w:vAlign w:val="center"/>
          </w:tcPr>
          <w:p w14:paraId="6B026C2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8056FB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4E1F7B5C">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B0A088B">
            <w:pPr>
              <w:pStyle w:val="8"/>
              <w:keepNext/>
              <w:wordWrap w:val="0"/>
              <w:spacing w:after="0" w:line="440" w:lineRule="exact"/>
              <w:ind w:left="63" w:right="63"/>
              <w:rPr>
                <w:rFonts w:hint="eastAsia" w:ascii="宋体" w:hAnsi="宋体" w:eastAsia="宋体" w:cs="宋体"/>
                <w:color w:val="000000"/>
                <w:sz w:val="24"/>
                <w:szCs w:val="24"/>
              </w:rPr>
            </w:pPr>
          </w:p>
        </w:tc>
      </w:tr>
      <w:tr w14:paraId="7A730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C243CB">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材料管理</w:t>
            </w:r>
          </w:p>
        </w:tc>
        <w:tc>
          <w:tcPr>
            <w:tcW w:w="1418" w:type="dxa"/>
            <w:noWrap w:val="0"/>
            <w:vAlign w:val="center"/>
          </w:tcPr>
          <w:p w14:paraId="25BEC59F">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20C106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5AB4CCD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29332F94">
            <w:pPr>
              <w:pStyle w:val="8"/>
              <w:keepNext/>
              <w:wordWrap w:val="0"/>
              <w:spacing w:after="0" w:line="440" w:lineRule="exact"/>
              <w:ind w:left="63" w:right="63"/>
              <w:rPr>
                <w:rFonts w:hint="eastAsia" w:ascii="宋体" w:hAnsi="宋体" w:eastAsia="宋体" w:cs="宋体"/>
                <w:color w:val="000000"/>
                <w:sz w:val="24"/>
                <w:szCs w:val="24"/>
              </w:rPr>
            </w:pPr>
          </w:p>
        </w:tc>
      </w:tr>
      <w:tr w14:paraId="11E3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E929B3">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计划管理</w:t>
            </w:r>
          </w:p>
        </w:tc>
        <w:tc>
          <w:tcPr>
            <w:tcW w:w="1418" w:type="dxa"/>
            <w:noWrap w:val="0"/>
            <w:vAlign w:val="center"/>
          </w:tcPr>
          <w:p w14:paraId="28086CD3">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9D9E025">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3D7CCDB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0E3248D">
            <w:pPr>
              <w:pStyle w:val="8"/>
              <w:keepNext/>
              <w:wordWrap w:val="0"/>
              <w:spacing w:after="0" w:line="440" w:lineRule="exact"/>
              <w:ind w:left="63" w:right="63"/>
              <w:rPr>
                <w:rFonts w:hint="eastAsia" w:ascii="宋体" w:hAnsi="宋体" w:eastAsia="宋体" w:cs="宋体"/>
                <w:color w:val="000000"/>
                <w:sz w:val="24"/>
                <w:szCs w:val="24"/>
              </w:rPr>
            </w:pPr>
          </w:p>
        </w:tc>
      </w:tr>
      <w:tr w14:paraId="70B3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E2DC5C">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1418" w:type="dxa"/>
            <w:noWrap w:val="0"/>
            <w:vAlign w:val="center"/>
          </w:tcPr>
          <w:p w14:paraId="4AB1AB8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D5B4A7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973B7FB">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18EE6144">
            <w:pPr>
              <w:pStyle w:val="8"/>
              <w:keepNext/>
              <w:wordWrap w:val="0"/>
              <w:spacing w:after="0" w:line="440" w:lineRule="exact"/>
              <w:ind w:left="63" w:right="63"/>
              <w:rPr>
                <w:rFonts w:hint="eastAsia" w:ascii="宋体" w:hAnsi="宋体" w:eastAsia="宋体" w:cs="宋体"/>
                <w:color w:val="000000"/>
                <w:sz w:val="24"/>
                <w:szCs w:val="24"/>
              </w:rPr>
            </w:pPr>
          </w:p>
        </w:tc>
      </w:tr>
      <w:tr w14:paraId="089F7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FA988FA">
            <w:pPr>
              <w:pStyle w:val="8"/>
              <w:keepNext/>
              <w:wordWrap w:val="0"/>
              <w:spacing w:after="0" w:line="440" w:lineRule="exact"/>
              <w:ind w:left="63" w:right="63"/>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418" w:type="dxa"/>
            <w:noWrap w:val="0"/>
            <w:vAlign w:val="center"/>
          </w:tcPr>
          <w:p w14:paraId="0E8D6E1B">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950549C">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D9A99B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38D50DFE">
            <w:pPr>
              <w:pStyle w:val="8"/>
              <w:keepNext/>
              <w:wordWrap w:val="0"/>
              <w:spacing w:after="0" w:line="440" w:lineRule="exact"/>
              <w:ind w:left="63" w:right="63"/>
              <w:rPr>
                <w:rFonts w:hint="eastAsia" w:ascii="宋体" w:hAnsi="宋体" w:eastAsia="宋体" w:cs="宋体"/>
                <w:color w:val="000000"/>
                <w:sz w:val="24"/>
                <w:szCs w:val="24"/>
              </w:rPr>
            </w:pPr>
          </w:p>
        </w:tc>
      </w:tr>
      <w:tr w14:paraId="2AF1E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D3BC42">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nil"/>
            </w:tcBorders>
            <w:noWrap w:val="0"/>
            <w:vAlign w:val="center"/>
          </w:tcPr>
          <w:p w14:paraId="4B117B84">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215A552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nil"/>
            </w:tcBorders>
            <w:noWrap w:val="0"/>
            <w:vAlign w:val="center"/>
          </w:tcPr>
          <w:p w14:paraId="789BEC15">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nil"/>
            </w:tcBorders>
            <w:noWrap w:val="0"/>
            <w:vAlign w:val="center"/>
          </w:tcPr>
          <w:p w14:paraId="0C24D2A6">
            <w:pPr>
              <w:pStyle w:val="8"/>
              <w:keepNext/>
              <w:wordWrap w:val="0"/>
              <w:spacing w:after="0" w:line="440" w:lineRule="exact"/>
              <w:ind w:left="63" w:right="63"/>
              <w:rPr>
                <w:rFonts w:hint="eastAsia" w:ascii="宋体" w:hAnsi="宋体" w:eastAsia="宋体" w:cs="宋体"/>
                <w:color w:val="000000"/>
                <w:sz w:val="24"/>
                <w:szCs w:val="24"/>
              </w:rPr>
            </w:pPr>
          </w:p>
        </w:tc>
      </w:tr>
      <w:tr w14:paraId="1DB1B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0BF2B4B">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9C9A9D2">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0C4C677">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3F355D6">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6BDE24B7">
            <w:pPr>
              <w:pStyle w:val="8"/>
              <w:keepNext/>
              <w:wordWrap w:val="0"/>
              <w:spacing w:after="0" w:line="440" w:lineRule="exact"/>
              <w:ind w:left="63" w:right="63"/>
              <w:rPr>
                <w:rFonts w:hint="eastAsia" w:ascii="宋体" w:hAnsi="宋体" w:eastAsia="宋体" w:cs="宋体"/>
                <w:color w:val="000000"/>
                <w:sz w:val="24"/>
                <w:szCs w:val="24"/>
              </w:rPr>
            </w:pPr>
          </w:p>
        </w:tc>
      </w:tr>
      <w:tr w14:paraId="4B72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C702406">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363BB16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74C67611">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1E97000A">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C1F313C">
            <w:pPr>
              <w:pStyle w:val="8"/>
              <w:keepNext/>
              <w:wordWrap w:val="0"/>
              <w:spacing w:after="0" w:line="440" w:lineRule="exact"/>
              <w:ind w:left="63" w:right="63"/>
              <w:rPr>
                <w:rFonts w:hint="eastAsia" w:ascii="宋体" w:hAnsi="宋体" w:eastAsia="宋体" w:cs="宋体"/>
                <w:color w:val="000000"/>
                <w:sz w:val="24"/>
                <w:szCs w:val="24"/>
              </w:rPr>
            </w:pPr>
          </w:p>
        </w:tc>
      </w:tr>
      <w:tr w14:paraId="20AC2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B7B067A">
            <w:pPr>
              <w:pStyle w:val="8"/>
              <w:keepNext/>
              <w:wordWrap w:val="0"/>
              <w:spacing w:after="0" w:line="440" w:lineRule="exact"/>
              <w:ind w:left="63" w:right="63"/>
              <w:rPr>
                <w:rFonts w:hint="eastAsia" w:ascii="宋体" w:hAnsi="宋体" w:eastAsia="宋体" w:cs="宋体"/>
                <w:color w:val="000000"/>
                <w:sz w:val="24"/>
                <w:szCs w:val="24"/>
              </w:rPr>
            </w:pPr>
          </w:p>
        </w:tc>
        <w:tc>
          <w:tcPr>
            <w:tcW w:w="1418" w:type="dxa"/>
            <w:noWrap w:val="0"/>
            <w:vAlign w:val="center"/>
          </w:tcPr>
          <w:p w14:paraId="27ACDD8D">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0A81A1F8">
            <w:pPr>
              <w:pStyle w:val="8"/>
              <w:keepNext/>
              <w:wordWrap w:val="0"/>
              <w:spacing w:after="0" w:line="440" w:lineRule="exact"/>
              <w:ind w:left="63" w:right="63"/>
              <w:rPr>
                <w:rFonts w:hint="eastAsia" w:ascii="宋体" w:hAnsi="宋体" w:eastAsia="宋体" w:cs="宋体"/>
                <w:color w:val="000000"/>
                <w:sz w:val="24"/>
                <w:szCs w:val="24"/>
              </w:rPr>
            </w:pPr>
          </w:p>
        </w:tc>
        <w:tc>
          <w:tcPr>
            <w:tcW w:w="1134" w:type="dxa"/>
            <w:noWrap w:val="0"/>
            <w:vAlign w:val="center"/>
          </w:tcPr>
          <w:p w14:paraId="681CC552">
            <w:pPr>
              <w:pStyle w:val="8"/>
              <w:keepNext/>
              <w:wordWrap w:val="0"/>
              <w:spacing w:after="0" w:line="440" w:lineRule="exact"/>
              <w:ind w:left="63" w:right="63"/>
              <w:rPr>
                <w:rFonts w:hint="eastAsia" w:ascii="宋体" w:hAnsi="宋体" w:eastAsia="宋体" w:cs="宋体"/>
                <w:color w:val="000000"/>
                <w:sz w:val="24"/>
                <w:szCs w:val="24"/>
              </w:rPr>
            </w:pPr>
          </w:p>
        </w:tc>
        <w:tc>
          <w:tcPr>
            <w:tcW w:w="4252" w:type="dxa"/>
            <w:noWrap w:val="0"/>
            <w:vAlign w:val="center"/>
          </w:tcPr>
          <w:p w14:paraId="716AE94B">
            <w:pPr>
              <w:pStyle w:val="8"/>
              <w:keepNext/>
              <w:wordWrap w:val="0"/>
              <w:spacing w:after="0" w:line="440" w:lineRule="exact"/>
              <w:ind w:left="63" w:right="63"/>
              <w:rPr>
                <w:rFonts w:hint="eastAsia" w:ascii="宋体" w:hAnsi="宋体" w:eastAsia="宋体" w:cs="宋体"/>
                <w:color w:val="000000"/>
                <w:sz w:val="24"/>
                <w:szCs w:val="24"/>
              </w:rPr>
            </w:pPr>
          </w:p>
        </w:tc>
      </w:tr>
      <w:tr w14:paraId="53F43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4EC9D814">
            <w:pPr>
              <w:pStyle w:val="8"/>
              <w:keepNext/>
              <w:wordWrap w:val="0"/>
              <w:spacing w:after="0" w:line="440" w:lineRule="exact"/>
              <w:ind w:left="63" w:right="63"/>
              <w:rPr>
                <w:rFonts w:hint="eastAsia" w:ascii="宋体" w:hAnsi="宋体" w:eastAsia="宋体" w:cs="宋体"/>
                <w:color w:val="000000"/>
                <w:sz w:val="24"/>
                <w:szCs w:val="24"/>
              </w:rPr>
            </w:pPr>
          </w:p>
        </w:tc>
        <w:tc>
          <w:tcPr>
            <w:tcW w:w="1418" w:type="dxa"/>
            <w:tcBorders>
              <w:bottom w:val="single" w:color="auto" w:sz="12" w:space="0"/>
            </w:tcBorders>
            <w:noWrap w:val="0"/>
            <w:vAlign w:val="center"/>
          </w:tcPr>
          <w:p w14:paraId="4483BAD0">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108AEFC9">
            <w:pPr>
              <w:pStyle w:val="8"/>
              <w:keepNext/>
              <w:wordWrap w:val="0"/>
              <w:spacing w:after="0" w:line="440" w:lineRule="exact"/>
              <w:ind w:left="63" w:right="63"/>
              <w:rPr>
                <w:rFonts w:hint="eastAsia" w:ascii="宋体" w:hAnsi="宋体" w:eastAsia="宋体" w:cs="宋体"/>
                <w:color w:val="000000"/>
                <w:sz w:val="24"/>
                <w:szCs w:val="24"/>
              </w:rPr>
            </w:pPr>
          </w:p>
        </w:tc>
        <w:tc>
          <w:tcPr>
            <w:tcW w:w="1134" w:type="dxa"/>
            <w:tcBorders>
              <w:bottom w:val="single" w:color="auto" w:sz="12" w:space="0"/>
            </w:tcBorders>
            <w:noWrap w:val="0"/>
            <w:vAlign w:val="center"/>
          </w:tcPr>
          <w:p w14:paraId="783F7823">
            <w:pPr>
              <w:pStyle w:val="8"/>
              <w:keepNext/>
              <w:wordWrap w:val="0"/>
              <w:spacing w:after="0" w:line="440" w:lineRule="exact"/>
              <w:ind w:left="63" w:right="63"/>
              <w:rPr>
                <w:rFonts w:hint="eastAsia" w:ascii="宋体" w:hAnsi="宋体" w:eastAsia="宋体" w:cs="宋体"/>
                <w:color w:val="000000"/>
                <w:sz w:val="24"/>
                <w:szCs w:val="24"/>
              </w:rPr>
            </w:pPr>
          </w:p>
        </w:tc>
        <w:tc>
          <w:tcPr>
            <w:tcW w:w="4252" w:type="dxa"/>
            <w:tcBorders>
              <w:bottom w:val="single" w:color="auto" w:sz="12" w:space="0"/>
            </w:tcBorders>
            <w:noWrap w:val="0"/>
            <w:vAlign w:val="center"/>
          </w:tcPr>
          <w:p w14:paraId="3953D1FD">
            <w:pPr>
              <w:pStyle w:val="8"/>
              <w:keepNext/>
              <w:wordWrap w:val="0"/>
              <w:spacing w:after="0" w:line="440" w:lineRule="exact"/>
              <w:ind w:left="63" w:right="63"/>
              <w:rPr>
                <w:rFonts w:hint="eastAsia" w:ascii="宋体" w:hAnsi="宋体" w:eastAsia="宋体" w:cs="宋体"/>
                <w:color w:val="000000"/>
                <w:sz w:val="24"/>
                <w:szCs w:val="24"/>
              </w:rPr>
            </w:pPr>
          </w:p>
        </w:tc>
      </w:tr>
    </w:tbl>
    <w:p w14:paraId="609E8CA4">
      <w:pPr>
        <w:shd w:val="clear" w:color="auto" w:fill="auto"/>
        <w:jc w:val="center"/>
        <w:rPr>
          <w:rFonts w:hint="eastAsia" w:ascii="宋体" w:hAnsi="宋体" w:eastAsia="宋体" w:cs="宋体"/>
          <w:b/>
          <w:bCs/>
          <w:color w:val="auto"/>
          <w:sz w:val="32"/>
          <w:szCs w:val="32"/>
          <w:lang w:eastAsia="zh-CN"/>
        </w:rPr>
      </w:pPr>
    </w:p>
    <w:p w14:paraId="7203FE9A">
      <w:pPr>
        <w:shd w:val="clear" w:color="auto" w:fill="auto"/>
        <w:jc w:val="center"/>
        <w:rPr>
          <w:rFonts w:hint="eastAsia" w:ascii="宋体" w:hAnsi="宋体" w:eastAsia="宋体" w:cs="宋体"/>
          <w:b/>
          <w:bCs/>
          <w:color w:val="auto"/>
          <w:sz w:val="32"/>
          <w:szCs w:val="32"/>
          <w:lang w:eastAsia="zh-CN"/>
        </w:rPr>
      </w:pPr>
    </w:p>
    <w:p w14:paraId="06750052">
      <w:pPr>
        <w:shd w:val="clear" w:color="auto" w:fill="auto"/>
        <w:jc w:val="center"/>
        <w:rPr>
          <w:rFonts w:hint="eastAsia" w:ascii="宋体" w:hAnsi="宋体" w:eastAsia="宋体" w:cs="宋体"/>
          <w:b/>
          <w:bCs/>
          <w:color w:val="auto"/>
          <w:sz w:val="32"/>
          <w:szCs w:val="32"/>
          <w:lang w:eastAsia="zh-CN"/>
        </w:rPr>
      </w:pPr>
    </w:p>
    <w:p w14:paraId="5644D9E7">
      <w:pPr>
        <w:shd w:val="clear" w:color="auto" w:fill="auto"/>
        <w:jc w:val="both"/>
        <w:rPr>
          <w:rFonts w:hint="eastAsia" w:ascii="宋体" w:hAnsi="宋体" w:eastAsia="宋体" w:cs="宋体"/>
          <w:b/>
          <w:bCs/>
          <w:color w:val="auto"/>
          <w:sz w:val="32"/>
          <w:szCs w:val="32"/>
          <w:lang w:eastAsia="zh-CN"/>
        </w:rPr>
      </w:pPr>
    </w:p>
    <w:p w14:paraId="6FCDDAB5">
      <w:pPr>
        <w:shd w:val="clear" w:color="auto" w:fill="auto"/>
        <w:spacing w:line="360" w:lineRule="auto"/>
        <w:jc w:val="left"/>
        <w:rPr>
          <w:rFonts w:hint="eastAsia" w:ascii="宋体" w:hAnsi="宋体" w:eastAsia="宋体" w:cs="宋体"/>
          <w:b/>
          <w:bCs/>
          <w:color w:val="auto"/>
          <w:sz w:val="24"/>
          <w:lang w:eastAsia="zh-CN"/>
        </w:rPr>
      </w:pPr>
      <w:r>
        <w:rPr>
          <w:rFonts w:hint="eastAsia" w:ascii="宋体" w:hAnsi="宋体" w:cs="宋体"/>
          <w:b/>
          <w:bCs/>
          <w:color w:val="auto"/>
          <w:sz w:val="24"/>
        </w:rPr>
        <w:t>附件</w:t>
      </w:r>
      <w:r>
        <w:rPr>
          <w:rFonts w:hint="eastAsia" w:ascii="宋体" w:hAnsi="宋体" w:cs="宋体"/>
          <w:b/>
          <w:bCs/>
          <w:color w:val="auto"/>
          <w:sz w:val="24"/>
          <w:lang w:val="en-US" w:eastAsia="zh-CN"/>
        </w:rPr>
        <w:t>4</w:t>
      </w:r>
    </w:p>
    <w:p w14:paraId="2819E83E">
      <w:pPr>
        <w:widowControl/>
        <w:shd w:val="clear" w:color="auto" w:fill="auto"/>
        <w:spacing w:line="360" w:lineRule="auto"/>
        <w:jc w:val="center"/>
        <w:rPr>
          <w:rFonts w:hint="eastAsia" w:ascii="宋体" w:hAnsi="宋体" w:cs="宋体" w:eastAsiaTheme="minorEastAsia"/>
          <w:b/>
          <w:bCs/>
          <w:color w:val="auto"/>
          <w:sz w:val="32"/>
          <w:szCs w:val="32"/>
          <w:lang w:eastAsia="zh-CN"/>
        </w:rPr>
      </w:pPr>
      <w:r>
        <w:rPr>
          <w:rFonts w:hint="eastAsia" w:ascii="宋体" w:hAnsi="宋体" w:cs="宋体"/>
          <w:b/>
          <w:bCs/>
          <w:color w:val="auto"/>
          <w:sz w:val="32"/>
          <w:szCs w:val="32"/>
        </w:rPr>
        <w:t>授权委托书</w:t>
      </w:r>
      <w:r>
        <w:rPr>
          <w:rFonts w:hint="eastAsia" w:ascii="宋体" w:hAnsi="宋体" w:cs="宋体"/>
          <w:b/>
          <w:bCs/>
          <w:color w:val="auto"/>
          <w:sz w:val="32"/>
          <w:szCs w:val="32"/>
          <w:lang w:eastAsia="zh-CN"/>
        </w:rPr>
        <w:t>（</w:t>
      </w:r>
      <w:r>
        <w:rPr>
          <w:rFonts w:hint="eastAsia" w:ascii="宋体" w:hAnsi="宋体" w:cs="宋体"/>
          <w:b/>
          <w:bCs/>
          <w:color w:val="auto"/>
          <w:sz w:val="32"/>
          <w:szCs w:val="32"/>
          <w:lang w:val="en-US" w:eastAsia="zh-CN"/>
        </w:rPr>
        <w:t>如有</w:t>
      </w:r>
      <w:r>
        <w:rPr>
          <w:rFonts w:hint="eastAsia" w:ascii="宋体" w:hAnsi="宋体" w:cs="宋体"/>
          <w:b/>
          <w:bCs/>
          <w:color w:val="auto"/>
          <w:sz w:val="32"/>
          <w:szCs w:val="32"/>
          <w:lang w:eastAsia="zh-CN"/>
        </w:rPr>
        <w:t>）</w:t>
      </w:r>
    </w:p>
    <w:p w14:paraId="1E423949">
      <w:pPr>
        <w:pStyle w:val="20"/>
        <w:shd w:val="clear" w:color="auto" w:fill="auto"/>
        <w:rPr>
          <w:rFonts w:hint="eastAsia" w:hAnsi="宋体"/>
          <w:color w:val="auto"/>
        </w:rPr>
      </w:pPr>
    </w:p>
    <w:p w14:paraId="526DA61A">
      <w:pPr>
        <w:widowControl/>
        <w:shd w:val="clear" w:color="auto" w:fill="auto"/>
        <w:spacing w:after="156" w:afterLines="50"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中机国际工程设计研究院有限责任公司、湖南省第三工程有限公司：</w:t>
      </w:r>
    </w:p>
    <w:p w14:paraId="1BA47231">
      <w:pPr>
        <w:pStyle w:val="22"/>
        <w:shd w:val="clear" w:color="auto" w:fill="auto"/>
        <w:ind w:left="130"/>
        <w:rPr>
          <w:rFonts w:hint="eastAsia" w:ascii="宋体" w:hAnsi="宋体" w:cs="宋体"/>
          <w:color w:val="auto"/>
          <w:sz w:val="24"/>
          <w:highlight w:val="none"/>
        </w:rPr>
      </w:pPr>
      <w:r>
        <w:rPr>
          <w:rFonts w:hint="eastAsia" w:ascii="宋体" w:hAnsi="宋体" w:eastAsia="宋体" w:cs="宋体"/>
          <w:color w:val="auto"/>
          <w:sz w:val="24"/>
          <w:highlight w:val="none"/>
          <w:u w:val="none"/>
        </w:rPr>
        <w:t xml:space="preserve"> </w:t>
      </w:r>
      <w:r>
        <w:rPr>
          <w:rFonts w:hint="eastAsia" w:cs="宋体"/>
          <w:color w:val="auto"/>
          <w:sz w:val="24"/>
          <w:highlight w:val="none"/>
          <w:u w:val="none"/>
          <w:lang w:val="en-US" w:eastAsia="zh-CN"/>
        </w:rPr>
        <w:t xml:space="preserve">  </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系中华人民共和国合法企业，地址位于</w:t>
      </w:r>
      <w:r>
        <w:rPr>
          <w:rFonts w:hint="eastAsia" w:cs="宋体"/>
          <w:color w:val="auto"/>
          <w:sz w:val="24"/>
          <w:highlight w:val="none"/>
          <w:u w:val="single"/>
          <w:lang w:val="en-US" w:eastAsia="zh-CN"/>
        </w:rPr>
        <w:t xml:space="preserve">             </w:t>
      </w:r>
      <w:r>
        <w:rPr>
          <w:rFonts w:hint="eastAsia" w:ascii="宋体" w:hAnsi="宋体" w:eastAsia="宋体" w:cs="宋体"/>
          <w:b w:val="0"/>
          <w:color w:val="auto"/>
          <w:sz w:val="24"/>
          <w:szCs w:val="21"/>
          <w:highlight w:val="none"/>
          <w:u w:val="none"/>
          <w:lang w:val="en-US" w:eastAsia="zh-CN" w:bidi="ar-SA"/>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5A2480">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授权委托事项：我</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的法定代表人，现授权委托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为我公司代理人，以本公司的名义参加</w:t>
      </w:r>
      <w:r>
        <w:rPr>
          <w:rFonts w:hint="eastAsia" w:ascii="宋体" w:hAnsi="宋体" w:eastAsia="宋体" w:cs="宋体"/>
          <w:color w:val="auto"/>
          <w:sz w:val="24"/>
          <w:highlight w:val="none"/>
          <w:lang w:val="en-US" w:eastAsia="zh-CN"/>
        </w:rPr>
        <w:t>兰州新区年产30GWh新能源电池生产基地项目(一 期)的工程总EPC承包项目</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、合同签订及履约过程中的一切经济事务活动。代理人在开标、评标、合同谈判、合同签订及中标后的一切经济事务活动过程中所签署的一切文件和处理与之有关的一切事务，我均予以承认。</w:t>
      </w:r>
    </w:p>
    <w:p w14:paraId="60D58075">
      <w:pPr>
        <w:widowControl/>
        <w:shd w:val="clear" w:color="auto" w:fill="auto"/>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本授权范围为全权，本人对代理人行为承担法律责任，代理人转委托须经本人书面确认。特此委托（双方身份证复印件附后）。</w:t>
      </w:r>
    </w:p>
    <w:p w14:paraId="46ACBC44">
      <w:pPr>
        <w:widowControl/>
        <w:shd w:val="clear" w:color="auto" w:fill="auto"/>
        <w:spacing w:line="360" w:lineRule="auto"/>
        <w:jc w:val="left"/>
        <w:rPr>
          <w:rFonts w:hint="eastAsia" w:ascii="宋体" w:hAnsi="宋体" w:cs="宋体"/>
          <w:color w:val="auto"/>
          <w:sz w:val="24"/>
          <w:highlight w:val="none"/>
        </w:rPr>
      </w:pPr>
    </w:p>
    <w:p w14:paraId="791E344D">
      <w:pPr>
        <w:widowControl/>
        <w:shd w:val="clear" w:color="auto" w:fill="auto"/>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xml:space="preserve">                被委托人签名：</w:t>
      </w:r>
      <w:r>
        <w:rPr>
          <w:rFonts w:hint="eastAsia" w:ascii="宋体" w:hAnsi="宋体" w:cs="宋体"/>
          <w:color w:val="auto"/>
          <w:sz w:val="24"/>
          <w:highlight w:val="none"/>
          <w:u w:val="single"/>
        </w:rPr>
        <w:t>　    　</w:t>
      </w: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3B6FD8F6">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highlight w:val="none"/>
        </w:rPr>
        <w:t>身份证号码：</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份证号码：</w:t>
      </w:r>
    </w:p>
    <w:p w14:paraId="73D5AA18">
      <w:pPr>
        <w:widowControl/>
        <w:shd w:val="clear" w:color="auto" w:fill="auto"/>
        <w:spacing w:line="360" w:lineRule="auto"/>
        <w:jc w:val="lef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（盖公司公章）</w:t>
      </w:r>
      <w:r>
        <w:rPr>
          <w:rFonts w:hint="eastAsia" w:ascii="宋体" w:hAnsi="宋体" w:cs="宋体"/>
          <w:color w:val="auto"/>
          <w:sz w:val="24"/>
          <w:lang w:val="en-US" w:eastAsia="zh-CN"/>
        </w:rPr>
        <w:t xml:space="preserve">                       </w:t>
      </w:r>
    </w:p>
    <w:p w14:paraId="4EE715B6">
      <w:pPr>
        <w:widowControl/>
        <w:shd w:val="clear" w:color="auto" w:fill="auto"/>
        <w:spacing w:line="360" w:lineRule="auto"/>
        <w:jc w:val="left"/>
        <w:rPr>
          <w:rFonts w:hint="default" w:ascii="宋体" w:hAnsi="宋体" w:eastAsia="宋体" w:cs="宋体"/>
          <w:color w:val="auto"/>
          <w:sz w:val="24"/>
          <w:lang w:val="en-US" w:eastAsia="zh-CN"/>
        </w:rPr>
      </w:pPr>
      <w:r>
        <w:rPr>
          <w:rFonts w:hint="eastAsia" w:ascii="宋体" w:hAnsi="宋体" w:cs="宋体"/>
          <w:color w:val="auto"/>
          <w:sz w:val="24"/>
        </w:rPr>
        <w:t xml:space="preserve">    年    月    日                    </w:t>
      </w:r>
      <w:r>
        <w:rPr>
          <w:rFonts w:hint="eastAsia" w:ascii="宋体" w:hAnsi="宋体" w:cs="宋体"/>
          <w:color w:val="auto"/>
          <w:sz w:val="24"/>
          <w:lang w:val="en-US" w:eastAsia="zh-CN"/>
        </w:rPr>
        <w:t xml:space="preserve"> </w:t>
      </w:r>
      <w:r>
        <w:rPr>
          <w:rFonts w:hint="eastAsia" w:ascii="宋体" w:hAnsi="宋体" w:cs="宋体"/>
          <w:color w:val="auto"/>
          <w:sz w:val="24"/>
        </w:rPr>
        <w:t xml:space="preserve">       年    月    日</w:t>
      </w:r>
      <w:r>
        <w:rPr>
          <w:rFonts w:hint="eastAsia" w:ascii="宋体" w:hAnsi="宋体" w:cs="宋体"/>
          <w:color w:val="auto"/>
          <w:sz w:val="24"/>
          <w:lang w:val="en-US" w:eastAsia="zh-CN"/>
        </w:rPr>
        <w:t xml:space="preserve">     </w:t>
      </w:r>
    </w:p>
    <w:p w14:paraId="26A02FDD">
      <w:pPr>
        <w:shd w:val="clear" w:color="auto" w:fill="auto"/>
        <w:autoSpaceDE w:val="0"/>
        <w:autoSpaceDN w:val="0"/>
        <w:adjustRightInd w:val="0"/>
        <w:spacing w:line="360" w:lineRule="auto"/>
        <w:ind w:firstLine="560" w:firstLineChars="200"/>
        <w:jc w:val="center"/>
        <w:rPr>
          <w:color w:val="auto"/>
          <w:sz w:val="28"/>
          <w:szCs w:val="28"/>
        </w:rPr>
      </w:pPr>
    </w:p>
    <w:p w14:paraId="303F7AC0">
      <w:pPr>
        <w:widowControl/>
        <w:shd w:val="clear" w:color="auto" w:fill="auto"/>
        <w:spacing w:line="360" w:lineRule="auto"/>
        <w:jc w:val="left"/>
        <w:rPr>
          <w:rFonts w:hint="eastAsia" w:ascii="宋体" w:hAnsi="宋体" w:cs="宋体"/>
          <w:color w:val="auto"/>
          <w:sz w:val="24"/>
        </w:rPr>
      </w:pPr>
      <w:r>
        <w:rPr>
          <w:color w:val="auto"/>
          <w:sz w:val="28"/>
          <w:szCs w:val="28"/>
        </w:rPr>
        <w:br w:type="page"/>
      </w:r>
      <w:r>
        <w:rPr>
          <w:rFonts w:hint="eastAsia" w:ascii="宋体" w:hAnsi="宋体" w:cs="宋体"/>
          <w:color w:val="auto"/>
          <w:sz w:val="24"/>
        </w:rPr>
        <w:t>（附双方身份证正反复印件）</w:t>
      </w:r>
    </w:p>
    <w:p w14:paraId="27203E1C">
      <w:pPr>
        <w:pStyle w:val="20"/>
        <w:shd w:val="clear" w:color="auto" w:fill="auto"/>
        <w:rPr>
          <w:rFonts w:hint="eastAsia"/>
          <w:color w:val="auto"/>
        </w:rPr>
      </w:pPr>
    </w:p>
    <w:p w14:paraId="496B9465">
      <w:pPr>
        <w:pStyle w:val="20"/>
        <w:shd w:val="clear" w:color="auto" w:fill="auto"/>
        <w:rPr>
          <w:rFonts w:hint="eastAsia"/>
          <w:color w:val="auto"/>
        </w:rPr>
      </w:pPr>
      <w:r>
        <w:rPr>
          <w:rFonts w:hint="eastAsia"/>
          <w:color w:val="auto"/>
        </w:rPr>
        <w:t>委托人身份证件                               被委托人身份证件</w:t>
      </w:r>
    </w:p>
    <w:p w14:paraId="66C87A38">
      <w:pPr>
        <w:pStyle w:val="20"/>
        <w:shd w:val="clear" w:color="auto" w:fill="auto"/>
        <w:rPr>
          <w:rFonts w:hint="eastAsia"/>
          <w:color w:val="auto"/>
        </w:rPr>
      </w:pPr>
    </w:p>
    <w:p w14:paraId="3BFA1AB0">
      <w:pPr>
        <w:pStyle w:val="20"/>
        <w:shd w:val="clear" w:color="auto" w:fill="auto"/>
        <w:rPr>
          <w:rFonts w:hint="default"/>
          <w:color w:val="auto"/>
          <w:lang w:val="en-US"/>
        </w:rPr>
      </w:pPr>
    </w:p>
    <w:p w14:paraId="635E9573">
      <w:pPr>
        <w:pStyle w:val="20"/>
        <w:shd w:val="clear" w:color="auto" w:fill="auto"/>
        <w:rPr>
          <w:rFonts w:hint="eastAsia"/>
          <w:color w:val="auto"/>
        </w:rPr>
      </w:pPr>
    </w:p>
    <w:p w14:paraId="383F89AD">
      <w:pPr>
        <w:pStyle w:val="20"/>
        <w:shd w:val="clear" w:color="auto" w:fill="auto"/>
        <w:rPr>
          <w:rFonts w:hint="default"/>
          <w:color w:val="auto"/>
          <w:lang w:val="en-US"/>
        </w:rPr>
      </w:pPr>
      <w:r>
        <w:rPr>
          <w:rFonts w:hint="eastAsia"/>
          <w:color w:val="auto"/>
        </w:rPr>
        <w:t xml:space="preserve">          </w:t>
      </w:r>
    </w:p>
    <w:p w14:paraId="513C6F4B">
      <w:pPr>
        <w:pStyle w:val="20"/>
        <w:shd w:val="clear" w:color="auto" w:fill="auto"/>
        <w:rPr>
          <w:color w:val="auto"/>
        </w:rPr>
      </w:pPr>
    </w:p>
    <w:p w14:paraId="18D030B3">
      <w:pPr>
        <w:pStyle w:val="20"/>
        <w:shd w:val="clear" w:color="auto" w:fill="auto"/>
        <w:rPr>
          <w:rFonts w:hint="eastAsia"/>
          <w:color w:val="auto"/>
        </w:rPr>
        <w:sectPr>
          <w:footerReference r:id="rId4" w:type="first"/>
          <w:footerReference r:id="rId3" w:type="default"/>
          <w:pgSz w:w="11906" w:h="16838"/>
          <w:pgMar w:top="1417" w:right="1418" w:bottom="1417" w:left="1418" w:header="851" w:footer="992" w:gutter="0"/>
          <w:cols w:space="720" w:num="1"/>
          <w:docGrid w:type="linesAndChars" w:linePitch="312" w:charSpace="190"/>
        </w:sectPr>
      </w:pPr>
      <w:r>
        <w:rPr>
          <w:rFonts w:hint="eastAsia"/>
          <w:color w:val="auto"/>
        </w:rPr>
        <w:t xml:space="preserve">          </w:t>
      </w:r>
    </w:p>
    <w:p w14:paraId="56BB6AC7">
      <w:pPr>
        <w:shd w:val="clear" w:color="auto" w:fill="auto"/>
        <w:wordWrap/>
        <w:spacing w:line="440" w:lineRule="exact"/>
        <w:jc w:val="left"/>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附</w:t>
      </w:r>
      <w:bookmarkStart w:id="813" w:name="_Toc296891267"/>
      <w:bookmarkStart w:id="814" w:name="_Toc296944566"/>
      <w:bookmarkStart w:id="815" w:name="_Toc296347226"/>
      <w:bookmarkStart w:id="816" w:name="_Toc296346728"/>
      <w:bookmarkStart w:id="817" w:name="_Toc296891055"/>
      <w:bookmarkStart w:id="818" w:name="_Toc267261698"/>
      <w:bookmarkStart w:id="819" w:name="_Toc296503227"/>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5</w:t>
      </w:r>
    </w:p>
    <w:bookmarkEnd w:id="813"/>
    <w:bookmarkEnd w:id="814"/>
    <w:bookmarkEnd w:id="815"/>
    <w:bookmarkEnd w:id="816"/>
    <w:bookmarkEnd w:id="817"/>
    <w:bookmarkEnd w:id="818"/>
    <w:bookmarkEnd w:id="819"/>
    <w:p w14:paraId="47A5DC73">
      <w:pPr>
        <w:shd w:val="clear" w:color="auto" w:fill="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代发</w:t>
      </w:r>
      <w:r>
        <w:rPr>
          <w:rFonts w:hint="eastAsia" w:ascii="宋体" w:hAnsi="宋体" w:eastAsia="宋体" w:cs="宋体"/>
          <w:b/>
          <w:bCs/>
          <w:color w:val="auto"/>
          <w:sz w:val="32"/>
          <w:szCs w:val="32"/>
        </w:rPr>
        <w:t>农民工工资</w:t>
      </w:r>
      <w:r>
        <w:rPr>
          <w:rFonts w:hint="eastAsia" w:ascii="宋体" w:hAnsi="宋体" w:eastAsia="宋体" w:cs="宋体"/>
          <w:b/>
          <w:bCs/>
          <w:color w:val="auto"/>
          <w:sz w:val="32"/>
          <w:szCs w:val="32"/>
          <w:lang w:eastAsia="zh-CN"/>
        </w:rPr>
        <w:t>委托书及承诺函</w:t>
      </w:r>
    </w:p>
    <w:p w14:paraId="0438399A">
      <w:pPr>
        <w:shd w:val="clear" w:color="auto" w:fill="auto"/>
        <w:jc w:val="center"/>
        <w:rPr>
          <w:rFonts w:hint="eastAsia" w:ascii="宋体" w:hAnsi="宋体" w:eastAsia="宋体" w:cs="宋体"/>
          <w:b/>
          <w:bCs/>
          <w:color w:val="auto"/>
          <w:sz w:val="32"/>
          <w:szCs w:val="32"/>
        </w:rPr>
      </w:pPr>
    </w:p>
    <w:p w14:paraId="30A9AD97">
      <w:pPr>
        <w:shd w:val="clear" w:color="auto" w:fill="auto"/>
        <w:rPr>
          <w:rFonts w:hint="eastAsia" w:ascii="宋体" w:hAnsi="宋体" w:eastAsia="宋体" w:cs="宋体"/>
          <w:b/>
          <w:bCs/>
          <w:color w:val="auto"/>
          <w:sz w:val="24"/>
          <w:szCs w:val="24"/>
        </w:rPr>
      </w:pPr>
    </w:p>
    <w:p w14:paraId="3D2EED53">
      <w:pPr>
        <w:spacing w:line="360" w:lineRule="auto"/>
        <w:rPr>
          <w:rFonts w:hint="eastAsia" w:ascii="宋体" w:hAnsi="宋体" w:eastAsia="宋体" w:cs="宋体"/>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中机国际工程设计研究院有限责任公司、湖南省第三工程有限公司</w:t>
      </w:r>
      <w:r>
        <w:rPr>
          <w:rFonts w:hint="eastAsia" w:ascii="宋体" w:hAnsi="宋体" w:eastAsia="宋体" w:cs="宋体"/>
          <w:b/>
          <w:bCs/>
          <w:sz w:val="24"/>
          <w:szCs w:val="24"/>
        </w:rPr>
        <w:t>：</w:t>
      </w:r>
    </w:p>
    <w:p w14:paraId="4FEE629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公司</w:t>
      </w:r>
      <w:r>
        <w:rPr>
          <w:rFonts w:hint="eastAsia" w:ascii="宋体" w:hAnsi="宋体" w:eastAsia="宋体" w:cs="宋体"/>
          <w:sz w:val="24"/>
          <w:szCs w:val="24"/>
        </w:rPr>
        <w:t>,现申请贵司将我公司在</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合同</w:t>
      </w:r>
      <w:r>
        <w:rPr>
          <w:rFonts w:hint="eastAsia" w:ascii="宋体" w:hAnsi="宋体" w:eastAsia="宋体" w:cs="宋体"/>
          <w:sz w:val="24"/>
          <w:szCs w:val="24"/>
          <w:u w:val="singl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sz w:val="24"/>
          <w:szCs w:val="24"/>
        </w:rPr>
        <w:t>直接代为支付至</w:t>
      </w:r>
      <w:r>
        <w:rPr>
          <w:rFonts w:hint="eastAsia" w:ascii="宋体" w:hAnsi="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cs="宋体"/>
          <w:sz w:val="24"/>
          <w:szCs w:val="24"/>
          <w:lang w:eastAsia="zh-CN"/>
        </w:rPr>
        <w:t>，</w:t>
      </w:r>
      <w:r>
        <w:rPr>
          <w:rFonts w:hint="eastAsia" w:ascii="宋体" w:hAnsi="宋体" w:eastAsia="宋体" w:cs="宋体"/>
          <w:sz w:val="24"/>
          <w:szCs w:val="24"/>
        </w:rPr>
        <w:t>本公司承诺：</w:t>
      </w:r>
    </w:p>
    <w:p w14:paraId="62C883EC">
      <w:pPr>
        <w:numPr>
          <w:ilvl w:val="0"/>
          <w:numId w:val="11"/>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4657FE5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合同</w:t>
      </w:r>
      <w:r>
        <w:rPr>
          <w:rFonts w:hint="eastAsia" w:ascii="宋体" w:hAnsi="宋体" w:cs="宋体"/>
          <w:sz w:val="24"/>
          <w:szCs w:val="24"/>
          <w:u w:val="single"/>
          <w:lang w:eastAsia="zh-CN"/>
        </w:rPr>
        <w:t>》</w:t>
      </w:r>
      <w:r>
        <w:rPr>
          <w:rFonts w:hint="eastAsia" w:ascii="宋体" w:hAnsi="宋体" w:eastAsia="宋体" w:cs="宋体"/>
          <w:sz w:val="24"/>
          <w:szCs w:val="24"/>
        </w:rPr>
        <w:t>工程款中扣除；如不足以扣除的，则贵司有权从本公司在贵司所承接的任何项目工程款中扣除；若还不足以扣除的，贵司有权向本公司进行追偿。</w:t>
      </w:r>
    </w:p>
    <w:p w14:paraId="46FD666A">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1EAE2D16">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18B99B5E">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7B44C53E">
      <w:pPr>
        <w:pStyle w:val="20"/>
        <w:rPr>
          <w:rFonts w:hint="eastAsia" w:ascii="宋体" w:hAnsi="宋体" w:eastAsia="宋体" w:cs="宋体"/>
          <w:color w:val="000000"/>
          <w:sz w:val="24"/>
          <w:szCs w:val="24"/>
        </w:rPr>
      </w:pPr>
    </w:p>
    <w:p w14:paraId="3044AA90">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34F1107D">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16A05934">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041765BB">
      <w:pPr>
        <w:shd w:val="clear" w:color="auto" w:fill="auto"/>
        <w:wordWrap/>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附</w:t>
      </w:r>
      <w:bookmarkStart w:id="820" w:name="_Toc296346729"/>
      <w:bookmarkStart w:id="821" w:name="_Toc296891056"/>
      <w:bookmarkStart w:id="822" w:name="_Toc267261699"/>
      <w:bookmarkStart w:id="823" w:name="_Toc296891268"/>
      <w:bookmarkStart w:id="824" w:name="_Toc296347227"/>
      <w:bookmarkStart w:id="825" w:name="_Toc296944567"/>
      <w:bookmarkStart w:id="826" w:name="_Toc296503228"/>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6</w:t>
      </w:r>
    </w:p>
    <w:bookmarkEnd w:id="820"/>
    <w:bookmarkEnd w:id="821"/>
    <w:bookmarkEnd w:id="822"/>
    <w:bookmarkEnd w:id="823"/>
    <w:bookmarkEnd w:id="824"/>
    <w:bookmarkEnd w:id="825"/>
    <w:bookmarkEnd w:id="826"/>
    <w:p w14:paraId="065BF258">
      <w:pPr>
        <w:shd w:val="clear" w:color="auto" w:fill="auto"/>
        <w:wordWrap/>
        <w:spacing w:line="44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作业人员工资支付要求</w:t>
      </w:r>
    </w:p>
    <w:p w14:paraId="333EABD8">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根据《保障农</w:t>
      </w:r>
      <w:r>
        <w:rPr>
          <w:rFonts w:hint="eastAsia" w:ascii="宋体" w:hAnsi="宋体" w:eastAsia="宋体" w:cs="宋体"/>
          <w:color w:val="auto"/>
          <w:sz w:val="24"/>
          <w:szCs w:val="24"/>
          <w:lang w:eastAsia="zh-CN"/>
        </w:rPr>
        <w:t>民</w:t>
      </w:r>
      <w:r>
        <w:rPr>
          <w:rFonts w:hint="eastAsia" w:ascii="宋体" w:hAnsi="宋体" w:eastAsia="宋体" w:cs="宋体"/>
          <w:color w:val="auto"/>
          <w:sz w:val="24"/>
          <w:szCs w:val="24"/>
        </w:rPr>
        <w:t>工工资支付条例》等相关国检实名制管理要求，</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就其作业人员工资支付要求如下：</w:t>
      </w:r>
    </w:p>
    <w:p w14:paraId="2A655851">
      <w:pPr>
        <w:shd w:val="clear" w:color="auto" w:fill="auto"/>
        <w:spacing w:line="6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对其作业人员约定的工资不得低于当地最低工资标准。</w:t>
      </w:r>
    </w:p>
    <w:p w14:paraId="2B752AE3">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2、不论项目处于何种阶段，</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与其作业人员必须签订劳动合同并配合</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项目部做好安全教育后再进场作业，并提供相关资料至</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项目部备案。</w:t>
      </w:r>
    </w:p>
    <w:p w14:paraId="78715FEC">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应做好出勤情况记录形成《考勤表》，（考勤数据来源于项目实名制门禁系统记录，特殊情况由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法人担保补录真实考勤），在次月5日前统计作业人员的上月基本工资，并由作业人员在《考勤表》、《工资发放表》上签字确认并按手印，</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在次月5日前将《考勤表》和《工资发放表》等实名制资料提交给</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w:t>
      </w:r>
    </w:p>
    <w:p w14:paraId="7B50C40B">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项目部审核</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提交的《考勤表》和《工资发放表》等实名制资料无误后，农民工工资按月支付，按月支付的农民工工资作为</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每月分包工程进度款的依据，并从中扣除。付款形式如下（1）：通过项目部农民工工资专用账户付款至作业人员终端。（2）：如</w:t>
      </w:r>
      <w:r>
        <w:rPr>
          <w:rFonts w:hint="eastAsia" w:ascii="宋体" w:hAnsi="宋体" w:eastAsia="宋体" w:cs="宋体"/>
          <w:color w:val="auto"/>
          <w:sz w:val="24"/>
          <w:szCs w:val="24"/>
          <w:lang w:eastAsia="zh-CN"/>
        </w:rPr>
        <w:t>承包人未能及时支付</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先行垫付，但要求</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用</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公账付款至作业人员终端，只能以银行形式支付并保留付款凭证及转账流水，不允许以微信、支付宝、现金等形式进行支付。</w:t>
      </w:r>
    </w:p>
    <w:p w14:paraId="62D521D9">
      <w:pPr>
        <w:shd w:val="clear" w:color="auto" w:fill="auto"/>
        <w:spacing w:line="520" w:lineRule="exact"/>
        <w:ind w:firstLine="600"/>
        <w:rPr>
          <w:rFonts w:hint="eastAsia" w:eastAsia="宋体"/>
          <w:color w:val="auto"/>
          <w:lang w:val="en-US" w:eastAsia="zh-CN"/>
        </w:rPr>
      </w:pPr>
      <w:r>
        <w:rPr>
          <w:rFonts w:hint="eastAsia" w:ascii="宋体" w:hAnsi="宋体" w:eastAsia="宋体" w:cs="宋体"/>
          <w:color w:val="auto"/>
          <w:sz w:val="24"/>
          <w:szCs w:val="24"/>
          <w:lang w:val="en-US" w:eastAsia="zh-CN"/>
        </w:rPr>
        <w:t>5、分包人</w:t>
      </w:r>
      <w:r>
        <w:rPr>
          <w:rFonts w:hint="eastAsia" w:ascii="宋体" w:hAnsi="宋体" w:eastAsia="宋体" w:cs="宋体"/>
          <w:color w:val="auto"/>
          <w:sz w:val="24"/>
          <w:szCs w:val="24"/>
        </w:rPr>
        <w:t>伪造出勤信息、提供虚假身份信息套取、高估冒算农民工工资的，经核实，高估冒算超出费用，</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按3倍向</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收回，从剩余分包工程款中直接扣除。</w:t>
      </w:r>
    </w:p>
    <w:p w14:paraId="23E3CEC5">
      <w:pPr>
        <w:shd w:val="clear" w:color="auto" w:fill="auto"/>
        <w:spacing w:line="520" w:lineRule="exact"/>
        <w:ind w:firstLine="6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分包人</w:t>
      </w:r>
      <w:r>
        <w:rPr>
          <w:rFonts w:hint="eastAsia" w:ascii="宋体" w:hAnsi="宋体" w:eastAsia="宋体" w:cs="宋体"/>
          <w:color w:val="auto"/>
          <w:sz w:val="24"/>
          <w:szCs w:val="24"/>
        </w:rPr>
        <w:t>为作业人员缴纳个人所得税，缴纳凭证交</w:t>
      </w:r>
      <w:r>
        <w:rPr>
          <w:rFonts w:hint="eastAsia" w:ascii="宋体" w:hAnsi="宋体" w:eastAsia="宋体" w:cs="宋体"/>
          <w:color w:val="auto"/>
          <w:sz w:val="24"/>
          <w:szCs w:val="24"/>
          <w:lang w:eastAsia="zh-CN"/>
        </w:rPr>
        <w:t>承包人</w:t>
      </w:r>
      <w:r>
        <w:rPr>
          <w:rFonts w:hint="eastAsia" w:ascii="宋体" w:hAnsi="宋体" w:eastAsia="宋体" w:cs="宋体"/>
          <w:color w:val="auto"/>
          <w:sz w:val="24"/>
          <w:szCs w:val="24"/>
        </w:rPr>
        <w:t>备案。</w:t>
      </w:r>
    </w:p>
    <w:p w14:paraId="6A6FA74F">
      <w:pPr>
        <w:shd w:val="clear" w:color="auto" w:fill="auto"/>
        <w:wordWrap w:val="0"/>
        <w:spacing w:line="440" w:lineRule="exact"/>
        <w:rPr>
          <w:rFonts w:hint="eastAsia" w:ascii="宋体" w:hAnsi="宋体" w:eastAsia="宋体" w:cs="宋体"/>
          <w:color w:val="auto"/>
          <w:sz w:val="24"/>
          <w:szCs w:val="24"/>
        </w:rPr>
      </w:pPr>
    </w:p>
    <w:p w14:paraId="7914670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rPr>
        <w:br w:type="page"/>
      </w:r>
      <w:bookmarkStart w:id="827" w:name="_Toc267261701"/>
      <w:r>
        <w:rPr>
          <w:rFonts w:hint="eastAsia" w:ascii="宋体" w:hAnsi="宋体" w:eastAsia="宋体" w:cs="宋体"/>
          <w:b/>
          <w:bCs/>
          <w:color w:val="auto"/>
          <w:sz w:val="24"/>
          <w:szCs w:val="24"/>
        </w:rPr>
        <w:t>附</w:t>
      </w:r>
      <w:bookmarkStart w:id="828" w:name="_Toc296891059"/>
      <w:bookmarkStart w:id="829" w:name="_Toc296503231"/>
      <w:bookmarkStart w:id="830" w:name="_Toc296346732"/>
      <w:bookmarkStart w:id="831" w:name="_Toc296891271"/>
      <w:bookmarkStart w:id="832" w:name="_Toc296347230"/>
      <w:bookmarkStart w:id="833" w:name="_Toc296944570"/>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7</w:t>
      </w:r>
    </w:p>
    <w:p w14:paraId="2A05ACB7">
      <w:pPr>
        <w:widowControl/>
        <w:shd w:val="clear" w:color="auto" w:fill="auto"/>
        <w:spacing w:before="100" w:beforeAutospacing="1" w:after="100" w:afterAutospacing="1" w:line="360" w:lineRule="auto"/>
        <w:jc w:val="center"/>
        <w:rPr>
          <w:rFonts w:hint="eastAsia"/>
          <w:b/>
          <w:bCs/>
          <w:color w:val="auto"/>
          <w:sz w:val="28"/>
          <w:szCs w:val="28"/>
        </w:rPr>
      </w:pPr>
      <w:r>
        <w:rPr>
          <w:rFonts w:hint="eastAsia"/>
          <w:b/>
          <w:bCs/>
          <w:color w:val="auto"/>
          <w:sz w:val="28"/>
          <w:szCs w:val="28"/>
        </w:rPr>
        <w:t>施工分包安全生产管理协议</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中机国际工程设计研究院有限责任公司 、湖南省第三工程有限公司</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r>
        <w:rPr>
          <w:rFonts w:hint="eastAsia" w:ascii="宋体" w:hAnsi="宋体" w:eastAsia="宋体" w:cs="宋体"/>
          <w:color w:val="auto"/>
          <w:spacing w:val="0"/>
          <w:sz w:val="24"/>
          <w:szCs w:val="24"/>
          <w:u w:val="single"/>
          <w:lang w:val="en-US" w:eastAsia="zh-CN"/>
        </w:rPr>
        <w:t>兰州新区年产30GWh新能源电池生产基地项目（一期）EPC总承包</w:t>
      </w:r>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兰州新区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建筑机电工程（二标段）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专业工程</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834" w:name="_Toc277949349"/>
      <w:r>
        <w:rPr>
          <w:rFonts w:hint="eastAsia" w:ascii="宋体" w:hAnsi="宋体"/>
          <w:color w:val="auto"/>
          <w:sz w:val="24"/>
        </w:rPr>
        <w:t>、《建设工程安全生产管理条例》</w:t>
      </w:r>
      <w:bookmarkEnd w:id="834"/>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bookmarkEnd w:id="827"/>
    <w:bookmarkEnd w:id="828"/>
    <w:bookmarkEnd w:id="829"/>
    <w:bookmarkEnd w:id="830"/>
    <w:bookmarkEnd w:id="831"/>
    <w:bookmarkEnd w:id="832"/>
    <w:bookmarkEnd w:id="833"/>
    <w:p w14:paraId="62642DF1">
      <w:pPr>
        <w:shd w:val="clear" w:color="auto" w:fill="auto"/>
        <w:wordWrap w:val="0"/>
        <w:spacing w:line="360" w:lineRule="auto"/>
        <w:rPr>
          <w:rFonts w:hint="eastAsia" w:ascii="宋体" w:hAnsi="宋体" w:eastAsia="宋体" w:cs="宋体"/>
          <w:color w:val="auto"/>
          <w:sz w:val="24"/>
          <w:szCs w:val="24"/>
        </w:rPr>
      </w:pPr>
    </w:p>
    <w:p w14:paraId="0009346F">
      <w:pPr>
        <w:shd w:val="clear" w:color="auto" w:fill="auto"/>
        <w:wordWrap/>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附</w:t>
      </w:r>
      <w:bookmarkStart w:id="835" w:name="_Toc267261702"/>
      <w:bookmarkStart w:id="836" w:name="_Toc296503232"/>
      <w:bookmarkStart w:id="837" w:name="_Toc296891272"/>
      <w:bookmarkStart w:id="838" w:name="_Toc296944571"/>
      <w:bookmarkStart w:id="839" w:name="_Toc296891060"/>
      <w:bookmarkStart w:id="840" w:name="_Toc296347231"/>
      <w:bookmarkStart w:id="841" w:name="_Toc296346733"/>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8</w:t>
      </w:r>
    </w:p>
    <w:p w14:paraId="6D83F41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安全文明措施分配表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14:paraId="6F9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7F9C71F">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305" w:type="dxa"/>
            <w:noWrap w:val="0"/>
            <w:vAlign w:val="top"/>
          </w:tcPr>
          <w:p w14:paraId="643B43D7">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安全文明措施</w:t>
            </w:r>
          </w:p>
        </w:tc>
        <w:tc>
          <w:tcPr>
            <w:tcW w:w="1995" w:type="dxa"/>
            <w:noWrap w:val="0"/>
            <w:vAlign w:val="top"/>
          </w:tcPr>
          <w:p w14:paraId="1206C7DE">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承包人</w:t>
            </w:r>
          </w:p>
        </w:tc>
        <w:tc>
          <w:tcPr>
            <w:tcW w:w="1788" w:type="dxa"/>
            <w:noWrap w:val="0"/>
            <w:vAlign w:val="top"/>
          </w:tcPr>
          <w:p w14:paraId="61860A81">
            <w:pPr>
              <w:pStyle w:val="8"/>
              <w:keepNext/>
              <w:shd w:val="clear" w:color="auto" w:fill="auto"/>
              <w:wordWrap w:val="0"/>
              <w:spacing w:after="0" w:line="440" w:lineRule="exact"/>
              <w:ind w:left="63" w:right="63"/>
              <w:rPr>
                <w:rFonts w:hint="eastAsia" w:ascii="宋体" w:hAnsi="宋体" w:eastAsia="宋体" w:cs="宋体"/>
                <w:color w:val="auto"/>
                <w:sz w:val="24"/>
                <w:szCs w:val="24"/>
              </w:rPr>
            </w:pPr>
            <w:r>
              <w:rPr>
                <w:rFonts w:hint="eastAsia" w:ascii="宋体" w:hAnsi="宋体" w:eastAsia="宋体" w:cs="宋体"/>
                <w:color w:val="auto"/>
                <w:sz w:val="24"/>
                <w:szCs w:val="24"/>
              </w:rPr>
              <w:t>分包人</w:t>
            </w:r>
          </w:p>
        </w:tc>
      </w:tr>
      <w:tr w14:paraId="755E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458B8B6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034E0F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AD00E51">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CA109F">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526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CF56BC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095E3EC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67BD205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2482B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3A4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2E3BACC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2C4344F4">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15E81F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742F30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66B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704B51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13C1589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0E8F887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41544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9C8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BDA52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7048637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BE0AF2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205AF99D">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3D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50ACF959">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27AF80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22A231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B354F8B">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2ED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7AE61FD3">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B50640A">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5653D4B0">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5A993C3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151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35B6A866">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3BFC6C2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2B590608">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6EDC51EE">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r w14:paraId="078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top"/>
          </w:tcPr>
          <w:p w14:paraId="076B7CAC">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4305" w:type="dxa"/>
            <w:noWrap w:val="0"/>
            <w:vAlign w:val="top"/>
          </w:tcPr>
          <w:p w14:paraId="5F2DAA75">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995" w:type="dxa"/>
            <w:noWrap w:val="0"/>
            <w:vAlign w:val="top"/>
          </w:tcPr>
          <w:p w14:paraId="1F4C4E72">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c>
          <w:tcPr>
            <w:tcW w:w="1788" w:type="dxa"/>
            <w:noWrap w:val="0"/>
            <w:vAlign w:val="top"/>
          </w:tcPr>
          <w:p w14:paraId="4E75CAF7">
            <w:pPr>
              <w:shd w:val="clear" w:color="auto" w:fill="auto"/>
              <w:wordWrap w:val="0"/>
              <w:spacing w:before="156" w:beforeLines="50" w:after="156" w:afterLines="50" w:line="440" w:lineRule="exact"/>
              <w:jc w:val="center"/>
              <w:rPr>
                <w:rFonts w:hint="eastAsia" w:ascii="宋体" w:hAnsi="宋体" w:eastAsia="宋体" w:cs="宋体"/>
                <w:b/>
                <w:color w:val="auto"/>
                <w:sz w:val="24"/>
                <w:szCs w:val="24"/>
              </w:rPr>
            </w:pPr>
          </w:p>
        </w:tc>
      </w:tr>
    </w:tbl>
    <w:p w14:paraId="18F9C2C4">
      <w:pPr>
        <w:pStyle w:val="20"/>
        <w:shd w:val="clear" w:color="auto" w:fill="auto"/>
        <w:rPr>
          <w:rFonts w:hint="default"/>
          <w:color w:val="auto"/>
          <w:lang w:val="en-US" w:eastAsia="zh-CN"/>
        </w:rPr>
      </w:pPr>
    </w:p>
    <w:p w14:paraId="41E13B5F">
      <w:pPr>
        <w:pStyle w:val="20"/>
        <w:shd w:val="clear" w:color="auto" w:fill="auto"/>
        <w:wordWrap/>
        <w:rPr>
          <w:rFonts w:hint="default"/>
          <w:color w:val="auto"/>
          <w:lang w:val="en-US" w:eastAsia="zh-CN"/>
        </w:rPr>
      </w:pPr>
    </w:p>
    <w:bookmarkEnd w:id="835"/>
    <w:bookmarkEnd w:id="836"/>
    <w:bookmarkEnd w:id="837"/>
    <w:bookmarkEnd w:id="838"/>
    <w:bookmarkEnd w:id="839"/>
    <w:bookmarkEnd w:id="840"/>
    <w:bookmarkEnd w:id="841"/>
    <w:p w14:paraId="6073F170">
      <w:pPr>
        <w:shd w:val="clear" w:color="auto" w:fill="auto"/>
        <w:wordWrap/>
        <w:spacing w:line="440" w:lineRule="exact"/>
        <w:jc w:val="left"/>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rPr>
        <w:br w:type="page"/>
      </w: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9</w:t>
      </w:r>
    </w:p>
    <w:p w14:paraId="3331283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55B096EE">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205276A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1CEE0EB7">
      <w:pPr>
        <w:pStyle w:val="3"/>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一、安全生产奖励制度</w:t>
      </w:r>
    </w:p>
    <w:p w14:paraId="179A1358">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7A7ADA5F">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1B7BBEAA">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A3A14D7">
      <w:pPr>
        <w:pStyle w:val="3"/>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043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ADDC6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E2F2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D47C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1E39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6E00F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649D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E8D9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0B7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0461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00895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4B10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BB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5E642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F57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78F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14C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F64E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4D0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7B93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3A8A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01E0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BD5F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29044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31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397B92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533E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C7752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5CF6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0DED8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61CC5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C907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135A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EDDBE7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DAAEF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8658D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0F4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75B1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066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FC8B3F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72EC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73532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C418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A9261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56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37DA8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DDB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1598E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4B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FFD9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9D32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744D6C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C3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AC583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8FCEB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C9D7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0B8E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68B184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E4123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28B5E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5A9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EBDFD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2C29D2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4F2B2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09E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BE2C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A8D2BF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12A0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6AE8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1BF4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0E51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44EFF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4F3A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11780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4A45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D2849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66B0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4A9E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1A2F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5425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75C4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205056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9C0D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ADDEB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724C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E71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33AFCC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EE458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6B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D480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E0786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04E5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73AE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D61AB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BAA53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BA73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323B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0A4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AAC5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1C742F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12B7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33564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B50D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2F84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7DCE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2510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3120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E869ED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3A80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3A0497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57CF6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D435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2C9DE8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408A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6CBB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37CB25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13DA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23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4CF6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7A39E2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B32A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3E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232A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DF56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6B3AA4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752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BFFCA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748D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CD7F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7E17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336C5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B8597F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F784A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151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CC9D3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7374D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7372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57E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87E7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5284A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E03D8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556A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84529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E6B0A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7959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550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8172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612A4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4713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07BB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E023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81B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1EE34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CF7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90460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2244AF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5663E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003B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4DB1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05374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14C0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3E1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76617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EF46AD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A6805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3F10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9BA53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7951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DF29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7F40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DAD27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2C70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60CD2A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151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FB72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6C3C7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FF938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464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5620E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040BA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C127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750D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33C9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A1490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9819EE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3735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885CDA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6997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AE71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75C9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4C2CFA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50442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16459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5FAA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2BD81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2F1B4D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6230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4642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B0CD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9287E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2B164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131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B366F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1CE7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7E6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2ACDA10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27E450F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196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B877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196A23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1F9B6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62F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90336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A528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42D25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7FCA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6BEE4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0C91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609F0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66B9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BB0477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B521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11FE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618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2F89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9741C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CBD09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0AE0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3231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FC8F4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E0CC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273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503EA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5823E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476E1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662A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97D56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2B243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DE02BE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3ED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FA30C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BFFD6B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68D69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7A9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6167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845D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7F1C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06CF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03434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DDD7D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6EDC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24A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AD977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2552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8F11F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93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FC0D7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82C7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39BDF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381F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F34E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56468C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32C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30EC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D2DF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1B7324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79AF73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1DC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6CFB5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0D6AA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AAA7E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00AB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3C724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39DE4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E87CC1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EA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E183D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942202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DE220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61F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D1329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434CD4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5E797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05CE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59280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AE4A3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CDBB0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6A28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C344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C7643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135A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58D9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24A2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E9B81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BA3727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269EFE3B">
      <w:pPr>
        <w:shd w:val="clear" w:color="auto" w:fill="auto"/>
        <w:rPr>
          <w:rFonts w:hint="eastAsia"/>
          <w:color w:val="auto"/>
        </w:rPr>
      </w:pPr>
    </w:p>
    <w:p w14:paraId="382950FC">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6121F833">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76D2B27E">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329CC867">
      <w:pPr>
        <w:shd w:val="clear" w:color="auto" w:fill="auto"/>
        <w:wordWrap/>
        <w:spacing w:line="440" w:lineRule="exact"/>
        <w:jc w:val="left"/>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rPr>
        <w:t>附</w:t>
      </w:r>
      <w:bookmarkStart w:id="842" w:name="_Toc296503233"/>
      <w:bookmarkStart w:id="843" w:name="_Toc296891061"/>
      <w:bookmarkStart w:id="844" w:name="_Toc296891273"/>
      <w:bookmarkStart w:id="845" w:name="_Toc296944572"/>
      <w:bookmarkStart w:id="846" w:name="_Toc296346734"/>
      <w:bookmarkStart w:id="847" w:name="_Toc296347232"/>
      <w:r>
        <w:rPr>
          <w:rFonts w:hint="eastAsia" w:ascii="宋体" w:hAnsi="宋体" w:eastAsia="宋体" w:cs="宋体"/>
          <w:b/>
          <w:bCs/>
          <w:color w:val="auto"/>
          <w:sz w:val="24"/>
          <w:szCs w:val="24"/>
        </w:rPr>
        <w:t>件</w:t>
      </w:r>
      <w:r>
        <w:rPr>
          <w:rFonts w:hint="eastAsia" w:ascii="宋体" w:hAnsi="宋体" w:eastAsia="宋体" w:cs="宋体"/>
          <w:b/>
          <w:bCs/>
          <w:color w:val="auto"/>
          <w:sz w:val="24"/>
          <w:szCs w:val="24"/>
          <w:lang w:val="en-US" w:eastAsia="zh-CN"/>
        </w:rPr>
        <w:t>1</w:t>
      </w:r>
      <w:bookmarkEnd w:id="842"/>
      <w:bookmarkEnd w:id="843"/>
      <w:bookmarkEnd w:id="844"/>
      <w:bookmarkEnd w:id="845"/>
      <w:bookmarkEnd w:id="846"/>
      <w:bookmarkEnd w:id="847"/>
      <w:r>
        <w:rPr>
          <w:rFonts w:hint="eastAsia" w:ascii="宋体" w:hAnsi="宋体" w:eastAsia="宋体" w:cs="宋体"/>
          <w:b/>
          <w:bCs/>
          <w:color w:val="auto"/>
          <w:sz w:val="24"/>
          <w:szCs w:val="24"/>
          <w:lang w:val="en-US" w:eastAsia="zh-CN"/>
        </w:rPr>
        <w:t>0</w:t>
      </w:r>
    </w:p>
    <w:p w14:paraId="28352902">
      <w:pPr>
        <w:wordWrap w:val="0"/>
        <w:spacing w:before="156" w:beforeLines="50" w:after="156" w:afterLines="50"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工程质量保修书</w:t>
      </w:r>
    </w:p>
    <w:p w14:paraId="6A5D9F1F">
      <w:pPr>
        <w:wordWrap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7D31768">
      <w:pPr>
        <w:wordWrap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分包人（全称）：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61FC2B7">
      <w:pPr>
        <w:shd w:val="clear" w:color="auto" w:fill="auto"/>
        <w:wordWrap w:val="0"/>
        <w:spacing w:line="440" w:lineRule="exact"/>
        <w:rPr>
          <w:rFonts w:hint="eastAsia" w:ascii="宋体" w:hAnsi="宋体" w:eastAsia="宋体" w:cs="宋体"/>
          <w:color w:val="auto"/>
          <w:sz w:val="24"/>
          <w:szCs w:val="24"/>
        </w:rPr>
      </w:pPr>
    </w:p>
    <w:p w14:paraId="56D346F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承包人和分包人根据《中华人民共和国建筑法》和《建设工程质量管理条例》，经协商一致就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（分包工程全称）签订工程质量保修书。</w:t>
      </w:r>
    </w:p>
    <w:p w14:paraId="1B3D54F8">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7D588BAF">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分包人在保修期内，按照有关法律规定和合同约定，承担工程质量保修责任。</w:t>
      </w:r>
    </w:p>
    <w:p w14:paraId="2DC54847">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质量保修范围和内容：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9A8A951">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　　</w:t>
      </w:r>
      <w:r>
        <w:rPr>
          <w:rFonts w:hint="eastAsia" w:ascii="宋体" w:hAnsi="宋体" w:eastAsia="宋体" w:cs="宋体"/>
          <w:color w:val="auto"/>
          <w:sz w:val="24"/>
          <w:szCs w:val="24"/>
        </w:rPr>
        <w:t>二、保修期</w:t>
      </w:r>
    </w:p>
    <w:p w14:paraId="16320909">
      <w:pPr>
        <w:shd w:val="clear" w:color="auto" w:fill="auto"/>
        <w:wordWrap w:val="0"/>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根据《建设工程质量管理条例》及有关规定，分包工程的保修期如下：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693DF73">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38903CC5">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29161202">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24</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总承包工程（名称）竣工验收合格之日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起计算。</w:t>
      </w:r>
    </w:p>
    <w:p w14:paraId="6808EEED">
      <w:pPr>
        <w:shd w:val="clear" w:color="auto" w:fill="auto"/>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缺陷责任期终止后，承包人应退还剩余的质量保证金。</w:t>
      </w:r>
    </w:p>
    <w:p w14:paraId="522569B9">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172449D4">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1．属于保修范围、内容的项目，分包人应当在接到保修通知之日起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天内派人保修。分包人不在约定期限内派人保修的，承包人可以委托他人修理</w:t>
      </w:r>
      <w:r>
        <w:rPr>
          <w:rFonts w:hint="eastAsia" w:ascii="宋体" w:hAnsi="宋体" w:eastAsia="宋体" w:cs="宋体"/>
          <w:color w:val="auto"/>
          <w:sz w:val="24"/>
          <w:szCs w:val="24"/>
          <w:lang w:eastAsia="zh-CN"/>
        </w:rPr>
        <w:t>，修理费用由分包人承担，承包人有权直接在质量保证金中扣除</w:t>
      </w:r>
      <w:r>
        <w:rPr>
          <w:rFonts w:hint="eastAsia" w:ascii="宋体" w:hAnsi="宋体" w:eastAsia="宋体" w:cs="宋体"/>
          <w:color w:val="auto"/>
          <w:sz w:val="24"/>
          <w:szCs w:val="24"/>
        </w:rPr>
        <w:t>。</w:t>
      </w:r>
    </w:p>
    <w:p w14:paraId="0BD24198">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2．发生紧急事故需抢修的，分包人在接到事故通知后，应当立即到达事故现场抢修。</w:t>
      </w:r>
    </w:p>
    <w:p w14:paraId="39F55DBA">
      <w:pPr>
        <w:shd w:val="clear" w:color="auto" w:fill="auto"/>
        <w:wordWrap w:val="0"/>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6E63C78A">
      <w:pPr>
        <w:shd w:val="clear" w:color="auto" w:fill="auto"/>
        <w:wordWrap w:val="0"/>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4．质量保修完成后，由承包人组织验收。</w:t>
      </w:r>
    </w:p>
    <w:p w14:paraId="0B7EC89A">
      <w:pPr>
        <w:shd w:val="clear" w:color="auto" w:fill="auto"/>
        <w:wordWrap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7D8CD31A">
      <w:pPr>
        <w:shd w:val="clear" w:color="auto" w:fill="auto"/>
        <w:wordWrap w:val="0"/>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4B92792D">
      <w:pPr>
        <w:wordWrap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六、双方约定的其他工程质量保修事项：                  </w:t>
      </w:r>
    </w:p>
    <w:p w14:paraId="4366DB8C">
      <w:pPr>
        <w:wordWrap w:val="0"/>
        <w:spacing w:line="360" w:lineRule="auto"/>
        <w:jc w:val="left"/>
        <w:rPr>
          <w:rFonts w:hint="eastAsia"/>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2166E319">
      <w:pPr>
        <w:shd w:val="clear" w:color="auto" w:fill="auto"/>
        <w:wordWrap w:val="0"/>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工程质量保修书由承包人、分包人在工程完工验收前共同签署，</w:t>
      </w:r>
      <w:r>
        <w:rPr>
          <w:rFonts w:hint="eastAsia" w:ascii="宋体" w:hAnsi="宋体" w:eastAsia="宋体" w:cs="宋体"/>
          <w:color w:val="auto"/>
          <w:sz w:val="24"/>
          <w:szCs w:val="24"/>
          <w:lang w:eastAsia="zh-CN"/>
        </w:rPr>
        <w:t>自双方盖章后生效，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作为分包合同的附件，其有效期限至保修期满。</w:t>
      </w:r>
    </w:p>
    <w:p w14:paraId="4FB0CAA0">
      <w:pPr>
        <w:shd w:val="clear" w:color="auto" w:fill="auto"/>
        <w:wordWrap w:val="0"/>
        <w:spacing w:line="360" w:lineRule="auto"/>
        <w:rPr>
          <w:rFonts w:hint="eastAsia" w:ascii="宋体" w:hAnsi="宋体" w:eastAsia="宋体" w:cs="宋体"/>
          <w:color w:val="auto"/>
          <w:sz w:val="24"/>
          <w:szCs w:val="24"/>
        </w:rPr>
      </w:pPr>
    </w:p>
    <w:p w14:paraId="7A09D424">
      <w:pPr>
        <w:pStyle w:val="20"/>
        <w:shd w:val="clear" w:color="auto" w:fill="auto"/>
        <w:rPr>
          <w:rFonts w:hint="eastAsia" w:ascii="宋体" w:hAnsi="宋体" w:eastAsia="宋体" w:cs="宋体"/>
          <w:color w:val="auto"/>
          <w:sz w:val="24"/>
          <w:szCs w:val="24"/>
        </w:rPr>
      </w:pPr>
    </w:p>
    <w:p w14:paraId="594585BA">
      <w:pPr>
        <w:pStyle w:val="20"/>
        <w:shd w:val="clear" w:color="auto" w:fill="auto"/>
        <w:rPr>
          <w:rFonts w:hint="eastAsia" w:ascii="宋体" w:hAnsi="宋体" w:eastAsia="宋体" w:cs="宋体"/>
          <w:color w:val="auto"/>
          <w:sz w:val="24"/>
          <w:szCs w:val="24"/>
        </w:rPr>
      </w:pPr>
    </w:p>
    <w:p w14:paraId="7DF15130">
      <w:pPr>
        <w:shd w:val="clear" w:color="auto" w:fill="auto"/>
        <w:wordWrap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承包人(公章)：</w:t>
      </w:r>
      <w:r>
        <w:rPr>
          <w:rFonts w:hint="eastAsia" w:ascii="宋体" w:hAnsi="宋体" w:eastAsia="宋体" w:cs="宋体"/>
          <w:color w:val="auto"/>
          <w:sz w:val="24"/>
          <w:szCs w:val="24"/>
          <w:u w:val="none"/>
        </w:rPr>
        <w:t xml:space="preserve">  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分包人(公章)：</w:t>
      </w:r>
      <w:r>
        <w:rPr>
          <w:rFonts w:hint="eastAsia" w:ascii="宋体" w:hAnsi="宋体" w:eastAsia="宋体" w:cs="宋体"/>
          <w:color w:val="auto"/>
          <w:sz w:val="24"/>
          <w:szCs w:val="24"/>
          <w:u w:val="none"/>
        </w:rPr>
        <w:t xml:space="preserve">           </w:t>
      </w:r>
    </w:p>
    <w:p w14:paraId="0F158655">
      <w:pPr>
        <w:shd w:val="clear" w:color="auto" w:fill="auto"/>
        <w:wordWrap w:val="0"/>
        <w:spacing w:line="360" w:lineRule="auto"/>
        <w:rPr>
          <w:rFonts w:hint="eastAsia" w:ascii="宋体" w:hAnsi="宋体" w:eastAsia="宋体" w:cs="宋体"/>
          <w:color w:val="auto"/>
          <w:sz w:val="24"/>
          <w:szCs w:val="24"/>
          <w:u w:val="single"/>
        </w:rPr>
      </w:pPr>
    </w:p>
    <w:p w14:paraId="1D0896F4">
      <w:pPr>
        <w:shd w:val="clear" w:color="auto" w:fill="auto"/>
        <w:wordWrap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                           年   月   日</w:t>
      </w:r>
    </w:p>
    <w:p w14:paraId="0BCAEDA6">
      <w:pPr>
        <w:shd w:val="clear" w:color="auto" w:fill="auto"/>
        <w:wordWrap w:val="0"/>
        <w:spacing w:line="360" w:lineRule="auto"/>
        <w:rPr>
          <w:rFonts w:hint="eastAsia" w:ascii="宋体" w:hAnsi="宋体" w:eastAsia="宋体" w:cs="宋体"/>
          <w:color w:val="auto"/>
          <w:sz w:val="24"/>
          <w:szCs w:val="24"/>
          <w:lang w:val="en-US" w:eastAsia="zh-CN"/>
        </w:rPr>
      </w:pPr>
    </w:p>
    <w:p w14:paraId="0125B145">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633" w:bottom="1440" w:left="1406" w:header="851" w:footer="992" w:gutter="0"/>
          <w:cols w:space="425" w:num="1"/>
          <w:docGrid w:type="lines" w:linePitch="312" w:charSpace="0"/>
        </w:sectPr>
      </w:pPr>
    </w:p>
    <w:p w14:paraId="17E97F9A">
      <w:pPr>
        <w:pStyle w:val="20"/>
        <w:rPr>
          <w:rFonts w:hint="eastAsia" w:ascii="仿宋" w:hAnsi="仿宋" w:eastAsia="仿宋" w:cs="仿宋"/>
          <w:kern w:val="0"/>
          <w:sz w:val="28"/>
          <w:szCs w:val="28"/>
          <w:highlight w:val="none"/>
        </w:rPr>
      </w:pPr>
    </w:p>
    <w:p w14:paraId="5E375440">
      <w:pPr>
        <w:pStyle w:val="20"/>
        <w:rPr>
          <w:rFonts w:hint="eastAsia" w:ascii="仿宋" w:hAnsi="仿宋" w:eastAsia="仿宋" w:cs="仿宋"/>
          <w:kern w:val="0"/>
          <w:sz w:val="28"/>
          <w:szCs w:val="28"/>
          <w:highlight w:val="none"/>
        </w:rPr>
      </w:pPr>
    </w:p>
    <w:bookmarkEnd w:id="0"/>
    <w:bookmarkEnd w:id="1"/>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7F7BF9A">
      <w:pPr>
        <w:pStyle w:val="20"/>
        <w:rPr>
          <w:rFonts w:hint="eastAsia" w:ascii="仿宋" w:hAnsi="仿宋" w:eastAsia="仿宋" w:cs="仿宋"/>
          <w:sz w:val="32"/>
          <w:szCs w:val="32"/>
        </w:rPr>
      </w:pPr>
    </w:p>
    <w:p w14:paraId="0B332BB7">
      <w:pPr>
        <w:pStyle w:val="20"/>
        <w:rPr>
          <w:rFonts w:hint="eastAsia" w:ascii="仿宋" w:hAnsi="仿宋" w:eastAsia="仿宋" w:cs="仿宋"/>
          <w:sz w:val="32"/>
          <w:szCs w:val="32"/>
        </w:rPr>
      </w:pPr>
    </w:p>
    <w:p w14:paraId="62044B46">
      <w:pPr>
        <w:pStyle w:val="20"/>
        <w:rPr>
          <w:rFonts w:hint="eastAsia" w:ascii="仿宋" w:hAnsi="仿宋" w:eastAsia="仿宋" w:cs="仿宋"/>
          <w:sz w:val="32"/>
          <w:szCs w:val="32"/>
        </w:rPr>
      </w:pPr>
    </w:p>
    <w:p w14:paraId="288A2780">
      <w:pPr>
        <w:pStyle w:val="20"/>
        <w:rPr>
          <w:rFonts w:hint="eastAsia" w:ascii="仿宋" w:hAnsi="仿宋" w:eastAsia="仿宋" w:cs="仿宋"/>
          <w:sz w:val="32"/>
          <w:szCs w:val="32"/>
        </w:rPr>
      </w:pPr>
    </w:p>
    <w:p w14:paraId="14F381F7">
      <w:pPr>
        <w:pStyle w:val="20"/>
        <w:rPr>
          <w:rFonts w:hint="eastAsia" w:ascii="仿宋" w:hAnsi="仿宋" w:eastAsia="仿宋" w:cs="仿宋"/>
          <w:sz w:val="32"/>
          <w:szCs w:val="32"/>
        </w:rPr>
      </w:pPr>
    </w:p>
    <w:p w14:paraId="641A620B">
      <w:pPr>
        <w:pStyle w:val="20"/>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新能源电池生产基地项目（一期）建筑机电工程（二标段）专业分包工程采购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民用机电一标</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传</w:t>
      </w:r>
      <w:r>
        <w:rPr>
          <w:rFonts w:hint="eastAsia" w:ascii="仿宋" w:hAnsi="仿宋" w:eastAsia="仿宋" w:cs="仿宋"/>
          <w:sz w:val="32"/>
          <w:szCs w:val="32"/>
          <w:lang w:eastAsia="zh-CN"/>
        </w:rPr>
        <w:t>　　</w:t>
      </w:r>
      <w:r>
        <w:rPr>
          <w:rFonts w:hint="eastAsia" w:ascii="仿宋" w:hAnsi="仿宋" w:eastAsia="仿宋" w:cs="仿宋"/>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2"/>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8ABA140">
      <w:pPr>
        <w:pStyle w:val="2"/>
        <w:keepNext w:val="0"/>
        <w:keepLines w:val="0"/>
        <w:jc w:val="both"/>
        <w:rPr>
          <w:rFonts w:hint="eastAsia" w:ascii="宋体" w:hAnsi="宋体"/>
          <w:bCs w:val="0"/>
          <w:sz w:val="32"/>
          <w:szCs w:val="32"/>
        </w:rPr>
      </w:pPr>
      <w:bookmarkStart w:id="848" w:name="_Toc286409983"/>
      <w:bookmarkStart w:id="849" w:name="_Toc286959633"/>
      <w:r>
        <w:rPr>
          <w:rFonts w:hint="eastAsia" w:ascii="宋体" w:hAnsi="宋体"/>
          <w:bCs w:val="0"/>
          <w:sz w:val="32"/>
          <w:szCs w:val="32"/>
          <w:lang w:eastAsia="zh-CN"/>
        </w:rPr>
        <w:t>四</w:t>
      </w:r>
      <w:r>
        <w:rPr>
          <w:rFonts w:hint="eastAsia" w:ascii="宋体" w:hAnsi="宋体"/>
          <w:bCs w:val="0"/>
          <w:sz w:val="32"/>
          <w:szCs w:val="32"/>
        </w:rPr>
        <w:t>、</w:t>
      </w:r>
      <w:r>
        <w:rPr>
          <w:rFonts w:hint="eastAsia" w:ascii="宋体" w:hAnsi="宋体"/>
          <w:bCs w:val="0"/>
          <w:sz w:val="32"/>
          <w:szCs w:val="32"/>
          <w:lang w:val="en-US" w:eastAsia="zh-CN"/>
        </w:rPr>
        <w:t>建筑机电工程（二标段）</w:t>
      </w:r>
      <w:r>
        <w:rPr>
          <w:rFonts w:hint="eastAsia" w:ascii="宋体" w:hAnsi="宋体"/>
          <w:bCs w:val="0"/>
          <w:sz w:val="32"/>
          <w:szCs w:val="32"/>
        </w:rPr>
        <w:t>详细报价表</w:t>
      </w:r>
      <w:bookmarkEnd w:id="848"/>
      <w:bookmarkEnd w:id="849"/>
      <w:r>
        <w:rPr>
          <w:rFonts w:hint="eastAsia" w:ascii="宋体" w:hAnsi="宋体"/>
          <w:bCs w:val="0"/>
          <w:sz w:val="32"/>
          <w:szCs w:val="32"/>
          <w:lang w:val="en-US" w:eastAsia="zh-CN"/>
        </w:rPr>
        <w:t xml:space="preserve">                                                     </w:t>
      </w:r>
    </w:p>
    <w:tbl>
      <w:tblPr>
        <w:tblStyle w:val="16"/>
        <w:tblW w:w="1378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2004"/>
        <w:gridCol w:w="5928"/>
        <w:gridCol w:w="864"/>
        <w:gridCol w:w="1176"/>
        <w:gridCol w:w="864"/>
        <w:gridCol w:w="864"/>
        <w:gridCol w:w="1224"/>
      </w:tblGrid>
      <w:tr w14:paraId="61EC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788" w:type="dxa"/>
            <w:gridSpan w:val="8"/>
            <w:tcBorders>
              <w:top w:val="nil"/>
              <w:left w:val="nil"/>
              <w:bottom w:val="nil"/>
              <w:right w:val="nil"/>
            </w:tcBorders>
            <w:shd w:val="clear" w:color="FFFFFF" w:fill="FFFFFF"/>
            <w:vAlign w:val="center"/>
          </w:tcPr>
          <w:p w14:paraId="55B6F34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新能源电池生产基地项目（一期）建筑电气</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二标段工程量清单</w:t>
            </w:r>
          </w:p>
        </w:tc>
      </w:tr>
      <w:tr w14:paraId="2206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4" w:type="dxa"/>
            <w:tcBorders>
              <w:top w:val="nil"/>
              <w:left w:val="nil"/>
              <w:bottom w:val="nil"/>
              <w:right w:val="nil"/>
            </w:tcBorders>
            <w:shd w:val="clear" w:color="FFFFFF" w:fill="FFFFFF"/>
            <w:vAlign w:val="center"/>
          </w:tcPr>
          <w:p w14:paraId="27E6094B">
            <w:pPr>
              <w:jc w:val="center"/>
              <w:rPr>
                <w:rFonts w:hint="eastAsia" w:ascii="宋体" w:hAnsi="宋体" w:eastAsia="宋体" w:cs="宋体"/>
                <w:b/>
                <w:bCs/>
                <w:i w:val="0"/>
                <w:iCs w:val="0"/>
                <w:color w:val="000000"/>
                <w:sz w:val="32"/>
                <w:szCs w:val="32"/>
                <w:u w:val="none"/>
              </w:rPr>
            </w:pPr>
          </w:p>
        </w:tc>
        <w:tc>
          <w:tcPr>
            <w:tcW w:w="2004" w:type="dxa"/>
            <w:tcBorders>
              <w:top w:val="nil"/>
              <w:left w:val="nil"/>
              <w:bottom w:val="nil"/>
              <w:right w:val="nil"/>
            </w:tcBorders>
            <w:shd w:val="clear" w:color="FFFFFF" w:fill="FFFFFF"/>
            <w:vAlign w:val="center"/>
          </w:tcPr>
          <w:p w14:paraId="44D34FCD">
            <w:pPr>
              <w:jc w:val="center"/>
              <w:rPr>
                <w:rFonts w:hint="eastAsia" w:ascii="宋体" w:hAnsi="宋体" w:eastAsia="宋体" w:cs="宋体"/>
                <w:b/>
                <w:bCs/>
                <w:i w:val="0"/>
                <w:iCs w:val="0"/>
                <w:color w:val="000000"/>
                <w:sz w:val="32"/>
                <w:szCs w:val="32"/>
                <w:u w:val="none"/>
              </w:rPr>
            </w:pPr>
          </w:p>
        </w:tc>
        <w:tc>
          <w:tcPr>
            <w:tcW w:w="5928" w:type="dxa"/>
            <w:tcBorders>
              <w:top w:val="nil"/>
              <w:left w:val="nil"/>
              <w:bottom w:val="nil"/>
              <w:right w:val="nil"/>
            </w:tcBorders>
            <w:shd w:val="clear" w:color="FFFFFF" w:fill="FFFFFF"/>
            <w:vAlign w:val="center"/>
          </w:tcPr>
          <w:p w14:paraId="3A8B0858">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0F307802">
            <w:pPr>
              <w:jc w:val="center"/>
              <w:rPr>
                <w:rFonts w:hint="eastAsia" w:ascii="宋体" w:hAnsi="宋体" w:eastAsia="宋体" w:cs="宋体"/>
                <w:b/>
                <w:bCs/>
                <w:i w:val="0"/>
                <w:iCs w:val="0"/>
                <w:color w:val="000000"/>
                <w:sz w:val="32"/>
                <w:szCs w:val="32"/>
                <w:u w:val="none"/>
              </w:rPr>
            </w:pPr>
          </w:p>
        </w:tc>
        <w:tc>
          <w:tcPr>
            <w:tcW w:w="1176" w:type="dxa"/>
            <w:tcBorders>
              <w:top w:val="nil"/>
              <w:left w:val="nil"/>
              <w:bottom w:val="nil"/>
              <w:right w:val="nil"/>
            </w:tcBorders>
            <w:shd w:val="clear" w:color="FFFFFF" w:fill="FFFFFF"/>
            <w:vAlign w:val="center"/>
          </w:tcPr>
          <w:p w14:paraId="0141C372">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44BEA40F">
            <w:pPr>
              <w:jc w:val="center"/>
              <w:rPr>
                <w:rFonts w:hint="eastAsia" w:ascii="宋体" w:hAnsi="宋体" w:eastAsia="宋体" w:cs="宋体"/>
                <w:b/>
                <w:bCs/>
                <w:i w:val="0"/>
                <w:iCs w:val="0"/>
                <w:color w:val="000000"/>
                <w:sz w:val="32"/>
                <w:szCs w:val="32"/>
                <w:u w:val="none"/>
              </w:rPr>
            </w:pPr>
          </w:p>
        </w:tc>
        <w:tc>
          <w:tcPr>
            <w:tcW w:w="864" w:type="dxa"/>
            <w:tcBorders>
              <w:top w:val="nil"/>
              <w:left w:val="nil"/>
              <w:bottom w:val="nil"/>
              <w:right w:val="nil"/>
            </w:tcBorders>
            <w:shd w:val="clear" w:color="FFFFFF" w:fill="FFFFFF"/>
            <w:vAlign w:val="center"/>
          </w:tcPr>
          <w:p w14:paraId="30876395">
            <w:pPr>
              <w:jc w:val="center"/>
              <w:rPr>
                <w:rFonts w:hint="eastAsia" w:ascii="宋体" w:hAnsi="宋体" w:eastAsia="宋体" w:cs="宋体"/>
                <w:b/>
                <w:bCs/>
                <w:i w:val="0"/>
                <w:iCs w:val="0"/>
                <w:color w:val="000000"/>
                <w:sz w:val="32"/>
                <w:szCs w:val="32"/>
                <w:u w:val="none"/>
              </w:rPr>
            </w:pPr>
          </w:p>
        </w:tc>
        <w:tc>
          <w:tcPr>
            <w:tcW w:w="1224" w:type="dxa"/>
            <w:tcBorders>
              <w:top w:val="nil"/>
              <w:left w:val="nil"/>
              <w:bottom w:val="nil"/>
              <w:right w:val="nil"/>
            </w:tcBorders>
            <w:shd w:val="clear" w:color="auto" w:fill="auto"/>
            <w:vAlign w:val="center"/>
          </w:tcPr>
          <w:p w14:paraId="0E6248B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2DF2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14E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C06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5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49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B5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8C0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B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78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4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344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8855">
            <w:pPr>
              <w:jc w:val="center"/>
              <w:rPr>
                <w:rFonts w:hint="eastAsia" w:ascii="仿宋" w:hAnsi="仿宋" w:eastAsia="仿宋" w:cs="仿宋"/>
                <w:i w:val="0"/>
                <w:iCs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CC85">
            <w:pPr>
              <w:jc w:val="center"/>
              <w:rPr>
                <w:rFonts w:hint="eastAsia" w:ascii="仿宋" w:hAnsi="仿宋" w:eastAsia="仿宋" w:cs="仿宋"/>
                <w:i w:val="0"/>
                <w:iCs w:val="0"/>
                <w:color w:val="000000"/>
                <w:sz w:val="20"/>
                <w:szCs w:val="20"/>
                <w:u w:val="none"/>
              </w:rPr>
            </w:pPr>
          </w:p>
        </w:tc>
        <w:tc>
          <w:tcPr>
            <w:tcW w:w="5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0F57">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EA91">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C9F4">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B20F">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C098">
            <w:pPr>
              <w:jc w:val="center"/>
              <w:rPr>
                <w:rFonts w:hint="eastAsia" w:ascii="仿宋" w:hAnsi="仿宋" w:eastAsia="仿宋" w:cs="仿宋"/>
                <w:i w:val="0"/>
                <w:iCs w:val="0"/>
                <w:color w:val="000000"/>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391E1">
            <w:pPr>
              <w:jc w:val="center"/>
              <w:rPr>
                <w:rFonts w:hint="eastAsia" w:ascii="仿宋" w:hAnsi="仿宋" w:eastAsia="仿宋" w:cs="仿宋"/>
                <w:i w:val="0"/>
                <w:iCs w:val="0"/>
                <w:color w:val="000000"/>
                <w:sz w:val="20"/>
                <w:szCs w:val="20"/>
                <w:u w:val="none"/>
              </w:rPr>
            </w:pPr>
          </w:p>
        </w:tc>
      </w:tr>
      <w:tr w14:paraId="6FBE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162A">
            <w:pPr>
              <w:jc w:val="center"/>
              <w:rPr>
                <w:rFonts w:hint="eastAsia" w:ascii="仿宋" w:hAnsi="仿宋" w:eastAsia="仿宋" w:cs="仿宋"/>
                <w:i w:val="0"/>
                <w:iCs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6465">
            <w:pPr>
              <w:jc w:val="center"/>
              <w:rPr>
                <w:rFonts w:hint="eastAsia" w:ascii="仿宋" w:hAnsi="仿宋" w:eastAsia="仿宋" w:cs="仿宋"/>
                <w:i w:val="0"/>
                <w:iCs w:val="0"/>
                <w:color w:val="000000"/>
                <w:sz w:val="20"/>
                <w:szCs w:val="20"/>
                <w:u w:val="none"/>
              </w:rPr>
            </w:pPr>
          </w:p>
        </w:tc>
        <w:tc>
          <w:tcPr>
            <w:tcW w:w="5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9743">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4A1E">
            <w:pPr>
              <w:jc w:val="center"/>
              <w:rPr>
                <w:rFonts w:hint="eastAsia" w:ascii="仿宋" w:hAnsi="仿宋" w:eastAsia="仿宋" w:cs="仿宋"/>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519E">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D1E6">
            <w:pPr>
              <w:jc w:val="center"/>
              <w:rPr>
                <w:rFonts w:hint="eastAsia" w:ascii="仿宋" w:hAnsi="仿宋" w:eastAsia="仿宋" w:cs="仿宋"/>
                <w:i w:val="0"/>
                <w:iCs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75E7">
            <w:pPr>
              <w:jc w:val="center"/>
              <w:rPr>
                <w:rFonts w:hint="eastAsia" w:ascii="仿宋" w:hAnsi="仿宋" w:eastAsia="仿宋" w:cs="仿宋"/>
                <w:i w:val="0"/>
                <w:iCs w:val="0"/>
                <w:color w:val="000000"/>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2AC9">
            <w:pPr>
              <w:jc w:val="center"/>
              <w:rPr>
                <w:rFonts w:hint="eastAsia" w:ascii="仿宋" w:hAnsi="仿宋" w:eastAsia="仿宋" w:cs="仿宋"/>
                <w:i w:val="0"/>
                <w:iCs w:val="0"/>
                <w:color w:val="000000"/>
                <w:sz w:val="20"/>
                <w:szCs w:val="20"/>
                <w:u w:val="none"/>
              </w:rPr>
            </w:pPr>
          </w:p>
        </w:tc>
      </w:tr>
      <w:tr w14:paraId="3073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AC7B4">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一、宿舍电气工程</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B06A">
            <w:pPr>
              <w:jc w:val="left"/>
              <w:rPr>
                <w:rFonts w:hint="eastAsia" w:ascii="仿宋" w:hAnsi="仿宋" w:eastAsia="仿宋" w:cs="仿宋"/>
                <w:b/>
                <w:bCs/>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99">
            <w:pPr>
              <w:jc w:val="center"/>
              <w:rPr>
                <w:rFonts w:hint="eastAsia" w:ascii="仿宋" w:hAnsi="仿宋" w:eastAsia="仿宋" w:cs="仿宋"/>
                <w:b/>
                <w:bCs/>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4018">
            <w:pPr>
              <w:jc w:val="center"/>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487">
            <w:pPr>
              <w:jc w:val="center"/>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AED">
            <w:pPr>
              <w:jc w:val="center"/>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90F">
            <w:pPr>
              <w:jc w:val="center"/>
              <w:rPr>
                <w:rFonts w:hint="eastAsia" w:ascii="仿宋" w:hAnsi="仿宋" w:eastAsia="仿宋" w:cs="仿宋"/>
                <w:i w:val="0"/>
                <w:iCs w:val="0"/>
                <w:color w:val="000000"/>
                <w:sz w:val="20"/>
                <w:szCs w:val="20"/>
                <w:u w:val="none"/>
              </w:rPr>
            </w:pPr>
          </w:p>
        </w:tc>
      </w:tr>
      <w:tr w14:paraId="1B46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646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805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62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2.规格:镀锌扁钢25x4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44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92C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84BA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0DD4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9F6CC">
            <w:pPr>
              <w:jc w:val="center"/>
              <w:rPr>
                <w:rFonts w:hint="eastAsia" w:ascii="仿宋" w:hAnsi="仿宋" w:eastAsia="仿宋" w:cs="仿宋"/>
                <w:i w:val="0"/>
                <w:iCs w:val="0"/>
                <w:color w:val="000000"/>
                <w:sz w:val="18"/>
                <w:szCs w:val="18"/>
                <w:u w:val="none"/>
              </w:rPr>
            </w:pPr>
          </w:p>
        </w:tc>
      </w:tr>
      <w:tr w14:paraId="3599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B84A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D1A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接地母线-40*4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A45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1.名称:接地干线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575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06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446.82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B656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6D4A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3DB61">
            <w:pPr>
              <w:jc w:val="center"/>
              <w:rPr>
                <w:rFonts w:hint="eastAsia" w:ascii="仿宋" w:hAnsi="仿宋" w:eastAsia="仿宋" w:cs="仿宋"/>
                <w:i w:val="0"/>
                <w:iCs w:val="0"/>
                <w:color w:val="000000"/>
                <w:sz w:val="18"/>
                <w:szCs w:val="18"/>
                <w:u w:val="none"/>
              </w:rPr>
            </w:pPr>
          </w:p>
        </w:tc>
      </w:tr>
      <w:tr w14:paraId="0AC6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D5AF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580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接地母线-不锈钢</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684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E1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DDC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09E4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D49D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8E45C">
            <w:pPr>
              <w:jc w:val="center"/>
              <w:rPr>
                <w:rFonts w:hint="eastAsia" w:ascii="仿宋" w:hAnsi="仿宋" w:eastAsia="仿宋" w:cs="仿宋"/>
                <w:i w:val="0"/>
                <w:iCs w:val="0"/>
                <w:color w:val="000000"/>
                <w:sz w:val="18"/>
                <w:szCs w:val="18"/>
                <w:u w:val="none"/>
              </w:rPr>
            </w:pPr>
          </w:p>
        </w:tc>
      </w:tr>
      <w:tr w14:paraId="3359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768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D74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DF9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B3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F1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2609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F62F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C0AC3">
            <w:pPr>
              <w:jc w:val="center"/>
              <w:rPr>
                <w:rFonts w:hint="eastAsia" w:ascii="仿宋" w:hAnsi="仿宋" w:eastAsia="仿宋" w:cs="仿宋"/>
                <w:i w:val="0"/>
                <w:iCs w:val="0"/>
                <w:color w:val="000000"/>
                <w:sz w:val="18"/>
                <w:szCs w:val="18"/>
                <w:u w:val="none"/>
              </w:rPr>
            </w:pPr>
          </w:p>
        </w:tc>
      </w:tr>
      <w:tr w14:paraId="2AB2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8F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48B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3C3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68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E2A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365E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E608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13835">
            <w:pPr>
              <w:jc w:val="center"/>
              <w:rPr>
                <w:rFonts w:hint="eastAsia" w:ascii="仿宋" w:hAnsi="仿宋" w:eastAsia="仿宋" w:cs="仿宋"/>
                <w:i w:val="0"/>
                <w:iCs w:val="0"/>
                <w:color w:val="000000"/>
                <w:sz w:val="18"/>
                <w:szCs w:val="18"/>
                <w:u w:val="none"/>
              </w:rPr>
            </w:pPr>
          </w:p>
        </w:tc>
      </w:tr>
      <w:tr w14:paraId="61FC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7BBF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132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79E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EE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F9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6435E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C877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C52D6">
            <w:pPr>
              <w:jc w:val="center"/>
              <w:rPr>
                <w:rFonts w:hint="eastAsia" w:ascii="仿宋" w:hAnsi="仿宋" w:eastAsia="仿宋" w:cs="仿宋"/>
                <w:i w:val="0"/>
                <w:iCs w:val="0"/>
                <w:color w:val="000000"/>
                <w:sz w:val="18"/>
                <w:szCs w:val="18"/>
                <w:u w:val="none"/>
              </w:rPr>
            </w:pPr>
          </w:p>
        </w:tc>
      </w:tr>
      <w:tr w14:paraId="4C47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C91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BE8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避雷网</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C78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2.材质:φ12圆钢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12C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948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AD96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1151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40D78">
            <w:pPr>
              <w:jc w:val="center"/>
              <w:rPr>
                <w:rFonts w:hint="eastAsia" w:ascii="仿宋" w:hAnsi="仿宋" w:eastAsia="仿宋" w:cs="仿宋"/>
                <w:i w:val="0"/>
                <w:iCs w:val="0"/>
                <w:color w:val="000000"/>
                <w:sz w:val="18"/>
                <w:szCs w:val="18"/>
                <w:u w:val="none"/>
              </w:rPr>
            </w:pPr>
          </w:p>
        </w:tc>
      </w:tr>
      <w:tr w14:paraId="70EB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0BE2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274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屋面接闪带</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3B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2.材质:-48*4镀锌扁钢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82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BFE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2CBD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3B06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2000E">
            <w:pPr>
              <w:jc w:val="center"/>
              <w:rPr>
                <w:rFonts w:hint="eastAsia" w:ascii="仿宋" w:hAnsi="仿宋" w:eastAsia="仿宋" w:cs="仿宋"/>
                <w:i w:val="0"/>
                <w:iCs w:val="0"/>
                <w:color w:val="000000"/>
                <w:sz w:val="18"/>
                <w:szCs w:val="18"/>
                <w:u w:val="none"/>
              </w:rPr>
            </w:pPr>
          </w:p>
        </w:tc>
      </w:tr>
      <w:tr w14:paraId="3A6D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103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3DD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屋面接闪带</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23B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2.材质:-40*4镀锌扁钢</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C7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E2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148.95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5394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B9EA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8AF40">
            <w:pPr>
              <w:jc w:val="center"/>
              <w:rPr>
                <w:rFonts w:hint="eastAsia" w:ascii="仿宋" w:hAnsi="仿宋" w:eastAsia="仿宋" w:cs="仿宋"/>
                <w:i w:val="0"/>
                <w:iCs w:val="0"/>
                <w:color w:val="000000"/>
                <w:sz w:val="18"/>
                <w:szCs w:val="18"/>
                <w:u w:val="none"/>
              </w:rPr>
            </w:pPr>
          </w:p>
        </w:tc>
      </w:tr>
      <w:tr w14:paraId="3982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A64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016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62E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8A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76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C013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0C66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BB10F">
            <w:pPr>
              <w:jc w:val="center"/>
              <w:rPr>
                <w:rFonts w:hint="eastAsia" w:ascii="仿宋" w:hAnsi="仿宋" w:eastAsia="仿宋" w:cs="仿宋"/>
                <w:i w:val="0"/>
                <w:iCs w:val="0"/>
                <w:color w:val="000000"/>
                <w:sz w:val="18"/>
                <w:szCs w:val="18"/>
                <w:u w:val="none"/>
              </w:rPr>
            </w:pPr>
          </w:p>
        </w:tc>
      </w:tr>
      <w:tr w14:paraId="4275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BDD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57C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7C5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20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ED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2EF9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2B2A4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E81CB">
            <w:pPr>
              <w:jc w:val="center"/>
              <w:rPr>
                <w:rFonts w:hint="eastAsia" w:ascii="仿宋" w:hAnsi="仿宋" w:eastAsia="仿宋" w:cs="仿宋"/>
                <w:i w:val="0"/>
                <w:iCs w:val="0"/>
                <w:color w:val="000000"/>
                <w:sz w:val="18"/>
                <w:szCs w:val="18"/>
                <w:u w:val="none"/>
              </w:rPr>
            </w:pPr>
          </w:p>
        </w:tc>
      </w:tr>
      <w:tr w14:paraId="416D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20F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408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32C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2.包含管路敷设、管件及附件、穿引线等所有工作内容,满足设计要求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47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20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90.93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9AAE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9F3B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CC0A6">
            <w:pPr>
              <w:jc w:val="center"/>
              <w:rPr>
                <w:rFonts w:hint="eastAsia" w:ascii="仿宋" w:hAnsi="仿宋" w:eastAsia="仿宋" w:cs="仿宋"/>
                <w:i w:val="0"/>
                <w:iCs w:val="0"/>
                <w:color w:val="000000"/>
                <w:sz w:val="18"/>
                <w:szCs w:val="18"/>
                <w:u w:val="none"/>
              </w:rPr>
            </w:pPr>
          </w:p>
        </w:tc>
      </w:tr>
      <w:tr w14:paraId="4566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BAD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1F3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照明配电箱AL1</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B92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1、挂墙暗装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2、底边距地1.8米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6AE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8C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27C5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700E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01909">
            <w:pPr>
              <w:jc w:val="center"/>
              <w:rPr>
                <w:rFonts w:hint="eastAsia" w:ascii="仿宋" w:hAnsi="仿宋" w:eastAsia="仿宋" w:cs="仿宋"/>
                <w:i w:val="0"/>
                <w:iCs w:val="0"/>
                <w:color w:val="000000"/>
                <w:sz w:val="18"/>
                <w:szCs w:val="18"/>
                <w:u w:val="none"/>
              </w:rPr>
            </w:pPr>
          </w:p>
        </w:tc>
      </w:tr>
      <w:tr w14:paraId="2259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3FEF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FC2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675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6B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90D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FC3A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3167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76EFE">
            <w:pPr>
              <w:jc w:val="center"/>
              <w:rPr>
                <w:rFonts w:hint="eastAsia" w:ascii="仿宋" w:hAnsi="仿宋" w:eastAsia="仿宋" w:cs="仿宋"/>
                <w:i w:val="0"/>
                <w:iCs w:val="0"/>
                <w:color w:val="000000"/>
                <w:sz w:val="18"/>
                <w:szCs w:val="18"/>
                <w:u w:val="none"/>
              </w:rPr>
            </w:pPr>
          </w:p>
        </w:tc>
      </w:tr>
      <w:tr w14:paraId="3FE4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817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963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落地交接箱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D06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3CA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8E6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89BD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7A1F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A26FC">
            <w:pPr>
              <w:jc w:val="center"/>
              <w:rPr>
                <w:rFonts w:hint="eastAsia" w:ascii="仿宋" w:hAnsi="仿宋" w:eastAsia="仿宋" w:cs="仿宋"/>
                <w:i w:val="0"/>
                <w:iCs w:val="0"/>
                <w:color w:val="000000"/>
                <w:sz w:val="18"/>
                <w:szCs w:val="18"/>
                <w:u w:val="none"/>
              </w:rPr>
            </w:pPr>
          </w:p>
        </w:tc>
      </w:tr>
      <w:tr w14:paraId="66EB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FB9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128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1GGAL配电箱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3DD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F12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C8E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4700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CD88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1D7DE">
            <w:pPr>
              <w:jc w:val="center"/>
              <w:rPr>
                <w:rFonts w:hint="eastAsia" w:ascii="仿宋" w:hAnsi="仿宋" w:eastAsia="仿宋" w:cs="仿宋"/>
                <w:i w:val="0"/>
                <w:iCs w:val="0"/>
                <w:color w:val="000000"/>
                <w:sz w:val="18"/>
                <w:szCs w:val="18"/>
                <w:u w:val="none"/>
              </w:rPr>
            </w:pPr>
          </w:p>
        </w:tc>
      </w:tr>
      <w:tr w14:paraId="2B39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7A9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7C3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1GGZAT配电箱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E55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D3C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F5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DF36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AC72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3624C">
            <w:pPr>
              <w:jc w:val="center"/>
              <w:rPr>
                <w:rFonts w:hint="eastAsia" w:ascii="仿宋" w:hAnsi="仿宋" w:eastAsia="仿宋" w:cs="仿宋"/>
                <w:i w:val="0"/>
                <w:iCs w:val="0"/>
                <w:color w:val="000000"/>
                <w:sz w:val="18"/>
                <w:szCs w:val="18"/>
                <w:u w:val="none"/>
              </w:rPr>
            </w:pPr>
          </w:p>
        </w:tc>
      </w:tr>
      <w:tr w14:paraId="74C7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B7F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2AD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538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989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900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1427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6E71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59621">
            <w:pPr>
              <w:jc w:val="center"/>
              <w:rPr>
                <w:rFonts w:hint="eastAsia" w:ascii="仿宋" w:hAnsi="仿宋" w:eastAsia="仿宋" w:cs="仿宋"/>
                <w:i w:val="0"/>
                <w:iCs w:val="0"/>
                <w:color w:val="000000"/>
                <w:sz w:val="18"/>
                <w:szCs w:val="18"/>
                <w:u w:val="none"/>
              </w:rPr>
            </w:pPr>
          </w:p>
        </w:tc>
      </w:tr>
      <w:tr w14:paraId="4061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D18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69F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1ZAL配电箱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302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240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1B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AEFE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962D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BE34A">
            <w:pPr>
              <w:jc w:val="center"/>
              <w:rPr>
                <w:rFonts w:hint="eastAsia" w:ascii="仿宋" w:hAnsi="仿宋" w:eastAsia="仿宋" w:cs="仿宋"/>
                <w:i w:val="0"/>
                <w:iCs w:val="0"/>
                <w:color w:val="000000"/>
                <w:sz w:val="18"/>
                <w:szCs w:val="18"/>
                <w:u w:val="none"/>
              </w:rPr>
            </w:pPr>
          </w:p>
        </w:tc>
      </w:tr>
      <w:tr w14:paraId="1667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D178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EBC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AED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55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394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A9FE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0FCC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1D22E">
            <w:pPr>
              <w:jc w:val="center"/>
              <w:rPr>
                <w:rFonts w:hint="eastAsia" w:ascii="仿宋" w:hAnsi="仿宋" w:eastAsia="仿宋" w:cs="仿宋"/>
                <w:i w:val="0"/>
                <w:iCs w:val="0"/>
                <w:color w:val="000000"/>
                <w:sz w:val="18"/>
                <w:szCs w:val="18"/>
                <w:u w:val="none"/>
              </w:rPr>
            </w:pPr>
          </w:p>
        </w:tc>
      </w:tr>
      <w:tr w14:paraId="72ED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514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3F9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5GGAL配电箱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CB8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3、600*600*200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87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14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225D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1358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4AE93">
            <w:pPr>
              <w:jc w:val="center"/>
              <w:rPr>
                <w:rFonts w:hint="eastAsia" w:ascii="仿宋" w:hAnsi="仿宋" w:eastAsia="仿宋" w:cs="仿宋"/>
                <w:i w:val="0"/>
                <w:iCs w:val="0"/>
                <w:color w:val="000000"/>
                <w:sz w:val="18"/>
                <w:szCs w:val="18"/>
                <w:u w:val="none"/>
              </w:rPr>
            </w:pPr>
          </w:p>
        </w:tc>
      </w:tr>
      <w:tr w14:paraId="5506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701E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07E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5ZAL配电箱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E12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62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75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3A15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0FBA05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068E0">
            <w:pPr>
              <w:jc w:val="center"/>
              <w:rPr>
                <w:rFonts w:hint="eastAsia" w:ascii="仿宋" w:hAnsi="仿宋" w:eastAsia="仿宋" w:cs="仿宋"/>
                <w:i w:val="0"/>
                <w:iCs w:val="0"/>
                <w:color w:val="000000"/>
                <w:sz w:val="18"/>
                <w:szCs w:val="18"/>
                <w:u w:val="none"/>
              </w:rPr>
            </w:pPr>
          </w:p>
        </w:tc>
      </w:tr>
      <w:tr w14:paraId="41C7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22C9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771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AW1配电箱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BB6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3、650*700*120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4C1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197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08FA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3BC81A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078E2">
            <w:pPr>
              <w:jc w:val="center"/>
              <w:rPr>
                <w:rFonts w:hint="eastAsia" w:ascii="仿宋" w:hAnsi="仿宋" w:eastAsia="仿宋" w:cs="仿宋"/>
                <w:i w:val="0"/>
                <w:iCs w:val="0"/>
                <w:color w:val="000000"/>
                <w:sz w:val="18"/>
                <w:szCs w:val="18"/>
                <w:u w:val="none"/>
              </w:rPr>
            </w:pPr>
          </w:p>
        </w:tc>
      </w:tr>
      <w:tr w14:paraId="0439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476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EC1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AW2配电箱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34F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3、650*700*120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29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530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18B3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6F379E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9A5F1">
            <w:pPr>
              <w:jc w:val="center"/>
              <w:rPr>
                <w:rFonts w:hint="eastAsia" w:ascii="仿宋" w:hAnsi="仿宋" w:eastAsia="仿宋" w:cs="仿宋"/>
                <w:i w:val="0"/>
                <w:iCs w:val="0"/>
                <w:color w:val="000000"/>
                <w:sz w:val="18"/>
                <w:szCs w:val="18"/>
                <w:u w:val="none"/>
              </w:rPr>
            </w:pPr>
          </w:p>
        </w:tc>
      </w:tr>
      <w:tr w14:paraId="0864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832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F1A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DTAP1配电箱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C98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详见施工图：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2E3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ED4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C66C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C6BF27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4BE3A">
            <w:pPr>
              <w:jc w:val="center"/>
              <w:rPr>
                <w:rFonts w:hint="eastAsia" w:ascii="仿宋" w:hAnsi="仿宋" w:eastAsia="仿宋" w:cs="仿宋"/>
                <w:i w:val="0"/>
                <w:iCs w:val="0"/>
                <w:color w:val="000000"/>
                <w:sz w:val="18"/>
                <w:szCs w:val="18"/>
                <w:u w:val="none"/>
              </w:rPr>
            </w:pPr>
          </w:p>
        </w:tc>
      </w:tr>
      <w:tr w14:paraId="0C5B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4B53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6BB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DTAP2配电箱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E8B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9C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13B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39AC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A0345B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88A7D">
            <w:pPr>
              <w:jc w:val="center"/>
              <w:rPr>
                <w:rFonts w:hint="eastAsia" w:ascii="仿宋" w:hAnsi="仿宋" w:eastAsia="仿宋" w:cs="仿宋"/>
                <w:i w:val="0"/>
                <w:iCs w:val="0"/>
                <w:color w:val="000000"/>
                <w:sz w:val="18"/>
                <w:szCs w:val="18"/>
                <w:u w:val="none"/>
              </w:rPr>
            </w:pPr>
          </w:p>
        </w:tc>
      </w:tr>
      <w:tr w14:paraId="73E0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3D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225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NXFAT配电箱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389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53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C0F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7C1D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1C1BCC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98F2C">
            <w:pPr>
              <w:jc w:val="center"/>
              <w:rPr>
                <w:rFonts w:hint="eastAsia" w:ascii="仿宋" w:hAnsi="仿宋" w:eastAsia="仿宋" w:cs="仿宋"/>
                <w:i w:val="0"/>
                <w:iCs w:val="0"/>
                <w:color w:val="000000"/>
                <w:sz w:val="18"/>
                <w:szCs w:val="18"/>
                <w:u w:val="none"/>
              </w:rPr>
            </w:pPr>
          </w:p>
        </w:tc>
      </w:tr>
      <w:tr w14:paraId="5F07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56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B0E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WDRSAP配电箱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630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2、底边距地0.3米明装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3、600*1200*40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EF5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85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4E13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1C6533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3F72">
            <w:pPr>
              <w:jc w:val="center"/>
              <w:rPr>
                <w:rFonts w:hint="eastAsia" w:ascii="仿宋" w:hAnsi="仿宋" w:eastAsia="仿宋" w:cs="仿宋"/>
                <w:i w:val="0"/>
                <w:iCs w:val="0"/>
                <w:color w:val="000000"/>
                <w:sz w:val="18"/>
                <w:szCs w:val="18"/>
                <w:u w:val="none"/>
              </w:rPr>
            </w:pPr>
          </w:p>
        </w:tc>
      </w:tr>
      <w:tr w14:paraId="3481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5BBC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690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WDXFBAT配电箱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CBC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3、650*720*250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31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DE3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5408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279B73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72EFD">
            <w:pPr>
              <w:jc w:val="center"/>
              <w:rPr>
                <w:rFonts w:hint="eastAsia" w:ascii="仿宋" w:hAnsi="仿宋" w:eastAsia="仿宋" w:cs="仿宋"/>
                <w:i w:val="0"/>
                <w:iCs w:val="0"/>
                <w:color w:val="000000"/>
                <w:sz w:val="18"/>
                <w:szCs w:val="18"/>
                <w:u w:val="none"/>
              </w:rPr>
            </w:pPr>
          </w:p>
        </w:tc>
      </w:tr>
      <w:tr w14:paraId="397E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ECFA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81D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XFZAP配电箱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DBD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3、600*600*300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147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E65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0D9E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954D46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9479B">
            <w:pPr>
              <w:jc w:val="center"/>
              <w:rPr>
                <w:rFonts w:hint="eastAsia" w:ascii="仿宋" w:hAnsi="仿宋" w:eastAsia="仿宋" w:cs="仿宋"/>
                <w:i w:val="0"/>
                <w:iCs w:val="0"/>
                <w:color w:val="000000"/>
                <w:sz w:val="18"/>
                <w:szCs w:val="18"/>
                <w:u w:val="none"/>
              </w:rPr>
            </w:pPr>
          </w:p>
        </w:tc>
      </w:tr>
      <w:tr w14:paraId="2CE6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6851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21F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JDG20配电箱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38E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AE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46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1563.89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65F0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4E1EE8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97550">
            <w:pPr>
              <w:jc w:val="center"/>
              <w:rPr>
                <w:rFonts w:hint="eastAsia" w:ascii="仿宋" w:hAnsi="仿宋" w:eastAsia="仿宋" w:cs="仿宋"/>
                <w:i w:val="0"/>
                <w:iCs w:val="0"/>
                <w:color w:val="000000"/>
                <w:sz w:val="18"/>
                <w:szCs w:val="18"/>
                <w:u w:val="none"/>
              </w:rPr>
            </w:pPr>
          </w:p>
        </w:tc>
      </w:tr>
      <w:tr w14:paraId="0D95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C459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7E6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JDG25配电箱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4A0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64E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8EC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B459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AE5476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22CA8">
            <w:pPr>
              <w:jc w:val="center"/>
              <w:rPr>
                <w:rFonts w:hint="eastAsia" w:ascii="仿宋" w:hAnsi="仿宋" w:eastAsia="仿宋" w:cs="仿宋"/>
                <w:i w:val="0"/>
                <w:iCs w:val="0"/>
                <w:color w:val="000000"/>
                <w:sz w:val="18"/>
                <w:szCs w:val="18"/>
                <w:u w:val="none"/>
              </w:rPr>
            </w:pPr>
          </w:p>
        </w:tc>
      </w:tr>
      <w:tr w14:paraId="574A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397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2A5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7B8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705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DD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51.89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701E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BD3A2D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B6914">
            <w:pPr>
              <w:jc w:val="center"/>
              <w:rPr>
                <w:rFonts w:hint="eastAsia" w:ascii="仿宋" w:hAnsi="仿宋" w:eastAsia="仿宋" w:cs="仿宋"/>
                <w:i w:val="0"/>
                <w:iCs w:val="0"/>
                <w:color w:val="000000"/>
                <w:sz w:val="18"/>
                <w:szCs w:val="18"/>
                <w:u w:val="none"/>
              </w:rPr>
            </w:pPr>
          </w:p>
        </w:tc>
      </w:tr>
      <w:tr w14:paraId="6F10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DB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496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配管SC65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59A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39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24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9132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06D9FC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5A9DA">
            <w:pPr>
              <w:jc w:val="center"/>
              <w:rPr>
                <w:rFonts w:hint="eastAsia" w:ascii="仿宋" w:hAnsi="仿宋" w:eastAsia="仿宋" w:cs="仿宋"/>
                <w:i w:val="0"/>
                <w:iCs w:val="0"/>
                <w:color w:val="000000"/>
                <w:sz w:val="18"/>
                <w:szCs w:val="18"/>
                <w:u w:val="none"/>
              </w:rPr>
            </w:pPr>
          </w:p>
        </w:tc>
      </w:tr>
      <w:tr w14:paraId="2D81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6D0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A9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4C7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168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07E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66BC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FAAD65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D5A9">
            <w:pPr>
              <w:jc w:val="center"/>
              <w:rPr>
                <w:rFonts w:hint="eastAsia" w:ascii="仿宋" w:hAnsi="仿宋" w:eastAsia="仿宋" w:cs="仿宋"/>
                <w:i w:val="0"/>
                <w:iCs w:val="0"/>
                <w:color w:val="000000"/>
                <w:sz w:val="18"/>
                <w:szCs w:val="18"/>
                <w:u w:val="none"/>
              </w:rPr>
            </w:pPr>
          </w:p>
        </w:tc>
      </w:tr>
      <w:tr w14:paraId="02E3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DE4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4CC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55E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D1C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41D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9755.64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66DD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CAB4AA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977E3">
            <w:pPr>
              <w:jc w:val="center"/>
              <w:rPr>
                <w:rFonts w:hint="eastAsia" w:ascii="仿宋" w:hAnsi="仿宋" w:eastAsia="仿宋" w:cs="仿宋"/>
                <w:i w:val="0"/>
                <w:iCs w:val="0"/>
                <w:color w:val="000000"/>
                <w:sz w:val="18"/>
                <w:szCs w:val="18"/>
                <w:u w:val="none"/>
              </w:rPr>
            </w:pPr>
          </w:p>
        </w:tc>
      </w:tr>
      <w:tr w14:paraId="0A0A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5CC9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052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4A3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76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35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1048.34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F348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00D3B3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B9100">
            <w:pPr>
              <w:jc w:val="center"/>
              <w:rPr>
                <w:rFonts w:hint="eastAsia" w:ascii="仿宋" w:hAnsi="仿宋" w:eastAsia="仿宋" w:cs="仿宋"/>
                <w:i w:val="0"/>
                <w:iCs w:val="0"/>
                <w:color w:val="000000"/>
                <w:sz w:val="18"/>
                <w:szCs w:val="18"/>
                <w:u w:val="none"/>
              </w:rPr>
            </w:pPr>
          </w:p>
        </w:tc>
      </w:tr>
      <w:tr w14:paraId="7146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A0C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A65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配管PC40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15E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F9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125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7095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B9F7B2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0E1C8">
            <w:pPr>
              <w:jc w:val="center"/>
              <w:rPr>
                <w:rFonts w:hint="eastAsia" w:ascii="仿宋" w:hAnsi="仿宋" w:eastAsia="仿宋" w:cs="仿宋"/>
                <w:i w:val="0"/>
                <w:iCs w:val="0"/>
                <w:color w:val="000000"/>
                <w:sz w:val="18"/>
                <w:szCs w:val="18"/>
                <w:u w:val="none"/>
              </w:rPr>
            </w:pPr>
          </w:p>
        </w:tc>
      </w:tr>
      <w:tr w14:paraId="5AA8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91C8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6CB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槽式电缆桥架300*150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61A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0E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95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6140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69B682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30372">
            <w:pPr>
              <w:jc w:val="center"/>
              <w:rPr>
                <w:rFonts w:hint="eastAsia" w:ascii="仿宋" w:hAnsi="仿宋" w:eastAsia="仿宋" w:cs="仿宋"/>
                <w:i w:val="0"/>
                <w:iCs w:val="0"/>
                <w:color w:val="000000"/>
                <w:sz w:val="18"/>
                <w:szCs w:val="18"/>
                <w:u w:val="none"/>
              </w:rPr>
            </w:pPr>
          </w:p>
        </w:tc>
      </w:tr>
      <w:tr w14:paraId="0C41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489F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B8D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C53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3D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78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440.02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3E6E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5F3F6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3C133">
            <w:pPr>
              <w:jc w:val="center"/>
              <w:rPr>
                <w:rFonts w:hint="eastAsia" w:ascii="仿宋" w:hAnsi="仿宋" w:eastAsia="仿宋" w:cs="仿宋"/>
                <w:i w:val="0"/>
                <w:iCs w:val="0"/>
                <w:color w:val="000000"/>
                <w:sz w:val="18"/>
                <w:szCs w:val="18"/>
                <w:u w:val="none"/>
              </w:rPr>
            </w:pPr>
          </w:p>
        </w:tc>
      </w:tr>
      <w:tr w14:paraId="3D36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14E0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CAF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298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1.名称:防水防腐桥架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9E8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3F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4E4E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FC1FE1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69A9D">
            <w:pPr>
              <w:jc w:val="center"/>
              <w:rPr>
                <w:rFonts w:hint="eastAsia" w:ascii="仿宋" w:hAnsi="仿宋" w:eastAsia="仿宋" w:cs="仿宋"/>
                <w:i w:val="0"/>
                <w:iCs w:val="0"/>
                <w:color w:val="000000"/>
                <w:sz w:val="18"/>
                <w:szCs w:val="18"/>
                <w:u w:val="none"/>
              </w:rPr>
            </w:pPr>
          </w:p>
        </w:tc>
      </w:tr>
      <w:tr w14:paraId="566E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C173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D99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388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1.名称:防水防腐桥架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FE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FF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B6DB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10E781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0FE84">
            <w:pPr>
              <w:jc w:val="center"/>
              <w:rPr>
                <w:rFonts w:hint="eastAsia" w:ascii="仿宋" w:hAnsi="仿宋" w:eastAsia="仿宋" w:cs="仿宋"/>
                <w:i w:val="0"/>
                <w:iCs w:val="0"/>
                <w:color w:val="000000"/>
                <w:sz w:val="18"/>
                <w:szCs w:val="18"/>
                <w:u w:val="none"/>
              </w:rPr>
            </w:pPr>
          </w:p>
        </w:tc>
      </w:tr>
      <w:tr w14:paraId="271F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58C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AE8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F23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3CD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748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11822.18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A591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E34E6C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1A468">
            <w:pPr>
              <w:jc w:val="center"/>
              <w:rPr>
                <w:rFonts w:hint="eastAsia" w:ascii="仿宋" w:hAnsi="仿宋" w:eastAsia="仿宋" w:cs="仿宋"/>
                <w:i w:val="0"/>
                <w:iCs w:val="0"/>
                <w:color w:val="000000"/>
                <w:sz w:val="18"/>
                <w:szCs w:val="18"/>
                <w:u w:val="none"/>
              </w:rPr>
            </w:pPr>
          </w:p>
        </w:tc>
      </w:tr>
      <w:tr w14:paraId="0253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A71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DBB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776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F2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58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18139.41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EDE6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FD855A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AFF16">
            <w:pPr>
              <w:jc w:val="center"/>
              <w:rPr>
                <w:rFonts w:hint="eastAsia" w:ascii="仿宋" w:hAnsi="仿宋" w:eastAsia="仿宋" w:cs="仿宋"/>
                <w:i w:val="0"/>
                <w:iCs w:val="0"/>
                <w:color w:val="000000"/>
                <w:sz w:val="18"/>
                <w:szCs w:val="18"/>
                <w:u w:val="none"/>
              </w:rPr>
            </w:pPr>
          </w:p>
        </w:tc>
      </w:tr>
      <w:tr w14:paraId="60D0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8A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8C1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配线BV10-穿管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5DC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3.规格:BV10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72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524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76ED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E53468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4EE55">
            <w:pPr>
              <w:jc w:val="center"/>
              <w:rPr>
                <w:rFonts w:hint="eastAsia" w:ascii="仿宋" w:hAnsi="仿宋" w:eastAsia="仿宋" w:cs="仿宋"/>
                <w:i w:val="0"/>
                <w:iCs w:val="0"/>
                <w:color w:val="000000"/>
                <w:sz w:val="18"/>
                <w:szCs w:val="18"/>
                <w:u w:val="none"/>
              </w:rPr>
            </w:pPr>
          </w:p>
        </w:tc>
      </w:tr>
      <w:tr w14:paraId="2C4A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5CC3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8F2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配线WDZC-BYJ6 CT</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A2C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2.型号:WDZC-BYJ6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BA0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BB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16936.6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E51B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DEA4A3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82F5D">
            <w:pPr>
              <w:jc w:val="center"/>
              <w:rPr>
                <w:rFonts w:hint="eastAsia" w:ascii="仿宋" w:hAnsi="仿宋" w:eastAsia="仿宋" w:cs="仿宋"/>
                <w:i w:val="0"/>
                <w:iCs w:val="0"/>
                <w:color w:val="000000"/>
                <w:sz w:val="18"/>
                <w:szCs w:val="18"/>
                <w:u w:val="none"/>
              </w:rPr>
            </w:pPr>
          </w:p>
        </w:tc>
      </w:tr>
      <w:tr w14:paraId="0D62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E47C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E16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配线WDZC-BYJ6 WC</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AB7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2.型号:WDZC-BYJ6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8C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D0C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2216.28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1DF5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ACBAA1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991E3">
            <w:pPr>
              <w:jc w:val="center"/>
              <w:rPr>
                <w:rFonts w:hint="eastAsia" w:ascii="仿宋" w:hAnsi="仿宋" w:eastAsia="仿宋" w:cs="仿宋"/>
                <w:i w:val="0"/>
                <w:iCs w:val="0"/>
                <w:color w:val="000000"/>
                <w:sz w:val="18"/>
                <w:szCs w:val="18"/>
                <w:u w:val="none"/>
              </w:rPr>
            </w:pPr>
          </w:p>
        </w:tc>
      </w:tr>
      <w:tr w14:paraId="23EF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E78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5FE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电缆WDZ-YJY-5*10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CEA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2.规格:WDZ-YJY-5*10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DA3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82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127.04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F84C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501682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53D72">
            <w:pPr>
              <w:jc w:val="center"/>
              <w:rPr>
                <w:rFonts w:hint="eastAsia" w:ascii="仿宋" w:hAnsi="仿宋" w:eastAsia="仿宋" w:cs="仿宋"/>
                <w:i w:val="0"/>
                <w:iCs w:val="0"/>
                <w:color w:val="000000"/>
                <w:sz w:val="18"/>
                <w:szCs w:val="18"/>
                <w:u w:val="none"/>
              </w:rPr>
            </w:pPr>
          </w:p>
        </w:tc>
      </w:tr>
      <w:tr w14:paraId="355E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FCF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0EF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电力电缆NG-ABTLY-3*4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904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1.名称:矿物电缆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2.规格:NG-ABTLY-3*4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60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A28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9848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0862D5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CE44C">
            <w:pPr>
              <w:jc w:val="center"/>
              <w:rPr>
                <w:rFonts w:hint="eastAsia" w:ascii="仿宋" w:hAnsi="仿宋" w:eastAsia="仿宋" w:cs="仿宋"/>
                <w:i w:val="0"/>
                <w:iCs w:val="0"/>
                <w:color w:val="000000"/>
                <w:sz w:val="18"/>
                <w:szCs w:val="18"/>
                <w:u w:val="none"/>
              </w:rPr>
            </w:pPr>
          </w:p>
        </w:tc>
      </w:tr>
      <w:tr w14:paraId="36B6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8A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D5A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电力电缆NG-ABTLY-5*6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801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1.名称:矿物电缆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2.规格:NG-ABTLY-5*6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C3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D3C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75.06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5A09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43545C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6112C">
            <w:pPr>
              <w:jc w:val="center"/>
              <w:rPr>
                <w:rFonts w:hint="eastAsia" w:ascii="仿宋" w:hAnsi="仿宋" w:eastAsia="仿宋" w:cs="仿宋"/>
                <w:i w:val="0"/>
                <w:iCs w:val="0"/>
                <w:color w:val="000000"/>
                <w:sz w:val="18"/>
                <w:szCs w:val="18"/>
                <w:u w:val="none"/>
              </w:rPr>
            </w:pPr>
          </w:p>
        </w:tc>
      </w:tr>
      <w:tr w14:paraId="759E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57A2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C85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电力电缆WDZB1N-YJY-5X16-耐火</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DD9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2.规格:WDZB1N-YJY-5X16-耐火</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F82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067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98B8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0D49B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03A4">
            <w:pPr>
              <w:jc w:val="center"/>
              <w:rPr>
                <w:rFonts w:hint="eastAsia" w:ascii="仿宋" w:hAnsi="仿宋" w:eastAsia="仿宋" w:cs="仿宋"/>
                <w:i w:val="0"/>
                <w:iCs w:val="0"/>
                <w:color w:val="000000"/>
                <w:sz w:val="18"/>
                <w:szCs w:val="18"/>
                <w:u w:val="none"/>
              </w:rPr>
            </w:pPr>
          </w:p>
        </w:tc>
      </w:tr>
      <w:tr w14:paraId="4BC8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DE5E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B6A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电力电缆WDZC-YJY-4*50+1*25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464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2.规格:WDZC-YJY-4*50+1*25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8E8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F3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A358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5DD563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E760D">
            <w:pPr>
              <w:jc w:val="center"/>
              <w:rPr>
                <w:rFonts w:hint="eastAsia" w:ascii="仿宋" w:hAnsi="仿宋" w:eastAsia="仿宋" w:cs="仿宋"/>
                <w:i w:val="0"/>
                <w:iCs w:val="0"/>
                <w:color w:val="000000"/>
                <w:sz w:val="18"/>
                <w:szCs w:val="18"/>
                <w:u w:val="none"/>
              </w:rPr>
            </w:pPr>
          </w:p>
        </w:tc>
      </w:tr>
      <w:tr w14:paraId="435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571F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F27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电力电缆WDZC-YJY-4X150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BFB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2.规格:WDZC-YJY-4X150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8C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33B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B8BC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EEDA49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1E3E9">
            <w:pPr>
              <w:jc w:val="center"/>
              <w:rPr>
                <w:rFonts w:hint="eastAsia" w:ascii="仿宋" w:hAnsi="仿宋" w:eastAsia="仿宋" w:cs="仿宋"/>
                <w:i w:val="0"/>
                <w:iCs w:val="0"/>
                <w:color w:val="000000"/>
                <w:sz w:val="18"/>
                <w:szCs w:val="18"/>
                <w:u w:val="none"/>
              </w:rPr>
            </w:pPr>
          </w:p>
        </w:tc>
      </w:tr>
      <w:tr w14:paraId="4169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DBF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698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电力电缆WDZC-YJY-4X185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74D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2.规格：WDZC-YJY-4X185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8D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48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77F7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C32D4B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F8CD2">
            <w:pPr>
              <w:jc w:val="center"/>
              <w:rPr>
                <w:rFonts w:hint="eastAsia" w:ascii="仿宋" w:hAnsi="仿宋" w:eastAsia="仿宋" w:cs="仿宋"/>
                <w:i w:val="0"/>
                <w:iCs w:val="0"/>
                <w:color w:val="000000"/>
                <w:sz w:val="18"/>
                <w:szCs w:val="18"/>
                <w:u w:val="none"/>
              </w:rPr>
            </w:pPr>
          </w:p>
        </w:tc>
      </w:tr>
      <w:tr w14:paraId="34DE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5A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AE6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AAA1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80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FA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CEEF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B1C714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F2E4E">
            <w:pPr>
              <w:jc w:val="center"/>
              <w:rPr>
                <w:rFonts w:hint="eastAsia" w:ascii="仿宋" w:hAnsi="仿宋" w:eastAsia="仿宋" w:cs="仿宋"/>
                <w:i w:val="0"/>
                <w:iCs w:val="0"/>
                <w:color w:val="000000"/>
                <w:sz w:val="18"/>
                <w:szCs w:val="18"/>
                <w:u w:val="none"/>
              </w:rPr>
            </w:pPr>
          </w:p>
        </w:tc>
      </w:tr>
      <w:tr w14:paraId="2775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DE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389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562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4C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E4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F64F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8E23DA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66624">
            <w:pPr>
              <w:jc w:val="center"/>
              <w:rPr>
                <w:rFonts w:hint="eastAsia" w:ascii="仿宋" w:hAnsi="仿宋" w:eastAsia="仿宋" w:cs="仿宋"/>
                <w:i w:val="0"/>
                <w:iCs w:val="0"/>
                <w:color w:val="000000"/>
                <w:sz w:val="18"/>
                <w:szCs w:val="18"/>
                <w:u w:val="none"/>
              </w:rPr>
            </w:pPr>
          </w:p>
        </w:tc>
      </w:tr>
      <w:tr w14:paraId="2F02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749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C2E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008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2.规格:10mm2以下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58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9BD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6BF6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8BC168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EF184">
            <w:pPr>
              <w:jc w:val="center"/>
              <w:rPr>
                <w:rFonts w:hint="eastAsia" w:ascii="仿宋" w:hAnsi="仿宋" w:eastAsia="仿宋" w:cs="仿宋"/>
                <w:i w:val="0"/>
                <w:iCs w:val="0"/>
                <w:color w:val="000000"/>
                <w:sz w:val="18"/>
                <w:szCs w:val="18"/>
                <w:u w:val="none"/>
              </w:rPr>
            </w:pPr>
          </w:p>
        </w:tc>
      </w:tr>
      <w:tr w14:paraId="08A2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69C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4F2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F1C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2.规格:120mm2以下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ED5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4E8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4391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63583A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1B308">
            <w:pPr>
              <w:jc w:val="center"/>
              <w:rPr>
                <w:rFonts w:hint="eastAsia" w:ascii="仿宋" w:hAnsi="仿宋" w:eastAsia="仿宋" w:cs="仿宋"/>
                <w:i w:val="0"/>
                <w:iCs w:val="0"/>
                <w:color w:val="000000"/>
                <w:sz w:val="18"/>
                <w:szCs w:val="18"/>
                <w:u w:val="none"/>
              </w:rPr>
            </w:pPr>
          </w:p>
        </w:tc>
      </w:tr>
      <w:tr w14:paraId="64AC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BAF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D73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A48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1.终端头(芯以下)6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0F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0F2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2BB0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854112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8C6E1">
            <w:pPr>
              <w:jc w:val="center"/>
              <w:rPr>
                <w:rFonts w:hint="eastAsia" w:ascii="仿宋" w:hAnsi="仿宋" w:eastAsia="仿宋" w:cs="仿宋"/>
                <w:i w:val="0"/>
                <w:iCs w:val="0"/>
                <w:color w:val="000000"/>
                <w:sz w:val="18"/>
                <w:szCs w:val="18"/>
                <w:u w:val="none"/>
              </w:rPr>
            </w:pPr>
          </w:p>
        </w:tc>
      </w:tr>
      <w:tr w14:paraId="61C8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51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838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94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5CC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BF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F2BE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8DD8B4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DF9D0">
            <w:pPr>
              <w:jc w:val="center"/>
              <w:rPr>
                <w:rFonts w:hint="eastAsia" w:ascii="仿宋" w:hAnsi="仿宋" w:eastAsia="仿宋" w:cs="仿宋"/>
                <w:i w:val="0"/>
                <w:iCs w:val="0"/>
                <w:color w:val="000000"/>
                <w:sz w:val="18"/>
                <w:szCs w:val="18"/>
                <w:u w:val="none"/>
              </w:rPr>
            </w:pPr>
          </w:p>
        </w:tc>
      </w:tr>
      <w:tr w14:paraId="7AB5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0CC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E3D4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D60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F4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CD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AC88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4CF14E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6E76F">
            <w:pPr>
              <w:jc w:val="center"/>
              <w:rPr>
                <w:rFonts w:hint="eastAsia" w:ascii="仿宋" w:hAnsi="仿宋" w:eastAsia="仿宋" w:cs="仿宋"/>
                <w:i w:val="0"/>
                <w:iCs w:val="0"/>
                <w:color w:val="000000"/>
                <w:sz w:val="18"/>
                <w:szCs w:val="18"/>
                <w:u w:val="none"/>
              </w:rPr>
            </w:pPr>
          </w:p>
        </w:tc>
      </w:tr>
      <w:tr w14:paraId="7DC6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70B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A1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浴霸开关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A5A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1.名称:浴霸开关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99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B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A9C6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6538E1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F8302">
            <w:pPr>
              <w:jc w:val="center"/>
              <w:rPr>
                <w:rFonts w:hint="eastAsia" w:ascii="仿宋" w:hAnsi="仿宋" w:eastAsia="仿宋" w:cs="仿宋"/>
                <w:i w:val="0"/>
                <w:iCs w:val="0"/>
                <w:color w:val="000000"/>
                <w:sz w:val="18"/>
                <w:szCs w:val="18"/>
                <w:u w:val="none"/>
              </w:rPr>
            </w:pPr>
          </w:p>
        </w:tc>
      </w:tr>
      <w:tr w14:paraId="238B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921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E9C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单联翘板开关，防护等级IP54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FF5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1.名称:单联翘板开关，防护等级IP54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5B5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CC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78E2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6662F6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4C7DF">
            <w:pPr>
              <w:jc w:val="center"/>
              <w:rPr>
                <w:rFonts w:hint="eastAsia" w:ascii="仿宋" w:hAnsi="仿宋" w:eastAsia="仿宋" w:cs="仿宋"/>
                <w:i w:val="0"/>
                <w:iCs w:val="0"/>
                <w:color w:val="000000"/>
                <w:sz w:val="18"/>
                <w:szCs w:val="18"/>
                <w:u w:val="none"/>
              </w:rPr>
            </w:pPr>
          </w:p>
        </w:tc>
      </w:tr>
      <w:tr w14:paraId="01DA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2816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C5D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单联开关-无障碍</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039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1.名称:单联单控开关-无障碍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253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F12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6CB3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8733EF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5FD76">
            <w:pPr>
              <w:jc w:val="center"/>
              <w:rPr>
                <w:rFonts w:hint="eastAsia" w:ascii="仿宋" w:hAnsi="仿宋" w:eastAsia="仿宋" w:cs="仿宋"/>
                <w:i w:val="0"/>
                <w:iCs w:val="0"/>
                <w:color w:val="000000"/>
                <w:sz w:val="18"/>
                <w:szCs w:val="18"/>
                <w:u w:val="none"/>
              </w:rPr>
            </w:pPr>
          </w:p>
        </w:tc>
      </w:tr>
      <w:tr w14:paraId="7A12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73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90D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单联翘板开关，防护等级IP54-无障碍</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DCD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1.名称:单联翘板开关，防护等级IP54-无障碍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D6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C9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26B5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310896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7E1F3">
            <w:pPr>
              <w:jc w:val="center"/>
              <w:rPr>
                <w:rFonts w:hint="eastAsia" w:ascii="仿宋" w:hAnsi="仿宋" w:eastAsia="仿宋" w:cs="仿宋"/>
                <w:i w:val="0"/>
                <w:iCs w:val="0"/>
                <w:color w:val="000000"/>
                <w:sz w:val="18"/>
                <w:szCs w:val="18"/>
                <w:u w:val="none"/>
              </w:rPr>
            </w:pPr>
          </w:p>
        </w:tc>
      </w:tr>
      <w:tr w14:paraId="76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6AA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35A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3D0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0F3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EF0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9A73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A12A2D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42FE2">
            <w:pPr>
              <w:jc w:val="center"/>
              <w:rPr>
                <w:rFonts w:hint="eastAsia" w:ascii="仿宋" w:hAnsi="仿宋" w:eastAsia="仿宋" w:cs="仿宋"/>
                <w:i w:val="0"/>
                <w:iCs w:val="0"/>
                <w:color w:val="000000"/>
                <w:sz w:val="18"/>
                <w:szCs w:val="18"/>
                <w:u w:val="none"/>
              </w:rPr>
            </w:pPr>
          </w:p>
        </w:tc>
      </w:tr>
      <w:tr w14:paraId="1ECE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B8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A42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LED格栅灯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C07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1.参数:LED20W 600*600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2.安装方式:符合设计要求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65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3E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38BA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214161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A70C9">
            <w:pPr>
              <w:jc w:val="center"/>
              <w:rPr>
                <w:rFonts w:hint="eastAsia" w:ascii="仿宋" w:hAnsi="仿宋" w:eastAsia="仿宋" w:cs="仿宋"/>
                <w:i w:val="0"/>
                <w:iCs w:val="0"/>
                <w:color w:val="000000"/>
                <w:sz w:val="18"/>
                <w:szCs w:val="18"/>
                <w:u w:val="none"/>
              </w:rPr>
            </w:pPr>
          </w:p>
        </w:tc>
      </w:tr>
      <w:tr w14:paraId="5061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265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08E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A68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E36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728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B1F4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6E06C8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2D8A7">
            <w:pPr>
              <w:jc w:val="center"/>
              <w:rPr>
                <w:rFonts w:hint="eastAsia" w:ascii="仿宋" w:hAnsi="仿宋" w:eastAsia="仿宋" w:cs="仿宋"/>
                <w:i w:val="0"/>
                <w:iCs w:val="0"/>
                <w:color w:val="000000"/>
                <w:sz w:val="18"/>
                <w:szCs w:val="18"/>
                <w:u w:val="none"/>
              </w:rPr>
            </w:pPr>
          </w:p>
        </w:tc>
      </w:tr>
      <w:tr w14:paraId="148B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C7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5A2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单相二三极安全插座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FC1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980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66F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461AE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0D4248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D36ED">
            <w:pPr>
              <w:jc w:val="center"/>
              <w:rPr>
                <w:rFonts w:hint="eastAsia" w:ascii="仿宋" w:hAnsi="仿宋" w:eastAsia="仿宋" w:cs="仿宋"/>
                <w:i w:val="0"/>
                <w:iCs w:val="0"/>
                <w:color w:val="000000"/>
                <w:sz w:val="18"/>
                <w:szCs w:val="18"/>
                <w:u w:val="none"/>
              </w:rPr>
            </w:pPr>
          </w:p>
        </w:tc>
      </w:tr>
      <w:tr w14:paraId="3EB9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DCE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CE2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防水型单相三极安全插座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E41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1.名称:防水型单相三极安全插座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C60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62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C89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0845EA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4BC0E">
            <w:pPr>
              <w:jc w:val="center"/>
              <w:rPr>
                <w:rFonts w:hint="eastAsia" w:ascii="仿宋" w:hAnsi="仿宋" w:eastAsia="仿宋" w:cs="仿宋"/>
                <w:i w:val="0"/>
                <w:iCs w:val="0"/>
                <w:color w:val="000000"/>
                <w:sz w:val="18"/>
                <w:szCs w:val="18"/>
                <w:u w:val="none"/>
              </w:rPr>
            </w:pPr>
          </w:p>
        </w:tc>
      </w:tr>
      <w:tr w14:paraId="69D8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4BF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269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洗衣机插座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D04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843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246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8F62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E4F595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B10A4">
            <w:pPr>
              <w:jc w:val="center"/>
              <w:rPr>
                <w:rFonts w:hint="eastAsia" w:ascii="仿宋" w:hAnsi="仿宋" w:eastAsia="仿宋" w:cs="仿宋"/>
                <w:i w:val="0"/>
                <w:iCs w:val="0"/>
                <w:color w:val="000000"/>
                <w:sz w:val="18"/>
                <w:szCs w:val="18"/>
                <w:u w:val="none"/>
              </w:rPr>
            </w:pPr>
          </w:p>
        </w:tc>
      </w:tr>
      <w:tr w14:paraId="71D0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E8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188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5C3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1.名称:四联开关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CBE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3D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048A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6FFAB1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E7299">
            <w:pPr>
              <w:jc w:val="center"/>
              <w:rPr>
                <w:rFonts w:hint="eastAsia" w:ascii="仿宋" w:hAnsi="仿宋" w:eastAsia="仿宋" w:cs="仿宋"/>
                <w:i w:val="0"/>
                <w:iCs w:val="0"/>
                <w:color w:val="000000"/>
                <w:sz w:val="18"/>
                <w:szCs w:val="18"/>
                <w:u w:val="none"/>
              </w:rPr>
            </w:pPr>
          </w:p>
        </w:tc>
      </w:tr>
      <w:tr w14:paraId="15AE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FA5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B77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E28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7A4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A2B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450C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264EA8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594B8">
            <w:pPr>
              <w:jc w:val="center"/>
              <w:rPr>
                <w:rFonts w:hint="eastAsia" w:ascii="仿宋" w:hAnsi="仿宋" w:eastAsia="仿宋" w:cs="仿宋"/>
                <w:i w:val="0"/>
                <w:iCs w:val="0"/>
                <w:color w:val="000000"/>
                <w:sz w:val="18"/>
                <w:szCs w:val="18"/>
                <w:u w:val="none"/>
              </w:rPr>
            </w:pPr>
          </w:p>
        </w:tc>
      </w:tr>
      <w:tr w14:paraId="4DE6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6BE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ECA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F3F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8F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2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EDF3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546669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B4D75">
            <w:pPr>
              <w:jc w:val="center"/>
              <w:rPr>
                <w:rFonts w:hint="eastAsia" w:ascii="仿宋" w:hAnsi="仿宋" w:eastAsia="仿宋" w:cs="仿宋"/>
                <w:i w:val="0"/>
                <w:iCs w:val="0"/>
                <w:color w:val="000000"/>
                <w:sz w:val="18"/>
                <w:szCs w:val="18"/>
                <w:u w:val="none"/>
              </w:rPr>
            </w:pPr>
          </w:p>
        </w:tc>
      </w:tr>
      <w:tr w14:paraId="243E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1FA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202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电井座灯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B0C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8C0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11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CEB9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C11FFB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1DE9B">
            <w:pPr>
              <w:jc w:val="center"/>
              <w:rPr>
                <w:rFonts w:hint="eastAsia" w:ascii="仿宋" w:hAnsi="仿宋" w:eastAsia="仿宋" w:cs="仿宋"/>
                <w:i w:val="0"/>
                <w:iCs w:val="0"/>
                <w:color w:val="000000"/>
                <w:sz w:val="18"/>
                <w:szCs w:val="18"/>
                <w:u w:val="none"/>
              </w:rPr>
            </w:pPr>
          </w:p>
        </w:tc>
      </w:tr>
      <w:tr w14:paraId="6589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49E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12D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LED防尘灯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128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1.名称:防水防尘灯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2.规格:LED光源,60W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28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DB0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EC85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CE9AC1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1FC83">
            <w:pPr>
              <w:jc w:val="center"/>
              <w:rPr>
                <w:rFonts w:hint="eastAsia" w:ascii="仿宋" w:hAnsi="仿宋" w:eastAsia="仿宋" w:cs="仿宋"/>
                <w:i w:val="0"/>
                <w:iCs w:val="0"/>
                <w:color w:val="000000"/>
                <w:sz w:val="18"/>
                <w:szCs w:val="18"/>
                <w:u w:val="none"/>
              </w:rPr>
            </w:pPr>
          </w:p>
        </w:tc>
      </w:tr>
      <w:tr w14:paraId="1B00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010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6702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LED吸顶灯-IP54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0A3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12W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 防护等级不低于IP54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BE0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63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2B97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319EF2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57795">
            <w:pPr>
              <w:jc w:val="center"/>
              <w:rPr>
                <w:rFonts w:hint="eastAsia" w:ascii="仿宋" w:hAnsi="仿宋" w:eastAsia="仿宋" w:cs="仿宋"/>
                <w:i w:val="0"/>
                <w:iCs w:val="0"/>
                <w:color w:val="000000"/>
                <w:sz w:val="18"/>
                <w:szCs w:val="18"/>
                <w:u w:val="none"/>
              </w:rPr>
            </w:pPr>
          </w:p>
        </w:tc>
      </w:tr>
      <w:tr w14:paraId="4535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75B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D85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接线盒钢制</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3CA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BC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AE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56A77B3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nil"/>
              <w:right w:val="single" w:color="000000" w:sz="4" w:space="0"/>
            </w:tcBorders>
            <w:shd w:val="clear" w:color="FFFFFF" w:fill="FFFFFF"/>
            <w:vAlign w:val="center"/>
          </w:tcPr>
          <w:p w14:paraId="04C7E76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4E96BE67">
            <w:pPr>
              <w:jc w:val="center"/>
              <w:rPr>
                <w:rFonts w:hint="eastAsia" w:ascii="仿宋" w:hAnsi="仿宋" w:eastAsia="仿宋" w:cs="仿宋"/>
                <w:i w:val="0"/>
                <w:iCs w:val="0"/>
                <w:color w:val="000000"/>
                <w:sz w:val="18"/>
                <w:szCs w:val="18"/>
                <w:u w:val="none"/>
              </w:rPr>
            </w:pPr>
          </w:p>
        </w:tc>
      </w:tr>
      <w:tr w14:paraId="76C3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870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C66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塑料开关盒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2558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0B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49C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B40E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E8B1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72680">
            <w:pPr>
              <w:jc w:val="center"/>
              <w:rPr>
                <w:rFonts w:hint="eastAsia" w:ascii="仿宋" w:hAnsi="仿宋" w:eastAsia="仿宋" w:cs="仿宋"/>
                <w:i w:val="0"/>
                <w:iCs w:val="0"/>
                <w:color w:val="000000"/>
                <w:sz w:val="18"/>
                <w:szCs w:val="18"/>
                <w:u w:val="none"/>
              </w:rPr>
            </w:pPr>
          </w:p>
        </w:tc>
      </w:tr>
      <w:tr w14:paraId="7398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521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8EB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DFF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E37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7BC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2780">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63C3">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8EA">
            <w:pPr>
              <w:jc w:val="center"/>
              <w:rPr>
                <w:rFonts w:hint="eastAsia" w:ascii="仿宋" w:hAnsi="仿宋" w:eastAsia="仿宋" w:cs="仿宋"/>
                <w:i w:val="0"/>
                <w:iCs w:val="0"/>
                <w:color w:val="000000"/>
                <w:sz w:val="18"/>
                <w:szCs w:val="18"/>
                <w:u w:val="none"/>
              </w:rPr>
            </w:pPr>
          </w:p>
        </w:tc>
      </w:tr>
      <w:tr w14:paraId="6939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197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A3C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9EA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E2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B1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46D">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9667">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EA8">
            <w:pPr>
              <w:jc w:val="center"/>
              <w:rPr>
                <w:rFonts w:hint="eastAsia" w:ascii="仿宋" w:hAnsi="仿宋" w:eastAsia="仿宋" w:cs="仿宋"/>
                <w:i w:val="0"/>
                <w:iCs w:val="0"/>
                <w:color w:val="000000"/>
                <w:sz w:val="18"/>
                <w:szCs w:val="18"/>
                <w:u w:val="none"/>
              </w:rPr>
            </w:pPr>
          </w:p>
        </w:tc>
      </w:tr>
      <w:tr w14:paraId="1C6C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723FC">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二、食堂电气工程</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6FE0">
            <w:pPr>
              <w:jc w:val="left"/>
              <w:rPr>
                <w:rFonts w:hint="eastAsia" w:ascii="仿宋" w:hAnsi="仿宋" w:eastAsia="仿宋" w:cs="仿宋"/>
                <w:i w:val="0"/>
                <w:iCs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F89">
            <w:pPr>
              <w:jc w:val="left"/>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AA5C">
            <w:pPr>
              <w:jc w:val="center"/>
              <w:rPr>
                <w:rFonts w:hint="eastAsia" w:ascii="仿宋" w:hAnsi="仿宋" w:eastAsia="仿宋" w:cs="仿宋"/>
                <w:i w:val="0"/>
                <w:iCs w:val="0"/>
                <w:color w:val="000000"/>
                <w:sz w:val="20"/>
                <w:szCs w:val="20"/>
                <w:u w:val="none"/>
              </w:rPr>
            </w:pPr>
          </w:p>
        </w:tc>
      </w:tr>
      <w:tr w14:paraId="6A68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C828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ED2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059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1.名称:人工接地地体引出线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B45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DC2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150.69</w:t>
            </w: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64DFC389">
            <w:pPr>
              <w:jc w:val="right"/>
              <w:rPr>
                <w:rFonts w:hint="eastAsia" w:ascii="仿宋" w:hAnsi="仿宋" w:eastAsia="仿宋" w:cs="仿宋"/>
                <w:i w:val="0"/>
                <w:iCs w:val="0"/>
                <w:color w:val="000000"/>
                <w:sz w:val="18"/>
                <w:szCs w:val="18"/>
                <w:u w:val="none"/>
              </w:rPr>
            </w:pP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3B86F640">
            <w:pPr>
              <w:jc w:val="right"/>
              <w:rPr>
                <w:rFonts w:hint="eastAsia" w:ascii="仿宋" w:hAnsi="仿宋" w:eastAsia="仿宋" w:cs="仿宋"/>
                <w:i w:val="0"/>
                <w:iCs w:val="0"/>
                <w:color w:val="000000"/>
                <w:sz w:val="18"/>
                <w:szCs w:val="18"/>
                <w:u w:val="none"/>
              </w:rPr>
            </w:pPr>
          </w:p>
        </w:tc>
        <w:tc>
          <w:tcPr>
            <w:tcW w:w="1224" w:type="dxa"/>
            <w:tcBorders>
              <w:top w:val="nil"/>
              <w:left w:val="single" w:color="000000" w:sz="4" w:space="0"/>
              <w:bottom w:val="single" w:color="000000" w:sz="4" w:space="0"/>
              <w:right w:val="single" w:color="000000" w:sz="4" w:space="0"/>
            </w:tcBorders>
            <w:shd w:val="clear" w:color="FFFFFF" w:fill="FFFFFF"/>
            <w:vAlign w:val="center"/>
          </w:tcPr>
          <w:p w14:paraId="241DFD84">
            <w:pPr>
              <w:jc w:val="center"/>
              <w:rPr>
                <w:rFonts w:hint="eastAsia" w:ascii="仿宋" w:hAnsi="仿宋" w:eastAsia="仿宋" w:cs="仿宋"/>
                <w:i w:val="0"/>
                <w:iCs w:val="0"/>
                <w:color w:val="000000"/>
                <w:sz w:val="18"/>
                <w:szCs w:val="18"/>
                <w:u w:val="none"/>
              </w:rPr>
            </w:pPr>
          </w:p>
        </w:tc>
      </w:tr>
      <w:tr w14:paraId="2193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95D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028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13E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1.利用基础；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2.无基础用不锈钢扁钢40*4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93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A2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F46C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FF4C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72A8C">
            <w:pPr>
              <w:jc w:val="center"/>
              <w:rPr>
                <w:rFonts w:hint="eastAsia" w:ascii="仿宋" w:hAnsi="仿宋" w:eastAsia="仿宋" w:cs="仿宋"/>
                <w:i w:val="0"/>
                <w:iCs w:val="0"/>
                <w:color w:val="000000"/>
                <w:sz w:val="18"/>
                <w:szCs w:val="18"/>
                <w:u w:val="none"/>
              </w:rPr>
            </w:pPr>
          </w:p>
        </w:tc>
      </w:tr>
      <w:tr w14:paraId="0580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6C3E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7EC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5AD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077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E4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27CC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C90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C3E89">
            <w:pPr>
              <w:jc w:val="center"/>
              <w:rPr>
                <w:rFonts w:hint="eastAsia" w:ascii="仿宋" w:hAnsi="仿宋" w:eastAsia="仿宋" w:cs="仿宋"/>
                <w:i w:val="0"/>
                <w:iCs w:val="0"/>
                <w:color w:val="000000"/>
                <w:sz w:val="18"/>
                <w:szCs w:val="18"/>
                <w:u w:val="none"/>
              </w:rPr>
            </w:pPr>
          </w:p>
        </w:tc>
      </w:tr>
      <w:tr w14:paraId="2408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F29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559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2B5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1.名称:室外素土引出线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89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59E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7DA2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BA52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03BBB">
            <w:pPr>
              <w:jc w:val="center"/>
              <w:rPr>
                <w:rFonts w:hint="eastAsia" w:ascii="仿宋" w:hAnsi="仿宋" w:eastAsia="仿宋" w:cs="仿宋"/>
                <w:i w:val="0"/>
                <w:iCs w:val="0"/>
                <w:color w:val="000000"/>
                <w:sz w:val="18"/>
                <w:szCs w:val="18"/>
                <w:u w:val="none"/>
              </w:rPr>
            </w:pPr>
          </w:p>
        </w:tc>
      </w:tr>
      <w:tr w14:paraId="38B7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C63B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411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077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A8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65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013D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EDC0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0542F">
            <w:pPr>
              <w:jc w:val="center"/>
              <w:rPr>
                <w:rFonts w:hint="eastAsia" w:ascii="仿宋" w:hAnsi="仿宋" w:eastAsia="仿宋" w:cs="仿宋"/>
                <w:i w:val="0"/>
                <w:iCs w:val="0"/>
                <w:color w:val="000000"/>
                <w:sz w:val="18"/>
                <w:szCs w:val="18"/>
                <w:u w:val="none"/>
              </w:rPr>
            </w:pPr>
          </w:p>
        </w:tc>
      </w:tr>
      <w:tr w14:paraId="6A45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7D20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6EA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57A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1.名称:局部等电位箱LEB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2.规格:做法见15D502-24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607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6DA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8BF6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3A45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2BA2B">
            <w:pPr>
              <w:jc w:val="center"/>
              <w:rPr>
                <w:rFonts w:hint="eastAsia" w:ascii="仿宋" w:hAnsi="仿宋" w:eastAsia="仿宋" w:cs="仿宋"/>
                <w:i w:val="0"/>
                <w:iCs w:val="0"/>
                <w:color w:val="000000"/>
                <w:sz w:val="18"/>
                <w:szCs w:val="18"/>
                <w:u w:val="none"/>
              </w:rPr>
            </w:pPr>
          </w:p>
        </w:tc>
      </w:tr>
      <w:tr w14:paraId="0C05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5D5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20F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接闪带明敷</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A4E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1.材质:热镀锌φ12圆钢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2.安装部位:与预埋在女儿墙或屋面构架上的支持杆焊接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3.支持杆规格:热镀锌φ12圆钢,长250mm,埋深100mm,露出150mm.间距:直线段1m,转弯处0.5m.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A2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1C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CCC2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C27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32BCF">
            <w:pPr>
              <w:jc w:val="center"/>
              <w:rPr>
                <w:rFonts w:hint="eastAsia" w:ascii="仿宋" w:hAnsi="仿宋" w:eastAsia="仿宋" w:cs="仿宋"/>
                <w:i w:val="0"/>
                <w:iCs w:val="0"/>
                <w:color w:val="000000"/>
                <w:sz w:val="18"/>
                <w:szCs w:val="18"/>
                <w:u w:val="none"/>
              </w:rPr>
            </w:pPr>
          </w:p>
        </w:tc>
      </w:tr>
      <w:tr w14:paraId="2DE2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5F1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CFF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接闪带暗敷</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079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2.安装部位:在屋面抹灰层内暗设</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94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19A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BAB1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7358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613DA">
            <w:pPr>
              <w:jc w:val="center"/>
              <w:rPr>
                <w:rFonts w:hint="eastAsia" w:ascii="仿宋" w:hAnsi="仿宋" w:eastAsia="仿宋" w:cs="仿宋"/>
                <w:i w:val="0"/>
                <w:iCs w:val="0"/>
                <w:color w:val="000000"/>
                <w:sz w:val="18"/>
                <w:szCs w:val="18"/>
                <w:u w:val="none"/>
              </w:rPr>
            </w:pPr>
          </w:p>
        </w:tc>
      </w:tr>
      <w:tr w14:paraId="3235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5395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2C1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接地跨接</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D5D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名称: 避雷网安装 柱主筋与圈梁钢筋焊接、外部金属构件接地跨接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 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规格: 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9B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A0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4E90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AB90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8BC2F">
            <w:pPr>
              <w:jc w:val="center"/>
              <w:rPr>
                <w:rFonts w:hint="eastAsia" w:ascii="仿宋" w:hAnsi="仿宋" w:eastAsia="仿宋" w:cs="仿宋"/>
                <w:i w:val="0"/>
                <w:iCs w:val="0"/>
                <w:color w:val="000000"/>
                <w:sz w:val="18"/>
                <w:szCs w:val="18"/>
                <w:u w:val="none"/>
              </w:rPr>
            </w:pPr>
          </w:p>
        </w:tc>
      </w:tr>
      <w:tr w14:paraId="2408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3E3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F1B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钢管JDG20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5E9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D4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D55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79B1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B022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E6487">
            <w:pPr>
              <w:jc w:val="center"/>
              <w:rPr>
                <w:rFonts w:hint="eastAsia" w:ascii="仿宋" w:hAnsi="仿宋" w:eastAsia="仿宋" w:cs="仿宋"/>
                <w:i w:val="0"/>
                <w:iCs w:val="0"/>
                <w:color w:val="000000"/>
                <w:sz w:val="18"/>
                <w:szCs w:val="18"/>
                <w:u w:val="none"/>
              </w:rPr>
            </w:pPr>
          </w:p>
        </w:tc>
      </w:tr>
      <w:tr w14:paraId="5539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E12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8A1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88F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1、规格型号:AL1/2，尺寸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163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AB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C701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67E1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187A0">
            <w:pPr>
              <w:jc w:val="center"/>
              <w:rPr>
                <w:rFonts w:hint="eastAsia" w:ascii="仿宋" w:hAnsi="仿宋" w:eastAsia="仿宋" w:cs="仿宋"/>
                <w:i w:val="0"/>
                <w:iCs w:val="0"/>
                <w:color w:val="000000"/>
                <w:sz w:val="18"/>
                <w:szCs w:val="18"/>
                <w:u w:val="none"/>
              </w:rPr>
            </w:pPr>
          </w:p>
        </w:tc>
      </w:tr>
      <w:tr w14:paraId="0F46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D0C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3CC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53C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1、规格型号:XFZAPe1，尺寸，10KW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82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74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9CEC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6B93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7974C">
            <w:pPr>
              <w:jc w:val="center"/>
              <w:rPr>
                <w:rFonts w:hint="eastAsia" w:ascii="仿宋" w:hAnsi="仿宋" w:eastAsia="仿宋" w:cs="仿宋"/>
                <w:i w:val="0"/>
                <w:iCs w:val="0"/>
                <w:color w:val="000000"/>
                <w:sz w:val="18"/>
                <w:szCs w:val="18"/>
                <w:u w:val="none"/>
              </w:rPr>
            </w:pPr>
          </w:p>
        </w:tc>
      </w:tr>
      <w:tr w14:paraId="313C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03D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DED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动力配电箱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7FF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FF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63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9E98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2BA7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0B298">
            <w:pPr>
              <w:jc w:val="center"/>
              <w:rPr>
                <w:rFonts w:hint="eastAsia" w:ascii="仿宋" w:hAnsi="仿宋" w:eastAsia="仿宋" w:cs="仿宋"/>
                <w:i w:val="0"/>
                <w:iCs w:val="0"/>
                <w:color w:val="000000"/>
                <w:sz w:val="18"/>
                <w:szCs w:val="18"/>
                <w:u w:val="none"/>
              </w:rPr>
            </w:pPr>
          </w:p>
        </w:tc>
      </w:tr>
      <w:tr w14:paraId="7555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F01A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E00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落地交接箱</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4F9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1、落地安装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2、规格型号详见图纸</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10C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92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5F19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CD07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93C8B">
            <w:pPr>
              <w:jc w:val="center"/>
              <w:rPr>
                <w:rFonts w:hint="eastAsia" w:ascii="仿宋" w:hAnsi="仿宋" w:eastAsia="仿宋" w:cs="仿宋"/>
                <w:i w:val="0"/>
                <w:iCs w:val="0"/>
                <w:color w:val="000000"/>
                <w:sz w:val="18"/>
                <w:szCs w:val="18"/>
                <w:u w:val="none"/>
              </w:rPr>
            </w:pPr>
          </w:p>
        </w:tc>
      </w:tr>
      <w:tr w14:paraId="11CC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C4E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7C5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243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44F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CEF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99.29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401F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0FF5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52C7B">
            <w:pPr>
              <w:jc w:val="center"/>
              <w:rPr>
                <w:rFonts w:hint="eastAsia" w:ascii="仿宋" w:hAnsi="仿宋" w:eastAsia="仿宋" w:cs="仿宋"/>
                <w:i w:val="0"/>
                <w:iCs w:val="0"/>
                <w:color w:val="000000"/>
                <w:sz w:val="18"/>
                <w:szCs w:val="18"/>
                <w:u w:val="none"/>
              </w:rPr>
            </w:pPr>
          </w:p>
        </w:tc>
      </w:tr>
      <w:tr w14:paraId="0850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A749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C4C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D00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FD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3FE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3432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4A1E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A361">
            <w:pPr>
              <w:jc w:val="center"/>
              <w:rPr>
                <w:rFonts w:hint="eastAsia" w:ascii="仿宋" w:hAnsi="仿宋" w:eastAsia="仿宋" w:cs="仿宋"/>
                <w:i w:val="0"/>
                <w:iCs w:val="0"/>
                <w:color w:val="000000"/>
                <w:sz w:val="18"/>
                <w:szCs w:val="18"/>
                <w:u w:val="none"/>
              </w:rPr>
            </w:pPr>
          </w:p>
        </w:tc>
      </w:tr>
      <w:tr w14:paraId="224B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C44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49C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D4A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86D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E7B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E9EE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33B7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5DEAA">
            <w:pPr>
              <w:jc w:val="center"/>
              <w:rPr>
                <w:rFonts w:hint="eastAsia" w:ascii="仿宋" w:hAnsi="仿宋" w:eastAsia="仿宋" w:cs="仿宋"/>
                <w:i w:val="0"/>
                <w:iCs w:val="0"/>
                <w:color w:val="000000"/>
                <w:sz w:val="18"/>
                <w:szCs w:val="18"/>
                <w:u w:val="none"/>
              </w:rPr>
            </w:pPr>
          </w:p>
        </w:tc>
      </w:tr>
      <w:tr w14:paraId="5042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583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2AB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328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2D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625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6D87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AF9E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94D0F">
            <w:pPr>
              <w:jc w:val="center"/>
              <w:rPr>
                <w:rFonts w:hint="eastAsia" w:ascii="仿宋" w:hAnsi="仿宋" w:eastAsia="仿宋" w:cs="仿宋"/>
                <w:i w:val="0"/>
                <w:iCs w:val="0"/>
                <w:color w:val="000000"/>
                <w:sz w:val="18"/>
                <w:szCs w:val="18"/>
                <w:u w:val="none"/>
              </w:rPr>
            </w:pPr>
          </w:p>
        </w:tc>
      </w:tr>
      <w:tr w14:paraId="4DDA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2F5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A70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F3A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A2B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0D5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C20D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0FAD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A8E85">
            <w:pPr>
              <w:jc w:val="center"/>
              <w:rPr>
                <w:rFonts w:hint="eastAsia" w:ascii="仿宋" w:hAnsi="仿宋" w:eastAsia="仿宋" w:cs="仿宋"/>
                <w:i w:val="0"/>
                <w:iCs w:val="0"/>
                <w:color w:val="000000"/>
                <w:sz w:val="18"/>
                <w:szCs w:val="18"/>
                <w:u w:val="none"/>
              </w:rPr>
            </w:pPr>
          </w:p>
        </w:tc>
      </w:tr>
      <w:tr w14:paraId="5B58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D21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3BD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配管PC40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0E7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F5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023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DCBC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5BEC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6AB87">
            <w:pPr>
              <w:jc w:val="center"/>
              <w:rPr>
                <w:rFonts w:hint="eastAsia" w:ascii="仿宋" w:hAnsi="仿宋" w:eastAsia="仿宋" w:cs="仿宋"/>
                <w:i w:val="0"/>
                <w:iCs w:val="0"/>
                <w:color w:val="000000"/>
                <w:sz w:val="18"/>
                <w:szCs w:val="18"/>
                <w:u w:val="none"/>
              </w:rPr>
            </w:pPr>
          </w:p>
        </w:tc>
      </w:tr>
      <w:tr w14:paraId="6540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405B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C37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B13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81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A5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107.44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5009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008E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841B1">
            <w:pPr>
              <w:jc w:val="center"/>
              <w:rPr>
                <w:rFonts w:hint="eastAsia" w:ascii="仿宋" w:hAnsi="仿宋" w:eastAsia="仿宋" w:cs="仿宋"/>
                <w:i w:val="0"/>
                <w:iCs w:val="0"/>
                <w:color w:val="000000"/>
                <w:sz w:val="18"/>
                <w:szCs w:val="18"/>
                <w:u w:val="none"/>
              </w:rPr>
            </w:pPr>
          </w:p>
        </w:tc>
      </w:tr>
      <w:tr w14:paraId="421C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8E36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3F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桥架300*100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4E1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1.类型:300*100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E84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AA0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C540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675555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1DE51">
            <w:pPr>
              <w:jc w:val="center"/>
              <w:rPr>
                <w:rFonts w:hint="eastAsia" w:ascii="仿宋" w:hAnsi="仿宋" w:eastAsia="仿宋" w:cs="仿宋"/>
                <w:i w:val="0"/>
                <w:iCs w:val="0"/>
                <w:color w:val="000000"/>
                <w:sz w:val="18"/>
                <w:szCs w:val="18"/>
                <w:u w:val="none"/>
              </w:rPr>
            </w:pPr>
          </w:p>
        </w:tc>
      </w:tr>
      <w:tr w14:paraId="011C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884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E28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防水防腐桥架200*100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F74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1.类型:防水防腐桥架200*100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66E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74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2297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160268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52EBA">
            <w:pPr>
              <w:jc w:val="center"/>
              <w:rPr>
                <w:rFonts w:hint="eastAsia" w:ascii="仿宋" w:hAnsi="仿宋" w:eastAsia="仿宋" w:cs="仿宋"/>
                <w:i w:val="0"/>
                <w:iCs w:val="0"/>
                <w:color w:val="000000"/>
                <w:sz w:val="18"/>
                <w:szCs w:val="18"/>
                <w:u w:val="none"/>
              </w:rPr>
            </w:pPr>
          </w:p>
        </w:tc>
      </w:tr>
      <w:tr w14:paraId="35A5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979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EFA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355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75B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7A8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3275.46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86EB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35E80B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3A187">
            <w:pPr>
              <w:jc w:val="center"/>
              <w:rPr>
                <w:rFonts w:hint="eastAsia" w:ascii="仿宋" w:hAnsi="仿宋" w:eastAsia="仿宋" w:cs="仿宋"/>
                <w:i w:val="0"/>
                <w:iCs w:val="0"/>
                <w:color w:val="000000"/>
                <w:sz w:val="18"/>
                <w:szCs w:val="18"/>
                <w:u w:val="none"/>
              </w:rPr>
            </w:pPr>
          </w:p>
        </w:tc>
      </w:tr>
      <w:tr w14:paraId="3CF9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4DF0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F1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铜芯电线WDZBYJ-4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685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D1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B8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54.36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0FDC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9D90AB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445BF">
            <w:pPr>
              <w:jc w:val="center"/>
              <w:rPr>
                <w:rFonts w:hint="eastAsia" w:ascii="仿宋" w:hAnsi="仿宋" w:eastAsia="仿宋" w:cs="仿宋"/>
                <w:i w:val="0"/>
                <w:iCs w:val="0"/>
                <w:color w:val="000000"/>
                <w:sz w:val="18"/>
                <w:szCs w:val="18"/>
                <w:u w:val="none"/>
              </w:rPr>
            </w:pPr>
          </w:p>
        </w:tc>
      </w:tr>
      <w:tr w14:paraId="62F5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0FB1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47F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柔性防火电缆NG-A-BTLY3*2.5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5E0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1.材质:柔性防火电缆NG-A-BTLY2.5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3.安装部位:综合考虑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4.电压等级(kV):1kv以下</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2B6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EB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F383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88DBDB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F0CAE">
            <w:pPr>
              <w:jc w:val="center"/>
              <w:rPr>
                <w:rFonts w:hint="eastAsia" w:ascii="仿宋" w:hAnsi="仿宋" w:eastAsia="仿宋" w:cs="仿宋"/>
                <w:i w:val="0"/>
                <w:iCs w:val="0"/>
                <w:color w:val="000000"/>
                <w:sz w:val="18"/>
                <w:szCs w:val="18"/>
                <w:u w:val="none"/>
              </w:rPr>
            </w:pPr>
          </w:p>
        </w:tc>
      </w:tr>
      <w:tr w14:paraId="036B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408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19E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电缆WDZ-YJY-5*10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C2A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1.材质:铜芯电缆WDZ-YJY-5*10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13E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C9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62.59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A5D2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DC3949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EF1D5">
            <w:pPr>
              <w:jc w:val="center"/>
              <w:rPr>
                <w:rFonts w:hint="eastAsia" w:ascii="仿宋" w:hAnsi="仿宋" w:eastAsia="仿宋" w:cs="仿宋"/>
                <w:i w:val="0"/>
                <w:iCs w:val="0"/>
                <w:color w:val="000000"/>
                <w:sz w:val="18"/>
                <w:szCs w:val="18"/>
                <w:u w:val="none"/>
              </w:rPr>
            </w:pPr>
          </w:p>
        </w:tc>
      </w:tr>
      <w:tr w14:paraId="2F5E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FFF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D96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电缆WDZ-YJY-4*4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768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1.材质:铜芯电缆WDZ-YJY-4*4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44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A67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143.46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C338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5A594D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82F54">
            <w:pPr>
              <w:jc w:val="center"/>
              <w:rPr>
                <w:rFonts w:hint="eastAsia" w:ascii="仿宋" w:hAnsi="仿宋" w:eastAsia="仿宋" w:cs="仿宋"/>
                <w:i w:val="0"/>
                <w:iCs w:val="0"/>
                <w:color w:val="000000"/>
                <w:sz w:val="18"/>
                <w:szCs w:val="18"/>
                <w:u w:val="none"/>
              </w:rPr>
            </w:pPr>
          </w:p>
        </w:tc>
      </w:tr>
      <w:tr w14:paraId="5BFF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6E4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52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电缆KVV-4*1.5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CB7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1.材质:控制电缆KVV-4*1.5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2.电压等级:1.0kV及以下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345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AFA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814D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C14A75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56EA3">
            <w:pPr>
              <w:jc w:val="center"/>
              <w:rPr>
                <w:rFonts w:hint="eastAsia" w:ascii="仿宋" w:hAnsi="仿宋" w:eastAsia="仿宋" w:cs="仿宋"/>
                <w:i w:val="0"/>
                <w:iCs w:val="0"/>
                <w:color w:val="000000"/>
                <w:sz w:val="18"/>
                <w:szCs w:val="18"/>
                <w:u w:val="none"/>
              </w:rPr>
            </w:pPr>
          </w:p>
        </w:tc>
      </w:tr>
      <w:tr w14:paraId="1398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3390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256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电力电缆WDZNYJY-3*2.5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7BC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2.规格:WDZN-YJY-3*2.5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088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ED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7B3D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A572E7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BAF1F">
            <w:pPr>
              <w:jc w:val="center"/>
              <w:rPr>
                <w:rFonts w:hint="eastAsia" w:ascii="仿宋" w:hAnsi="仿宋" w:eastAsia="仿宋" w:cs="仿宋"/>
                <w:i w:val="0"/>
                <w:iCs w:val="0"/>
                <w:color w:val="000000"/>
                <w:sz w:val="18"/>
                <w:szCs w:val="18"/>
                <w:u w:val="none"/>
              </w:rPr>
            </w:pPr>
          </w:p>
        </w:tc>
      </w:tr>
      <w:tr w14:paraId="43E5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7D2A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38A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电力电缆WDZC-YJY-3*35+1*16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3DC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2.规格:WDZC-YJY-3*35+1*16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97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80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64.08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E357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BB7A82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7C0F0">
            <w:pPr>
              <w:jc w:val="center"/>
              <w:rPr>
                <w:rFonts w:hint="eastAsia" w:ascii="仿宋" w:hAnsi="仿宋" w:eastAsia="仿宋" w:cs="仿宋"/>
                <w:i w:val="0"/>
                <w:iCs w:val="0"/>
                <w:color w:val="000000"/>
                <w:sz w:val="18"/>
                <w:szCs w:val="18"/>
                <w:u w:val="none"/>
              </w:rPr>
            </w:pPr>
          </w:p>
        </w:tc>
      </w:tr>
      <w:tr w14:paraId="2711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3A6F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AC1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电力电缆WDZ-YJY-4*70+1*35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E05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2.规格:WDZ-YJY-4*70+1*35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072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D1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5BA7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0DDFB4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66399">
            <w:pPr>
              <w:jc w:val="center"/>
              <w:rPr>
                <w:rFonts w:hint="eastAsia" w:ascii="仿宋" w:hAnsi="仿宋" w:eastAsia="仿宋" w:cs="仿宋"/>
                <w:i w:val="0"/>
                <w:iCs w:val="0"/>
                <w:color w:val="000000"/>
                <w:sz w:val="18"/>
                <w:szCs w:val="18"/>
                <w:u w:val="none"/>
              </w:rPr>
            </w:pPr>
          </w:p>
        </w:tc>
      </w:tr>
      <w:tr w14:paraId="6082B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347D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69B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电力电缆WDZC-YJY-3*6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B50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2.规格:WDZC-YJY-3*6</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3.敷设方式、部位:综合考虑</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C9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E7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55.96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8A94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8D9F9C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68688">
            <w:pPr>
              <w:jc w:val="center"/>
              <w:rPr>
                <w:rFonts w:hint="eastAsia" w:ascii="仿宋" w:hAnsi="仿宋" w:eastAsia="仿宋" w:cs="仿宋"/>
                <w:i w:val="0"/>
                <w:iCs w:val="0"/>
                <w:color w:val="000000"/>
                <w:sz w:val="18"/>
                <w:szCs w:val="18"/>
                <w:u w:val="none"/>
              </w:rPr>
            </w:pPr>
          </w:p>
        </w:tc>
      </w:tr>
      <w:tr w14:paraId="7B03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BBF1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D2E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0A8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户内热缩式电力电缆终端头制作、安装 1kV以下(截面mm2以下)10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08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AE7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1FE6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CFC9ED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14DB9">
            <w:pPr>
              <w:jc w:val="center"/>
              <w:rPr>
                <w:rFonts w:hint="eastAsia" w:ascii="仿宋" w:hAnsi="仿宋" w:eastAsia="仿宋" w:cs="仿宋"/>
                <w:i w:val="0"/>
                <w:iCs w:val="0"/>
                <w:color w:val="000000"/>
                <w:sz w:val="18"/>
                <w:szCs w:val="18"/>
                <w:u w:val="none"/>
              </w:rPr>
            </w:pPr>
          </w:p>
        </w:tc>
      </w:tr>
      <w:tr w14:paraId="07DE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18B2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B4E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31E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控制电缆头制作、安装 终端头(芯以下)6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68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B7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CE59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9D6894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0EAF9">
            <w:pPr>
              <w:jc w:val="center"/>
              <w:rPr>
                <w:rFonts w:hint="eastAsia" w:ascii="仿宋" w:hAnsi="仿宋" w:eastAsia="仿宋" w:cs="仿宋"/>
                <w:i w:val="0"/>
                <w:iCs w:val="0"/>
                <w:color w:val="000000"/>
                <w:sz w:val="18"/>
                <w:szCs w:val="18"/>
                <w:u w:val="none"/>
              </w:rPr>
            </w:pPr>
          </w:p>
        </w:tc>
      </w:tr>
      <w:tr w14:paraId="540C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3660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89F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9BF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1.参数:水井防潮壁灯 参数符合图纸要求。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F57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03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C49C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B13BAE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19B1E">
            <w:pPr>
              <w:jc w:val="center"/>
              <w:rPr>
                <w:rFonts w:hint="eastAsia" w:ascii="仿宋" w:hAnsi="仿宋" w:eastAsia="仿宋" w:cs="仿宋"/>
                <w:i w:val="0"/>
                <w:iCs w:val="0"/>
                <w:color w:val="000000"/>
                <w:sz w:val="18"/>
                <w:szCs w:val="18"/>
                <w:u w:val="none"/>
              </w:rPr>
            </w:pPr>
          </w:p>
        </w:tc>
      </w:tr>
      <w:tr w14:paraId="416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7A4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132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A4F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190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753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B95D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16CA0B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FC030">
            <w:pPr>
              <w:jc w:val="center"/>
              <w:rPr>
                <w:rFonts w:hint="eastAsia" w:ascii="仿宋" w:hAnsi="仿宋" w:eastAsia="仿宋" w:cs="仿宋"/>
                <w:i w:val="0"/>
                <w:iCs w:val="0"/>
                <w:color w:val="000000"/>
                <w:sz w:val="18"/>
                <w:szCs w:val="18"/>
                <w:u w:val="none"/>
              </w:rPr>
            </w:pPr>
          </w:p>
        </w:tc>
      </w:tr>
      <w:tr w14:paraId="0F04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6CE4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C84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69D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17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68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287A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66A8C63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84332">
            <w:pPr>
              <w:jc w:val="center"/>
              <w:rPr>
                <w:rFonts w:hint="eastAsia" w:ascii="仿宋" w:hAnsi="仿宋" w:eastAsia="仿宋" w:cs="仿宋"/>
                <w:i w:val="0"/>
                <w:iCs w:val="0"/>
                <w:color w:val="000000"/>
                <w:sz w:val="18"/>
                <w:szCs w:val="18"/>
                <w:u w:val="none"/>
              </w:rPr>
            </w:pPr>
          </w:p>
        </w:tc>
      </w:tr>
      <w:tr w14:paraId="3EC5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261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A20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单联翘板开关（残卫）</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B8E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1.名称:单联翘板开关（残卫）</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3.安装方式:符合图纸要求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17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F8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1E67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3886A6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40AB4">
            <w:pPr>
              <w:jc w:val="center"/>
              <w:rPr>
                <w:rFonts w:hint="eastAsia" w:ascii="仿宋" w:hAnsi="仿宋" w:eastAsia="仿宋" w:cs="仿宋"/>
                <w:i w:val="0"/>
                <w:iCs w:val="0"/>
                <w:color w:val="000000"/>
                <w:sz w:val="18"/>
                <w:szCs w:val="18"/>
                <w:u w:val="none"/>
              </w:rPr>
            </w:pPr>
          </w:p>
        </w:tc>
      </w:tr>
      <w:tr w14:paraId="4971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138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20E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614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8A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DC6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B0DF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585BB2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B2820">
            <w:pPr>
              <w:jc w:val="center"/>
              <w:rPr>
                <w:rFonts w:hint="eastAsia" w:ascii="仿宋" w:hAnsi="仿宋" w:eastAsia="仿宋" w:cs="仿宋"/>
                <w:i w:val="0"/>
                <w:iCs w:val="0"/>
                <w:color w:val="000000"/>
                <w:sz w:val="18"/>
                <w:szCs w:val="18"/>
                <w:u w:val="none"/>
              </w:rPr>
            </w:pPr>
          </w:p>
        </w:tc>
      </w:tr>
      <w:tr w14:paraId="5F70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8F3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C74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LED格栅灯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C39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1.参数:LED20W 600*600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2.安装方式:符合设计要求</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FAC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52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4070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BCD0E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CC87D">
            <w:pPr>
              <w:jc w:val="center"/>
              <w:rPr>
                <w:rFonts w:hint="eastAsia" w:ascii="仿宋" w:hAnsi="仿宋" w:eastAsia="仿宋" w:cs="仿宋"/>
                <w:i w:val="0"/>
                <w:iCs w:val="0"/>
                <w:color w:val="000000"/>
                <w:sz w:val="18"/>
                <w:szCs w:val="18"/>
                <w:u w:val="none"/>
              </w:rPr>
            </w:pPr>
          </w:p>
        </w:tc>
      </w:tr>
      <w:tr w14:paraId="6A6C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856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D1F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9BA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E7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01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785E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86CA24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14F76">
            <w:pPr>
              <w:jc w:val="center"/>
              <w:rPr>
                <w:rFonts w:hint="eastAsia" w:ascii="仿宋" w:hAnsi="仿宋" w:eastAsia="仿宋" w:cs="仿宋"/>
                <w:i w:val="0"/>
                <w:iCs w:val="0"/>
                <w:color w:val="000000"/>
                <w:sz w:val="18"/>
                <w:szCs w:val="18"/>
                <w:u w:val="none"/>
              </w:rPr>
            </w:pPr>
          </w:p>
        </w:tc>
      </w:tr>
      <w:tr w14:paraId="0A442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966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2BB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8DF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A1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9B0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DA94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D43646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56FFE">
            <w:pPr>
              <w:jc w:val="center"/>
              <w:rPr>
                <w:rFonts w:hint="eastAsia" w:ascii="仿宋" w:hAnsi="仿宋" w:eastAsia="仿宋" w:cs="仿宋"/>
                <w:i w:val="0"/>
                <w:iCs w:val="0"/>
                <w:color w:val="000000"/>
                <w:sz w:val="18"/>
                <w:szCs w:val="18"/>
                <w:u w:val="none"/>
              </w:rPr>
            </w:pPr>
          </w:p>
        </w:tc>
      </w:tr>
      <w:tr w14:paraId="5F0C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BAF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5CA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1F2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35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52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4C5B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A85752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36E18">
            <w:pPr>
              <w:jc w:val="center"/>
              <w:rPr>
                <w:rFonts w:hint="eastAsia" w:ascii="仿宋" w:hAnsi="仿宋" w:eastAsia="仿宋" w:cs="仿宋"/>
                <w:i w:val="0"/>
                <w:iCs w:val="0"/>
                <w:color w:val="000000"/>
                <w:sz w:val="18"/>
                <w:szCs w:val="18"/>
                <w:u w:val="none"/>
              </w:rPr>
            </w:pPr>
          </w:p>
        </w:tc>
      </w:tr>
      <w:tr w14:paraId="7950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ECB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4AB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LED灯吸顶灯18W</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A7A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8F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7F3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D14F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976846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A78D4">
            <w:pPr>
              <w:jc w:val="center"/>
              <w:rPr>
                <w:rFonts w:hint="eastAsia" w:ascii="仿宋" w:hAnsi="仿宋" w:eastAsia="仿宋" w:cs="仿宋"/>
                <w:i w:val="0"/>
                <w:iCs w:val="0"/>
                <w:color w:val="000000"/>
                <w:sz w:val="18"/>
                <w:szCs w:val="18"/>
                <w:u w:val="none"/>
              </w:rPr>
            </w:pPr>
          </w:p>
        </w:tc>
      </w:tr>
      <w:tr w14:paraId="77D8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87B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BD3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墙上座灯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333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1.参数:LED 18W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2.安装方式:壁装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A4C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1BB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AEB5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913A11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2E092">
            <w:pPr>
              <w:jc w:val="center"/>
              <w:rPr>
                <w:rFonts w:hint="eastAsia" w:ascii="仿宋" w:hAnsi="仿宋" w:eastAsia="仿宋" w:cs="仿宋"/>
                <w:i w:val="0"/>
                <w:iCs w:val="0"/>
                <w:color w:val="000000"/>
                <w:sz w:val="18"/>
                <w:szCs w:val="18"/>
                <w:u w:val="none"/>
              </w:rPr>
            </w:pPr>
          </w:p>
        </w:tc>
      </w:tr>
      <w:tr w14:paraId="5BA2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78D3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51E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配线WDZBN-B2-RYJS-2.5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440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2.型号:WDZBN-B2-RYJS-2.5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3D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15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378.35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C491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C53DF8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226CD">
            <w:pPr>
              <w:jc w:val="center"/>
              <w:rPr>
                <w:rFonts w:hint="eastAsia" w:ascii="仿宋" w:hAnsi="仿宋" w:eastAsia="仿宋" w:cs="仿宋"/>
                <w:i w:val="0"/>
                <w:iCs w:val="0"/>
                <w:color w:val="000000"/>
                <w:sz w:val="18"/>
                <w:szCs w:val="18"/>
                <w:u w:val="none"/>
              </w:rPr>
            </w:pPr>
          </w:p>
        </w:tc>
      </w:tr>
      <w:tr w14:paraId="0A58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AF3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75B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配线BYJR-2*2.5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2D7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2.型号:BYJR-2*2.5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3E7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E5E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F9CF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5F2B399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04159">
            <w:pPr>
              <w:jc w:val="center"/>
              <w:rPr>
                <w:rFonts w:hint="eastAsia" w:ascii="仿宋" w:hAnsi="仿宋" w:eastAsia="仿宋" w:cs="仿宋"/>
                <w:i w:val="0"/>
                <w:iCs w:val="0"/>
                <w:color w:val="000000"/>
                <w:sz w:val="18"/>
                <w:szCs w:val="18"/>
                <w:u w:val="none"/>
              </w:rPr>
            </w:pPr>
          </w:p>
        </w:tc>
      </w:tr>
      <w:tr w14:paraId="29F1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845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C90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A0D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EEB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29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877.47</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500CEE3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nil"/>
              <w:right w:val="single" w:color="000000" w:sz="4" w:space="0"/>
            </w:tcBorders>
            <w:shd w:val="clear" w:color="FFFFFF" w:fill="FFFFFF"/>
            <w:vAlign w:val="center"/>
          </w:tcPr>
          <w:p w14:paraId="190D31E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076ACD2C">
            <w:pPr>
              <w:jc w:val="center"/>
              <w:rPr>
                <w:rFonts w:hint="eastAsia" w:ascii="仿宋" w:hAnsi="仿宋" w:eastAsia="仿宋" w:cs="仿宋"/>
                <w:i w:val="0"/>
                <w:iCs w:val="0"/>
                <w:color w:val="000000"/>
                <w:sz w:val="18"/>
                <w:szCs w:val="18"/>
                <w:u w:val="none"/>
              </w:rPr>
            </w:pPr>
          </w:p>
        </w:tc>
      </w:tr>
      <w:tr w14:paraId="0073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015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E6C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F2B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2.型号:RYJSP(Y)-2*2.5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38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66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A72D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4699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F92FF4">
            <w:pPr>
              <w:jc w:val="center"/>
              <w:rPr>
                <w:rFonts w:hint="eastAsia" w:ascii="仿宋" w:hAnsi="仿宋" w:eastAsia="仿宋" w:cs="仿宋"/>
                <w:i w:val="0"/>
                <w:iCs w:val="0"/>
                <w:color w:val="000000"/>
                <w:sz w:val="18"/>
                <w:szCs w:val="18"/>
                <w:u w:val="none"/>
              </w:rPr>
            </w:pPr>
          </w:p>
        </w:tc>
      </w:tr>
      <w:tr w14:paraId="0388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30F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C41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CAF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F8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ED5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CC99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46D3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17D5B">
            <w:pPr>
              <w:jc w:val="center"/>
              <w:rPr>
                <w:rFonts w:hint="eastAsia" w:ascii="仿宋" w:hAnsi="仿宋" w:eastAsia="仿宋" w:cs="仿宋"/>
                <w:i w:val="0"/>
                <w:iCs w:val="0"/>
                <w:color w:val="000000"/>
                <w:sz w:val="18"/>
                <w:szCs w:val="18"/>
                <w:u w:val="none"/>
              </w:rPr>
            </w:pPr>
          </w:p>
        </w:tc>
      </w:tr>
      <w:tr w14:paraId="3313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nil"/>
              <w:right w:val="single" w:color="000000" w:sz="4" w:space="0"/>
            </w:tcBorders>
            <w:shd w:val="clear" w:color="FFFFFF" w:fill="FFFFFF"/>
            <w:vAlign w:val="center"/>
          </w:tcPr>
          <w:p w14:paraId="2451F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nil"/>
              <w:right w:val="single" w:color="000000" w:sz="4" w:space="0"/>
            </w:tcBorders>
            <w:shd w:val="clear" w:color="FFFFFF" w:fill="FFFFFF"/>
            <w:vAlign w:val="center"/>
          </w:tcPr>
          <w:p w14:paraId="32BC18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nil"/>
              <w:right w:val="single" w:color="000000" w:sz="4" w:space="0"/>
            </w:tcBorders>
            <w:shd w:val="clear" w:color="FFFFFF" w:fill="FFFFFF"/>
            <w:vAlign w:val="center"/>
          </w:tcPr>
          <w:p w14:paraId="33687D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35A670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nil"/>
              <w:right w:val="single" w:color="000000" w:sz="4" w:space="0"/>
            </w:tcBorders>
            <w:shd w:val="clear" w:color="FFFFFF" w:fill="FFFFFF"/>
            <w:vAlign w:val="center"/>
          </w:tcPr>
          <w:p w14:paraId="510035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3A0AA1E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nil"/>
              <w:right w:val="single" w:color="000000" w:sz="4" w:space="0"/>
            </w:tcBorders>
            <w:shd w:val="clear" w:color="FFFFFF" w:fill="FFFFFF"/>
            <w:vAlign w:val="center"/>
          </w:tcPr>
          <w:p w14:paraId="6FCD2D8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nil"/>
              <w:right w:val="single" w:color="000000" w:sz="4" w:space="0"/>
            </w:tcBorders>
            <w:shd w:val="clear" w:color="FFFFFF" w:fill="FFFFFF"/>
            <w:vAlign w:val="center"/>
          </w:tcPr>
          <w:p w14:paraId="460C9A57">
            <w:pPr>
              <w:jc w:val="center"/>
              <w:rPr>
                <w:rFonts w:hint="eastAsia" w:ascii="仿宋" w:hAnsi="仿宋" w:eastAsia="仿宋" w:cs="仿宋"/>
                <w:i w:val="0"/>
                <w:iCs w:val="0"/>
                <w:color w:val="000000"/>
                <w:sz w:val="18"/>
                <w:szCs w:val="18"/>
                <w:u w:val="none"/>
              </w:rPr>
            </w:pPr>
          </w:p>
        </w:tc>
      </w:tr>
      <w:tr w14:paraId="0D25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FBBF2">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四、综合站房电气工程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EAAA">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E40">
            <w:pPr>
              <w:jc w:val="lef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01E6">
            <w:pPr>
              <w:jc w:val="lef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D055">
            <w:pPr>
              <w:jc w:val="center"/>
              <w:rPr>
                <w:rFonts w:hint="eastAsia" w:ascii="仿宋" w:hAnsi="仿宋" w:eastAsia="仿宋" w:cs="仿宋"/>
                <w:i w:val="0"/>
                <w:iCs w:val="0"/>
                <w:color w:val="000000"/>
                <w:sz w:val="18"/>
                <w:szCs w:val="18"/>
                <w:u w:val="none"/>
              </w:rPr>
            </w:pPr>
          </w:p>
        </w:tc>
      </w:tr>
      <w:tr w14:paraId="4857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25A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F44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E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5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F7B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8F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00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1E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7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1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避雷网</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D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1.名称:接闪器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2.材质:φ12圆钢、明敷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3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468.65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51A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74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CB20">
            <w:pPr>
              <w:jc w:val="center"/>
              <w:rPr>
                <w:rFonts w:hint="eastAsia" w:ascii="仿宋" w:hAnsi="仿宋" w:eastAsia="仿宋" w:cs="仿宋"/>
                <w:i w:val="0"/>
                <w:iCs w:val="0"/>
                <w:color w:val="000000"/>
                <w:sz w:val="18"/>
                <w:szCs w:val="18"/>
                <w:u w:val="none"/>
              </w:rPr>
            </w:pPr>
          </w:p>
        </w:tc>
      </w:tr>
      <w:tr w14:paraId="20C2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D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接地母线40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16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F1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515.45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85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93E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040">
            <w:pPr>
              <w:jc w:val="center"/>
              <w:rPr>
                <w:rFonts w:hint="eastAsia" w:ascii="仿宋" w:hAnsi="仿宋" w:eastAsia="仿宋" w:cs="仿宋"/>
                <w:i w:val="0"/>
                <w:iCs w:val="0"/>
                <w:color w:val="000000"/>
                <w:sz w:val="18"/>
                <w:szCs w:val="18"/>
                <w:u w:val="none"/>
              </w:rPr>
            </w:pPr>
          </w:p>
        </w:tc>
      </w:tr>
      <w:tr w14:paraId="3CFF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0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6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15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4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306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01A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1DB5">
            <w:pPr>
              <w:jc w:val="center"/>
              <w:rPr>
                <w:rFonts w:hint="eastAsia" w:ascii="仿宋" w:hAnsi="仿宋" w:eastAsia="仿宋" w:cs="仿宋"/>
                <w:i w:val="0"/>
                <w:iCs w:val="0"/>
                <w:color w:val="000000"/>
                <w:sz w:val="18"/>
                <w:szCs w:val="18"/>
                <w:u w:val="none"/>
              </w:rPr>
            </w:pPr>
          </w:p>
        </w:tc>
      </w:tr>
      <w:tr w14:paraId="178B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BE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26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接地母线100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5C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1.安装部位:户内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2.材质:100*10热镀锌扁钢</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DF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31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66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576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474">
            <w:pPr>
              <w:jc w:val="center"/>
              <w:rPr>
                <w:rFonts w:hint="eastAsia" w:ascii="仿宋" w:hAnsi="仿宋" w:eastAsia="仿宋" w:cs="仿宋"/>
                <w:i w:val="0"/>
                <w:iCs w:val="0"/>
                <w:color w:val="000000"/>
                <w:sz w:val="18"/>
                <w:szCs w:val="18"/>
                <w:u w:val="none"/>
              </w:rPr>
            </w:pPr>
          </w:p>
        </w:tc>
      </w:tr>
      <w:tr w14:paraId="670B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1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9C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1.利用基础；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2.无基础用不锈钢扁钢40*4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A9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E3B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D08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7761">
            <w:pPr>
              <w:jc w:val="center"/>
              <w:rPr>
                <w:rFonts w:hint="eastAsia" w:ascii="仿宋" w:hAnsi="仿宋" w:eastAsia="仿宋" w:cs="仿宋"/>
                <w:i w:val="0"/>
                <w:iCs w:val="0"/>
                <w:color w:val="000000"/>
                <w:sz w:val="18"/>
                <w:szCs w:val="18"/>
                <w:u w:val="none"/>
              </w:rPr>
            </w:pPr>
          </w:p>
        </w:tc>
      </w:tr>
      <w:tr w14:paraId="4CE4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6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29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接闪带明敷</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83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1.材质:热镀锌φ12圆钢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2.安装部位:与预埋在女儿墙或屋面构架上的支持杆焊接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3.支持杆规格:热镀锌φ12圆钢,长250mm,埋深100mm,露出150mm.间距:直线段1m,转弯处0.5m.</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9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D4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228.75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5F5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DAF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4F5">
            <w:pPr>
              <w:jc w:val="center"/>
              <w:rPr>
                <w:rFonts w:hint="eastAsia" w:ascii="仿宋" w:hAnsi="仿宋" w:eastAsia="仿宋" w:cs="仿宋"/>
                <w:i w:val="0"/>
                <w:iCs w:val="0"/>
                <w:color w:val="000000"/>
                <w:sz w:val="18"/>
                <w:szCs w:val="18"/>
                <w:u w:val="none"/>
              </w:rPr>
            </w:pPr>
          </w:p>
        </w:tc>
      </w:tr>
      <w:tr w14:paraId="6AA0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8D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A4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C7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1.名称:防雷引下线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5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EB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A0A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D54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147C">
            <w:pPr>
              <w:jc w:val="center"/>
              <w:rPr>
                <w:rFonts w:hint="eastAsia" w:ascii="仿宋" w:hAnsi="仿宋" w:eastAsia="仿宋" w:cs="仿宋"/>
                <w:i w:val="0"/>
                <w:iCs w:val="0"/>
                <w:color w:val="000000"/>
                <w:sz w:val="18"/>
                <w:szCs w:val="18"/>
                <w:u w:val="none"/>
              </w:rPr>
            </w:pPr>
          </w:p>
        </w:tc>
      </w:tr>
      <w:tr w14:paraId="723C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8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3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2E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1.名称:局部等电位联结箱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2.规格:300*200*120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3.安装形式:距地0.3m安装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368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A797">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6DE">
            <w:pPr>
              <w:jc w:val="center"/>
              <w:rPr>
                <w:rFonts w:hint="eastAsia" w:ascii="仿宋" w:hAnsi="仿宋" w:eastAsia="仿宋" w:cs="仿宋"/>
                <w:i w:val="0"/>
                <w:iCs w:val="0"/>
                <w:color w:val="000000"/>
                <w:sz w:val="18"/>
                <w:szCs w:val="18"/>
                <w:u w:val="none"/>
              </w:rPr>
            </w:pPr>
          </w:p>
        </w:tc>
      </w:tr>
      <w:tr w14:paraId="56D0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3F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7E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1.名称:总等电位箱MEB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2.规格:图集24DX002-1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D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3C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FED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54FF">
            <w:pPr>
              <w:jc w:val="center"/>
              <w:rPr>
                <w:rFonts w:hint="eastAsia" w:ascii="仿宋" w:hAnsi="仿宋" w:eastAsia="仿宋" w:cs="仿宋"/>
                <w:i w:val="0"/>
                <w:iCs w:val="0"/>
                <w:color w:val="000000"/>
                <w:sz w:val="18"/>
                <w:szCs w:val="18"/>
                <w:u w:val="none"/>
              </w:rPr>
            </w:pPr>
          </w:p>
        </w:tc>
      </w:tr>
      <w:tr w14:paraId="0A8C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4B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断接卡子</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15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1.防雷接地一层平面图</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C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3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DFA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A4C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7DFD">
            <w:pPr>
              <w:jc w:val="center"/>
              <w:rPr>
                <w:rFonts w:hint="eastAsia" w:ascii="仿宋" w:hAnsi="仿宋" w:eastAsia="仿宋" w:cs="仿宋"/>
                <w:i w:val="0"/>
                <w:iCs w:val="0"/>
                <w:color w:val="000000"/>
                <w:sz w:val="18"/>
                <w:szCs w:val="18"/>
                <w:u w:val="none"/>
              </w:rPr>
            </w:pPr>
          </w:p>
        </w:tc>
      </w:tr>
      <w:tr w14:paraId="4C59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14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0E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接地引出装置</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C5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1.名称:接地引出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2.规格:不锈钢扁钢40x4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1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5C6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8CB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2DA2">
            <w:pPr>
              <w:jc w:val="center"/>
              <w:rPr>
                <w:rFonts w:hint="eastAsia" w:ascii="仿宋" w:hAnsi="仿宋" w:eastAsia="仿宋" w:cs="仿宋"/>
                <w:i w:val="0"/>
                <w:iCs w:val="0"/>
                <w:color w:val="000000"/>
                <w:sz w:val="18"/>
                <w:szCs w:val="18"/>
                <w:u w:val="none"/>
              </w:rPr>
            </w:pPr>
          </w:p>
        </w:tc>
      </w:tr>
      <w:tr w14:paraId="599B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4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A6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F6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C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2B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B15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6666">
            <w:pPr>
              <w:jc w:val="center"/>
              <w:rPr>
                <w:rFonts w:hint="eastAsia" w:ascii="仿宋" w:hAnsi="仿宋" w:eastAsia="仿宋" w:cs="仿宋"/>
                <w:i w:val="0"/>
                <w:iCs w:val="0"/>
                <w:color w:val="000000"/>
                <w:sz w:val="18"/>
                <w:szCs w:val="18"/>
                <w:u w:val="none"/>
              </w:rPr>
            </w:pPr>
          </w:p>
        </w:tc>
      </w:tr>
      <w:tr w14:paraId="3FF9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1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4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管线预埋MPP110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3F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材质规格：MPP；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敷设：埋地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部位：不限部位，按图纸要求联结；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含接线、固定、绝缘测试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1F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A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4C7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341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72BB">
            <w:pPr>
              <w:jc w:val="center"/>
              <w:rPr>
                <w:rFonts w:hint="eastAsia" w:ascii="仿宋" w:hAnsi="仿宋" w:eastAsia="仿宋" w:cs="仿宋"/>
                <w:i w:val="0"/>
                <w:iCs w:val="0"/>
                <w:color w:val="000000"/>
                <w:sz w:val="18"/>
                <w:szCs w:val="18"/>
                <w:u w:val="none"/>
              </w:rPr>
            </w:pPr>
          </w:p>
        </w:tc>
      </w:tr>
      <w:tr w14:paraId="2E55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9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3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E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1、规格型号:ZAL，尺寸，110KW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1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C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3E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5C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7A5C">
            <w:pPr>
              <w:jc w:val="center"/>
              <w:rPr>
                <w:rFonts w:hint="eastAsia" w:ascii="仿宋" w:hAnsi="仿宋" w:eastAsia="仿宋" w:cs="仿宋"/>
                <w:i w:val="0"/>
                <w:iCs w:val="0"/>
                <w:color w:val="000000"/>
                <w:sz w:val="18"/>
                <w:szCs w:val="18"/>
                <w:u w:val="none"/>
              </w:rPr>
            </w:pPr>
          </w:p>
        </w:tc>
      </w:tr>
      <w:tr w14:paraId="446F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E8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C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1、规格型号:XFZAP1，尺寸，55KW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6E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E8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E01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89B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70BA">
            <w:pPr>
              <w:jc w:val="center"/>
              <w:rPr>
                <w:rFonts w:hint="eastAsia" w:ascii="仿宋" w:hAnsi="仿宋" w:eastAsia="仿宋" w:cs="仿宋"/>
                <w:i w:val="0"/>
                <w:iCs w:val="0"/>
                <w:color w:val="000000"/>
                <w:sz w:val="18"/>
                <w:szCs w:val="18"/>
                <w:u w:val="none"/>
              </w:rPr>
            </w:pPr>
          </w:p>
        </w:tc>
      </w:tr>
      <w:tr w14:paraId="648F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2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86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电源切电箱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41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1、规格型号:XFZAPe1，尺寸，10KW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2、安装方式/高度：明装，底部距地0.2m；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3、含基础槽钢制作安装、内部元器件接线、箱体接地、系统调试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C1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B94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39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2BF6">
            <w:pPr>
              <w:jc w:val="center"/>
              <w:rPr>
                <w:rFonts w:hint="eastAsia" w:ascii="仿宋" w:hAnsi="仿宋" w:eastAsia="仿宋" w:cs="仿宋"/>
                <w:i w:val="0"/>
                <w:iCs w:val="0"/>
                <w:color w:val="000000"/>
                <w:sz w:val="18"/>
                <w:szCs w:val="18"/>
                <w:u w:val="none"/>
              </w:rPr>
            </w:pPr>
          </w:p>
        </w:tc>
      </w:tr>
      <w:tr w14:paraId="155A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0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37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4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1、规格型号:AL1/2，尺寸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E5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3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893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729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945E">
            <w:pPr>
              <w:jc w:val="center"/>
              <w:rPr>
                <w:rFonts w:hint="eastAsia" w:ascii="仿宋" w:hAnsi="仿宋" w:eastAsia="仿宋" w:cs="仿宋"/>
                <w:i w:val="0"/>
                <w:iCs w:val="0"/>
                <w:color w:val="000000"/>
                <w:sz w:val="18"/>
                <w:szCs w:val="18"/>
                <w:u w:val="none"/>
              </w:rPr>
            </w:pPr>
          </w:p>
        </w:tc>
      </w:tr>
      <w:tr w14:paraId="0C42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73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2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消防双电源配电箱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1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1、规格型号:XFAT1/2，5kw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B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E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1B0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E1B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9082">
            <w:pPr>
              <w:jc w:val="center"/>
              <w:rPr>
                <w:rFonts w:hint="eastAsia" w:ascii="仿宋" w:hAnsi="仿宋" w:eastAsia="仿宋" w:cs="仿宋"/>
                <w:i w:val="0"/>
                <w:iCs w:val="0"/>
                <w:color w:val="000000"/>
                <w:sz w:val="18"/>
                <w:szCs w:val="18"/>
                <w:u w:val="none"/>
              </w:rPr>
            </w:pPr>
          </w:p>
        </w:tc>
      </w:tr>
      <w:tr w14:paraId="500D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0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6B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应急照明配电箱</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0B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1、规格型号:ALE1~2，装方式/高度：明装，底部距地1.4m壁装；详见图纸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E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E0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863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07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09AA">
            <w:pPr>
              <w:jc w:val="center"/>
              <w:rPr>
                <w:rFonts w:hint="eastAsia" w:ascii="仿宋" w:hAnsi="仿宋" w:eastAsia="仿宋" w:cs="仿宋"/>
                <w:i w:val="0"/>
                <w:iCs w:val="0"/>
                <w:color w:val="000000"/>
                <w:sz w:val="18"/>
                <w:szCs w:val="18"/>
                <w:u w:val="none"/>
              </w:rPr>
            </w:pPr>
          </w:p>
        </w:tc>
      </w:tr>
      <w:tr w14:paraId="6D7D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4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64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电源配电箱（事故风机）</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3B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1、规格型号:ATs，尺寸，120kw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2、安装方式/高度：明装，底部距地1.4m壁装；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3、含挂装配件、内部元器件接线、箱体接地、系统调试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31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C9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BAD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FB5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6EA">
            <w:pPr>
              <w:jc w:val="center"/>
              <w:rPr>
                <w:rFonts w:hint="eastAsia" w:ascii="仿宋" w:hAnsi="仿宋" w:eastAsia="仿宋" w:cs="仿宋"/>
                <w:i w:val="0"/>
                <w:iCs w:val="0"/>
                <w:color w:val="000000"/>
                <w:sz w:val="18"/>
                <w:szCs w:val="18"/>
                <w:u w:val="none"/>
              </w:rPr>
            </w:pPr>
          </w:p>
        </w:tc>
      </w:tr>
      <w:tr w14:paraId="1755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5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65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1E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AA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9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D0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90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17DC">
            <w:pPr>
              <w:jc w:val="center"/>
              <w:rPr>
                <w:rFonts w:hint="eastAsia" w:ascii="仿宋" w:hAnsi="仿宋" w:eastAsia="仿宋" w:cs="仿宋"/>
                <w:i w:val="0"/>
                <w:iCs w:val="0"/>
                <w:color w:val="000000"/>
                <w:sz w:val="18"/>
                <w:szCs w:val="18"/>
                <w:u w:val="none"/>
              </w:rPr>
            </w:pPr>
          </w:p>
        </w:tc>
      </w:tr>
      <w:tr w14:paraId="451F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3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F4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D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4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F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67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D7D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D551">
            <w:pPr>
              <w:jc w:val="center"/>
              <w:rPr>
                <w:rFonts w:hint="eastAsia" w:ascii="仿宋" w:hAnsi="仿宋" w:eastAsia="仿宋" w:cs="仿宋"/>
                <w:i w:val="0"/>
                <w:iCs w:val="0"/>
                <w:color w:val="000000"/>
                <w:sz w:val="18"/>
                <w:szCs w:val="18"/>
                <w:u w:val="none"/>
              </w:rPr>
            </w:pPr>
          </w:p>
        </w:tc>
      </w:tr>
      <w:tr w14:paraId="042D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CA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E5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0A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F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8A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136.97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A3D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64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48E6">
            <w:pPr>
              <w:jc w:val="center"/>
              <w:rPr>
                <w:rFonts w:hint="eastAsia" w:ascii="仿宋" w:hAnsi="仿宋" w:eastAsia="仿宋" w:cs="仿宋"/>
                <w:i w:val="0"/>
                <w:iCs w:val="0"/>
                <w:color w:val="000000"/>
                <w:sz w:val="18"/>
                <w:szCs w:val="18"/>
                <w:u w:val="none"/>
              </w:rPr>
            </w:pPr>
          </w:p>
        </w:tc>
      </w:tr>
      <w:tr w14:paraId="097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39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5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6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A35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6DB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4EF">
            <w:pPr>
              <w:jc w:val="center"/>
              <w:rPr>
                <w:rFonts w:hint="eastAsia" w:ascii="仿宋" w:hAnsi="仿宋" w:eastAsia="仿宋" w:cs="仿宋"/>
                <w:i w:val="0"/>
                <w:iCs w:val="0"/>
                <w:color w:val="000000"/>
                <w:sz w:val="18"/>
                <w:szCs w:val="18"/>
                <w:u w:val="none"/>
              </w:rPr>
            </w:pPr>
          </w:p>
        </w:tc>
      </w:tr>
      <w:tr w14:paraId="3260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8A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F8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1.名称:电线管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3.型号、规格:SC25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5.说明:满足设计图纸、相关规范、招标文件及其工程技术标准要求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4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3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8E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80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194">
            <w:pPr>
              <w:jc w:val="center"/>
              <w:rPr>
                <w:rFonts w:hint="eastAsia" w:ascii="仿宋" w:hAnsi="仿宋" w:eastAsia="仿宋" w:cs="仿宋"/>
                <w:i w:val="0"/>
                <w:iCs w:val="0"/>
                <w:color w:val="000000"/>
                <w:sz w:val="18"/>
                <w:szCs w:val="18"/>
                <w:u w:val="none"/>
              </w:rPr>
            </w:pPr>
          </w:p>
        </w:tc>
      </w:tr>
      <w:tr w14:paraId="4A9B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4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2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FF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2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93.72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E93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07B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5652">
            <w:pPr>
              <w:jc w:val="center"/>
              <w:rPr>
                <w:rFonts w:hint="eastAsia" w:ascii="仿宋" w:hAnsi="仿宋" w:eastAsia="仿宋" w:cs="仿宋"/>
                <w:i w:val="0"/>
                <w:iCs w:val="0"/>
                <w:color w:val="000000"/>
                <w:sz w:val="18"/>
                <w:szCs w:val="18"/>
                <w:u w:val="none"/>
              </w:rPr>
            </w:pPr>
          </w:p>
        </w:tc>
      </w:tr>
      <w:tr w14:paraId="27AA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DB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9B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7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3.规格:WDZBYJ-2.5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88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ADA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B1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0E5">
            <w:pPr>
              <w:jc w:val="center"/>
              <w:rPr>
                <w:rFonts w:hint="eastAsia" w:ascii="仿宋" w:hAnsi="仿宋" w:eastAsia="仿宋" w:cs="仿宋"/>
                <w:i w:val="0"/>
                <w:iCs w:val="0"/>
                <w:color w:val="000000"/>
                <w:sz w:val="18"/>
                <w:szCs w:val="18"/>
                <w:u w:val="none"/>
              </w:rPr>
            </w:pPr>
          </w:p>
        </w:tc>
      </w:tr>
      <w:tr w14:paraId="3F63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3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38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65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74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D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2598.94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B37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B64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D7A8">
            <w:pPr>
              <w:jc w:val="center"/>
              <w:rPr>
                <w:rFonts w:hint="eastAsia" w:ascii="仿宋" w:hAnsi="仿宋" w:eastAsia="仿宋" w:cs="仿宋"/>
                <w:i w:val="0"/>
                <w:iCs w:val="0"/>
                <w:color w:val="000000"/>
                <w:sz w:val="18"/>
                <w:szCs w:val="18"/>
                <w:u w:val="none"/>
              </w:rPr>
            </w:pPr>
          </w:p>
        </w:tc>
      </w:tr>
      <w:tr w14:paraId="0C91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2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3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1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3.规格:WDZBYJ-4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4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0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940.8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5AF8">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862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9B05">
            <w:pPr>
              <w:jc w:val="center"/>
              <w:rPr>
                <w:rFonts w:hint="eastAsia" w:ascii="仿宋" w:hAnsi="仿宋" w:eastAsia="仿宋" w:cs="仿宋"/>
                <w:i w:val="0"/>
                <w:iCs w:val="0"/>
                <w:color w:val="000000"/>
                <w:sz w:val="18"/>
                <w:szCs w:val="18"/>
                <w:u w:val="none"/>
              </w:rPr>
            </w:pPr>
          </w:p>
        </w:tc>
      </w:tr>
      <w:tr w14:paraId="23D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F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5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配线ZCN-BYJ-4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A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1.名称:配线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2.配线形式:管内穿线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3.规格:ZCN-BYJ-4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A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C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851.02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F3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6CF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064E">
            <w:pPr>
              <w:jc w:val="center"/>
              <w:rPr>
                <w:rFonts w:hint="eastAsia" w:ascii="仿宋" w:hAnsi="仿宋" w:eastAsia="仿宋" w:cs="仿宋"/>
                <w:i w:val="0"/>
                <w:iCs w:val="0"/>
                <w:color w:val="000000"/>
                <w:sz w:val="18"/>
                <w:szCs w:val="18"/>
                <w:u w:val="none"/>
              </w:rPr>
            </w:pPr>
          </w:p>
        </w:tc>
      </w:tr>
      <w:tr w14:paraId="6154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E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3E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配线ZCN-RYJS-2X1.5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72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2.型号:ZCN-RYJS-2X1.5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B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9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FA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7F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9ED">
            <w:pPr>
              <w:jc w:val="center"/>
              <w:rPr>
                <w:rFonts w:hint="eastAsia" w:ascii="仿宋" w:hAnsi="仿宋" w:eastAsia="仿宋" w:cs="仿宋"/>
                <w:i w:val="0"/>
                <w:iCs w:val="0"/>
                <w:color w:val="000000"/>
                <w:sz w:val="18"/>
                <w:szCs w:val="18"/>
                <w:u w:val="none"/>
              </w:rPr>
            </w:pPr>
          </w:p>
        </w:tc>
      </w:tr>
      <w:tr w14:paraId="16ED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76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A2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控制电缆KVV-4*1.5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80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2.规格:KVV-4X1.5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E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C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B3F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B8E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1CC8">
            <w:pPr>
              <w:jc w:val="center"/>
              <w:rPr>
                <w:rFonts w:hint="eastAsia" w:ascii="仿宋" w:hAnsi="仿宋" w:eastAsia="仿宋" w:cs="仿宋"/>
                <w:i w:val="0"/>
                <w:iCs w:val="0"/>
                <w:color w:val="000000"/>
                <w:sz w:val="18"/>
                <w:szCs w:val="18"/>
                <w:u w:val="none"/>
              </w:rPr>
            </w:pPr>
          </w:p>
        </w:tc>
      </w:tr>
      <w:tr w14:paraId="2CB9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2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23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电力电缆YJV-4*2.5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EF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2.规格:WDZN-YJY-4*2.5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52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8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7C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47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7DD">
            <w:pPr>
              <w:jc w:val="center"/>
              <w:rPr>
                <w:rFonts w:hint="eastAsia" w:ascii="仿宋" w:hAnsi="仿宋" w:eastAsia="仿宋" w:cs="仿宋"/>
                <w:i w:val="0"/>
                <w:iCs w:val="0"/>
                <w:color w:val="000000"/>
                <w:sz w:val="18"/>
                <w:szCs w:val="18"/>
                <w:u w:val="none"/>
              </w:rPr>
            </w:pPr>
          </w:p>
        </w:tc>
      </w:tr>
      <w:tr w14:paraId="5C4F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E8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8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电力电缆YJV-5*2.5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98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2.规格:WDZN-YJY-5*2.5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4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78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110.71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241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CA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9CDD">
            <w:pPr>
              <w:jc w:val="center"/>
              <w:rPr>
                <w:rFonts w:hint="eastAsia" w:ascii="仿宋" w:hAnsi="仿宋" w:eastAsia="仿宋" w:cs="仿宋"/>
                <w:i w:val="0"/>
                <w:iCs w:val="0"/>
                <w:color w:val="000000"/>
                <w:sz w:val="18"/>
                <w:szCs w:val="18"/>
                <w:u w:val="none"/>
              </w:rPr>
            </w:pPr>
          </w:p>
        </w:tc>
      </w:tr>
      <w:tr w14:paraId="5D7B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7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电力电缆WDZNYJY-3*2.5</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7D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2.规格:WDZN-YJY-3*2.5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3.敷设方式、部位:CT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7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8B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E35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E2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8A8C">
            <w:pPr>
              <w:jc w:val="center"/>
              <w:rPr>
                <w:rFonts w:hint="eastAsia" w:ascii="仿宋" w:hAnsi="仿宋" w:eastAsia="仿宋" w:cs="仿宋"/>
                <w:i w:val="0"/>
                <w:iCs w:val="0"/>
                <w:color w:val="000000"/>
                <w:sz w:val="18"/>
                <w:szCs w:val="18"/>
                <w:u w:val="none"/>
              </w:rPr>
            </w:pPr>
          </w:p>
        </w:tc>
      </w:tr>
      <w:tr w14:paraId="4B34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4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0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电力电缆WDZB1N-YJY-5X16-耐火</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56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2.规格:WDZB1N-YJY-5X16-耐火</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8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8A1">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B8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C0FC">
            <w:pPr>
              <w:jc w:val="center"/>
              <w:rPr>
                <w:rFonts w:hint="eastAsia" w:ascii="仿宋" w:hAnsi="仿宋" w:eastAsia="仿宋" w:cs="仿宋"/>
                <w:i w:val="0"/>
                <w:iCs w:val="0"/>
                <w:color w:val="000000"/>
                <w:sz w:val="18"/>
                <w:szCs w:val="18"/>
                <w:u w:val="none"/>
              </w:rPr>
            </w:pPr>
          </w:p>
        </w:tc>
      </w:tr>
      <w:tr w14:paraId="39BB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5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AB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电力电缆WDZC-YJY-5*16</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8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2.规格:WDZC-YJY-5*16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E0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D5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0F8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ADE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CC7">
            <w:pPr>
              <w:jc w:val="center"/>
              <w:rPr>
                <w:rFonts w:hint="eastAsia" w:ascii="仿宋" w:hAnsi="仿宋" w:eastAsia="仿宋" w:cs="仿宋"/>
                <w:i w:val="0"/>
                <w:iCs w:val="0"/>
                <w:color w:val="000000"/>
                <w:sz w:val="18"/>
                <w:szCs w:val="18"/>
                <w:u w:val="none"/>
              </w:rPr>
            </w:pPr>
          </w:p>
        </w:tc>
      </w:tr>
      <w:tr w14:paraId="7637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F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E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电力电缆头</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79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户内热缩式电力电缆终端头制作、安装 1kV以下(截面mm2以下)10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5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D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48D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32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B5A">
            <w:pPr>
              <w:jc w:val="center"/>
              <w:rPr>
                <w:rFonts w:hint="eastAsia" w:ascii="仿宋" w:hAnsi="仿宋" w:eastAsia="仿宋" w:cs="仿宋"/>
                <w:i w:val="0"/>
                <w:iCs w:val="0"/>
                <w:color w:val="000000"/>
                <w:sz w:val="18"/>
                <w:szCs w:val="18"/>
                <w:u w:val="none"/>
              </w:rPr>
            </w:pPr>
          </w:p>
        </w:tc>
      </w:tr>
      <w:tr w14:paraId="3DE0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96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47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控制电缆头制作、安装 终端头(芯以下)6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6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A1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4B4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3EC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B95">
            <w:pPr>
              <w:jc w:val="center"/>
              <w:rPr>
                <w:rFonts w:hint="eastAsia" w:ascii="仿宋" w:hAnsi="仿宋" w:eastAsia="仿宋" w:cs="仿宋"/>
                <w:i w:val="0"/>
                <w:iCs w:val="0"/>
                <w:color w:val="000000"/>
                <w:sz w:val="18"/>
                <w:szCs w:val="18"/>
                <w:u w:val="none"/>
              </w:rPr>
            </w:pPr>
          </w:p>
        </w:tc>
      </w:tr>
      <w:tr w14:paraId="70DC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1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0E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单联单控开关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1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1.名称:单联单控开关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1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0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1F8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E8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2C8C">
            <w:pPr>
              <w:jc w:val="center"/>
              <w:rPr>
                <w:rFonts w:hint="eastAsia" w:ascii="仿宋" w:hAnsi="仿宋" w:eastAsia="仿宋" w:cs="仿宋"/>
                <w:i w:val="0"/>
                <w:iCs w:val="0"/>
                <w:color w:val="000000"/>
                <w:sz w:val="18"/>
                <w:szCs w:val="18"/>
                <w:u w:val="none"/>
              </w:rPr>
            </w:pPr>
          </w:p>
        </w:tc>
      </w:tr>
      <w:tr w14:paraId="584C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7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66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6A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6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B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116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B91">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C0B9">
            <w:pPr>
              <w:jc w:val="center"/>
              <w:rPr>
                <w:rFonts w:hint="eastAsia" w:ascii="仿宋" w:hAnsi="仿宋" w:eastAsia="仿宋" w:cs="仿宋"/>
                <w:i w:val="0"/>
                <w:iCs w:val="0"/>
                <w:color w:val="000000"/>
                <w:sz w:val="18"/>
                <w:szCs w:val="18"/>
                <w:u w:val="none"/>
              </w:rPr>
            </w:pPr>
          </w:p>
        </w:tc>
      </w:tr>
      <w:tr w14:paraId="25A0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A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B6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三联开关</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39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0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A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96D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9C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166">
            <w:pPr>
              <w:jc w:val="center"/>
              <w:rPr>
                <w:rFonts w:hint="eastAsia" w:ascii="仿宋" w:hAnsi="仿宋" w:eastAsia="仿宋" w:cs="仿宋"/>
                <w:i w:val="0"/>
                <w:iCs w:val="0"/>
                <w:color w:val="000000"/>
                <w:sz w:val="18"/>
                <w:szCs w:val="18"/>
                <w:u w:val="none"/>
              </w:rPr>
            </w:pPr>
          </w:p>
        </w:tc>
      </w:tr>
      <w:tr w14:paraId="15E9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A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8A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单相二三极安全插座</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AD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1.名称:单相二三极暗装插座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A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C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15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34A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5F18">
            <w:pPr>
              <w:jc w:val="center"/>
              <w:rPr>
                <w:rFonts w:hint="eastAsia" w:ascii="仿宋" w:hAnsi="仿宋" w:eastAsia="仿宋" w:cs="仿宋"/>
                <w:i w:val="0"/>
                <w:iCs w:val="0"/>
                <w:color w:val="000000"/>
                <w:sz w:val="18"/>
                <w:szCs w:val="18"/>
                <w:u w:val="none"/>
              </w:rPr>
            </w:pPr>
          </w:p>
        </w:tc>
      </w:tr>
      <w:tr w14:paraId="1ED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A1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AA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双联翘板开关，防护等级IP54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6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1.名称:双联开关防护等级不低于IP54-~250V,10A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3.安装方式:距地1.40米,暗装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68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9E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1F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9D8">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3CC6">
            <w:pPr>
              <w:jc w:val="center"/>
              <w:rPr>
                <w:rFonts w:hint="eastAsia" w:ascii="仿宋" w:hAnsi="仿宋" w:eastAsia="仿宋" w:cs="仿宋"/>
                <w:i w:val="0"/>
                <w:iCs w:val="0"/>
                <w:color w:val="000000"/>
                <w:sz w:val="18"/>
                <w:szCs w:val="18"/>
                <w:u w:val="none"/>
              </w:rPr>
            </w:pPr>
          </w:p>
        </w:tc>
      </w:tr>
      <w:tr w14:paraId="1357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53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LED感应灯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7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1.名称:LED感应灯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2.详细参数:18W,4000K,2000LM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初始效能值大于或等于105LM/W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CE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C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97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28A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C20C">
            <w:pPr>
              <w:jc w:val="center"/>
              <w:rPr>
                <w:rFonts w:hint="eastAsia" w:ascii="仿宋" w:hAnsi="仿宋" w:eastAsia="仿宋" w:cs="仿宋"/>
                <w:i w:val="0"/>
                <w:iCs w:val="0"/>
                <w:color w:val="000000"/>
                <w:sz w:val="18"/>
                <w:szCs w:val="18"/>
                <w:u w:val="none"/>
              </w:rPr>
            </w:pPr>
          </w:p>
        </w:tc>
      </w:tr>
      <w:tr w14:paraId="6563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FD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5F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单管荧光灯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36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1.名称:LED支架灯-单管三防灯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24W,6500K,单管2800LM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25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2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304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71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ECC">
            <w:pPr>
              <w:jc w:val="center"/>
              <w:rPr>
                <w:rFonts w:hint="eastAsia" w:ascii="仿宋" w:hAnsi="仿宋" w:eastAsia="仿宋" w:cs="仿宋"/>
                <w:i w:val="0"/>
                <w:iCs w:val="0"/>
                <w:color w:val="000000"/>
                <w:sz w:val="18"/>
                <w:szCs w:val="18"/>
                <w:u w:val="none"/>
              </w:rPr>
            </w:pPr>
          </w:p>
        </w:tc>
      </w:tr>
      <w:tr w14:paraId="12D3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E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D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EA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2.详细参数:双管-LED 2*24W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7B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9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6D0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72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52C">
            <w:pPr>
              <w:jc w:val="center"/>
              <w:rPr>
                <w:rFonts w:hint="eastAsia" w:ascii="仿宋" w:hAnsi="仿宋" w:eastAsia="仿宋" w:cs="仿宋"/>
                <w:i w:val="0"/>
                <w:iCs w:val="0"/>
                <w:color w:val="000000"/>
                <w:sz w:val="18"/>
                <w:szCs w:val="18"/>
                <w:u w:val="none"/>
              </w:rPr>
            </w:pPr>
          </w:p>
        </w:tc>
      </w:tr>
      <w:tr w14:paraId="71B7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8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13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墙上座灯</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E2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1.名称:LED工矿灯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2.详细参数:150W,6500K,18000LM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B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8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57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DE6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EA72">
            <w:pPr>
              <w:jc w:val="center"/>
              <w:rPr>
                <w:rFonts w:hint="eastAsia" w:ascii="仿宋" w:hAnsi="仿宋" w:eastAsia="仿宋" w:cs="仿宋"/>
                <w:i w:val="0"/>
                <w:iCs w:val="0"/>
                <w:color w:val="000000"/>
                <w:sz w:val="18"/>
                <w:szCs w:val="18"/>
                <w:u w:val="none"/>
              </w:rPr>
            </w:pPr>
          </w:p>
        </w:tc>
      </w:tr>
      <w:tr w14:paraId="3824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7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E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LED支架灯-双管IP54</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C7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1.名称:LED支架灯-双管防护等级不低于IP54的灯具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2.详细参数:L=1200MM LED 2X24W,6500K,单管2800LM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3.安装方式:满足图纸设计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5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9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ABB">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603">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922">
            <w:pPr>
              <w:jc w:val="center"/>
              <w:rPr>
                <w:rFonts w:hint="eastAsia" w:ascii="仿宋" w:hAnsi="仿宋" w:eastAsia="仿宋" w:cs="仿宋"/>
                <w:i w:val="0"/>
                <w:iCs w:val="0"/>
                <w:color w:val="000000"/>
                <w:sz w:val="18"/>
                <w:szCs w:val="18"/>
                <w:u w:val="none"/>
              </w:rPr>
            </w:pPr>
          </w:p>
        </w:tc>
      </w:tr>
      <w:tr w14:paraId="3E2F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A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9F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33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F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E44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D6D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622">
            <w:pPr>
              <w:jc w:val="center"/>
              <w:rPr>
                <w:rFonts w:hint="eastAsia" w:ascii="仿宋" w:hAnsi="仿宋" w:eastAsia="仿宋" w:cs="仿宋"/>
                <w:i w:val="0"/>
                <w:iCs w:val="0"/>
                <w:color w:val="000000"/>
                <w:sz w:val="18"/>
                <w:szCs w:val="18"/>
                <w:u w:val="none"/>
              </w:rPr>
            </w:pPr>
          </w:p>
        </w:tc>
      </w:tr>
      <w:tr w14:paraId="3974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8A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F8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碳钢风口、散流器、百叶窗</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A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防雨百叶3350*2500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4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D9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409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240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7722">
            <w:pPr>
              <w:jc w:val="center"/>
              <w:rPr>
                <w:rFonts w:hint="eastAsia" w:ascii="仿宋" w:hAnsi="仿宋" w:eastAsia="仿宋" w:cs="仿宋"/>
                <w:i w:val="0"/>
                <w:iCs w:val="0"/>
                <w:color w:val="000000"/>
                <w:sz w:val="18"/>
                <w:szCs w:val="18"/>
                <w:u w:val="none"/>
              </w:rPr>
            </w:pPr>
          </w:p>
        </w:tc>
      </w:tr>
      <w:tr w14:paraId="4D1D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87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0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碳钢风口、散流器、百叶窗</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5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防雨百叶1600*500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1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C7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465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54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0FF">
            <w:pPr>
              <w:jc w:val="center"/>
              <w:rPr>
                <w:rFonts w:hint="eastAsia" w:ascii="仿宋" w:hAnsi="仿宋" w:eastAsia="仿宋" w:cs="仿宋"/>
                <w:i w:val="0"/>
                <w:iCs w:val="0"/>
                <w:color w:val="000000"/>
                <w:sz w:val="18"/>
                <w:szCs w:val="18"/>
                <w:u w:val="none"/>
              </w:rPr>
            </w:pPr>
          </w:p>
        </w:tc>
      </w:tr>
      <w:tr w14:paraId="7BF8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B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7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D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6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C5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BE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17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EB1">
            <w:pPr>
              <w:jc w:val="center"/>
              <w:rPr>
                <w:rFonts w:hint="eastAsia" w:ascii="仿宋" w:hAnsi="仿宋" w:eastAsia="仿宋" w:cs="仿宋"/>
                <w:i w:val="0"/>
                <w:iCs w:val="0"/>
                <w:color w:val="000000"/>
                <w:sz w:val="18"/>
                <w:szCs w:val="18"/>
                <w:u w:val="none"/>
              </w:rPr>
            </w:pPr>
          </w:p>
        </w:tc>
      </w:tr>
      <w:tr w14:paraId="58B7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5E89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五、固废间电气工程</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EE52">
            <w:pPr>
              <w:jc w:val="left"/>
              <w:rPr>
                <w:rFonts w:hint="eastAsia" w:ascii="仿宋" w:hAnsi="仿宋" w:eastAsia="仿宋" w:cs="仿宋"/>
                <w:i w:val="0"/>
                <w:iCs w:val="0"/>
                <w:color w:val="000000"/>
                <w:sz w:val="21"/>
                <w:szCs w:val="21"/>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5C0E">
            <w:pPr>
              <w:jc w:val="left"/>
              <w:rPr>
                <w:rFonts w:hint="eastAsia" w:ascii="仿宋" w:hAnsi="仿宋" w:eastAsia="仿宋" w:cs="仿宋"/>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C9E8">
            <w:pPr>
              <w:jc w:val="center"/>
              <w:rPr>
                <w:rFonts w:hint="eastAsia" w:ascii="仿宋" w:hAnsi="仿宋" w:eastAsia="仿宋" w:cs="仿宋"/>
                <w:i w:val="0"/>
                <w:iCs w:val="0"/>
                <w:color w:val="000000"/>
                <w:sz w:val="20"/>
                <w:szCs w:val="20"/>
                <w:u w:val="none"/>
              </w:rPr>
            </w:pPr>
          </w:p>
        </w:tc>
      </w:tr>
      <w:tr w14:paraId="7F9A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9E6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65B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接地母线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0B2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1.名称:接地网，优先利用主筋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2.规格:镀锌扁钢40x4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8F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6E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274.64</w:t>
            </w: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365A8F0A">
            <w:pPr>
              <w:jc w:val="right"/>
              <w:rPr>
                <w:rFonts w:hint="eastAsia" w:ascii="仿宋" w:hAnsi="仿宋" w:eastAsia="仿宋" w:cs="仿宋"/>
                <w:i w:val="0"/>
                <w:iCs w:val="0"/>
                <w:color w:val="000000"/>
                <w:sz w:val="18"/>
                <w:szCs w:val="18"/>
                <w:u w:val="none"/>
              </w:rPr>
            </w:pPr>
          </w:p>
        </w:tc>
        <w:tc>
          <w:tcPr>
            <w:tcW w:w="864" w:type="dxa"/>
            <w:tcBorders>
              <w:top w:val="nil"/>
              <w:left w:val="single" w:color="000000" w:sz="4" w:space="0"/>
              <w:bottom w:val="single" w:color="000000" w:sz="4" w:space="0"/>
              <w:right w:val="single" w:color="000000" w:sz="4" w:space="0"/>
            </w:tcBorders>
            <w:shd w:val="clear" w:color="FFFFFF" w:fill="FFFFFF"/>
            <w:vAlign w:val="center"/>
          </w:tcPr>
          <w:p w14:paraId="6E5D832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6597B">
            <w:pPr>
              <w:jc w:val="center"/>
              <w:rPr>
                <w:rFonts w:hint="eastAsia" w:ascii="仿宋" w:hAnsi="仿宋" w:eastAsia="仿宋" w:cs="仿宋"/>
                <w:i w:val="0"/>
                <w:iCs w:val="0"/>
                <w:color w:val="000000"/>
                <w:sz w:val="18"/>
                <w:szCs w:val="18"/>
                <w:u w:val="none"/>
              </w:rPr>
            </w:pPr>
          </w:p>
        </w:tc>
      </w:tr>
      <w:tr w14:paraId="05CF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ECC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889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接地极</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FE2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1.人工接地引出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2.不锈钢扁钢40*4，距离地坪-1.00m</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A5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51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656C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014F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A3EDD">
            <w:pPr>
              <w:jc w:val="center"/>
              <w:rPr>
                <w:rFonts w:hint="eastAsia" w:ascii="仿宋" w:hAnsi="仿宋" w:eastAsia="仿宋" w:cs="仿宋"/>
                <w:i w:val="0"/>
                <w:iCs w:val="0"/>
                <w:color w:val="000000"/>
                <w:sz w:val="18"/>
                <w:szCs w:val="18"/>
                <w:u w:val="none"/>
              </w:rPr>
            </w:pPr>
          </w:p>
        </w:tc>
      </w:tr>
      <w:tr w14:paraId="3C6F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338D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00C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接地测试卡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C8D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1.名称:接地装置测试</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F35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02C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FD89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57CD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69BB8">
            <w:pPr>
              <w:jc w:val="center"/>
              <w:rPr>
                <w:rFonts w:hint="eastAsia" w:ascii="仿宋" w:hAnsi="仿宋" w:eastAsia="仿宋" w:cs="仿宋"/>
                <w:i w:val="0"/>
                <w:iCs w:val="0"/>
                <w:color w:val="000000"/>
                <w:sz w:val="18"/>
                <w:szCs w:val="18"/>
                <w:u w:val="none"/>
              </w:rPr>
            </w:pPr>
          </w:p>
        </w:tc>
      </w:tr>
      <w:tr w14:paraId="6BA3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A04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FED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避雷引下线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54F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1.名称:引下线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2.安装形式:利用构筑物</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743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4F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152.21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4587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0F90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A69F7">
            <w:pPr>
              <w:jc w:val="center"/>
              <w:rPr>
                <w:rFonts w:hint="eastAsia" w:ascii="仿宋" w:hAnsi="仿宋" w:eastAsia="仿宋" w:cs="仿宋"/>
                <w:i w:val="0"/>
                <w:iCs w:val="0"/>
                <w:color w:val="000000"/>
                <w:sz w:val="18"/>
                <w:szCs w:val="18"/>
                <w:u w:val="none"/>
              </w:rPr>
            </w:pPr>
          </w:p>
        </w:tc>
      </w:tr>
      <w:tr w14:paraId="259F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B31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C19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等电位端子箱、测试板</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D57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1.局部等电位箱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2.H+0.3m，与接地网可靠连接</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19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427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95BB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FE28D">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E3669">
            <w:pPr>
              <w:jc w:val="center"/>
              <w:rPr>
                <w:rFonts w:hint="eastAsia" w:ascii="仿宋" w:hAnsi="仿宋" w:eastAsia="仿宋" w:cs="仿宋"/>
                <w:i w:val="0"/>
                <w:iCs w:val="0"/>
                <w:color w:val="000000"/>
                <w:sz w:val="18"/>
                <w:szCs w:val="18"/>
                <w:u w:val="none"/>
              </w:rPr>
            </w:pPr>
          </w:p>
        </w:tc>
      </w:tr>
      <w:tr w14:paraId="161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010C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1D1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断接卡子</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416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1.详见一层平面图</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033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处</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E7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79F2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96B4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455F6">
            <w:pPr>
              <w:jc w:val="center"/>
              <w:rPr>
                <w:rFonts w:hint="eastAsia" w:ascii="仿宋" w:hAnsi="仿宋" w:eastAsia="仿宋" w:cs="仿宋"/>
                <w:i w:val="0"/>
                <w:iCs w:val="0"/>
                <w:color w:val="000000"/>
                <w:sz w:val="18"/>
                <w:szCs w:val="18"/>
                <w:u w:val="none"/>
              </w:rPr>
            </w:pPr>
          </w:p>
        </w:tc>
      </w:tr>
      <w:tr w14:paraId="3309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A000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F7A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管线预埋SC管50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66D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SC管50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105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F3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BDC5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0707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18D51">
            <w:pPr>
              <w:jc w:val="center"/>
              <w:rPr>
                <w:rFonts w:hint="eastAsia" w:ascii="仿宋" w:hAnsi="仿宋" w:eastAsia="仿宋" w:cs="仿宋"/>
                <w:i w:val="0"/>
                <w:iCs w:val="0"/>
                <w:color w:val="000000"/>
                <w:sz w:val="18"/>
                <w:szCs w:val="18"/>
                <w:u w:val="none"/>
              </w:rPr>
            </w:pPr>
          </w:p>
        </w:tc>
      </w:tr>
      <w:tr w14:paraId="3EF6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3F77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AA4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动力配电箱AL-GF</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A21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1、挂墙明装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2、底边距地1.4米明装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3D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4D9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1BBD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5F97A">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B78D8">
            <w:pPr>
              <w:jc w:val="center"/>
              <w:rPr>
                <w:rFonts w:hint="eastAsia" w:ascii="仿宋" w:hAnsi="仿宋" w:eastAsia="仿宋" w:cs="仿宋"/>
                <w:i w:val="0"/>
                <w:iCs w:val="0"/>
                <w:color w:val="000000"/>
                <w:sz w:val="18"/>
                <w:szCs w:val="18"/>
                <w:u w:val="none"/>
              </w:rPr>
            </w:pPr>
          </w:p>
        </w:tc>
      </w:tr>
      <w:tr w14:paraId="08E3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25A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A25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配管SC65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C91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A14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8F6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C992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E183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66D2B">
            <w:pPr>
              <w:jc w:val="center"/>
              <w:rPr>
                <w:rFonts w:hint="eastAsia" w:ascii="仿宋" w:hAnsi="仿宋" w:eastAsia="仿宋" w:cs="仿宋"/>
                <w:i w:val="0"/>
                <w:iCs w:val="0"/>
                <w:color w:val="000000"/>
                <w:sz w:val="18"/>
                <w:szCs w:val="18"/>
                <w:u w:val="none"/>
              </w:rPr>
            </w:pPr>
          </w:p>
        </w:tc>
      </w:tr>
      <w:tr w14:paraId="2221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47F1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400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配管SC50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110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2.材质:SC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0D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F49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C5BB2">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6295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FB07A">
            <w:pPr>
              <w:jc w:val="center"/>
              <w:rPr>
                <w:rFonts w:hint="eastAsia" w:ascii="仿宋" w:hAnsi="仿宋" w:eastAsia="仿宋" w:cs="仿宋"/>
                <w:i w:val="0"/>
                <w:iCs w:val="0"/>
                <w:color w:val="000000"/>
                <w:sz w:val="18"/>
                <w:szCs w:val="18"/>
                <w:u w:val="none"/>
              </w:rPr>
            </w:pPr>
          </w:p>
        </w:tc>
      </w:tr>
      <w:tr w14:paraId="776C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97A0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7F8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498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AC9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38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166.53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93ED4">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3350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3FE03">
            <w:pPr>
              <w:jc w:val="center"/>
              <w:rPr>
                <w:rFonts w:hint="eastAsia" w:ascii="仿宋" w:hAnsi="仿宋" w:eastAsia="仿宋" w:cs="仿宋"/>
                <w:i w:val="0"/>
                <w:iCs w:val="0"/>
                <w:color w:val="000000"/>
                <w:sz w:val="18"/>
                <w:szCs w:val="18"/>
                <w:u w:val="none"/>
              </w:rPr>
            </w:pPr>
          </w:p>
        </w:tc>
      </w:tr>
      <w:tr w14:paraId="4B07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CA76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D61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配管PC32</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ED7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29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F89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6D04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2223F">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1BC1D">
            <w:pPr>
              <w:jc w:val="center"/>
              <w:rPr>
                <w:rFonts w:hint="eastAsia" w:ascii="仿宋" w:hAnsi="仿宋" w:eastAsia="仿宋" w:cs="仿宋"/>
                <w:i w:val="0"/>
                <w:iCs w:val="0"/>
                <w:color w:val="000000"/>
                <w:sz w:val="18"/>
                <w:szCs w:val="18"/>
                <w:u w:val="none"/>
              </w:rPr>
            </w:pPr>
          </w:p>
        </w:tc>
      </w:tr>
      <w:tr w14:paraId="0D20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E25E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982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6A0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1.名称:强电桥架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43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480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51.49</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13AE7">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EA15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D06E9">
            <w:pPr>
              <w:jc w:val="center"/>
              <w:rPr>
                <w:rFonts w:hint="eastAsia" w:ascii="仿宋" w:hAnsi="仿宋" w:eastAsia="仿宋" w:cs="仿宋"/>
                <w:i w:val="0"/>
                <w:iCs w:val="0"/>
                <w:color w:val="000000"/>
                <w:sz w:val="18"/>
                <w:szCs w:val="18"/>
                <w:u w:val="none"/>
              </w:rPr>
            </w:pPr>
          </w:p>
        </w:tc>
      </w:tr>
      <w:tr w14:paraId="760B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2ED8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4FA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电力电缆WDZ-YJY-5*4</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4FA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2.规格:WDZ-YJY-5*4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FC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B1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C690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8550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586F7">
            <w:pPr>
              <w:jc w:val="center"/>
              <w:rPr>
                <w:rFonts w:hint="eastAsia" w:ascii="仿宋" w:hAnsi="仿宋" w:eastAsia="仿宋" w:cs="仿宋"/>
                <w:i w:val="0"/>
                <w:iCs w:val="0"/>
                <w:color w:val="000000"/>
                <w:sz w:val="18"/>
                <w:szCs w:val="18"/>
                <w:u w:val="none"/>
              </w:rPr>
            </w:pPr>
          </w:p>
        </w:tc>
      </w:tr>
      <w:tr w14:paraId="3646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2F4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B2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电力电缆WDZC-YJY-4*50+1*25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A00E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2.规格:WDZC-YJY-4*50+1*25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370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E46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64AB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B3FF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63157">
            <w:pPr>
              <w:jc w:val="center"/>
              <w:rPr>
                <w:rFonts w:hint="eastAsia" w:ascii="仿宋" w:hAnsi="仿宋" w:eastAsia="仿宋" w:cs="仿宋"/>
                <w:i w:val="0"/>
                <w:iCs w:val="0"/>
                <w:color w:val="000000"/>
                <w:sz w:val="18"/>
                <w:szCs w:val="18"/>
                <w:u w:val="none"/>
              </w:rPr>
            </w:pPr>
          </w:p>
        </w:tc>
      </w:tr>
      <w:tr w14:paraId="749F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6A7B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526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电力电缆YJV-4*35+1*16</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DC0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1.名称:电力电缆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2.规格:YJV-4*35+1*16</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AA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E971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C5E7F">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2EEB4">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E17CE">
            <w:pPr>
              <w:jc w:val="center"/>
              <w:rPr>
                <w:rFonts w:hint="eastAsia" w:ascii="仿宋" w:hAnsi="仿宋" w:eastAsia="仿宋" w:cs="仿宋"/>
                <w:i w:val="0"/>
                <w:iCs w:val="0"/>
                <w:color w:val="000000"/>
                <w:sz w:val="18"/>
                <w:szCs w:val="18"/>
                <w:u w:val="none"/>
              </w:rPr>
            </w:pPr>
          </w:p>
        </w:tc>
      </w:tr>
      <w:tr w14:paraId="09FD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B5D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2D2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双联开关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41D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3.安装方式:距地1.30米,暗装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E0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43C7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079C9">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BB4CCA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75612">
            <w:pPr>
              <w:jc w:val="center"/>
              <w:rPr>
                <w:rFonts w:hint="eastAsia" w:ascii="仿宋" w:hAnsi="仿宋" w:eastAsia="仿宋" w:cs="仿宋"/>
                <w:i w:val="0"/>
                <w:iCs w:val="0"/>
                <w:color w:val="000000"/>
                <w:sz w:val="18"/>
                <w:szCs w:val="18"/>
                <w:u w:val="none"/>
              </w:rPr>
            </w:pPr>
          </w:p>
        </w:tc>
      </w:tr>
      <w:tr w14:paraId="6058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55FC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1B5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暗装保护插座</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E6E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1.名称:暗装插座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3.安装方式:距地0.3米,暗装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E7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1A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61C63">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47B6A00">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22E7D">
            <w:pPr>
              <w:jc w:val="center"/>
              <w:rPr>
                <w:rFonts w:hint="eastAsia" w:ascii="仿宋" w:hAnsi="仿宋" w:eastAsia="仿宋" w:cs="仿宋"/>
                <w:i w:val="0"/>
                <w:iCs w:val="0"/>
                <w:color w:val="000000"/>
                <w:sz w:val="18"/>
                <w:szCs w:val="18"/>
                <w:u w:val="none"/>
              </w:rPr>
            </w:pPr>
          </w:p>
        </w:tc>
      </w:tr>
      <w:tr w14:paraId="7C12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085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CF75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三联单控开关</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E8B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1.名称:三联开关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2.规格:250V  10A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3.安装方式:距地1.30米,暗装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DE0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4E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E7385">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0AF72335">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C417A">
            <w:pPr>
              <w:jc w:val="center"/>
              <w:rPr>
                <w:rFonts w:hint="eastAsia" w:ascii="仿宋" w:hAnsi="仿宋" w:eastAsia="仿宋" w:cs="仿宋"/>
                <w:i w:val="0"/>
                <w:iCs w:val="0"/>
                <w:color w:val="000000"/>
                <w:sz w:val="18"/>
                <w:szCs w:val="18"/>
                <w:u w:val="none"/>
              </w:rPr>
            </w:pPr>
          </w:p>
        </w:tc>
      </w:tr>
      <w:tr w14:paraId="7A04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7DF7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451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双管荧光灯</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52C0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1.名称:双管荧光灯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2x24W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CC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3AE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2F05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46692D2">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19F16">
            <w:pPr>
              <w:jc w:val="center"/>
              <w:rPr>
                <w:rFonts w:hint="eastAsia" w:ascii="仿宋" w:hAnsi="仿宋" w:eastAsia="仿宋" w:cs="仿宋"/>
                <w:i w:val="0"/>
                <w:iCs w:val="0"/>
                <w:color w:val="000000"/>
                <w:sz w:val="18"/>
                <w:szCs w:val="18"/>
                <w:u w:val="none"/>
              </w:rPr>
            </w:pPr>
          </w:p>
        </w:tc>
      </w:tr>
      <w:tr w14:paraId="1761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E51F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8EE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LED防尘灯-吸顶</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D8F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1.名称:LED吸顶灯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2.型号:LED光源 220V 24W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3.吸顶安装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96C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73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306C0">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0205A0C">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1AC8A">
            <w:pPr>
              <w:jc w:val="center"/>
              <w:rPr>
                <w:rFonts w:hint="eastAsia" w:ascii="仿宋" w:hAnsi="仿宋" w:eastAsia="仿宋" w:cs="仿宋"/>
                <w:i w:val="0"/>
                <w:iCs w:val="0"/>
                <w:color w:val="000000"/>
                <w:sz w:val="18"/>
                <w:szCs w:val="18"/>
                <w:u w:val="none"/>
              </w:rPr>
            </w:pPr>
          </w:p>
        </w:tc>
      </w:tr>
      <w:tr w14:paraId="6941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42B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402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电线WDZBYJ-2.5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C57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E8F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F9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420.15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24FFA">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4691C0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7F85">
            <w:pPr>
              <w:jc w:val="center"/>
              <w:rPr>
                <w:rFonts w:hint="eastAsia" w:ascii="仿宋" w:hAnsi="仿宋" w:eastAsia="仿宋" w:cs="仿宋"/>
                <w:i w:val="0"/>
                <w:iCs w:val="0"/>
                <w:color w:val="000000"/>
                <w:sz w:val="18"/>
                <w:szCs w:val="18"/>
                <w:u w:val="none"/>
              </w:rPr>
            </w:pPr>
          </w:p>
        </w:tc>
      </w:tr>
      <w:tr w14:paraId="47F4F547">
        <w:tblPrEx>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6711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B9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配线WDZNBYJ-2.5</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CB5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2.型号:WDZNBYJ-2.5</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75B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19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44.22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B2DFD">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18F4ECBE">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7186B">
            <w:pPr>
              <w:jc w:val="center"/>
              <w:rPr>
                <w:rFonts w:hint="eastAsia" w:ascii="仿宋" w:hAnsi="仿宋" w:eastAsia="仿宋" w:cs="仿宋"/>
                <w:i w:val="0"/>
                <w:iCs w:val="0"/>
                <w:color w:val="000000"/>
                <w:sz w:val="18"/>
                <w:szCs w:val="18"/>
                <w:u w:val="none"/>
              </w:rPr>
            </w:pPr>
          </w:p>
        </w:tc>
      </w:tr>
      <w:tr w14:paraId="7C42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59C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915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配线WDZBYJ-4-管</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2F5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8A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589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104.43</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0491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2CB917E6">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C240D">
            <w:pPr>
              <w:jc w:val="center"/>
              <w:rPr>
                <w:rFonts w:hint="eastAsia" w:ascii="仿宋" w:hAnsi="仿宋" w:eastAsia="仿宋" w:cs="仿宋"/>
                <w:i w:val="0"/>
                <w:iCs w:val="0"/>
                <w:color w:val="000000"/>
                <w:sz w:val="18"/>
                <w:szCs w:val="18"/>
                <w:u w:val="none"/>
              </w:rPr>
            </w:pPr>
          </w:p>
        </w:tc>
      </w:tr>
      <w:tr w14:paraId="3085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844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1D1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配线WDZBYJ-4-CT</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1A3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1.名称:线槽穿线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2.型号:WDZBYJ-4</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D8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CB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22.62</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31EEE">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46CD1D5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90994">
            <w:pPr>
              <w:jc w:val="center"/>
              <w:rPr>
                <w:rFonts w:hint="eastAsia" w:ascii="仿宋" w:hAnsi="仿宋" w:eastAsia="仿宋" w:cs="仿宋"/>
                <w:i w:val="0"/>
                <w:iCs w:val="0"/>
                <w:color w:val="000000"/>
                <w:sz w:val="18"/>
                <w:szCs w:val="18"/>
                <w:u w:val="none"/>
              </w:rPr>
            </w:pPr>
          </w:p>
        </w:tc>
      </w:tr>
      <w:tr w14:paraId="489F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42F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0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824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59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0CF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90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F02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F9EF6">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3F758839">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DCD6C">
            <w:pPr>
              <w:jc w:val="center"/>
              <w:rPr>
                <w:rFonts w:hint="eastAsia" w:ascii="仿宋" w:hAnsi="仿宋" w:eastAsia="仿宋" w:cs="仿宋"/>
                <w:i w:val="0"/>
                <w:iCs w:val="0"/>
                <w:color w:val="000000"/>
                <w:sz w:val="18"/>
                <w:szCs w:val="18"/>
                <w:u w:val="none"/>
              </w:rPr>
            </w:pPr>
          </w:p>
        </w:tc>
      </w:tr>
      <w:tr w14:paraId="0B70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60DD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A9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94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电气系统调试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84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EB8DC">
            <w:pPr>
              <w:jc w:val="right"/>
              <w:rPr>
                <w:rFonts w:hint="eastAsia" w:ascii="仿宋" w:hAnsi="仿宋" w:eastAsia="仿宋" w:cs="仿宋"/>
                <w:i w:val="0"/>
                <w:iCs w:val="0"/>
                <w:color w:val="000000"/>
                <w:sz w:val="18"/>
                <w:szCs w:val="18"/>
                <w:u w:val="none"/>
              </w:rPr>
            </w:pPr>
          </w:p>
        </w:tc>
        <w:tc>
          <w:tcPr>
            <w:tcW w:w="864" w:type="dxa"/>
            <w:tcBorders>
              <w:top w:val="single" w:color="000000" w:sz="4" w:space="0"/>
              <w:left w:val="nil"/>
              <w:bottom w:val="single" w:color="000000" w:sz="4" w:space="0"/>
              <w:right w:val="single" w:color="000000" w:sz="4" w:space="0"/>
            </w:tcBorders>
            <w:shd w:val="clear" w:color="FFFFFF" w:fill="FFFFFF"/>
            <w:vAlign w:val="center"/>
          </w:tcPr>
          <w:p w14:paraId="7A1CE41B">
            <w:pPr>
              <w:jc w:val="right"/>
              <w:rPr>
                <w:rFonts w:hint="eastAsia" w:ascii="仿宋" w:hAnsi="仿宋" w:eastAsia="仿宋" w:cs="仿宋"/>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1A293">
            <w:pPr>
              <w:jc w:val="center"/>
              <w:rPr>
                <w:rFonts w:hint="eastAsia" w:ascii="仿宋" w:hAnsi="仿宋" w:eastAsia="仿宋" w:cs="仿宋"/>
                <w:i w:val="0"/>
                <w:iCs w:val="0"/>
                <w:color w:val="000000"/>
                <w:sz w:val="18"/>
                <w:szCs w:val="18"/>
                <w:u w:val="none"/>
              </w:rPr>
            </w:pPr>
          </w:p>
        </w:tc>
      </w:tr>
      <w:tr w14:paraId="6AF0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36"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689D88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6339B2E8">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242E81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2C855BA">
            <w:pPr>
              <w:rPr>
                <w:rFonts w:hint="eastAsia" w:ascii="仿宋" w:hAnsi="仿宋" w:eastAsia="仿宋" w:cs="仿宋"/>
                <w:i w:val="0"/>
                <w:iCs w:val="0"/>
                <w:color w:val="000000"/>
                <w:sz w:val="18"/>
                <w:szCs w:val="18"/>
                <w:u w:val="none"/>
              </w:rPr>
            </w:pPr>
          </w:p>
        </w:tc>
      </w:tr>
    </w:tbl>
    <w:p w14:paraId="678BB56B">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4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7"/>
        <w:gridCol w:w="1966"/>
        <w:gridCol w:w="4251"/>
        <w:gridCol w:w="1042"/>
        <w:gridCol w:w="1053"/>
        <w:gridCol w:w="1042"/>
        <w:gridCol w:w="914"/>
        <w:gridCol w:w="945"/>
      </w:tblGrid>
      <w:tr w14:paraId="7CAD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4140" w:type="dxa"/>
            <w:gridSpan w:val="8"/>
            <w:tcBorders>
              <w:top w:val="nil"/>
              <w:left w:val="nil"/>
              <w:bottom w:val="nil"/>
              <w:right w:val="nil"/>
            </w:tcBorders>
            <w:shd w:val="clear" w:color="auto" w:fill="auto"/>
            <w:vAlign w:val="center"/>
          </w:tcPr>
          <w:p w14:paraId="5C0CD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兰州新区年产30GWh 新能源电池生产基地项目（一期）建筑给排水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二标段工程量清单</w:t>
            </w:r>
          </w:p>
        </w:tc>
      </w:tr>
      <w:tr w14:paraId="5AAC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927" w:type="dxa"/>
            <w:tcBorders>
              <w:top w:val="nil"/>
              <w:left w:val="nil"/>
              <w:bottom w:val="nil"/>
              <w:right w:val="nil"/>
            </w:tcBorders>
            <w:shd w:val="clear" w:color="auto" w:fill="auto"/>
            <w:vAlign w:val="center"/>
          </w:tcPr>
          <w:p w14:paraId="3D92FB71">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53B626DE">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43427A99">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2D78662C">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0829BF47">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0A60B980">
            <w:pPr>
              <w:jc w:val="center"/>
              <w:rPr>
                <w:rFonts w:hint="eastAsia" w:ascii="宋体" w:hAnsi="宋体" w:eastAsia="宋体" w:cs="宋体"/>
                <w:i w:val="0"/>
                <w:iCs w:val="0"/>
                <w:color w:val="000000"/>
                <w:sz w:val="28"/>
                <w:szCs w:val="28"/>
                <w:u w:val="none"/>
              </w:rPr>
            </w:pPr>
          </w:p>
        </w:tc>
        <w:tc>
          <w:tcPr>
            <w:tcW w:w="0" w:type="auto"/>
            <w:gridSpan w:val="2"/>
            <w:tcBorders>
              <w:top w:val="nil"/>
              <w:left w:val="nil"/>
              <w:bottom w:val="nil"/>
              <w:right w:val="nil"/>
            </w:tcBorders>
            <w:shd w:val="clear" w:color="auto" w:fill="auto"/>
            <w:noWrap/>
            <w:vAlign w:val="center"/>
          </w:tcPr>
          <w:p w14:paraId="0B71B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43CB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2927" w:type="dxa"/>
            <w:tcBorders>
              <w:top w:val="single" w:color="000000" w:sz="4" w:space="0"/>
              <w:left w:val="single" w:color="000000" w:sz="4" w:space="0"/>
              <w:bottom w:val="nil"/>
              <w:right w:val="single" w:color="000000" w:sz="4" w:space="0"/>
            </w:tcBorders>
            <w:shd w:val="clear" w:color="FFFFFF" w:fill="FFFFFF"/>
            <w:vAlign w:val="center"/>
          </w:tcPr>
          <w:p w14:paraId="7689B602">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966" w:type="dxa"/>
            <w:tcBorders>
              <w:top w:val="single" w:color="000000" w:sz="4" w:space="0"/>
              <w:left w:val="single" w:color="000000" w:sz="4" w:space="0"/>
              <w:bottom w:val="nil"/>
              <w:right w:val="single" w:color="000000" w:sz="4" w:space="0"/>
            </w:tcBorders>
            <w:shd w:val="clear" w:color="FFFFFF" w:fill="FFFFFF"/>
            <w:vAlign w:val="center"/>
          </w:tcPr>
          <w:p w14:paraId="56949A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4251" w:type="dxa"/>
            <w:tcBorders>
              <w:top w:val="single" w:color="000000" w:sz="4" w:space="0"/>
              <w:left w:val="single" w:color="000000" w:sz="4" w:space="0"/>
              <w:bottom w:val="nil"/>
              <w:right w:val="single" w:color="000000" w:sz="4" w:space="0"/>
            </w:tcBorders>
            <w:shd w:val="clear" w:color="FFFFFF" w:fill="FFFFFF"/>
            <w:vAlign w:val="center"/>
          </w:tcPr>
          <w:p w14:paraId="4BD329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957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D99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DF81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B4A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8A7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3AE3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19F03">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一、宿舍给排水工程 </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6458F">
            <w:pPr>
              <w:jc w:val="center"/>
              <w:rPr>
                <w:rFonts w:hint="eastAsia" w:ascii="仿宋" w:hAnsi="仿宋" w:eastAsia="仿宋" w:cs="仿宋"/>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74061">
            <w:pPr>
              <w:jc w:val="center"/>
              <w:rPr>
                <w:rFonts w:hint="eastAsia" w:ascii="仿宋" w:hAnsi="仿宋" w:eastAsia="仿宋" w:cs="仿宋"/>
                <w:i w:val="0"/>
                <w:iCs w:val="0"/>
                <w:color w:val="000000"/>
                <w:sz w:val="18"/>
                <w:szCs w:val="18"/>
                <w:u w:val="none"/>
              </w:rPr>
            </w:pP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6AE0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BB46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687B7">
            <w:pPr>
              <w:jc w:val="center"/>
              <w:rPr>
                <w:rFonts w:hint="eastAsia" w:ascii="仿宋" w:hAnsi="仿宋" w:eastAsia="仿宋" w:cs="仿宋"/>
                <w:i w:val="0"/>
                <w:iCs w:val="0"/>
                <w:color w:val="000000"/>
                <w:sz w:val="18"/>
                <w:szCs w:val="18"/>
                <w:u w:val="none"/>
              </w:rPr>
            </w:pPr>
          </w:p>
        </w:tc>
      </w:tr>
      <w:tr w14:paraId="1A52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61C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181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5A3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B8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A16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531DC77B">
            <w:pP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2C250CE1">
            <w:pP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1E8F9768">
            <w:pPr>
              <w:jc w:val="center"/>
              <w:rPr>
                <w:rFonts w:hint="eastAsia" w:ascii="仿宋" w:hAnsi="仿宋" w:eastAsia="仿宋" w:cs="仿宋"/>
                <w:i w:val="0"/>
                <w:iCs w:val="0"/>
                <w:color w:val="000000"/>
                <w:sz w:val="18"/>
                <w:szCs w:val="18"/>
                <w:u w:val="none"/>
              </w:rPr>
            </w:pPr>
          </w:p>
        </w:tc>
      </w:tr>
      <w:tr w14:paraId="7379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1148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454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C19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7B3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E47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1869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E2DB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A8F8E">
            <w:pPr>
              <w:jc w:val="center"/>
              <w:rPr>
                <w:rFonts w:hint="eastAsia" w:ascii="仿宋" w:hAnsi="仿宋" w:eastAsia="仿宋" w:cs="仿宋"/>
                <w:i w:val="0"/>
                <w:iCs w:val="0"/>
                <w:color w:val="000000"/>
                <w:sz w:val="18"/>
                <w:szCs w:val="18"/>
                <w:u w:val="none"/>
              </w:rPr>
            </w:pPr>
          </w:p>
        </w:tc>
      </w:tr>
      <w:tr w14:paraId="4B1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6C6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40F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484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F8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10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FEA9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0804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E567E">
            <w:pPr>
              <w:jc w:val="center"/>
              <w:rPr>
                <w:rFonts w:hint="eastAsia" w:ascii="仿宋" w:hAnsi="仿宋" w:eastAsia="仿宋" w:cs="仿宋"/>
                <w:i w:val="0"/>
                <w:iCs w:val="0"/>
                <w:color w:val="000000"/>
                <w:sz w:val="18"/>
                <w:szCs w:val="18"/>
                <w:u w:val="none"/>
              </w:rPr>
            </w:pPr>
          </w:p>
        </w:tc>
      </w:tr>
      <w:tr w14:paraId="5D70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F93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D84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B49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69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200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A5D2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E6DC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58B79">
            <w:pPr>
              <w:jc w:val="center"/>
              <w:rPr>
                <w:rFonts w:hint="eastAsia" w:ascii="仿宋" w:hAnsi="仿宋" w:eastAsia="仿宋" w:cs="仿宋"/>
                <w:i w:val="0"/>
                <w:iCs w:val="0"/>
                <w:color w:val="000000"/>
                <w:sz w:val="18"/>
                <w:szCs w:val="18"/>
                <w:u w:val="none"/>
              </w:rPr>
            </w:pPr>
          </w:p>
        </w:tc>
      </w:tr>
      <w:tr w14:paraId="0522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803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2B8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8CF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4F7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CF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1623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2EBB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0671B">
            <w:pPr>
              <w:jc w:val="center"/>
              <w:rPr>
                <w:rFonts w:hint="eastAsia" w:ascii="仿宋" w:hAnsi="仿宋" w:eastAsia="仿宋" w:cs="仿宋"/>
                <w:i w:val="0"/>
                <w:iCs w:val="0"/>
                <w:color w:val="000000"/>
                <w:sz w:val="18"/>
                <w:szCs w:val="18"/>
                <w:u w:val="none"/>
              </w:rPr>
            </w:pPr>
          </w:p>
        </w:tc>
      </w:tr>
      <w:tr w14:paraId="4773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4584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D6D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D5E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0F2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AD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841F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02FF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450BC">
            <w:pPr>
              <w:jc w:val="center"/>
              <w:rPr>
                <w:rFonts w:hint="eastAsia" w:ascii="仿宋" w:hAnsi="仿宋" w:eastAsia="仿宋" w:cs="仿宋"/>
                <w:i w:val="0"/>
                <w:iCs w:val="0"/>
                <w:color w:val="000000"/>
                <w:sz w:val="18"/>
                <w:szCs w:val="18"/>
                <w:u w:val="none"/>
              </w:rPr>
            </w:pPr>
          </w:p>
        </w:tc>
      </w:tr>
      <w:tr w14:paraId="4958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9FCD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888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1A1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AA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54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FBF3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CBA4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6F22A">
            <w:pPr>
              <w:jc w:val="center"/>
              <w:rPr>
                <w:rFonts w:hint="eastAsia" w:ascii="仿宋" w:hAnsi="仿宋" w:eastAsia="仿宋" w:cs="仿宋"/>
                <w:i w:val="0"/>
                <w:iCs w:val="0"/>
                <w:color w:val="000000"/>
                <w:sz w:val="18"/>
                <w:szCs w:val="18"/>
                <w:u w:val="none"/>
              </w:rPr>
            </w:pPr>
          </w:p>
        </w:tc>
      </w:tr>
      <w:tr w14:paraId="0F31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10A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C03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9B5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E82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1B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2068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130D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BDBD3">
            <w:pPr>
              <w:jc w:val="center"/>
              <w:rPr>
                <w:rFonts w:hint="eastAsia" w:ascii="仿宋" w:hAnsi="仿宋" w:eastAsia="仿宋" w:cs="仿宋"/>
                <w:i w:val="0"/>
                <w:iCs w:val="0"/>
                <w:color w:val="000000"/>
                <w:sz w:val="18"/>
                <w:szCs w:val="18"/>
                <w:u w:val="none"/>
              </w:rPr>
            </w:pPr>
          </w:p>
        </w:tc>
      </w:tr>
      <w:tr w14:paraId="7DC5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F3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493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A58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146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63F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A33D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9648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75321">
            <w:pPr>
              <w:jc w:val="center"/>
              <w:rPr>
                <w:rFonts w:hint="eastAsia" w:ascii="仿宋" w:hAnsi="仿宋" w:eastAsia="仿宋" w:cs="仿宋"/>
                <w:i w:val="0"/>
                <w:iCs w:val="0"/>
                <w:color w:val="000000"/>
                <w:sz w:val="18"/>
                <w:szCs w:val="18"/>
                <w:u w:val="none"/>
              </w:rPr>
            </w:pPr>
          </w:p>
        </w:tc>
      </w:tr>
      <w:tr w14:paraId="2A42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C95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1D9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19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92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24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8FED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78CB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4E185">
            <w:pPr>
              <w:jc w:val="center"/>
              <w:rPr>
                <w:rFonts w:hint="eastAsia" w:ascii="仿宋" w:hAnsi="仿宋" w:eastAsia="仿宋" w:cs="仿宋"/>
                <w:i w:val="0"/>
                <w:iCs w:val="0"/>
                <w:color w:val="000000"/>
                <w:sz w:val="18"/>
                <w:szCs w:val="18"/>
                <w:u w:val="none"/>
              </w:rPr>
            </w:pPr>
          </w:p>
        </w:tc>
      </w:tr>
      <w:tr w14:paraId="6BD7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F38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844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598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37F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A7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9CC6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9423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1728F">
            <w:pPr>
              <w:jc w:val="center"/>
              <w:rPr>
                <w:rFonts w:hint="eastAsia" w:ascii="仿宋" w:hAnsi="仿宋" w:eastAsia="仿宋" w:cs="仿宋"/>
                <w:i w:val="0"/>
                <w:iCs w:val="0"/>
                <w:color w:val="000000"/>
                <w:sz w:val="18"/>
                <w:szCs w:val="18"/>
                <w:u w:val="none"/>
              </w:rPr>
            </w:pPr>
          </w:p>
        </w:tc>
      </w:tr>
      <w:tr w14:paraId="7C64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2AE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D5E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4C9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DF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F5F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0870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8E96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5341A">
            <w:pPr>
              <w:jc w:val="center"/>
              <w:rPr>
                <w:rFonts w:hint="eastAsia" w:ascii="仿宋" w:hAnsi="仿宋" w:eastAsia="仿宋" w:cs="仿宋"/>
                <w:i w:val="0"/>
                <w:iCs w:val="0"/>
                <w:color w:val="000000"/>
                <w:sz w:val="18"/>
                <w:szCs w:val="18"/>
                <w:u w:val="none"/>
              </w:rPr>
            </w:pPr>
          </w:p>
        </w:tc>
      </w:tr>
      <w:tr w14:paraId="137A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9F54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1FD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97D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9B4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2A0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7709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0EF6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34746">
            <w:pPr>
              <w:jc w:val="center"/>
              <w:rPr>
                <w:rFonts w:hint="eastAsia" w:ascii="仿宋" w:hAnsi="仿宋" w:eastAsia="仿宋" w:cs="仿宋"/>
                <w:i w:val="0"/>
                <w:iCs w:val="0"/>
                <w:color w:val="000000"/>
                <w:sz w:val="18"/>
                <w:szCs w:val="18"/>
                <w:u w:val="none"/>
              </w:rPr>
            </w:pPr>
          </w:p>
        </w:tc>
      </w:tr>
      <w:tr w14:paraId="2767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34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2DB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054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2517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4C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E675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1D24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E84C5">
            <w:pPr>
              <w:jc w:val="center"/>
              <w:rPr>
                <w:rFonts w:hint="eastAsia" w:ascii="仿宋" w:hAnsi="仿宋" w:eastAsia="仿宋" w:cs="仿宋"/>
                <w:i w:val="0"/>
                <w:iCs w:val="0"/>
                <w:color w:val="000000"/>
                <w:sz w:val="18"/>
                <w:szCs w:val="18"/>
                <w:u w:val="none"/>
              </w:rPr>
            </w:pPr>
          </w:p>
        </w:tc>
      </w:tr>
      <w:tr w14:paraId="5125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DC74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E46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792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868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5FB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C907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D964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908A0">
            <w:pPr>
              <w:jc w:val="center"/>
              <w:rPr>
                <w:rFonts w:hint="eastAsia" w:ascii="仿宋" w:hAnsi="仿宋" w:eastAsia="仿宋" w:cs="仿宋"/>
                <w:i w:val="0"/>
                <w:iCs w:val="0"/>
                <w:color w:val="000000"/>
                <w:sz w:val="18"/>
                <w:szCs w:val="18"/>
                <w:u w:val="none"/>
              </w:rPr>
            </w:pPr>
          </w:p>
        </w:tc>
      </w:tr>
      <w:tr w14:paraId="6B60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360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A351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989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F4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A6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68C3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7F2C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5DC31">
            <w:pPr>
              <w:jc w:val="center"/>
              <w:rPr>
                <w:rFonts w:hint="eastAsia" w:ascii="仿宋" w:hAnsi="仿宋" w:eastAsia="仿宋" w:cs="仿宋"/>
                <w:i w:val="0"/>
                <w:iCs w:val="0"/>
                <w:color w:val="000000"/>
                <w:sz w:val="18"/>
                <w:szCs w:val="18"/>
                <w:u w:val="none"/>
              </w:rPr>
            </w:pPr>
          </w:p>
        </w:tc>
      </w:tr>
      <w:tr w14:paraId="7E32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3602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78C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2EE3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82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E46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A20B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C8F4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06C5C">
            <w:pPr>
              <w:jc w:val="center"/>
              <w:rPr>
                <w:rFonts w:hint="eastAsia" w:ascii="仿宋" w:hAnsi="仿宋" w:eastAsia="仿宋" w:cs="仿宋"/>
                <w:i w:val="0"/>
                <w:iCs w:val="0"/>
                <w:color w:val="000000"/>
                <w:sz w:val="18"/>
                <w:szCs w:val="18"/>
                <w:u w:val="none"/>
              </w:rPr>
            </w:pPr>
          </w:p>
        </w:tc>
      </w:tr>
      <w:tr w14:paraId="5967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0CB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913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435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72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565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2297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A18F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E403F">
            <w:pPr>
              <w:jc w:val="center"/>
              <w:rPr>
                <w:rFonts w:hint="eastAsia" w:ascii="仿宋" w:hAnsi="仿宋" w:eastAsia="仿宋" w:cs="仿宋"/>
                <w:i w:val="0"/>
                <w:iCs w:val="0"/>
                <w:color w:val="000000"/>
                <w:sz w:val="18"/>
                <w:szCs w:val="18"/>
                <w:u w:val="none"/>
              </w:rPr>
            </w:pPr>
          </w:p>
        </w:tc>
      </w:tr>
      <w:tr w14:paraId="03BA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C78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693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889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E7E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D3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A5E4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A8CD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BFFB0">
            <w:pPr>
              <w:jc w:val="center"/>
              <w:rPr>
                <w:rFonts w:hint="eastAsia" w:ascii="仿宋" w:hAnsi="仿宋" w:eastAsia="仿宋" w:cs="仿宋"/>
                <w:i w:val="0"/>
                <w:iCs w:val="0"/>
                <w:color w:val="000000"/>
                <w:sz w:val="18"/>
                <w:szCs w:val="18"/>
                <w:u w:val="none"/>
              </w:rPr>
            </w:pPr>
          </w:p>
        </w:tc>
      </w:tr>
      <w:tr w14:paraId="730A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74F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93A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9B5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8F7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31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DE97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9D85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7BAF1">
            <w:pPr>
              <w:jc w:val="center"/>
              <w:rPr>
                <w:rFonts w:hint="eastAsia" w:ascii="仿宋" w:hAnsi="仿宋" w:eastAsia="仿宋" w:cs="仿宋"/>
                <w:i w:val="0"/>
                <w:iCs w:val="0"/>
                <w:color w:val="000000"/>
                <w:sz w:val="18"/>
                <w:szCs w:val="18"/>
                <w:u w:val="none"/>
              </w:rPr>
            </w:pPr>
          </w:p>
        </w:tc>
      </w:tr>
      <w:tr w14:paraId="53D9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E60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B79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2D5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0E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99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C72E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238F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AC75B">
            <w:pPr>
              <w:jc w:val="center"/>
              <w:rPr>
                <w:rFonts w:hint="eastAsia" w:ascii="仿宋" w:hAnsi="仿宋" w:eastAsia="仿宋" w:cs="仿宋"/>
                <w:i w:val="0"/>
                <w:iCs w:val="0"/>
                <w:color w:val="000000"/>
                <w:sz w:val="18"/>
                <w:szCs w:val="18"/>
                <w:u w:val="none"/>
              </w:rPr>
            </w:pPr>
          </w:p>
        </w:tc>
      </w:tr>
      <w:tr w14:paraId="4208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F9C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34F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973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A5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010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FB91B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703F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1D72B">
            <w:pPr>
              <w:jc w:val="center"/>
              <w:rPr>
                <w:rFonts w:hint="eastAsia" w:ascii="仿宋" w:hAnsi="仿宋" w:eastAsia="仿宋" w:cs="仿宋"/>
                <w:i w:val="0"/>
                <w:iCs w:val="0"/>
                <w:color w:val="000000"/>
                <w:sz w:val="18"/>
                <w:szCs w:val="18"/>
                <w:u w:val="none"/>
              </w:rPr>
            </w:pPr>
          </w:p>
        </w:tc>
      </w:tr>
      <w:tr w14:paraId="7980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3779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D52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890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BDE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2C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74.85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7C07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A283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C3EB3">
            <w:pPr>
              <w:jc w:val="center"/>
              <w:rPr>
                <w:rFonts w:hint="eastAsia" w:ascii="仿宋" w:hAnsi="仿宋" w:eastAsia="仿宋" w:cs="仿宋"/>
                <w:i w:val="0"/>
                <w:iCs w:val="0"/>
                <w:color w:val="000000"/>
                <w:sz w:val="18"/>
                <w:szCs w:val="18"/>
                <w:u w:val="none"/>
              </w:rPr>
            </w:pPr>
          </w:p>
        </w:tc>
      </w:tr>
      <w:tr w14:paraId="498F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E575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B58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3B79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8C4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37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A7A2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9718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DDAAF">
            <w:pPr>
              <w:jc w:val="center"/>
              <w:rPr>
                <w:rFonts w:hint="eastAsia" w:ascii="仿宋" w:hAnsi="仿宋" w:eastAsia="仿宋" w:cs="仿宋"/>
                <w:i w:val="0"/>
                <w:iCs w:val="0"/>
                <w:color w:val="000000"/>
                <w:sz w:val="18"/>
                <w:szCs w:val="18"/>
                <w:u w:val="none"/>
              </w:rPr>
            </w:pPr>
          </w:p>
        </w:tc>
      </w:tr>
      <w:tr w14:paraId="1BDF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C0F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EE2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4D0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378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75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152.67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2459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71B7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1F6E7">
            <w:pPr>
              <w:jc w:val="center"/>
              <w:rPr>
                <w:rFonts w:hint="eastAsia" w:ascii="仿宋" w:hAnsi="仿宋" w:eastAsia="仿宋" w:cs="仿宋"/>
                <w:i w:val="0"/>
                <w:iCs w:val="0"/>
                <w:color w:val="000000"/>
                <w:sz w:val="18"/>
                <w:szCs w:val="18"/>
                <w:u w:val="none"/>
              </w:rPr>
            </w:pPr>
          </w:p>
        </w:tc>
      </w:tr>
      <w:tr w14:paraId="1FCA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D8AB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8C8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67F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4E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6EF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3DD1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22D6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047D0">
            <w:pPr>
              <w:jc w:val="center"/>
              <w:rPr>
                <w:rFonts w:hint="eastAsia" w:ascii="仿宋" w:hAnsi="仿宋" w:eastAsia="仿宋" w:cs="仿宋"/>
                <w:i w:val="0"/>
                <w:iCs w:val="0"/>
                <w:color w:val="000000"/>
                <w:sz w:val="18"/>
                <w:szCs w:val="18"/>
                <w:u w:val="none"/>
              </w:rPr>
            </w:pPr>
          </w:p>
        </w:tc>
      </w:tr>
      <w:tr w14:paraId="7147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499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8A8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 DN20 螺纹</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6A1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AD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0F2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2952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E8D1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88A97">
            <w:pPr>
              <w:jc w:val="center"/>
              <w:rPr>
                <w:rFonts w:hint="eastAsia" w:ascii="仿宋" w:hAnsi="仿宋" w:eastAsia="仿宋" w:cs="仿宋"/>
                <w:i w:val="0"/>
                <w:iCs w:val="0"/>
                <w:color w:val="000000"/>
                <w:sz w:val="18"/>
                <w:szCs w:val="18"/>
                <w:u w:val="none"/>
              </w:rPr>
            </w:pPr>
          </w:p>
        </w:tc>
      </w:tr>
      <w:tr w14:paraId="29DC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6892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C54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 DN25 螺纹</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A5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90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0B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C732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179A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207A2">
            <w:pPr>
              <w:jc w:val="center"/>
              <w:rPr>
                <w:rFonts w:hint="eastAsia" w:ascii="仿宋" w:hAnsi="仿宋" w:eastAsia="仿宋" w:cs="仿宋"/>
                <w:i w:val="0"/>
                <w:iCs w:val="0"/>
                <w:color w:val="000000"/>
                <w:sz w:val="18"/>
                <w:szCs w:val="18"/>
                <w:u w:val="none"/>
              </w:rPr>
            </w:pPr>
          </w:p>
        </w:tc>
      </w:tr>
      <w:tr w14:paraId="6154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BCB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793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C49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3.材质、规格:衬塑钢管DN32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CC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F4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02E1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241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6EDDA">
            <w:pPr>
              <w:jc w:val="center"/>
              <w:rPr>
                <w:rFonts w:hint="eastAsia" w:ascii="仿宋" w:hAnsi="仿宋" w:eastAsia="仿宋" w:cs="仿宋"/>
                <w:i w:val="0"/>
                <w:iCs w:val="0"/>
                <w:color w:val="000000"/>
                <w:sz w:val="18"/>
                <w:szCs w:val="18"/>
                <w:u w:val="none"/>
              </w:rPr>
            </w:pPr>
          </w:p>
        </w:tc>
      </w:tr>
      <w:tr w14:paraId="24E8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E1B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344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9C1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700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39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246.59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F777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34FC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25EED">
            <w:pPr>
              <w:jc w:val="center"/>
              <w:rPr>
                <w:rFonts w:hint="eastAsia" w:ascii="仿宋" w:hAnsi="仿宋" w:eastAsia="仿宋" w:cs="仿宋"/>
                <w:i w:val="0"/>
                <w:iCs w:val="0"/>
                <w:color w:val="000000"/>
                <w:sz w:val="18"/>
                <w:szCs w:val="18"/>
                <w:u w:val="none"/>
              </w:rPr>
            </w:pPr>
          </w:p>
        </w:tc>
      </w:tr>
      <w:tr w14:paraId="1115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FDD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FAB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6E9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1F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288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2552.38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E9A8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5E5D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ED587">
            <w:pPr>
              <w:jc w:val="center"/>
              <w:rPr>
                <w:rFonts w:hint="eastAsia" w:ascii="仿宋" w:hAnsi="仿宋" w:eastAsia="仿宋" w:cs="仿宋"/>
                <w:i w:val="0"/>
                <w:iCs w:val="0"/>
                <w:color w:val="000000"/>
                <w:sz w:val="18"/>
                <w:szCs w:val="18"/>
                <w:u w:val="none"/>
              </w:rPr>
            </w:pPr>
          </w:p>
        </w:tc>
      </w:tr>
      <w:tr w14:paraId="74C1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32F8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307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实壁UPVC-DN75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76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DN75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75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8D6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65.57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6230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5FC0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3F92F">
            <w:pPr>
              <w:jc w:val="center"/>
              <w:rPr>
                <w:rFonts w:hint="eastAsia" w:ascii="仿宋" w:hAnsi="仿宋" w:eastAsia="仿宋" w:cs="仿宋"/>
                <w:i w:val="0"/>
                <w:iCs w:val="0"/>
                <w:color w:val="000000"/>
                <w:sz w:val="18"/>
                <w:szCs w:val="18"/>
                <w:u w:val="none"/>
              </w:rPr>
            </w:pPr>
          </w:p>
        </w:tc>
      </w:tr>
      <w:tr w14:paraId="506C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61A2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3A8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3B5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F9B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04B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951.17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E4C7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81BC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E3B84">
            <w:pPr>
              <w:jc w:val="center"/>
              <w:rPr>
                <w:rFonts w:hint="eastAsia" w:ascii="仿宋" w:hAnsi="仿宋" w:eastAsia="仿宋" w:cs="仿宋"/>
                <w:i w:val="0"/>
                <w:iCs w:val="0"/>
                <w:color w:val="000000"/>
                <w:sz w:val="18"/>
                <w:szCs w:val="18"/>
                <w:u w:val="none"/>
              </w:rPr>
            </w:pPr>
          </w:p>
        </w:tc>
      </w:tr>
      <w:tr w14:paraId="398B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ACB5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3EA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00D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3.材质、规格:PPR-S5塑料管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A8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E2D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1233.18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28A8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434B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BD241">
            <w:pPr>
              <w:jc w:val="center"/>
              <w:rPr>
                <w:rFonts w:hint="eastAsia" w:ascii="仿宋" w:hAnsi="仿宋" w:eastAsia="仿宋" w:cs="仿宋"/>
                <w:i w:val="0"/>
                <w:iCs w:val="0"/>
                <w:color w:val="000000"/>
                <w:sz w:val="18"/>
                <w:szCs w:val="18"/>
                <w:u w:val="none"/>
              </w:rPr>
            </w:pPr>
          </w:p>
        </w:tc>
      </w:tr>
      <w:tr w14:paraId="1C7E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7F6D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F9C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5BC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3.材质、规格:PPR-S5塑料管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1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DBD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1537.21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8914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59C5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CB1A2">
            <w:pPr>
              <w:jc w:val="center"/>
              <w:rPr>
                <w:rFonts w:hint="eastAsia" w:ascii="仿宋" w:hAnsi="仿宋" w:eastAsia="仿宋" w:cs="仿宋"/>
                <w:i w:val="0"/>
                <w:iCs w:val="0"/>
                <w:color w:val="000000"/>
                <w:sz w:val="18"/>
                <w:szCs w:val="18"/>
                <w:u w:val="none"/>
              </w:rPr>
            </w:pPr>
          </w:p>
        </w:tc>
      </w:tr>
      <w:tr w14:paraId="2989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F91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CD4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PPR-S2级DN15-热水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EB0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3.材质、规格:PPR-S2塑料管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93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28B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1732.29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3103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49A1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214B1">
            <w:pPr>
              <w:jc w:val="center"/>
              <w:rPr>
                <w:rFonts w:hint="eastAsia" w:ascii="仿宋" w:hAnsi="仿宋" w:eastAsia="仿宋" w:cs="仿宋"/>
                <w:i w:val="0"/>
                <w:iCs w:val="0"/>
                <w:color w:val="000000"/>
                <w:sz w:val="18"/>
                <w:szCs w:val="18"/>
                <w:u w:val="none"/>
              </w:rPr>
            </w:pPr>
          </w:p>
        </w:tc>
      </w:tr>
      <w:tr w14:paraId="1D54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9646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63F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AB6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3.材质、规格:DN20整体成型保温复合管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468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7A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91805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482A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8A0A2">
            <w:pPr>
              <w:jc w:val="center"/>
              <w:rPr>
                <w:rFonts w:hint="eastAsia" w:ascii="仿宋" w:hAnsi="仿宋" w:eastAsia="仿宋" w:cs="仿宋"/>
                <w:i w:val="0"/>
                <w:iCs w:val="0"/>
                <w:color w:val="000000"/>
                <w:sz w:val="18"/>
                <w:szCs w:val="18"/>
                <w:u w:val="none"/>
              </w:rPr>
            </w:pPr>
          </w:p>
        </w:tc>
      </w:tr>
      <w:tr w14:paraId="0B61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B78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221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55D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3.材质、规格:DN25整体成型保温复合管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55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C3F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D835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B540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9CFBA">
            <w:pPr>
              <w:jc w:val="center"/>
              <w:rPr>
                <w:rFonts w:hint="eastAsia" w:ascii="仿宋" w:hAnsi="仿宋" w:eastAsia="仿宋" w:cs="仿宋"/>
                <w:i w:val="0"/>
                <w:iCs w:val="0"/>
                <w:color w:val="000000"/>
                <w:sz w:val="18"/>
                <w:szCs w:val="18"/>
                <w:u w:val="none"/>
              </w:rPr>
            </w:pPr>
          </w:p>
        </w:tc>
      </w:tr>
      <w:tr w14:paraId="3E6B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295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6EC0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CD1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3.材质、规格:DN32整体成型保温复合管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7FB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E3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9FD6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8636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DE797">
            <w:pPr>
              <w:jc w:val="center"/>
              <w:rPr>
                <w:rFonts w:hint="eastAsia" w:ascii="仿宋" w:hAnsi="仿宋" w:eastAsia="仿宋" w:cs="仿宋"/>
                <w:i w:val="0"/>
                <w:iCs w:val="0"/>
                <w:color w:val="000000"/>
                <w:sz w:val="18"/>
                <w:szCs w:val="18"/>
                <w:u w:val="none"/>
              </w:rPr>
            </w:pPr>
          </w:p>
        </w:tc>
      </w:tr>
      <w:tr w14:paraId="0F9F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855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C6C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87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3.材质、规格:DN40整体成型保温复合管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59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06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D21B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CB93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CD2ED">
            <w:pPr>
              <w:jc w:val="center"/>
              <w:rPr>
                <w:rFonts w:hint="eastAsia" w:ascii="仿宋" w:hAnsi="仿宋" w:eastAsia="仿宋" w:cs="仿宋"/>
                <w:i w:val="0"/>
                <w:iCs w:val="0"/>
                <w:color w:val="000000"/>
                <w:sz w:val="18"/>
                <w:szCs w:val="18"/>
                <w:u w:val="none"/>
              </w:rPr>
            </w:pPr>
          </w:p>
        </w:tc>
      </w:tr>
      <w:tr w14:paraId="09FD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DCB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6DA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51E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3.材质、规格:DN50整体成型保温复合管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C60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34E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61.66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E658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E94C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4639F">
            <w:pPr>
              <w:jc w:val="center"/>
              <w:rPr>
                <w:rFonts w:hint="eastAsia" w:ascii="仿宋" w:hAnsi="仿宋" w:eastAsia="仿宋" w:cs="仿宋"/>
                <w:i w:val="0"/>
                <w:iCs w:val="0"/>
                <w:color w:val="000000"/>
                <w:sz w:val="18"/>
                <w:szCs w:val="18"/>
                <w:u w:val="none"/>
              </w:rPr>
            </w:pPr>
          </w:p>
        </w:tc>
      </w:tr>
      <w:tr w14:paraId="1928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05C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05B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07D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3.材质、规格:DN65整体成型保温复合管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EC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CFE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D9AC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D6A2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11BC7">
            <w:pPr>
              <w:jc w:val="center"/>
              <w:rPr>
                <w:rFonts w:hint="eastAsia" w:ascii="仿宋" w:hAnsi="仿宋" w:eastAsia="仿宋" w:cs="仿宋"/>
                <w:i w:val="0"/>
                <w:iCs w:val="0"/>
                <w:color w:val="000000"/>
                <w:sz w:val="18"/>
                <w:szCs w:val="18"/>
                <w:u w:val="none"/>
              </w:rPr>
            </w:pPr>
          </w:p>
        </w:tc>
      </w:tr>
      <w:tr w14:paraId="601B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1C4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DA3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热水复合管80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BD4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3.材质、规格:DN80整体成型保温复合管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E9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E2E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6650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FA0B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B38EF">
            <w:pPr>
              <w:jc w:val="center"/>
              <w:rPr>
                <w:rFonts w:hint="eastAsia" w:ascii="仿宋" w:hAnsi="仿宋" w:eastAsia="仿宋" w:cs="仿宋"/>
                <w:i w:val="0"/>
                <w:iCs w:val="0"/>
                <w:color w:val="000000"/>
                <w:sz w:val="18"/>
                <w:szCs w:val="18"/>
                <w:u w:val="none"/>
              </w:rPr>
            </w:pPr>
          </w:p>
        </w:tc>
      </w:tr>
      <w:tr w14:paraId="21FF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7E7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495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75B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4E4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81B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468C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5256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C96C2">
            <w:pPr>
              <w:jc w:val="center"/>
              <w:rPr>
                <w:rFonts w:hint="eastAsia" w:ascii="仿宋" w:hAnsi="仿宋" w:eastAsia="仿宋" w:cs="仿宋"/>
                <w:i w:val="0"/>
                <w:iCs w:val="0"/>
                <w:color w:val="000000"/>
                <w:sz w:val="18"/>
                <w:szCs w:val="18"/>
                <w:u w:val="none"/>
              </w:rPr>
            </w:pPr>
          </w:p>
        </w:tc>
      </w:tr>
      <w:tr w14:paraId="3281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31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24D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6FE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B3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57A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3156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5DF6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0F0A0">
            <w:pPr>
              <w:jc w:val="center"/>
              <w:rPr>
                <w:rFonts w:hint="eastAsia" w:ascii="仿宋" w:hAnsi="仿宋" w:eastAsia="仿宋" w:cs="仿宋"/>
                <w:i w:val="0"/>
                <w:iCs w:val="0"/>
                <w:color w:val="000000"/>
                <w:sz w:val="18"/>
                <w:szCs w:val="18"/>
                <w:u w:val="none"/>
              </w:rPr>
            </w:pPr>
          </w:p>
        </w:tc>
      </w:tr>
      <w:tr w14:paraId="0C3F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3DF3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0A9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C67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476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7B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4693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56D3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D91AA">
            <w:pPr>
              <w:jc w:val="center"/>
              <w:rPr>
                <w:rFonts w:hint="eastAsia" w:ascii="仿宋" w:hAnsi="仿宋" w:eastAsia="仿宋" w:cs="仿宋"/>
                <w:i w:val="0"/>
                <w:iCs w:val="0"/>
                <w:color w:val="000000"/>
                <w:sz w:val="18"/>
                <w:szCs w:val="18"/>
                <w:u w:val="none"/>
              </w:rPr>
            </w:pPr>
          </w:p>
        </w:tc>
      </w:tr>
      <w:tr w14:paraId="19E6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7C4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5D2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38B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58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A65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4A6F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CF86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0EB86">
            <w:pPr>
              <w:jc w:val="center"/>
              <w:rPr>
                <w:rFonts w:hint="eastAsia" w:ascii="仿宋" w:hAnsi="仿宋" w:eastAsia="仿宋" w:cs="仿宋"/>
                <w:i w:val="0"/>
                <w:iCs w:val="0"/>
                <w:color w:val="000000"/>
                <w:sz w:val="18"/>
                <w:szCs w:val="18"/>
                <w:u w:val="none"/>
              </w:rPr>
            </w:pPr>
          </w:p>
        </w:tc>
      </w:tr>
      <w:tr w14:paraId="4CF2A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D45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D5F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78A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F4B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400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D016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B0DF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BCE62">
            <w:pPr>
              <w:jc w:val="center"/>
              <w:rPr>
                <w:rFonts w:hint="eastAsia" w:ascii="仿宋" w:hAnsi="仿宋" w:eastAsia="仿宋" w:cs="仿宋"/>
                <w:i w:val="0"/>
                <w:iCs w:val="0"/>
                <w:color w:val="000000"/>
                <w:sz w:val="18"/>
                <w:szCs w:val="18"/>
                <w:u w:val="none"/>
              </w:rPr>
            </w:pPr>
          </w:p>
        </w:tc>
      </w:tr>
      <w:tr w14:paraId="487C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D057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2FC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96D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F2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4B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79A0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75C3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65427">
            <w:pPr>
              <w:jc w:val="center"/>
              <w:rPr>
                <w:rFonts w:hint="eastAsia" w:ascii="仿宋" w:hAnsi="仿宋" w:eastAsia="仿宋" w:cs="仿宋"/>
                <w:i w:val="0"/>
                <w:iCs w:val="0"/>
                <w:color w:val="000000"/>
                <w:sz w:val="18"/>
                <w:szCs w:val="18"/>
                <w:u w:val="none"/>
              </w:rPr>
            </w:pPr>
          </w:p>
        </w:tc>
      </w:tr>
      <w:tr w14:paraId="6943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7AA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DB0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9E3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A5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60E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25CF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F02B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773E8">
            <w:pPr>
              <w:jc w:val="center"/>
              <w:rPr>
                <w:rFonts w:hint="eastAsia" w:ascii="仿宋" w:hAnsi="仿宋" w:eastAsia="仿宋" w:cs="仿宋"/>
                <w:i w:val="0"/>
                <w:iCs w:val="0"/>
                <w:color w:val="000000"/>
                <w:sz w:val="18"/>
                <w:szCs w:val="18"/>
                <w:u w:val="none"/>
              </w:rPr>
            </w:pPr>
          </w:p>
        </w:tc>
      </w:tr>
      <w:tr w14:paraId="3AD8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C96E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F622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水表DN80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9AC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AA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19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EA6E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EDD6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8E1AD">
            <w:pPr>
              <w:jc w:val="center"/>
              <w:rPr>
                <w:rFonts w:hint="eastAsia" w:ascii="仿宋" w:hAnsi="仿宋" w:eastAsia="仿宋" w:cs="仿宋"/>
                <w:i w:val="0"/>
                <w:iCs w:val="0"/>
                <w:color w:val="000000"/>
                <w:sz w:val="18"/>
                <w:szCs w:val="18"/>
                <w:u w:val="none"/>
              </w:rPr>
            </w:pPr>
          </w:p>
        </w:tc>
      </w:tr>
      <w:tr w14:paraId="5EAC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CC8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EE1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D2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C48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30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6E02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C0D9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E95A8">
            <w:pPr>
              <w:jc w:val="center"/>
              <w:rPr>
                <w:rFonts w:hint="eastAsia" w:ascii="仿宋" w:hAnsi="仿宋" w:eastAsia="仿宋" w:cs="仿宋"/>
                <w:i w:val="0"/>
                <w:iCs w:val="0"/>
                <w:color w:val="000000"/>
                <w:sz w:val="18"/>
                <w:szCs w:val="18"/>
                <w:u w:val="none"/>
              </w:rPr>
            </w:pPr>
          </w:p>
        </w:tc>
      </w:tr>
      <w:tr w14:paraId="7BF3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6791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30B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9E8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E13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3C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9722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8E6D1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C6707">
            <w:pPr>
              <w:jc w:val="center"/>
              <w:rPr>
                <w:rFonts w:hint="eastAsia" w:ascii="仿宋" w:hAnsi="仿宋" w:eastAsia="仿宋" w:cs="仿宋"/>
                <w:i w:val="0"/>
                <w:iCs w:val="0"/>
                <w:color w:val="000000"/>
                <w:sz w:val="18"/>
                <w:szCs w:val="18"/>
                <w:u w:val="none"/>
              </w:rPr>
            </w:pPr>
          </w:p>
        </w:tc>
      </w:tr>
      <w:tr w14:paraId="4AF0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BA95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229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A36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B1C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09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0EEC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896D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6986C">
            <w:pPr>
              <w:jc w:val="center"/>
              <w:rPr>
                <w:rFonts w:hint="eastAsia" w:ascii="仿宋" w:hAnsi="仿宋" w:eastAsia="仿宋" w:cs="仿宋"/>
                <w:i w:val="0"/>
                <w:iCs w:val="0"/>
                <w:color w:val="000000"/>
                <w:sz w:val="18"/>
                <w:szCs w:val="18"/>
                <w:u w:val="none"/>
              </w:rPr>
            </w:pPr>
          </w:p>
        </w:tc>
      </w:tr>
      <w:tr w14:paraId="4A19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1B6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983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969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45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750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AD99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554D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3CB0E">
            <w:pPr>
              <w:jc w:val="center"/>
              <w:rPr>
                <w:rFonts w:hint="eastAsia" w:ascii="仿宋" w:hAnsi="仿宋" w:eastAsia="仿宋" w:cs="仿宋"/>
                <w:i w:val="0"/>
                <w:iCs w:val="0"/>
                <w:color w:val="000000"/>
                <w:sz w:val="18"/>
                <w:szCs w:val="18"/>
                <w:u w:val="none"/>
              </w:rPr>
            </w:pPr>
          </w:p>
        </w:tc>
      </w:tr>
      <w:tr w14:paraId="2A16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5B5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A79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66D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DN15-热水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14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19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0E94A">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B6B24">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25946">
            <w:pPr>
              <w:jc w:val="center"/>
              <w:rPr>
                <w:rFonts w:hint="eastAsia" w:ascii="仿宋" w:hAnsi="仿宋" w:eastAsia="仿宋" w:cs="仿宋"/>
                <w:i w:val="0"/>
                <w:iCs w:val="0"/>
                <w:color w:val="000000"/>
                <w:sz w:val="18"/>
                <w:szCs w:val="18"/>
                <w:u w:val="none"/>
              </w:rPr>
            </w:pPr>
          </w:p>
        </w:tc>
      </w:tr>
      <w:tr w14:paraId="0ADD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403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E45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16B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92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0DE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0BDDB">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A7158">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AC057">
            <w:pPr>
              <w:jc w:val="center"/>
              <w:rPr>
                <w:rFonts w:hint="eastAsia" w:ascii="仿宋" w:hAnsi="仿宋" w:eastAsia="仿宋" w:cs="仿宋"/>
                <w:i w:val="0"/>
                <w:iCs w:val="0"/>
                <w:color w:val="000000"/>
                <w:sz w:val="18"/>
                <w:szCs w:val="18"/>
                <w:u w:val="none"/>
              </w:rPr>
            </w:pPr>
          </w:p>
        </w:tc>
      </w:tr>
      <w:tr w14:paraId="4F07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072F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F82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4F1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1.型号、规格:设备间地漏DN100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84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43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DCDA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27B2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765D0">
            <w:pPr>
              <w:jc w:val="center"/>
              <w:rPr>
                <w:rFonts w:hint="eastAsia" w:ascii="仿宋" w:hAnsi="仿宋" w:eastAsia="仿宋" w:cs="仿宋"/>
                <w:i w:val="0"/>
                <w:iCs w:val="0"/>
                <w:color w:val="000000"/>
                <w:sz w:val="18"/>
                <w:szCs w:val="18"/>
                <w:u w:val="none"/>
              </w:rPr>
            </w:pPr>
          </w:p>
        </w:tc>
      </w:tr>
      <w:tr w14:paraId="58EB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767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802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F4E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1.型号、规格:垃圾间地漏DN100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2B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FA0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7585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0832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4D531">
            <w:pPr>
              <w:jc w:val="center"/>
              <w:rPr>
                <w:rFonts w:hint="eastAsia" w:ascii="仿宋" w:hAnsi="仿宋" w:eastAsia="仿宋" w:cs="仿宋"/>
                <w:i w:val="0"/>
                <w:iCs w:val="0"/>
                <w:color w:val="000000"/>
                <w:sz w:val="18"/>
                <w:szCs w:val="18"/>
                <w:u w:val="none"/>
              </w:rPr>
            </w:pPr>
          </w:p>
        </w:tc>
      </w:tr>
      <w:tr w14:paraId="1943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CF3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49F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卫生间地漏DN100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F1E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1.型号、规格:卫生间地漏DN100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327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D089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9AA9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7CE5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AB66F">
            <w:pPr>
              <w:jc w:val="center"/>
              <w:rPr>
                <w:rFonts w:hint="eastAsia" w:ascii="仿宋" w:hAnsi="仿宋" w:eastAsia="仿宋" w:cs="仿宋"/>
                <w:i w:val="0"/>
                <w:iCs w:val="0"/>
                <w:color w:val="000000"/>
                <w:sz w:val="18"/>
                <w:szCs w:val="18"/>
                <w:u w:val="none"/>
              </w:rPr>
            </w:pPr>
          </w:p>
        </w:tc>
      </w:tr>
      <w:tr w14:paraId="64EE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A85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C9F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洗衣机地漏DN100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3AD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1.型号、规格:洗衣机地漏DN100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42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9C6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2F27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9530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924FF">
            <w:pPr>
              <w:jc w:val="center"/>
              <w:rPr>
                <w:rFonts w:hint="eastAsia" w:ascii="仿宋" w:hAnsi="仿宋" w:eastAsia="仿宋" w:cs="仿宋"/>
                <w:i w:val="0"/>
                <w:iCs w:val="0"/>
                <w:color w:val="000000"/>
                <w:sz w:val="18"/>
                <w:szCs w:val="18"/>
                <w:u w:val="none"/>
              </w:rPr>
            </w:pPr>
          </w:p>
        </w:tc>
      </w:tr>
      <w:tr w14:paraId="2271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5732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85E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不锈钢浮球阀</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B67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1.材质:不锈钢浮球阀DN50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BE8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D5F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5DAC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8F03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820B1">
            <w:pPr>
              <w:jc w:val="center"/>
              <w:rPr>
                <w:rFonts w:hint="eastAsia" w:ascii="仿宋" w:hAnsi="仿宋" w:eastAsia="仿宋" w:cs="仿宋"/>
                <w:i w:val="0"/>
                <w:iCs w:val="0"/>
                <w:color w:val="000000"/>
                <w:sz w:val="18"/>
                <w:szCs w:val="18"/>
                <w:u w:val="none"/>
              </w:rPr>
            </w:pPr>
          </w:p>
        </w:tc>
      </w:tr>
      <w:tr w14:paraId="1051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CB89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4B8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B1D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1.规格型号:DN50不锈钢闸阀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07F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FDC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1B66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419A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4CECB">
            <w:pPr>
              <w:jc w:val="center"/>
              <w:rPr>
                <w:rFonts w:hint="eastAsia" w:ascii="仿宋" w:hAnsi="仿宋" w:eastAsia="仿宋" w:cs="仿宋"/>
                <w:i w:val="0"/>
                <w:iCs w:val="0"/>
                <w:color w:val="000000"/>
                <w:sz w:val="18"/>
                <w:szCs w:val="18"/>
                <w:u w:val="none"/>
              </w:rPr>
            </w:pPr>
          </w:p>
        </w:tc>
      </w:tr>
      <w:tr w14:paraId="36F1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613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CAF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8AC9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583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DE9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2BCF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9E80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6B147">
            <w:pPr>
              <w:jc w:val="center"/>
              <w:rPr>
                <w:rFonts w:hint="eastAsia" w:ascii="仿宋" w:hAnsi="仿宋" w:eastAsia="仿宋" w:cs="仿宋"/>
                <w:i w:val="0"/>
                <w:iCs w:val="0"/>
                <w:color w:val="000000"/>
                <w:sz w:val="18"/>
                <w:szCs w:val="18"/>
                <w:u w:val="none"/>
              </w:rPr>
            </w:pPr>
          </w:p>
        </w:tc>
      </w:tr>
      <w:tr w14:paraId="46EE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CD43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FFE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雨水口DN75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319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DN75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13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86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29E1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2B84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9DBE8">
            <w:pPr>
              <w:jc w:val="center"/>
              <w:rPr>
                <w:rFonts w:hint="eastAsia" w:ascii="仿宋" w:hAnsi="仿宋" w:eastAsia="仿宋" w:cs="仿宋"/>
                <w:i w:val="0"/>
                <w:iCs w:val="0"/>
                <w:color w:val="000000"/>
                <w:sz w:val="18"/>
                <w:szCs w:val="18"/>
                <w:u w:val="none"/>
              </w:rPr>
            </w:pPr>
          </w:p>
        </w:tc>
      </w:tr>
      <w:tr w14:paraId="2D33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A71E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D26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雨水口侧排</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EEF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1.型号、规格:雨水口侧排</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69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21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62BC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2F49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E0EB1">
            <w:pPr>
              <w:jc w:val="center"/>
              <w:rPr>
                <w:rFonts w:hint="eastAsia" w:ascii="仿宋" w:hAnsi="仿宋" w:eastAsia="仿宋" w:cs="仿宋"/>
                <w:i w:val="0"/>
                <w:iCs w:val="0"/>
                <w:color w:val="000000"/>
                <w:sz w:val="18"/>
                <w:szCs w:val="18"/>
                <w:u w:val="none"/>
              </w:rPr>
            </w:pPr>
          </w:p>
        </w:tc>
      </w:tr>
      <w:tr w14:paraId="7AAF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CEC0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E20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215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4F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C4D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DA45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A09C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97E48">
            <w:pPr>
              <w:jc w:val="center"/>
              <w:rPr>
                <w:rFonts w:hint="eastAsia" w:ascii="仿宋" w:hAnsi="仿宋" w:eastAsia="仿宋" w:cs="仿宋"/>
                <w:i w:val="0"/>
                <w:iCs w:val="0"/>
                <w:color w:val="000000"/>
                <w:sz w:val="18"/>
                <w:szCs w:val="18"/>
                <w:u w:val="none"/>
              </w:rPr>
            </w:pPr>
          </w:p>
        </w:tc>
      </w:tr>
      <w:tr w14:paraId="39B5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D318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5BD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4E8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CE2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FF1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D203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8884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327C9">
            <w:pPr>
              <w:jc w:val="center"/>
              <w:rPr>
                <w:rFonts w:hint="eastAsia" w:ascii="仿宋" w:hAnsi="仿宋" w:eastAsia="仿宋" w:cs="仿宋"/>
                <w:i w:val="0"/>
                <w:iCs w:val="0"/>
                <w:color w:val="000000"/>
                <w:sz w:val="18"/>
                <w:szCs w:val="18"/>
                <w:u w:val="none"/>
              </w:rPr>
            </w:pPr>
          </w:p>
        </w:tc>
      </w:tr>
      <w:tr w14:paraId="1D03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3EC8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C7F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4DE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1.材质:蹲式大便器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31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86B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22BC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4514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6DD9C">
            <w:pPr>
              <w:jc w:val="center"/>
              <w:rPr>
                <w:rFonts w:hint="eastAsia" w:ascii="仿宋" w:hAnsi="仿宋" w:eastAsia="仿宋" w:cs="仿宋"/>
                <w:i w:val="0"/>
                <w:iCs w:val="0"/>
                <w:color w:val="000000"/>
                <w:sz w:val="18"/>
                <w:szCs w:val="18"/>
                <w:u w:val="none"/>
              </w:rPr>
            </w:pPr>
          </w:p>
        </w:tc>
      </w:tr>
      <w:tr w14:paraId="17EE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61D1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5E2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洗涤盆</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31F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1.材质:洗涤盆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C6E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D3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968E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3933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23950">
            <w:pPr>
              <w:jc w:val="center"/>
              <w:rPr>
                <w:rFonts w:hint="eastAsia" w:ascii="仿宋" w:hAnsi="仿宋" w:eastAsia="仿宋" w:cs="仿宋"/>
                <w:i w:val="0"/>
                <w:iCs w:val="0"/>
                <w:color w:val="000000"/>
                <w:sz w:val="18"/>
                <w:szCs w:val="18"/>
                <w:u w:val="none"/>
              </w:rPr>
            </w:pPr>
          </w:p>
        </w:tc>
      </w:tr>
      <w:tr w14:paraId="4447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14D2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798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拖把池</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60C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1.材质:拖把池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8E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CF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4C38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A82B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CF85A">
            <w:pPr>
              <w:jc w:val="center"/>
              <w:rPr>
                <w:rFonts w:hint="eastAsia" w:ascii="仿宋" w:hAnsi="仿宋" w:eastAsia="仿宋" w:cs="仿宋"/>
                <w:i w:val="0"/>
                <w:iCs w:val="0"/>
                <w:color w:val="000000"/>
                <w:sz w:val="18"/>
                <w:szCs w:val="18"/>
                <w:u w:val="none"/>
              </w:rPr>
            </w:pPr>
          </w:p>
        </w:tc>
      </w:tr>
      <w:tr w14:paraId="7515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F889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985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淋浴器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50A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1.材质:淋浴器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5E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A9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A533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A760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B04EC">
            <w:pPr>
              <w:jc w:val="center"/>
              <w:rPr>
                <w:rFonts w:hint="eastAsia" w:ascii="仿宋" w:hAnsi="仿宋" w:eastAsia="仿宋" w:cs="仿宋"/>
                <w:i w:val="0"/>
                <w:iCs w:val="0"/>
                <w:color w:val="000000"/>
                <w:sz w:val="18"/>
                <w:szCs w:val="18"/>
                <w:u w:val="none"/>
              </w:rPr>
            </w:pPr>
          </w:p>
        </w:tc>
      </w:tr>
      <w:tr w14:paraId="50AE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0460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97D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给、排水附(配)件-取水嘴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7C1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1.取水嘴</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2AF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8F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C3A1D">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33F6C">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0F107">
            <w:pPr>
              <w:jc w:val="center"/>
              <w:rPr>
                <w:rFonts w:hint="eastAsia" w:ascii="仿宋" w:hAnsi="仿宋" w:eastAsia="仿宋" w:cs="仿宋"/>
                <w:i w:val="0"/>
                <w:iCs w:val="0"/>
                <w:color w:val="000000"/>
                <w:sz w:val="18"/>
                <w:szCs w:val="18"/>
                <w:u w:val="none"/>
              </w:rPr>
            </w:pPr>
          </w:p>
        </w:tc>
      </w:tr>
      <w:tr w14:paraId="5186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CF8C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D59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DF2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减压阀组DN15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355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F0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1FA4E">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EA12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5B0FE">
            <w:pPr>
              <w:jc w:val="center"/>
              <w:rPr>
                <w:rFonts w:hint="eastAsia" w:ascii="仿宋" w:hAnsi="仿宋" w:eastAsia="仿宋" w:cs="仿宋"/>
                <w:i w:val="0"/>
                <w:iCs w:val="0"/>
                <w:color w:val="000000"/>
                <w:sz w:val="18"/>
                <w:szCs w:val="18"/>
                <w:u w:val="none"/>
              </w:rPr>
            </w:pPr>
          </w:p>
        </w:tc>
      </w:tr>
      <w:tr w14:paraId="4908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905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857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2B1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D5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ED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BDDF4">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9C71D">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79531">
            <w:pPr>
              <w:jc w:val="center"/>
              <w:rPr>
                <w:rFonts w:hint="eastAsia" w:ascii="仿宋" w:hAnsi="仿宋" w:eastAsia="仿宋" w:cs="仿宋"/>
                <w:i w:val="0"/>
                <w:iCs w:val="0"/>
                <w:color w:val="000000"/>
                <w:sz w:val="18"/>
                <w:szCs w:val="18"/>
                <w:u w:val="none"/>
              </w:rPr>
            </w:pPr>
          </w:p>
        </w:tc>
      </w:tr>
      <w:tr w14:paraId="26F3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064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1F0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833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减压阀组DN25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F3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C04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F5F1D">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FFE6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9FB16">
            <w:pPr>
              <w:jc w:val="center"/>
              <w:rPr>
                <w:rFonts w:hint="eastAsia" w:ascii="仿宋" w:hAnsi="仿宋" w:eastAsia="仿宋" w:cs="仿宋"/>
                <w:i w:val="0"/>
                <w:iCs w:val="0"/>
                <w:color w:val="000000"/>
                <w:sz w:val="18"/>
                <w:szCs w:val="18"/>
                <w:u w:val="none"/>
              </w:rPr>
            </w:pPr>
          </w:p>
        </w:tc>
      </w:tr>
      <w:tr w14:paraId="156C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9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CD996">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二、食堂给排水工程 </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388B2302">
            <w:pPr>
              <w:jc w:val="center"/>
              <w:rPr>
                <w:rFonts w:hint="eastAsia" w:ascii="仿宋" w:hAnsi="仿宋" w:eastAsia="仿宋" w:cs="仿宋"/>
                <w:i w:val="0"/>
                <w:iCs w:val="0"/>
                <w:color w:val="000000"/>
                <w:sz w:val="18"/>
                <w:szCs w:val="18"/>
                <w:u w:val="none"/>
              </w:rPr>
            </w:pPr>
          </w:p>
        </w:tc>
        <w:tc>
          <w:tcPr>
            <w:tcW w:w="1053" w:type="dxa"/>
            <w:tcBorders>
              <w:top w:val="nil"/>
              <w:left w:val="single" w:color="000000" w:sz="4" w:space="0"/>
              <w:bottom w:val="single" w:color="000000" w:sz="4" w:space="0"/>
              <w:right w:val="single" w:color="000000" w:sz="4" w:space="0"/>
            </w:tcBorders>
            <w:shd w:val="clear" w:color="FFFFFF" w:fill="FFFFFF"/>
            <w:vAlign w:val="center"/>
          </w:tcPr>
          <w:p w14:paraId="426B2F6C">
            <w:pPr>
              <w:jc w:val="cente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DDF14D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35CAA8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138D768">
            <w:pPr>
              <w:jc w:val="center"/>
              <w:rPr>
                <w:rFonts w:hint="eastAsia" w:ascii="仿宋" w:hAnsi="仿宋" w:eastAsia="仿宋" w:cs="仿宋"/>
                <w:i w:val="0"/>
                <w:iCs w:val="0"/>
                <w:color w:val="000000"/>
                <w:sz w:val="18"/>
                <w:szCs w:val="18"/>
                <w:u w:val="none"/>
              </w:rPr>
            </w:pPr>
          </w:p>
        </w:tc>
      </w:tr>
      <w:tr w14:paraId="1E7B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598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C78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FE8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3.规格:穿管管径DN65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A0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C58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6C98690">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6054B05">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B947C99">
            <w:pPr>
              <w:jc w:val="center"/>
              <w:rPr>
                <w:rFonts w:hint="eastAsia" w:ascii="仿宋" w:hAnsi="仿宋" w:eastAsia="仿宋" w:cs="仿宋"/>
                <w:i w:val="0"/>
                <w:iCs w:val="0"/>
                <w:color w:val="000000"/>
                <w:sz w:val="18"/>
                <w:szCs w:val="18"/>
                <w:u w:val="none"/>
              </w:rPr>
            </w:pPr>
          </w:p>
        </w:tc>
      </w:tr>
      <w:tr w14:paraId="3F76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961A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CA0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488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3.规格:穿管管径DN80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C78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10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A250845">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BFD720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49AF28C">
            <w:pPr>
              <w:jc w:val="center"/>
              <w:rPr>
                <w:rFonts w:hint="eastAsia" w:ascii="仿宋" w:hAnsi="仿宋" w:eastAsia="仿宋" w:cs="仿宋"/>
                <w:i w:val="0"/>
                <w:iCs w:val="0"/>
                <w:color w:val="000000"/>
                <w:sz w:val="18"/>
                <w:szCs w:val="18"/>
                <w:u w:val="none"/>
              </w:rPr>
            </w:pPr>
          </w:p>
        </w:tc>
      </w:tr>
      <w:tr w14:paraId="7E4F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35E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D59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E5A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3.规格:穿管管径DN125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D08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69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EEAE37D">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3E977A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308A028">
            <w:pPr>
              <w:jc w:val="center"/>
              <w:rPr>
                <w:rFonts w:hint="eastAsia" w:ascii="仿宋" w:hAnsi="仿宋" w:eastAsia="仿宋" w:cs="仿宋"/>
                <w:i w:val="0"/>
                <w:iCs w:val="0"/>
                <w:color w:val="000000"/>
                <w:sz w:val="18"/>
                <w:szCs w:val="18"/>
                <w:u w:val="none"/>
              </w:rPr>
            </w:pPr>
          </w:p>
        </w:tc>
      </w:tr>
      <w:tr w14:paraId="2EE7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F7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3D9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731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3.规格:穿管管径DN150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FE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492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57704E9E">
            <w:pP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64DFB0C1">
            <w:pP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3E5ADA0E">
            <w:pPr>
              <w:jc w:val="center"/>
              <w:rPr>
                <w:rFonts w:hint="eastAsia" w:ascii="仿宋" w:hAnsi="仿宋" w:eastAsia="仿宋" w:cs="仿宋"/>
                <w:i w:val="0"/>
                <w:iCs w:val="0"/>
                <w:color w:val="000000"/>
                <w:sz w:val="18"/>
                <w:szCs w:val="18"/>
                <w:u w:val="none"/>
              </w:rPr>
            </w:pPr>
          </w:p>
        </w:tc>
      </w:tr>
      <w:tr w14:paraId="0D23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A494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365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946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4.连接形式:卡箍/螺纹连接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F7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364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8F7E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A876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9D577">
            <w:pPr>
              <w:jc w:val="center"/>
              <w:rPr>
                <w:rFonts w:hint="eastAsia" w:ascii="仿宋" w:hAnsi="仿宋" w:eastAsia="仿宋" w:cs="仿宋"/>
                <w:i w:val="0"/>
                <w:iCs w:val="0"/>
                <w:color w:val="000000"/>
                <w:sz w:val="18"/>
                <w:szCs w:val="18"/>
                <w:u w:val="none"/>
              </w:rPr>
            </w:pPr>
          </w:p>
        </w:tc>
      </w:tr>
      <w:tr w14:paraId="14DC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2256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DAC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2D9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4.连接形式:卡箍/螺纹连接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B7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AE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C8A8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BF6A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118BF">
            <w:pPr>
              <w:jc w:val="center"/>
              <w:rPr>
                <w:rFonts w:hint="eastAsia" w:ascii="仿宋" w:hAnsi="仿宋" w:eastAsia="仿宋" w:cs="仿宋"/>
                <w:i w:val="0"/>
                <w:iCs w:val="0"/>
                <w:color w:val="000000"/>
                <w:sz w:val="18"/>
                <w:szCs w:val="18"/>
                <w:u w:val="none"/>
              </w:rPr>
            </w:pPr>
          </w:p>
        </w:tc>
      </w:tr>
      <w:tr w14:paraId="70B6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3596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F38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224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C57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8EB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2A21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04D9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B9481">
            <w:pPr>
              <w:jc w:val="center"/>
              <w:rPr>
                <w:rFonts w:hint="eastAsia" w:ascii="仿宋" w:hAnsi="仿宋" w:eastAsia="仿宋" w:cs="仿宋"/>
                <w:i w:val="0"/>
                <w:iCs w:val="0"/>
                <w:color w:val="000000"/>
                <w:sz w:val="18"/>
                <w:szCs w:val="18"/>
                <w:u w:val="none"/>
              </w:rPr>
            </w:pPr>
          </w:p>
        </w:tc>
      </w:tr>
      <w:tr w14:paraId="07F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9FE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D88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C74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673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370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C818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3BAC5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DC6D4">
            <w:pPr>
              <w:jc w:val="center"/>
              <w:rPr>
                <w:rFonts w:hint="eastAsia" w:ascii="仿宋" w:hAnsi="仿宋" w:eastAsia="仿宋" w:cs="仿宋"/>
                <w:i w:val="0"/>
                <w:iCs w:val="0"/>
                <w:color w:val="000000"/>
                <w:sz w:val="18"/>
                <w:szCs w:val="18"/>
                <w:u w:val="none"/>
              </w:rPr>
            </w:pPr>
          </w:p>
        </w:tc>
      </w:tr>
      <w:tr w14:paraId="7550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EF0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E91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94C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D1B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7B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91.26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6FC4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2758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64E63">
            <w:pPr>
              <w:jc w:val="center"/>
              <w:rPr>
                <w:rFonts w:hint="eastAsia" w:ascii="仿宋" w:hAnsi="仿宋" w:eastAsia="仿宋" w:cs="仿宋"/>
                <w:i w:val="0"/>
                <w:iCs w:val="0"/>
                <w:color w:val="000000"/>
                <w:sz w:val="18"/>
                <w:szCs w:val="18"/>
                <w:u w:val="none"/>
              </w:rPr>
            </w:pPr>
          </w:p>
        </w:tc>
      </w:tr>
      <w:tr w14:paraId="3257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557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E9A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555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A4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68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4B20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E362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FBFBA">
            <w:pPr>
              <w:jc w:val="center"/>
              <w:rPr>
                <w:rFonts w:hint="eastAsia" w:ascii="仿宋" w:hAnsi="仿宋" w:eastAsia="仿宋" w:cs="仿宋"/>
                <w:i w:val="0"/>
                <w:iCs w:val="0"/>
                <w:color w:val="000000"/>
                <w:sz w:val="18"/>
                <w:szCs w:val="18"/>
                <w:u w:val="none"/>
              </w:rPr>
            </w:pPr>
          </w:p>
        </w:tc>
      </w:tr>
      <w:tr w14:paraId="15A6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E2B7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41B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实壁UPVC-DN15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8A8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3.材质:PVC塑料管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4.连接形式:胶粘连接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5.附配件:含管件安装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16C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1A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F1B4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9F98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C916D">
            <w:pPr>
              <w:jc w:val="center"/>
              <w:rPr>
                <w:rFonts w:hint="eastAsia" w:ascii="仿宋" w:hAnsi="仿宋" w:eastAsia="仿宋" w:cs="仿宋"/>
                <w:i w:val="0"/>
                <w:iCs w:val="0"/>
                <w:color w:val="000000"/>
                <w:sz w:val="18"/>
                <w:szCs w:val="18"/>
                <w:u w:val="none"/>
              </w:rPr>
            </w:pPr>
          </w:p>
        </w:tc>
      </w:tr>
      <w:tr w14:paraId="6FAD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8A6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96B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DC3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D0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86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4F68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AC9E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506E8">
            <w:pPr>
              <w:jc w:val="center"/>
              <w:rPr>
                <w:rFonts w:hint="eastAsia" w:ascii="仿宋" w:hAnsi="仿宋" w:eastAsia="仿宋" w:cs="仿宋"/>
                <w:i w:val="0"/>
                <w:iCs w:val="0"/>
                <w:color w:val="000000"/>
                <w:sz w:val="18"/>
                <w:szCs w:val="18"/>
                <w:u w:val="none"/>
              </w:rPr>
            </w:pPr>
          </w:p>
        </w:tc>
      </w:tr>
      <w:tr w14:paraId="1871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8A13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4D0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24C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FB6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91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14EF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7E18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F8055F">
            <w:pPr>
              <w:jc w:val="center"/>
              <w:rPr>
                <w:rFonts w:hint="eastAsia" w:ascii="仿宋" w:hAnsi="仿宋" w:eastAsia="仿宋" w:cs="仿宋"/>
                <w:i w:val="0"/>
                <w:iCs w:val="0"/>
                <w:color w:val="000000"/>
                <w:sz w:val="18"/>
                <w:szCs w:val="18"/>
                <w:u w:val="none"/>
              </w:rPr>
            </w:pPr>
          </w:p>
        </w:tc>
      </w:tr>
      <w:tr w14:paraId="3472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5497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BCF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ABD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970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3F4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19.05</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211C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7DF4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71326">
            <w:pPr>
              <w:jc w:val="center"/>
              <w:rPr>
                <w:rFonts w:hint="eastAsia" w:ascii="仿宋" w:hAnsi="仿宋" w:eastAsia="仿宋" w:cs="仿宋"/>
                <w:i w:val="0"/>
                <w:iCs w:val="0"/>
                <w:color w:val="000000"/>
                <w:sz w:val="18"/>
                <w:szCs w:val="18"/>
                <w:u w:val="none"/>
              </w:rPr>
            </w:pPr>
          </w:p>
        </w:tc>
      </w:tr>
      <w:tr w14:paraId="4BAF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17D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A14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PPR-S5级DN15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533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B7C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C3D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5E9D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8CC9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59E44">
            <w:pPr>
              <w:jc w:val="center"/>
              <w:rPr>
                <w:rFonts w:hint="eastAsia" w:ascii="仿宋" w:hAnsi="仿宋" w:eastAsia="仿宋" w:cs="仿宋"/>
                <w:i w:val="0"/>
                <w:iCs w:val="0"/>
                <w:color w:val="000000"/>
                <w:sz w:val="18"/>
                <w:szCs w:val="18"/>
                <w:u w:val="none"/>
              </w:rPr>
            </w:pPr>
          </w:p>
        </w:tc>
      </w:tr>
      <w:tr w14:paraId="7872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7D4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4F0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PPR-S2级DN15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1AD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2.介质:热水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3.材质、规格:PPR塑料管 DN15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D4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A4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CA35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54D4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DAE34">
            <w:pPr>
              <w:jc w:val="center"/>
              <w:rPr>
                <w:rFonts w:hint="eastAsia" w:ascii="仿宋" w:hAnsi="仿宋" w:eastAsia="仿宋" w:cs="仿宋"/>
                <w:i w:val="0"/>
                <w:iCs w:val="0"/>
                <w:color w:val="000000"/>
                <w:sz w:val="18"/>
                <w:szCs w:val="18"/>
                <w:u w:val="none"/>
              </w:rPr>
            </w:pPr>
          </w:p>
        </w:tc>
      </w:tr>
      <w:tr w14:paraId="2BA0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F7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1B3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通气管-DN100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28F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2.介质:通气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91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BB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796C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051B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2D30B">
            <w:pPr>
              <w:jc w:val="center"/>
              <w:rPr>
                <w:rFonts w:hint="eastAsia" w:ascii="仿宋" w:hAnsi="仿宋" w:eastAsia="仿宋" w:cs="仿宋"/>
                <w:i w:val="0"/>
                <w:iCs w:val="0"/>
                <w:color w:val="000000"/>
                <w:sz w:val="18"/>
                <w:szCs w:val="18"/>
                <w:u w:val="none"/>
              </w:rPr>
            </w:pPr>
          </w:p>
        </w:tc>
      </w:tr>
      <w:tr w14:paraId="7E52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F055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7E2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室内消火栓</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2A3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规格型号：钢制消火栓箱，尺寸（800×650×240）mm（按设计修改）；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箱体材质：冷轧钢板 / 铝合金板材，箱体喷漆防腐处理；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核心配置：DN65 室内减压稳压消火栓栓头 1 个，Φ65 有衬里水带25m，Φ19 直流水枪 1 支，箱门带玻璃 / 亚克力面板；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 安装方式：嵌墙暗装 / 墙面明装；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安装部位：室内，栓口中心距地高度1.1m；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配套工作：含箱体安装、栓头固定、水带与水枪安置、箱体接地、墙面装饰收口、孔洞修补等工作内容；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其他：箱体及配套消防配件均具备消防产品认证。</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D22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BB6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8CD3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3F9F8">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87584">
            <w:pPr>
              <w:jc w:val="center"/>
              <w:rPr>
                <w:rFonts w:hint="eastAsia" w:ascii="仿宋" w:hAnsi="仿宋" w:eastAsia="仿宋" w:cs="仿宋"/>
                <w:i w:val="0"/>
                <w:iCs w:val="0"/>
                <w:color w:val="000000"/>
                <w:sz w:val="18"/>
                <w:szCs w:val="18"/>
                <w:u w:val="none"/>
              </w:rPr>
            </w:pPr>
          </w:p>
        </w:tc>
      </w:tr>
      <w:tr w14:paraId="68CE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9EA0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83C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5A4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EC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E2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E66CF9">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A722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19795">
            <w:pPr>
              <w:jc w:val="center"/>
              <w:rPr>
                <w:rFonts w:hint="eastAsia" w:ascii="仿宋" w:hAnsi="仿宋" w:eastAsia="仿宋" w:cs="仿宋"/>
                <w:i w:val="0"/>
                <w:iCs w:val="0"/>
                <w:color w:val="000000"/>
                <w:sz w:val="18"/>
                <w:szCs w:val="18"/>
                <w:u w:val="none"/>
              </w:rPr>
            </w:pPr>
          </w:p>
        </w:tc>
      </w:tr>
      <w:tr w14:paraId="55EA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BC1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B90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3E5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DB8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4A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FBBE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9EE3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41DC8">
            <w:pPr>
              <w:jc w:val="center"/>
              <w:rPr>
                <w:rFonts w:hint="eastAsia" w:ascii="仿宋" w:hAnsi="仿宋" w:eastAsia="仿宋" w:cs="仿宋"/>
                <w:i w:val="0"/>
                <w:iCs w:val="0"/>
                <w:color w:val="000000"/>
                <w:sz w:val="18"/>
                <w:szCs w:val="18"/>
                <w:u w:val="none"/>
              </w:rPr>
            </w:pPr>
          </w:p>
        </w:tc>
      </w:tr>
      <w:tr w14:paraId="2C51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A62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7A5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77C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8C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0CD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E564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178E1">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F7E55">
            <w:pPr>
              <w:jc w:val="center"/>
              <w:rPr>
                <w:rFonts w:hint="eastAsia" w:ascii="仿宋" w:hAnsi="仿宋" w:eastAsia="仿宋" w:cs="仿宋"/>
                <w:i w:val="0"/>
                <w:iCs w:val="0"/>
                <w:color w:val="000000"/>
                <w:sz w:val="18"/>
                <w:szCs w:val="18"/>
                <w:u w:val="none"/>
              </w:rPr>
            </w:pPr>
          </w:p>
        </w:tc>
      </w:tr>
      <w:tr w14:paraId="3314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E73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D0E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52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41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7BF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46A7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0853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95892">
            <w:pPr>
              <w:jc w:val="center"/>
              <w:rPr>
                <w:rFonts w:hint="eastAsia" w:ascii="仿宋" w:hAnsi="仿宋" w:eastAsia="仿宋" w:cs="仿宋"/>
                <w:i w:val="0"/>
                <w:iCs w:val="0"/>
                <w:color w:val="000000"/>
                <w:sz w:val="18"/>
                <w:szCs w:val="18"/>
                <w:u w:val="none"/>
              </w:rPr>
            </w:pPr>
          </w:p>
        </w:tc>
      </w:tr>
      <w:tr w14:paraId="66F7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DCE4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2D4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25C2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C89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351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1F44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2CCA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91A5A">
            <w:pPr>
              <w:jc w:val="center"/>
              <w:rPr>
                <w:rFonts w:hint="eastAsia" w:ascii="仿宋" w:hAnsi="仿宋" w:eastAsia="仿宋" w:cs="仿宋"/>
                <w:i w:val="0"/>
                <w:iCs w:val="0"/>
                <w:color w:val="000000"/>
                <w:sz w:val="18"/>
                <w:szCs w:val="18"/>
                <w:u w:val="none"/>
              </w:rPr>
            </w:pPr>
          </w:p>
        </w:tc>
      </w:tr>
      <w:tr w14:paraId="7412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E0FD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E08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闸阀DN25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4DC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BFF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A8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18019F">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FC48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82AA2">
            <w:pPr>
              <w:jc w:val="center"/>
              <w:rPr>
                <w:rFonts w:hint="eastAsia" w:ascii="仿宋" w:hAnsi="仿宋" w:eastAsia="仿宋" w:cs="仿宋"/>
                <w:i w:val="0"/>
                <w:iCs w:val="0"/>
                <w:color w:val="000000"/>
                <w:sz w:val="18"/>
                <w:szCs w:val="18"/>
                <w:u w:val="none"/>
              </w:rPr>
            </w:pPr>
          </w:p>
        </w:tc>
      </w:tr>
      <w:tr w14:paraId="2C12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578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2C4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E0A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41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CC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C6F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2ABD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7043E">
            <w:pPr>
              <w:jc w:val="center"/>
              <w:rPr>
                <w:rFonts w:hint="eastAsia" w:ascii="仿宋" w:hAnsi="仿宋" w:eastAsia="仿宋" w:cs="仿宋"/>
                <w:i w:val="0"/>
                <w:iCs w:val="0"/>
                <w:color w:val="000000"/>
                <w:sz w:val="18"/>
                <w:szCs w:val="18"/>
                <w:u w:val="none"/>
              </w:rPr>
            </w:pPr>
          </w:p>
        </w:tc>
      </w:tr>
      <w:tr w14:paraId="16D3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145A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4CF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104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C83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F5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2A80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D04E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F474A">
            <w:pPr>
              <w:jc w:val="center"/>
              <w:rPr>
                <w:rFonts w:hint="eastAsia" w:ascii="仿宋" w:hAnsi="仿宋" w:eastAsia="仿宋" w:cs="仿宋"/>
                <w:i w:val="0"/>
                <w:iCs w:val="0"/>
                <w:color w:val="000000"/>
                <w:sz w:val="18"/>
                <w:szCs w:val="18"/>
                <w:u w:val="none"/>
              </w:rPr>
            </w:pPr>
          </w:p>
        </w:tc>
      </w:tr>
      <w:tr w14:paraId="52D9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AAD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6B0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水表DN40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8EE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B33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DB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C5F70">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5284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D8A85">
            <w:pPr>
              <w:jc w:val="center"/>
              <w:rPr>
                <w:rFonts w:hint="eastAsia" w:ascii="仿宋" w:hAnsi="仿宋" w:eastAsia="仿宋" w:cs="仿宋"/>
                <w:i w:val="0"/>
                <w:iCs w:val="0"/>
                <w:color w:val="000000"/>
                <w:sz w:val="18"/>
                <w:szCs w:val="18"/>
                <w:u w:val="none"/>
              </w:rPr>
            </w:pPr>
          </w:p>
        </w:tc>
      </w:tr>
      <w:tr w14:paraId="31A9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FD2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668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7E3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1F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36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11FB8">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AC79B">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80A39">
            <w:pPr>
              <w:jc w:val="center"/>
              <w:rPr>
                <w:rFonts w:hint="eastAsia" w:ascii="仿宋" w:hAnsi="仿宋" w:eastAsia="仿宋" w:cs="仿宋"/>
                <w:i w:val="0"/>
                <w:iCs w:val="0"/>
                <w:color w:val="000000"/>
                <w:sz w:val="18"/>
                <w:szCs w:val="18"/>
                <w:u w:val="none"/>
              </w:rPr>
            </w:pPr>
          </w:p>
        </w:tc>
      </w:tr>
      <w:tr w14:paraId="2325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4FBB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DA6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水表DN20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AC0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1.安装部位(室内外）:室内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2.型号、规格:水表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5DE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0D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C58F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574B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211B8">
            <w:pPr>
              <w:jc w:val="center"/>
              <w:rPr>
                <w:rFonts w:hint="eastAsia" w:ascii="仿宋" w:hAnsi="仿宋" w:eastAsia="仿宋" w:cs="仿宋"/>
                <w:i w:val="0"/>
                <w:iCs w:val="0"/>
                <w:color w:val="000000"/>
                <w:sz w:val="18"/>
                <w:szCs w:val="18"/>
                <w:u w:val="none"/>
              </w:rPr>
            </w:pPr>
          </w:p>
        </w:tc>
      </w:tr>
      <w:tr w14:paraId="543D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C83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2C4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D57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02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77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60D6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EF98C">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CEE1E">
            <w:pPr>
              <w:jc w:val="center"/>
              <w:rPr>
                <w:rFonts w:hint="eastAsia" w:ascii="仿宋" w:hAnsi="仿宋" w:eastAsia="仿宋" w:cs="仿宋"/>
                <w:i w:val="0"/>
                <w:iCs w:val="0"/>
                <w:color w:val="000000"/>
                <w:sz w:val="18"/>
                <w:szCs w:val="18"/>
                <w:u w:val="none"/>
              </w:rPr>
            </w:pPr>
          </w:p>
        </w:tc>
      </w:tr>
      <w:tr w14:paraId="10DF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E5C0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4AB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355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70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0B2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0901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1C44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DA99B">
            <w:pPr>
              <w:jc w:val="center"/>
              <w:rPr>
                <w:rFonts w:hint="eastAsia" w:ascii="仿宋" w:hAnsi="仿宋" w:eastAsia="仿宋" w:cs="仿宋"/>
                <w:i w:val="0"/>
                <w:iCs w:val="0"/>
                <w:color w:val="000000"/>
                <w:sz w:val="18"/>
                <w:szCs w:val="18"/>
                <w:u w:val="none"/>
              </w:rPr>
            </w:pPr>
          </w:p>
        </w:tc>
      </w:tr>
      <w:tr w14:paraId="40E7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D673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0BC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网兜地漏DN100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928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1.型号、规格:排水地漏DN100带网兜</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27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2C3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D883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C68C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83D6F">
            <w:pPr>
              <w:jc w:val="center"/>
              <w:rPr>
                <w:rFonts w:hint="eastAsia" w:ascii="仿宋" w:hAnsi="仿宋" w:eastAsia="仿宋" w:cs="仿宋"/>
                <w:i w:val="0"/>
                <w:iCs w:val="0"/>
                <w:color w:val="000000"/>
                <w:sz w:val="18"/>
                <w:szCs w:val="18"/>
                <w:u w:val="none"/>
              </w:rPr>
            </w:pPr>
          </w:p>
        </w:tc>
      </w:tr>
      <w:tr w14:paraId="1EA4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D8F6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261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不锈钢泵用软接DN65</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F6C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1.材质:不锈钢泵用软接DN65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AA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35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00CF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009B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86CBB">
            <w:pPr>
              <w:jc w:val="center"/>
              <w:rPr>
                <w:rFonts w:hint="eastAsia" w:ascii="仿宋" w:hAnsi="仿宋" w:eastAsia="仿宋" w:cs="仿宋"/>
                <w:i w:val="0"/>
                <w:iCs w:val="0"/>
                <w:color w:val="000000"/>
                <w:sz w:val="18"/>
                <w:szCs w:val="18"/>
                <w:u w:val="none"/>
              </w:rPr>
            </w:pPr>
          </w:p>
        </w:tc>
      </w:tr>
      <w:tr w14:paraId="0907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71B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F33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D0C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6B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22F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C9D44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792BA">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F9C1C">
            <w:pPr>
              <w:jc w:val="center"/>
              <w:rPr>
                <w:rFonts w:hint="eastAsia" w:ascii="仿宋" w:hAnsi="仿宋" w:eastAsia="仿宋" w:cs="仿宋"/>
                <w:i w:val="0"/>
                <w:iCs w:val="0"/>
                <w:color w:val="000000"/>
                <w:sz w:val="18"/>
                <w:szCs w:val="18"/>
                <w:u w:val="none"/>
              </w:rPr>
            </w:pPr>
          </w:p>
        </w:tc>
      </w:tr>
      <w:tr w14:paraId="4851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2027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E9A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CBC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423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25D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8942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3319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910DB">
            <w:pPr>
              <w:jc w:val="center"/>
              <w:rPr>
                <w:rFonts w:hint="eastAsia" w:ascii="仿宋" w:hAnsi="仿宋" w:eastAsia="仿宋" w:cs="仿宋"/>
                <w:i w:val="0"/>
                <w:iCs w:val="0"/>
                <w:color w:val="000000"/>
                <w:sz w:val="18"/>
                <w:szCs w:val="18"/>
                <w:u w:val="none"/>
              </w:rPr>
            </w:pPr>
          </w:p>
        </w:tc>
      </w:tr>
      <w:tr w14:paraId="45F2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111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176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597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1.材质:挂式小便器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7E2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9D2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47925">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576B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D9E12">
            <w:pPr>
              <w:jc w:val="center"/>
              <w:rPr>
                <w:rFonts w:hint="eastAsia" w:ascii="仿宋" w:hAnsi="仿宋" w:eastAsia="仿宋" w:cs="仿宋"/>
                <w:i w:val="0"/>
                <w:iCs w:val="0"/>
                <w:color w:val="000000"/>
                <w:sz w:val="18"/>
                <w:szCs w:val="18"/>
                <w:u w:val="none"/>
              </w:rPr>
            </w:pPr>
          </w:p>
        </w:tc>
      </w:tr>
      <w:tr w14:paraId="138D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CEF0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888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46C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1.材质:蹲式大便器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7D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C0C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3990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0CE7F">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CC9B0">
            <w:pPr>
              <w:jc w:val="center"/>
              <w:rPr>
                <w:rFonts w:hint="eastAsia" w:ascii="仿宋" w:hAnsi="仿宋" w:eastAsia="仿宋" w:cs="仿宋"/>
                <w:i w:val="0"/>
                <w:iCs w:val="0"/>
                <w:color w:val="000000"/>
                <w:sz w:val="18"/>
                <w:szCs w:val="18"/>
                <w:u w:val="none"/>
              </w:rPr>
            </w:pPr>
          </w:p>
        </w:tc>
      </w:tr>
      <w:tr w14:paraId="482D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45A8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57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大便器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0BE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1.材质:坐式大便器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1C0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5B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678C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99BF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313E6">
            <w:pPr>
              <w:jc w:val="center"/>
              <w:rPr>
                <w:rFonts w:hint="eastAsia" w:ascii="仿宋" w:hAnsi="仿宋" w:eastAsia="仿宋" w:cs="仿宋"/>
                <w:i w:val="0"/>
                <w:iCs w:val="0"/>
                <w:color w:val="000000"/>
                <w:sz w:val="18"/>
                <w:szCs w:val="18"/>
                <w:u w:val="none"/>
              </w:rPr>
            </w:pPr>
          </w:p>
        </w:tc>
      </w:tr>
      <w:tr w14:paraId="0CCA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96F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748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洗涤盆</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15B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1.材质:洗涤盆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2.附件名称、数量:含卫生洁具及五金配件</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4CC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AF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F77B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138A2">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FC189">
            <w:pPr>
              <w:jc w:val="center"/>
              <w:rPr>
                <w:rFonts w:hint="eastAsia" w:ascii="仿宋" w:hAnsi="仿宋" w:eastAsia="仿宋" w:cs="仿宋"/>
                <w:i w:val="0"/>
                <w:iCs w:val="0"/>
                <w:color w:val="000000"/>
                <w:sz w:val="18"/>
                <w:szCs w:val="18"/>
                <w:u w:val="none"/>
              </w:rPr>
            </w:pPr>
          </w:p>
        </w:tc>
      </w:tr>
      <w:tr w14:paraId="473B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94E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270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水箱</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4D0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1.规格型号以图纸为准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2C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939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9DDB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88E0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218F9">
            <w:pPr>
              <w:jc w:val="center"/>
              <w:rPr>
                <w:rFonts w:hint="eastAsia" w:ascii="仿宋" w:hAnsi="仿宋" w:eastAsia="仿宋" w:cs="仿宋"/>
                <w:i w:val="0"/>
                <w:iCs w:val="0"/>
                <w:color w:val="000000"/>
                <w:sz w:val="18"/>
                <w:szCs w:val="18"/>
                <w:u w:val="none"/>
              </w:rPr>
            </w:pPr>
          </w:p>
        </w:tc>
      </w:tr>
      <w:tr w14:paraId="7613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2C5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C4E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给、排水附(配)件-取水嘴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1BB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1.取水嘴</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A6B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C65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14921">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DA914">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7F4C5">
            <w:pPr>
              <w:jc w:val="center"/>
              <w:rPr>
                <w:rFonts w:hint="eastAsia" w:ascii="仿宋" w:hAnsi="仿宋" w:eastAsia="仿宋" w:cs="仿宋"/>
                <w:i w:val="0"/>
                <w:iCs w:val="0"/>
                <w:color w:val="000000"/>
                <w:sz w:val="18"/>
                <w:szCs w:val="18"/>
                <w:u w:val="none"/>
              </w:rPr>
            </w:pPr>
          </w:p>
        </w:tc>
      </w:tr>
      <w:tr w14:paraId="0991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D0F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D71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F8B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0DF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0DE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F50CE">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D373E">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83E41">
            <w:pPr>
              <w:jc w:val="center"/>
              <w:rPr>
                <w:rFonts w:hint="eastAsia" w:ascii="仿宋" w:hAnsi="仿宋" w:eastAsia="仿宋" w:cs="仿宋"/>
                <w:i w:val="0"/>
                <w:iCs w:val="0"/>
                <w:color w:val="000000"/>
                <w:sz w:val="18"/>
                <w:szCs w:val="18"/>
                <w:u w:val="none"/>
              </w:rPr>
            </w:pPr>
          </w:p>
        </w:tc>
      </w:tr>
      <w:tr w14:paraId="1ED8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770F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2A2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3FA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07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F1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8BFBC">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72DAD">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E203F">
            <w:pPr>
              <w:jc w:val="center"/>
              <w:rPr>
                <w:rFonts w:hint="eastAsia" w:ascii="仿宋" w:hAnsi="仿宋" w:eastAsia="仿宋" w:cs="仿宋"/>
                <w:i w:val="0"/>
                <w:iCs w:val="0"/>
                <w:color w:val="000000"/>
                <w:sz w:val="18"/>
                <w:szCs w:val="18"/>
                <w:u w:val="none"/>
              </w:rPr>
            </w:pPr>
          </w:p>
        </w:tc>
      </w:tr>
      <w:tr w14:paraId="1D42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F45F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018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50A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DF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87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3918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7E50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B2703">
            <w:pPr>
              <w:jc w:val="center"/>
              <w:rPr>
                <w:rFonts w:hint="eastAsia" w:ascii="仿宋" w:hAnsi="仿宋" w:eastAsia="仿宋" w:cs="仿宋"/>
                <w:i w:val="0"/>
                <w:iCs w:val="0"/>
                <w:color w:val="000000"/>
                <w:sz w:val="18"/>
                <w:szCs w:val="18"/>
                <w:u w:val="none"/>
              </w:rPr>
            </w:pPr>
          </w:p>
        </w:tc>
      </w:tr>
      <w:tr w14:paraId="6E5F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BC2C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768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橡胶软接DN150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73D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C1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04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2174B">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B03A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BF0FB">
            <w:pPr>
              <w:jc w:val="center"/>
              <w:rPr>
                <w:rFonts w:hint="eastAsia" w:ascii="仿宋" w:hAnsi="仿宋" w:eastAsia="仿宋" w:cs="仿宋"/>
                <w:i w:val="0"/>
                <w:iCs w:val="0"/>
                <w:color w:val="000000"/>
                <w:sz w:val="18"/>
                <w:szCs w:val="18"/>
                <w:u w:val="none"/>
              </w:rPr>
            </w:pPr>
          </w:p>
        </w:tc>
      </w:tr>
      <w:tr w14:paraId="4FD0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3846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7B6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520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以图纸减压阀组大样图稳准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45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5C9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D99EA">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3D7C6">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7556E">
            <w:pPr>
              <w:jc w:val="center"/>
              <w:rPr>
                <w:rFonts w:hint="eastAsia" w:ascii="仿宋" w:hAnsi="仿宋" w:eastAsia="仿宋" w:cs="仿宋"/>
                <w:i w:val="0"/>
                <w:iCs w:val="0"/>
                <w:color w:val="000000"/>
                <w:sz w:val="18"/>
                <w:szCs w:val="18"/>
                <w:u w:val="none"/>
              </w:rPr>
            </w:pPr>
          </w:p>
        </w:tc>
      </w:tr>
      <w:tr w14:paraId="5CF9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4D77">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 xml:space="preserve">三、综合站房给排水工程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9EA3">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F87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721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8A2F">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F827">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E36">
            <w:pPr>
              <w:jc w:val="center"/>
              <w:rPr>
                <w:rFonts w:hint="eastAsia" w:ascii="仿宋" w:hAnsi="仿宋" w:eastAsia="仿宋" w:cs="仿宋"/>
                <w:i w:val="0"/>
                <w:iCs w:val="0"/>
                <w:color w:val="000000"/>
                <w:sz w:val="18"/>
                <w:szCs w:val="18"/>
                <w:u w:val="none"/>
              </w:rPr>
            </w:pPr>
          </w:p>
        </w:tc>
      </w:tr>
      <w:tr w14:paraId="1245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4BD8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6EB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刚性防水套管DN100-给水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B3F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1.名称、类型:刚性防水套管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84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AE4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nil"/>
              <w:left w:val="single" w:color="000000" w:sz="4" w:space="0"/>
              <w:bottom w:val="single" w:color="000000" w:sz="4" w:space="0"/>
              <w:right w:val="single" w:color="000000" w:sz="4" w:space="0"/>
            </w:tcBorders>
            <w:shd w:val="clear" w:color="FFFFFF" w:fill="FFFFFF"/>
            <w:vAlign w:val="center"/>
          </w:tcPr>
          <w:p w14:paraId="3EC84B89">
            <w:pPr>
              <w:jc w:val="center"/>
              <w:rPr>
                <w:rFonts w:hint="eastAsia" w:ascii="仿宋" w:hAnsi="仿宋" w:eastAsia="仿宋" w:cs="仿宋"/>
                <w:i w:val="0"/>
                <w:iCs w:val="0"/>
                <w:color w:val="000000"/>
                <w:sz w:val="18"/>
                <w:szCs w:val="18"/>
                <w:u w:val="none"/>
              </w:rPr>
            </w:pPr>
          </w:p>
        </w:tc>
        <w:tc>
          <w:tcPr>
            <w:tcW w:w="914" w:type="dxa"/>
            <w:tcBorders>
              <w:top w:val="nil"/>
              <w:left w:val="single" w:color="000000" w:sz="4" w:space="0"/>
              <w:bottom w:val="single" w:color="000000" w:sz="4" w:space="0"/>
              <w:right w:val="single" w:color="000000" w:sz="4" w:space="0"/>
            </w:tcBorders>
            <w:shd w:val="clear" w:color="FFFFFF" w:fill="FFFFFF"/>
            <w:vAlign w:val="center"/>
          </w:tcPr>
          <w:p w14:paraId="32CD7836">
            <w:pPr>
              <w:jc w:val="center"/>
              <w:rPr>
                <w:rFonts w:hint="eastAsia" w:ascii="仿宋" w:hAnsi="仿宋" w:eastAsia="仿宋" w:cs="仿宋"/>
                <w:i w:val="0"/>
                <w:iCs w:val="0"/>
                <w:color w:val="000000"/>
                <w:sz w:val="18"/>
                <w:szCs w:val="18"/>
                <w:u w:val="none"/>
              </w:rPr>
            </w:pPr>
          </w:p>
        </w:tc>
        <w:tc>
          <w:tcPr>
            <w:tcW w:w="945" w:type="dxa"/>
            <w:tcBorders>
              <w:top w:val="nil"/>
              <w:left w:val="single" w:color="000000" w:sz="4" w:space="0"/>
              <w:bottom w:val="single" w:color="000000" w:sz="4" w:space="0"/>
              <w:right w:val="single" w:color="000000" w:sz="4" w:space="0"/>
            </w:tcBorders>
            <w:shd w:val="clear" w:color="FFFFFF" w:fill="FFFFFF"/>
            <w:vAlign w:val="center"/>
          </w:tcPr>
          <w:p w14:paraId="552FB3FD">
            <w:pPr>
              <w:jc w:val="center"/>
              <w:rPr>
                <w:rFonts w:hint="eastAsia" w:ascii="仿宋" w:hAnsi="仿宋" w:eastAsia="仿宋" w:cs="仿宋"/>
                <w:i w:val="0"/>
                <w:iCs w:val="0"/>
                <w:color w:val="000000"/>
                <w:sz w:val="18"/>
                <w:szCs w:val="18"/>
                <w:u w:val="none"/>
              </w:rPr>
            </w:pPr>
          </w:p>
        </w:tc>
      </w:tr>
      <w:tr w14:paraId="25A8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3478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A47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0D4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3.材质、规格:复合管 1.0Mpa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4.连接形式:热熔连接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01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BBB0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31476">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AF76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3D204">
            <w:pPr>
              <w:jc w:val="center"/>
              <w:rPr>
                <w:rFonts w:hint="eastAsia" w:ascii="仿宋" w:hAnsi="仿宋" w:eastAsia="仿宋" w:cs="仿宋"/>
                <w:i w:val="0"/>
                <w:iCs w:val="0"/>
                <w:color w:val="000000"/>
                <w:sz w:val="18"/>
                <w:szCs w:val="18"/>
                <w:u w:val="none"/>
              </w:rPr>
            </w:pPr>
          </w:p>
        </w:tc>
      </w:tr>
      <w:tr w14:paraId="21C6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4A6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EFD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768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02A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C7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DD93B">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4499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C07EF">
            <w:pPr>
              <w:jc w:val="center"/>
              <w:rPr>
                <w:rFonts w:hint="eastAsia" w:ascii="仿宋" w:hAnsi="仿宋" w:eastAsia="仿宋" w:cs="仿宋"/>
                <w:i w:val="0"/>
                <w:iCs w:val="0"/>
                <w:color w:val="000000"/>
                <w:sz w:val="18"/>
                <w:szCs w:val="18"/>
                <w:u w:val="none"/>
              </w:rPr>
            </w:pPr>
          </w:p>
        </w:tc>
      </w:tr>
      <w:tr w14:paraId="623D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475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30D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衬塑钢管DN65-给水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40B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EBE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2BD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C078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A458D">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EB0D6">
            <w:pPr>
              <w:jc w:val="center"/>
              <w:rPr>
                <w:rFonts w:hint="eastAsia" w:ascii="仿宋" w:hAnsi="仿宋" w:eastAsia="仿宋" w:cs="仿宋"/>
                <w:i w:val="0"/>
                <w:iCs w:val="0"/>
                <w:color w:val="000000"/>
                <w:sz w:val="18"/>
                <w:szCs w:val="18"/>
                <w:u w:val="none"/>
              </w:rPr>
            </w:pPr>
          </w:p>
        </w:tc>
      </w:tr>
      <w:tr w14:paraId="08F4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D69C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315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2EA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C1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410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CE41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BB25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ACB67">
            <w:pPr>
              <w:jc w:val="center"/>
              <w:rPr>
                <w:rFonts w:hint="eastAsia" w:ascii="仿宋" w:hAnsi="仿宋" w:eastAsia="仿宋" w:cs="仿宋"/>
                <w:i w:val="0"/>
                <w:iCs w:val="0"/>
                <w:color w:val="000000"/>
                <w:sz w:val="18"/>
                <w:szCs w:val="18"/>
                <w:u w:val="none"/>
              </w:rPr>
            </w:pPr>
          </w:p>
        </w:tc>
      </w:tr>
      <w:tr w14:paraId="7EDE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A062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564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衬塑钢管DN32-给水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824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2.介质:给水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3.材质、规格:衬塑管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1D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B31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A6405">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13D31">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E4D3A">
            <w:pPr>
              <w:jc w:val="center"/>
              <w:rPr>
                <w:rFonts w:hint="eastAsia" w:ascii="仿宋" w:hAnsi="仿宋" w:eastAsia="仿宋" w:cs="仿宋"/>
                <w:i w:val="0"/>
                <w:iCs w:val="0"/>
                <w:color w:val="000000"/>
                <w:sz w:val="18"/>
                <w:szCs w:val="18"/>
                <w:u w:val="none"/>
              </w:rPr>
            </w:pPr>
          </w:p>
        </w:tc>
      </w:tr>
      <w:tr w14:paraId="768E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1D7F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485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排水PVC-DN150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AA4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2.介质:污水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20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BA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65B1C">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F50DD">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349BF">
            <w:pPr>
              <w:jc w:val="center"/>
              <w:rPr>
                <w:rFonts w:hint="eastAsia" w:ascii="仿宋" w:hAnsi="仿宋" w:eastAsia="仿宋" w:cs="仿宋"/>
                <w:i w:val="0"/>
                <w:iCs w:val="0"/>
                <w:color w:val="000000"/>
                <w:sz w:val="18"/>
                <w:szCs w:val="18"/>
                <w:u w:val="none"/>
              </w:rPr>
            </w:pPr>
          </w:p>
        </w:tc>
      </w:tr>
      <w:tr w14:paraId="0133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722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14F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雨水实壁UPVC-DN100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FCD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ABC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60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4A01D">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12B58">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1CA32">
            <w:pPr>
              <w:jc w:val="center"/>
              <w:rPr>
                <w:rFonts w:hint="eastAsia" w:ascii="仿宋" w:hAnsi="仿宋" w:eastAsia="仿宋" w:cs="仿宋"/>
                <w:i w:val="0"/>
                <w:iCs w:val="0"/>
                <w:color w:val="000000"/>
                <w:sz w:val="18"/>
                <w:szCs w:val="18"/>
                <w:u w:val="none"/>
              </w:rPr>
            </w:pPr>
          </w:p>
        </w:tc>
      </w:tr>
      <w:tr w14:paraId="10E0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FA05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A0D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PE管DN150-给</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7B4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3.材质、规格:PE</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164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ED3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AA48F">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3EBC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55C72">
            <w:pPr>
              <w:jc w:val="center"/>
              <w:rPr>
                <w:rFonts w:hint="eastAsia" w:ascii="仿宋" w:hAnsi="仿宋" w:eastAsia="仿宋" w:cs="仿宋"/>
                <w:i w:val="0"/>
                <w:iCs w:val="0"/>
                <w:color w:val="000000"/>
                <w:sz w:val="18"/>
                <w:szCs w:val="18"/>
                <w:u w:val="none"/>
              </w:rPr>
            </w:pPr>
          </w:p>
        </w:tc>
      </w:tr>
      <w:tr w14:paraId="4E4F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F966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A7B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506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18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75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5451E8">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05A8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40807">
            <w:pPr>
              <w:jc w:val="center"/>
              <w:rPr>
                <w:rFonts w:hint="eastAsia" w:ascii="仿宋" w:hAnsi="仿宋" w:eastAsia="仿宋" w:cs="仿宋"/>
                <w:i w:val="0"/>
                <w:iCs w:val="0"/>
                <w:color w:val="000000"/>
                <w:sz w:val="18"/>
                <w:szCs w:val="18"/>
                <w:u w:val="none"/>
              </w:rPr>
            </w:pPr>
          </w:p>
        </w:tc>
      </w:tr>
      <w:tr w14:paraId="0238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82E5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DE2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6DF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F5D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87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325B0">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859D7">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75185">
            <w:pPr>
              <w:jc w:val="center"/>
              <w:rPr>
                <w:rFonts w:hint="eastAsia" w:ascii="仿宋" w:hAnsi="仿宋" w:eastAsia="仿宋" w:cs="仿宋"/>
                <w:i w:val="0"/>
                <w:iCs w:val="0"/>
                <w:color w:val="000000"/>
                <w:sz w:val="18"/>
                <w:szCs w:val="18"/>
                <w:u w:val="none"/>
              </w:rPr>
            </w:pPr>
          </w:p>
        </w:tc>
      </w:tr>
      <w:tr w14:paraId="2A68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3458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31F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倒流防止器DN32-给水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474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1.规格、压力等级:倒流防止器DN32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FC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81F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548B6">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811A1">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15697">
            <w:pPr>
              <w:jc w:val="center"/>
              <w:rPr>
                <w:rFonts w:hint="eastAsia" w:ascii="仿宋" w:hAnsi="仿宋" w:eastAsia="仿宋" w:cs="仿宋"/>
                <w:i w:val="0"/>
                <w:iCs w:val="0"/>
                <w:color w:val="000000"/>
                <w:sz w:val="18"/>
                <w:szCs w:val="18"/>
                <w:u w:val="none"/>
              </w:rPr>
            </w:pPr>
          </w:p>
        </w:tc>
      </w:tr>
      <w:tr w14:paraId="6C0E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3CAE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728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467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12B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045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3F74F">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3D3A8">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A738">
            <w:pPr>
              <w:jc w:val="center"/>
              <w:rPr>
                <w:rFonts w:hint="eastAsia" w:ascii="仿宋" w:hAnsi="仿宋" w:eastAsia="仿宋" w:cs="仿宋"/>
                <w:i w:val="0"/>
                <w:iCs w:val="0"/>
                <w:color w:val="000000"/>
                <w:sz w:val="18"/>
                <w:szCs w:val="18"/>
                <w:u w:val="none"/>
              </w:rPr>
            </w:pPr>
          </w:p>
        </w:tc>
      </w:tr>
      <w:tr w14:paraId="3723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71B4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EE5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截止阀DN32-给水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6D5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1.规格、压力等级:铜制截止阀DN32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BA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49D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7873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28D1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D4C90">
            <w:pPr>
              <w:jc w:val="center"/>
              <w:rPr>
                <w:rFonts w:hint="eastAsia" w:ascii="仿宋" w:hAnsi="仿宋" w:eastAsia="仿宋" w:cs="仿宋"/>
                <w:i w:val="0"/>
                <w:iCs w:val="0"/>
                <w:color w:val="000000"/>
                <w:sz w:val="18"/>
                <w:szCs w:val="18"/>
                <w:u w:val="none"/>
              </w:rPr>
            </w:pPr>
          </w:p>
        </w:tc>
      </w:tr>
      <w:tr w14:paraId="5694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958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2BD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0AB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1.规格、压力等级:不锈钢截止阀DN100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93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CF2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6EFF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9A64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F34B8">
            <w:pPr>
              <w:jc w:val="center"/>
              <w:rPr>
                <w:rFonts w:hint="eastAsia" w:ascii="仿宋" w:hAnsi="仿宋" w:eastAsia="仿宋" w:cs="仿宋"/>
                <w:i w:val="0"/>
                <w:iCs w:val="0"/>
                <w:color w:val="000000"/>
                <w:sz w:val="18"/>
                <w:szCs w:val="18"/>
                <w:u w:val="none"/>
              </w:rPr>
            </w:pPr>
          </w:p>
        </w:tc>
      </w:tr>
      <w:tr w14:paraId="3A00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A443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35D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不锈钢闸阀DN150-给水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454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1.规格、压力等级:不锈钢截止阀DN150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344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F03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E6431">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0804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CE565">
            <w:pPr>
              <w:jc w:val="center"/>
              <w:rPr>
                <w:rFonts w:hint="eastAsia" w:ascii="仿宋" w:hAnsi="仿宋" w:eastAsia="仿宋" w:cs="仿宋"/>
                <w:i w:val="0"/>
                <w:iCs w:val="0"/>
                <w:color w:val="000000"/>
                <w:sz w:val="18"/>
                <w:szCs w:val="18"/>
                <w:u w:val="none"/>
              </w:rPr>
            </w:pPr>
          </w:p>
        </w:tc>
      </w:tr>
      <w:tr w14:paraId="4C9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66D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93D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水表DN100-给水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995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EA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4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46DC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1FC69">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D236D">
            <w:pPr>
              <w:jc w:val="center"/>
              <w:rPr>
                <w:rFonts w:hint="eastAsia" w:ascii="仿宋" w:hAnsi="仿宋" w:eastAsia="仿宋" w:cs="仿宋"/>
                <w:i w:val="0"/>
                <w:iCs w:val="0"/>
                <w:color w:val="000000"/>
                <w:sz w:val="18"/>
                <w:szCs w:val="18"/>
                <w:u w:val="none"/>
              </w:rPr>
            </w:pPr>
          </w:p>
        </w:tc>
      </w:tr>
      <w:tr w14:paraId="68AC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285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85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水表DN50-给水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702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C9E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0D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13BD7">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1C6F6">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F5FB9">
            <w:pPr>
              <w:jc w:val="center"/>
              <w:rPr>
                <w:rFonts w:hint="eastAsia" w:ascii="仿宋" w:hAnsi="仿宋" w:eastAsia="仿宋" w:cs="仿宋"/>
                <w:i w:val="0"/>
                <w:iCs w:val="0"/>
                <w:color w:val="000000"/>
                <w:sz w:val="18"/>
                <w:szCs w:val="18"/>
                <w:u w:val="none"/>
              </w:rPr>
            </w:pPr>
          </w:p>
        </w:tc>
      </w:tr>
      <w:tr w14:paraId="1476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674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C0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水表DN32-给水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A9B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1.规格、压力等级:远传功能数字水表DN32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85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54A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6168E">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54A05">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1E8F4">
            <w:pPr>
              <w:jc w:val="center"/>
              <w:rPr>
                <w:rFonts w:hint="eastAsia" w:ascii="仿宋" w:hAnsi="仿宋" w:eastAsia="仿宋" w:cs="仿宋"/>
                <w:i w:val="0"/>
                <w:iCs w:val="0"/>
                <w:color w:val="000000"/>
                <w:sz w:val="18"/>
                <w:szCs w:val="18"/>
                <w:u w:val="none"/>
              </w:rPr>
            </w:pPr>
          </w:p>
        </w:tc>
      </w:tr>
      <w:tr w14:paraId="088E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D05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8EB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排水地漏DN150-排水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AFD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1.型号、规格:塑料地漏 DN150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462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04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2023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4CA4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0DB20">
            <w:pPr>
              <w:jc w:val="center"/>
              <w:rPr>
                <w:rFonts w:hint="eastAsia" w:ascii="仿宋" w:hAnsi="仿宋" w:eastAsia="仿宋" w:cs="仿宋"/>
                <w:i w:val="0"/>
                <w:iCs w:val="0"/>
                <w:color w:val="000000"/>
                <w:sz w:val="18"/>
                <w:szCs w:val="18"/>
                <w:u w:val="none"/>
              </w:rPr>
            </w:pPr>
          </w:p>
        </w:tc>
      </w:tr>
      <w:tr w14:paraId="60C9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12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D18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8FC9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1.型号、规格:直排87型雨水斗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B23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46B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14304">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B76B7">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64C87">
            <w:pPr>
              <w:jc w:val="center"/>
              <w:rPr>
                <w:rFonts w:hint="eastAsia" w:ascii="仿宋" w:hAnsi="仿宋" w:eastAsia="仿宋" w:cs="仿宋"/>
                <w:i w:val="0"/>
                <w:iCs w:val="0"/>
                <w:color w:val="000000"/>
                <w:sz w:val="18"/>
                <w:szCs w:val="18"/>
                <w:u w:val="none"/>
              </w:rPr>
            </w:pPr>
          </w:p>
        </w:tc>
      </w:tr>
      <w:tr w14:paraId="0E91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A957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9E9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雨水口侧排</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791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1.型号、规格:侧排87型雨水斗 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1602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座</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8B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55419">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67302">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3400E">
            <w:pPr>
              <w:jc w:val="center"/>
              <w:rPr>
                <w:rFonts w:hint="eastAsia" w:ascii="仿宋" w:hAnsi="仿宋" w:eastAsia="仿宋" w:cs="仿宋"/>
                <w:i w:val="0"/>
                <w:iCs w:val="0"/>
                <w:color w:val="000000"/>
                <w:sz w:val="18"/>
                <w:szCs w:val="18"/>
                <w:u w:val="none"/>
              </w:rPr>
            </w:pPr>
          </w:p>
        </w:tc>
      </w:tr>
      <w:tr w14:paraId="0D55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D11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B378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E5C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305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51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3E0F5">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FD7C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72090">
            <w:pPr>
              <w:jc w:val="center"/>
              <w:rPr>
                <w:rFonts w:hint="eastAsia" w:ascii="仿宋" w:hAnsi="仿宋" w:eastAsia="仿宋" w:cs="仿宋"/>
                <w:i w:val="0"/>
                <w:iCs w:val="0"/>
                <w:color w:val="000000"/>
                <w:sz w:val="18"/>
                <w:szCs w:val="18"/>
                <w:u w:val="none"/>
              </w:rPr>
            </w:pPr>
          </w:p>
        </w:tc>
      </w:tr>
      <w:tr w14:paraId="2323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CBB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800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管道绝热-给水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F75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1.绝热材料品种:B1 级难燃泡沫橡塑保温板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2.绝热厚度:10~30mm，按设计要求安装</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69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C46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0.13</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342A4">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3FB53">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20E1F">
            <w:pPr>
              <w:jc w:val="center"/>
              <w:rPr>
                <w:rFonts w:hint="eastAsia" w:ascii="仿宋" w:hAnsi="仿宋" w:eastAsia="仿宋" w:cs="仿宋"/>
                <w:i w:val="0"/>
                <w:iCs w:val="0"/>
                <w:color w:val="000000"/>
                <w:sz w:val="18"/>
                <w:szCs w:val="18"/>
                <w:u w:val="none"/>
              </w:rPr>
            </w:pPr>
          </w:p>
        </w:tc>
      </w:tr>
      <w:tr w14:paraId="14AD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20B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230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防潮层、保护层-给水</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2E6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保护层材料：防锈铝合金薄板</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19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CF3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D1996">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898CF">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85604">
            <w:pPr>
              <w:jc w:val="center"/>
              <w:rPr>
                <w:rFonts w:hint="eastAsia" w:ascii="仿宋" w:hAnsi="仿宋" w:eastAsia="仿宋" w:cs="仿宋"/>
                <w:i w:val="0"/>
                <w:iCs w:val="0"/>
                <w:color w:val="000000"/>
                <w:sz w:val="18"/>
                <w:szCs w:val="18"/>
                <w:u w:val="none"/>
              </w:rPr>
            </w:pPr>
          </w:p>
        </w:tc>
      </w:tr>
      <w:tr w14:paraId="18260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1932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A1D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减压阀DN150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549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A0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DAE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nil"/>
              <w:right w:val="single" w:color="000000" w:sz="4" w:space="0"/>
            </w:tcBorders>
            <w:shd w:val="clear" w:color="FFFFFF" w:fill="FFFFFF"/>
            <w:vAlign w:val="center"/>
          </w:tcPr>
          <w:p w14:paraId="29F56DA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nil"/>
              <w:right w:val="single" w:color="000000" w:sz="4" w:space="0"/>
            </w:tcBorders>
            <w:shd w:val="clear" w:color="FFFFFF" w:fill="FFFFFF"/>
            <w:vAlign w:val="center"/>
          </w:tcPr>
          <w:p w14:paraId="47083804">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nil"/>
              <w:right w:val="single" w:color="000000" w:sz="4" w:space="0"/>
            </w:tcBorders>
            <w:shd w:val="clear" w:color="FFFFFF" w:fill="FFFFFF"/>
            <w:vAlign w:val="center"/>
          </w:tcPr>
          <w:p w14:paraId="12CC2838">
            <w:pPr>
              <w:jc w:val="center"/>
              <w:rPr>
                <w:rFonts w:hint="eastAsia" w:ascii="仿宋" w:hAnsi="仿宋" w:eastAsia="仿宋" w:cs="仿宋"/>
                <w:i w:val="0"/>
                <w:iCs w:val="0"/>
                <w:color w:val="000000"/>
                <w:sz w:val="18"/>
                <w:szCs w:val="18"/>
                <w:u w:val="none"/>
              </w:rPr>
            </w:pPr>
          </w:p>
        </w:tc>
      </w:tr>
      <w:tr w14:paraId="775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886B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9D0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894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B5B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293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8DF7A">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8AC25">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4EC63">
            <w:pPr>
              <w:jc w:val="center"/>
              <w:rPr>
                <w:rFonts w:hint="eastAsia" w:ascii="仿宋" w:hAnsi="仿宋" w:eastAsia="仿宋" w:cs="仿宋"/>
                <w:i w:val="0"/>
                <w:iCs w:val="0"/>
                <w:color w:val="000000"/>
                <w:sz w:val="18"/>
                <w:szCs w:val="18"/>
                <w:u w:val="none"/>
              </w:rPr>
            </w:pPr>
          </w:p>
        </w:tc>
      </w:tr>
      <w:tr w14:paraId="396C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831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97B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D46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2CB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608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5AA0E">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A299A">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7682E">
            <w:pPr>
              <w:rPr>
                <w:rFonts w:hint="eastAsia" w:ascii="仿宋" w:hAnsi="仿宋" w:eastAsia="仿宋" w:cs="仿宋"/>
                <w:i w:val="0"/>
                <w:iCs w:val="0"/>
                <w:color w:val="000000"/>
                <w:sz w:val="18"/>
                <w:szCs w:val="18"/>
                <w:u w:val="none"/>
              </w:rPr>
            </w:pPr>
          </w:p>
        </w:tc>
      </w:tr>
      <w:tr w14:paraId="4DA1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5CCA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EFA9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橡胶软接DN150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17C6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4A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6F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3025A">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72620">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E0452">
            <w:pPr>
              <w:rPr>
                <w:rFonts w:hint="eastAsia" w:ascii="仿宋" w:hAnsi="仿宋" w:eastAsia="仿宋" w:cs="仿宋"/>
                <w:i w:val="0"/>
                <w:iCs w:val="0"/>
                <w:color w:val="000000"/>
                <w:sz w:val="18"/>
                <w:szCs w:val="18"/>
                <w:u w:val="none"/>
              </w:rPr>
            </w:pPr>
          </w:p>
        </w:tc>
      </w:tr>
      <w:tr w14:paraId="0D41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96B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ED1D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过滤器DN150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482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详见图纸大样图</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B05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829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D1F83">
            <w:pPr>
              <w:jc w:val="cente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F2415">
            <w:pPr>
              <w:jc w:val="cente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352BB">
            <w:pPr>
              <w:rPr>
                <w:rFonts w:hint="eastAsia" w:ascii="仿宋" w:hAnsi="仿宋" w:eastAsia="仿宋" w:cs="仿宋"/>
                <w:i w:val="0"/>
                <w:iCs w:val="0"/>
                <w:color w:val="000000"/>
                <w:sz w:val="18"/>
                <w:szCs w:val="18"/>
                <w:u w:val="none"/>
              </w:rPr>
            </w:pPr>
          </w:p>
        </w:tc>
      </w:tr>
      <w:tr w14:paraId="3E7E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A21D">
            <w:pPr>
              <w:keepNext w:val="0"/>
              <w:keepLines w:val="0"/>
              <w:widowControl/>
              <w:suppressLineNumbers w:val="0"/>
              <w:jc w:val="left"/>
              <w:textAlignment w:val="center"/>
              <w:rPr>
                <w:rFonts w:ascii="??" w:hAnsi="??" w:eastAsia="??" w:cs="??"/>
                <w:b/>
                <w:bCs/>
                <w:i w:val="0"/>
                <w:iCs w:val="0"/>
                <w:color w:val="000000"/>
                <w:sz w:val="18"/>
                <w:szCs w:val="18"/>
                <w:u w:val="none"/>
              </w:rPr>
            </w:pPr>
            <w:r>
              <w:rPr>
                <w:rFonts w:hint="default" w:ascii="??" w:hAnsi="??" w:eastAsia="??" w:cs="??"/>
                <w:b/>
                <w:bCs/>
                <w:i w:val="0"/>
                <w:iCs w:val="0"/>
                <w:color w:val="000000"/>
                <w:kern w:val="0"/>
                <w:sz w:val="18"/>
                <w:szCs w:val="18"/>
                <w:u w:val="none"/>
                <w:lang w:val="en-US" w:eastAsia="zh-CN" w:bidi="ar"/>
              </w:rPr>
              <w:t xml:space="preserve">四、固废危废间给排水工程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573D">
            <w:pPr>
              <w:rPr>
                <w:rFonts w:hint="default" w:ascii="??" w:hAnsi="??" w:eastAsia="??" w:cs="??"/>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7A86A">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E5319">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88526">
            <w:pPr>
              <w:jc w:val="cente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C96D9">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1746E">
            <w:pPr>
              <w:rPr>
                <w:rFonts w:hint="default" w:ascii="??" w:hAnsi="??" w:eastAsia="??" w: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4551E">
            <w:pPr>
              <w:jc w:val="center"/>
              <w:rPr>
                <w:rFonts w:hint="default" w:ascii="??" w:hAnsi="??" w:eastAsia="??" w:cs="??"/>
                <w:i w:val="0"/>
                <w:iCs w:val="0"/>
                <w:color w:val="000000"/>
                <w:sz w:val="18"/>
                <w:szCs w:val="18"/>
                <w:u w:val="none"/>
              </w:rPr>
            </w:pPr>
          </w:p>
        </w:tc>
      </w:tr>
      <w:tr w14:paraId="5C13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831B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FDA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通气管UPVC-DN100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E66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2.介质:通气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DN100，加设防虫网</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A96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5A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47A72">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4355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D5F22">
            <w:pPr>
              <w:rPr>
                <w:rFonts w:hint="eastAsia" w:ascii="仿宋" w:hAnsi="仿宋" w:eastAsia="仿宋" w:cs="仿宋"/>
                <w:i w:val="0"/>
                <w:iCs w:val="0"/>
                <w:color w:val="000000"/>
                <w:sz w:val="18"/>
                <w:szCs w:val="18"/>
                <w:u w:val="none"/>
              </w:rPr>
            </w:pPr>
          </w:p>
        </w:tc>
      </w:tr>
      <w:tr w14:paraId="4122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A959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BE1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呼吸管UPVC-DN100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3ECD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1.安装部位:室外450mm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2.介质:呼吸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 DN100，加设防虫网</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7A0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008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F1A13">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12CF5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D485F">
            <w:pPr>
              <w:rPr>
                <w:rFonts w:hint="eastAsia" w:ascii="仿宋" w:hAnsi="仿宋" w:eastAsia="仿宋" w:cs="仿宋"/>
                <w:i w:val="0"/>
                <w:iCs w:val="0"/>
                <w:color w:val="000000"/>
                <w:sz w:val="18"/>
                <w:szCs w:val="18"/>
                <w:u w:val="none"/>
              </w:rPr>
            </w:pPr>
          </w:p>
        </w:tc>
      </w:tr>
      <w:tr w14:paraId="6460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E78A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8BB3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443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2.介质:排水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3.材质、规格：PEDN100</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1DF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781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59327">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72227">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1C621">
            <w:pPr>
              <w:rPr>
                <w:rFonts w:hint="eastAsia" w:ascii="仿宋" w:hAnsi="仿宋" w:eastAsia="仿宋" w:cs="仿宋"/>
                <w:i w:val="0"/>
                <w:iCs w:val="0"/>
                <w:color w:val="000000"/>
                <w:sz w:val="18"/>
                <w:szCs w:val="18"/>
                <w:u w:val="none"/>
              </w:rPr>
            </w:pPr>
          </w:p>
        </w:tc>
      </w:tr>
      <w:tr w14:paraId="4950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723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7FB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雨水管UPVC-DN100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EB5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2.介质:雨水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3.材质、规格:实壁UPVC排水管 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4.连接形式:粘接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5.阻火圈设计要求:阻火圈按19S406/P30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6.通球/闭水试验:满足设计及后期使用要求</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2F7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D6A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DC87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5376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CDF68">
            <w:pPr>
              <w:rPr>
                <w:rFonts w:hint="eastAsia" w:ascii="仿宋" w:hAnsi="仿宋" w:eastAsia="仿宋" w:cs="仿宋"/>
                <w:i w:val="0"/>
                <w:iCs w:val="0"/>
                <w:color w:val="000000"/>
                <w:sz w:val="18"/>
                <w:szCs w:val="18"/>
                <w:u w:val="none"/>
              </w:rPr>
            </w:pPr>
          </w:p>
        </w:tc>
      </w:tr>
      <w:tr w14:paraId="5A51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392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1C7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676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1.规格、压力等级:闸阀DN100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2.连接形式:法兰连接，以图纸为准</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982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0A5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A165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16CD9">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07876">
            <w:pPr>
              <w:rPr>
                <w:rFonts w:hint="eastAsia" w:ascii="仿宋" w:hAnsi="仿宋" w:eastAsia="仿宋" w:cs="仿宋"/>
                <w:i w:val="0"/>
                <w:iCs w:val="0"/>
                <w:color w:val="000000"/>
                <w:sz w:val="18"/>
                <w:szCs w:val="18"/>
                <w:u w:val="none"/>
              </w:rPr>
            </w:pPr>
          </w:p>
        </w:tc>
      </w:tr>
      <w:tr w14:paraId="38BA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B6D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4FB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BC5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1.规格型号:就地压力显示</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5A1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C70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3EEF4">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6D363">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832F5">
            <w:pPr>
              <w:rPr>
                <w:rFonts w:hint="eastAsia" w:ascii="仿宋" w:hAnsi="仿宋" w:eastAsia="仿宋" w:cs="仿宋"/>
                <w:i w:val="0"/>
                <w:iCs w:val="0"/>
                <w:color w:val="000000"/>
                <w:sz w:val="18"/>
                <w:szCs w:val="18"/>
                <w:u w:val="none"/>
              </w:rPr>
            </w:pPr>
          </w:p>
        </w:tc>
      </w:tr>
      <w:tr w14:paraId="64E9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1C7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A29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155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潜水泵-80m</w:t>
            </w:r>
            <w:r>
              <w:rPr>
                <w:rStyle w:val="26"/>
                <w:lang w:val="en-US" w:eastAsia="zh-CN" w:bidi="ar"/>
              </w:rPr>
              <w:t>³</w:t>
            </w:r>
            <w:r>
              <w:rPr>
                <w:rFonts w:hint="eastAsia" w:ascii="仿宋" w:hAnsi="仿宋" w:eastAsia="仿宋" w:cs="仿宋"/>
                <w:i w:val="0"/>
                <w:iCs w:val="0"/>
                <w:color w:val="000000"/>
                <w:kern w:val="0"/>
                <w:sz w:val="18"/>
                <w:szCs w:val="18"/>
                <w:u w:val="none"/>
                <w:lang w:val="en-US" w:eastAsia="zh-CN" w:bidi="ar"/>
              </w:rPr>
              <w:t>/h,30m,22kw</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9C5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76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A46FD">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CE885">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CB8AB">
            <w:pPr>
              <w:rPr>
                <w:rFonts w:hint="eastAsia" w:ascii="仿宋" w:hAnsi="仿宋" w:eastAsia="仿宋" w:cs="仿宋"/>
                <w:i w:val="0"/>
                <w:iCs w:val="0"/>
                <w:color w:val="000000"/>
                <w:sz w:val="18"/>
                <w:szCs w:val="18"/>
                <w:u w:val="none"/>
              </w:rPr>
            </w:pPr>
          </w:p>
        </w:tc>
      </w:tr>
      <w:tr w14:paraId="7635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92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99FF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9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1F6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止回阀DN100</w:t>
            </w:r>
          </w:p>
        </w:tc>
        <w:tc>
          <w:tcPr>
            <w:tcW w:w="42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C66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1.规格、压力等级:止回阀DN100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2.连接形式:法兰连接</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B21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213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0CED6">
            <w:pPr>
              <w:rPr>
                <w:rFonts w:hint="eastAsia" w:ascii="仿宋" w:hAnsi="仿宋" w:eastAsia="仿宋" w:cs="仿宋"/>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000D0">
            <w:pPr>
              <w:rPr>
                <w:rFonts w:hint="eastAsia" w:ascii="仿宋" w:hAnsi="仿宋" w:eastAsia="仿宋" w:cs="仿宋"/>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E0C0A">
            <w:pPr>
              <w:rPr>
                <w:rFonts w:hint="eastAsia" w:ascii="仿宋" w:hAnsi="仿宋" w:eastAsia="仿宋" w:cs="仿宋"/>
                <w:i w:val="0"/>
                <w:iCs w:val="0"/>
                <w:color w:val="000000"/>
                <w:sz w:val="18"/>
                <w:szCs w:val="18"/>
                <w:u w:val="none"/>
              </w:rPr>
            </w:pPr>
          </w:p>
        </w:tc>
      </w:tr>
      <w:tr w14:paraId="1DF8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239"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783BA6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4F0EFD5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162BDE2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D76B5BD">
            <w:pPr>
              <w:rPr>
                <w:rFonts w:hint="eastAsia" w:ascii="仿宋" w:hAnsi="仿宋" w:eastAsia="仿宋" w:cs="仿宋"/>
                <w:i w:val="0"/>
                <w:iCs w:val="0"/>
                <w:color w:val="000000"/>
                <w:sz w:val="18"/>
                <w:szCs w:val="18"/>
                <w:u w:val="none"/>
              </w:rPr>
            </w:pPr>
          </w:p>
        </w:tc>
      </w:tr>
    </w:tbl>
    <w:p w14:paraId="35DAAD3B">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p w14:paraId="67DA4A8F">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787"/>
        <w:gridCol w:w="4287"/>
        <w:gridCol w:w="1081"/>
        <w:gridCol w:w="1081"/>
        <w:gridCol w:w="1081"/>
        <w:gridCol w:w="1081"/>
        <w:gridCol w:w="1263"/>
      </w:tblGrid>
      <w:tr w14:paraId="28EF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13740" w:type="dxa"/>
            <w:gridSpan w:val="8"/>
            <w:tcBorders>
              <w:top w:val="nil"/>
              <w:left w:val="nil"/>
              <w:bottom w:val="nil"/>
              <w:right w:val="nil"/>
            </w:tcBorders>
            <w:shd w:val="clear" w:color="FFFFFF" w:fill="FFFFFF"/>
            <w:vAlign w:val="center"/>
          </w:tcPr>
          <w:p w14:paraId="7875CFA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兰州新区年产30GWh 新能源电池生产基地项目（一期）</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采暖二标段工程量清单</w:t>
            </w:r>
          </w:p>
        </w:tc>
      </w:tr>
      <w:tr w14:paraId="225E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3866" w:type="dxa"/>
            <w:gridSpan w:val="2"/>
            <w:tcBorders>
              <w:top w:val="nil"/>
              <w:left w:val="nil"/>
              <w:bottom w:val="nil"/>
              <w:right w:val="nil"/>
            </w:tcBorders>
            <w:shd w:val="clear" w:color="auto" w:fill="auto"/>
            <w:vAlign w:val="center"/>
          </w:tcPr>
          <w:p w14:paraId="3238DF8D">
            <w:pPr>
              <w:jc w:val="left"/>
              <w:rPr>
                <w:rFonts w:hint="eastAsia" w:ascii="仿宋" w:hAnsi="仿宋" w:eastAsia="仿宋" w:cs="仿宋"/>
                <w:b/>
                <w:bCs/>
                <w:i w:val="0"/>
                <w:iCs w:val="0"/>
                <w:color w:val="000000"/>
                <w:sz w:val="20"/>
                <w:szCs w:val="20"/>
                <w:u w:val="none"/>
              </w:rPr>
            </w:pPr>
          </w:p>
        </w:tc>
        <w:tc>
          <w:tcPr>
            <w:tcW w:w="4287" w:type="dxa"/>
            <w:tcBorders>
              <w:top w:val="nil"/>
              <w:left w:val="nil"/>
              <w:bottom w:val="nil"/>
              <w:right w:val="nil"/>
            </w:tcBorders>
            <w:shd w:val="clear" w:color="auto" w:fill="auto"/>
            <w:vAlign w:val="center"/>
          </w:tcPr>
          <w:p w14:paraId="117D69E2">
            <w:pPr>
              <w:rPr>
                <w:rFonts w:hint="eastAsia" w:ascii="仿宋" w:hAnsi="仿宋" w:eastAsia="仿宋" w:cs="仿宋"/>
                <w:b/>
                <w:bCs/>
                <w:i w:val="0"/>
                <w:iCs w:val="0"/>
                <w:color w:val="000000"/>
                <w:sz w:val="20"/>
                <w:szCs w:val="20"/>
                <w:u w:val="none"/>
              </w:rPr>
            </w:pPr>
          </w:p>
        </w:tc>
        <w:tc>
          <w:tcPr>
            <w:tcW w:w="1081" w:type="dxa"/>
            <w:tcBorders>
              <w:top w:val="nil"/>
              <w:left w:val="nil"/>
              <w:bottom w:val="nil"/>
              <w:right w:val="nil"/>
            </w:tcBorders>
            <w:shd w:val="clear" w:color="auto" w:fill="auto"/>
            <w:vAlign w:val="center"/>
          </w:tcPr>
          <w:p w14:paraId="57451804">
            <w:pPr>
              <w:jc w:val="center"/>
              <w:rPr>
                <w:rFonts w:hint="eastAsia" w:ascii="仿宋" w:hAnsi="仿宋" w:eastAsia="仿宋" w:cs="仿宋"/>
                <w:b/>
                <w:bCs/>
                <w:i w:val="0"/>
                <w:iCs w:val="0"/>
                <w:color w:val="000000"/>
                <w:sz w:val="20"/>
                <w:szCs w:val="20"/>
                <w:u w:val="none"/>
              </w:rPr>
            </w:pPr>
          </w:p>
        </w:tc>
        <w:tc>
          <w:tcPr>
            <w:tcW w:w="2162" w:type="dxa"/>
            <w:gridSpan w:val="2"/>
            <w:tcBorders>
              <w:top w:val="nil"/>
              <w:left w:val="nil"/>
              <w:bottom w:val="nil"/>
              <w:right w:val="nil"/>
            </w:tcBorders>
            <w:shd w:val="clear" w:color="auto" w:fill="auto"/>
            <w:vAlign w:val="center"/>
          </w:tcPr>
          <w:p w14:paraId="3D31BE61">
            <w:pPr>
              <w:jc w:val="center"/>
              <w:rPr>
                <w:rFonts w:hint="eastAsia" w:ascii="仿宋" w:hAnsi="仿宋" w:eastAsia="仿宋" w:cs="仿宋"/>
                <w:i w:val="0"/>
                <w:iCs w:val="0"/>
                <w:color w:val="000000"/>
                <w:sz w:val="20"/>
                <w:szCs w:val="20"/>
                <w:u w:val="none"/>
              </w:rPr>
            </w:pPr>
          </w:p>
        </w:tc>
        <w:tc>
          <w:tcPr>
            <w:tcW w:w="1081" w:type="dxa"/>
            <w:tcBorders>
              <w:top w:val="nil"/>
              <w:left w:val="nil"/>
              <w:bottom w:val="nil"/>
              <w:right w:val="nil"/>
            </w:tcBorders>
            <w:shd w:val="clear" w:color="auto" w:fill="auto"/>
            <w:vAlign w:val="center"/>
          </w:tcPr>
          <w:p w14:paraId="5B4C490B">
            <w:pPr>
              <w:jc w:val="left"/>
              <w:rPr>
                <w:rFonts w:hint="eastAsia" w:ascii="仿宋" w:hAnsi="仿宋" w:eastAsia="仿宋" w:cs="仿宋"/>
                <w:i w:val="0"/>
                <w:iCs w:val="0"/>
                <w:color w:val="000000"/>
                <w:sz w:val="20"/>
                <w:szCs w:val="20"/>
                <w:u w:val="none"/>
              </w:rPr>
            </w:pPr>
          </w:p>
        </w:tc>
        <w:tc>
          <w:tcPr>
            <w:tcW w:w="1263" w:type="dxa"/>
            <w:tcBorders>
              <w:top w:val="nil"/>
              <w:left w:val="nil"/>
              <w:bottom w:val="nil"/>
              <w:right w:val="nil"/>
            </w:tcBorders>
            <w:shd w:val="clear" w:color="auto" w:fill="auto"/>
            <w:vAlign w:val="center"/>
          </w:tcPr>
          <w:p w14:paraId="6D51E6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单位：元</w:t>
            </w:r>
          </w:p>
        </w:tc>
      </w:tr>
      <w:tr w14:paraId="2903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6BA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9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42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83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D4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单位</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CCF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D3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A6B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综合总价</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965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3E0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3F24">
            <w:pPr>
              <w:jc w:val="center"/>
              <w:rPr>
                <w:rFonts w:hint="eastAsia" w:ascii="仿宋" w:hAnsi="仿宋" w:eastAsia="仿宋" w:cs="仿宋"/>
                <w:i w:val="0"/>
                <w:iCs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DD5A">
            <w:pPr>
              <w:jc w:val="center"/>
              <w:rPr>
                <w:rFonts w:hint="eastAsia" w:ascii="仿宋" w:hAnsi="仿宋" w:eastAsia="仿宋" w:cs="仿宋"/>
                <w:i w:val="0"/>
                <w:iCs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26E6">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23EF">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46A2">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2209">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D191">
            <w:pPr>
              <w:jc w:val="center"/>
              <w:rPr>
                <w:rFonts w:hint="eastAsia" w:ascii="仿宋" w:hAnsi="仿宋" w:eastAsia="仿宋" w:cs="仿宋"/>
                <w:i w:val="0"/>
                <w:iCs w:val="0"/>
                <w:color w:val="000000"/>
                <w:sz w:val="20"/>
                <w:szCs w:val="20"/>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C6520">
            <w:pPr>
              <w:jc w:val="center"/>
              <w:rPr>
                <w:rFonts w:hint="eastAsia" w:ascii="仿宋" w:hAnsi="仿宋" w:eastAsia="仿宋" w:cs="仿宋"/>
                <w:i w:val="0"/>
                <w:iCs w:val="0"/>
                <w:color w:val="000000"/>
                <w:sz w:val="20"/>
                <w:szCs w:val="20"/>
                <w:u w:val="none"/>
              </w:rPr>
            </w:pPr>
          </w:p>
        </w:tc>
      </w:tr>
      <w:tr w14:paraId="35E7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498D">
            <w:pPr>
              <w:jc w:val="center"/>
              <w:rPr>
                <w:rFonts w:hint="eastAsia" w:ascii="仿宋" w:hAnsi="仿宋" w:eastAsia="仿宋" w:cs="仿宋"/>
                <w:i w:val="0"/>
                <w:iCs w:val="0"/>
                <w:color w:val="000000"/>
                <w:sz w:val="20"/>
                <w:szCs w:val="20"/>
                <w:u w:val="none"/>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54D9">
            <w:pPr>
              <w:jc w:val="center"/>
              <w:rPr>
                <w:rFonts w:hint="eastAsia" w:ascii="仿宋" w:hAnsi="仿宋" w:eastAsia="仿宋" w:cs="仿宋"/>
                <w:i w:val="0"/>
                <w:iCs w:val="0"/>
                <w:color w:val="000000"/>
                <w:sz w:val="20"/>
                <w:szCs w:val="20"/>
                <w:u w:val="none"/>
              </w:rPr>
            </w:pPr>
          </w:p>
        </w:tc>
        <w:tc>
          <w:tcPr>
            <w:tcW w:w="42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0D21">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8E7B">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C537">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CE155">
            <w:pPr>
              <w:jc w:val="center"/>
              <w:rPr>
                <w:rFonts w:hint="eastAsia" w:ascii="仿宋" w:hAnsi="仿宋" w:eastAsia="仿宋" w:cs="仿宋"/>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FCEE">
            <w:pPr>
              <w:jc w:val="center"/>
              <w:rPr>
                <w:rFonts w:hint="eastAsia" w:ascii="仿宋" w:hAnsi="仿宋" w:eastAsia="仿宋" w:cs="仿宋"/>
                <w:i w:val="0"/>
                <w:iCs w:val="0"/>
                <w:color w:val="000000"/>
                <w:sz w:val="20"/>
                <w:szCs w:val="20"/>
                <w:u w:val="none"/>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A2E8">
            <w:pPr>
              <w:jc w:val="center"/>
              <w:rPr>
                <w:rFonts w:hint="eastAsia" w:ascii="仿宋" w:hAnsi="仿宋" w:eastAsia="仿宋" w:cs="仿宋"/>
                <w:i w:val="0"/>
                <w:iCs w:val="0"/>
                <w:color w:val="000000"/>
                <w:sz w:val="20"/>
                <w:szCs w:val="20"/>
                <w:u w:val="none"/>
              </w:rPr>
            </w:pPr>
          </w:p>
        </w:tc>
      </w:tr>
      <w:tr w14:paraId="5966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1D404">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一、宿舍采暖工程</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260">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3CA">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06F">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6AE0">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FDE">
            <w:pPr>
              <w:jc w:val="cente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AD83">
            <w:pPr>
              <w:jc w:val="center"/>
              <w:rPr>
                <w:rFonts w:hint="eastAsia" w:ascii="仿宋" w:hAnsi="仿宋" w:eastAsia="仿宋" w:cs="仿宋"/>
                <w:i w:val="0"/>
                <w:iCs w:val="0"/>
                <w:color w:val="000000"/>
                <w:sz w:val="18"/>
                <w:szCs w:val="18"/>
                <w:u w:val="none"/>
              </w:rPr>
            </w:pPr>
          </w:p>
        </w:tc>
      </w:tr>
      <w:tr w14:paraId="59EE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B2E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D33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钢管DN100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5F8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AB5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6F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104.06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8C26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02FE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646D1">
            <w:pPr>
              <w:rPr>
                <w:rFonts w:hint="eastAsia" w:ascii="仿宋" w:hAnsi="仿宋" w:eastAsia="仿宋" w:cs="仿宋"/>
                <w:i w:val="0"/>
                <w:iCs w:val="0"/>
                <w:color w:val="000000"/>
                <w:sz w:val="18"/>
                <w:szCs w:val="18"/>
                <w:u w:val="none"/>
              </w:rPr>
            </w:pPr>
          </w:p>
        </w:tc>
      </w:tr>
      <w:tr w14:paraId="35EB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EBE1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850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C03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ACA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A8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FA11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90A3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4F136">
            <w:pPr>
              <w:rPr>
                <w:rFonts w:hint="eastAsia" w:ascii="仿宋" w:hAnsi="仿宋" w:eastAsia="仿宋" w:cs="仿宋"/>
                <w:i w:val="0"/>
                <w:iCs w:val="0"/>
                <w:color w:val="000000"/>
                <w:sz w:val="18"/>
                <w:szCs w:val="18"/>
                <w:u w:val="none"/>
              </w:rPr>
            </w:pPr>
          </w:p>
        </w:tc>
      </w:tr>
      <w:tr w14:paraId="4FC1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9D83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2F9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C90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3.材质、规格:无缝钢管DN65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21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928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E133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2746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0EFE76">
            <w:pPr>
              <w:rPr>
                <w:rFonts w:hint="eastAsia" w:ascii="仿宋" w:hAnsi="仿宋" w:eastAsia="仿宋" w:cs="仿宋"/>
                <w:i w:val="0"/>
                <w:iCs w:val="0"/>
                <w:color w:val="000000"/>
                <w:sz w:val="18"/>
                <w:szCs w:val="18"/>
                <w:u w:val="none"/>
              </w:rPr>
            </w:pPr>
          </w:p>
        </w:tc>
      </w:tr>
      <w:tr w14:paraId="7740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725F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E16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EB5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280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C49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00B8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D848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63B82">
            <w:pPr>
              <w:rPr>
                <w:rFonts w:hint="eastAsia" w:ascii="仿宋" w:hAnsi="仿宋" w:eastAsia="仿宋" w:cs="仿宋"/>
                <w:i w:val="0"/>
                <w:iCs w:val="0"/>
                <w:color w:val="000000"/>
                <w:sz w:val="18"/>
                <w:szCs w:val="18"/>
                <w:u w:val="none"/>
              </w:rPr>
            </w:pPr>
          </w:p>
        </w:tc>
      </w:tr>
      <w:tr w14:paraId="5E62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2F9F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665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689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781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21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EB1C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222C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05B8F">
            <w:pPr>
              <w:rPr>
                <w:rFonts w:hint="eastAsia" w:ascii="仿宋" w:hAnsi="仿宋" w:eastAsia="仿宋" w:cs="仿宋"/>
                <w:i w:val="0"/>
                <w:iCs w:val="0"/>
                <w:color w:val="000000"/>
                <w:sz w:val="18"/>
                <w:szCs w:val="18"/>
                <w:u w:val="none"/>
              </w:rPr>
            </w:pPr>
          </w:p>
        </w:tc>
      </w:tr>
      <w:tr w14:paraId="1610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2C12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B68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64E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6E5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209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5926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7E9E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343A7">
            <w:pPr>
              <w:rPr>
                <w:rFonts w:hint="eastAsia" w:ascii="仿宋" w:hAnsi="仿宋" w:eastAsia="仿宋" w:cs="仿宋"/>
                <w:i w:val="0"/>
                <w:iCs w:val="0"/>
                <w:color w:val="000000"/>
                <w:sz w:val="18"/>
                <w:szCs w:val="18"/>
                <w:u w:val="none"/>
              </w:rPr>
            </w:pPr>
          </w:p>
        </w:tc>
      </w:tr>
      <w:tr w14:paraId="2B6F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07A9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608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665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25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F6B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806.46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8E51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50ED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F6F8A">
            <w:pPr>
              <w:rPr>
                <w:rFonts w:hint="eastAsia" w:ascii="仿宋" w:hAnsi="仿宋" w:eastAsia="仿宋" w:cs="仿宋"/>
                <w:i w:val="0"/>
                <w:iCs w:val="0"/>
                <w:color w:val="000000"/>
                <w:sz w:val="18"/>
                <w:szCs w:val="18"/>
                <w:u w:val="none"/>
              </w:rPr>
            </w:pPr>
          </w:p>
        </w:tc>
      </w:tr>
      <w:tr w14:paraId="319B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3BD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690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76A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06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12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8123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939E3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493A2">
            <w:pPr>
              <w:rPr>
                <w:rFonts w:hint="eastAsia" w:ascii="仿宋" w:hAnsi="仿宋" w:eastAsia="仿宋" w:cs="仿宋"/>
                <w:i w:val="0"/>
                <w:iCs w:val="0"/>
                <w:color w:val="000000"/>
                <w:sz w:val="18"/>
                <w:szCs w:val="18"/>
                <w:u w:val="none"/>
              </w:rPr>
            </w:pPr>
          </w:p>
        </w:tc>
      </w:tr>
      <w:tr w14:paraId="227B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ED8D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293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管道刷油</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6B8D5">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D70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14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778.9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E5DE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87AA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655B0">
            <w:pPr>
              <w:rPr>
                <w:rFonts w:hint="eastAsia" w:ascii="仿宋" w:hAnsi="仿宋" w:eastAsia="仿宋" w:cs="仿宋"/>
                <w:i w:val="0"/>
                <w:iCs w:val="0"/>
                <w:color w:val="000000"/>
                <w:sz w:val="18"/>
                <w:szCs w:val="18"/>
                <w:u w:val="none"/>
              </w:rPr>
            </w:pPr>
          </w:p>
        </w:tc>
      </w:tr>
      <w:tr w14:paraId="23EB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4FE9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04B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管道支架</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80A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1.材质:型钢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2.管架形式:非保温管架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3.除锈、防锈漆两道、调和漆两道</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8E3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kg</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8C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B843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2260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5B617">
            <w:pPr>
              <w:rPr>
                <w:rFonts w:hint="eastAsia" w:ascii="仿宋" w:hAnsi="仿宋" w:eastAsia="仿宋" w:cs="仿宋"/>
                <w:i w:val="0"/>
                <w:iCs w:val="0"/>
                <w:color w:val="000000"/>
                <w:sz w:val="18"/>
                <w:szCs w:val="18"/>
                <w:u w:val="none"/>
              </w:rPr>
            </w:pPr>
          </w:p>
        </w:tc>
      </w:tr>
      <w:tr w14:paraId="2998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82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F5F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6DA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1.规格型号:截止阀DN25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97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254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E424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35F8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3CEC1">
            <w:pPr>
              <w:rPr>
                <w:rFonts w:hint="eastAsia" w:ascii="仿宋" w:hAnsi="仿宋" w:eastAsia="仿宋" w:cs="仿宋"/>
                <w:i w:val="0"/>
                <w:iCs w:val="0"/>
                <w:color w:val="000000"/>
                <w:sz w:val="18"/>
                <w:szCs w:val="18"/>
                <w:u w:val="none"/>
              </w:rPr>
            </w:pPr>
          </w:p>
        </w:tc>
      </w:tr>
      <w:tr w14:paraId="5775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54D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796E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9B0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1.规格型号:二通调节阀DN25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2CD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A2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7300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894A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8AB25">
            <w:pPr>
              <w:rPr>
                <w:rFonts w:hint="eastAsia" w:ascii="仿宋" w:hAnsi="仿宋" w:eastAsia="仿宋" w:cs="仿宋"/>
                <w:i w:val="0"/>
                <w:iCs w:val="0"/>
                <w:color w:val="000000"/>
                <w:sz w:val="18"/>
                <w:szCs w:val="18"/>
                <w:u w:val="none"/>
              </w:rPr>
            </w:pPr>
          </w:p>
        </w:tc>
      </w:tr>
      <w:tr w14:paraId="4FA8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230A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E67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闸阀DN25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CB9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1.规格型号:闸阀DN25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31E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9B0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C9E0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05AAF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A88E5">
            <w:pPr>
              <w:rPr>
                <w:rFonts w:hint="eastAsia" w:ascii="仿宋" w:hAnsi="仿宋" w:eastAsia="仿宋" w:cs="仿宋"/>
                <w:i w:val="0"/>
                <w:iCs w:val="0"/>
                <w:color w:val="000000"/>
                <w:sz w:val="18"/>
                <w:szCs w:val="18"/>
                <w:u w:val="none"/>
              </w:rPr>
            </w:pPr>
          </w:p>
        </w:tc>
      </w:tr>
      <w:tr w14:paraId="31A6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3E1D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A29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蝶阀DN40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EAF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1.规格型号:蝶阀DN40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A1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08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1B57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6298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62C57">
            <w:pPr>
              <w:rPr>
                <w:rFonts w:hint="eastAsia" w:ascii="仿宋" w:hAnsi="仿宋" w:eastAsia="仿宋" w:cs="仿宋"/>
                <w:i w:val="0"/>
                <w:iCs w:val="0"/>
                <w:color w:val="000000"/>
                <w:sz w:val="18"/>
                <w:szCs w:val="18"/>
                <w:u w:val="none"/>
              </w:rPr>
            </w:pPr>
          </w:p>
        </w:tc>
      </w:tr>
      <w:tr w14:paraId="4C29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7AC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55C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4F9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714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6D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82098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3B47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D56DF">
            <w:pPr>
              <w:rPr>
                <w:rFonts w:hint="eastAsia" w:ascii="仿宋" w:hAnsi="仿宋" w:eastAsia="仿宋" w:cs="仿宋"/>
                <w:i w:val="0"/>
                <w:iCs w:val="0"/>
                <w:color w:val="000000"/>
                <w:sz w:val="18"/>
                <w:szCs w:val="18"/>
                <w:u w:val="none"/>
              </w:rPr>
            </w:pPr>
          </w:p>
        </w:tc>
      </w:tr>
      <w:tr w14:paraId="0DCB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C83C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DD3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B5C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2.型号、规格:7片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F7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F6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0FBF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B8E9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3F813">
            <w:pPr>
              <w:rPr>
                <w:rFonts w:hint="eastAsia" w:ascii="仿宋" w:hAnsi="仿宋" w:eastAsia="仿宋" w:cs="仿宋"/>
                <w:i w:val="0"/>
                <w:iCs w:val="0"/>
                <w:color w:val="000000"/>
                <w:sz w:val="18"/>
                <w:szCs w:val="18"/>
                <w:u w:val="none"/>
              </w:rPr>
            </w:pPr>
          </w:p>
        </w:tc>
      </w:tr>
      <w:tr w14:paraId="0D6F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8732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FAC6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446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 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C8B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D7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794D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7691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C5B8B">
            <w:pPr>
              <w:rPr>
                <w:rFonts w:hint="eastAsia" w:ascii="仿宋" w:hAnsi="仿宋" w:eastAsia="仿宋" w:cs="仿宋"/>
                <w:i w:val="0"/>
                <w:iCs w:val="0"/>
                <w:color w:val="000000"/>
                <w:sz w:val="18"/>
                <w:szCs w:val="18"/>
                <w:u w:val="none"/>
              </w:rPr>
            </w:pPr>
          </w:p>
        </w:tc>
      </w:tr>
      <w:tr w14:paraId="7284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265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D41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942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1.结构形式:GG4060型精圆低温辐射型散热器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51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0F3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27FB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DDA9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1AE94">
            <w:pPr>
              <w:rPr>
                <w:rFonts w:hint="eastAsia" w:ascii="仿宋" w:hAnsi="仿宋" w:eastAsia="仿宋" w:cs="仿宋"/>
                <w:i w:val="0"/>
                <w:iCs w:val="0"/>
                <w:color w:val="000000"/>
                <w:sz w:val="18"/>
                <w:szCs w:val="18"/>
                <w:u w:val="none"/>
              </w:rPr>
            </w:pPr>
          </w:p>
        </w:tc>
      </w:tr>
      <w:tr w14:paraId="261D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49E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443F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BEC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50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51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40FB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46AD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8EEC6">
            <w:pPr>
              <w:rPr>
                <w:rFonts w:hint="eastAsia" w:ascii="仿宋" w:hAnsi="仿宋" w:eastAsia="仿宋" w:cs="仿宋"/>
                <w:i w:val="0"/>
                <w:iCs w:val="0"/>
                <w:color w:val="000000"/>
                <w:sz w:val="18"/>
                <w:szCs w:val="18"/>
                <w:u w:val="none"/>
              </w:rPr>
            </w:pPr>
          </w:p>
        </w:tc>
      </w:tr>
      <w:tr w14:paraId="1A91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6B4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CC81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钢制卫浴型散热器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6472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1.结构形式:GZWY-1型  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2.型号、规格:底边距地150mm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01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653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1B83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D8A32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1FD4D">
            <w:pPr>
              <w:rPr>
                <w:rFonts w:hint="eastAsia" w:ascii="仿宋" w:hAnsi="仿宋" w:eastAsia="仿宋" w:cs="仿宋"/>
                <w:i w:val="0"/>
                <w:iCs w:val="0"/>
                <w:color w:val="000000"/>
                <w:sz w:val="18"/>
                <w:szCs w:val="18"/>
                <w:u w:val="none"/>
              </w:rPr>
            </w:pPr>
          </w:p>
        </w:tc>
      </w:tr>
      <w:tr w14:paraId="57E84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A3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304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F66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2.型号、规格:16片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AF7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A32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07CA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A7D1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3E6FE">
            <w:pPr>
              <w:rPr>
                <w:rFonts w:hint="eastAsia" w:ascii="仿宋" w:hAnsi="仿宋" w:eastAsia="仿宋" w:cs="仿宋"/>
                <w:i w:val="0"/>
                <w:iCs w:val="0"/>
                <w:color w:val="000000"/>
                <w:sz w:val="18"/>
                <w:szCs w:val="18"/>
                <w:u w:val="none"/>
              </w:rPr>
            </w:pPr>
          </w:p>
        </w:tc>
      </w:tr>
      <w:tr w14:paraId="4C13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380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9A49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41B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A9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D7D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3AFD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2B3E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A705C">
            <w:pPr>
              <w:rPr>
                <w:rFonts w:hint="eastAsia" w:ascii="仿宋" w:hAnsi="仿宋" w:eastAsia="仿宋" w:cs="仿宋"/>
                <w:i w:val="0"/>
                <w:iCs w:val="0"/>
                <w:color w:val="000000"/>
                <w:sz w:val="18"/>
                <w:szCs w:val="18"/>
                <w:u w:val="none"/>
              </w:rPr>
            </w:pPr>
          </w:p>
        </w:tc>
      </w:tr>
      <w:tr w14:paraId="522F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440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040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010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1.结构形式:GG4060型椭圆低温辐射型散热器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BE7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80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0E86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39632">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D27CC">
            <w:pPr>
              <w:rPr>
                <w:rFonts w:hint="eastAsia" w:ascii="仿宋" w:hAnsi="仿宋" w:eastAsia="仿宋" w:cs="仿宋"/>
                <w:i w:val="0"/>
                <w:iCs w:val="0"/>
                <w:color w:val="000000"/>
                <w:sz w:val="18"/>
                <w:szCs w:val="18"/>
                <w:u w:val="none"/>
              </w:rPr>
            </w:pPr>
          </w:p>
        </w:tc>
      </w:tr>
      <w:tr w14:paraId="3E65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04D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891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816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1.结构形式:GG4040型椭圆低温辐射型散热器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AD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B8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CE44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0EEA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B006D">
            <w:pPr>
              <w:rPr>
                <w:rFonts w:hint="eastAsia" w:ascii="仿宋" w:hAnsi="仿宋" w:eastAsia="仿宋" w:cs="仿宋"/>
                <w:i w:val="0"/>
                <w:iCs w:val="0"/>
                <w:color w:val="000000"/>
                <w:sz w:val="18"/>
                <w:szCs w:val="18"/>
                <w:u w:val="none"/>
              </w:rPr>
            </w:pPr>
          </w:p>
        </w:tc>
      </w:tr>
      <w:tr w14:paraId="3544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C4D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581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A8856">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B80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1E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1356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7C9D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7BCB9">
            <w:pPr>
              <w:rPr>
                <w:rFonts w:hint="eastAsia" w:ascii="仿宋" w:hAnsi="仿宋" w:eastAsia="仿宋" w:cs="仿宋"/>
                <w:i w:val="0"/>
                <w:iCs w:val="0"/>
                <w:color w:val="000000"/>
                <w:sz w:val="18"/>
                <w:szCs w:val="18"/>
                <w:u w:val="none"/>
              </w:rPr>
            </w:pPr>
          </w:p>
        </w:tc>
      </w:tr>
      <w:tr w14:paraId="01F6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2E62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BCF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F88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3.规格:DN40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D7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3FD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8E53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9AA1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A31B9">
            <w:pPr>
              <w:rPr>
                <w:rFonts w:hint="eastAsia" w:ascii="仿宋" w:hAnsi="仿宋" w:eastAsia="仿宋" w:cs="仿宋"/>
                <w:i w:val="0"/>
                <w:iCs w:val="0"/>
                <w:color w:val="000000"/>
                <w:sz w:val="18"/>
                <w:szCs w:val="18"/>
                <w:u w:val="none"/>
              </w:rPr>
            </w:pPr>
          </w:p>
        </w:tc>
      </w:tr>
      <w:tr w14:paraId="1D7B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D7A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E41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B48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3.规格:DN50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36A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C74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D68E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E4A0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1A7A7">
            <w:pPr>
              <w:rPr>
                <w:rFonts w:hint="eastAsia" w:ascii="仿宋" w:hAnsi="仿宋" w:eastAsia="仿宋" w:cs="仿宋"/>
                <w:i w:val="0"/>
                <w:iCs w:val="0"/>
                <w:color w:val="000000"/>
                <w:sz w:val="18"/>
                <w:szCs w:val="18"/>
                <w:u w:val="none"/>
              </w:rPr>
            </w:pPr>
          </w:p>
        </w:tc>
      </w:tr>
      <w:tr w14:paraId="188DC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32B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F88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601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3.规格:DN65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65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171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866B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92C2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70AF8">
            <w:pPr>
              <w:rPr>
                <w:rFonts w:hint="eastAsia" w:ascii="仿宋" w:hAnsi="仿宋" w:eastAsia="仿宋" w:cs="仿宋"/>
                <w:i w:val="0"/>
                <w:iCs w:val="0"/>
                <w:color w:val="000000"/>
                <w:sz w:val="18"/>
                <w:szCs w:val="18"/>
                <w:u w:val="none"/>
              </w:rPr>
            </w:pPr>
          </w:p>
        </w:tc>
      </w:tr>
      <w:tr w14:paraId="7927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E304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C47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DE8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3.规格:DN80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91B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972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1894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4A0AC8">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71896">
            <w:pPr>
              <w:rPr>
                <w:rFonts w:hint="eastAsia" w:ascii="仿宋" w:hAnsi="仿宋" w:eastAsia="仿宋" w:cs="仿宋"/>
                <w:i w:val="0"/>
                <w:iCs w:val="0"/>
                <w:color w:val="000000"/>
                <w:sz w:val="18"/>
                <w:szCs w:val="18"/>
                <w:u w:val="none"/>
              </w:rPr>
            </w:pPr>
          </w:p>
        </w:tc>
      </w:tr>
      <w:tr w14:paraId="2289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188D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1EC9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套管N100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3B1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3.规格:DN100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F91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DA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CCA1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40AB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FC9B3">
            <w:pPr>
              <w:rPr>
                <w:rFonts w:hint="eastAsia" w:ascii="仿宋" w:hAnsi="仿宋" w:eastAsia="仿宋" w:cs="仿宋"/>
                <w:i w:val="0"/>
                <w:iCs w:val="0"/>
                <w:color w:val="000000"/>
                <w:sz w:val="18"/>
                <w:szCs w:val="18"/>
                <w:u w:val="none"/>
              </w:rPr>
            </w:pPr>
          </w:p>
        </w:tc>
      </w:tr>
      <w:tr w14:paraId="2C37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81C3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243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套管N125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0F3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1.名称、类型:一般套管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2.材质:焊接钢管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3.规格:DN125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1C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CF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53D1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F9C0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58EF0">
            <w:pPr>
              <w:rPr>
                <w:rFonts w:hint="eastAsia" w:ascii="仿宋" w:hAnsi="仿宋" w:eastAsia="仿宋" w:cs="仿宋"/>
                <w:i w:val="0"/>
                <w:iCs w:val="0"/>
                <w:color w:val="000000"/>
                <w:sz w:val="18"/>
                <w:szCs w:val="18"/>
                <w:u w:val="none"/>
              </w:rPr>
            </w:pPr>
          </w:p>
        </w:tc>
      </w:tr>
      <w:tr w14:paraId="2947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3E3D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0062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DN150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7D7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9E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BC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20CF1">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9E72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D6E45">
            <w:pPr>
              <w:rPr>
                <w:rFonts w:hint="eastAsia" w:ascii="仿宋" w:hAnsi="仿宋" w:eastAsia="仿宋" w:cs="仿宋"/>
                <w:i w:val="0"/>
                <w:iCs w:val="0"/>
                <w:color w:val="000000"/>
                <w:sz w:val="18"/>
                <w:szCs w:val="18"/>
                <w:u w:val="none"/>
              </w:rPr>
            </w:pPr>
          </w:p>
        </w:tc>
      </w:tr>
      <w:tr w14:paraId="5855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4479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2F5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FEE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028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E1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E485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AEA4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389FA">
            <w:pPr>
              <w:rPr>
                <w:rFonts w:hint="eastAsia" w:ascii="仿宋" w:hAnsi="仿宋" w:eastAsia="仿宋" w:cs="仿宋"/>
                <w:i w:val="0"/>
                <w:iCs w:val="0"/>
                <w:color w:val="000000"/>
                <w:sz w:val="18"/>
                <w:szCs w:val="18"/>
                <w:u w:val="none"/>
              </w:rPr>
            </w:pPr>
          </w:p>
        </w:tc>
      </w:tr>
      <w:tr w14:paraId="6E0F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088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FB0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硬质PVC管 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464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1、硬质PVC管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2、做套管用</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9555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BEC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4526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B916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44078">
            <w:pPr>
              <w:rPr>
                <w:rFonts w:hint="eastAsia" w:ascii="仿宋" w:hAnsi="仿宋" w:eastAsia="仿宋" w:cs="仿宋"/>
                <w:i w:val="0"/>
                <w:iCs w:val="0"/>
                <w:color w:val="000000"/>
                <w:sz w:val="18"/>
                <w:szCs w:val="18"/>
                <w:u w:val="none"/>
              </w:rPr>
            </w:pPr>
          </w:p>
        </w:tc>
      </w:tr>
      <w:tr w14:paraId="1ACA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885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958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螺纹法兰阀门-手动调节阀DN80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5CC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698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9B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839B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D282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BF46A">
            <w:pPr>
              <w:rPr>
                <w:rFonts w:hint="eastAsia" w:ascii="仿宋" w:hAnsi="仿宋" w:eastAsia="仿宋" w:cs="仿宋"/>
                <w:i w:val="0"/>
                <w:iCs w:val="0"/>
                <w:color w:val="000000"/>
                <w:sz w:val="18"/>
                <w:szCs w:val="18"/>
                <w:u w:val="none"/>
              </w:rPr>
            </w:pPr>
          </w:p>
        </w:tc>
      </w:tr>
      <w:tr w14:paraId="780E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E1D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BA2B7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螺纹法兰阀门-闸阀DN80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CD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12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735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C5A6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8A6C4">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4A1C2">
            <w:pPr>
              <w:rPr>
                <w:rFonts w:hint="eastAsia" w:ascii="仿宋" w:hAnsi="仿宋" w:eastAsia="仿宋" w:cs="仿宋"/>
                <w:i w:val="0"/>
                <w:iCs w:val="0"/>
                <w:color w:val="000000"/>
                <w:sz w:val="18"/>
                <w:szCs w:val="18"/>
                <w:u w:val="none"/>
              </w:rPr>
            </w:pPr>
          </w:p>
        </w:tc>
      </w:tr>
      <w:tr w14:paraId="2DD4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B9F7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928E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螺纹阀门旋塞阀DN15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BA0E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A8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5D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8727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53D5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28377">
            <w:pPr>
              <w:rPr>
                <w:rFonts w:hint="eastAsia" w:ascii="仿宋" w:hAnsi="仿宋" w:eastAsia="仿宋" w:cs="仿宋"/>
                <w:i w:val="0"/>
                <w:iCs w:val="0"/>
                <w:color w:val="000000"/>
                <w:sz w:val="18"/>
                <w:szCs w:val="18"/>
                <w:u w:val="none"/>
              </w:rPr>
            </w:pPr>
          </w:p>
        </w:tc>
      </w:tr>
      <w:tr w14:paraId="0DC3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B7FB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1146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9DE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76C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CF3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BBBB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1C2A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4FCE0">
            <w:pPr>
              <w:rPr>
                <w:rFonts w:hint="eastAsia" w:ascii="仿宋" w:hAnsi="仿宋" w:eastAsia="仿宋" w:cs="仿宋"/>
                <w:i w:val="0"/>
                <w:iCs w:val="0"/>
                <w:color w:val="000000"/>
                <w:sz w:val="18"/>
                <w:szCs w:val="18"/>
                <w:u w:val="none"/>
              </w:rPr>
            </w:pPr>
          </w:p>
        </w:tc>
      </w:tr>
      <w:tr w14:paraId="4009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7EC3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3CA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A56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4FF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222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1D88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68D7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FC9A8">
            <w:pPr>
              <w:rPr>
                <w:rFonts w:hint="eastAsia" w:ascii="仿宋" w:hAnsi="仿宋" w:eastAsia="仿宋" w:cs="仿宋"/>
                <w:i w:val="0"/>
                <w:iCs w:val="0"/>
                <w:color w:val="000000"/>
                <w:sz w:val="18"/>
                <w:szCs w:val="18"/>
                <w:u w:val="none"/>
              </w:rPr>
            </w:pPr>
          </w:p>
        </w:tc>
      </w:tr>
      <w:tr w14:paraId="55C6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4217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217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D21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8D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C4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237C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8406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771FF">
            <w:pPr>
              <w:rPr>
                <w:rFonts w:hint="eastAsia" w:ascii="仿宋" w:hAnsi="仿宋" w:eastAsia="仿宋" w:cs="仿宋"/>
                <w:i w:val="0"/>
                <w:iCs w:val="0"/>
                <w:color w:val="000000"/>
                <w:sz w:val="18"/>
                <w:szCs w:val="18"/>
                <w:u w:val="none"/>
              </w:rPr>
            </w:pPr>
          </w:p>
        </w:tc>
      </w:tr>
      <w:tr w14:paraId="6733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90C3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83E4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BBDC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23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8A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DB96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DBB6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50FED">
            <w:pPr>
              <w:rPr>
                <w:rFonts w:hint="eastAsia" w:ascii="仿宋" w:hAnsi="仿宋" w:eastAsia="仿宋" w:cs="仿宋"/>
                <w:i w:val="0"/>
                <w:iCs w:val="0"/>
                <w:color w:val="000000"/>
                <w:sz w:val="18"/>
                <w:szCs w:val="18"/>
                <w:u w:val="none"/>
              </w:rPr>
            </w:pPr>
          </w:p>
        </w:tc>
      </w:tr>
      <w:tr w14:paraId="2E4E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257F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F7DA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显示仪表-热计量仪表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197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50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55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0A40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C0F8D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3F2EB">
            <w:pPr>
              <w:rPr>
                <w:rFonts w:hint="eastAsia" w:ascii="仿宋" w:hAnsi="仿宋" w:eastAsia="仿宋" w:cs="仿宋"/>
                <w:i w:val="0"/>
                <w:iCs w:val="0"/>
                <w:color w:val="000000"/>
                <w:sz w:val="18"/>
                <w:szCs w:val="18"/>
                <w:u w:val="none"/>
              </w:rPr>
            </w:pPr>
          </w:p>
        </w:tc>
      </w:tr>
      <w:tr w14:paraId="21AB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D0D6">
            <w:pPr>
              <w:keepNext w:val="0"/>
              <w:keepLines w:val="0"/>
              <w:widowControl/>
              <w:suppressLineNumbers w:val="0"/>
              <w:jc w:val="left"/>
              <w:textAlignment w:val="center"/>
              <w:rPr>
                <w:rFonts w:ascii="??" w:hAnsi="??" w:eastAsia="??" w:cs="??"/>
                <w:b/>
                <w:bCs/>
                <w:i w:val="0"/>
                <w:iCs w:val="0"/>
                <w:color w:val="000000"/>
                <w:sz w:val="20"/>
                <w:szCs w:val="20"/>
                <w:u w:val="none"/>
              </w:rPr>
            </w:pPr>
            <w:r>
              <w:rPr>
                <w:rFonts w:hint="default" w:ascii="??" w:hAnsi="??" w:eastAsia="??" w:cs="??"/>
                <w:b/>
                <w:bCs/>
                <w:i w:val="0"/>
                <w:iCs w:val="0"/>
                <w:color w:val="000000"/>
                <w:kern w:val="0"/>
                <w:sz w:val="20"/>
                <w:szCs w:val="20"/>
                <w:u w:val="none"/>
                <w:lang w:val="en-US" w:eastAsia="zh-CN" w:bidi="ar"/>
              </w:rPr>
              <w:t>二、食堂采暖工程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8CF05">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800A2">
            <w:pPr>
              <w:jc w:val="cente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DC16D">
            <w:pPr>
              <w:jc w:val="cente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BEE87">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46C8F">
            <w:pPr>
              <w:rPr>
                <w:rFonts w:hint="default" w:ascii="??" w:hAnsi="??" w:eastAsia="??" w: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B4144">
            <w:pPr>
              <w:rPr>
                <w:rFonts w:hint="default" w:ascii="??" w:hAnsi="??" w:eastAsia="??" w:cs="??"/>
                <w:i w:val="0"/>
                <w:iCs w:val="0"/>
                <w:color w:val="000000"/>
                <w:sz w:val="20"/>
                <w:szCs w:val="20"/>
                <w:u w:val="none"/>
              </w:rPr>
            </w:pPr>
          </w:p>
        </w:tc>
      </w:tr>
      <w:tr w14:paraId="1B42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C8B0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0350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钢管DN80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5EB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83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DCC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81" w:type="dxa"/>
            <w:tcBorders>
              <w:top w:val="nil"/>
              <w:left w:val="single" w:color="000000" w:sz="4" w:space="0"/>
              <w:bottom w:val="single" w:color="000000" w:sz="4" w:space="0"/>
              <w:right w:val="single" w:color="000000" w:sz="4" w:space="0"/>
            </w:tcBorders>
            <w:shd w:val="clear" w:color="auto" w:fill="auto"/>
            <w:vAlign w:val="center"/>
          </w:tcPr>
          <w:p w14:paraId="4DDE00FF">
            <w:pPr>
              <w:jc w:val="center"/>
              <w:rPr>
                <w:rFonts w:hint="eastAsia" w:ascii="仿宋" w:hAnsi="仿宋" w:eastAsia="仿宋" w:cs="仿宋"/>
                <w:i w:val="0"/>
                <w:iCs w:val="0"/>
                <w:color w:val="000000"/>
                <w:sz w:val="18"/>
                <w:szCs w:val="18"/>
                <w:u w:val="none"/>
              </w:rPr>
            </w:pPr>
          </w:p>
        </w:tc>
        <w:tc>
          <w:tcPr>
            <w:tcW w:w="1081" w:type="dxa"/>
            <w:tcBorders>
              <w:top w:val="nil"/>
              <w:left w:val="single" w:color="000000" w:sz="4" w:space="0"/>
              <w:bottom w:val="single" w:color="000000" w:sz="4" w:space="0"/>
              <w:right w:val="single" w:color="000000" w:sz="4" w:space="0"/>
            </w:tcBorders>
            <w:shd w:val="clear" w:color="auto" w:fill="auto"/>
            <w:vAlign w:val="center"/>
          </w:tcPr>
          <w:p w14:paraId="76B15712">
            <w:pPr>
              <w:jc w:val="center"/>
              <w:rPr>
                <w:rFonts w:hint="eastAsia" w:ascii="仿宋" w:hAnsi="仿宋" w:eastAsia="仿宋" w:cs="仿宋"/>
                <w:i w:val="0"/>
                <w:iCs w:val="0"/>
                <w:color w:val="000000"/>
                <w:sz w:val="18"/>
                <w:szCs w:val="18"/>
                <w:u w:val="none"/>
              </w:rPr>
            </w:pPr>
          </w:p>
        </w:tc>
        <w:tc>
          <w:tcPr>
            <w:tcW w:w="1263" w:type="dxa"/>
            <w:tcBorders>
              <w:top w:val="nil"/>
              <w:left w:val="single" w:color="000000" w:sz="4" w:space="0"/>
              <w:bottom w:val="single" w:color="000000" w:sz="4" w:space="0"/>
              <w:right w:val="single" w:color="000000" w:sz="4" w:space="0"/>
            </w:tcBorders>
            <w:shd w:val="clear" w:color="auto" w:fill="auto"/>
            <w:vAlign w:val="center"/>
          </w:tcPr>
          <w:p w14:paraId="4D4162AE">
            <w:pPr>
              <w:jc w:val="center"/>
              <w:rPr>
                <w:rFonts w:hint="eastAsia" w:ascii="仿宋" w:hAnsi="仿宋" w:eastAsia="仿宋" w:cs="仿宋"/>
                <w:i w:val="0"/>
                <w:iCs w:val="0"/>
                <w:color w:val="000000"/>
                <w:sz w:val="18"/>
                <w:szCs w:val="18"/>
                <w:u w:val="none"/>
              </w:rPr>
            </w:pPr>
          </w:p>
        </w:tc>
      </w:tr>
      <w:tr w14:paraId="18E7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6E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5F4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钢管DN65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660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2.材质:钢管DN65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DFD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48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78.08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BDE">
            <w:pPr>
              <w:jc w:val="cente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B6AB">
            <w:pPr>
              <w:jc w:val="cente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864">
            <w:pPr>
              <w:jc w:val="center"/>
              <w:rPr>
                <w:rFonts w:hint="eastAsia" w:ascii="仿宋" w:hAnsi="仿宋" w:eastAsia="仿宋" w:cs="仿宋"/>
                <w:i w:val="0"/>
                <w:iCs w:val="0"/>
                <w:color w:val="000000"/>
                <w:sz w:val="18"/>
                <w:szCs w:val="18"/>
                <w:u w:val="none"/>
              </w:rPr>
            </w:pPr>
          </w:p>
        </w:tc>
      </w:tr>
      <w:tr w14:paraId="5041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823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B1E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178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27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74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370.98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81DC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2379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82EA4">
            <w:pPr>
              <w:rPr>
                <w:rFonts w:hint="eastAsia" w:ascii="仿宋" w:hAnsi="仿宋" w:eastAsia="仿宋" w:cs="仿宋"/>
                <w:i w:val="0"/>
                <w:iCs w:val="0"/>
                <w:color w:val="000000"/>
                <w:sz w:val="18"/>
                <w:szCs w:val="18"/>
                <w:u w:val="none"/>
              </w:rPr>
            </w:pPr>
          </w:p>
        </w:tc>
      </w:tr>
      <w:tr w14:paraId="3E0E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B055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EEB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CC7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1.安装部位:室内明装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2.材质:钢管DN40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3.连接形式:焊接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4.压力试验及吹、洗设计要求:管道试压、冲洗</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199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D9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78.76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01E3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BF69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2DAF47">
            <w:pPr>
              <w:rPr>
                <w:rFonts w:hint="eastAsia" w:ascii="仿宋" w:hAnsi="仿宋" w:eastAsia="仿宋" w:cs="仿宋"/>
                <w:i w:val="0"/>
                <w:iCs w:val="0"/>
                <w:color w:val="000000"/>
                <w:sz w:val="18"/>
                <w:szCs w:val="18"/>
                <w:u w:val="none"/>
              </w:rPr>
            </w:pPr>
          </w:p>
        </w:tc>
      </w:tr>
      <w:tr w14:paraId="5E58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F9F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905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5C1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88B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943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170.67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17D9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7611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0C2D7">
            <w:pPr>
              <w:rPr>
                <w:rFonts w:hint="eastAsia" w:ascii="仿宋" w:hAnsi="仿宋" w:eastAsia="仿宋" w:cs="仿宋"/>
                <w:i w:val="0"/>
                <w:iCs w:val="0"/>
                <w:color w:val="000000"/>
                <w:sz w:val="18"/>
                <w:szCs w:val="18"/>
                <w:u w:val="none"/>
              </w:rPr>
            </w:pPr>
          </w:p>
        </w:tc>
      </w:tr>
      <w:tr w14:paraId="60A7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5176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9AA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42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A39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01B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916.78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ECCC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8CEF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B09F8">
            <w:pPr>
              <w:rPr>
                <w:rFonts w:hint="eastAsia" w:ascii="仿宋" w:hAnsi="仿宋" w:eastAsia="仿宋" w:cs="仿宋"/>
                <w:i w:val="0"/>
                <w:iCs w:val="0"/>
                <w:color w:val="000000"/>
                <w:sz w:val="18"/>
                <w:szCs w:val="18"/>
                <w:u w:val="none"/>
              </w:rPr>
            </w:pPr>
          </w:p>
        </w:tc>
      </w:tr>
      <w:tr w14:paraId="690C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6F6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F5A3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B60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3.材质、规格:镀锌管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5.压力试验及吹、洗设计要求:冲洗、消毒；满足设计及后期使用要求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B50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BC0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CE5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4C8D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1393">
            <w:pPr>
              <w:rPr>
                <w:rFonts w:hint="eastAsia" w:ascii="仿宋" w:hAnsi="仿宋" w:eastAsia="仿宋" w:cs="仿宋"/>
                <w:i w:val="0"/>
                <w:iCs w:val="0"/>
                <w:color w:val="000000"/>
                <w:sz w:val="18"/>
                <w:szCs w:val="18"/>
                <w:u w:val="none"/>
              </w:rPr>
            </w:pPr>
          </w:p>
        </w:tc>
      </w:tr>
      <w:tr w14:paraId="6743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2200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F5D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E45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1.规格、压力等级:截止阀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9E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AB8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0EC3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BBC7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D4D30">
            <w:pPr>
              <w:rPr>
                <w:rFonts w:hint="eastAsia" w:ascii="仿宋" w:hAnsi="仿宋" w:eastAsia="仿宋" w:cs="仿宋"/>
                <w:i w:val="0"/>
                <w:iCs w:val="0"/>
                <w:color w:val="000000"/>
                <w:sz w:val="18"/>
                <w:szCs w:val="18"/>
                <w:u w:val="none"/>
              </w:rPr>
            </w:pPr>
          </w:p>
        </w:tc>
      </w:tr>
      <w:tr w14:paraId="3E16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609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D55B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2C1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1.规格、压力等级:高阻恒温控制阀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C5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A3A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DDB3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E624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D7C2D">
            <w:pPr>
              <w:rPr>
                <w:rFonts w:hint="eastAsia" w:ascii="仿宋" w:hAnsi="仿宋" w:eastAsia="仿宋" w:cs="仿宋"/>
                <w:i w:val="0"/>
                <w:iCs w:val="0"/>
                <w:color w:val="000000"/>
                <w:sz w:val="18"/>
                <w:szCs w:val="18"/>
                <w:u w:val="none"/>
              </w:rPr>
            </w:pPr>
          </w:p>
        </w:tc>
      </w:tr>
      <w:tr w14:paraId="1930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0F7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11B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C2A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2.型号、规格:8片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64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F47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AAEC8">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077D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AC2CB">
            <w:pPr>
              <w:rPr>
                <w:rFonts w:hint="eastAsia" w:ascii="仿宋" w:hAnsi="仿宋" w:eastAsia="仿宋" w:cs="仿宋"/>
                <w:i w:val="0"/>
                <w:iCs w:val="0"/>
                <w:color w:val="000000"/>
                <w:sz w:val="18"/>
                <w:szCs w:val="18"/>
                <w:u w:val="none"/>
              </w:rPr>
            </w:pPr>
          </w:p>
        </w:tc>
      </w:tr>
      <w:tr w14:paraId="7C5C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3D3D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2E2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6B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2.型号、规格:12片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71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9C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4517E">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4116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D8D4C">
            <w:pPr>
              <w:rPr>
                <w:rFonts w:hint="eastAsia" w:ascii="仿宋" w:hAnsi="仿宋" w:eastAsia="仿宋" w:cs="仿宋"/>
                <w:i w:val="0"/>
                <w:iCs w:val="0"/>
                <w:color w:val="000000"/>
                <w:sz w:val="18"/>
                <w:szCs w:val="18"/>
                <w:u w:val="none"/>
              </w:rPr>
            </w:pPr>
          </w:p>
        </w:tc>
      </w:tr>
      <w:tr w14:paraId="40AC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9DE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583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912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775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79A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62C8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DA8D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60638">
            <w:pPr>
              <w:rPr>
                <w:rFonts w:hint="eastAsia" w:ascii="仿宋" w:hAnsi="仿宋" w:eastAsia="仿宋" w:cs="仿宋"/>
                <w:i w:val="0"/>
                <w:iCs w:val="0"/>
                <w:color w:val="000000"/>
                <w:sz w:val="18"/>
                <w:szCs w:val="18"/>
                <w:u w:val="none"/>
              </w:rPr>
            </w:pPr>
          </w:p>
        </w:tc>
      </w:tr>
      <w:tr w14:paraId="11EC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1C81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27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05D7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EF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A39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55B2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5277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63687">
            <w:pPr>
              <w:rPr>
                <w:rFonts w:hint="eastAsia" w:ascii="仿宋" w:hAnsi="仿宋" w:eastAsia="仿宋" w:cs="仿宋"/>
                <w:i w:val="0"/>
                <w:iCs w:val="0"/>
                <w:color w:val="000000"/>
                <w:sz w:val="18"/>
                <w:szCs w:val="18"/>
                <w:u w:val="none"/>
              </w:rPr>
            </w:pPr>
          </w:p>
        </w:tc>
      </w:tr>
      <w:tr w14:paraId="55A9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A6D5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16D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F2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2.型号、规格:31片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68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EF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4B4F4">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52A4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F8F91">
            <w:pPr>
              <w:rPr>
                <w:rFonts w:hint="eastAsia" w:ascii="仿宋" w:hAnsi="仿宋" w:eastAsia="仿宋" w:cs="仿宋"/>
                <w:i w:val="0"/>
                <w:iCs w:val="0"/>
                <w:color w:val="000000"/>
                <w:sz w:val="18"/>
                <w:szCs w:val="18"/>
                <w:u w:val="none"/>
              </w:rPr>
            </w:pPr>
          </w:p>
        </w:tc>
      </w:tr>
      <w:tr w14:paraId="1E1A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E9E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B8A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2AC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1.规格型号:排气阀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401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A8A6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1A78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FAE4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B2B4E">
            <w:pPr>
              <w:rPr>
                <w:rFonts w:hint="eastAsia" w:ascii="仿宋" w:hAnsi="仿宋" w:eastAsia="仿宋" w:cs="仿宋"/>
                <w:i w:val="0"/>
                <w:iCs w:val="0"/>
                <w:color w:val="000000"/>
                <w:sz w:val="18"/>
                <w:szCs w:val="18"/>
                <w:u w:val="none"/>
              </w:rPr>
            </w:pPr>
          </w:p>
        </w:tc>
      </w:tr>
      <w:tr w14:paraId="47FE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0B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80C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EC5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1.规格型号:排气阀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290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79E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2D2F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69DDC">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9D950">
            <w:pPr>
              <w:rPr>
                <w:rFonts w:hint="eastAsia" w:ascii="仿宋" w:hAnsi="仿宋" w:eastAsia="仿宋" w:cs="仿宋"/>
                <w:i w:val="0"/>
                <w:iCs w:val="0"/>
                <w:color w:val="000000"/>
                <w:sz w:val="18"/>
                <w:szCs w:val="18"/>
                <w:u w:val="none"/>
              </w:rPr>
            </w:pPr>
          </w:p>
        </w:tc>
      </w:tr>
      <w:tr w14:paraId="3134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AAAD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675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96870">
            <w:pPr>
              <w:jc w:val="left"/>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21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82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8E28F">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A7CA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FD7F3">
            <w:pPr>
              <w:rPr>
                <w:rFonts w:hint="eastAsia" w:ascii="仿宋" w:hAnsi="仿宋" w:eastAsia="仿宋" w:cs="仿宋"/>
                <w:i w:val="0"/>
                <w:iCs w:val="0"/>
                <w:color w:val="000000"/>
                <w:sz w:val="18"/>
                <w:szCs w:val="18"/>
                <w:u w:val="none"/>
              </w:rPr>
            </w:pPr>
          </w:p>
        </w:tc>
      </w:tr>
      <w:tr w14:paraId="3614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4E6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155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螺纹法兰阀门-手动调节阀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5962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DBB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B18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068D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F16C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5A1F1">
            <w:pPr>
              <w:rPr>
                <w:rFonts w:hint="eastAsia" w:ascii="仿宋" w:hAnsi="仿宋" w:eastAsia="仿宋" w:cs="仿宋"/>
                <w:i w:val="0"/>
                <w:iCs w:val="0"/>
                <w:color w:val="000000"/>
                <w:sz w:val="18"/>
                <w:szCs w:val="18"/>
                <w:u w:val="none"/>
              </w:rPr>
            </w:pPr>
          </w:p>
        </w:tc>
      </w:tr>
      <w:tr w14:paraId="76B5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3A9B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2C8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螺纹法兰阀门-闸阀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EDE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24D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FA3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0764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8D11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72C21">
            <w:pPr>
              <w:rPr>
                <w:rFonts w:hint="eastAsia" w:ascii="仿宋" w:hAnsi="仿宋" w:eastAsia="仿宋" w:cs="仿宋"/>
                <w:i w:val="0"/>
                <w:iCs w:val="0"/>
                <w:color w:val="000000"/>
                <w:sz w:val="18"/>
                <w:szCs w:val="18"/>
                <w:u w:val="none"/>
              </w:rPr>
            </w:pPr>
          </w:p>
        </w:tc>
      </w:tr>
      <w:tr w14:paraId="1172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E2F3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53C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螺纹阀门旋塞阀</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681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A7C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85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2D71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108B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4DC0B">
            <w:pPr>
              <w:rPr>
                <w:rFonts w:hint="eastAsia" w:ascii="仿宋" w:hAnsi="仿宋" w:eastAsia="仿宋" w:cs="仿宋"/>
                <w:i w:val="0"/>
                <w:iCs w:val="0"/>
                <w:color w:val="000000"/>
                <w:sz w:val="18"/>
                <w:szCs w:val="18"/>
                <w:u w:val="none"/>
              </w:rPr>
            </w:pPr>
          </w:p>
        </w:tc>
      </w:tr>
      <w:tr w14:paraId="0DEF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A5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1CD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压力仪表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B21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83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B60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82CC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AD37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E3A81">
            <w:pPr>
              <w:rPr>
                <w:rFonts w:hint="eastAsia" w:ascii="仿宋" w:hAnsi="仿宋" w:eastAsia="仿宋" w:cs="仿宋"/>
                <w:i w:val="0"/>
                <w:iCs w:val="0"/>
                <w:color w:val="000000"/>
                <w:sz w:val="18"/>
                <w:szCs w:val="18"/>
                <w:u w:val="none"/>
              </w:rPr>
            </w:pPr>
          </w:p>
        </w:tc>
      </w:tr>
      <w:tr w14:paraId="6FE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933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BD7A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过滤器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BE2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C9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B1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35AA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22DF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A0E9E">
            <w:pPr>
              <w:rPr>
                <w:rFonts w:hint="eastAsia" w:ascii="仿宋" w:hAnsi="仿宋" w:eastAsia="仿宋" w:cs="仿宋"/>
                <w:i w:val="0"/>
                <w:iCs w:val="0"/>
                <w:color w:val="000000"/>
                <w:sz w:val="18"/>
                <w:szCs w:val="18"/>
                <w:u w:val="none"/>
              </w:rPr>
            </w:pPr>
          </w:p>
        </w:tc>
      </w:tr>
      <w:tr w14:paraId="3502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8A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D1A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温度仪表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808E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191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39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1CF0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916ED">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94488">
            <w:pPr>
              <w:rPr>
                <w:rFonts w:hint="eastAsia" w:ascii="仿宋" w:hAnsi="仿宋" w:eastAsia="仿宋" w:cs="仿宋"/>
                <w:i w:val="0"/>
                <w:iCs w:val="0"/>
                <w:color w:val="000000"/>
                <w:sz w:val="18"/>
                <w:szCs w:val="18"/>
                <w:u w:val="none"/>
              </w:rPr>
            </w:pPr>
          </w:p>
        </w:tc>
      </w:tr>
      <w:tr w14:paraId="2236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2C6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6C7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传感器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AF9D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D20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B3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B867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C813B">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2B5FB">
            <w:pPr>
              <w:rPr>
                <w:rFonts w:hint="eastAsia" w:ascii="仿宋" w:hAnsi="仿宋" w:eastAsia="仿宋" w:cs="仿宋"/>
                <w:i w:val="0"/>
                <w:iCs w:val="0"/>
                <w:color w:val="000000"/>
                <w:sz w:val="18"/>
                <w:szCs w:val="18"/>
                <w:u w:val="none"/>
              </w:rPr>
            </w:pPr>
          </w:p>
        </w:tc>
      </w:tr>
      <w:tr w14:paraId="3167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4DD5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385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显示仪表-热计量仪表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73A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详见图纸热力阀组大样图</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8BC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6F4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A91E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3FCD0">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62CE2">
            <w:pPr>
              <w:rPr>
                <w:rFonts w:hint="eastAsia" w:ascii="仿宋" w:hAnsi="仿宋" w:eastAsia="仿宋" w:cs="仿宋"/>
                <w:i w:val="0"/>
                <w:iCs w:val="0"/>
                <w:color w:val="000000"/>
                <w:sz w:val="18"/>
                <w:szCs w:val="18"/>
                <w:u w:val="none"/>
              </w:rPr>
            </w:pPr>
          </w:p>
        </w:tc>
      </w:tr>
      <w:tr w14:paraId="26B5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29C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6C8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7E7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采暖工程系统调试</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0F5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7D3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81" w:type="dxa"/>
            <w:tcBorders>
              <w:top w:val="single" w:color="000000" w:sz="4" w:space="0"/>
              <w:left w:val="single" w:color="000000" w:sz="4" w:space="0"/>
              <w:bottom w:val="nil"/>
              <w:right w:val="single" w:color="000000" w:sz="4" w:space="0"/>
            </w:tcBorders>
            <w:shd w:val="clear" w:color="FFFFFF" w:fill="FFFFFF"/>
            <w:vAlign w:val="center"/>
          </w:tcPr>
          <w:p w14:paraId="28D3143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nil"/>
              <w:right w:val="single" w:color="000000" w:sz="4" w:space="0"/>
            </w:tcBorders>
            <w:shd w:val="clear" w:color="FFFFFF" w:fill="FFFFFF"/>
            <w:vAlign w:val="center"/>
          </w:tcPr>
          <w:p w14:paraId="45BEA2A7">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nil"/>
              <w:right w:val="single" w:color="000000" w:sz="4" w:space="0"/>
            </w:tcBorders>
            <w:shd w:val="clear" w:color="FFFFFF" w:fill="FFFFFF"/>
            <w:vAlign w:val="center"/>
          </w:tcPr>
          <w:p w14:paraId="145B8480">
            <w:pPr>
              <w:rPr>
                <w:rFonts w:hint="eastAsia" w:ascii="仿宋" w:hAnsi="仿宋" w:eastAsia="仿宋" w:cs="仿宋"/>
                <w:i w:val="0"/>
                <w:iCs w:val="0"/>
                <w:color w:val="000000"/>
                <w:sz w:val="18"/>
                <w:szCs w:val="18"/>
                <w:u w:val="none"/>
              </w:rPr>
            </w:pPr>
          </w:p>
        </w:tc>
      </w:tr>
      <w:tr w14:paraId="60B5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3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F3E32">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三、综合站房采暖工程</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41F8">
            <w:pPr>
              <w:rPr>
                <w:rFonts w:hint="eastAsia" w:ascii="仿宋" w:hAnsi="仿宋" w:eastAsia="仿宋" w:cs="仿宋"/>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269">
            <w:pPr>
              <w:jc w:val="center"/>
              <w:rPr>
                <w:rFonts w:hint="eastAsia" w:ascii="仿宋" w:hAnsi="仿宋" w:eastAsia="仿宋" w:cs="仿宋"/>
                <w:i w:val="0"/>
                <w:iCs w:val="0"/>
                <w:color w:val="000000"/>
                <w:sz w:val="20"/>
                <w:szCs w:val="20"/>
                <w:u w:val="none"/>
              </w:rPr>
            </w:pP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5D133">
            <w:pPr>
              <w:jc w:val="center"/>
              <w:rPr>
                <w:rFonts w:hint="eastAsia" w:ascii="仿宋" w:hAnsi="仿宋" w:eastAsia="仿宋" w:cs="仿宋"/>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8332">
            <w:pPr>
              <w:jc w:val="left"/>
              <w:rPr>
                <w:rFonts w:hint="eastAsia" w:ascii="仿宋" w:hAnsi="仿宋" w:eastAsia="仿宋" w:cs="仿宋"/>
                <w:i w:val="0"/>
                <w:iCs w:val="0"/>
                <w:color w:val="000000"/>
                <w:sz w:val="20"/>
                <w:szCs w:val="20"/>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449">
            <w:pPr>
              <w:jc w:val="left"/>
              <w:rPr>
                <w:rFonts w:hint="eastAsia" w:ascii="仿宋" w:hAnsi="仿宋" w:eastAsia="仿宋" w:cs="仿宋"/>
                <w:i w:val="0"/>
                <w:iCs w:val="0"/>
                <w:color w:val="000000"/>
                <w:sz w:val="20"/>
                <w:szCs w:val="20"/>
                <w:u w:val="none"/>
              </w:rPr>
            </w:pPr>
          </w:p>
        </w:tc>
      </w:tr>
      <w:tr w14:paraId="4FEF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416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BC5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752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152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C05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105.53</w:t>
            </w:r>
          </w:p>
        </w:tc>
        <w:tc>
          <w:tcPr>
            <w:tcW w:w="1081" w:type="dxa"/>
            <w:tcBorders>
              <w:top w:val="nil"/>
              <w:left w:val="single" w:color="000000" w:sz="4" w:space="0"/>
              <w:bottom w:val="single" w:color="000000" w:sz="4" w:space="0"/>
              <w:right w:val="single" w:color="000000" w:sz="4" w:space="0"/>
            </w:tcBorders>
            <w:shd w:val="clear" w:color="FFFFFF" w:fill="FFFFFF"/>
            <w:vAlign w:val="center"/>
          </w:tcPr>
          <w:p w14:paraId="0B28076B">
            <w:pPr>
              <w:rPr>
                <w:rFonts w:hint="eastAsia" w:ascii="仿宋" w:hAnsi="仿宋" w:eastAsia="仿宋" w:cs="仿宋"/>
                <w:i w:val="0"/>
                <w:iCs w:val="0"/>
                <w:color w:val="000000"/>
                <w:sz w:val="18"/>
                <w:szCs w:val="18"/>
                <w:u w:val="none"/>
              </w:rPr>
            </w:pPr>
          </w:p>
        </w:tc>
        <w:tc>
          <w:tcPr>
            <w:tcW w:w="1081" w:type="dxa"/>
            <w:tcBorders>
              <w:top w:val="nil"/>
              <w:left w:val="single" w:color="000000" w:sz="4" w:space="0"/>
              <w:bottom w:val="single" w:color="000000" w:sz="4" w:space="0"/>
              <w:right w:val="single" w:color="000000" w:sz="4" w:space="0"/>
            </w:tcBorders>
            <w:shd w:val="clear" w:color="FFFFFF" w:fill="FFFFFF"/>
            <w:vAlign w:val="center"/>
          </w:tcPr>
          <w:p w14:paraId="559AE00A">
            <w:pPr>
              <w:rPr>
                <w:rFonts w:hint="eastAsia" w:ascii="仿宋" w:hAnsi="仿宋" w:eastAsia="仿宋" w:cs="仿宋"/>
                <w:i w:val="0"/>
                <w:iCs w:val="0"/>
                <w:color w:val="000000"/>
                <w:sz w:val="18"/>
                <w:szCs w:val="18"/>
                <w:u w:val="none"/>
              </w:rPr>
            </w:pPr>
          </w:p>
        </w:tc>
        <w:tc>
          <w:tcPr>
            <w:tcW w:w="1263" w:type="dxa"/>
            <w:tcBorders>
              <w:top w:val="nil"/>
              <w:left w:val="single" w:color="000000" w:sz="4" w:space="0"/>
              <w:bottom w:val="single" w:color="000000" w:sz="4" w:space="0"/>
              <w:right w:val="single" w:color="000000" w:sz="4" w:space="0"/>
            </w:tcBorders>
            <w:shd w:val="clear" w:color="FFFFFF" w:fill="FFFFFF"/>
            <w:vAlign w:val="center"/>
          </w:tcPr>
          <w:p w14:paraId="3B0C6B83">
            <w:pPr>
              <w:rPr>
                <w:rFonts w:hint="eastAsia" w:ascii="仿宋" w:hAnsi="仿宋" w:eastAsia="仿宋" w:cs="仿宋"/>
                <w:i w:val="0"/>
                <w:iCs w:val="0"/>
                <w:color w:val="000000"/>
                <w:sz w:val="18"/>
                <w:szCs w:val="18"/>
                <w:u w:val="none"/>
              </w:rPr>
            </w:pPr>
          </w:p>
        </w:tc>
      </w:tr>
      <w:tr w14:paraId="571D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1036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E27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镀锌钢管DN40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77D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C23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92E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122.54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5C43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02E91">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75D8F3">
            <w:pPr>
              <w:rPr>
                <w:rFonts w:hint="eastAsia" w:ascii="仿宋" w:hAnsi="仿宋" w:eastAsia="仿宋" w:cs="仿宋"/>
                <w:i w:val="0"/>
                <w:iCs w:val="0"/>
                <w:color w:val="000000"/>
                <w:sz w:val="18"/>
                <w:szCs w:val="18"/>
                <w:u w:val="none"/>
              </w:rPr>
            </w:pPr>
          </w:p>
        </w:tc>
      </w:tr>
      <w:tr w14:paraId="7563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33B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F1A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镀锌钢管DN32</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25C4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DN32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6DA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AE8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7657C">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9A73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4C064">
            <w:pPr>
              <w:rPr>
                <w:rFonts w:hint="eastAsia" w:ascii="仿宋" w:hAnsi="仿宋" w:eastAsia="仿宋" w:cs="仿宋"/>
                <w:i w:val="0"/>
                <w:iCs w:val="0"/>
                <w:color w:val="000000"/>
                <w:sz w:val="18"/>
                <w:szCs w:val="18"/>
                <w:u w:val="none"/>
              </w:rPr>
            </w:pPr>
          </w:p>
        </w:tc>
      </w:tr>
      <w:tr w14:paraId="2DDE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482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E3D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镀锌钢管DN25</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5B0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274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A42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24.83</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761B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F10FE">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F4F3F">
            <w:pPr>
              <w:rPr>
                <w:rFonts w:hint="eastAsia" w:ascii="仿宋" w:hAnsi="仿宋" w:eastAsia="仿宋" w:cs="仿宋"/>
                <w:i w:val="0"/>
                <w:iCs w:val="0"/>
                <w:color w:val="000000"/>
                <w:sz w:val="18"/>
                <w:szCs w:val="18"/>
                <w:u w:val="none"/>
              </w:rPr>
            </w:pPr>
          </w:p>
        </w:tc>
      </w:tr>
      <w:tr w14:paraId="6105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DA17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7A9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镀锌钢管DN20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3F9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3.规格、压力等级:热镀锌钢管 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4.连接形式:螺纹连接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D36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B87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365.36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8C975">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C40E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EEEC6">
            <w:pPr>
              <w:rPr>
                <w:rFonts w:hint="eastAsia" w:ascii="仿宋" w:hAnsi="仿宋" w:eastAsia="仿宋" w:cs="仿宋"/>
                <w:i w:val="0"/>
                <w:iCs w:val="0"/>
                <w:color w:val="000000"/>
                <w:sz w:val="18"/>
                <w:szCs w:val="18"/>
                <w:u w:val="none"/>
              </w:rPr>
            </w:pPr>
          </w:p>
        </w:tc>
      </w:tr>
      <w:tr w14:paraId="198C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D33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10C2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钢管无缝150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631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3.规格、压力等级:无缝钢管 DN150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62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C9C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106.8</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DF786">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D67C9">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29099">
            <w:pPr>
              <w:rPr>
                <w:rFonts w:hint="eastAsia" w:ascii="仿宋" w:hAnsi="仿宋" w:eastAsia="仿宋" w:cs="仿宋"/>
                <w:i w:val="0"/>
                <w:iCs w:val="0"/>
                <w:color w:val="000000"/>
                <w:sz w:val="18"/>
                <w:szCs w:val="18"/>
                <w:u w:val="none"/>
              </w:rPr>
            </w:pPr>
          </w:p>
        </w:tc>
      </w:tr>
      <w:tr w14:paraId="4D76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5"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B88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8F1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钢管无缝200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2B8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1.安装部位:室内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2.介质:采暖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3.规格、压力等级:无缝钢管 DN200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4.连接形式:焊接连接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5.压力试验及吹、洗设计要求:满足设计及后期使用要求</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1D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891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15.76</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B142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D326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7B5BB">
            <w:pPr>
              <w:rPr>
                <w:rFonts w:hint="eastAsia" w:ascii="仿宋" w:hAnsi="仿宋" w:eastAsia="仿宋" w:cs="仿宋"/>
                <w:i w:val="0"/>
                <w:iCs w:val="0"/>
                <w:color w:val="000000"/>
                <w:sz w:val="18"/>
                <w:szCs w:val="18"/>
                <w:u w:val="none"/>
              </w:rPr>
            </w:pPr>
          </w:p>
        </w:tc>
      </w:tr>
      <w:tr w14:paraId="068E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C3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46A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管道刷油</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5AC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除锈后刷防锈漆一遍，刷二遍银粉漆</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3C0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5B5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87.94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43C9D">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5A5C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EA84E">
            <w:pPr>
              <w:rPr>
                <w:rFonts w:hint="eastAsia" w:ascii="仿宋" w:hAnsi="仿宋" w:eastAsia="仿宋" w:cs="仿宋"/>
                <w:i w:val="0"/>
                <w:iCs w:val="0"/>
                <w:color w:val="000000"/>
                <w:sz w:val="18"/>
                <w:szCs w:val="18"/>
                <w:u w:val="none"/>
              </w:rPr>
            </w:pPr>
          </w:p>
        </w:tc>
      </w:tr>
      <w:tr w14:paraId="7A46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3AF5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864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B3C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1.规格、压力等级:高阻恒温控制阀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D9F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F3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43BC0">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24B05">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9A391">
            <w:pPr>
              <w:rPr>
                <w:rFonts w:hint="eastAsia" w:ascii="仿宋" w:hAnsi="仿宋" w:eastAsia="仿宋" w:cs="仿宋"/>
                <w:i w:val="0"/>
                <w:iCs w:val="0"/>
                <w:color w:val="000000"/>
                <w:sz w:val="18"/>
                <w:szCs w:val="18"/>
                <w:u w:val="none"/>
              </w:rPr>
            </w:pPr>
          </w:p>
        </w:tc>
      </w:tr>
      <w:tr w14:paraId="70F1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01E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013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螺纹阀门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69F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1.规格、压力等级:截止阀 铜质 DN25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6A6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55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24DB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A3696">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ACE88">
            <w:pPr>
              <w:rPr>
                <w:rFonts w:hint="eastAsia" w:ascii="仿宋" w:hAnsi="仿宋" w:eastAsia="仿宋" w:cs="仿宋"/>
                <w:i w:val="0"/>
                <w:iCs w:val="0"/>
                <w:color w:val="000000"/>
                <w:sz w:val="18"/>
                <w:szCs w:val="18"/>
                <w:u w:val="none"/>
              </w:rPr>
            </w:pPr>
          </w:p>
        </w:tc>
      </w:tr>
      <w:tr w14:paraId="3063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C1A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C08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自动排气阀DN20</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4DB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1.名称:自动排气阀 铜质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2.规格:DN20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3.连接形式:螺纹连接</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D8A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B0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41A23">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62E08">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51B6F">
            <w:pPr>
              <w:rPr>
                <w:rFonts w:hint="eastAsia" w:ascii="仿宋" w:hAnsi="仿宋" w:eastAsia="仿宋" w:cs="仿宋"/>
                <w:i w:val="0"/>
                <w:iCs w:val="0"/>
                <w:color w:val="000000"/>
                <w:sz w:val="18"/>
                <w:szCs w:val="18"/>
                <w:u w:val="none"/>
              </w:rPr>
            </w:pPr>
          </w:p>
        </w:tc>
      </w:tr>
      <w:tr w14:paraId="7C11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F74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8C9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C6E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2.型号、规格:13片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02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53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CB2D9">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61D5A">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FE63E">
            <w:pPr>
              <w:rPr>
                <w:rFonts w:hint="eastAsia" w:ascii="仿宋" w:hAnsi="仿宋" w:eastAsia="仿宋" w:cs="仿宋"/>
                <w:i w:val="0"/>
                <w:iCs w:val="0"/>
                <w:color w:val="000000"/>
                <w:sz w:val="18"/>
                <w:szCs w:val="18"/>
                <w:u w:val="none"/>
              </w:rPr>
            </w:pPr>
          </w:p>
        </w:tc>
      </w:tr>
      <w:tr w14:paraId="57EF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DF7D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909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4EA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2.型号、规格:16片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93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54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CA4BA">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9F94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E41C2">
            <w:pPr>
              <w:rPr>
                <w:rFonts w:hint="eastAsia" w:ascii="仿宋" w:hAnsi="仿宋" w:eastAsia="仿宋" w:cs="仿宋"/>
                <w:i w:val="0"/>
                <w:iCs w:val="0"/>
                <w:color w:val="000000"/>
                <w:sz w:val="18"/>
                <w:szCs w:val="18"/>
                <w:u w:val="none"/>
              </w:rPr>
            </w:pPr>
          </w:p>
        </w:tc>
      </w:tr>
      <w:tr w14:paraId="76FE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FC07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2B0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EED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2.型号、规格:20片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B81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467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2981B">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FC2C3">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6EEDD">
            <w:pPr>
              <w:rPr>
                <w:rFonts w:hint="eastAsia" w:ascii="仿宋" w:hAnsi="仿宋" w:eastAsia="仿宋" w:cs="仿宋"/>
                <w:i w:val="0"/>
                <w:iCs w:val="0"/>
                <w:color w:val="000000"/>
                <w:sz w:val="18"/>
                <w:szCs w:val="18"/>
                <w:u w:val="none"/>
              </w:rPr>
            </w:pPr>
          </w:p>
        </w:tc>
      </w:tr>
      <w:tr w14:paraId="7AD4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07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AABD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DAB7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钢制散热器</w:t>
            </w:r>
          </w:p>
        </w:tc>
        <w:tc>
          <w:tcPr>
            <w:tcW w:w="42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587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1.结构形式:GZ4060型型四柱钢柱型散热器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2.型号、规格:25片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3.安装方式:挂墙安装</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ED2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E14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5E967">
            <w:pPr>
              <w:rPr>
                <w:rFonts w:hint="eastAsia" w:ascii="仿宋" w:hAnsi="仿宋" w:eastAsia="仿宋" w:cs="仿宋"/>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9506F">
            <w:pPr>
              <w:rPr>
                <w:rFonts w:hint="eastAsia" w:ascii="仿宋" w:hAnsi="仿宋" w:eastAsia="仿宋" w:cs="仿宋"/>
                <w:i w:val="0"/>
                <w:iCs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7AA45">
            <w:pPr>
              <w:rPr>
                <w:rFonts w:hint="eastAsia" w:ascii="仿宋" w:hAnsi="仿宋" w:eastAsia="仿宋" w:cs="仿宋"/>
                <w:i w:val="0"/>
                <w:iCs w:val="0"/>
                <w:color w:val="000000"/>
                <w:sz w:val="18"/>
                <w:szCs w:val="18"/>
                <w:u w:val="none"/>
              </w:rPr>
            </w:pPr>
          </w:p>
        </w:tc>
      </w:tr>
      <w:tr w14:paraId="6747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315"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4EFA8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0A74CF7E">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85AF6A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95BF48C">
            <w:pPr>
              <w:rPr>
                <w:rFonts w:hint="eastAsia" w:ascii="仿宋" w:hAnsi="仿宋" w:eastAsia="仿宋" w:cs="仿宋"/>
                <w:i w:val="0"/>
                <w:iCs w:val="0"/>
                <w:color w:val="000000"/>
                <w:sz w:val="18"/>
                <w:szCs w:val="18"/>
                <w:u w:val="none"/>
              </w:rPr>
            </w:pPr>
          </w:p>
        </w:tc>
      </w:tr>
    </w:tbl>
    <w:p w14:paraId="46EF0DEB">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p w14:paraId="7FE93E3A">
      <w:pPr>
        <w:numPr>
          <w:ilvl w:val="0"/>
          <w:numId w:val="0"/>
        </w:numPr>
        <w:tabs>
          <w:tab w:val="right" w:pos="13638"/>
        </w:tabs>
        <w:wordWrap w:val="0"/>
        <w:adjustRightInd w:val="0"/>
        <w:snapToGrid w:val="0"/>
        <w:spacing w:line="360" w:lineRule="auto"/>
        <w:ind w:leftChars="0" w:firstLine="320" w:firstLineChars="100"/>
        <w:jc w:val="left"/>
        <w:rPr>
          <w:rFonts w:hint="eastAsia" w:ascii="黑体" w:hAnsi="黑体" w:eastAsia="黑体" w:cs="黑体"/>
          <w:sz w:val="32"/>
          <w:szCs w:val="32"/>
          <w:lang w:eastAsia="zh-CN"/>
        </w:rPr>
      </w:pPr>
    </w:p>
    <w:tbl>
      <w:tblPr>
        <w:tblStyle w:val="16"/>
        <w:tblW w:w="13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2431"/>
        <w:gridCol w:w="5070"/>
        <w:gridCol w:w="1017"/>
        <w:gridCol w:w="1098"/>
        <w:gridCol w:w="1058"/>
        <w:gridCol w:w="1058"/>
        <w:gridCol w:w="1176"/>
      </w:tblGrid>
      <w:tr w14:paraId="154C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3880" w:type="dxa"/>
            <w:gridSpan w:val="8"/>
            <w:tcBorders>
              <w:top w:val="nil"/>
              <w:left w:val="nil"/>
              <w:bottom w:val="nil"/>
              <w:right w:val="nil"/>
            </w:tcBorders>
            <w:shd w:val="clear" w:color="FFFFFF" w:fill="FFFFFF"/>
            <w:vAlign w:val="center"/>
          </w:tcPr>
          <w:p w14:paraId="529141F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兰州新区年产30GWh 新能源电池生产基地项目（一期）</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通风二标段工程量清单</w:t>
            </w:r>
          </w:p>
        </w:tc>
      </w:tr>
      <w:tr w14:paraId="0A10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C35D">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F28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AEA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35C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CC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FD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012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BE9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5907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312BA">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EBEC">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BFD9">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6DA">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8C5A">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8463">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DEAB">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7E54">
            <w:pPr>
              <w:jc w:val="center"/>
              <w:rPr>
                <w:rFonts w:hint="eastAsia" w:ascii="仿宋" w:hAnsi="仿宋" w:eastAsia="仿宋" w:cs="仿宋"/>
                <w:i w:val="0"/>
                <w:iCs w:val="0"/>
                <w:color w:val="000000"/>
                <w:sz w:val="18"/>
                <w:szCs w:val="18"/>
                <w:u w:val="none"/>
              </w:rPr>
            </w:pPr>
          </w:p>
        </w:tc>
      </w:tr>
      <w:tr w14:paraId="3F80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9490" w:type="dxa"/>
            <w:gridSpan w:val="4"/>
            <w:tcBorders>
              <w:top w:val="nil"/>
              <w:left w:val="nil"/>
              <w:bottom w:val="nil"/>
              <w:right w:val="nil"/>
            </w:tcBorders>
            <w:shd w:val="clear" w:color="auto" w:fill="auto"/>
            <w:vAlign w:val="center"/>
          </w:tcPr>
          <w:p w14:paraId="6D5067F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一、宿舍通风工程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443">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99A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C94">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9484">
            <w:pPr>
              <w:jc w:val="center"/>
              <w:rPr>
                <w:rFonts w:hint="eastAsia" w:ascii="仿宋" w:hAnsi="仿宋" w:eastAsia="仿宋" w:cs="仿宋"/>
                <w:i w:val="0"/>
                <w:iCs w:val="0"/>
                <w:color w:val="000000"/>
                <w:sz w:val="18"/>
                <w:szCs w:val="18"/>
                <w:u w:val="none"/>
              </w:rPr>
            </w:pPr>
          </w:p>
        </w:tc>
      </w:tr>
      <w:tr w14:paraId="0120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D91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0E9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PF-1-1/2边墙排风机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01A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1.型号、安装方式:吊装L=600m3/h，150w，220V,自带百叶防虫网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2.设备支架:制作安装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3.完成设备本体安装调试、电机检查接线及支架(包含避震弹簧、减震垫),满足设计要求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2DE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00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C73C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B11E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4C5DB">
            <w:pPr>
              <w:rPr>
                <w:rFonts w:hint="eastAsia" w:ascii="仿宋" w:hAnsi="仿宋" w:eastAsia="仿宋" w:cs="仿宋"/>
                <w:i w:val="0"/>
                <w:iCs w:val="0"/>
                <w:color w:val="000000"/>
                <w:sz w:val="18"/>
                <w:szCs w:val="18"/>
                <w:u w:val="none"/>
              </w:rPr>
            </w:pPr>
          </w:p>
        </w:tc>
      </w:tr>
      <w:tr w14:paraId="4F87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F9AD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1CA8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小电器</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E1E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1.卫生间吸顶排气扇2.详细参数以图纸为准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3.PF-吸顶式排气扇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FV-150,L=150m3/h,H=120Pa,N=45W(220V)W=5kg带止逆阀</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E7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033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8C3C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49FF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7C264">
            <w:pPr>
              <w:rPr>
                <w:rFonts w:hint="eastAsia" w:ascii="仿宋" w:hAnsi="仿宋" w:eastAsia="仿宋" w:cs="仿宋"/>
                <w:i w:val="0"/>
                <w:iCs w:val="0"/>
                <w:color w:val="000000"/>
                <w:sz w:val="18"/>
                <w:szCs w:val="18"/>
                <w:u w:val="none"/>
              </w:rPr>
            </w:pPr>
          </w:p>
        </w:tc>
      </w:tr>
      <w:tr w14:paraId="4D4C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D185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9A2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F80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2.形状:圆形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0C1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2A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1098.9</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CD0CB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A334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0A497">
            <w:pPr>
              <w:rPr>
                <w:rFonts w:hint="eastAsia" w:ascii="仿宋" w:hAnsi="仿宋" w:eastAsia="仿宋" w:cs="仿宋"/>
                <w:i w:val="0"/>
                <w:iCs w:val="0"/>
                <w:color w:val="000000"/>
                <w:sz w:val="18"/>
                <w:szCs w:val="18"/>
                <w:u w:val="none"/>
              </w:rPr>
            </w:pPr>
          </w:p>
        </w:tc>
      </w:tr>
      <w:tr w14:paraId="3EB5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2DA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953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70℃防火阀</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FF8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1.名称:70℃防火阀;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2.规格:φ150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3.材质：铝合金，依据图纸要求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D8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DA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13180">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C393D">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3DC0A">
            <w:pPr>
              <w:rPr>
                <w:rFonts w:hint="eastAsia" w:ascii="仿宋" w:hAnsi="仿宋" w:eastAsia="仿宋" w:cs="仿宋"/>
                <w:i w:val="0"/>
                <w:iCs w:val="0"/>
                <w:color w:val="000000"/>
                <w:sz w:val="18"/>
                <w:szCs w:val="18"/>
                <w:u w:val="none"/>
              </w:rPr>
            </w:pPr>
          </w:p>
        </w:tc>
      </w:tr>
      <w:tr w14:paraId="45B0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1295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24A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88F7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38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450E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8218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EAE2B0">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12C82">
            <w:pPr>
              <w:rPr>
                <w:rFonts w:hint="eastAsia" w:ascii="仿宋" w:hAnsi="仿宋" w:eastAsia="仿宋" w:cs="仿宋"/>
                <w:i w:val="0"/>
                <w:iCs w:val="0"/>
                <w:color w:val="000000"/>
                <w:sz w:val="18"/>
                <w:szCs w:val="18"/>
                <w:u w:val="none"/>
              </w:rPr>
            </w:pPr>
          </w:p>
        </w:tc>
      </w:tr>
      <w:tr w14:paraId="20E6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490" w:type="dxa"/>
            <w:gridSpan w:val="4"/>
            <w:tcBorders>
              <w:top w:val="nil"/>
              <w:left w:val="nil"/>
              <w:bottom w:val="nil"/>
              <w:right w:val="nil"/>
            </w:tcBorders>
            <w:shd w:val="clear" w:color="auto" w:fill="auto"/>
            <w:vAlign w:val="center"/>
          </w:tcPr>
          <w:p w14:paraId="6235E79B">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二、食堂通风工程</w:t>
            </w:r>
          </w:p>
        </w:tc>
        <w:tc>
          <w:tcPr>
            <w:tcW w:w="2156" w:type="dxa"/>
            <w:gridSpan w:val="2"/>
            <w:tcBorders>
              <w:top w:val="nil"/>
              <w:left w:val="nil"/>
              <w:bottom w:val="nil"/>
              <w:right w:val="nil"/>
            </w:tcBorders>
            <w:shd w:val="clear" w:color="auto" w:fill="auto"/>
            <w:vAlign w:val="center"/>
          </w:tcPr>
          <w:p w14:paraId="1B74CE24">
            <w:pPr>
              <w:jc w:val="center"/>
              <w:rPr>
                <w:rFonts w:hint="eastAsia" w:ascii="仿宋" w:hAnsi="仿宋" w:eastAsia="仿宋" w:cs="仿宋"/>
                <w:i w:val="0"/>
                <w:iCs w:val="0"/>
                <w:color w:val="000000"/>
                <w:sz w:val="18"/>
                <w:szCs w:val="18"/>
                <w:u w:val="none"/>
              </w:rPr>
            </w:pPr>
          </w:p>
        </w:tc>
        <w:tc>
          <w:tcPr>
            <w:tcW w:w="1058" w:type="dxa"/>
            <w:tcBorders>
              <w:top w:val="nil"/>
              <w:left w:val="nil"/>
              <w:bottom w:val="nil"/>
              <w:right w:val="nil"/>
            </w:tcBorders>
            <w:shd w:val="clear" w:color="auto" w:fill="auto"/>
            <w:vAlign w:val="center"/>
          </w:tcPr>
          <w:p w14:paraId="5E460CD4">
            <w:pPr>
              <w:jc w:val="center"/>
              <w:rPr>
                <w:rFonts w:hint="eastAsia" w:ascii="仿宋" w:hAnsi="仿宋" w:eastAsia="仿宋" w:cs="仿宋"/>
                <w:i w:val="0"/>
                <w:iCs w:val="0"/>
                <w:color w:val="000000"/>
                <w:sz w:val="18"/>
                <w:szCs w:val="18"/>
                <w:u w:val="none"/>
              </w:rPr>
            </w:pPr>
          </w:p>
        </w:tc>
        <w:tc>
          <w:tcPr>
            <w:tcW w:w="1176" w:type="dxa"/>
            <w:tcBorders>
              <w:top w:val="nil"/>
              <w:left w:val="nil"/>
              <w:bottom w:val="nil"/>
              <w:right w:val="nil"/>
            </w:tcBorders>
            <w:shd w:val="clear" w:color="auto" w:fill="auto"/>
            <w:vAlign w:val="center"/>
          </w:tcPr>
          <w:p w14:paraId="56C285ED">
            <w:pPr>
              <w:jc w:val="left"/>
              <w:rPr>
                <w:rFonts w:hint="eastAsia" w:ascii="仿宋" w:hAnsi="仿宋" w:eastAsia="仿宋" w:cs="仿宋"/>
                <w:i w:val="0"/>
                <w:iCs w:val="0"/>
                <w:color w:val="000000"/>
                <w:sz w:val="18"/>
                <w:szCs w:val="18"/>
                <w:u w:val="none"/>
              </w:rPr>
            </w:pPr>
          </w:p>
        </w:tc>
      </w:tr>
      <w:tr w14:paraId="509A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49F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C60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F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6F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B48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D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7E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13C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5A9C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3D97">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E7062">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E4AB">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59736">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8EF1">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C63D">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C89B">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1BCB">
            <w:pPr>
              <w:jc w:val="center"/>
              <w:rPr>
                <w:rFonts w:hint="eastAsia" w:ascii="仿宋" w:hAnsi="仿宋" w:eastAsia="仿宋" w:cs="仿宋"/>
                <w:i w:val="0"/>
                <w:iCs w:val="0"/>
                <w:color w:val="000000"/>
                <w:sz w:val="18"/>
                <w:szCs w:val="18"/>
                <w:u w:val="none"/>
              </w:rPr>
            </w:pPr>
          </w:p>
        </w:tc>
      </w:tr>
      <w:tr w14:paraId="36BA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305D">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F0F80">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7D11">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0ACC">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4309">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15FF">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47A5">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EC4D">
            <w:pPr>
              <w:jc w:val="center"/>
              <w:rPr>
                <w:rFonts w:hint="eastAsia" w:ascii="仿宋" w:hAnsi="仿宋" w:eastAsia="仿宋" w:cs="仿宋"/>
                <w:i w:val="0"/>
                <w:iCs w:val="0"/>
                <w:color w:val="000000"/>
                <w:sz w:val="18"/>
                <w:szCs w:val="18"/>
                <w:u w:val="none"/>
              </w:rPr>
            </w:pPr>
          </w:p>
        </w:tc>
      </w:tr>
      <w:tr w14:paraId="0917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0F5B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03F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轴流通风机-厨房PF-1-7</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772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2.规格:L=22230m</w:t>
            </w:r>
            <w:r>
              <w:rPr>
                <w:rStyle w:val="28"/>
                <w:lang w:val="en-US" w:eastAsia="zh-CN" w:bidi="ar"/>
              </w:rPr>
              <w:t>³</w:t>
            </w:r>
            <w:r>
              <w:rPr>
                <w:rStyle w:val="27"/>
                <w:lang w:val="en-US" w:eastAsia="zh-CN" w:bidi="ar"/>
              </w:rPr>
              <w:t>/h  4KW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A25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7D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CEC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A09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0AE8">
            <w:pPr>
              <w:jc w:val="center"/>
              <w:rPr>
                <w:rFonts w:hint="eastAsia" w:ascii="仿宋" w:hAnsi="仿宋" w:eastAsia="仿宋" w:cs="仿宋"/>
                <w:i w:val="0"/>
                <w:iCs w:val="0"/>
                <w:color w:val="000000"/>
                <w:sz w:val="18"/>
                <w:szCs w:val="18"/>
                <w:u w:val="none"/>
              </w:rPr>
            </w:pPr>
          </w:p>
        </w:tc>
      </w:tr>
      <w:tr w14:paraId="683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1AC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D4F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离心式通风机-卫生间PF-1-8</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78F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1.型号：离心式通(引)风机 2.规格L=3000m</w:t>
            </w:r>
            <w:r>
              <w:rPr>
                <w:rStyle w:val="28"/>
                <w:lang w:val="en-US" w:eastAsia="zh-CN" w:bidi="ar"/>
              </w:rPr>
              <w:t>³</w:t>
            </w:r>
            <w:r>
              <w:rPr>
                <w:rStyle w:val="27"/>
                <w:lang w:val="en-US" w:eastAsia="zh-CN" w:bidi="ar"/>
              </w:rPr>
              <w:t>/L</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D2E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00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7B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741F">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794E">
            <w:pPr>
              <w:jc w:val="center"/>
              <w:rPr>
                <w:rFonts w:hint="eastAsia" w:ascii="仿宋" w:hAnsi="仿宋" w:eastAsia="仿宋" w:cs="仿宋"/>
                <w:i w:val="0"/>
                <w:iCs w:val="0"/>
                <w:color w:val="000000"/>
                <w:sz w:val="18"/>
                <w:szCs w:val="18"/>
                <w:u w:val="none"/>
              </w:rPr>
            </w:pPr>
          </w:p>
        </w:tc>
      </w:tr>
      <w:tr w14:paraId="2FD2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8FDC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643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AC7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2.型号:L=1680m3/h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B0F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314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E7659">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B8B8B">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A7A22">
            <w:pPr>
              <w:rPr>
                <w:rFonts w:hint="eastAsia" w:ascii="仿宋" w:hAnsi="仿宋" w:eastAsia="仿宋" w:cs="仿宋"/>
                <w:i w:val="0"/>
                <w:iCs w:val="0"/>
                <w:color w:val="000000"/>
                <w:sz w:val="18"/>
                <w:szCs w:val="18"/>
                <w:u w:val="none"/>
              </w:rPr>
            </w:pPr>
          </w:p>
        </w:tc>
      </w:tr>
      <w:tr w14:paraId="6388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F173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DE2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B0E8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2.型号:L=280m3/h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F5C3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747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4A7D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72EB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E6172">
            <w:pPr>
              <w:rPr>
                <w:rFonts w:hint="eastAsia" w:ascii="仿宋" w:hAnsi="仿宋" w:eastAsia="仿宋" w:cs="仿宋"/>
                <w:i w:val="0"/>
                <w:iCs w:val="0"/>
                <w:color w:val="000000"/>
                <w:sz w:val="18"/>
                <w:szCs w:val="18"/>
                <w:u w:val="none"/>
              </w:rPr>
            </w:pPr>
          </w:p>
        </w:tc>
      </w:tr>
      <w:tr w14:paraId="5696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450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9C7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22D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2.型号:L=800m3/h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7C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B44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1B0A5">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1E0AC">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D5BF6">
            <w:pPr>
              <w:rPr>
                <w:rFonts w:hint="eastAsia" w:ascii="仿宋" w:hAnsi="仿宋" w:eastAsia="仿宋" w:cs="仿宋"/>
                <w:i w:val="0"/>
                <w:iCs w:val="0"/>
                <w:color w:val="000000"/>
                <w:sz w:val="18"/>
                <w:szCs w:val="18"/>
                <w:u w:val="none"/>
              </w:rPr>
            </w:pPr>
          </w:p>
        </w:tc>
      </w:tr>
      <w:tr w14:paraId="0A9E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6A3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C28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90E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2.型号:L=1500m3/h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470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B14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650D4">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A0A1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14A29">
            <w:pPr>
              <w:rPr>
                <w:rFonts w:hint="eastAsia" w:ascii="仿宋" w:hAnsi="仿宋" w:eastAsia="仿宋" w:cs="仿宋"/>
                <w:i w:val="0"/>
                <w:iCs w:val="0"/>
                <w:color w:val="000000"/>
                <w:sz w:val="18"/>
                <w:szCs w:val="18"/>
                <w:u w:val="none"/>
              </w:rPr>
            </w:pPr>
          </w:p>
        </w:tc>
      </w:tr>
      <w:tr w14:paraId="2A6D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12A3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C46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0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1.名称:方形壁式轴流排风机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2.型号:L=2900m3/h</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DD2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35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0149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3C3A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3F700">
            <w:pPr>
              <w:rPr>
                <w:rFonts w:hint="eastAsia" w:ascii="仿宋" w:hAnsi="仿宋" w:eastAsia="仿宋" w:cs="仿宋"/>
                <w:i w:val="0"/>
                <w:iCs w:val="0"/>
                <w:color w:val="000000"/>
                <w:sz w:val="18"/>
                <w:szCs w:val="18"/>
                <w:u w:val="none"/>
              </w:rPr>
            </w:pPr>
          </w:p>
        </w:tc>
      </w:tr>
      <w:tr w14:paraId="4D99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270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2A6A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713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2.形状:矩形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3.板材厚度:δ0.75mm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CCA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6C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6EFB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1CEA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62900">
            <w:pPr>
              <w:rPr>
                <w:rFonts w:hint="eastAsia" w:ascii="仿宋" w:hAnsi="仿宋" w:eastAsia="仿宋" w:cs="仿宋"/>
                <w:i w:val="0"/>
                <w:iCs w:val="0"/>
                <w:color w:val="000000"/>
                <w:sz w:val="18"/>
                <w:szCs w:val="18"/>
                <w:u w:val="none"/>
              </w:rPr>
            </w:pPr>
          </w:p>
        </w:tc>
      </w:tr>
      <w:tr w14:paraId="728E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FD65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23B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A1BA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1.材质:热镀锌钢板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2.形状:矩形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3.板材厚度:δ0.75mm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4.接口形式:满足设计要求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5.管件、法兰等附件及支架等满足设计要求</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220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0BD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64DF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A556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036D0">
            <w:pPr>
              <w:rPr>
                <w:rFonts w:hint="eastAsia" w:ascii="仿宋" w:hAnsi="仿宋" w:eastAsia="仿宋" w:cs="仿宋"/>
                <w:i w:val="0"/>
                <w:iCs w:val="0"/>
                <w:color w:val="000000"/>
                <w:sz w:val="18"/>
                <w:szCs w:val="18"/>
                <w:u w:val="none"/>
              </w:rPr>
            </w:pPr>
          </w:p>
        </w:tc>
      </w:tr>
      <w:tr w14:paraId="4597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964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AF9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单层百叶风口200*200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E0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200*200mm，材质为铝合金；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5DD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361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A04F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26FC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D9682">
            <w:pPr>
              <w:rPr>
                <w:rFonts w:hint="eastAsia" w:ascii="仿宋" w:hAnsi="仿宋" w:eastAsia="仿宋" w:cs="仿宋"/>
                <w:i w:val="0"/>
                <w:iCs w:val="0"/>
                <w:color w:val="000000"/>
                <w:sz w:val="18"/>
                <w:szCs w:val="18"/>
                <w:u w:val="none"/>
              </w:rPr>
            </w:pPr>
          </w:p>
        </w:tc>
      </w:tr>
      <w:tr w14:paraId="704A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2F91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E68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单层百叶风口800*500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985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800*500mm，材质为铝合金；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CBA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B45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51E0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17FBD">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CF276">
            <w:pPr>
              <w:rPr>
                <w:rFonts w:hint="eastAsia" w:ascii="仿宋" w:hAnsi="仿宋" w:eastAsia="仿宋" w:cs="仿宋"/>
                <w:i w:val="0"/>
                <w:iCs w:val="0"/>
                <w:color w:val="000000"/>
                <w:sz w:val="18"/>
                <w:szCs w:val="18"/>
                <w:u w:val="none"/>
              </w:rPr>
            </w:pPr>
          </w:p>
        </w:tc>
      </w:tr>
      <w:tr w14:paraId="12FC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061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310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单层百叶风口800*500带防虫网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246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800*500mm带防虫网，材质为铝合金；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8B4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298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93A35">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B50EC">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7AF2E">
            <w:pPr>
              <w:rPr>
                <w:rFonts w:hint="eastAsia" w:ascii="仿宋" w:hAnsi="仿宋" w:eastAsia="仿宋" w:cs="仿宋"/>
                <w:i w:val="0"/>
                <w:iCs w:val="0"/>
                <w:color w:val="000000"/>
                <w:sz w:val="18"/>
                <w:szCs w:val="18"/>
                <w:u w:val="none"/>
              </w:rPr>
            </w:pPr>
          </w:p>
        </w:tc>
      </w:tr>
      <w:tr w14:paraId="6FF8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A7A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AA08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单层百叶风口340*340带防虫网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B6D5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340*340mm，带防虫网，材质为铝合金；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6A74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E8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DE1F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71DC5">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63274">
            <w:pPr>
              <w:rPr>
                <w:rFonts w:hint="eastAsia" w:ascii="仿宋" w:hAnsi="仿宋" w:eastAsia="仿宋" w:cs="仿宋"/>
                <w:i w:val="0"/>
                <w:iCs w:val="0"/>
                <w:color w:val="000000"/>
                <w:sz w:val="18"/>
                <w:szCs w:val="18"/>
                <w:u w:val="none"/>
              </w:rPr>
            </w:pPr>
          </w:p>
        </w:tc>
      </w:tr>
      <w:tr w14:paraId="7DBB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97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3D4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单层百叶风口1600*1600带防虫网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388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1600*1600mm，带防虫网，材质为铝合金；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C84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6AD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9F23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3839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2BB97">
            <w:pPr>
              <w:rPr>
                <w:rFonts w:hint="eastAsia" w:ascii="仿宋" w:hAnsi="仿宋" w:eastAsia="仿宋" w:cs="仿宋"/>
                <w:i w:val="0"/>
                <w:iCs w:val="0"/>
                <w:color w:val="000000"/>
                <w:sz w:val="18"/>
                <w:szCs w:val="18"/>
                <w:u w:val="none"/>
              </w:rPr>
            </w:pPr>
          </w:p>
        </w:tc>
      </w:tr>
      <w:tr w14:paraId="007D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5296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826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碳钢阀门250*120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D1D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规格型号：对开多叶调节阀，250*120，材质为铝合金；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586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17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411C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A846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AD6DC">
            <w:pPr>
              <w:rPr>
                <w:rFonts w:hint="eastAsia" w:ascii="仿宋" w:hAnsi="仿宋" w:eastAsia="仿宋" w:cs="仿宋"/>
                <w:i w:val="0"/>
                <w:iCs w:val="0"/>
                <w:color w:val="000000"/>
                <w:sz w:val="18"/>
                <w:szCs w:val="18"/>
                <w:u w:val="none"/>
              </w:rPr>
            </w:pPr>
          </w:p>
        </w:tc>
      </w:tr>
      <w:tr w14:paraId="31B9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D3F0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8D2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碳钢阀门320*200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D1A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规格型号：对开多叶调节阀，320*200，材质为铝合金；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0DF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3D5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83D5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83E04">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4A753">
            <w:pPr>
              <w:rPr>
                <w:rFonts w:hint="eastAsia" w:ascii="仿宋" w:hAnsi="仿宋" w:eastAsia="仿宋" w:cs="仿宋"/>
                <w:i w:val="0"/>
                <w:iCs w:val="0"/>
                <w:color w:val="000000"/>
                <w:sz w:val="18"/>
                <w:szCs w:val="18"/>
                <w:u w:val="none"/>
              </w:rPr>
            </w:pPr>
          </w:p>
        </w:tc>
      </w:tr>
      <w:tr w14:paraId="797F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69F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3B9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碳钢阀门400*200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3E6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规格型号：对开多叶调节阀，400*200，材质为铝合金；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F98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C6E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B7AB9">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AC08A">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89C8A">
            <w:pPr>
              <w:rPr>
                <w:rFonts w:hint="eastAsia" w:ascii="仿宋" w:hAnsi="仿宋" w:eastAsia="仿宋" w:cs="仿宋"/>
                <w:i w:val="0"/>
                <w:iCs w:val="0"/>
                <w:color w:val="000000"/>
                <w:sz w:val="18"/>
                <w:szCs w:val="18"/>
                <w:u w:val="none"/>
              </w:rPr>
            </w:pPr>
          </w:p>
        </w:tc>
      </w:tr>
      <w:tr w14:paraId="6BA2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944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4AA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FD0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规格型号：150℃防火阀，材质为铝合金；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40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FB3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5447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F8F1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70E8C">
            <w:pPr>
              <w:rPr>
                <w:rFonts w:hint="eastAsia" w:ascii="仿宋" w:hAnsi="仿宋" w:eastAsia="仿宋" w:cs="仿宋"/>
                <w:i w:val="0"/>
                <w:iCs w:val="0"/>
                <w:color w:val="000000"/>
                <w:sz w:val="18"/>
                <w:szCs w:val="18"/>
                <w:u w:val="none"/>
              </w:rPr>
            </w:pPr>
          </w:p>
        </w:tc>
      </w:tr>
      <w:tr w14:paraId="0362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67C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1D9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柔性接口</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9A2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1.名称：A级不燃防火帆布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材质：不燃型帆布；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安装：风管与设备间连接</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9A1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10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6DB8B">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7170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DB520">
            <w:pPr>
              <w:rPr>
                <w:rFonts w:hint="eastAsia" w:ascii="仿宋" w:hAnsi="仿宋" w:eastAsia="仿宋" w:cs="仿宋"/>
                <w:i w:val="0"/>
                <w:iCs w:val="0"/>
                <w:color w:val="000000"/>
                <w:sz w:val="18"/>
                <w:szCs w:val="18"/>
                <w:u w:val="none"/>
              </w:rPr>
            </w:pPr>
          </w:p>
        </w:tc>
      </w:tr>
      <w:tr w14:paraId="5FF2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EFC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0B90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玻璃隔断</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4C1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挡烟垂壁(耐火玻璃)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下缘距地H+3.50m</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61B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387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BB9EC">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534DB">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B22EB">
            <w:pPr>
              <w:rPr>
                <w:rFonts w:hint="eastAsia" w:ascii="仿宋" w:hAnsi="仿宋" w:eastAsia="仿宋" w:cs="仿宋"/>
                <w:i w:val="0"/>
                <w:iCs w:val="0"/>
                <w:color w:val="000000"/>
                <w:sz w:val="18"/>
                <w:szCs w:val="18"/>
                <w:u w:val="none"/>
              </w:rPr>
            </w:pPr>
          </w:p>
        </w:tc>
      </w:tr>
      <w:tr w14:paraId="2398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37E4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AA4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轴流通风机-屋面-88000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960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2.规格:L=88000m</w:t>
            </w:r>
            <w:r>
              <w:rPr>
                <w:rStyle w:val="28"/>
                <w:lang w:val="en-US" w:eastAsia="zh-CN" w:bidi="ar"/>
              </w:rPr>
              <w:t>³</w:t>
            </w:r>
            <w:r>
              <w:rPr>
                <w:rStyle w:val="27"/>
                <w:lang w:val="en-US" w:eastAsia="zh-CN" w:bidi="ar"/>
              </w:rPr>
              <w:t>/h  5.7KW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DE4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20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0B15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FC4D9">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35E44">
            <w:pPr>
              <w:rPr>
                <w:rFonts w:hint="eastAsia" w:ascii="仿宋" w:hAnsi="仿宋" w:eastAsia="仿宋" w:cs="仿宋"/>
                <w:i w:val="0"/>
                <w:iCs w:val="0"/>
                <w:color w:val="000000"/>
                <w:sz w:val="18"/>
                <w:szCs w:val="18"/>
                <w:u w:val="none"/>
              </w:rPr>
            </w:pPr>
          </w:p>
        </w:tc>
      </w:tr>
      <w:tr w14:paraId="674A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4EC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69A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轴流通风机-屋面-91600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B13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2.规格:L=91600m</w:t>
            </w:r>
            <w:r>
              <w:rPr>
                <w:rStyle w:val="28"/>
                <w:lang w:val="en-US" w:eastAsia="zh-CN" w:bidi="ar"/>
              </w:rPr>
              <w:t>³</w:t>
            </w:r>
            <w:r>
              <w:rPr>
                <w:rStyle w:val="27"/>
                <w:lang w:val="en-US" w:eastAsia="zh-CN" w:bidi="ar"/>
              </w:rPr>
              <w:t>/h  37KW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92B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A53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F7F4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9D51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75CFE">
            <w:pPr>
              <w:rPr>
                <w:rFonts w:hint="eastAsia" w:ascii="仿宋" w:hAnsi="仿宋" w:eastAsia="仿宋" w:cs="仿宋"/>
                <w:i w:val="0"/>
                <w:iCs w:val="0"/>
                <w:color w:val="000000"/>
                <w:sz w:val="18"/>
                <w:szCs w:val="18"/>
                <w:u w:val="none"/>
              </w:rPr>
            </w:pPr>
          </w:p>
        </w:tc>
      </w:tr>
      <w:tr w14:paraId="0446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9DB9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FB4B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9D8C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5C2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BA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DFF5">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1FB0">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F7A">
            <w:pPr>
              <w:jc w:val="left"/>
              <w:rPr>
                <w:rFonts w:hint="eastAsia" w:ascii="仿宋" w:hAnsi="仿宋" w:eastAsia="仿宋" w:cs="仿宋"/>
                <w:i w:val="0"/>
                <w:iCs w:val="0"/>
                <w:color w:val="000000"/>
                <w:sz w:val="18"/>
                <w:szCs w:val="18"/>
                <w:u w:val="none"/>
              </w:rPr>
            </w:pPr>
          </w:p>
        </w:tc>
      </w:tr>
      <w:tr w14:paraId="2866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490" w:type="dxa"/>
            <w:gridSpan w:val="4"/>
            <w:tcBorders>
              <w:top w:val="nil"/>
              <w:left w:val="nil"/>
              <w:bottom w:val="nil"/>
              <w:right w:val="nil"/>
            </w:tcBorders>
            <w:shd w:val="clear" w:color="auto" w:fill="auto"/>
            <w:vAlign w:val="center"/>
          </w:tcPr>
          <w:p w14:paraId="23D6E3E5">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四、综合站房通风工程</w:t>
            </w:r>
          </w:p>
        </w:tc>
        <w:tc>
          <w:tcPr>
            <w:tcW w:w="2156" w:type="dxa"/>
            <w:gridSpan w:val="2"/>
            <w:tcBorders>
              <w:top w:val="nil"/>
              <w:left w:val="nil"/>
              <w:bottom w:val="nil"/>
              <w:right w:val="nil"/>
            </w:tcBorders>
            <w:shd w:val="clear" w:color="auto" w:fill="auto"/>
            <w:vAlign w:val="center"/>
          </w:tcPr>
          <w:p w14:paraId="0B42A92E">
            <w:pPr>
              <w:jc w:val="center"/>
              <w:rPr>
                <w:rFonts w:hint="eastAsia" w:ascii="仿宋" w:hAnsi="仿宋" w:eastAsia="仿宋" w:cs="仿宋"/>
                <w:i w:val="0"/>
                <w:iCs w:val="0"/>
                <w:color w:val="000000"/>
                <w:sz w:val="18"/>
                <w:szCs w:val="18"/>
                <w:u w:val="none"/>
              </w:rPr>
            </w:pPr>
          </w:p>
        </w:tc>
        <w:tc>
          <w:tcPr>
            <w:tcW w:w="1058" w:type="dxa"/>
            <w:tcBorders>
              <w:top w:val="nil"/>
              <w:left w:val="nil"/>
              <w:bottom w:val="nil"/>
              <w:right w:val="nil"/>
            </w:tcBorders>
            <w:shd w:val="clear" w:color="auto" w:fill="auto"/>
            <w:vAlign w:val="center"/>
          </w:tcPr>
          <w:p w14:paraId="098D9EFA">
            <w:pPr>
              <w:jc w:val="center"/>
              <w:rPr>
                <w:rFonts w:hint="eastAsia" w:ascii="仿宋" w:hAnsi="仿宋" w:eastAsia="仿宋" w:cs="仿宋"/>
                <w:i w:val="0"/>
                <w:iCs w:val="0"/>
                <w:color w:val="000000"/>
                <w:sz w:val="18"/>
                <w:szCs w:val="18"/>
                <w:u w:val="none"/>
              </w:rPr>
            </w:pPr>
          </w:p>
        </w:tc>
        <w:tc>
          <w:tcPr>
            <w:tcW w:w="1176" w:type="dxa"/>
            <w:tcBorders>
              <w:top w:val="nil"/>
              <w:left w:val="nil"/>
              <w:bottom w:val="nil"/>
              <w:right w:val="nil"/>
            </w:tcBorders>
            <w:shd w:val="clear" w:color="auto" w:fill="auto"/>
            <w:vAlign w:val="center"/>
          </w:tcPr>
          <w:p w14:paraId="0D361A11">
            <w:pPr>
              <w:jc w:val="left"/>
              <w:rPr>
                <w:rFonts w:hint="eastAsia" w:ascii="仿宋" w:hAnsi="仿宋" w:eastAsia="仿宋" w:cs="仿宋"/>
                <w:i w:val="0"/>
                <w:iCs w:val="0"/>
                <w:color w:val="000000"/>
                <w:sz w:val="18"/>
                <w:szCs w:val="18"/>
                <w:u w:val="none"/>
              </w:rPr>
            </w:pPr>
          </w:p>
        </w:tc>
      </w:tr>
      <w:tr w14:paraId="00C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324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73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A9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96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3A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A9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69B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综合总价：元</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96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1820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7964B">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CBA0">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3720">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FAC77">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ED4B">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AD57">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DB5F">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0C19">
            <w:pPr>
              <w:jc w:val="center"/>
              <w:rPr>
                <w:rFonts w:hint="eastAsia" w:ascii="仿宋" w:hAnsi="仿宋" w:eastAsia="仿宋" w:cs="仿宋"/>
                <w:i w:val="0"/>
                <w:iCs w:val="0"/>
                <w:color w:val="000000"/>
                <w:sz w:val="18"/>
                <w:szCs w:val="18"/>
                <w:u w:val="none"/>
              </w:rPr>
            </w:pPr>
          </w:p>
        </w:tc>
      </w:tr>
      <w:tr w14:paraId="22E7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3D49">
            <w:pPr>
              <w:jc w:val="center"/>
              <w:rPr>
                <w:rFonts w:hint="eastAsia" w:ascii="仿宋" w:hAnsi="仿宋" w:eastAsia="仿宋" w:cs="仿宋"/>
                <w:i w:val="0"/>
                <w:iCs w:val="0"/>
                <w:color w:val="000000"/>
                <w:sz w:val="18"/>
                <w:szCs w:val="18"/>
                <w:u w:val="none"/>
              </w:rPr>
            </w:pPr>
          </w:p>
        </w:tc>
        <w:tc>
          <w:tcPr>
            <w:tcW w:w="2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0D31">
            <w:pPr>
              <w:jc w:val="center"/>
              <w:rPr>
                <w:rFonts w:hint="eastAsia" w:ascii="仿宋" w:hAnsi="仿宋" w:eastAsia="仿宋" w:cs="仿宋"/>
                <w:i w:val="0"/>
                <w:iCs w:val="0"/>
                <w:color w:val="000000"/>
                <w:sz w:val="18"/>
                <w:szCs w:val="18"/>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E6838">
            <w:pPr>
              <w:jc w:val="center"/>
              <w:rPr>
                <w:rFonts w:hint="eastAsia" w:ascii="仿宋" w:hAnsi="仿宋" w:eastAsia="仿宋" w:cs="仿宋"/>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2698">
            <w:pPr>
              <w:jc w:val="center"/>
              <w:rPr>
                <w:rFonts w:hint="eastAsia" w:ascii="仿宋" w:hAnsi="仿宋" w:eastAsia="仿宋" w:cs="仿宋"/>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9D07">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9692">
            <w:pPr>
              <w:jc w:val="center"/>
              <w:rPr>
                <w:rFonts w:hint="eastAsia" w:ascii="仿宋" w:hAnsi="仿宋" w:eastAsia="仿宋" w:cs="仿宋"/>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16ED">
            <w:pPr>
              <w:jc w:val="center"/>
              <w:rPr>
                <w:rFonts w:hint="eastAsia" w:ascii="仿宋" w:hAnsi="仿宋" w:eastAsia="仿宋" w:cs="仿宋"/>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D2EC7">
            <w:pPr>
              <w:jc w:val="center"/>
              <w:rPr>
                <w:rFonts w:hint="eastAsia" w:ascii="仿宋" w:hAnsi="仿宋" w:eastAsia="仿宋" w:cs="仿宋"/>
                <w:i w:val="0"/>
                <w:iCs w:val="0"/>
                <w:color w:val="000000"/>
                <w:sz w:val="18"/>
                <w:szCs w:val="18"/>
                <w:u w:val="none"/>
              </w:rPr>
            </w:pPr>
          </w:p>
        </w:tc>
      </w:tr>
      <w:tr w14:paraId="0764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B5FF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AD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轴流通风机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C8A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1.型号:轴流风机</w:t>
            </w:r>
            <w:r>
              <w:rPr>
                <w:rStyle w:val="27"/>
                <w:lang w:val="en-US" w:eastAsia="zh-CN" w:bidi="ar"/>
              </w:rPr>
              <w:br w:type="textWrapping"/>
            </w:r>
            <w:r>
              <w:rPr>
                <w:rStyle w:val="27"/>
                <w:lang w:val="en-US" w:eastAsia="zh-CN" w:bidi="ar"/>
              </w:rPr>
              <w:t>2.规格:L=22230m</w:t>
            </w:r>
            <w:r>
              <w:rPr>
                <w:rStyle w:val="28"/>
                <w:lang w:val="en-US" w:eastAsia="zh-CN" w:bidi="ar"/>
              </w:rPr>
              <w:t>³</w:t>
            </w:r>
            <w:r>
              <w:rPr>
                <w:rStyle w:val="27"/>
                <w:lang w:val="en-US" w:eastAsia="zh-CN" w:bidi="ar"/>
              </w:rPr>
              <w:t>/h  4KW</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06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906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0CA4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E4287">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DF6DF">
            <w:pPr>
              <w:rPr>
                <w:rFonts w:hint="eastAsia" w:ascii="仿宋" w:hAnsi="仿宋" w:eastAsia="仿宋" w:cs="仿宋"/>
                <w:i w:val="0"/>
                <w:iCs w:val="0"/>
                <w:color w:val="000000"/>
                <w:sz w:val="18"/>
                <w:szCs w:val="18"/>
                <w:u w:val="none"/>
              </w:rPr>
            </w:pPr>
          </w:p>
        </w:tc>
      </w:tr>
      <w:tr w14:paraId="41E9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AF74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C8F8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轴流风机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783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L=600m3/h，150w，自带百叶防虫网</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8C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96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03B3A">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E49C2">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C964D">
            <w:pPr>
              <w:rPr>
                <w:rFonts w:hint="eastAsia" w:ascii="仿宋" w:hAnsi="仿宋" w:eastAsia="仿宋" w:cs="仿宋"/>
                <w:i w:val="0"/>
                <w:iCs w:val="0"/>
                <w:color w:val="000000"/>
                <w:sz w:val="18"/>
                <w:szCs w:val="18"/>
                <w:u w:val="none"/>
              </w:rPr>
            </w:pPr>
          </w:p>
        </w:tc>
      </w:tr>
      <w:tr w14:paraId="3026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96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4D96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边墙风机PF-1F-1排风机 L=4571M</w:t>
            </w:r>
            <w:r>
              <w:rPr>
                <w:rStyle w:val="28"/>
                <w:lang w:val="en-US" w:eastAsia="zh-CN" w:bidi="ar"/>
              </w:rPr>
              <w:t>³</w:t>
            </w:r>
            <w:r>
              <w:rPr>
                <w:rStyle w:val="27"/>
                <w:lang w:val="en-US" w:eastAsia="zh-CN" w:bidi="ar"/>
              </w:rPr>
              <w:t>/H，静压H=154PA,N=0.249KW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06C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1.规格：PF-1F-1边墙排风机  L=4571M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216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58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DC6A0F">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51ABC">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B755A">
            <w:pPr>
              <w:rPr>
                <w:rFonts w:hint="eastAsia" w:ascii="仿宋" w:hAnsi="仿宋" w:eastAsia="仿宋" w:cs="仿宋"/>
                <w:i w:val="0"/>
                <w:iCs w:val="0"/>
                <w:color w:val="000000"/>
                <w:sz w:val="18"/>
                <w:szCs w:val="18"/>
                <w:u w:val="none"/>
              </w:rPr>
            </w:pPr>
          </w:p>
        </w:tc>
      </w:tr>
      <w:tr w14:paraId="34A5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1559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FBC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边墙风机边墙排风机PF-1F-3 排风机 L=1256M</w:t>
            </w:r>
            <w:r>
              <w:rPr>
                <w:rStyle w:val="28"/>
                <w:lang w:val="en-US" w:eastAsia="zh-CN" w:bidi="ar"/>
              </w:rPr>
              <w:t>³</w:t>
            </w:r>
            <w:r>
              <w:rPr>
                <w:rStyle w:val="27"/>
                <w:lang w:val="en-US" w:eastAsia="zh-CN" w:bidi="ar"/>
              </w:rPr>
              <w:t>/H，静压H=110PA,N=0.147KW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4AC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1.规格：PF-1F-3边墙排风机 L=1256M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50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80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88CA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267C2">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F5048">
            <w:pPr>
              <w:rPr>
                <w:rFonts w:hint="eastAsia" w:ascii="仿宋" w:hAnsi="仿宋" w:eastAsia="仿宋" w:cs="仿宋"/>
                <w:i w:val="0"/>
                <w:iCs w:val="0"/>
                <w:color w:val="000000"/>
                <w:sz w:val="18"/>
                <w:szCs w:val="18"/>
                <w:u w:val="none"/>
              </w:rPr>
            </w:pPr>
          </w:p>
        </w:tc>
      </w:tr>
      <w:tr w14:paraId="4201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1EB0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3F6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边墙风机PF-1F-4 排风机 L=3750M</w:t>
            </w:r>
            <w:r>
              <w:rPr>
                <w:rStyle w:val="28"/>
                <w:lang w:val="en-US" w:eastAsia="zh-CN" w:bidi="ar"/>
              </w:rPr>
              <w:t>³</w:t>
            </w:r>
            <w:r>
              <w:rPr>
                <w:rStyle w:val="27"/>
                <w:lang w:val="en-US" w:eastAsia="zh-CN" w:bidi="ar"/>
              </w:rPr>
              <w:t>/H，静压H=176PA,N=0.249KW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EB3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1.规格：PF-1F-4边墙排风机  L=3750M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4B4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CC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687A8">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BB4D5">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561B8">
            <w:pPr>
              <w:rPr>
                <w:rFonts w:hint="eastAsia" w:ascii="仿宋" w:hAnsi="仿宋" w:eastAsia="仿宋" w:cs="仿宋"/>
                <w:i w:val="0"/>
                <w:iCs w:val="0"/>
                <w:color w:val="000000"/>
                <w:sz w:val="18"/>
                <w:szCs w:val="18"/>
                <w:u w:val="none"/>
              </w:rPr>
            </w:pPr>
          </w:p>
        </w:tc>
      </w:tr>
      <w:tr w14:paraId="74ED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B820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9DB1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边墙风机PF-2F-1 排风机 L=9385M</w:t>
            </w:r>
            <w:r>
              <w:rPr>
                <w:rStyle w:val="28"/>
                <w:lang w:val="en-US" w:eastAsia="zh-CN" w:bidi="ar"/>
              </w:rPr>
              <w:t>³</w:t>
            </w:r>
            <w:r>
              <w:rPr>
                <w:rStyle w:val="27"/>
                <w:lang w:val="en-US" w:eastAsia="zh-CN" w:bidi="ar"/>
              </w:rPr>
              <w:t>/H，静压H=264PA,N=2.2KW</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035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1.规格：PF-2F-1边墙排风机  L=9385M</w:t>
            </w:r>
            <w:r>
              <w:rPr>
                <w:rStyle w:val="28"/>
                <w:lang w:val="en-US" w:eastAsia="zh-CN" w:bidi="ar"/>
              </w:rPr>
              <w:t>³</w:t>
            </w:r>
            <w:r>
              <w:rPr>
                <w:rStyle w:val="27"/>
                <w:lang w:val="en-US" w:eastAsia="zh-CN" w:bidi="ar"/>
              </w:rPr>
              <w:t>/H；</w:t>
            </w:r>
            <w:r>
              <w:rPr>
                <w:rStyle w:val="27"/>
                <w:lang w:val="en-US" w:eastAsia="zh-CN" w:bidi="ar"/>
              </w:rPr>
              <w:br w:type="textWrapping"/>
            </w:r>
            <w:r>
              <w:rPr>
                <w:rStyle w:val="27"/>
                <w:lang w:val="en-US" w:eastAsia="zh-CN" w:bidi="ar"/>
              </w:rPr>
              <w:t>2.安装：壁装；</w:t>
            </w:r>
            <w:r>
              <w:rPr>
                <w:rStyle w:val="27"/>
                <w:lang w:val="en-US" w:eastAsia="zh-CN" w:bidi="ar"/>
              </w:rPr>
              <w:br w:type="textWrapping"/>
            </w:r>
            <w:r>
              <w:rPr>
                <w:rStyle w:val="27"/>
                <w:lang w:val="en-US" w:eastAsia="zh-CN" w:bidi="ar"/>
              </w:rPr>
              <w:t>3.带防雨防虫网、减震支架等工作内容。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8BA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CA3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49D9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365B2">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0301E">
            <w:pPr>
              <w:rPr>
                <w:rFonts w:hint="eastAsia" w:ascii="仿宋" w:hAnsi="仿宋" w:eastAsia="仿宋" w:cs="仿宋"/>
                <w:i w:val="0"/>
                <w:iCs w:val="0"/>
                <w:color w:val="000000"/>
                <w:sz w:val="18"/>
                <w:szCs w:val="18"/>
                <w:u w:val="none"/>
              </w:rPr>
            </w:pPr>
          </w:p>
        </w:tc>
      </w:tr>
      <w:tr w14:paraId="23B2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F1E6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51E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A6F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材质规格：镀锌钢板矩形风管，尺寸长边1250mm以下，壁厚δ1mm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连接方式：共板法兰连接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4.工作内容：支吊架、风管加固、漏光 / 漏风检测、防火封堵、成品保护等。</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69B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B1B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152.28</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C0D3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1630E">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A62FD">
            <w:pPr>
              <w:rPr>
                <w:rFonts w:hint="eastAsia" w:ascii="仿宋" w:hAnsi="仿宋" w:eastAsia="仿宋" w:cs="仿宋"/>
                <w:i w:val="0"/>
                <w:iCs w:val="0"/>
                <w:color w:val="000000"/>
                <w:sz w:val="18"/>
                <w:szCs w:val="18"/>
                <w:u w:val="none"/>
              </w:rPr>
            </w:pPr>
          </w:p>
        </w:tc>
      </w:tr>
      <w:tr w14:paraId="0EC5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8"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D13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5E58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碳钢通风管道</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6A0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材质规格：镀锌钢板矩形风管，尺寸长边500mm以下，壁厚δ0.6mm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连接方式：共板法兰连接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敷设方式：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4.工作内容：支吊架、风管加固、漏光 / 漏风检测、防火封堵、成品保护等。</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51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7F0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23.98</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34E2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7B08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268B8">
            <w:pPr>
              <w:rPr>
                <w:rFonts w:hint="eastAsia" w:ascii="仿宋" w:hAnsi="仿宋" w:eastAsia="仿宋" w:cs="仿宋"/>
                <w:i w:val="0"/>
                <w:iCs w:val="0"/>
                <w:color w:val="000000"/>
                <w:sz w:val="18"/>
                <w:szCs w:val="18"/>
                <w:u w:val="none"/>
              </w:rPr>
            </w:pPr>
          </w:p>
        </w:tc>
      </w:tr>
      <w:tr w14:paraId="3E7B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4ABC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C7D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单层百叶风口200*200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963E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200*200mm，材质为铝合金；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DF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A7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866FC">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156CD">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B3CCD">
            <w:pPr>
              <w:rPr>
                <w:rFonts w:hint="eastAsia" w:ascii="仿宋" w:hAnsi="仿宋" w:eastAsia="仿宋" w:cs="仿宋"/>
                <w:i w:val="0"/>
                <w:iCs w:val="0"/>
                <w:color w:val="000000"/>
                <w:sz w:val="18"/>
                <w:szCs w:val="18"/>
                <w:u w:val="none"/>
              </w:rPr>
            </w:pPr>
          </w:p>
        </w:tc>
      </w:tr>
      <w:tr w14:paraId="0415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450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E310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单层百叶风口800*800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6C7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800*800mm，材质为铝合金；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551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D9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2B52D">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B337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2C9F6">
            <w:pPr>
              <w:rPr>
                <w:rFonts w:hint="eastAsia" w:ascii="仿宋" w:hAnsi="仿宋" w:eastAsia="仿宋" w:cs="仿宋"/>
                <w:i w:val="0"/>
                <w:iCs w:val="0"/>
                <w:color w:val="000000"/>
                <w:sz w:val="18"/>
                <w:szCs w:val="18"/>
                <w:u w:val="none"/>
              </w:rPr>
            </w:pPr>
          </w:p>
        </w:tc>
      </w:tr>
      <w:tr w14:paraId="1147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8B6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307B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单层百叶风口500*250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A3C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规格型号：单层百叶风口，尺寸 500*250mm，材质为铝合金；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962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05C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AF0F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16278">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81925">
            <w:pPr>
              <w:rPr>
                <w:rFonts w:hint="eastAsia" w:ascii="仿宋" w:hAnsi="仿宋" w:eastAsia="仿宋" w:cs="仿宋"/>
                <w:i w:val="0"/>
                <w:iCs w:val="0"/>
                <w:color w:val="000000"/>
                <w:sz w:val="18"/>
                <w:szCs w:val="18"/>
                <w:u w:val="none"/>
              </w:rPr>
            </w:pPr>
          </w:p>
        </w:tc>
      </w:tr>
      <w:tr w14:paraId="1EB90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BF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702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单层百叶风口1600*500带防虫网</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96E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规格型号：单层百叶风口带防虫网，尺寸 1600*500mm，材质为铝合金；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安装方式：风管；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配套工作：含风口固定、软接密封、调试等内容。</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FC4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6A6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B3616">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DCB34">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75DF9">
            <w:pPr>
              <w:rPr>
                <w:rFonts w:hint="eastAsia" w:ascii="仿宋" w:hAnsi="仿宋" w:eastAsia="仿宋" w:cs="仿宋"/>
                <w:i w:val="0"/>
                <w:iCs w:val="0"/>
                <w:color w:val="000000"/>
                <w:sz w:val="18"/>
                <w:szCs w:val="18"/>
                <w:u w:val="none"/>
              </w:rPr>
            </w:pPr>
          </w:p>
        </w:tc>
      </w:tr>
      <w:tr w14:paraId="189F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4E66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842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防火阀400*250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731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1.规格：70℃防火阀400*250mm；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2.材质：以图纸为准；</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56C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7D6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93401">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CB320">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884A2">
            <w:pPr>
              <w:rPr>
                <w:rFonts w:hint="eastAsia" w:ascii="仿宋" w:hAnsi="仿宋" w:eastAsia="仿宋" w:cs="仿宋"/>
                <w:i w:val="0"/>
                <w:iCs w:val="0"/>
                <w:color w:val="000000"/>
                <w:sz w:val="18"/>
                <w:szCs w:val="18"/>
                <w:u w:val="none"/>
              </w:rPr>
            </w:pPr>
          </w:p>
        </w:tc>
      </w:tr>
      <w:tr w14:paraId="63A8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362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A1A4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防火阀1600*500</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E96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1.规格：电动开关风阀1600*500mm；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2.材质：以图纸为准；</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D04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87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52A62">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88633">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745A6">
            <w:pPr>
              <w:rPr>
                <w:rFonts w:hint="eastAsia" w:ascii="仿宋" w:hAnsi="仿宋" w:eastAsia="仿宋" w:cs="仿宋"/>
                <w:i w:val="0"/>
                <w:iCs w:val="0"/>
                <w:color w:val="000000"/>
                <w:sz w:val="18"/>
                <w:szCs w:val="18"/>
                <w:u w:val="none"/>
              </w:rPr>
            </w:pPr>
          </w:p>
        </w:tc>
      </w:tr>
      <w:tr w14:paraId="7A5A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35F0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BD6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柔性接口</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FCD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规格：500*250mm，长 200mm；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材质：不燃型帆布；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 安装：风管与设备间连接</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D9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CCF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FCD3E">
            <w:pPr>
              <w:jc w:val="cente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39DC6">
            <w:pPr>
              <w:jc w:val="cente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5444A">
            <w:pPr>
              <w:rPr>
                <w:rFonts w:hint="eastAsia" w:ascii="仿宋" w:hAnsi="仿宋" w:eastAsia="仿宋" w:cs="仿宋"/>
                <w:i w:val="0"/>
                <w:iCs w:val="0"/>
                <w:color w:val="000000"/>
                <w:sz w:val="18"/>
                <w:szCs w:val="18"/>
                <w:u w:val="none"/>
              </w:rPr>
            </w:pPr>
          </w:p>
        </w:tc>
      </w:tr>
      <w:tr w14:paraId="6BB0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A28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BF1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559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通风工程检测、调试</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055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5E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C7EBD6">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61720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7BE1">
            <w:pPr>
              <w:rPr>
                <w:rFonts w:hint="eastAsia" w:ascii="仿宋" w:hAnsi="仿宋" w:eastAsia="仿宋" w:cs="仿宋"/>
                <w:i w:val="0"/>
                <w:iCs w:val="0"/>
                <w:color w:val="000000"/>
                <w:sz w:val="18"/>
                <w:szCs w:val="18"/>
                <w:u w:val="none"/>
              </w:rPr>
            </w:pPr>
          </w:p>
        </w:tc>
      </w:tr>
      <w:tr w14:paraId="03B8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90" w:type="dxa"/>
            <w:gridSpan w:val="4"/>
            <w:tcBorders>
              <w:top w:val="nil"/>
              <w:left w:val="nil"/>
              <w:bottom w:val="nil"/>
              <w:right w:val="nil"/>
            </w:tcBorders>
            <w:shd w:val="clear" w:color="auto" w:fill="auto"/>
            <w:vAlign w:val="center"/>
          </w:tcPr>
          <w:p w14:paraId="439B0D21">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四、固废间通风工程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AD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4C4B17">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885354">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5990">
            <w:pPr>
              <w:rPr>
                <w:rFonts w:hint="eastAsia" w:ascii="仿宋" w:hAnsi="仿宋" w:eastAsia="仿宋" w:cs="仿宋"/>
                <w:i w:val="0"/>
                <w:iCs w:val="0"/>
                <w:color w:val="000000"/>
                <w:sz w:val="18"/>
                <w:szCs w:val="18"/>
                <w:u w:val="none"/>
              </w:rPr>
            </w:pPr>
          </w:p>
        </w:tc>
      </w:tr>
      <w:tr w14:paraId="63F5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24EB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31" w:type="dxa"/>
            <w:tcBorders>
              <w:top w:val="single" w:color="000000" w:sz="4" w:space="0"/>
              <w:left w:val="single" w:color="000000" w:sz="4" w:space="0"/>
              <w:bottom w:val="single" w:color="000000" w:sz="4" w:space="0"/>
              <w:right w:val="nil"/>
            </w:tcBorders>
            <w:shd w:val="clear" w:color="FFFFFF" w:fill="FFFFFF"/>
            <w:vAlign w:val="center"/>
          </w:tcPr>
          <w:p w14:paraId="24BAF7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壁式边墙风机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5E0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1.型号:防腐型</w:t>
            </w:r>
            <w:r>
              <w:rPr>
                <w:rStyle w:val="27"/>
                <w:lang w:val="en-US" w:eastAsia="zh-CN" w:bidi="ar"/>
              </w:rPr>
              <w:br w:type="textWrapping"/>
            </w:r>
            <w:r>
              <w:rPr>
                <w:rStyle w:val="27"/>
                <w:lang w:val="en-US" w:eastAsia="zh-CN" w:bidi="ar"/>
              </w:rPr>
              <w:t>2.规格:L=1918m</w:t>
            </w:r>
            <w:r>
              <w:rPr>
                <w:rStyle w:val="28"/>
                <w:lang w:val="en-US" w:eastAsia="zh-CN" w:bidi="ar"/>
              </w:rPr>
              <w:t>³</w:t>
            </w:r>
            <w:r>
              <w:rPr>
                <w:rStyle w:val="27"/>
                <w:lang w:val="en-US" w:eastAsia="zh-CN" w:bidi="ar"/>
              </w:rPr>
              <w:t>/h 静压172Pa、 功率0.5KW</w:t>
            </w:r>
            <w:r>
              <w:rPr>
                <w:rStyle w:val="27"/>
                <w:lang w:val="en-US" w:eastAsia="zh-CN" w:bidi="ar"/>
              </w:rPr>
              <w:br w:type="textWrapping"/>
            </w:r>
            <w:r>
              <w:rPr>
                <w:rStyle w:val="27"/>
                <w:lang w:val="en-US" w:eastAsia="zh-CN" w:bidi="ar"/>
              </w:rPr>
              <w:t>3.平时排风、自带防雨百叶防虫网</w:t>
            </w:r>
          </w:p>
        </w:tc>
        <w:tc>
          <w:tcPr>
            <w:tcW w:w="1017" w:type="dxa"/>
            <w:tcBorders>
              <w:top w:val="single" w:color="000000" w:sz="4" w:space="0"/>
              <w:left w:val="nil"/>
              <w:bottom w:val="single" w:color="000000" w:sz="4" w:space="0"/>
              <w:right w:val="single" w:color="000000" w:sz="4" w:space="0"/>
            </w:tcBorders>
            <w:shd w:val="clear" w:color="FFFFFF" w:fill="FFFFFF"/>
            <w:vAlign w:val="center"/>
          </w:tcPr>
          <w:p w14:paraId="048F23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58A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5CA5E">
            <w:pP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31EE2">
            <w:pP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08DF7">
            <w:pPr>
              <w:rPr>
                <w:rFonts w:hint="eastAsia" w:ascii="仿宋" w:hAnsi="仿宋" w:eastAsia="仿宋" w:cs="仿宋"/>
                <w:i w:val="0"/>
                <w:iCs w:val="0"/>
                <w:color w:val="000000"/>
                <w:sz w:val="18"/>
                <w:szCs w:val="18"/>
                <w:u w:val="none"/>
              </w:rPr>
            </w:pPr>
          </w:p>
        </w:tc>
      </w:tr>
      <w:tr w14:paraId="6C99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9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4C6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31" w:type="dxa"/>
            <w:tcBorders>
              <w:top w:val="single" w:color="000000" w:sz="4" w:space="0"/>
              <w:left w:val="single" w:color="000000" w:sz="4" w:space="0"/>
              <w:bottom w:val="single" w:color="000000" w:sz="4" w:space="0"/>
              <w:right w:val="nil"/>
            </w:tcBorders>
            <w:shd w:val="clear" w:color="FFFFFF" w:fill="FFFFFF"/>
            <w:vAlign w:val="center"/>
          </w:tcPr>
          <w:p w14:paraId="0D1593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壁式边墙风机</w:t>
            </w:r>
          </w:p>
        </w:tc>
        <w:tc>
          <w:tcPr>
            <w:tcW w:w="50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A78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Style w:val="27"/>
                <w:lang w:val="en-US" w:eastAsia="zh-CN" w:bidi="ar"/>
              </w:rPr>
              <w:t>1.型号:防腐型</w:t>
            </w:r>
            <w:r>
              <w:rPr>
                <w:rStyle w:val="27"/>
                <w:lang w:val="en-US" w:eastAsia="zh-CN" w:bidi="ar"/>
              </w:rPr>
              <w:br w:type="textWrapping"/>
            </w:r>
            <w:r>
              <w:rPr>
                <w:rStyle w:val="27"/>
                <w:lang w:val="en-US" w:eastAsia="zh-CN" w:bidi="ar"/>
              </w:rPr>
              <w:t>2.规格:L=3220m</w:t>
            </w:r>
            <w:r>
              <w:rPr>
                <w:rStyle w:val="28"/>
                <w:lang w:val="en-US" w:eastAsia="zh-CN" w:bidi="ar"/>
              </w:rPr>
              <w:t>³</w:t>
            </w:r>
            <w:r>
              <w:rPr>
                <w:rStyle w:val="27"/>
                <w:lang w:val="en-US" w:eastAsia="zh-CN" w:bidi="ar"/>
              </w:rPr>
              <w:t>/h 静压165Pa、 功率0.5KW</w:t>
            </w:r>
            <w:r>
              <w:rPr>
                <w:rStyle w:val="27"/>
                <w:lang w:val="en-US" w:eastAsia="zh-CN" w:bidi="ar"/>
              </w:rPr>
              <w:br w:type="textWrapping"/>
            </w:r>
            <w:r>
              <w:rPr>
                <w:rStyle w:val="27"/>
                <w:lang w:val="en-US" w:eastAsia="zh-CN" w:bidi="ar"/>
              </w:rPr>
              <w:t>3.平时排风、自带防雨百叶防虫网</w:t>
            </w:r>
          </w:p>
        </w:tc>
        <w:tc>
          <w:tcPr>
            <w:tcW w:w="1017" w:type="dxa"/>
            <w:tcBorders>
              <w:top w:val="single" w:color="000000" w:sz="4" w:space="0"/>
              <w:left w:val="nil"/>
              <w:bottom w:val="single" w:color="000000" w:sz="4" w:space="0"/>
              <w:right w:val="single" w:color="000000" w:sz="4" w:space="0"/>
            </w:tcBorders>
            <w:shd w:val="clear" w:color="FFFFFF" w:fill="FFFFFF"/>
            <w:vAlign w:val="center"/>
          </w:tcPr>
          <w:p w14:paraId="087DA5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0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76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FA21C">
            <w:pPr>
              <w:rPr>
                <w:rFonts w:hint="eastAsia" w:ascii="仿宋" w:hAnsi="仿宋" w:eastAsia="仿宋" w:cs="仿宋"/>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A9411">
            <w:pPr>
              <w:rPr>
                <w:rFonts w:hint="eastAsia" w:ascii="仿宋" w:hAnsi="仿宋" w:eastAsia="仿宋" w:cs="仿宋"/>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B50C8">
            <w:pPr>
              <w:rPr>
                <w:rFonts w:hint="eastAsia" w:ascii="仿宋" w:hAnsi="仿宋" w:eastAsia="仿宋" w:cs="仿宋"/>
                <w:i w:val="0"/>
                <w:iCs w:val="0"/>
                <w:color w:val="000000"/>
                <w:sz w:val="18"/>
                <w:szCs w:val="18"/>
                <w:u w:val="none"/>
              </w:rPr>
            </w:pPr>
          </w:p>
        </w:tc>
      </w:tr>
      <w:tr w14:paraId="0AA0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588"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677F88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1580B1C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nil"/>
              <w:bottom w:val="single" w:color="000000" w:sz="4" w:space="0"/>
              <w:right w:val="single" w:color="000000" w:sz="4" w:space="0"/>
            </w:tcBorders>
            <w:shd w:val="clear" w:color="auto" w:fill="FDE9D9"/>
            <w:noWrap/>
            <w:vAlign w:val="center"/>
          </w:tcPr>
          <w:p w14:paraId="77B5948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172A61C">
            <w:pPr>
              <w:rPr>
                <w:rFonts w:hint="eastAsia" w:ascii="仿宋" w:hAnsi="仿宋" w:eastAsia="仿宋" w:cs="仿宋"/>
                <w:i w:val="0"/>
                <w:iCs w:val="0"/>
                <w:color w:val="000000"/>
                <w:sz w:val="18"/>
                <w:szCs w:val="18"/>
                <w:u w:val="none"/>
              </w:rPr>
            </w:pPr>
          </w:p>
        </w:tc>
      </w:tr>
    </w:tbl>
    <w:p w14:paraId="595EBDEA">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45BEA2CE">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7A77E8E6">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p w14:paraId="057FE95C">
      <w:pPr>
        <w:numPr>
          <w:ilvl w:val="0"/>
          <w:numId w:val="0"/>
        </w:numPr>
        <w:tabs>
          <w:tab w:val="right" w:pos="13638"/>
        </w:tabs>
        <w:wordWrap w:val="0"/>
        <w:adjustRightInd w:val="0"/>
        <w:snapToGrid w:val="0"/>
        <w:spacing w:line="360" w:lineRule="auto"/>
        <w:jc w:val="left"/>
        <w:rPr>
          <w:rFonts w:hint="eastAsia" w:ascii="黑体" w:hAnsi="黑体" w:eastAsia="黑体" w:cs="黑体"/>
          <w:sz w:val="32"/>
          <w:szCs w:val="32"/>
          <w:lang w:eastAsia="zh-CN"/>
        </w:rPr>
      </w:pPr>
    </w:p>
    <w:tbl>
      <w:tblPr>
        <w:tblStyle w:val="16"/>
        <w:tblW w:w="13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2414"/>
        <w:gridCol w:w="3888"/>
        <w:gridCol w:w="787"/>
        <w:gridCol w:w="1114"/>
        <w:gridCol w:w="1131"/>
        <w:gridCol w:w="1000"/>
        <w:gridCol w:w="789"/>
      </w:tblGrid>
      <w:tr w14:paraId="46B9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3600" w:type="dxa"/>
            <w:gridSpan w:val="8"/>
            <w:tcBorders>
              <w:top w:val="nil"/>
              <w:left w:val="nil"/>
              <w:bottom w:val="nil"/>
              <w:right w:val="nil"/>
            </w:tcBorders>
            <w:shd w:val="clear" w:color="auto" w:fill="auto"/>
            <w:vAlign w:val="center"/>
          </w:tcPr>
          <w:p w14:paraId="0B9FA9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兰州新区年产30GWh 新能源电池生产基地项目（一期）建筑弱电</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二标段工程量清单</w:t>
            </w:r>
          </w:p>
        </w:tc>
      </w:tr>
      <w:tr w14:paraId="53C4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2477" w:type="dxa"/>
            <w:tcBorders>
              <w:top w:val="nil"/>
              <w:left w:val="nil"/>
              <w:bottom w:val="nil"/>
              <w:right w:val="nil"/>
            </w:tcBorders>
            <w:shd w:val="clear" w:color="auto" w:fill="auto"/>
            <w:vAlign w:val="center"/>
          </w:tcPr>
          <w:p w14:paraId="2462F59B">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7B3900B4">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72AADBBF">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18818E6A">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5726E015">
            <w:pPr>
              <w:jc w:val="center"/>
              <w:rPr>
                <w:rFonts w:hint="eastAsia" w:ascii="宋体" w:hAnsi="宋体" w:eastAsia="宋体" w:cs="宋体"/>
                <w:i w:val="0"/>
                <w:iCs w:val="0"/>
                <w:color w:val="000000"/>
                <w:sz w:val="28"/>
                <w:szCs w:val="28"/>
                <w:u w:val="none"/>
              </w:rPr>
            </w:pPr>
          </w:p>
        </w:tc>
        <w:tc>
          <w:tcPr>
            <w:tcW w:w="0" w:type="auto"/>
            <w:tcBorders>
              <w:top w:val="nil"/>
              <w:left w:val="nil"/>
              <w:bottom w:val="nil"/>
              <w:right w:val="nil"/>
            </w:tcBorders>
            <w:shd w:val="clear" w:color="auto" w:fill="auto"/>
            <w:noWrap/>
            <w:vAlign w:val="center"/>
          </w:tcPr>
          <w:p w14:paraId="044FA0E4">
            <w:pPr>
              <w:jc w:val="center"/>
              <w:rPr>
                <w:rFonts w:hint="eastAsia" w:ascii="宋体" w:hAnsi="宋体" w:eastAsia="宋体" w:cs="宋体"/>
                <w:i w:val="0"/>
                <w:iCs w:val="0"/>
                <w:color w:val="000000"/>
                <w:sz w:val="28"/>
                <w:szCs w:val="28"/>
                <w:u w:val="none"/>
              </w:rPr>
            </w:pPr>
          </w:p>
        </w:tc>
        <w:tc>
          <w:tcPr>
            <w:tcW w:w="0" w:type="auto"/>
            <w:gridSpan w:val="2"/>
            <w:tcBorders>
              <w:top w:val="nil"/>
              <w:left w:val="nil"/>
              <w:bottom w:val="nil"/>
              <w:right w:val="nil"/>
            </w:tcBorders>
            <w:shd w:val="clear" w:color="auto" w:fill="auto"/>
            <w:noWrap/>
            <w:vAlign w:val="center"/>
          </w:tcPr>
          <w:p w14:paraId="06F47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单位：元</w:t>
            </w:r>
          </w:p>
        </w:tc>
      </w:tr>
      <w:tr w14:paraId="51E6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4" w:space="0"/>
              <w:bottom w:val="nil"/>
              <w:right w:val="single" w:color="000000" w:sz="4" w:space="0"/>
            </w:tcBorders>
            <w:shd w:val="clear" w:color="FFFFFF" w:fill="FFFFFF"/>
            <w:vAlign w:val="center"/>
          </w:tcPr>
          <w:p w14:paraId="16D58212">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414" w:type="dxa"/>
            <w:tcBorders>
              <w:top w:val="single" w:color="000000" w:sz="4" w:space="0"/>
              <w:left w:val="single" w:color="000000" w:sz="4" w:space="0"/>
              <w:bottom w:val="nil"/>
              <w:right w:val="single" w:color="000000" w:sz="4" w:space="0"/>
            </w:tcBorders>
            <w:shd w:val="clear" w:color="FFFFFF" w:fill="FFFFFF"/>
            <w:vAlign w:val="center"/>
          </w:tcPr>
          <w:p w14:paraId="1CE3CF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3888" w:type="dxa"/>
            <w:tcBorders>
              <w:top w:val="single" w:color="000000" w:sz="4" w:space="0"/>
              <w:left w:val="single" w:color="000000" w:sz="4" w:space="0"/>
              <w:bottom w:val="nil"/>
              <w:right w:val="single" w:color="000000" w:sz="4" w:space="0"/>
            </w:tcBorders>
            <w:shd w:val="clear" w:color="FFFFFF" w:fill="FFFFFF"/>
            <w:vAlign w:val="center"/>
          </w:tcPr>
          <w:p w14:paraId="379464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项目特征描述</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51C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单位</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47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工程量</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C0C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综合单价</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150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综合总价</w:t>
            </w: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18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77EB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A3C86">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一、宿舍弱电工程</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B86AB">
            <w:pPr>
              <w:jc w:val="center"/>
              <w:rPr>
                <w:rFonts w:hint="eastAsia" w:ascii="仿宋" w:hAnsi="仿宋" w:eastAsia="仿宋" w:cs="仿宋"/>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0B0C7">
            <w:pPr>
              <w:jc w:val="center"/>
              <w:rPr>
                <w:rFonts w:hint="eastAsia" w:ascii="仿宋" w:hAnsi="仿宋" w:eastAsia="仿宋" w:cs="仿宋"/>
                <w:i w:val="0"/>
                <w:iCs w:val="0"/>
                <w:color w:val="000000"/>
                <w:sz w:val="18"/>
                <w:szCs w:val="18"/>
                <w:u w:val="none"/>
              </w:rPr>
            </w:pP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00374">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F450A">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D4BB2">
            <w:pPr>
              <w:jc w:val="center"/>
              <w:rPr>
                <w:rFonts w:hint="eastAsia" w:ascii="仿宋" w:hAnsi="仿宋" w:eastAsia="仿宋" w:cs="仿宋"/>
                <w:i w:val="0"/>
                <w:iCs w:val="0"/>
                <w:color w:val="000000"/>
                <w:sz w:val="18"/>
                <w:szCs w:val="18"/>
                <w:u w:val="none"/>
              </w:rPr>
            </w:pPr>
          </w:p>
        </w:tc>
      </w:tr>
      <w:tr w14:paraId="726C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659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E3C0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A6C3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0C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0D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FC4D6">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0E20E">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0BA1B">
            <w:pPr>
              <w:jc w:val="center"/>
              <w:rPr>
                <w:rFonts w:hint="eastAsia" w:ascii="仿宋" w:hAnsi="仿宋" w:eastAsia="仿宋" w:cs="仿宋"/>
                <w:i w:val="0"/>
                <w:iCs w:val="0"/>
                <w:color w:val="000000"/>
                <w:sz w:val="18"/>
                <w:szCs w:val="18"/>
                <w:u w:val="none"/>
              </w:rPr>
            </w:pPr>
          </w:p>
        </w:tc>
      </w:tr>
      <w:tr w14:paraId="52E3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E830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621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ED2F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5DC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18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B188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33148">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97BF5">
            <w:pPr>
              <w:jc w:val="center"/>
              <w:rPr>
                <w:rFonts w:hint="eastAsia" w:ascii="仿宋" w:hAnsi="仿宋" w:eastAsia="仿宋" w:cs="仿宋"/>
                <w:i w:val="0"/>
                <w:iCs w:val="0"/>
                <w:color w:val="000000"/>
                <w:sz w:val="18"/>
                <w:szCs w:val="18"/>
                <w:u w:val="none"/>
              </w:rPr>
            </w:pPr>
          </w:p>
        </w:tc>
      </w:tr>
      <w:tr w14:paraId="676C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74BF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2F1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桥架150*100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19BD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1.名称:弱电桥架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2.规格:150*100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3.材质:金属</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C33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79A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412.4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8F6EB">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1D5AD">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26DF4">
            <w:pPr>
              <w:jc w:val="center"/>
              <w:rPr>
                <w:rFonts w:hint="eastAsia" w:ascii="仿宋" w:hAnsi="仿宋" w:eastAsia="仿宋" w:cs="仿宋"/>
                <w:i w:val="0"/>
                <w:iCs w:val="0"/>
                <w:color w:val="000000"/>
                <w:sz w:val="18"/>
                <w:szCs w:val="18"/>
                <w:u w:val="none"/>
              </w:rPr>
            </w:pPr>
          </w:p>
        </w:tc>
      </w:tr>
      <w:tr w14:paraId="5B95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1DD5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DEF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818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05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D40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578.3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F6CE0">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30812">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0F8AE4">
            <w:pPr>
              <w:jc w:val="center"/>
              <w:rPr>
                <w:rFonts w:hint="eastAsia" w:ascii="仿宋" w:hAnsi="仿宋" w:eastAsia="仿宋" w:cs="仿宋"/>
                <w:i w:val="0"/>
                <w:iCs w:val="0"/>
                <w:color w:val="000000"/>
                <w:sz w:val="18"/>
                <w:szCs w:val="18"/>
                <w:u w:val="none"/>
              </w:rPr>
            </w:pPr>
          </w:p>
        </w:tc>
      </w:tr>
      <w:tr w14:paraId="46E3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D73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A1B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56E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1C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92C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C397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0C524">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D86C3">
            <w:pPr>
              <w:jc w:val="center"/>
              <w:rPr>
                <w:rFonts w:hint="eastAsia" w:ascii="仿宋" w:hAnsi="仿宋" w:eastAsia="仿宋" w:cs="仿宋"/>
                <w:i w:val="0"/>
                <w:iCs w:val="0"/>
                <w:color w:val="000000"/>
                <w:sz w:val="18"/>
                <w:szCs w:val="18"/>
                <w:u w:val="none"/>
              </w:rPr>
            </w:pPr>
          </w:p>
        </w:tc>
      </w:tr>
      <w:tr w14:paraId="54CA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01A2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A40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同轴电缆SYWV-75-5-CT</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7ADD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AE6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7C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262.68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5B9B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F788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2C45B">
            <w:pPr>
              <w:jc w:val="center"/>
              <w:rPr>
                <w:rFonts w:hint="eastAsia" w:ascii="仿宋" w:hAnsi="仿宋" w:eastAsia="仿宋" w:cs="仿宋"/>
                <w:i w:val="0"/>
                <w:iCs w:val="0"/>
                <w:color w:val="000000"/>
                <w:sz w:val="18"/>
                <w:szCs w:val="18"/>
                <w:u w:val="none"/>
              </w:rPr>
            </w:pPr>
          </w:p>
        </w:tc>
      </w:tr>
      <w:tr w14:paraId="4D54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733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D69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A542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00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9D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592.75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8B0C5">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6E21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4EC50">
            <w:pPr>
              <w:jc w:val="center"/>
              <w:rPr>
                <w:rFonts w:hint="eastAsia" w:ascii="仿宋" w:hAnsi="仿宋" w:eastAsia="仿宋" w:cs="仿宋"/>
                <w:i w:val="0"/>
                <w:iCs w:val="0"/>
                <w:color w:val="000000"/>
                <w:sz w:val="18"/>
                <w:szCs w:val="18"/>
                <w:u w:val="none"/>
              </w:rPr>
            </w:pPr>
          </w:p>
        </w:tc>
      </w:tr>
      <w:tr w14:paraId="7406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EE2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2598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配线CAT.5e-4UTP</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8F1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2.型号:配线CAT.5e-4UTP</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3F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C1E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121.86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8D90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6B863">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00F0D">
            <w:pPr>
              <w:jc w:val="center"/>
              <w:rPr>
                <w:rFonts w:hint="eastAsia" w:ascii="仿宋" w:hAnsi="仿宋" w:eastAsia="仿宋" w:cs="仿宋"/>
                <w:i w:val="0"/>
                <w:iCs w:val="0"/>
                <w:color w:val="000000"/>
                <w:sz w:val="18"/>
                <w:szCs w:val="18"/>
                <w:u w:val="none"/>
              </w:rPr>
            </w:pPr>
          </w:p>
        </w:tc>
      </w:tr>
      <w:tr w14:paraId="1DD9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A01F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273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单芯皮线光缆*2</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62F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2.型号:单芯皮线光缆*2</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46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A9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182.67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0202D">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626DB">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57ADF2">
            <w:pPr>
              <w:jc w:val="center"/>
              <w:rPr>
                <w:rFonts w:hint="eastAsia" w:ascii="仿宋" w:hAnsi="仿宋" w:eastAsia="仿宋" w:cs="仿宋"/>
                <w:i w:val="0"/>
                <w:iCs w:val="0"/>
                <w:color w:val="000000"/>
                <w:sz w:val="18"/>
                <w:szCs w:val="18"/>
                <w:u w:val="none"/>
              </w:rPr>
            </w:pPr>
          </w:p>
        </w:tc>
      </w:tr>
      <w:tr w14:paraId="020C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C5E9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2480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控制电缆ZR-RVVP-4*10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AB21C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2.规格:ZR-RVVP-4*10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600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FE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530C0">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33385">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DC99F">
            <w:pPr>
              <w:jc w:val="center"/>
              <w:rPr>
                <w:rFonts w:hint="eastAsia" w:ascii="仿宋" w:hAnsi="仿宋" w:eastAsia="仿宋" w:cs="仿宋"/>
                <w:i w:val="0"/>
                <w:iCs w:val="0"/>
                <w:color w:val="000000"/>
                <w:sz w:val="18"/>
                <w:szCs w:val="18"/>
                <w:u w:val="none"/>
              </w:rPr>
            </w:pPr>
          </w:p>
        </w:tc>
      </w:tr>
      <w:tr w14:paraId="1B23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2C6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3AE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控制电缆RVVP-6*10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D3A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2.规格:RVVP-6*10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C38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4A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123.32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B7038">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C83A8">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7164A">
            <w:pPr>
              <w:jc w:val="center"/>
              <w:rPr>
                <w:rFonts w:hint="eastAsia" w:ascii="仿宋" w:hAnsi="仿宋" w:eastAsia="仿宋" w:cs="仿宋"/>
                <w:i w:val="0"/>
                <w:iCs w:val="0"/>
                <w:color w:val="000000"/>
                <w:sz w:val="18"/>
                <w:szCs w:val="18"/>
                <w:u w:val="none"/>
              </w:rPr>
            </w:pPr>
          </w:p>
        </w:tc>
      </w:tr>
      <w:tr w14:paraId="08DE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9EC8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FBB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控制电缆RVV-2*10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E27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2.规格:RVV-2*10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461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A4A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121.86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02836">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EFD2A">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C0820">
            <w:pPr>
              <w:jc w:val="center"/>
              <w:rPr>
                <w:rFonts w:hint="eastAsia" w:ascii="仿宋" w:hAnsi="仿宋" w:eastAsia="仿宋" w:cs="仿宋"/>
                <w:i w:val="0"/>
                <w:iCs w:val="0"/>
                <w:color w:val="000000"/>
                <w:sz w:val="18"/>
                <w:szCs w:val="18"/>
                <w:u w:val="none"/>
              </w:rPr>
            </w:pPr>
          </w:p>
        </w:tc>
      </w:tr>
      <w:tr w14:paraId="6052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8483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A4F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控制电缆KYJY-4*1.5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F0F7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2.规格:KYJY-4*1.5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D1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58C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44.48</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52E05">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2D90E">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85038">
            <w:pPr>
              <w:jc w:val="center"/>
              <w:rPr>
                <w:rFonts w:hint="eastAsia" w:ascii="仿宋" w:hAnsi="仿宋" w:eastAsia="仿宋" w:cs="仿宋"/>
                <w:i w:val="0"/>
                <w:iCs w:val="0"/>
                <w:color w:val="000000"/>
                <w:sz w:val="18"/>
                <w:szCs w:val="18"/>
                <w:u w:val="none"/>
              </w:rPr>
            </w:pPr>
          </w:p>
        </w:tc>
      </w:tr>
      <w:tr w14:paraId="1C5B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068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3D4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控制电缆KYJY-3*2.5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886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1.名称:控制电缆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2.规格:KYJY-3*2.5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3B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375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14.46</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219B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0993C">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5EA53">
            <w:pPr>
              <w:jc w:val="center"/>
              <w:rPr>
                <w:rFonts w:hint="eastAsia" w:ascii="仿宋" w:hAnsi="仿宋" w:eastAsia="仿宋" w:cs="仿宋"/>
                <w:i w:val="0"/>
                <w:iCs w:val="0"/>
                <w:color w:val="000000"/>
                <w:sz w:val="18"/>
                <w:szCs w:val="18"/>
                <w:u w:val="none"/>
              </w:rPr>
            </w:pPr>
          </w:p>
        </w:tc>
      </w:tr>
      <w:tr w14:paraId="5AAD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946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D0B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电视、电话、数据插座</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815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9A3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7FB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83B4266">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AC9EB48">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345DE11">
            <w:pPr>
              <w:jc w:val="center"/>
              <w:rPr>
                <w:rFonts w:hint="eastAsia" w:ascii="仿宋" w:hAnsi="仿宋" w:eastAsia="仿宋" w:cs="仿宋"/>
                <w:i w:val="0"/>
                <w:iCs w:val="0"/>
                <w:color w:val="000000"/>
                <w:sz w:val="18"/>
                <w:szCs w:val="18"/>
                <w:u w:val="none"/>
              </w:rPr>
            </w:pPr>
          </w:p>
        </w:tc>
      </w:tr>
      <w:tr w14:paraId="1D75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798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93B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液位传感器</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BE1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5C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666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A412CA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EE8AA03">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256F179D">
            <w:pPr>
              <w:jc w:val="center"/>
              <w:rPr>
                <w:rFonts w:hint="eastAsia" w:ascii="仿宋" w:hAnsi="仿宋" w:eastAsia="仿宋" w:cs="仿宋"/>
                <w:i w:val="0"/>
                <w:iCs w:val="0"/>
                <w:color w:val="000000"/>
                <w:sz w:val="18"/>
                <w:szCs w:val="18"/>
                <w:u w:val="none"/>
              </w:rPr>
            </w:pPr>
          </w:p>
        </w:tc>
      </w:tr>
      <w:tr w14:paraId="1721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292C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1C1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监控摄像机-半球形</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770D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依据设计要求</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92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1B1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C366205">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2D365CE">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D1CA0EC">
            <w:pPr>
              <w:jc w:val="center"/>
              <w:rPr>
                <w:rFonts w:hint="eastAsia" w:ascii="仿宋" w:hAnsi="仿宋" w:eastAsia="仿宋" w:cs="仿宋"/>
                <w:i w:val="0"/>
                <w:iCs w:val="0"/>
                <w:color w:val="000000"/>
                <w:sz w:val="18"/>
                <w:szCs w:val="18"/>
                <w:u w:val="none"/>
              </w:rPr>
            </w:pPr>
          </w:p>
        </w:tc>
      </w:tr>
      <w:tr w14:paraId="7BC5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D2D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8D4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监控摄像机-带云台</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C846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1.参数:依据图纸，底盒边距地2.4米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9B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D7B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1A9BB2CC">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0AD23CB8">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F38997B">
            <w:pPr>
              <w:jc w:val="center"/>
              <w:rPr>
                <w:rFonts w:hint="eastAsia" w:ascii="仿宋" w:hAnsi="仿宋" w:eastAsia="仿宋" w:cs="仿宋"/>
                <w:i w:val="0"/>
                <w:iCs w:val="0"/>
                <w:color w:val="000000"/>
                <w:sz w:val="18"/>
                <w:szCs w:val="18"/>
                <w:u w:val="none"/>
              </w:rPr>
            </w:pPr>
          </w:p>
        </w:tc>
      </w:tr>
      <w:tr w14:paraId="6C6E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F9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9F6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电控锁</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C7E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1.参数:门框嵌入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95B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22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24038E69">
            <w:pP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4C1C42FF">
            <w:pP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52E5B120">
            <w:pPr>
              <w:jc w:val="center"/>
              <w:rPr>
                <w:rFonts w:hint="eastAsia" w:ascii="仿宋" w:hAnsi="仿宋" w:eastAsia="仿宋" w:cs="仿宋"/>
                <w:i w:val="0"/>
                <w:iCs w:val="0"/>
                <w:color w:val="000000"/>
                <w:sz w:val="18"/>
                <w:szCs w:val="18"/>
                <w:u w:val="none"/>
              </w:rPr>
            </w:pPr>
          </w:p>
        </w:tc>
      </w:tr>
      <w:tr w14:paraId="505D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377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753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可视对讲机</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AB40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DF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0C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C40E0">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A74F1">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15460">
            <w:pPr>
              <w:jc w:val="center"/>
              <w:rPr>
                <w:rFonts w:hint="eastAsia" w:ascii="仿宋" w:hAnsi="仿宋" w:eastAsia="仿宋" w:cs="仿宋"/>
                <w:i w:val="0"/>
                <w:iCs w:val="0"/>
                <w:color w:val="000000"/>
                <w:sz w:val="18"/>
                <w:szCs w:val="18"/>
                <w:u w:val="none"/>
              </w:rPr>
            </w:pPr>
          </w:p>
        </w:tc>
      </w:tr>
      <w:tr w14:paraId="5AAB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C3B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0296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读卡器</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024C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1.参数:依据图纸，底盒边距地1.3米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554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32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C6817">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4135C">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1B41B">
            <w:pPr>
              <w:jc w:val="center"/>
              <w:rPr>
                <w:rFonts w:hint="eastAsia" w:ascii="仿宋" w:hAnsi="仿宋" w:eastAsia="仿宋" w:cs="仿宋"/>
                <w:i w:val="0"/>
                <w:iCs w:val="0"/>
                <w:color w:val="000000"/>
                <w:sz w:val="18"/>
                <w:szCs w:val="18"/>
                <w:u w:val="none"/>
              </w:rPr>
            </w:pPr>
          </w:p>
        </w:tc>
      </w:tr>
      <w:tr w14:paraId="36F7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03DF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911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流量开关</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6BC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1.参数:满足设计要求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2.工作内容:本体安装，详见图纸</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962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72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8012A">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E3F58">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CFBAF">
            <w:pPr>
              <w:jc w:val="center"/>
              <w:rPr>
                <w:rFonts w:hint="eastAsia" w:ascii="仿宋" w:hAnsi="仿宋" w:eastAsia="仿宋" w:cs="仿宋"/>
                <w:i w:val="0"/>
                <w:iCs w:val="0"/>
                <w:color w:val="000000"/>
                <w:sz w:val="18"/>
                <w:szCs w:val="18"/>
                <w:u w:val="none"/>
              </w:rPr>
            </w:pPr>
          </w:p>
        </w:tc>
      </w:tr>
      <w:tr w14:paraId="3CD3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10E7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36E6B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光纤配线架</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5D1D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1.专用配线架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2.依据图纸为准</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EE9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A3D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076F5">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D4B92">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6FC10">
            <w:pPr>
              <w:jc w:val="center"/>
              <w:rPr>
                <w:rFonts w:hint="eastAsia" w:ascii="仿宋" w:hAnsi="仿宋" w:eastAsia="仿宋" w:cs="仿宋"/>
                <w:i w:val="0"/>
                <w:iCs w:val="0"/>
                <w:color w:val="000000"/>
                <w:sz w:val="18"/>
                <w:szCs w:val="18"/>
                <w:u w:val="none"/>
              </w:rPr>
            </w:pPr>
          </w:p>
        </w:tc>
      </w:tr>
      <w:tr w14:paraId="0848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3415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302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D29C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32A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B9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89BDD">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F7454">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14179">
            <w:pPr>
              <w:jc w:val="center"/>
              <w:rPr>
                <w:rFonts w:hint="eastAsia" w:ascii="仿宋" w:hAnsi="仿宋" w:eastAsia="仿宋" w:cs="仿宋"/>
                <w:i w:val="0"/>
                <w:iCs w:val="0"/>
                <w:color w:val="000000"/>
                <w:sz w:val="18"/>
                <w:szCs w:val="18"/>
                <w:u w:val="none"/>
              </w:rPr>
            </w:pPr>
          </w:p>
        </w:tc>
      </w:tr>
      <w:tr w14:paraId="7163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9E87">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二、食堂弱电工程</w:t>
            </w:r>
          </w:p>
        </w:tc>
        <w:tc>
          <w:tcPr>
            <w:tcW w:w="787" w:type="dxa"/>
            <w:tcBorders>
              <w:top w:val="nil"/>
              <w:left w:val="single" w:color="000000" w:sz="4" w:space="0"/>
              <w:bottom w:val="single" w:color="000000" w:sz="4" w:space="0"/>
              <w:right w:val="single" w:color="000000" w:sz="4" w:space="0"/>
            </w:tcBorders>
            <w:shd w:val="clear" w:color="FFFFFF" w:fill="FFFFFF"/>
            <w:vAlign w:val="center"/>
          </w:tcPr>
          <w:p w14:paraId="58BE87BF">
            <w:pPr>
              <w:jc w:val="center"/>
              <w:rPr>
                <w:rFonts w:hint="eastAsia" w:ascii="仿宋" w:hAnsi="仿宋" w:eastAsia="仿宋" w:cs="仿宋"/>
                <w:i w:val="0"/>
                <w:iCs w:val="0"/>
                <w:color w:val="000000"/>
                <w:sz w:val="18"/>
                <w:szCs w:val="18"/>
                <w:u w:val="none"/>
              </w:rPr>
            </w:pPr>
          </w:p>
        </w:tc>
        <w:tc>
          <w:tcPr>
            <w:tcW w:w="1114" w:type="dxa"/>
            <w:tcBorders>
              <w:top w:val="nil"/>
              <w:left w:val="single" w:color="000000" w:sz="4" w:space="0"/>
              <w:bottom w:val="single" w:color="000000" w:sz="4" w:space="0"/>
              <w:right w:val="single" w:color="000000" w:sz="4" w:space="0"/>
            </w:tcBorders>
            <w:shd w:val="clear" w:color="FFFFFF" w:fill="FFFFFF"/>
            <w:vAlign w:val="center"/>
          </w:tcPr>
          <w:p w14:paraId="00C66573">
            <w:pPr>
              <w:jc w:val="cente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C09D09A">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FE4C6F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4BA00987">
            <w:pPr>
              <w:jc w:val="center"/>
              <w:rPr>
                <w:rFonts w:hint="eastAsia" w:ascii="仿宋" w:hAnsi="仿宋" w:eastAsia="仿宋" w:cs="仿宋"/>
                <w:i w:val="0"/>
                <w:iCs w:val="0"/>
                <w:color w:val="000000"/>
                <w:sz w:val="18"/>
                <w:szCs w:val="18"/>
                <w:u w:val="none"/>
              </w:rPr>
            </w:pPr>
          </w:p>
        </w:tc>
      </w:tr>
      <w:tr w14:paraId="3BA9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3CE0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93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模块箱DT1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19A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81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65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4B947D0">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888FDED">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629D6A3C">
            <w:pPr>
              <w:jc w:val="center"/>
              <w:rPr>
                <w:rFonts w:hint="eastAsia" w:ascii="仿宋" w:hAnsi="仿宋" w:eastAsia="仿宋" w:cs="仿宋"/>
                <w:i w:val="0"/>
                <w:iCs w:val="0"/>
                <w:color w:val="000000"/>
                <w:sz w:val="18"/>
                <w:szCs w:val="18"/>
                <w:u w:val="none"/>
              </w:rPr>
            </w:pPr>
          </w:p>
        </w:tc>
      </w:tr>
      <w:tr w14:paraId="56A9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203D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F85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7C688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252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97C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1986307">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33AF0D9A">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BDC17CE">
            <w:pPr>
              <w:jc w:val="center"/>
              <w:rPr>
                <w:rFonts w:hint="eastAsia" w:ascii="仿宋" w:hAnsi="仿宋" w:eastAsia="仿宋" w:cs="仿宋"/>
                <w:i w:val="0"/>
                <w:iCs w:val="0"/>
                <w:color w:val="000000"/>
                <w:sz w:val="18"/>
                <w:szCs w:val="18"/>
                <w:u w:val="none"/>
              </w:rPr>
            </w:pPr>
          </w:p>
        </w:tc>
      </w:tr>
      <w:tr w14:paraId="5107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97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C45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922B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459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072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8E706B1">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AA7AD49">
            <w:pPr>
              <w:rPr>
                <w:rFonts w:hint="eastAsia" w:ascii="仿宋" w:hAnsi="仿宋" w:eastAsia="仿宋" w:cs="仿宋"/>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72229F79">
            <w:pPr>
              <w:jc w:val="center"/>
              <w:rPr>
                <w:rFonts w:hint="eastAsia" w:ascii="仿宋" w:hAnsi="仿宋" w:eastAsia="仿宋" w:cs="仿宋"/>
                <w:i w:val="0"/>
                <w:iCs w:val="0"/>
                <w:color w:val="000000"/>
                <w:sz w:val="18"/>
                <w:szCs w:val="18"/>
                <w:u w:val="none"/>
              </w:rPr>
            </w:pPr>
          </w:p>
        </w:tc>
      </w:tr>
      <w:tr w14:paraId="30C1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CEEA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1461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EFE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1.名称:PC20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2.材质:塑料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6F4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249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580</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7EF12803">
            <w:pP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3C064518">
            <w:pP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256829F3">
            <w:pPr>
              <w:jc w:val="center"/>
              <w:rPr>
                <w:rFonts w:hint="eastAsia" w:ascii="仿宋" w:hAnsi="仿宋" w:eastAsia="仿宋" w:cs="仿宋"/>
                <w:i w:val="0"/>
                <w:iCs w:val="0"/>
                <w:color w:val="000000"/>
                <w:sz w:val="18"/>
                <w:szCs w:val="18"/>
                <w:u w:val="none"/>
              </w:rPr>
            </w:pPr>
          </w:p>
        </w:tc>
      </w:tr>
      <w:tr w14:paraId="75DF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C57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CEF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E1E9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8F0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BCC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6337B">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068EE">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FBD6E">
            <w:pPr>
              <w:jc w:val="center"/>
              <w:rPr>
                <w:rFonts w:hint="eastAsia" w:ascii="仿宋" w:hAnsi="仿宋" w:eastAsia="仿宋" w:cs="仿宋"/>
                <w:i w:val="0"/>
                <w:iCs w:val="0"/>
                <w:color w:val="000000"/>
                <w:sz w:val="18"/>
                <w:szCs w:val="18"/>
                <w:u w:val="none"/>
              </w:rPr>
            </w:pPr>
          </w:p>
        </w:tc>
      </w:tr>
      <w:tr w14:paraId="20DF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F8BF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B6A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D9CE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1.名称:JDG管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2.材质:钢质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3.型号、规格:25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4.配置形式:暗配</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99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6D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9488A">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E6C89">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B52B9">
            <w:pPr>
              <w:jc w:val="center"/>
              <w:rPr>
                <w:rFonts w:hint="eastAsia" w:ascii="仿宋" w:hAnsi="仿宋" w:eastAsia="仿宋" w:cs="仿宋"/>
                <w:i w:val="0"/>
                <w:iCs w:val="0"/>
                <w:color w:val="000000"/>
                <w:sz w:val="18"/>
                <w:szCs w:val="18"/>
                <w:u w:val="none"/>
              </w:rPr>
            </w:pPr>
          </w:p>
        </w:tc>
      </w:tr>
      <w:tr w14:paraId="79F4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C47F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DA2F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桥架200*100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0D8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1.类型:200*100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2.材质:冷轧钢板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3.安装部位:综合室内、外水平及竖向</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A4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BA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A8287">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01C7B">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FB2B6">
            <w:pPr>
              <w:jc w:val="center"/>
              <w:rPr>
                <w:rFonts w:hint="eastAsia" w:ascii="仿宋" w:hAnsi="仿宋" w:eastAsia="仿宋" w:cs="仿宋"/>
                <w:i w:val="0"/>
                <w:iCs w:val="0"/>
                <w:color w:val="000000"/>
                <w:sz w:val="18"/>
                <w:szCs w:val="18"/>
                <w:u w:val="none"/>
              </w:rPr>
            </w:pPr>
          </w:p>
        </w:tc>
      </w:tr>
      <w:tr w14:paraId="386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EBEA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AB7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配管PVC20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324D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1.名称:塑料管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09F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93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28.64</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99421">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888FC">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39DEE">
            <w:pPr>
              <w:jc w:val="center"/>
              <w:rPr>
                <w:rFonts w:hint="eastAsia" w:ascii="仿宋" w:hAnsi="仿宋" w:eastAsia="仿宋" w:cs="仿宋"/>
                <w:i w:val="0"/>
                <w:iCs w:val="0"/>
                <w:color w:val="000000"/>
                <w:sz w:val="18"/>
                <w:szCs w:val="18"/>
                <w:u w:val="none"/>
              </w:rPr>
            </w:pPr>
          </w:p>
        </w:tc>
      </w:tr>
      <w:tr w14:paraId="16D9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A8C5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229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67E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1.名称:桥架穿线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745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F5FC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126.75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47B13">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7E671">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CC25A">
            <w:pPr>
              <w:jc w:val="center"/>
              <w:rPr>
                <w:rFonts w:hint="eastAsia" w:ascii="仿宋" w:hAnsi="仿宋" w:eastAsia="仿宋" w:cs="仿宋"/>
                <w:i w:val="0"/>
                <w:iCs w:val="0"/>
                <w:color w:val="000000"/>
                <w:sz w:val="18"/>
                <w:szCs w:val="18"/>
                <w:u w:val="none"/>
              </w:rPr>
            </w:pPr>
          </w:p>
        </w:tc>
      </w:tr>
      <w:tr w14:paraId="4471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9C1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3FF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同轴电缆SYWV-75-5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0F35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2.型号:同轴电缆SYWV-75-5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C1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AB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30.05</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3AAE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D3AE9">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B1D42">
            <w:pPr>
              <w:jc w:val="center"/>
              <w:rPr>
                <w:rFonts w:hint="eastAsia" w:ascii="仿宋" w:hAnsi="仿宋" w:eastAsia="仿宋" w:cs="仿宋"/>
                <w:i w:val="0"/>
                <w:iCs w:val="0"/>
                <w:color w:val="000000"/>
                <w:sz w:val="18"/>
                <w:szCs w:val="18"/>
                <w:u w:val="none"/>
              </w:rPr>
            </w:pPr>
          </w:p>
        </w:tc>
      </w:tr>
      <w:tr w14:paraId="4485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843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AEFA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电视、电话插座</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460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1.参数:符合设计要求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2.安装方式:嵌墙安装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0C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B11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82D2C">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20B11">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EECC9">
            <w:pPr>
              <w:jc w:val="center"/>
              <w:rPr>
                <w:rFonts w:hint="eastAsia" w:ascii="仿宋" w:hAnsi="仿宋" w:eastAsia="仿宋" w:cs="仿宋"/>
                <w:i w:val="0"/>
                <w:iCs w:val="0"/>
                <w:color w:val="000000"/>
                <w:sz w:val="18"/>
                <w:szCs w:val="18"/>
                <w:u w:val="none"/>
              </w:rPr>
            </w:pPr>
          </w:p>
        </w:tc>
      </w:tr>
      <w:tr w14:paraId="6D01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D554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467F5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36F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717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0F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79537">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B8F6A">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09871">
            <w:pPr>
              <w:jc w:val="center"/>
              <w:rPr>
                <w:rFonts w:hint="eastAsia" w:ascii="仿宋" w:hAnsi="仿宋" w:eastAsia="仿宋" w:cs="仿宋"/>
                <w:i w:val="0"/>
                <w:iCs w:val="0"/>
                <w:color w:val="000000"/>
                <w:sz w:val="18"/>
                <w:szCs w:val="18"/>
                <w:u w:val="none"/>
              </w:rPr>
            </w:pPr>
          </w:p>
        </w:tc>
      </w:tr>
      <w:tr w14:paraId="65D1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FC3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474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CB6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系统调试</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F6BF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2B30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4FED2">
            <w:pP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66CE0">
            <w:pP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8DF90">
            <w:pPr>
              <w:jc w:val="center"/>
              <w:rPr>
                <w:rFonts w:hint="eastAsia" w:ascii="仿宋" w:hAnsi="仿宋" w:eastAsia="仿宋" w:cs="仿宋"/>
                <w:i w:val="0"/>
                <w:iCs w:val="0"/>
                <w:color w:val="000000"/>
                <w:sz w:val="18"/>
                <w:szCs w:val="18"/>
                <w:u w:val="none"/>
              </w:rPr>
            </w:pPr>
          </w:p>
        </w:tc>
      </w:tr>
      <w:tr w14:paraId="3325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CA3A">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 xml:space="preserve">三、固废间弱电工程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3512">
            <w:pPr>
              <w:rPr>
                <w:rFonts w:hint="eastAsia" w:ascii="仿宋" w:hAnsi="仿宋" w:eastAsia="仿宋" w:cs="仿宋"/>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5049">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19F">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44F0">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6F4">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9F40">
            <w:pP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91D3">
            <w:pPr>
              <w:jc w:val="center"/>
              <w:rPr>
                <w:rFonts w:hint="eastAsia" w:ascii="仿宋" w:hAnsi="仿宋" w:eastAsia="仿宋" w:cs="仿宋"/>
                <w:i w:val="0"/>
                <w:iCs w:val="0"/>
                <w:color w:val="000000"/>
                <w:sz w:val="18"/>
                <w:szCs w:val="18"/>
                <w:u w:val="none"/>
              </w:rPr>
            </w:pPr>
          </w:p>
        </w:tc>
      </w:tr>
      <w:tr w14:paraId="161E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E4F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8421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模块箱M1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CB6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1、详见图纸，距地2.4米墙上安装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BE2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86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nil"/>
              <w:left w:val="single" w:color="000000" w:sz="4" w:space="0"/>
              <w:bottom w:val="single" w:color="000000" w:sz="4" w:space="0"/>
              <w:right w:val="single" w:color="000000" w:sz="4" w:space="0"/>
            </w:tcBorders>
            <w:shd w:val="clear" w:color="FFFFFF" w:fill="FFFFFF"/>
            <w:vAlign w:val="center"/>
          </w:tcPr>
          <w:p w14:paraId="0031F817">
            <w:pPr>
              <w:jc w:val="center"/>
              <w:rPr>
                <w:rFonts w:hint="eastAsia" w:ascii="仿宋" w:hAnsi="仿宋" w:eastAsia="仿宋" w:cs="仿宋"/>
                <w:i w:val="0"/>
                <w:iCs w:val="0"/>
                <w:color w:val="000000"/>
                <w:sz w:val="18"/>
                <w:szCs w:val="18"/>
                <w:u w:val="none"/>
              </w:rPr>
            </w:pPr>
          </w:p>
        </w:tc>
        <w:tc>
          <w:tcPr>
            <w:tcW w:w="1000" w:type="dxa"/>
            <w:tcBorders>
              <w:top w:val="nil"/>
              <w:left w:val="single" w:color="000000" w:sz="4" w:space="0"/>
              <w:bottom w:val="single" w:color="000000" w:sz="4" w:space="0"/>
              <w:right w:val="single" w:color="000000" w:sz="4" w:space="0"/>
            </w:tcBorders>
            <w:shd w:val="clear" w:color="FFFFFF" w:fill="FFFFFF"/>
            <w:vAlign w:val="center"/>
          </w:tcPr>
          <w:p w14:paraId="5100FB89">
            <w:pPr>
              <w:jc w:val="center"/>
              <w:rPr>
                <w:rFonts w:hint="eastAsia" w:ascii="仿宋" w:hAnsi="仿宋" w:eastAsia="仿宋" w:cs="仿宋"/>
                <w:i w:val="0"/>
                <w:iCs w:val="0"/>
                <w:color w:val="000000"/>
                <w:sz w:val="18"/>
                <w:szCs w:val="18"/>
                <w:u w:val="none"/>
              </w:rPr>
            </w:pPr>
          </w:p>
        </w:tc>
        <w:tc>
          <w:tcPr>
            <w:tcW w:w="789" w:type="dxa"/>
            <w:tcBorders>
              <w:top w:val="nil"/>
              <w:left w:val="single" w:color="000000" w:sz="4" w:space="0"/>
              <w:bottom w:val="single" w:color="000000" w:sz="4" w:space="0"/>
              <w:right w:val="single" w:color="000000" w:sz="4" w:space="0"/>
            </w:tcBorders>
            <w:shd w:val="clear" w:color="FFFFFF" w:fill="FFFFFF"/>
            <w:vAlign w:val="center"/>
          </w:tcPr>
          <w:p w14:paraId="2EFD6418">
            <w:pPr>
              <w:jc w:val="center"/>
              <w:rPr>
                <w:rFonts w:hint="eastAsia" w:ascii="仿宋" w:hAnsi="仿宋" w:eastAsia="仿宋" w:cs="仿宋"/>
                <w:i w:val="0"/>
                <w:iCs w:val="0"/>
                <w:color w:val="000000"/>
                <w:sz w:val="18"/>
                <w:szCs w:val="18"/>
                <w:u w:val="none"/>
              </w:rPr>
            </w:pPr>
          </w:p>
        </w:tc>
      </w:tr>
      <w:tr w14:paraId="69D5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1E1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1BD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接线端子箱XD1</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CC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1、详见图纸，壁挂，距地2.2米</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993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0A8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B5523">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DF0E6">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3B877">
            <w:pPr>
              <w:jc w:val="center"/>
              <w:rPr>
                <w:rFonts w:hint="eastAsia" w:ascii="仿宋" w:hAnsi="仿宋" w:eastAsia="仿宋" w:cs="仿宋"/>
                <w:i w:val="0"/>
                <w:iCs w:val="0"/>
                <w:color w:val="000000"/>
                <w:sz w:val="18"/>
                <w:szCs w:val="18"/>
                <w:u w:val="none"/>
              </w:rPr>
            </w:pPr>
          </w:p>
        </w:tc>
      </w:tr>
      <w:tr w14:paraId="4B22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986A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D84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配管JDG20</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D13B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1.名称:钢管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2.材质:JDG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3.规格:DN20</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CC2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89D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130.61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9DADD">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4B388">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40ABE">
            <w:pPr>
              <w:jc w:val="center"/>
              <w:rPr>
                <w:rFonts w:hint="eastAsia" w:ascii="仿宋" w:hAnsi="仿宋" w:eastAsia="仿宋" w:cs="仿宋"/>
                <w:i w:val="0"/>
                <w:iCs w:val="0"/>
                <w:color w:val="000000"/>
                <w:sz w:val="18"/>
                <w:szCs w:val="18"/>
                <w:u w:val="none"/>
              </w:rPr>
            </w:pPr>
          </w:p>
        </w:tc>
      </w:tr>
      <w:tr w14:paraId="2B34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525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E7A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配线ZRNH-RYJS-2*1.5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78C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2.型号:ZRNH-RYJS-2*1.5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FAC7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354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85.29</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C5E81">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1F975">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ADF55">
            <w:pPr>
              <w:jc w:val="center"/>
              <w:rPr>
                <w:rFonts w:hint="eastAsia" w:ascii="仿宋" w:hAnsi="仿宋" w:eastAsia="仿宋" w:cs="仿宋"/>
                <w:i w:val="0"/>
                <w:iCs w:val="0"/>
                <w:color w:val="000000"/>
                <w:sz w:val="18"/>
                <w:szCs w:val="18"/>
                <w:u w:val="none"/>
              </w:rPr>
            </w:pPr>
          </w:p>
        </w:tc>
      </w:tr>
      <w:tr w14:paraId="290B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A799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A02F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配线RYJSP(Y)-2*2.5</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D3A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1.名称:管内穿线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2.型号:RYJSP(Y)-2*2.5</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FCE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B8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20.31</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F08C4">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66268">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DCC19">
            <w:pPr>
              <w:jc w:val="center"/>
              <w:rPr>
                <w:rFonts w:hint="eastAsia" w:ascii="仿宋" w:hAnsi="仿宋" w:eastAsia="仿宋" w:cs="仿宋"/>
                <w:i w:val="0"/>
                <w:iCs w:val="0"/>
                <w:color w:val="000000"/>
                <w:sz w:val="18"/>
                <w:szCs w:val="18"/>
                <w:u w:val="none"/>
              </w:rPr>
            </w:pPr>
          </w:p>
        </w:tc>
      </w:tr>
      <w:tr w14:paraId="4481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24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1E6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4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5562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接线盒</w:t>
            </w:r>
          </w:p>
        </w:tc>
        <w:tc>
          <w:tcPr>
            <w:tcW w:w="38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0E76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1.材质:钢质/塑料，以图纸为准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2.规格:86底盒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3.安装形式:暗装</w:t>
            </w:r>
          </w:p>
        </w:tc>
        <w:tc>
          <w:tcPr>
            <w:tcW w:w="7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B3D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D91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3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ACD17">
            <w:pPr>
              <w:jc w:val="center"/>
              <w:rPr>
                <w:rFonts w:hint="eastAsia" w:ascii="仿宋" w:hAnsi="仿宋" w:eastAsia="仿宋" w:cs="仿宋"/>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8D321">
            <w:pPr>
              <w:jc w:val="center"/>
              <w:rPr>
                <w:rFonts w:hint="eastAsia" w:ascii="仿宋" w:hAnsi="仿宋" w:eastAsia="仿宋" w:cs="仿宋"/>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4965F">
            <w:pPr>
              <w:jc w:val="center"/>
              <w:rPr>
                <w:rFonts w:hint="eastAsia" w:ascii="仿宋" w:hAnsi="仿宋" w:eastAsia="仿宋" w:cs="仿宋"/>
                <w:i w:val="0"/>
                <w:iCs w:val="0"/>
                <w:color w:val="000000"/>
                <w:sz w:val="18"/>
                <w:szCs w:val="18"/>
                <w:u w:val="none"/>
              </w:rPr>
            </w:pPr>
          </w:p>
        </w:tc>
      </w:tr>
      <w:tr w14:paraId="083A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0680" w:type="dxa"/>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767A88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nil"/>
            </w:tcBorders>
            <w:shd w:val="clear" w:color="auto" w:fill="FDE9D9"/>
            <w:noWrap/>
            <w:vAlign w:val="center"/>
          </w:tcPr>
          <w:p w14:paraId="16879C72">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AC8B079">
            <w:pPr>
              <w:jc w:val="center"/>
              <w:rPr>
                <w:rFonts w:hint="eastAsia" w:ascii="仿宋" w:hAnsi="仿宋" w:eastAsia="仿宋" w:cs="仿宋"/>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D320D74">
            <w:pPr>
              <w:rPr>
                <w:rFonts w:hint="eastAsia" w:ascii="仿宋" w:hAnsi="仿宋" w:eastAsia="仿宋" w:cs="仿宋"/>
                <w:i w:val="0"/>
                <w:iCs w:val="0"/>
                <w:color w:val="000000"/>
                <w:sz w:val="18"/>
                <w:szCs w:val="18"/>
                <w:u w:val="none"/>
              </w:rPr>
            </w:pPr>
          </w:p>
        </w:tc>
      </w:tr>
    </w:tbl>
    <w:p w14:paraId="73A5D5E0">
      <w:pPr>
        <w:ind w:firstLine="10080" w:firstLineChars="4200"/>
        <w:jc w:val="left"/>
        <w:rPr>
          <w:rFonts w:hint="eastAsia" w:ascii="宋体" w:hAnsi="宋体" w:cs="宋体"/>
          <w:sz w:val="24"/>
          <w:szCs w:val="24"/>
        </w:rPr>
      </w:pPr>
    </w:p>
    <w:p w14:paraId="3DF903C1">
      <w:pPr>
        <w:ind w:firstLine="10080" w:firstLineChars="4200"/>
        <w:jc w:val="left"/>
        <w:rPr>
          <w:rFonts w:hint="eastAsia" w:ascii="宋体" w:hAnsi="宋体" w:cs="宋体"/>
          <w:sz w:val="24"/>
          <w:szCs w:val="24"/>
          <w:lang w:val="en-US" w:eastAsia="zh-CN"/>
        </w:rPr>
      </w:pPr>
      <w:r>
        <w:rPr>
          <w:rFonts w:hint="eastAsia" w:ascii="宋体" w:hAnsi="宋体" w:cs="宋体"/>
          <w:sz w:val="24"/>
          <w:szCs w:val="24"/>
          <w:lang w:val="en-US" w:eastAsia="zh-CN"/>
        </w:rPr>
        <w:t>合计：</w:t>
      </w:r>
    </w:p>
    <w:p w14:paraId="7B2FFBCC">
      <w:pPr>
        <w:ind w:firstLine="10080" w:firstLineChars="4200"/>
        <w:jc w:val="left"/>
        <w:rPr>
          <w:rFonts w:hint="eastAsia" w:ascii="宋体" w:hAnsi="宋体" w:cs="宋体"/>
          <w:sz w:val="24"/>
          <w:szCs w:val="24"/>
          <w:lang w:val="en-US" w:eastAsia="zh-CN"/>
        </w:rPr>
      </w:pPr>
    </w:p>
    <w:p w14:paraId="32FA2505">
      <w:pPr>
        <w:ind w:firstLine="10080" w:firstLineChars="4200"/>
        <w:jc w:val="left"/>
        <w:rPr>
          <w:rFonts w:hint="eastAsia" w:ascii="宋体" w:hAnsi="宋体" w:cs="宋体"/>
          <w:sz w:val="24"/>
          <w:szCs w:val="24"/>
          <w:lang w:val="en-US" w:eastAsia="zh-CN"/>
        </w:rPr>
      </w:pPr>
    </w:p>
    <w:p w14:paraId="11EE5068">
      <w:pPr>
        <w:ind w:firstLine="10080" w:firstLineChars="4200"/>
        <w:jc w:val="left"/>
        <w:rPr>
          <w:rFonts w:hint="eastAsia" w:ascii="宋体" w:hAnsi="宋体" w:cs="宋体"/>
          <w:sz w:val="24"/>
          <w:szCs w:val="24"/>
          <w:lang w:val="en-US" w:eastAsia="zh-CN"/>
        </w:rPr>
      </w:pPr>
    </w:p>
    <w:p w14:paraId="0F026EA3">
      <w:pPr>
        <w:rPr>
          <w:rFonts w:hint="eastAsia" w:ascii="宋体" w:hAnsi="宋体" w:cs="宋体"/>
          <w:sz w:val="21"/>
          <w:szCs w:val="21"/>
        </w:rPr>
      </w:pPr>
      <w:r>
        <w:rPr>
          <w:rFonts w:hint="eastAsia" w:ascii="宋体" w:hAnsi="宋体" w:cs="宋体"/>
          <w:sz w:val="21"/>
          <w:szCs w:val="21"/>
        </w:rPr>
        <w:t xml:space="preserve">报价单位：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联系人</w:t>
      </w:r>
      <w:r>
        <w:rPr>
          <w:rFonts w:hint="eastAsia" w:ascii="宋体" w:hAnsi="宋体" w:cs="宋体"/>
          <w:sz w:val="21"/>
          <w:szCs w:val="21"/>
          <w:lang w:val="en-US" w:eastAsia="zh-CN"/>
        </w:rPr>
        <w:t>及</w:t>
      </w:r>
      <w:r>
        <w:rPr>
          <w:rFonts w:hint="eastAsia" w:ascii="宋体" w:hAnsi="宋体" w:cs="宋体"/>
          <w:sz w:val="21"/>
          <w:szCs w:val="21"/>
        </w:rPr>
        <w:t xml:space="preserve">联系方式：                             </w:t>
      </w:r>
      <w:r>
        <w:rPr>
          <w:rFonts w:hint="eastAsia" w:ascii="宋体" w:hAnsi="宋体" w:cs="宋体"/>
          <w:sz w:val="21"/>
          <w:szCs w:val="21"/>
          <w:lang w:val="en-US" w:eastAsia="zh-CN"/>
        </w:rPr>
        <w:t xml:space="preserve">  </w:t>
      </w:r>
      <w:r>
        <w:rPr>
          <w:rFonts w:hint="eastAsia" w:ascii="宋体" w:hAnsi="宋体" w:cs="宋体"/>
          <w:sz w:val="21"/>
          <w:szCs w:val="21"/>
        </w:rPr>
        <w:t>年   月   日</w:t>
      </w:r>
    </w:p>
    <w:p w14:paraId="372EC097">
      <w:pPr>
        <w:ind w:firstLine="10080" w:firstLineChars="4200"/>
        <w:jc w:val="left"/>
        <w:rPr>
          <w:rFonts w:hint="eastAsia" w:ascii="宋体" w:hAnsi="宋体" w:cs="宋体"/>
          <w:sz w:val="24"/>
          <w:szCs w:val="24"/>
          <w:lang w:val="en-US" w:eastAsia="zh-CN"/>
        </w:rPr>
      </w:pPr>
    </w:p>
    <w:p w14:paraId="085F48D2">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w:t>
      </w:r>
      <w:bookmarkStart w:id="850" w:name="_GoBack"/>
      <w:bookmarkEnd w:id="850"/>
      <w:r>
        <w:rPr>
          <w:rFonts w:hint="eastAsia" w:ascii="仿宋" w:hAnsi="仿宋" w:eastAsia="仿宋" w:cs="仿宋"/>
          <w:sz w:val="32"/>
          <w:szCs w:val="32"/>
        </w:rPr>
        <w:t>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1.供应商需随报价文件提交电子税务局一般纳税人查询截图（清晰显示纳税人名称、统一社会信用代码、资格状态及查询日期）或税务局出具的一般纳税人认定文书（盖公章且在有效期内）;2.提供近一年完税证明，无税收违法情形;</w:t>
      </w:r>
    </w:p>
    <w:p w14:paraId="1183FFAB">
      <w:pPr>
        <w:keepNext w:val="0"/>
        <w:keepLines w:val="0"/>
        <w:pageBreakBefore w:val="0"/>
        <w:wordWrap/>
        <w:overflowPunct/>
        <w:topLinePunct w:val="0"/>
        <w:bidi w:val="0"/>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rPr>
        <w:t>（三）近年的类似项目情况表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注：供应商应根据供应商须知前附表第3.5（4）项的要求在本表后附相关证明材料。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997">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2C2C98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322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72FE1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872FE10">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r>
      <w:rPr>
        <w:rFonts w:hint="eastAsia" w:ascii="宋体" w:hAnsi="宋体" w:eastAsia="宋体"/>
        <w:lang w:val="en-US" w:eastAsia="zh-CN"/>
      </w:rPr>
      <w:t>兰州新区年产30GWh新能源电池生产基地项目(一 期)的工程总EPC承包项目建筑机电工程（二标段）</w:t>
    </w:r>
    <w:r>
      <w:rPr>
        <w:rFonts w:hint="eastAsia"/>
        <w:lang w:val="en-US" w:eastAsia="zh-CN"/>
      </w:rPr>
      <w:t>专业</w:t>
    </w:r>
    <w:r>
      <w:rPr>
        <w:rFonts w:hint="eastAsia"/>
      </w:rPr>
      <w:t>分包</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35704"/>
    <w:multiLevelType w:val="singleLevel"/>
    <w:tmpl w:val="C3835704"/>
    <w:lvl w:ilvl="0" w:tentative="0">
      <w:start w:val="1"/>
      <w:numFmt w:val="decimal"/>
      <w:lvlText w:val="(%1)"/>
      <w:lvlJc w:val="left"/>
      <w:pPr>
        <w:ind w:left="425" w:hanging="425"/>
      </w:pPr>
      <w:rPr>
        <w:rFonts w:hint="default"/>
      </w:rPr>
    </w:lvl>
  </w:abstractNum>
  <w:abstractNum w:abstractNumId="1">
    <w:nsid w:val="CA1249E4"/>
    <w:multiLevelType w:val="singleLevel"/>
    <w:tmpl w:val="CA1249E4"/>
    <w:lvl w:ilvl="0" w:tentative="0">
      <w:start w:val="25"/>
      <w:numFmt w:val="decimal"/>
      <w:suff w:val="space"/>
      <w:lvlText w:val="%1."/>
      <w:lvlJc w:val="left"/>
    </w:lvl>
  </w:abstractNum>
  <w:abstractNum w:abstractNumId="2">
    <w:nsid w:val="CF05CE1C"/>
    <w:multiLevelType w:val="singleLevel"/>
    <w:tmpl w:val="CF05CE1C"/>
    <w:lvl w:ilvl="0" w:tentative="0">
      <w:start w:val="1"/>
      <w:numFmt w:val="decimal"/>
      <w:suff w:val="nothing"/>
      <w:lvlText w:val="（%1）"/>
      <w:lvlJc w:val="left"/>
    </w:lvl>
  </w:abstractNum>
  <w:abstractNum w:abstractNumId="3">
    <w:nsid w:val="FD9EC899"/>
    <w:multiLevelType w:val="singleLevel"/>
    <w:tmpl w:val="FD9EC899"/>
    <w:lvl w:ilvl="0" w:tentative="0">
      <w:start w:val="2"/>
      <w:numFmt w:val="chineseCounting"/>
      <w:suff w:val="nothing"/>
      <w:lvlText w:val="%1、"/>
      <w:lvlJc w:val="left"/>
      <w:rPr>
        <w:rFonts w:hint="eastAsia"/>
      </w:rPr>
    </w:lvl>
  </w:abstractNum>
  <w:abstractNum w:abstractNumId="4">
    <w:nsid w:val="0902382D"/>
    <w:multiLevelType w:val="singleLevel"/>
    <w:tmpl w:val="0902382D"/>
    <w:lvl w:ilvl="0" w:tentative="0">
      <w:start w:val="3"/>
      <w:numFmt w:val="chineseCounting"/>
      <w:suff w:val="space"/>
      <w:lvlText w:val="第%1部分"/>
      <w:lvlJc w:val="left"/>
      <w:rPr>
        <w:rFonts w:hint="eastAsia"/>
      </w:rPr>
    </w:lvl>
  </w:abstractNum>
  <w:abstractNum w:abstractNumId="5">
    <w:nsid w:val="305FF5EA"/>
    <w:multiLevelType w:val="singleLevel"/>
    <w:tmpl w:val="305FF5EA"/>
    <w:lvl w:ilvl="0" w:tentative="0">
      <w:start w:val="1"/>
      <w:numFmt w:val="decimal"/>
      <w:suff w:val="space"/>
      <w:lvlText w:val="（%1）"/>
      <w:lvlJc w:val="left"/>
    </w:lvl>
  </w:abstractNum>
  <w:abstractNum w:abstractNumId="6">
    <w:nsid w:val="53EE3C4D"/>
    <w:multiLevelType w:val="multilevel"/>
    <w:tmpl w:val="53EE3C4D"/>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558D65D8"/>
    <w:multiLevelType w:val="singleLevel"/>
    <w:tmpl w:val="558D65D8"/>
    <w:lvl w:ilvl="0" w:tentative="0">
      <w:start w:val="3"/>
      <w:numFmt w:val="chineseCounting"/>
      <w:suff w:val="nothing"/>
      <w:lvlText w:val="%1、"/>
      <w:lvlJc w:val="left"/>
      <w:rPr>
        <w:rFonts w:hint="eastAsia"/>
      </w:rPr>
    </w:lvl>
  </w:abstractNum>
  <w:abstractNum w:abstractNumId="8">
    <w:nsid w:val="59657F6D"/>
    <w:multiLevelType w:val="singleLevel"/>
    <w:tmpl w:val="59657F6D"/>
    <w:lvl w:ilvl="0" w:tentative="0">
      <w:start w:val="1"/>
      <w:numFmt w:val="decimal"/>
      <w:suff w:val="nothing"/>
      <w:lvlText w:val="%1、"/>
      <w:lvlJc w:val="left"/>
    </w:lvl>
  </w:abstractNum>
  <w:abstractNum w:abstractNumId="9">
    <w:nsid w:val="667F23CF"/>
    <w:multiLevelType w:val="singleLevel"/>
    <w:tmpl w:val="667F23CF"/>
    <w:lvl w:ilvl="0" w:tentative="0">
      <w:start w:val="1"/>
      <w:numFmt w:val="decimal"/>
      <w:suff w:val="nothing"/>
      <w:lvlText w:val="（%1）"/>
      <w:lvlJc w:val="left"/>
      <w:pPr>
        <w:ind w:left="150"/>
      </w:pPr>
    </w:lvl>
  </w:abstractNum>
  <w:abstractNum w:abstractNumId="10">
    <w:nsid w:val="728FF0DC"/>
    <w:multiLevelType w:val="singleLevel"/>
    <w:tmpl w:val="728FF0DC"/>
    <w:lvl w:ilvl="0" w:tentative="0">
      <w:start w:val="4"/>
      <w:numFmt w:val="chineseCounting"/>
      <w:suff w:val="space"/>
      <w:lvlText w:val="第%1章"/>
      <w:lvlJc w:val="left"/>
      <w:rPr>
        <w:rFonts w:hint="eastAsia"/>
      </w:rPr>
    </w:lvl>
  </w:abstractNum>
  <w:abstractNum w:abstractNumId="11">
    <w:nsid w:val="7BA1169A"/>
    <w:multiLevelType w:val="singleLevel"/>
    <w:tmpl w:val="7BA1169A"/>
    <w:lvl w:ilvl="0" w:tentative="0">
      <w:start w:val="1"/>
      <w:numFmt w:val="decimal"/>
      <w:suff w:val="nothing"/>
      <w:lvlText w:val="（%1）"/>
      <w:lvlJc w:val="left"/>
    </w:lvl>
  </w:abstractNum>
  <w:num w:numId="1">
    <w:abstractNumId w:val="11"/>
  </w:num>
  <w:num w:numId="2">
    <w:abstractNumId w:val="10"/>
  </w:num>
  <w:num w:numId="3">
    <w:abstractNumId w:val="7"/>
  </w:num>
  <w:num w:numId="4">
    <w:abstractNumId w:val="4"/>
  </w:num>
  <w:num w:numId="5">
    <w:abstractNumId w:val="2"/>
  </w:num>
  <w:num w:numId="6">
    <w:abstractNumId w:val="6"/>
  </w:num>
  <w:num w:numId="7">
    <w:abstractNumId w:val="9"/>
  </w:num>
  <w:num w:numId="8">
    <w:abstractNumId w:val="5"/>
  </w:num>
  <w:num w:numId="9">
    <w:abstractNumId w:val="0"/>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2432BE9"/>
    <w:rsid w:val="03396788"/>
    <w:rsid w:val="041C018D"/>
    <w:rsid w:val="046154E2"/>
    <w:rsid w:val="04661AB5"/>
    <w:rsid w:val="07022BCC"/>
    <w:rsid w:val="08BE3015"/>
    <w:rsid w:val="09325578"/>
    <w:rsid w:val="0BB14E89"/>
    <w:rsid w:val="0C2D10BD"/>
    <w:rsid w:val="0C79108A"/>
    <w:rsid w:val="0CB60A5B"/>
    <w:rsid w:val="0E0D01A7"/>
    <w:rsid w:val="10442109"/>
    <w:rsid w:val="107274DB"/>
    <w:rsid w:val="12552E37"/>
    <w:rsid w:val="12E758A2"/>
    <w:rsid w:val="13DA7FEC"/>
    <w:rsid w:val="14E7652C"/>
    <w:rsid w:val="159F370B"/>
    <w:rsid w:val="15B60C64"/>
    <w:rsid w:val="1771145C"/>
    <w:rsid w:val="18226CFA"/>
    <w:rsid w:val="19B62BD6"/>
    <w:rsid w:val="1C3256A1"/>
    <w:rsid w:val="1D3D686F"/>
    <w:rsid w:val="1E3A25BA"/>
    <w:rsid w:val="1E5005B6"/>
    <w:rsid w:val="1E861248"/>
    <w:rsid w:val="1E9431A9"/>
    <w:rsid w:val="1EA4474E"/>
    <w:rsid w:val="26452878"/>
    <w:rsid w:val="26A90584"/>
    <w:rsid w:val="2754151E"/>
    <w:rsid w:val="27E62FAC"/>
    <w:rsid w:val="28173FFE"/>
    <w:rsid w:val="299A569F"/>
    <w:rsid w:val="29A85CBD"/>
    <w:rsid w:val="29BA16CF"/>
    <w:rsid w:val="2C254218"/>
    <w:rsid w:val="306871A9"/>
    <w:rsid w:val="32013DC7"/>
    <w:rsid w:val="33B93BC7"/>
    <w:rsid w:val="36A069CA"/>
    <w:rsid w:val="379F12FB"/>
    <w:rsid w:val="3C4F421C"/>
    <w:rsid w:val="3D6E7BD2"/>
    <w:rsid w:val="3E040E45"/>
    <w:rsid w:val="3E28224C"/>
    <w:rsid w:val="40BB4A38"/>
    <w:rsid w:val="40FC510A"/>
    <w:rsid w:val="42795616"/>
    <w:rsid w:val="428154EC"/>
    <w:rsid w:val="43DE1A6C"/>
    <w:rsid w:val="44493591"/>
    <w:rsid w:val="44E6547E"/>
    <w:rsid w:val="451D7884"/>
    <w:rsid w:val="471F2C66"/>
    <w:rsid w:val="479D5FDF"/>
    <w:rsid w:val="484E4529"/>
    <w:rsid w:val="498F45C3"/>
    <w:rsid w:val="499252B0"/>
    <w:rsid w:val="49953347"/>
    <w:rsid w:val="49D53ED9"/>
    <w:rsid w:val="4ADB01AB"/>
    <w:rsid w:val="4D1B1248"/>
    <w:rsid w:val="4DBC59B8"/>
    <w:rsid w:val="4E1540B8"/>
    <w:rsid w:val="4ED76B9F"/>
    <w:rsid w:val="50FD535B"/>
    <w:rsid w:val="51732634"/>
    <w:rsid w:val="520E2002"/>
    <w:rsid w:val="52B76FBC"/>
    <w:rsid w:val="52CD0741"/>
    <w:rsid w:val="55A51B63"/>
    <w:rsid w:val="55AF627C"/>
    <w:rsid w:val="55C81229"/>
    <w:rsid w:val="5850284B"/>
    <w:rsid w:val="598B4E8F"/>
    <w:rsid w:val="5AD75716"/>
    <w:rsid w:val="5DE80B25"/>
    <w:rsid w:val="5E9F56FC"/>
    <w:rsid w:val="5FBE11AC"/>
    <w:rsid w:val="60DB1C73"/>
    <w:rsid w:val="61FB3066"/>
    <w:rsid w:val="659D2AA6"/>
    <w:rsid w:val="65D94BCC"/>
    <w:rsid w:val="66E0214B"/>
    <w:rsid w:val="66F46529"/>
    <w:rsid w:val="68D379CE"/>
    <w:rsid w:val="696857DB"/>
    <w:rsid w:val="69977773"/>
    <w:rsid w:val="69DE70ED"/>
    <w:rsid w:val="6DDD7BE1"/>
    <w:rsid w:val="6EB955BA"/>
    <w:rsid w:val="6EC336A4"/>
    <w:rsid w:val="6F961AE8"/>
    <w:rsid w:val="707C7C3D"/>
    <w:rsid w:val="710D6135"/>
    <w:rsid w:val="719F32E4"/>
    <w:rsid w:val="71C86C3F"/>
    <w:rsid w:val="725F2725"/>
    <w:rsid w:val="726D5D18"/>
    <w:rsid w:val="742D5A28"/>
    <w:rsid w:val="74FF6949"/>
    <w:rsid w:val="764B35A7"/>
    <w:rsid w:val="78641CB4"/>
    <w:rsid w:val="79990A0D"/>
    <w:rsid w:val="799F166E"/>
    <w:rsid w:val="7C6D75A6"/>
    <w:rsid w:val="7D7122ED"/>
    <w:rsid w:val="7EC475F0"/>
    <w:rsid w:val="7FE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napToGrid w:val="0"/>
      <w:jc w:val="left"/>
      <w:outlineLvl w:val="1"/>
    </w:pPr>
    <w:rPr>
      <w:rFonts w:ascii="Arial" w:hAnsi="Arial"/>
      <w:sz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7">
    <w:name w:val="annotation text"/>
    <w:basedOn w:val="1"/>
    <w:qFormat/>
    <w:uiPriority w:val="0"/>
    <w:pPr>
      <w:jc w:val="left"/>
    </w:p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character" w:customStyle="1" w:styleId="24">
    <w:name w:val="font11"/>
    <w:basedOn w:val="18"/>
    <w:qFormat/>
    <w:uiPriority w:val="0"/>
    <w:rPr>
      <w:rFonts w:hint="eastAsia" w:ascii="仿宋" w:hAnsi="仿宋" w:eastAsia="仿宋" w:cs="仿宋"/>
      <w:color w:val="000000"/>
      <w:sz w:val="18"/>
      <w:szCs w:val="18"/>
      <w:u w:val="none"/>
    </w:rPr>
  </w:style>
  <w:style w:type="character" w:customStyle="1" w:styleId="25">
    <w:name w:val="font31"/>
    <w:basedOn w:val="18"/>
    <w:qFormat/>
    <w:uiPriority w:val="0"/>
    <w:rPr>
      <w:rFonts w:hint="eastAsia" w:ascii="宋体" w:hAnsi="宋体" w:eastAsia="宋体" w:cs="宋体"/>
      <w:color w:val="000000"/>
      <w:sz w:val="18"/>
      <w:szCs w:val="18"/>
      <w:u w:val="none"/>
    </w:rPr>
  </w:style>
  <w:style w:type="character" w:customStyle="1" w:styleId="26">
    <w:name w:val="font81"/>
    <w:basedOn w:val="18"/>
    <w:qFormat/>
    <w:uiPriority w:val="0"/>
    <w:rPr>
      <w:rFonts w:hint="eastAsia" w:ascii="宋体" w:hAnsi="宋体" w:eastAsia="宋体" w:cs="宋体"/>
      <w:color w:val="000000"/>
      <w:sz w:val="18"/>
      <w:szCs w:val="18"/>
      <w:u w:val="none"/>
    </w:rPr>
  </w:style>
  <w:style w:type="character" w:customStyle="1" w:styleId="27">
    <w:name w:val="font21"/>
    <w:basedOn w:val="18"/>
    <w:qFormat/>
    <w:uiPriority w:val="0"/>
    <w:rPr>
      <w:rFonts w:hint="eastAsia" w:ascii="仿宋" w:hAnsi="仿宋" w:eastAsia="仿宋" w:cs="仿宋"/>
      <w:color w:val="000000"/>
      <w:sz w:val="18"/>
      <w:szCs w:val="18"/>
      <w:u w:val="none"/>
    </w:rPr>
  </w:style>
  <w:style w:type="character" w:customStyle="1" w:styleId="28">
    <w:name w:val="font5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296</Pages>
  <Words>2935</Words>
  <Characters>3107</Characters>
  <Lines>0</Lines>
  <Paragraphs>0</Paragraphs>
  <TotalTime>9</TotalTime>
  <ScaleCrop>false</ScaleCrop>
  <LinksUpToDate>false</LinksUpToDate>
  <CharactersWithSpaces>3803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2026-04-08T02:03:21Z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1F3FD8A31F104E8E92FB0C882C0E4859_13</vt:lpwstr>
  </property>
  <property fmtid="{D5CDD505-2E9C-101B-9397-08002B2CF9AE}" pid="4" name="KSOTemplateDocerSaveRecord">
    <vt:lpwstr>eyJoZGlkIjoiZTczZGJiMzk3NmE4MTFmY2I0NmVkOTVhODY4OTk3OTciLCJ1c2VySWQiOiIyMDk0MjA1NjIifQ==</vt:lpwstr>
  </property>
</Properties>
</file>