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0FBE3">
      <w:pPr>
        <w:pStyle w:val="2"/>
        <w:numPr>
          <w:ilvl w:val="0"/>
          <w:numId w:val="0"/>
        </w:numPr>
        <w:tabs>
          <w:tab w:val="clear" w:pos="1200"/>
        </w:tabs>
        <w:ind w:leftChars="0" w:right="0" w:rightChars="0"/>
        <w:rPr>
          <w:rFonts w:hint="default"/>
          <w:lang w:val="en-US" w:eastAsia="zh-CN"/>
        </w:rPr>
      </w:pPr>
    </w:p>
    <w:p w14:paraId="0F431B69">
      <w:pPr>
        <w:pStyle w:val="4"/>
        <w:ind w:left="0" w:leftChars="0" w:firstLine="0" w:firstLineChars="0"/>
        <w:rPr>
          <w:rFonts w:hint="default"/>
          <w:lang w:val="en-US" w:eastAsia="zh-CN"/>
        </w:rPr>
      </w:pPr>
    </w:p>
    <w:p w14:paraId="7478B771">
      <w:pPr>
        <w:pStyle w:val="4"/>
        <w:ind w:left="0" w:leftChars="0" w:firstLine="0" w:firstLineChars="0"/>
        <w:rPr>
          <w:rFonts w:hint="default" w:ascii="微软雅黑" w:hAnsi="微软雅黑" w:eastAsia="微软雅黑" w:cs="Times New Roman"/>
          <w:b/>
          <w:bCs/>
          <w:color w:val="auto"/>
          <w:w w:val="90"/>
          <w:sz w:val="48"/>
          <w:szCs w:val="48"/>
          <w:highlight w:val="none"/>
          <w:lang w:val="en-US" w:eastAsia="zh-CN"/>
        </w:rPr>
      </w:pPr>
    </w:p>
    <w:p w14:paraId="18D090D8">
      <w:pPr>
        <w:pStyle w:val="5"/>
        <w:rPr>
          <w:rFonts w:hint="default"/>
          <w:lang w:val="en-US" w:eastAsia="zh-CN"/>
        </w:rPr>
      </w:pPr>
    </w:p>
    <w:p w14:paraId="736F85EA">
      <w:pPr>
        <w:pStyle w:val="2"/>
        <w:numPr>
          <w:ilvl w:val="0"/>
          <w:numId w:val="0"/>
        </w:numPr>
        <w:tabs>
          <w:tab w:val="clear" w:pos="1200"/>
        </w:tabs>
        <w:ind w:leftChars="0" w:right="0" w:rightChars="0"/>
        <w:rPr>
          <w:rFonts w:hint="default"/>
          <w:lang w:val="en-US" w:eastAsia="zh-CN"/>
        </w:rPr>
      </w:pPr>
    </w:p>
    <w:p w14:paraId="08615520">
      <w:pPr>
        <w:jc w:val="center"/>
        <w:rPr>
          <w:rFonts w:hint="eastAsia" w:ascii="微软雅黑" w:hAnsi="微软雅黑" w:eastAsia="微软雅黑"/>
          <w:b/>
          <w:bCs/>
          <w:color w:val="auto"/>
          <w:w w:val="90"/>
          <w:sz w:val="52"/>
          <w:szCs w:val="52"/>
          <w:highlight w:val="none"/>
          <w:lang w:val="en-US" w:eastAsia="zh-CN"/>
        </w:rPr>
      </w:pPr>
      <w:r>
        <w:rPr>
          <w:rFonts w:hint="default" w:ascii="微软雅黑" w:hAnsi="微软雅黑" w:eastAsia="微软雅黑" w:cs="Times New Roman"/>
          <w:b/>
          <w:bCs/>
          <w:color w:val="auto"/>
          <w:w w:val="90"/>
          <w:sz w:val="48"/>
          <w:szCs w:val="48"/>
          <w:highlight w:val="none"/>
          <w:lang w:val="en-US" w:eastAsia="zh-CN"/>
        </w:rPr>
        <w:t>郴州高新区柿竹园村首家组锡钨选厂历史遗留废渣整治项目</w:t>
      </w:r>
    </w:p>
    <w:p w14:paraId="2FEA6944">
      <w:pPr>
        <w:spacing w:line="360" w:lineRule="auto"/>
        <w:jc w:val="center"/>
        <w:rPr>
          <w:rFonts w:hint="default" w:ascii="微软雅黑" w:hAnsi="微软雅黑" w:eastAsia="微软雅黑"/>
          <w:color w:val="auto"/>
          <w:w w:val="90"/>
          <w:sz w:val="48"/>
          <w:szCs w:val="48"/>
          <w:highlight w:val="none"/>
          <w:lang w:val="en-US" w:eastAsia="zh-CN"/>
        </w:rPr>
      </w:pPr>
      <w:r>
        <w:rPr>
          <w:rFonts w:hint="eastAsia" w:ascii="微软雅黑" w:hAnsi="微软雅黑" w:eastAsia="微软雅黑"/>
          <w:color w:val="auto"/>
          <w:w w:val="90"/>
          <w:sz w:val="48"/>
          <w:szCs w:val="48"/>
          <w:highlight w:val="none"/>
          <w:lang w:val="en-US" w:eastAsia="zh-CN"/>
        </w:rPr>
        <w:t>固废和危废处置</w:t>
      </w:r>
    </w:p>
    <w:p w14:paraId="181D2168">
      <w:pPr>
        <w:spacing w:line="360" w:lineRule="auto"/>
        <w:jc w:val="center"/>
        <w:rPr>
          <w:rFonts w:ascii="微软雅黑" w:hAnsi="微软雅黑" w:eastAsia="微软雅黑"/>
          <w:color w:val="auto"/>
          <w:w w:val="90"/>
          <w:sz w:val="48"/>
          <w:szCs w:val="48"/>
          <w:highlight w:val="none"/>
        </w:rPr>
      </w:pPr>
      <w:r>
        <w:rPr>
          <w:rFonts w:hint="eastAsia" w:ascii="微软雅黑" w:hAnsi="微软雅黑" w:eastAsia="微软雅黑"/>
          <w:color w:val="auto"/>
          <w:w w:val="90"/>
          <w:sz w:val="48"/>
          <w:szCs w:val="48"/>
          <w:highlight w:val="none"/>
          <w:lang w:val="en-US" w:eastAsia="zh-CN"/>
        </w:rPr>
        <w:t>询比</w:t>
      </w:r>
      <w:r>
        <w:rPr>
          <w:rFonts w:hint="eastAsia" w:ascii="微软雅黑" w:hAnsi="微软雅黑" w:eastAsia="微软雅黑"/>
          <w:color w:val="auto"/>
          <w:w w:val="90"/>
          <w:sz w:val="48"/>
          <w:szCs w:val="48"/>
          <w:highlight w:val="none"/>
        </w:rPr>
        <w:t>文件</w:t>
      </w:r>
    </w:p>
    <w:p w14:paraId="0BAAF4D5">
      <w:pPr>
        <w:adjustRightInd w:val="0"/>
        <w:snapToGrid w:val="0"/>
        <w:rPr>
          <w:rFonts w:eastAsia="黑体"/>
          <w:color w:val="auto"/>
          <w:highlight w:val="none"/>
        </w:rPr>
      </w:pPr>
    </w:p>
    <w:p w14:paraId="0B48D04C">
      <w:pPr>
        <w:adjustRightInd w:val="0"/>
        <w:snapToGrid w:val="0"/>
        <w:rPr>
          <w:rFonts w:eastAsia="黑体"/>
          <w:color w:val="auto"/>
          <w:highlight w:val="none"/>
        </w:rPr>
      </w:pPr>
    </w:p>
    <w:p w14:paraId="05E52286">
      <w:pPr>
        <w:adjustRightInd w:val="0"/>
        <w:snapToGrid w:val="0"/>
        <w:rPr>
          <w:rFonts w:eastAsia="黑体"/>
          <w:color w:val="auto"/>
          <w:highlight w:val="none"/>
        </w:rPr>
      </w:pPr>
    </w:p>
    <w:p w14:paraId="7EEDFFB9">
      <w:pPr>
        <w:adjustRightInd w:val="0"/>
        <w:snapToGrid w:val="0"/>
        <w:rPr>
          <w:rFonts w:eastAsia="黑体"/>
          <w:color w:val="auto"/>
          <w:highlight w:val="none"/>
        </w:rPr>
      </w:pPr>
    </w:p>
    <w:p w14:paraId="6E2FB914">
      <w:pPr>
        <w:adjustRightInd w:val="0"/>
        <w:snapToGrid w:val="0"/>
        <w:rPr>
          <w:rFonts w:eastAsia="黑体"/>
          <w:color w:val="auto"/>
          <w:highlight w:val="none"/>
        </w:rPr>
      </w:pPr>
    </w:p>
    <w:p w14:paraId="4DD172E2">
      <w:pPr>
        <w:adjustRightInd w:val="0"/>
        <w:snapToGrid w:val="0"/>
        <w:rPr>
          <w:rFonts w:eastAsia="黑体"/>
          <w:color w:val="auto"/>
          <w:highlight w:val="none"/>
        </w:rPr>
      </w:pPr>
    </w:p>
    <w:p w14:paraId="21A305C9">
      <w:pPr>
        <w:adjustRightInd w:val="0"/>
        <w:snapToGrid w:val="0"/>
        <w:rPr>
          <w:rFonts w:eastAsia="黑体"/>
          <w:color w:val="auto"/>
          <w:highlight w:val="none"/>
        </w:rPr>
      </w:pPr>
    </w:p>
    <w:p w14:paraId="5130A1D5">
      <w:pPr>
        <w:adjustRightInd w:val="0"/>
        <w:snapToGrid w:val="0"/>
        <w:rPr>
          <w:rFonts w:eastAsia="黑体"/>
          <w:color w:val="auto"/>
          <w:highlight w:val="none"/>
        </w:rPr>
      </w:pPr>
    </w:p>
    <w:p w14:paraId="1185FCEC">
      <w:pPr>
        <w:adjustRightInd w:val="0"/>
        <w:snapToGrid w:val="0"/>
        <w:rPr>
          <w:rFonts w:eastAsia="黑体"/>
          <w:color w:val="auto"/>
          <w:highlight w:val="none"/>
        </w:rPr>
      </w:pPr>
    </w:p>
    <w:p w14:paraId="0453FE10">
      <w:pPr>
        <w:jc w:val="both"/>
        <w:outlineLvl w:val="9"/>
        <w:rPr>
          <w:color w:val="auto"/>
          <w:highlight w:val="none"/>
        </w:rPr>
      </w:pPr>
    </w:p>
    <w:p w14:paraId="7AE5B3AD">
      <w:pPr>
        <w:adjustRightInd w:val="0"/>
        <w:snapToGrid w:val="0"/>
        <w:rPr>
          <w:rFonts w:eastAsia="黑体"/>
          <w:color w:val="auto"/>
          <w:highlight w:val="none"/>
        </w:rPr>
      </w:pPr>
    </w:p>
    <w:p w14:paraId="320599EE">
      <w:pPr>
        <w:jc w:val="both"/>
        <w:outlineLvl w:val="9"/>
        <w:rPr>
          <w:color w:val="auto"/>
          <w:highlight w:val="none"/>
        </w:rPr>
      </w:pPr>
    </w:p>
    <w:p w14:paraId="39BC527D">
      <w:pPr>
        <w:adjustRightInd w:val="0"/>
        <w:snapToGrid w:val="0"/>
        <w:rPr>
          <w:rFonts w:eastAsia="黑体"/>
          <w:color w:val="auto"/>
          <w:highlight w:val="none"/>
        </w:rPr>
      </w:pPr>
    </w:p>
    <w:p w14:paraId="26A9C40F">
      <w:pPr>
        <w:adjustRightInd w:val="0"/>
        <w:snapToGrid w:val="0"/>
        <w:rPr>
          <w:rFonts w:eastAsia="黑体"/>
          <w:color w:val="auto"/>
          <w:highlight w:val="none"/>
        </w:rPr>
      </w:pPr>
    </w:p>
    <w:p w14:paraId="38BEABF7">
      <w:pPr>
        <w:pStyle w:val="2"/>
        <w:numPr>
          <w:ilvl w:val="0"/>
          <w:numId w:val="0"/>
        </w:numPr>
        <w:tabs>
          <w:tab w:val="clear" w:pos="1200"/>
        </w:tabs>
        <w:ind w:leftChars="0" w:right="0" w:rightChars="0"/>
      </w:pPr>
    </w:p>
    <w:p w14:paraId="78FB438F">
      <w:pPr>
        <w:pStyle w:val="4"/>
        <w:rPr>
          <w:rFonts w:eastAsia="黑体"/>
          <w:color w:val="auto"/>
          <w:highlight w:val="none"/>
        </w:rPr>
      </w:pPr>
    </w:p>
    <w:p w14:paraId="739E1598">
      <w:pPr>
        <w:pStyle w:val="5"/>
        <w:rPr>
          <w:rFonts w:eastAsia="黑体"/>
          <w:color w:val="auto"/>
          <w:highlight w:val="none"/>
        </w:rPr>
      </w:pPr>
    </w:p>
    <w:p w14:paraId="03D71F67">
      <w:pPr>
        <w:pStyle w:val="5"/>
        <w:rPr>
          <w:rFonts w:eastAsia="黑体"/>
          <w:color w:val="auto"/>
          <w:highlight w:val="none"/>
        </w:rPr>
      </w:pPr>
    </w:p>
    <w:p w14:paraId="3ED752D8">
      <w:pPr>
        <w:pStyle w:val="5"/>
        <w:rPr>
          <w:rFonts w:eastAsia="黑体"/>
          <w:color w:val="auto"/>
          <w:highlight w:val="none"/>
        </w:rPr>
      </w:pPr>
    </w:p>
    <w:p w14:paraId="7F467C7C">
      <w:pPr>
        <w:pStyle w:val="5"/>
        <w:rPr>
          <w:rFonts w:eastAsia="黑体"/>
          <w:color w:val="auto"/>
          <w:highlight w:val="none"/>
        </w:rPr>
      </w:pPr>
    </w:p>
    <w:p w14:paraId="53616F17">
      <w:pPr>
        <w:pStyle w:val="5"/>
        <w:rPr>
          <w:rFonts w:eastAsia="黑体"/>
          <w:color w:val="auto"/>
          <w:highlight w:val="none"/>
        </w:rPr>
      </w:pPr>
    </w:p>
    <w:p w14:paraId="461EBB86">
      <w:pPr>
        <w:pStyle w:val="5"/>
        <w:rPr>
          <w:rFonts w:eastAsia="黑体"/>
          <w:color w:val="auto"/>
          <w:highlight w:val="none"/>
        </w:rPr>
      </w:pPr>
    </w:p>
    <w:p w14:paraId="1620A943">
      <w:pPr>
        <w:pStyle w:val="5"/>
        <w:rPr>
          <w:rFonts w:eastAsia="黑体"/>
          <w:color w:val="auto"/>
          <w:highlight w:val="none"/>
        </w:rPr>
      </w:pPr>
    </w:p>
    <w:p w14:paraId="650A2055">
      <w:pPr>
        <w:pStyle w:val="5"/>
        <w:rPr>
          <w:rFonts w:eastAsia="黑体"/>
          <w:color w:val="auto"/>
          <w:highlight w:val="none"/>
        </w:rPr>
      </w:pPr>
    </w:p>
    <w:p w14:paraId="1797B370">
      <w:pPr>
        <w:adjustRightInd w:val="0"/>
        <w:snapToGrid w:val="0"/>
        <w:rPr>
          <w:rFonts w:eastAsia="黑体"/>
          <w:color w:val="auto"/>
          <w:highlight w:val="none"/>
        </w:rPr>
      </w:pPr>
    </w:p>
    <w:p w14:paraId="2CC90AF0">
      <w:pPr>
        <w:spacing w:before="120" w:beforeLines="50"/>
        <w:jc w:val="center"/>
        <w:rPr>
          <w:rFonts w:hint="eastAsia" w:ascii="微软雅黑" w:hAnsi="微软雅黑" w:eastAsia="微软雅黑"/>
          <w:color w:val="auto"/>
          <w:sz w:val="32"/>
          <w:szCs w:val="32"/>
          <w:highlight w:val="none"/>
          <w:lang w:val="en-US" w:eastAsia="zh-CN"/>
        </w:rPr>
      </w:pPr>
      <w:r>
        <w:rPr>
          <w:rFonts w:hint="eastAsia" w:ascii="微软雅黑" w:hAnsi="微软雅黑" w:eastAsia="微软雅黑" w:cs="Times New Roman"/>
          <w:color w:val="auto"/>
          <w:sz w:val="32"/>
          <w:szCs w:val="32"/>
          <w:highlight w:val="none"/>
          <w:lang w:val="en-US" w:eastAsia="zh-CN"/>
        </w:rPr>
        <w:t>询价人：</w:t>
      </w:r>
      <w:r>
        <w:rPr>
          <w:rFonts w:hint="eastAsia" w:ascii="微软雅黑" w:hAnsi="微软雅黑" w:eastAsia="微软雅黑"/>
          <w:color w:val="auto"/>
          <w:sz w:val="32"/>
          <w:szCs w:val="32"/>
          <w:highlight w:val="none"/>
          <w:lang w:val="en-US" w:eastAsia="zh-CN"/>
        </w:rPr>
        <w:t>中机国际工程设计研究院有限责任公司</w:t>
      </w:r>
    </w:p>
    <w:p w14:paraId="7CF7D312">
      <w:pPr>
        <w:jc w:val="center"/>
        <w:rPr>
          <w:color w:val="auto"/>
          <w:highlight w:val="none"/>
        </w:rPr>
        <w:sectPr>
          <w:headerReference r:id="rId3" w:type="default"/>
          <w:pgSz w:w="11906" w:h="16838"/>
          <w:pgMar w:top="1814" w:right="1565" w:bottom="1531" w:left="1565" w:header="1361" w:footer="1247" w:gutter="0"/>
          <w:pgBorders>
            <w:top w:val="none" w:sz="0" w:space="0"/>
            <w:left w:val="none" w:sz="0" w:space="0"/>
            <w:bottom w:val="none" w:sz="0" w:space="0"/>
            <w:right w:val="none" w:sz="0" w:space="0"/>
          </w:pgBorders>
          <w:pgNumType w:fmt="decimal" w:start="1"/>
          <w:cols w:space="720" w:num="1"/>
          <w:docGrid w:linePitch="312" w:charSpace="0"/>
        </w:sectPr>
      </w:pPr>
      <w:r>
        <w:rPr>
          <w:rFonts w:ascii="微软雅黑" w:hAnsi="微软雅黑" w:eastAsia="微软雅黑"/>
          <w:color w:val="auto"/>
          <w:sz w:val="32"/>
          <w:szCs w:val="32"/>
          <w:highlight w:val="none"/>
        </w:rPr>
        <w:t>二</w:t>
      </w:r>
      <w:r>
        <w:rPr>
          <w:rFonts w:hint="eastAsia" w:ascii="微软雅黑" w:hAnsi="微软雅黑" w:eastAsia="微软雅黑"/>
          <w:color w:val="auto"/>
          <w:sz w:val="32"/>
          <w:szCs w:val="32"/>
          <w:highlight w:val="none"/>
        </w:rPr>
        <w:t>〇二</w:t>
      </w:r>
      <w:r>
        <w:rPr>
          <w:rFonts w:hint="eastAsia" w:ascii="微软雅黑" w:hAnsi="微软雅黑" w:eastAsia="微软雅黑"/>
          <w:color w:val="auto"/>
          <w:sz w:val="32"/>
          <w:szCs w:val="32"/>
          <w:highlight w:val="none"/>
          <w:lang w:val="en-US" w:eastAsia="zh-CN"/>
        </w:rPr>
        <w:t>五</w:t>
      </w:r>
      <w:r>
        <w:rPr>
          <w:rFonts w:ascii="微软雅黑" w:hAnsi="微软雅黑" w:eastAsia="微软雅黑"/>
          <w:color w:val="auto"/>
          <w:sz w:val="32"/>
          <w:szCs w:val="32"/>
          <w:highlight w:val="none"/>
        </w:rPr>
        <w:t>年</w:t>
      </w:r>
      <w:r>
        <w:rPr>
          <w:rFonts w:hint="eastAsia" w:ascii="微软雅黑" w:hAnsi="微软雅黑" w:eastAsia="微软雅黑"/>
          <w:color w:val="auto"/>
          <w:sz w:val="32"/>
          <w:szCs w:val="32"/>
          <w:highlight w:val="none"/>
          <w:lang w:val="en-US" w:eastAsia="zh-CN"/>
        </w:rPr>
        <w:t>十二</w:t>
      </w:r>
    </w:p>
    <w:p w14:paraId="622494F5">
      <w:pPr>
        <w:pStyle w:val="6"/>
        <w:bidi w:val="0"/>
      </w:pPr>
      <w:r>
        <w:t xml:space="preserve">第一章 </w:t>
      </w:r>
      <w:r>
        <w:rPr>
          <w:rFonts w:hint="eastAsia"/>
        </w:rPr>
        <w:t xml:space="preserve"> </w:t>
      </w:r>
      <w:r>
        <w:rPr>
          <w:rFonts w:hint="eastAsia"/>
          <w:lang w:val="en-US" w:eastAsia="zh-CN"/>
        </w:rPr>
        <w:t>询比</w:t>
      </w:r>
      <w:r>
        <w:t>公告</w:t>
      </w:r>
    </w:p>
    <w:p w14:paraId="42FFF30C">
      <w:pPr>
        <w:pStyle w:val="7"/>
        <w:rPr>
          <w:color w:val="auto"/>
          <w:highlight w:val="none"/>
        </w:rPr>
      </w:pPr>
      <w:r>
        <w:rPr>
          <w:color w:val="auto"/>
          <w:highlight w:val="none"/>
        </w:rPr>
        <w:t xml:space="preserve">1  </w:t>
      </w:r>
      <w:r>
        <w:rPr>
          <w:rFonts w:hint="eastAsia"/>
          <w:color w:val="auto"/>
          <w:highlight w:val="none"/>
          <w:lang w:val="en-US" w:eastAsia="zh-CN"/>
        </w:rPr>
        <w:t>询比</w:t>
      </w:r>
      <w:r>
        <w:rPr>
          <w:color w:val="auto"/>
          <w:highlight w:val="none"/>
        </w:rPr>
        <w:t>条件</w:t>
      </w:r>
    </w:p>
    <w:p w14:paraId="6016187F">
      <w:pPr>
        <w:adjustRightInd w:val="0"/>
        <w:snapToGrid w:val="0"/>
        <w:spacing w:line="480" w:lineRule="exact"/>
        <w:ind w:firstLine="480" w:firstLineChars="200"/>
        <w:rPr>
          <w:rFonts w:hAnsi="宋体"/>
          <w:snapToGrid w:val="0"/>
          <w:color w:val="auto"/>
          <w:sz w:val="24"/>
          <w:highlight w:val="none"/>
        </w:rPr>
      </w:pPr>
      <w:r>
        <w:rPr>
          <w:rFonts w:hAnsi="宋体"/>
          <w:snapToGrid w:val="0"/>
          <w:color w:val="auto"/>
          <w:sz w:val="24"/>
          <w:highlight w:val="none"/>
        </w:rPr>
        <w:t>本采购项目</w:t>
      </w:r>
      <w:r>
        <w:rPr>
          <w:rFonts w:hint="default" w:ascii="Times New Roman" w:hAnsi="宋体" w:eastAsia="宋体" w:cs="Times New Roman"/>
          <w:snapToGrid w:val="0"/>
          <w:color w:val="auto"/>
          <w:sz w:val="24"/>
          <w:highlight w:val="none"/>
          <w:u w:val="single"/>
          <w:lang w:val="en-US" w:eastAsia="zh-CN"/>
        </w:rPr>
        <w:t>郴州高新区柿竹园村首家组锡钨选厂历史遗留废渣整治项目</w:t>
      </w:r>
      <w:r>
        <w:rPr>
          <w:rFonts w:hint="eastAsia" w:ascii="Times New Roman" w:hAnsi="宋体" w:eastAsia="宋体" w:cs="Times New Roman"/>
          <w:snapToGrid w:val="0"/>
          <w:color w:val="auto"/>
          <w:sz w:val="24"/>
          <w:highlight w:val="none"/>
          <w:lang w:val="en-US" w:eastAsia="zh-CN"/>
        </w:rPr>
        <w:t>，</w:t>
      </w:r>
      <w:r>
        <w:rPr>
          <w:rFonts w:hAnsi="宋体"/>
          <w:snapToGrid w:val="0"/>
          <w:color w:val="auto"/>
          <w:sz w:val="24"/>
          <w:highlight w:val="none"/>
        </w:rPr>
        <w:t>建设资金</w:t>
      </w:r>
      <w:r>
        <w:rPr>
          <w:rFonts w:hAnsi="宋体"/>
          <w:snapToGrid w:val="0"/>
          <w:color w:val="auto"/>
          <w:sz w:val="24"/>
          <w:highlight w:val="none"/>
          <w:u w:val="single"/>
        </w:rPr>
        <w:t>已落实</w:t>
      </w:r>
      <w:r>
        <w:rPr>
          <w:rFonts w:hAnsi="宋体"/>
          <w:snapToGrid w:val="0"/>
          <w:color w:val="auto"/>
          <w:sz w:val="24"/>
          <w:highlight w:val="none"/>
        </w:rPr>
        <w:t>，</w:t>
      </w:r>
      <w:r>
        <w:rPr>
          <w:rFonts w:hint="eastAsia" w:hAnsi="宋体"/>
          <w:snapToGrid w:val="0"/>
          <w:color w:val="auto"/>
          <w:sz w:val="24"/>
          <w:highlight w:val="none"/>
          <w:lang w:val="en-US" w:eastAsia="zh-CN"/>
        </w:rPr>
        <w:t>询价</w:t>
      </w:r>
      <w:r>
        <w:rPr>
          <w:rFonts w:hint="eastAsia" w:hAnsi="宋体"/>
          <w:snapToGrid w:val="0"/>
          <w:color w:val="auto"/>
          <w:sz w:val="24"/>
          <w:highlight w:val="none"/>
        </w:rPr>
        <w:t>人</w:t>
      </w:r>
      <w:r>
        <w:rPr>
          <w:rFonts w:hAnsi="宋体"/>
          <w:snapToGrid w:val="0"/>
          <w:color w:val="auto"/>
          <w:sz w:val="24"/>
          <w:highlight w:val="none"/>
        </w:rPr>
        <w:t>为</w:t>
      </w:r>
      <w:r>
        <w:rPr>
          <w:rFonts w:hint="eastAsia" w:hAnsi="宋体"/>
          <w:snapToGrid w:val="0"/>
          <w:color w:val="auto"/>
          <w:sz w:val="24"/>
          <w:highlight w:val="none"/>
          <w:u w:val="single"/>
          <w:lang w:val="en-US" w:eastAsia="zh-CN"/>
        </w:rPr>
        <w:t>中机国际工程设计研究院有限责任公</w:t>
      </w:r>
      <w:r>
        <w:rPr>
          <w:rFonts w:hAnsi="宋体"/>
          <w:snapToGrid w:val="0"/>
          <w:color w:val="auto"/>
          <w:sz w:val="24"/>
          <w:highlight w:val="none"/>
        </w:rPr>
        <w:t>。项目</w:t>
      </w:r>
      <w:r>
        <w:rPr>
          <w:rFonts w:hint="eastAsia" w:hAnsi="宋体"/>
          <w:snapToGrid w:val="0"/>
          <w:color w:val="auto"/>
          <w:sz w:val="24"/>
          <w:highlight w:val="none"/>
        </w:rPr>
        <w:t>进度</w:t>
      </w:r>
      <w:r>
        <w:rPr>
          <w:rFonts w:hAnsi="宋体"/>
          <w:snapToGrid w:val="0"/>
          <w:color w:val="auto"/>
          <w:sz w:val="24"/>
          <w:highlight w:val="none"/>
        </w:rPr>
        <w:t>已具备</w:t>
      </w:r>
      <w:r>
        <w:rPr>
          <w:rFonts w:hint="eastAsia" w:hAnsi="宋体"/>
          <w:snapToGrid w:val="0"/>
          <w:color w:val="auto"/>
          <w:sz w:val="24"/>
          <w:highlight w:val="none"/>
        </w:rPr>
        <w:t>相关</w:t>
      </w:r>
      <w:r>
        <w:rPr>
          <w:rFonts w:hint="eastAsia" w:hAnsi="宋体"/>
          <w:snapToGrid w:val="0"/>
          <w:color w:val="auto"/>
          <w:sz w:val="24"/>
          <w:highlight w:val="none"/>
          <w:lang w:val="en-US" w:eastAsia="zh-CN"/>
        </w:rPr>
        <w:t>询价</w:t>
      </w:r>
      <w:r>
        <w:rPr>
          <w:rFonts w:hAnsi="宋体"/>
          <w:snapToGrid w:val="0"/>
          <w:color w:val="auto"/>
          <w:sz w:val="24"/>
          <w:highlight w:val="none"/>
        </w:rPr>
        <w:t>条件，现对该项目的</w:t>
      </w:r>
      <w:r>
        <w:rPr>
          <w:rFonts w:hint="eastAsia" w:hAnsi="宋体"/>
          <w:snapToGrid w:val="0"/>
          <w:color w:val="auto"/>
          <w:sz w:val="24"/>
          <w:highlight w:val="none"/>
          <w:u w:val="single"/>
          <w:lang w:val="en-US" w:eastAsia="zh-CN"/>
        </w:rPr>
        <w:t>固废和危废处置</w:t>
      </w:r>
      <w:r>
        <w:rPr>
          <w:rFonts w:hAnsi="宋体"/>
          <w:snapToGrid w:val="0"/>
          <w:color w:val="auto"/>
          <w:sz w:val="24"/>
          <w:highlight w:val="none"/>
        </w:rPr>
        <w:t>进行</w:t>
      </w:r>
      <w:r>
        <w:rPr>
          <w:rFonts w:hint="eastAsia" w:hAnsi="宋体"/>
          <w:snapToGrid w:val="0"/>
          <w:color w:val="auto"/>
          <w:sz w:val="24"/>
          <w:highlight w:val="none"/>
          <w:lang w:val="en-US" w:eastAsia="zh-CN"/>
        </w:rPr>
        <w:t>询比</w:t>
      </w:r>
      <w:r>
        <w:rPr>
          <w:rFonts w:hAnsi="宋体"/>
          <w:snapToGrid w:val="0"/>
          <w:color w:val="auto"/>
          <w:sz w:val="24"/>
          <w:highlight w:val="none"/>
        </w:rPr>
        <w:t>。</w:t>
      </w:r>
    </w:p>
    <w:p w14:paraId="267B5B67">
      <w:pPr>
        <w:adjustRightInd w:val="0"/>
        <w:snapToGrid w:val="0"/>
        <w:spacing w:line="480" w:lineRule="exact"/>
        <w:ind w:firstLine="480" w:firstLineChars="200"/>
        <w:rPr>
          <w:rFonts w:hAnsi="宋体"/>
          <w:snapToGrid w:val="0"/>
          <w:color w:val="auto"/>
          <w:sz w:val="24"/>
          <w:highlight w:val="none"/>
        </w:rPr>
      </w:pPr>
      <w:r>
        <w:rPr>
          <w:rFonts w:hAnsi="宋体"/>
          <w:snapToGrid w:val="0"/>
          <w:color w:val="auto"/>
          <w:sz w:val="24"/>
          <w:highlight w:val="none"/>
        </w:rPr>
        <w:t>由</w:t>
      </w:r>
      <w:r>
        <w:rPr>
          <w:rFonts w:hint="eastAsia" w:hAnsi="宋体"/>
          <w:snapToGrid w:val="0"/>
          <w:color w:val="auto"/>
          <w:sz w:val="24"/>
          <w:highlight w:val="none"/>
          <w:lang w:val="en-US" w:eastAsia="zh-CN"/>
        </w:rPr>
        <w:t>询价</w:t>
      </w:r>
      <w:r>
        <w:rPr>
          <w:rFonts w:hint="eastAsia" w:hAnsi="宋体"/>
          <w:snapToGrid w:val="0"/>
          <w:color w:val="auto"/>
          <w:sz w:val="24"/>
          <w:highlight w:val="none"/>
        </w:rPr>
        <w:t>人</w:t>
      </w:r>
      <w:r>
        <w:rPr>
          <w:rFonts w:hAnsi="宋体"/>
          <w:snapToGrid w:val="0"/>
          <w:color w:val="auto"/>
          <w:sz w:val="24"/>
          <w:highlight w:val="none"/>
        </w:rPr>
        <w:t>与成交人签订合同。</w:t>
      </w:r>
    </w:p>
    <w:p w14:paraId="7F56CD09">
      <w:pPr>
        <w:pStyle w:val="7"/>
        <w:keepNext/>
        <w:keepLines/>
        <w:pageBreakBefore w:val="0"/>
        <w:widowControl w:val="0"/>
        <w:kinsoku/>
        <w:wordWrap/>
        <w:overflowPunct/>
        <w:topLinePunct w:val="0"/>
        <w:autoSpaceDE/>
        <w:autoSpaceDN/>
        <w:bidi w:val="0"/>
        <w:adjustRightInd w:val="0"/>
        <w:snapToGrid w:val="0"/>
        <w:textAlignment w:val="auto"/>
        <w:rPr>
          <w:color w:val="auto"/>
          <w:highlight w:val="none"/>
        </w:rPr>
      </w:pPr>
      <w:r>
        <w:rPr>
          <w:color w:val="auto"/>
          <w:highlight w:val="none"/>
        </w:rPr>
        <w:t>2  项目概况与</w:t>
      </w:r>
      <w:r>
        <w:rPr>
          <w:rFonts w:hint="eastAsia"/>
          <w:color w:val="auto"/>
          <w:highlight w:val="none"/>
          <w:lang w:val="en-US" w:eastAsia="zh-CN"/>
        </w:rPr>
        <w:t>询价</w:t>
      </w:r>
      <w:r>
        <w:rPr>
          <w:color w:val="auto"/>
          <w:highlight w:val="none"/>
        </w:rPr>
        <w:t>范围</w:t>
      </w:r>
    </w:p>
    <w:p w14:paraId="30B3F2FB">
      <w:pPr>
        <w:pStyle w:val="8"/>
        <w:rPr>
          <w:color w:val="auto"/>
          <w:highlight w:val="none"/>
        </w:rPr>
      </w:pPr>
      <w:r>
        <w:rPr>
          <w:color w:val="auto"/>
          <w:highlight w:val="none"/>
        </w:rPr>
        <w:t xml:space="preserve">2.1 </w:t>
      </w:r>
      <w:r>
        <w:rPr>
          <w:rFonts w:hint="eastAsia"/>
          <w:color w:val="auto"/>
          <w:highlight w:val="none"/>
        </w:rPr>
        <w:t xml:space="preserve"> </w:t>
      </w:r>
      <w:r>
        <w:rPr>
          <w:rFonts w:hAnsi="宋体"/>
          <w:color w:val="auto"/>
          <w:highlight w:val="none"/>
        </w:rPr>
        <w:t>项目概况</w:t>
      </w:r>
    </w:p>
    <w:p w14:paraId="55F8329A">
      <w:pPr>
        <w:adjustRightInd w:val="0"/>
        <w:snapToGrid w:val="0"/>
        <w:spacing w:line="480" w:lineRule="exact"/>
        <w:ind w:firstLine="480" w:firstLineChars="200"/>
        <w:rPr>
          <w:rFonts w:ascii="Times New Roman" w:hAnsi="宋体" w:eastAsia="宋体" w:cs="Times New Roman"/>
          <w:snapToGrid w:val="0"/>
          <w:color w:val="auto"/>
          <w:sz w:val="24"/>
          <w:highlight w:val="none"/>
        </w:rPr>
      </w:pPr>
      <w:r>
        <w:rPr>
          <w:rFonts w:hint="eastAsia" w:ascii="Times New Roman" w:hAnsi="宋体" w:eastAsia="宋体" w:cs="Times New Roman"/>
          <w:snapToGrid w:val="0"/>
          <w:color w:val="auto"/>
          <w:sz w:val="24"/>
          <w:highlight w:val="none"/>
          <w:lang w:val="en-US" w:eastAsia="zh-CN"/>
        </w:rPr>
        <w:t>建设地点：</w:t>
      </w:r>
      <w:r>
        <w:rPr>
          <w:rFonts w:hint="eastAsia" w:ascii="Times New Roman" w:hAnsi="宋体" w:eastAsia="宋体" w:cs="Times New Roman"/>
          <w:snapToGrid w:val="0"/>
          <w:color w:val="auto"/>
          <w:sz w:val="24"/>
          <w:highlight w:val="none"/>
          <w:u w:val="single"/>
          <w:lang w:val="en-US" w:eastAsia="zh-CN"/>
        </w:rPr>
        <w:t>郴州高新区柿竹园村首家组；</w:t>
      </w:r>
    </w:p>
    <w:p w14:paraId="7C518009">
      <w:pPr>
        <w:adjustRightInd w:val="0"/>
        <w:snapToGrid w:val="0"/>
        <w:spacing w:line="480" w:lineRule="exact"/>
        <w:ind w:firstLine="480" w:firstLineChars="200"/>
        <w:rPr>
          <w:rFonts w:ascii="Times New Roman" w:hAnsi="宋体" w:eastAsia="宋体" w:cs="Times New Roman"/>
          <w:snapToGrid w:val="0"/>
          <w:color w:val="auto"/>
          <w:sz w:val="24"/>
          <w:highlight w:val="none"/>
        </w:rPr>
      </w:pPr>
      <w:r>
        <w:rPr>
          <w:rFonts w:hint="eastAsia" w:ascii="Times New Roman" w:hAnsi="宋体" w:eastAsia="宋体" w:cs="Times New Roman"/>
          <w:snapToGrid w:val="0"/>
          <w:color w:val="auto"/>
          <w:sz w:val="24"/>
          <w:highlight w:val="none"/>
          <w:lang w:val="en-US" w:eastAsia="zh-CN"/>
        </w:rPr>
        <w:t>项目基本情况：</w:t>
      </w:r>
      <w:r>
        <w:rPr>
          <w:rFonts w:hint="eastAsia" w:ascii="Times New Roman" w:hAnsi="宋体" w:eastAsia="宋体" w:cs="Times New Roman"/>
          <w:snapToGrid w:val="0"/>
          <w:color w:val="auto"/>
          <w:sz w:val="24"/>
          <w:highlight w:val="none"/>
          <w:u w:val="single"/>
          <w:lang w:val="en-US" w:eastAsia="zh-CN"/>
        </w:rPr>
        <w:t>1、底泥、固废、危废处置工程：采用水泥窑协同处置遗留底泥固废、危废。2、拆除废弃构筑物工程:拆除废弃构筑物将废弃构筑物清洗后回填至项目清挖废渣后形成的基坑3、废水处理工程：采用一体化废水处理设备处理场内遗留废水、构筑物清洗废水及施工废水处理后用于生产用水或绿化用水。4、生态恢复工程:对废渣堆积区原址及拆除后的厂房区域等进行生态恢复。（由</w:t>
      </w:r>
      <w:r>
        <w:rPr>
          <w:rFonts w:hint="eastAsia" w:hAnsi="宋体" w:cs="Times New Roman"/>
          <w:snapToGrid w:val="0"/>
          <w:color w:val="auto"/>
          <w:sz w:val="24"/>
          <w:highlight w:val="none"/>
          <w:u w:val="single"/>
          <w:lang w:val="en-US" w:eastAsia="zh-CN"/>
        </w:rPr>
        <w:t>询价</w:t>
      </w:r>
      <w:r>
        <w:rPr>
          <w:rFonts w:hint="eastAsia" w:ascii="Times New Roman" w:hAnsi="宋体" w:eastAsia="宋体" w:cs="Times New Roman"/>
          <w:snapToGrid w:val="0"/>
          <w:color w:val="auto"/>
          <w:sz w:val="24"/>
          <w:highlight w:val="none"/>
          <w:u w:val="single"/>
          <w:lang w:val="en-US" w:eastAsia="zh-CN"/>
        </w:rPr>
        <w:t>人根据</w:t>
      </w:r>
      <w:r>
        <w:rPr>
          <w:rFonts w:hint="eastAsia" w:hAnsi="宋体" w:cs="Times New Roman"/>
          <w:snapToGrid w:val="0"/>
          <w:color w:val="auto"/>
          <w:sz w:val="24"/>
          <w:highlight w:val="none"/>
          <w:u w:val="single"/>
          <w:lang w:val="en-US" w:eastAsia="zh-CN"/>
        </w:rPr>
        <w:t>询价</w:t>
      </w:r>
      <w:r>
        <w:rPr>
          <w:rFonts w:hint="eastAsia" w:ascii="Times New Roman" w:hAnsi="宋体" w:eastAsia="宋体" w:cs="Times New Roman"/>
          <w:snapToGrid w:val="0"/>
          <w:color w:val="auto"/>
          <w:sz w:val="24"/>
          <w:highlight w:val="none"/>
          <w:u w:val="single"/>
          <w:lang w:val="en-US" w:eastAsia="zh-CN"/>
        </w:rPr>
        <w:t>项目具体情况，结合要求</w:t>
      </w:r>
      <w:r>
        <w:rPr>
          <w:rFonts w:hint="eastAsia" w:hAnsi="宋体" w:cs="Times New Roman"/>
          <w:snapToGrid w:val="0"/>
          <w:color w:val="auto"/>
          <w:sz w:val="24"/>
          <w:highlight w:val="none"/>
          <w:u w:val="single"/>
          <w:lang w:val="en-US" w:eastAsia="zh-CN"/>
        </w:rPr>
        <w:t>报价</w:t>
      </w:r>
      <w:r>
        <w:rPr>
          <w:rFonts w:hint="eastAsia" w:ascii="Times New Roman" w:hAnsi="宋体" w:eastAsia="宋体" w:cs="Times New Roman"/>
          <w:snapToGrid w:val="0"/>
          <w:color w:val="auto"/>
          <w:sz w:val="24"/>
          <w:highlight w:val="none"/>
          <w:u w:val="single"/>
          <w:lang w:val="en-US" w:eastAsia="zh-CN"/>
        </w:rPr>
        <w:t>人具备资质判断有关的指标进行指标勾选）。</w:t>
      </w:r>
    </w:p>
    <w:p w14:paraId="17A7745C">
      <w:pPr>
        <w:pStyle w:val="8"/>
        <w:rPr>
          <w:rFonts w:ascii="Times New Roman" w:hAnsi="Times New Roman" w:cs="Times New Roman"/>
          <w:snapToGrid/>
          <w:color w:val="auto"/>
          <w:highlight w:val="none"/>
          <w:lang w:val="zh-CN"/>
        </w:rPr>
      </w:pPr>
      <w:r>
        <w:rPr>
          <w:rFonts w:ascii="Times New Roman" w:hAnsi="Times New Roman" w:cs="Times New Roman"/>
          <w:color w:val="auto"/>
          <w:highlight w:val="none"/>
        </w:rPr>
        <w:t xml:space="preserve">2.2 </w:t>
      </w:r>
      <w:r>
        <w:rPr>
          <w:rFonts w:hint="default" w:ascii="Times New Roman" w:hAnsi="Times New Roman" w:cs="Times New Roman"/>
          <w:color w:val="auto"/>
          <w:highlight w:val="none"/>
        </w:rPr>
        <w:t xml:space="preserve"> </w:t>
      </w:r>
      <w:r>
        <w:rPr>
          <w:rFonts w:hint="eastAsia" w:cs="Times New Roman"/>
          <w:color w:val="auto"/>
          <w:highlight w:val="none"/>
          <w:lang w:val="en-US" w:eastAsia="zh-CN"/>
        </w:rPr>
        <w:t>询价</w:t>
      </w:r>
      <w:r>
        <w:rPr>
          <w:rFonts w:ascii="Times New Roman" w:hAnsi="Times New Roman" w:cs="Times New Roman"/>
          <w:color w:val="auto"/>
          <w:highlight w:val="none"/>
        </w:rPr>
        <w:t>范围</w:t>
      </w:r>
    </w:p>
    <w:p w14:paraId="4F69577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Ansi="宋体"/>
          <w:iCs/>
          <w:snapToGrid w:val="0"/>
          <w:color w:val="auto"/>
          <w:sz w:val="24"/>
          <w:highlight w:val="none"/>
        </w:rPr>
      </w:pPr>
      <w:r>
        <w:rPr>
          <w:rFonts w:hAnsi="宋体"/>
          <w:iCs/>
          <w:snapToGrid w:val="0"/>
          <w:color w:val="auto"/>
          <w:sz w:val="24"/>
          <w:highlight w:val="none"/>
        </w:rPr>
        <w:t>本</w:t>
      </w:r>
      <w:r>
        <w:rPr>
          <w:rFonts w:hint="eastAsia" w:hAnsi="宋体"/>
          <w:iCs/>
          <w:snapToGrid w:val="0"/>
          <w:color w:val="auto"/>
          <w:sz w:val="24"/>
          <w:highlight w:val="none"/>
          <w:lang w:val="en-US" w:eastAsia="zh-CN"/>
        </w:rPr>
        <w:t>询价</w:t>
      </w:r>
      <w:r>
        <w:rPr>
          <w:rFonts w:hAnsi="宋体"/>
          <w:iCs/>
          <w:snapToGrid w:val="0"/>
          <w:color w:val="auto"/>
          <w:sz w:val="24"/>
          <w:highlight w:val="none"/>
        </w:rPr>
        <w:t>项目的主要工作内容为</w:t>
      </w:r>
      <w:r>
        <w:rPr>
          <w:rFonts w:hint="eastAsia" w:hAnsi="宋体"/>
          <w:iCs/>
          <w:snapToGrid w:val="0"/>
          <w:color w:val="auto"/>
          <w:sz w:val="24"/>
          <w:highlight w:val="none"/>
          <w:lang w:eastAsia="zh-CN"/>
        </w:rPr>
        <w:t>危废</w:t>
      </w:r>
      <w:r>
        <w:rPr>
          <w:rFonts w:hint="eastAsia" w:hAnsi="宋体"/>
          <w:iCs/>
          <w:snapToGrid w:val="0"/>
          <w:color w:val="auto"/>
          <w:sz w:val="24"/>
          <w:highlight w:val="none"/>
          <w:lang w:val="en-US" w:eastAsia="zh-CN"/>
        </w:rPr>
        <w:t>和第二类固废</w:t>
      </w:r>
      <w:r>
        <w:rPr>
          <w:rFonts w:hint="eastAsia" w:hAnsi="宋体"/>
          <w:iCs/>
          <w:snapToGrid w:val="0"/>
          <w:color w:val="auto"/>
          <w:sz w:val="24"/>
          <w:highlight w:val="none"/>
          <w:lang w:eastAsia="zh-CN"/>
        </w:rPr>
        <w:t>处置专项服务</w:t>
      </w:r>
      <w:r>
        <w:rPr>
          <w:rFonts w:hAnsi="宋体"/>
          <w:iCs/>
          <w:snapToGrid w:val="0"/>
          <w:color w:val="auto"/>
          <w:sz w:val="24"/>
          <w:highlight w:val="none"/>
        </w:rPr>
        <w:t>，包括</w:t>
      </w:r>
      <w:r>
        <w:rPr>
          <w:iCs/>
          <w:snapToGrid w:val="0"/>
          <w:color w:val="auto"/>
          <w:sz w:val="24"/>
          <w:highlight w:val="none"/>
        </w:rPr>
        <w:t>(</w:t>
      </w:r>
      <w:r>
        <w:rPr>
          <w:rFonts w:hAnsi="宋体"/>
          <w:iCs/>
          <w:snapToGrid w:val="0"/>
          <w:color w:val="auto"/>
          <w:sz w:val="24"/>
          <w:highlight w:val="none"/>
        </w:rPr>
        <w:t>但不限于)：</w:t>
      </w:r>
    </w:p>
    <w:p w14:paraId="7E8C69CA">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firstLine="480" w:firstLineChars="200"/>
        <w:textAlignment w:val="auto"/>
        <w:rPr>
          <w:rFonts w:hint="default" w:hAnsi="宋体" w:eastAsia="宋体"/>
          <w:iCs/>
          <w:snapToGrid w:val="0"/>
          <w:color w:val="auto"/>
          <w:sz w:val="24"/>
          <w:highlight w:val="none"/>
          <w:lang w:val="en-US" w:eastAsia="zh-CN"/>
        </w:rPr>
      </w:pPr>
      <w:r>
        <w:rPr>
          <w:rFonts w:hint="eastAsia" w:hAnsi="宋体"/>
          <w:iCs/>
          <w:snapToGrid w:val="0"/>
          <w:color w:val="auto"/>
          <w:sz w:val="24"/>
          <w:highlight w:val="none"/>
          <w:lang w:val="en-US" w:eastAsia="zh-CN"/>
        </w:rPr>
        <w:t>负责办理危废运输、利用、处置豁免手续；</w:t>
      </w:r>
    </w:p>
    <w:p w14:paraId="4BC98C4D">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firstLine="480" w:firstLineChars="200"/>
        <w:textAlignment w:val="auto"/>
        <w:rPr>
          <w:rFonts w:hAnsi="宋体"/>
          <w:iCs/>
          <w:snapToGrid w:val="0"/>
          <w:color w:val="auto"/>
          <w:sz w:val="24"/>
          <w:highlight w:val="none"/>
        </w:rPr>
      </w:pPr>
      <w:r>
        <w:rPr>
          <w:rFonts w:hint="eastAsia" w:ascii="Times New Roman" w:hAnsi="宋体" w:eastAsia="宋体" w:cs="Times New Roman"/>
          <w:iCs/>
          <w:snapToGrid w:val="0"/>
          <w:color w:val="auto"/>
          <w:sz w:val="24"/>
          <w:highlight w:val="none"/>
          <w:lang w:val="en-US" w:eastAsia="zh-CN"/>
        </w:rPr>
        <w:t>负责危废</w:t>
      </w:r>
      <w:r>
        <w:rPr>
          <w:rFonts w:hint="eastAsia" w:hAnsi="宋体" w:cs="Times New Roman"/>
          <w:iCs/>
          <w:snapToGrid w:val="0"/>
          <w:color w:val="auto"/>
          <w:sz w:val="24"/>
          <w:highlight w:val="none"/>
          <w:lang w:val="en-US" w:eastAsia="zh-CN"/>
        </w:rPr>
        <w:t>和固废</w:t>
      </w:r>
      <w:r>
        <w:rPr>
          <w:rFonts w:hint="eastAsia" w:ascii="Times New Roman" w:hAnsi="宋体" w:eastAsia="宋体" w:cs="Times New Roman"/>
          <w:iCs/>
          <w:snapToGrid w:val="0"/>
          <w:color w:val="auto"/>
          <w:sz w:val="24"/>
          <w:highlight w:val="none"/>
          <w:lang w:val="en-US" w:eastAsia="zh-CN"/>
        </w:rPr>
        <w:t>开挖、运输及处置，危废量约</w:t>
      </w:r>
      <w:r>
        <w:rPr>
          <w:rFonts w:hint="eastAsia" w:hAnsi="宋体" w:cs="Times New Roman"/>
          <w:iCs/>
          <w:snapToGrid w:val="0"/>
          <w:color w:val="auto"/>
          <w:sz w:val="24"/>
          <w:highlight w:val="none"/>
          <w:u w:val="single"/>
          <w:lang w:val="en-US" w:eastAsia="zh-CN"/>
        </w:rPr>
        <w:t>48</w:t>
      </w:r>
      <w:r>
        <w:rPr>
          <w:rFonts w:hint="eastAsia" w:ascii="Times New Roman" w:hAnsi="宋体" w:eastAsia="宋体" w:cs="Times New Roman"/>
          <w:iCs/>
          <w:snapToGrid w:val="0"/>
          <w:color w:val="auto"/>
          <w:sz w:val="24"/>
          <w:highlight w:val="none"/>
          <w:u w:val="single"/>
          <w:lang w:val="en-US" w:eastAsia="zh-CN"/>
        </w:rPr>
        <w:t>03.49</w:t>
      </w:r>
      <w:r>
        <w:rPr>
          <w:rFonts w:hint="eastAsia" w:ascii="Times New Roman" w:hAnsi="宋体" w:eastAsia="宋体" w:cs="Times New Roman"/>
          <w:iCs/>
          <w:snapToGrid w:val="0"/>
          <w:color w:val="auto"/>
          <w:sz w:val="24"/>
          <w:highlight w:val="none"/>
          <w:lang w:val="en-US" w:eastAsia="zh-CN"/>
        </w:rPr>
        <w:t>吨，废渣容重比暂定</w:t>
      </w:r>
      <w:r>
        <w:rPr>
          <w:rFonts w:hint="eastAsia" w:ascii="Times New Roman" w:hAnsi="宋体" w:eastAsia="宋体" w:cs="Times New Roman"/>
          <w:iCs/>
          <w:snapToGrid w:val="0"/>
          <w:color w:val="auto"/>
          <w:sz w:val="24"/>
          <w:highlight w:val="none"/>
          <w:u w:val="single"/>
          <w:lang w:val="en-US" w:eastAsia="zh-CN"/>
        </w:rPr>
        <w:t>1.8</w:t>
      </w:r>
      <w:r>
        <w:rPr>
          <w:rFonts w:hint="eastAsia" w:ascii="Times New Roman" w:hAnsi="宋体" w:eastAsia="宋体" w:cs="Times New Roman"/>
          <w:iCs/>
          <w:snapToGrid w:val="0"/>
          <w:color w:val="auto"/>
          <w:sz w:val="24"/>
          <w:highlight w:val="none"/>
          <w:lang w:val="en-US" w:eastAsia="zh-CN"/>
        </w:rPr>
        <w:t>，运输34km至水泥厂处置；第二类固废约</w:t>
      </w:r>
      <w:r>
        <w:rPr>
          <w:rFonts w:hint="eastAsia" w:ascii="Times New Roman" w:hAnsi="宋体" w:eastAsia="宋体" w:cs="Times New Roman"/>
          <w:iCs/>
          <w:snapToGrid w:val="0"/>
          <w:color w:val="auto"/>
          <w:sz w:val="24"/>
          <w:highlight w:val="none"/>
          <w:u w:val="single"/>
          <w:lang w:val="en-US" w:eastAsia="zh-CN"/>
        </w:rPr>
        <w:t>2</w:t>
      </w:r>
      <w:r>
        <w:rPr>
          <w:rFonts w:hint="eastAsia" w:hAnsi="宋体" w:cs="Times New Roman"/>
          <w:iCs/>
          <w:snapToGrid w:val="0"/>
          <w:color w:val="auto"/>
          <w:sz w:val="24"/>
          <w:highlight w:val="none"/>
          <w:u w:val="single"/>
          <w:lang w:val="en-US" w:eastAsia="zh-CN"/>
        </w:rPr>
        <w:t>55</w:t>
      </w:r>
      <w:r>
        <w:rPr>
          <w:rFonts w:hint="eastAsia" w:ascii="Times New Roman" w:hAnsi="宋体" w:eastAsia="宋体" w:cs="Times New Roman"/>
          <w:iCs/>
          <w:snapToGrid w:val="0"/>
          <w:color w:val="auto"/>
          <w:sz w:val="24"/>
          <w:highlight w:val="none"/>
          <w:u w:val="single"/>
          <w:lang w:val="en-US" w:eastAsia="zh-CN"/>
        </w:rPr>
        <w:t>28.80</w:t>
      </w:r>
      <w:r>
        <w:rPr>
          <w:rFonts w:hint="eastAsia" w:ascii="Times New Roman" w:hAnsi="宋体" w:eastAsia="宋体" w:cs="Times New Roman"/>
          <w:iCs/>
          <w:snapToGrid w:val="0"/>
          <w:color w:val="auto"/>
          <w:sz w:val="24"/>
          <w:highlight w:val="none"/>
          <w:lang w:val="en-US" w:eastAsia="zh-CN"/>
        </w:rPr>
        <w:t>吨，废渣容重比暂定</w:t>
      </w:r>
      <w:r>
        <w:rPr>
          <w:rFonts w:hint="eastAsia" w:ascii="Times New Roman" w:hAnsi="宋体" w:eastAsia="宋体" w:cs="Times New Roman"/>
          <w:iCs/>
          <w:snapToGrid w:val="0"/>
          <w:color w:val="auto"/>
          <w:sz w:val="24"/>
          <w:highlight w:val="none"/>
          <w:u w:val="single"/>
          <w:lang w:val="en-US" w:eastAsia="zh-CN"/>
        </w:rPr>
        <w:t>1.8</w:t>
      </w:r>
      <w:r>
        <w:rPr>
          <w:rFonts w:hint="eastAsia" w:ascii="Times New Roman" w:hAnsi="宋体" w:eastAsia="宋体" w:cs="Times New Roman"/>
          <w:iCs/>
          <w:snapToGrid w:val="0"/>
          <w:color w:val="auto"/>
          <w:sz w:val="24"/>
          <w:highlight w:val="none"/>
          <w:lang w:val="en-US" w:eastAsia="zh-CN"/>
        </w:rPr>
        <w:t>，运输34km至水泥厂处置</w:t>
      </w:r>
      <w:r>
        <w:rPr>
          <w:rFonts w:hint="eastAsia" w:hAnsi="宋体" w:cs="Times New Roman"/>
          <w:iCs/>
          <w:snapToGrid w:val="0"/>
          <w:color w:val="auto"/>
          <w:sz w:val="24"/>
          <w:highlight w:val="none"/>
          <w:lang w:val="en-US" w:eastAsia="zh-CN"/>
        </w:rPr>
        <w:t>，具体量以实际发生量为准</w:t>
      </w:r>
      <w:r>
        <w:rPr>
          <w:rFonts w:hint="eastAsia" w:ascii="Times New Roman" w:hAnsi="宋体" w:eastAsia="宋体" w:cs="Times New Roman"/>
          <w:iCs/>
          <w:snapToGrid w:val="0"/>
          <w:color w:val="auto"/>
          <w:sz w:val="24"/>
          <w:highlight w:val="none"/>
          <w:lang w:val="en-US" w:eastAsia="zh-CN"/>
        </w:rPr>
        <w:t>。</w:t>
      </w:r>
    </w:p>
    <w:p w14:paraId="52274463">
      <w:pPr>
        <w:pStyle w:val="7"/>
        <w:rPr>
          <w:color w:val="auto"/>
          <w:highlight w:val="none"/>
        </w:rPr>
      </w:pPr>
      <w:r>
        <w:rPr>
          <w:color w:val="auto"/>
          <w:highlight w:val="none"/>
        </w:rPr>
        <w:t xml:space="preserve">3  </w:t>
      </w:r>
      <w:r>
        <w:rPr>
          <w:color w:val="auto"/>
          <w:highlight w:val="none"/>
          <w:lang w:val="en-US" w:eastAsia="zh-CN"/>
        </w:rPr>
        <w:t>计划工期</w:t>
      </w:r>
    </w:p>
    <w:p w14:paraId="3EFD5E8D">
      <w:pPr>
        <w:adjustRightInd w:val="0"/>
        <w:snapToGrid w:val="0"/>
        <w:spacing w:line="480" w:lineRule="exact"/>
        <w:ind w:firstLine="480" w:firstLineChars="200"/>
        <w:rPr>
          <w:iCs/>
          <w:snapToGrid w:val="0"/>
          <w:color w:val="auto"/>
          <w:sz w:val="24"/>
          <w:highlight w:val="none"/>
        </w:rPr>
      </w:pPr>
      <w:r>
        <w:rPr>
          <w:rFonts w:hAnsi="宋体"/>
          <w:iCs/>
          <w:snapToGrid w:val="0"/>
          <w:color w:val="auto"/>
          <w:sz w:val="24"/>
          <w:highlight w:val="none"/>
        </w:rPr>
        <w:t>本采购项目工程计划工期共计</w:t>
      </w:r>
      <w:r>
        <w:rPr>
          <w:rFonts w:hint="eastAsia" w:hAnsi="宋体"/>
          <w:iCs/>
          <w:snapToGrid w:val="0"/>
          <w:color w:val="auto"/>
          <w:sz w:val="24"/>
          <w:highlight w:val="none"/>
          <w:u w:val="single"/>
          <w:lang w:val="en-US" w:eastAsia="zh-CN"/>
        </w:rPr>
        <w:t>3</w:t>
      </w:r>
      <w:r>
        <w:rPr>
          <w:rFonts w:hint="eastAsia" w:hAnsi="宋体"/>
          <w:iCs/>
          <w:snapToGrid w:val="0"/>
          <w:color w:val="auto"/>
          <w:sz w:val="24"/>
          <w:highlight w:val="none"/>
        </w:rPr>
        <w:t>个月</w:t>
      </w:r>
      <w:r>
        <w:rPr>
          <w:rFonts w:hAnsi="宋体"/>
          <w:iCs/>
          <w:snapToGrid w:val="0"/>
          <w:color w:val="auto"/>
          <w:sz w:val="24"/>
          <w:highlight w:val="none"/>
        </w:rPr>
        <w:t>，</w:t>
      </w:r>
      <w:r>
        <w:rPr>
          <w:rFonts w:hint="eastAsia" w:hAnsi="宋体"/>
          <w:iCs/>
          <w:snapToGrid w:val="0"/>
          <w:color w:val="auto"/>
          <w:sz w:val="24"/>
          <w:highlight w:val="none"/>
          <w:lang w:val="en-US" w:eastAsia="zh-CN"/>
        </w:rPr>
        <w:t>计划开工日期2025年10月30日，</w:t>
      </w:r>
      <w:r>
        <w:rPr>
          <w:rFonts w:hAnsi="宋体"/>
          <w:iCs/>
          <w:snapToGrid w:val="0"/>
          <w:color w:val="auto"/>
          <w:sz w:val="24"/>
          <w:highlight w:val="none"/>
        </w:rPr>
        <w:t>计划完工日期</w:t>
      </w:r>
      <w:r>
        <w:rPr>
          <w:rFonts w:hint="eastAsia"/>
          <w:iCs/>
          <w:snapToGrid w:val="0"/>
          <w:color w:val="auto"/>
          <w:sz w:val="24"/>
          <w:highlight w:val="none"/>
        </w:rPr>
        <w:t>20</w:t>
      </w:r>
      <w:r>
        <w:rPr>
          <w:rFonts w:hint="eastAsia"/>
          <w:iCs/>
          <w:snapToGrid w:val="0"/>
          <w:color w:val="auto"/>
          <w:sz w:val="24"/>
          <w:highlight w:val="none"/>
          <w:lang w:val="en-US" w:eastAsia="zh-CN"/>
        </w:rPr>
        <w:t>26</w:t>
      </w:r>
      <w:r>
        <w:rPr>
          <w:rFonts w:hAnsi="宋体"/>
          <w:iCs/>
          <w:snapToGrid w:val="0"/>
          <w:color w:val="auto"/>
          <w:sz w:val="24"/>
          <w:highlight w:val="none"/>
        </w:rPr>
        <w:t>年</w:t>
      </w:r>
      <w:r>
        <w:rPr>
          <w:rFonts w:hint="eastAsia" w:hAnsi="宋体"/>
          <w:iCs/>
          <w:snapToGrid w:val="0"/>
          <w:color w:val="auto"/>
          <w:sz w:val="24"/>
          <w:highlight w:val="none"/>
          <w:lang w:val="en-US" w:eastAsia="zh-CN"/>
        </w:rPr>
        <w:t>2</w:t>
      </w:r>
      <w:r>
        <w:rPr>
          <w:rFonts w:hAnsi="宋体"/>
          <w:iCs/>
          <w:snapToGrid w:val="0"/>
          <w:color w:val="auto"/>
          <w:sz w:val="24"/>
          <w:highlight w:val="none"/>
        </w:rPr>
        <w:t>月</w:t>
      </w:r>
      <w:r>
        <w:rPr>
          <w:rFonts w:hint="eastAsia" w:hAnsi="宋体"/>
          <w:iCs/>
          <w:snapToGrid w:val="0"/>
          <w:color w:val="auto"/>
          <w:sz w:val="24"/>
          <w:highlight w:val="none"/>
          <w:lang w:val="en-US" w:eastAsia="zh-CN"/>
        </w:rPr>
        <w:t>28</w:t>
      </w:r>
      <w:r>
        <w:rPr>
          <w:rFonts w:hAnsi="宋体"/>
          <w:iCs/>
          <w:snapToGrid w:val="0"/>
          <w:color w:val="auto"/>
          <w:sz w:val="24"/>
          <w:highlight w:val="none"/>
        </w:rPr>
        <w:t>日</w:t>
      </w:r>
      <w:r>
        <w:rPr>
          <w:rFonts w:hint="eastAsia" w:hAnsi="宋体"/>
          <w:iCs/>
          <w:snapToGrid w:val="0"/>
          <w:color w:val="auto"/>
          <w:sz w:val="24"/>
          <w:highlight w:val="none"/>
        </w:rPr>
        <w:t>。（具体时间以合同签订之日起生效，至项目竣工验收完成为止）。</w:t>
      </w:r>
    </w:p>
    <w:p w14:paraId="7937788A">
      <w:pPr>
        <w:pStyle w:val="7"/>
        <w:rPr>
          <w:color w:val="auto"/>
          <w:highlight w:val="none"/>
        </w:rPr>
      </w:pPr>
      <w:r>
        <w:rPr>
          <w:color w:val="auto"/>
          <w:highlight w:val="none"/>
        </w:rPr>
        <w:t xml:space="preserve">4  </w:t>
      </w:r>
      <w:r>
        <w:rPr>
          <w:rFonts w:hint="eastAsia"/>
          <w:color w:val="auto"/>
          <w:highlight w:val="none"/>
          <w:lang w:val="en-US" w:eastAsia="zh-CN"/>
        </w:rPr>
        <w:t>报价</w:t>
      </w:r>
      <w:r>
        <w:rPr>
          <w:rFonts w:hint="eastAsia"/>
          <w:color w:val="auto"/>
          <w:highlight w:val="none"/>
        </w:rPr>
        <w:t>人</w:t>
      </w:r>
      <w:r>
        <w:rPr>
          <w:rFonts w:hAnsi="宋体"/>
          <w:color w:val="auto"/>
          <w:highlight w:val="none"/>
        </w:rPr>
        <w:t>资格要求</w:t>
      </w:r>
    </w:p>
    <w:p w14:paraId="09990C77">
      <w:pPr>
        <w:adjustRightInd w:val="0"/>
        <w:snapToGrid w:val="0"/>
        <w:spacing w:line="480" w:lineRule="exact"/>
        <w:ind w:firstLine="0" w:firstLineChars="0"/>
        <w:rPr>
          <w:iCs/>
          <w:snapToGrid w:val="0"/>
          <w:color w:val="auto"/>
          <w:sz w:val="24"/>
          <w:highlight w:val="none"/>
        </w:rPr>
      </w:pPr>
      <w:r>
        <w:rPr>
          <w:snapToGrid w:val="0"/>
          <w:color w:val="auto"/>
          <w:sz w:val="24"/>
          <w:highlight w:val="none"/>
        </w:rPr>
        <w:t xml:space="preserve">4.1  </w:t>
      </w:r>
      <w:r>
        <w:rPr>
          <w:rFonts w:hint="eastAsia"/>
          <w:iCs/>
          <w:snapToGrid w:val="0"/>
          <w:color w:val="auto"/>
          <w:sz w:val="24"/>
          <w:highlight w:val="none"/>
        </w:rPr>
        <w:t>本次</w:t>
      </w:r>
      <w:r>
        <w:rPr>
          <w:rFonts w:hint="eastAsia"/>
          <w:iCs/>
          <w:snapToGrid w:val="0"/>
          <w:color w:val="auto"/>
          <w:sz w:val="24"/>
          <w:highlight w:val="none"/>
          <w:lang w:val="en-US" w:eastAsia="zh-CN"/>
        </w:rPr>
        <w:t>询价</w:t>
      </w:r>
      <w:r>
        <w:rPr>
          <w:rFonts w:hint="eastAsia"/>
          <w:iCs/>
          <w:snapToGrid w:val="0"/>
          <w:color w:val="auto"/>
          <w:sz w:val="24"/>
          <w:highlight w:val="none"/>
        </w:rPr>
        <w:t>要求</w:t>
      </w:r>
      <w:r>
        <w:rPr>
          <w:rFonts w:hint="eastAsia"/>
          <w:iCs/>
          <w:snapToGrid w:val="0"/>
          <w:color w:val="auto"/>
          <w:sz w:val="24"/>
          <w:highlight w:val="none"/>
          <w:lang w:val="en-US" w:eastAsia="zh-CN"/>
        </w:rPr>
        <w:t>报价</w:t>
      </w:r>
      <w:r>
        <w:rPr>
          <w:rFonts w:hint="eastAsia"/>
          <w:iCs/>
          <w:snapToGrid w:val="0"/>
          <w:color w:val="auto"/>
          <w:sz w:val="24"/>
          <w:highlight w:val="none"/>
        </w:rPr>
        <w:t>人须具备以下条件：</w:t>
      </w:r>
    </w:p>
    <w:p w14:paraId="5FB4EBC2">
      <w:pPr>
        <w:adjustRightInd w:val="0"/>
        <w:snapToGrid w:val="0"/>
        <w:spacing w:line="480" w:lineRule="exact"/>
        <w:ind w:firstLine="480" w:firstLineChars="200"/>
        <w:rPr>
          <w:iCs/>
          <w:snapToGrid w:val="0"/>
          <w:color w:val="auto"/>
          <w:sz w:val="24"/>
          <w:highlight w:val="none"/>
        </w:rPr>
      </w:pPr>
      <w:r>
        <w:rPr>
          <w:iCs/>
          <w:snapToGrid w:val="0"/>
          <w:color w:val="auto"/>
          <w:sz w:val="24"/>
          <w:highlight w:val="none"/>
        </w:rPr>
        <w:t xml:space="preserve">(1) </w:t>
      </w:r>
      <w:r>
        <w:rPr>
          <w:rFonts w:hAnsi="宋体"/>
          <w:iCs/>
          <w:snapToGrid w:val="0"/>
          <w:color w:val="auto"/>
          <w:sz w:val="24"/>
          <w:highlight w:val="none"/>
        </w:rPr>
        <w:t>在中华人民共和国境内依法组建、注册、具有独立法人资格的企业法人。</w:t>
      </w:r>
    </w:p>
    <w:p w14:paraId="762D9287">
      <w:pPr>
        <w:adjustRightInd w:val="0"/>
        <w:snapToGrid w:val="0"/>
        <w:spacing w:line="480" w:lineRule="exact"/>
        <w:ind w:firstLine="480" w:firstLineChars="200"/>
        <w:rPr>
          <w:rFonts w:hint="eastAsia"/>
          <w:iCs/>
          <w:snapToGrid w:val="0"/>
          <w:color w:val="auto"/>
          <w:sz w:val="24"/>
          <w:highlight w:val="none"/>
          <w:lang w:val="en-US" w:eastAsia="zh-CN"/>
        </w:rPr>
      </w:pPr>
      <w:r>
        <w:rPr>
          <w:iCs/>
          <w:snapToGrid w:val="0"/>
          <w:color w:val="auto"/>
          <w:sz w:val="24"/>
          <w:highlight w:val="none"/>
        </w:rPr>
        <w:t xml:space="preserve">(2) </w:t>
      </w:r>
      <w:r>
        <w:rPr>
          <w:rFonts w:hint="eastAsia"/>
          <w:iCs/>
          <w:snapToGrid w:val="0"/>
          <w:color w:val="auto"/>
          <w:sz w:val="24"/>
          <w:highlight w:val="none"/>
          <w:lang w:val="en-US" w:eastAsia="zh-CN"/>
        </w:rPr>
        <w:t>具有</w:t>
      </w:r>
      <w:r>
        <w:rPr>
          <w:rFonts w:hint="eastAsia"/>
          <w:iCs/>
          <w:snapToGrid w:val="0"/>
          <w:color w:val="auto"/>
          <w:sz w:val="24"/>
          <w:highlight w:val="none"/>
        </w:rPr>
        <w:t>环保工程专业承包二级</w:t>
      </w:r>
      <w:r>
        <w:rPr>
          <w:rFonts w:hint="eastAsia"/>
          <w:iCs/>
          <w:snapToGrid w:val="0"/>
          <w:color w:val="auto"/>
          <w:sz w:val="24"/>
          <w:highlight w:val="none"/>
          <w:lang w:val="en-US" w:eastAsia="zh-CN"/>
        </w:rPr>
        <w:t>及以上资质；</w:t>
      </w:r>
    </w:p>
    <w:p w14:paraId="19F5D658">
      <w:pPr>
        <w:adjustRightInd w:val="0"/>
        <w:snapToGrid w:val="0"/>
        <w:spacing w:line="480" w:lineRule="exact"/>
        <w:ind w:firstLine="480" w:firstLineChars="200"/>
        <w:rPr>
          <w:iCs/>
          <w:snapToGrid w:val="0"/>
          <w:color w:val="auto"/>
          <w:sz w:val="24"/>
          <w:highlight w:val="none"/>
        </w:rPr>
      </w:pPr>
      <w:r>
        <w:rPr>
          <w:iCs/>
          <w:snapToGrid w:val="0"/>
          <w:color w:val="auto"/>
          <w:sz w:val="24"/>
          <w:highlight w:val="none"/>
        </w:rPr>
        <w:t>(</w:t>
      </w:r>
      <w:r>
        <w:rPr>
          <w:rFonts w:hint="eastAsia"/>
          <w:iCs/>
          <w:snapToGrid w:val="0"/>
          <w:color w:val="auto"/>
          <w:sz w:val="24"/>
          <w:highlight w:val="none"/>
          <w:lang w:val="en-US" w:eastAsia="zh-CN"/>
        </w:rPr>
        <w:t>3</w:t>
      </w:r>
      <w:r>
        <w:rPr>
          <w:iCs/>
          <w:snapToGrid w:val="0"/>
          <w:color w:val="auto"/>
          <w:sz w:val="24"/>
          <w:highlight w:val="none"/>
        </w:rPr>
        <w:t xml:space="preserve">) </w:t>
      </w:r>
      <w:r>
        <w:rPr>
          <w:rFonts w:hint="eastAsia"/>
          <w:snapToGrid w:val="0"/>
          <w:color w:val="auto"/>
          <w:sz w:val="24"/>
          <w:szCs w:val="22"/>
          <w:highlight w:val="none"/>
        </w:rPr>
        <w:t>技术人员、机械设备能力等应能满足国家相关技术规范要求及项目履约要求。</w:t>
      </w:r>
    </w:p>
    <w:p w14:paraId="71EE478D">
      <w:pPr>
        <w:adjustRightInd w:val="0"/>
        <w:snapToGrid w:val="0"/>
        <w:spacing w:line="480" w:lineRule="exact"/>
        <w:ind w:firstLine="480" w:firstLineChars="200"/>
        <w:rPr>
          <w:iCs/>
          <w:snapToGrid w:val="0"/>
          <w:color w:val="auto"/>
          <w:sz w:val="24"/>
          <w:highlight w:val="none"/>
        </w:rPr>
      </w:pPr>
      <w:r>
        <w:rPr>
          <w:iCs/>
          <w:snapToGrid w:val="0"/>
          <w:color w:val="auto"/>
          <w:sz w:val="24"/>
          <w:highlight w:val="none"/>
        </w:rPr>
        <w:t>(</w:t>
      </w:r>
      <w:r>
        <w:rPr>
          <w:rFonts w:hint="eastAsia"/>
          <w:iCs/>
          <w:snapToGrid w:val="0"/>
          <w:color w:val="auto"/>
          <w:sz w:val="24"/>
          <w:highlight w:val="none"/>
          <w:lang w:val="en-US" w:eastAsia="zh-CN"/>
        </w:rPr>
        <w:t>4</w:t>
      </w:r>
      <w:r>
        <w:rPr>
          <w:iCs/>
          <w:snapToGrid w:val="0"/>
          <w:color w:val="auto"/>
          <w:sz w:val="24"/>
          <w:highlight w:val="none"/>
        </w:rPr>
        <w:t xml:space="preserve">) </w:t>
      </w:r>
      <w:r>
        <w:rPr>
          <w:rFonts w:hAnsi="宋体"/>
          <w:iCs/>
          <w:snapToGrid w:val="0"/>
          <w:color w:val="auto"/>
          <w:sz w:val="24"/>
          <w:highlight w:val="none"/>
        </w:rPr>
        <w:t>具有完善的质量</w:t>
      </w:r>
      <w:r>
        <w:rPr>
          <w:iCs/>
          <w:snapToGrid w:val="0"/>
          <w:color w:val="auto"/>
          <w:sz w:val="24"/>
          <w:highlight w:val="none"/>
        </w:rPr>
        <w:t>/</w:t>
      </w:r>
      <w:r>
        <w:rPr>
          <w:rFonts w:hAnsi="宋体"/>
          <w:iCs/>
          <w:snapToGrid w:val="0"/>
          <w:color w:val="auto"/>
          <w:sz w:val="24"/>
          <w:highlight w:val="none"/>
        </w:rPr>
        <w:t>环境</w:t>
      </w:r>
      <w:r>
        <w:rPr>
          <w:iCs/>
          <w:snapToGrid w:val="0"/>
          <w:color w:val="auto"/>
          <w:sz w:val="24"/>
          <w:highlight w:val="none"/>
        </w:rPr>
        <w:t>/</w:t>
      </w:r>
      <w:r>
        <w:rPr>
          <w:rFonts w:hAnsi="宋体"/>
          <w:iCs/>
          <w:snapToGrid w:val="0"/>
          <w:color w:val="auto"/>
          <w:sz w:val="24"/>
          <w:highlight w:val="none"/>
        </w:rPr>
        <w:t>职业安全健康</w:t>
      </w:r>
      <w:r>
        <w:rPr>
          <w:rFonts w:hint="eastAsia" w:hAnsi="宋体"/>
          <w:iCs/>
          <w:snapToGrid w:val="0"/>
          <w:color w:val="auto"/>
          <w:sz w:val="24"/>
          <w:highlight w:val="none"/>
          <w:lang w:val="en-US" w:eastAsia="zh-CN"/>
        </w:rPr>
        <w:t>管理体系</w:t>
      </w:r>
      <w:r>
        <w:rPr>
          <w:rFonts w:hAnsi="宋体"/>
          <w:iCs/>
          <w:snapToGrid w:val="0"/>
          <w:color w:val="auto"/>
          <w:sz w:val="24"/>
          <w:highlight w:val="none"/>
        </w:rPr>
        <w:t>。</w:t>
      </w:r>
    </w:p>
    <w:p w14:paraId="64725742">
      <w:pPr>
        <w:adjustRightInd w:val="0"/>
        <w:snapToGrid w:val="0"/>
        <w:spacing w:line="480" w:lineRule="exact"/>
        <w:ind w:firstLine="480" w:firstLineChars="200"/>
        <w:rPr>
          <w:rFonts w:hAnsi="宋体"/>
          <w:iCs/>
          <w:snapToGrid w:val="0"/>
          <w:color w:val="auto"/>
          <w:sz w:val="24"/>
          <w:highlight w:val="none"/>
        </w:rPr>
      </w:pPr>
      <w:r>
        <w:rPr>
          <w:iCs/>
          <w:snapToGrid w:val="0"/>
          <w:color w:val="auto"/>
          <w:sz w:val="24"/>
          <w:highlight w:val="none"/>
        </w:rPr>
        <w:t>(</w:t>
      </w:r>
      <w:r>
        <w:rPr>
          <w:rFonts w:hint="eastAsia"/>
          <w:iCs/>
          <w:snapToGrid w:val="0"/>
          <w:color w:val="auto"/>
          <w:sz w:val="24"/>
          <w:highlight w:val="none"/>
          <w:lang w:val="en-US" w:eastAsia="zh-CN"/>
        </w:rPr>
        <w:t>5</w:t>
      </w:r>
      <w:r>
        <w:rPr>
          <w:iCs/>
          <w:snapToGrid w:val="0"/>
          <w:color w:val="auto"/>
          <w:sz w:val="24"/>
          <w:highlight w:val="none"/>
        </w:rPr>
        <w:t xml:space="preserve">) </w:t>
      </w:r>
      <w:r>
        <w:rPr>
          <w:rFonts w:hint="eastAsia"/>
          <w:snapToGrid w:val="0"/>
          <w:color w:val="auto"/>
          <w:sz w:val="24"/>
          <w:szCs w:val="22"/>
          <w:highlight w:val="none"/>
        </w:rPr>
        <w:t>企业经营及财务状况良好，</w:t>
      </w:r>
      <w:r>
        <w:rPr>
          <w:rFonts w:hAnsi="宋体"/>
          <w:iCs/>
          <w:snapToGrid w:val="0"/>
          <w:color w:val="auto"/>
          <w:sz w:val="24"/>
          <w:highlight w:val="none"/>
        </w:rPr>
        <w:t>具有良好的银行资信和商业信誉，没有处于被责令停业、财产被接管、冻结及破产状态。</w:t>
      </w:r>
    </w:p>
    <w:p w14:paraId="1AC7DFF7">
      <w:pPr>
        <w:adjustRightInd w:val="0"/>
        <w:snapToGrid w:val="0"/>
        <w:spacing w:line="480" w:lineRule="exact"/>
        <w:ind w:firstLine="480" w:firstLineChars="200"/>
        <w:rPr>
          <w:rFonts w:hint="eastAsia" w:hAnsi="宋体"/>
          <w:iCs/>
          <w:snapToGrid w:val="0"/>
          <w:color w:val="auto"/>
          <w:sz w:val="24"/>
          <w:highlight w:val="none"/>
          <w:lang w:val="en-US" w:eastAsia="zh-CN"/>
        </w:rPr>
      </w:pPr>
      <w:r>
        <w:rPr>
          <w:rFonts w:hint="eastAsia" w:hAnsi="宋体"/>
          <w:iCs/>
          <w:snapToGrid w:val="0"/>
          <w:color w:val="auto"/>
          <w:sz w:val="24"/>
          <w:highlight w:val="none"/>
          <w:lang w:val="en-US" w:eastAsia="zh-CN"/>
        </w:rPr>
        <w:t>(6) 取得安全生产许可证。</w:t>
      </w:r>
    </w:p>
    <w:p w14:paraId="33A45054">
      <w:pPr>
        <w:adjustRightInd w:val="0"/>
        <w:snapToGrid w:val="0"/>
        <w:spacing w:line="480" w:lineRule="exact"/>
        <w:ind w:firstLine="480" w:firstLineChars="200"/>
        <w:rPr>
          <w:rFonts w:hint="default" w:ascii="Times New Roman" w:hAnsi="宋体" w:eastAsia="宋体" w:cs="Times New Roman"/>
          <w:iCs/>
          <w:snapToGrid w:val="0"/>
          <w:color w:val="auto"/>
          <w:sz w:val="24"/>
          <w:highlight w:val="none"/>
          <w:lang w:val="en-US" w:eastAsia="zh-CN"/>
        </w:rPr>
      </w:pPr>
      <w:r>
        <w:rPr>
          <w:rFonts w:hint="eastAsia" w:hAnsi="宋体"/>
          <w:iCs/>
          <w:snapToGrid w:val="0"/>
          <w:color w:val="auto"/>
          <w:sz w:val="24"/>
          <w:highlight w:val="none"/>
          <w:lang w:val="en-US" w:eastAsia="zh-CN"/>
        </w:rPr>
        <w:t>(7) 项目负责人</w:t>
      </w:r>
      <w:r>
        <w:rPr>
          <w:rFonts w:hint="eastAsia" w:hAnsi="宋体"/>
          <w:iCs/>
          <w:snapToGrid w:val="0"/>
          <w:color w:val="auto"/>
          <w:sz w:val="24"/>
          <w:highlight w:val="none"/>
        </w:rPr>
        <w:t>持有国家注册二级建造师及以上资格证书</w:t>
      </w:r>
      <w:r>
        <w:rPr>
          <w:rFonts w:hint="eastAsia" w:hAnsi="宋体"/>
          <w:iCs/>
          <w:snapToGrid w:val="0"/>
          <w:color w:val="auto"/>
          <w:sz w:val="24"/>
          <w:highlight w:val="none"/>
          <w:lang w:val="en-US" w:eastAsia="zh-CN"/>
        </w:rPr>
        <w:t>或取得中级及以上职称。</w:t>
      </w:r>
    </w:p>
    <w:p w14:paraId="3489E9C5">
      <w:pPr>
        <w:spacing w:line="480" w:lineRule="exact"/>
        <w:rPr>
          <w:snapToGrid w:val="0"/>
          <w:color w:val="auto"/>
          <w:sz w:val="24"/>
          <w:highlight w:val="none"/>
        </w:rPr>
      </w:pPr>
      <w:r>
        <w:rPr>
          <w:snapToGrid w:val="0"/>
          <w:color w:val="auto"/>
          <w:sz w:val="24"/>
          <w:highlight w:val="none"/>
        </w:rPr>
        <w:t>4.2  本次</w:t>
      </w:r>
      <w:r>
        <w:rPr>
          <w:rFonts w:hint="eastAsia"/>
          <w:snapToGrid w:val="0"/>
          <w:color w:val="auto"/>
          <w:sz w:val="24"/>
          <w:highlight w:val="none"/>
          <w:lang w:val="en-US" w:eastAsia="zh-CN"/>
        </w:rPr>
        <w:t>询价</w:t>
      </w:r>
      <w:r>
        <w:rPr>
          <w:snapToGrid w:val="0"/>
          <w:color w:val="auto"/>
          <w:sz w:val="24"/>
          <w:highlight w:val="none"/>
        </w:rPr>
        <w:t>接受联合体报价。</w:t>
      </w:r>
    </w:p>
    <w:p w14:paraId="51AAE6AA">
      <w:pPr>
        <w:spacing w:line="480" w:lineRule="exact"/>
        <w:rPr>
          <w:snapToGrid w:val="0"/>
          <w:color w:val="auto"/>
          <w:sz w:val="24"/>
          <w:highlight w:val="none"/>
        </w:rPr>
      </w:pPr>
      <w:r>
        <w:rPr>
          <w:snapToGrid w:val="0"/>
          <w:color w:val="auto"/>
          <w:sz w:val="24"/>
          <w:highlight w:val="none"/>
        </w:rPr>
        <w:t>4.3  本次</w:t>
      </w:r>
      <w:r>
        <w:rPr>
          <w:rFonts w:hint="eastAsia"/>
          <w:snapToGrid w:val="0"/>
          <w:color w:val="auto"/>
          <w:sz w:val="24"/>
          <w:highlight w:val="none"/>
          <w:lang w:val="en-US" w:eastAsia="zh-CN"/>
        </w:rPr>
        <w:t>询价</w:t>
      </w:r>
      <w:r>
        <w:rPr>
          <w:snapToGrid w:val="0"/>
          <w:color w:val="auto"/>
          <w:sz w:val="24"/>
          <w:highlight w:val="none"/>
        </w:rPr>
        <w:t>为一个标段。</w:t>
      </w:r>
    </w:p>
    <w:p w14:paraId="1A377A76">
      <w:pPr>
        <w:adjustRightInd w:val="0"/>
        <w:snapToGrid w:val="0"/>
        <w:spacing w:line="480" w:lineRule="exact"/>
        <w:rPr>
          <w:rFonts w:hAnsi="宋体"/>
          <w:snapToGrid w:val="0"/>
          <w:color w:val="auto"/>
          <w:sz w:val="24"/>
          <w:highlight w:val="none"/>
        </w:rPr>
      </w:pPr>
      <w:r>
        <w:rPr>
          <w:snapToGrid w:val="0"/>
          <w:color w:val="auto"/>
          <w:sz w:val="24"/>
          <w:highlight w:val="none"/>
        </w:rPr>
        <w:t>4.4  报价人不存在《中华人民共和国招标投标法》、《中华人民共和国招标投标法实</w:t>
      </w:r>
      <w:r>
        <w:rPr>
          <w:rFonts w:hAnsi="宋体"/>
          <w:snapToGrid w:val="0"/>
          <w:color w:val="auto"/>
          <w:sz w:val="24"/>
          <w:highlight w:val="none"/>
        </w:rPr>
        <w:t>施条例》禁止报价的情形。</w:t>
      </w:r>
    </w:p>
    <w:p w14:paraId="042CACC6">
      <w:pPr>
        <w:pStyle w:val="7"/>
        <w:rPr>
          <w:color w:val="auto"/>
          <w:highlight w:val="none"/>
        </w:rPr>
      </w:pPr>
      <w:r>
        <w:rPr>
          <w:color w:val="auto"/>
          <w:highlight w:val="none"/>
        </w:rPr>
        <w:t>6  现场踏勘</w:t>
      </w:r>
    </w:p>
    <w:p w14:paraId="42D388E5">
      <w:pPr>
        <w:adjustRightInd w:val="0"/>
        <w:snapToGrid w:val="0"/>
        <w:spacing w:line="480" w:lineRule="exact"/>
        <w:ind w:firstLine="480" w:firstLineChars="200"/>
        <w:rPr>
          <w:snapToGrid w:val="0"/>
          <w:color w:val="auto"/>
          <w:sz w:val="24"/>
          <w:highlight w:val="none"/>
          <w:lang w:bidi="ar"/>
        </w:rPr>
      </w:pPr>
      <w:r>
        <w:rPr>
          <w:rFonts w:hint="eastAsia" w:hAnsi="宋体"/>
          <w:snapToGrid w:val="0"/>
          <w:color w:val="auto"/>
          <w:sz w:val="24"/>
          <w:highlight w:val="none"/>
          <w:lang w:val="en-US" w:eastAsia="zh-CN" w:bidi="ar"/>
        </w:rPr>
        <w:t>询价</w:t>
      </w:r>
      <w:r>
        <w:rPr>
          <w:rFonts w:hint="eastAsia" w:hAnsi="宋体"/>
          <w:snapToGrid w:val="0"/>
          <w:color w:val="auto"/>
          <w:sz w:val="24"/>
          <w:highlight w:val="none"/>
          <w:lang w:bidi="ar"/>
        </w:rPr>
        <w:t>人</w:t>
      </w:r>
      <w:r>
        <w:rPr>
          <w:rFonts w:hAnsi="宋体"/>
          <w:snapToGrid w:val="0"/>
          <w:color w:val="auto"/>
          <w:sz w:val="24"/>
          <w:highlight w:val="none"/>
          <w:lang w:bidi="ar"/>
        </w:rPr>
        <w:t>不组织现场踏勘，</w:t>
      </w:r>
      <w:r>
        <w:rPr>
          <w:rFonts w:hint="eastAsia" w:hAnsi="宋体"/>
          <w:b w:val="0"/>
          <w:bCs w:val="0"/>
          <w:snapToGrid w:val="0"/>
          <w:color w:val="auto"/>
          <w:sz w:val="24"/>
          <w:highlight w:val="none"/>
          <w:lang w:bidi="ar"/>
        </w:rPr>
        <w:t>但</w:t>
      </w:r>
      <w:r>
        <w:rPr>
          <w:rFonts w:hint="eastAsia" w:hAnsi="宋体"/>
          <w:b w:val="0"/>
          <w:bCs w:val="0"/>
          <w:snapToGrid w:val="0"/>
          <w:color w:val="auto"/>
          <w:sz w:val="24"/>
          <w:highlight w:val="none"/>
          <w:lang w:val="en-US" w:eastAsia="zh-CN" w:bidi="ar"/>
        </w:rPr>
        <w:t>报价</w:t>
      </w:r>
      <w:r>
        <w:rPr>
          <w:rFonts w:hAnsi="宋体"/>
          <w:b w:val="0"/>
          <w:bCs w:val="0"/>
          <w:snapToGrid w:val="0"/>
          <w:color w:val="auto"/>
          <w:sz w:val="24"/>
          <w:highlight w:val="none"/>
          <w:lang w:bidi="ar"/>
        </w:rPr>
        <w:t>人</w:t>
      </w:r>
      <w:r>
        <w:rPr>
          <w:rFonts w:hint="eastAsia" w:hAnsi="宋体"/>
          <w:b w:val="0"/>
          <w:bCs w:val="0"/>
          <w:snapToGrid w:val="0"/>
          <w:color w:val="auto"/>
          <w:sz w:val="24"/>
          <w:highlight w:val="none"/>
          <w:lang w:val="en-US" w:eastAsia="zh-CN" w:bidi="ar"/>
        </w:rPr>
        <w:t>可</w:t>
      </w:r>
      <w:r>
        <w:rPr>
          <w:rFonts w:hAnsi="宋体"/>
          <w:b w:val="0"/>
          <w:bCs w:val="0"/>
          <w:snapToGrid w:val="0"/>
          <w:color w:val="auto"/>
          <w:sz w:val="24"/>
          <w:highlight w:val="none"/>
          <w:lang w:bidi="ar"/>
        </w:rPr>
        <w:t>自行进行现场踏勘</w:t>
      </w:r>
      <w:r>
        <w:rPr>
          <w:rFonts w:hint="eastAsia" w:hAnsi="宋体"/>
          <w:b w:val="0"/>
          <w:bCs w:val="0"/>
          <w:snapToGrid w:val="0"/>
          <w:color w:val="auto"/>
          <w:sz w:val="24"/>
          <w:highlight w:val="none"/>
          <w:lang w:bidi="ar"/>
        </w:rPr>
        <w:t>，</w:t>
      </w:r>
      <w:r>
        <w:rPr>
          <w:rFonts w:hAnsi="宋体"/>
          <w:snapToGrid w:val="0"/>
          <w:color w:val="auto"/>
          <w:sz w:val="24"/>
          <w:highlight w:val="none"/>
          <w:lang w:bidi="ar"/>
        </w:rPr>
        <w:t>踏勘现场的</w:t>
      </w:r>
      <w:r>
        <w:rPr>
          <w:rFonts w:hint="eastAsia" w:hAnsi="宋体"/>
          <w:snapToGrid w:val="0"/>
          <w:color w:val="auto"/>
          <w:sz w:val="24"/>
          <w:highlight w:val="none"/>
          <w:lang w:bidi="ar"/>
        </w:rPr>
        <w:t>时间</w:t>
      </w:r>
      <w:r>
        <w:rPr>
          <w:rFonts w:hAnsi="宋体"/>
          <w:snapToGrid w:val="0"/>
          <w:color w:val="auto"/>
          <w:sz w:val="24"/>
          <w:highlight w:val="none"/>
          <w:lang w:bidi="ar"/>
        </w:rPr>
        <w:t>及费用由</w:t>
      </w:r>
      <w:r>
        <w:rPr>
          <w:rFonts w:hint="eastAsia" w:hAnsi="宋体"/>
          <w:snapToGrid w:val="0"/>
          <w:color w:val="auto"/>
          <w:sz w:val="24"/>
          <w:highlight w:val="none"/>
          <w:lang w:val="en-US" w:eastAsia="zh-CN" w:bidi="ar"/>
        </w:rPr>
        <w:t>报价</w:t>
      </w:r>
      <w:r>
        <w:rPr>
          <w:rFonts w:hAnsi="宋体"/>
          <w:snapToGrid w:val="0"/>
          <w:color w:val="auto"/>
          <w:sz w:val="24"/>
          <w:highlight w:val="none"/>
          <w:lang w:bidi="ar"/>
        </w:rPr>
        <w:t>人自行承担。除</w:t>
      </w:r>
      <w:r>
        <w:rPr>
          <w:rFonts w:hint="eastAsia" w:hAnsi="宋体"/>
          <w:snapToGrid w:val="0"/>
          <w:color w:val="auto"/>
          <w:sz w:val="24"/>
          <w:highlight w:val="none"/>
          <w:lang w:val="en-US" w:eastAsia="zh-CN" w:bidi="ar"/>
        </w:rPr>
        <w:t>询价</w:t>
      </w:r>
      <w:r>
        <w:rPr>
          <w:rFonts w:hint="eastAsia" w:hAnsi="宋体"/>
          <w:snapToGrid w:val="0"/>
          <w:color w:val="auto"/>
          <w:sz w:val="24"/>
          <w:highlight w:val="none"/>
          <w:lang w:bidi="ar"/>
        </w:rPr>
        <w:t>人</w:t>
      </w:r>
      <w:r>
        <w:rPr>
          <w:rFonts w:hAnsi="宋体"/>
          <w:snapToGrid w:val="0"/>
          <w:color w:val="auto"/>
          <w:sz w:val="24"/>
          <w:highlight w:val="none"/>
          <w:lang w:bidi="ar"/>
        </w:rPr>
        <w:t>的原因外，</w:t>
      </w:r>
      <w:r>
        <w:rPr>
          <w:rFonts w:hint="eastAsia" w:hAnsi="宋体"/>
          <w:snapToGrid w:val="0"/>
          <w:color w:val="auto"/>
          <w:sz w:val="24"/>
          <w:highlight w:val="none"/>
          <w:lang w:val="en-US" w:eastAsia="zh-CN" w:bidi="ar"/>
        </w:rPr>
        <w:t>报价</w:t>
      </w:r>
      <w:r>
        <w:rPr>
          <w:rFonts w:hAnsi="宋体"/>
          <w:snapToGrid w:val="0"/>
          <w:color w:val="auto"/>
          <w:sz w:val="24"/>
          <w:highlight w:val="none"/>
          <w:lang w:bidi="ar"/>
        </w:rPr>
        <w:t>人自行负责在踏勘现场中所发生的人员伤亡和财产损失。</w:t>
      </w:r>
    </w:p>
    <w:p w14:paraId="7AE223D1">
      <w:pPr>
        <w:adjustRightInd w:val="0"/>
        <w:snapToGrid w:val="0"/>
        <w:spacing w:line="480" w:lineRule="exact"/>
        <w:ind w:firstLine="480" w:firstLineChars="200"/>
      </w:pPr>
      <w:r>
        <w:rPr>
          <w:rFonts w:hint="eastAsia" w:hAnsi="宋体"/>
          <w:snapToGrid w:val="0"/>
          <w:color w:val="auto"/>
          <w:sz w:val="24"/>
          <w:highlight w:val="none"/>
          <w:lang w:val="en-US" w:eastAsia="zh-CN" w:bidi="ar"/>
        </w:rPr>
        <w:t>询价</w:t>
      </w:r>
      <w:r>
        <w:rPr>
          <w:rFonts w:hint="eastAsia" w:hAnsi="宋体"/>
          <w:snapToGrid w:val="0"/>
          <w:color w:val="auto"/>
          <w:sz w:val="24"/>
          <w:highlight w:val="none"/>
          <w:lang w:bidi="ar"/>
        </w:rPr>
        <w:t>人</w:t>
      </w:r>
      <w:r>
        <w:rPr>
          <w:rFonts w:hAnsi="宋体"/>
          <w:snapToGrid w:val="0"/>
          <w:color w:val="auto"/>
          <w:sz w:val="24"/>
          <w:highlight w:val="none"/>
          <w:lang w:bidi="ar"/>
        </w:rPr>
        <w:t>在采购文件中介绍工程场地和相关的周边环境情况，供</w:t>
      </w:r>
      <w:r>
        <w:rPr>
          <w:rFonts w:hint="eastAsia" w:hAnsi="宋体"/>
          <w:snapToGrid w:val="0"/>
          <w:color w:val="auto"/>
          <w:sz w:val="24"/>
          <w:highlight w:val="none"/>
          <w:lang w:val="en-US" w:eastAsia="zh-CN" w:bidi="ar"/>
        </w:rPr>
        <w:t>报价</w:t>
      </w:r>
      <w:r>
        <w:rPr>
          <w:rFonts w:hAnsi="宋体"/>
          <w:snapToGrid w:val="0"/>
          <w:color w:val="auto"/>
          <w:sz w:val="24"/>
          <w:highlight w:val="none"/>
          <w:lang w:bidi="ar"/>
        </w:rPr>
        <w:t>人在编制报价文件时参考，</w:t>
      </w:r>
      <w:r>
        <w:rPr>
          <w:rFonts w:hint="eastAsia" w:hAnsi="宋体"/>
          <w:snapToGrid w:val="0"/>
          <w:color w:val="auto"/>
          <w:sz w:val="24"/>
          <w:highlight w:val="none"/>
          <w:lang w:val="en-US" w:eastAsia="zh-CN" w:bidi="ar"/>
        </w:rPr>
        <w:t>询价</w:t>
      </w:r>
      <w:r>
        <w:rPr>
          <w:rFonts w:hint="eastAsia" w:hAnsi="宋体"/>
          <w:snapToGrid w:val="0"/>
          <w:color w:val="auto"/>
          <w:sz w:val="24"/>
          <w:highlight w:val="none"/>
          <w:lang w:bidi="ar"/>
        </w:rPr>
        <w:t>人</w:t>
      </w:r>
      <w:r>
        <w:rPr>
          <w:rFonts w:hAnsi="宋体"/>
          <w:snapToGrid w:val="0"/>
          <w:color w:val="auto"/>
          <w:sz w:val="24"/>
          <w:highlight w:val="none"/>
          <w:lang w:bidi="ar"/>
        </w:rPr>
        <w:t>不对</w:t>
      </w:r>
      <w:r>
        <w:rPr>
          <w:rFonts w:hint="eastAsia" w:hAnsi="宋体"/>
          <w:snapToGrid w:val="0"/>
          <w:color w:val="auto"/>
          <w:sz w:val="24"/>
          <w:highlight w:val="none"/>
          <w:lang w:val="en-US" w:eastAsia="zh-CN" w:bidi="ar"/>
        </w:rPr>
        <w:t>报价</w:t>
      </w:r>
      <w:r>
        <w:rPr>
          <w:rFonts w:hAnsi="宋体"/>
          <w:snapToGrid w:val="0"/>
          <w:color w:val="auto"/>
          <w:sz w:val="24"/>
          <w:highlight w:val="none"/>
          <w:lang w:bidi="ar"/>
        </w:rPr>
        <w:t>人据此作出的判断和决策负责。</w:t>
      </w:r>
    </w:p>
    <w:p w14:paraId="019CC144">
      <w:pPr>
        <w:pStyle w:val="7"/>
        <w:rPr>
          <w:color w:val="auto"/>
          <w:highlight w:val="none"/>
        </w:rPr>
      </w:pPr>
      <w:r>
        <w:rPr>
          <w:color w:val="auto"/>
          <w:highlight w:val="none"/>
        </w:rPr>
        <w:t xml:space="preserve">7  </w:t>
      </w:r>
      <w:r>
        <w:rPr>
          <w:rFonts w:hint="eastAsia"/>
          <w:color w:val="auto"/>
          <w:highlight w:val="none"/>
          <w:lang w:val="en-US" w:eastAsia="zh-CN"/>
        </w:rPr>
        <w:t>报价</w:t>
      </w:r>
      <w:r>
        <w:rPr>
          <w:color w:val="auto"/>
          <w:highlight w:val="none"/>
        </w:rPr>
        <w:t>文件的递交</w:t>
      </w:r>
    </w:p>
    <w:p w14:paraId="31D11E91">
      <w:pPr>
        <w:adjustRightInd w:val="0"/>
        <w:snapToGrid w:val="0"/>
        <w:spacing w:line="480" w:lineRule="exact"/>
        <w:ind w:firstLine="480" w:firstLineChars="200"/>
        <w:rPr>
          <w:color w:val="auto"/>
          <w:kern w:val="0"/>
          <w:sz w:val="24"/>
          <w:highlight w:val="none"/>
        </w:rPr>
      </w:pPr>
      <w:r>
        <w:rPr>
          <w:rFonts w:hint="eastAsia" w:hAnsi="宋体"/>
          <w:snapToGrid w:val="0"/>
          <w:color w:val="auto"/>
          <w:sz w:val="24"/>
          <w:highlight w:val="none"/>
          <w:lang w:val="en-US" w:eastAsia="zh-CN" w:bidi="ar"/>
        </w:rPr>
        <w:t>7</w:t>
      </w:r>
      <w:r>
        <w:rPr>
          <w:rFonts w:hint="eastAsia" w:hAnsi="宋体"/>
          <w:snapToGrid w:val="0"/>
          <w:color w:val="auto"/>
          <w:sz w:val="24"/>
          <w:highlight w:val="none"/>
          <w:lang w:bidi="ar"/>
        </w:rPr>
        <w:t xml:space="preserve">.1 </w:t>
      </w:r>
      <w:r>
        <w:rPr>
          <w:rFonts w:hint="eastAsia" w:hAnsi="宋体"/>
          <w:snapToGrid w:val="0"/>
          <w:color w:val="auto"/>
          <w:sz w:val="24"/>
          <w:highlight w:val="none"/>
          <w:lang w:val="en-US" w:eastAsia="zh-CN" w:bidi="ar"/>
        </w:rPr>
        <w:t>报价</w:t>
      </w:r>
      <w:r>
        <w:rPr>
          <w:rFonts w:hint="eastAsia" w:hAnsi="宋体"/>
          <w:snapToGrid w:val="0"/>
          <w:color w:val="auto"/>
          <w:sz w:val="24"/>
          <w:highlight w:val="none"/>
          <w:lang w:bidi="ar"/>
        </w:rPr>
        <w:t>响应文件递交的截止时间：</w:t>
      </w:r>
      <w:r>
        <w:rPr>
          <w:rFonts w:hint="eastAsia" w:hAnsi="宋体"/>
          <w:snapToGrid w:val="0"/>
          <w:color w:val="auto"/>
          <w:sz w:val="24"/>
          <w:highlight w:val="none"/>
          <w:u w:val="single"/>
          <w:lang w:bidi="ar"/>
        </w:rPr>
        <w:t>2025年</w:t>
      </w:r>
      <w:r>
        <w:rPr>
          <w:rFonts w:hint="eastAsia" w:hAnsi="宋体"/>
          <w:snapToGrid w:val="0"/>
          <w:color w:val="auto"/>
          <w:sz w:val="24"/>
          <w:highlight w:val="none"/>
          <w:u w:val="single"/>
          <w:lang w:val="en-US" w:eastAsia="zh-CN" w:bidi="ar"/>
        </w:rPr>
        <w:t>12</w:t>
      </w:r>
      <w:r>
        <w:rPr>
          <w:rFonts w:hint="eastAsia" w:hAnsi="宋体"/>
          <w:snapToGrid w:val="0"/>
          <w:color w:val="auto"/>
          <w:sz w:val="24"/>
          <w:highlight w:val="none"/>
          <w:u w:val="single"/>
          <w:lang w:bidi="ar"/>
        </w:rPr>
        <w:t>月</w:t>
      </w:r>
      <w:r>
        <w:rPr>
          <w:rFonts w:hint="eastAsia" w:hAnsi="宋体"/>
          <w:snapToGrid w:val="0"/>
          <w:color w:val="auto"/>
          <w:sz w:val="24"/>
          <w:highlight w:val="none"/>
          <w:u w:val="single"/>
          <w:lang w:val="en-US" w:eastAsia="zh-CN" w:bidi="ar"/>
        </w:rPr>
        <w:t>22</w:t>
      </w:r>
      <w:r>
        <w:rPr>
          <w:rFonts w:hint="eastAsia" w:hAnsi="宋体"/>
          <w:snapToGrid w:val="0"/>
          <w:color w:val="auto"/>
          <w:sz w:val="24"/>
          <w:highlight w:val="none"/>
          <w:u w:val="single"/>
          <w:lang w:bidi="ar"/>
        </w:rPr>
        <w:t>日</w:t>
      </w:r>
      <w:r>
        <w:rPr>
          <w:rFonts w:hint="eastAsia" w:hAnsi="宋体"/>
          <w:snapToGrid w:val="0"/>
          <w:color w:val="auto"/>
          <w:sz w:val="24"/>
          <w:highlight w:val="none"/>
          <w:u w:val="single"/>
          <w:lang w:val="en-US" w:eastAsia="zh-CN" w:bidi="ar"/>
        </w:rPr>
        <w:t>00</w:t>
      </w:r>
      <w:r>
        <w:rPr>
          <w:rFonts w:hint="eastAsia" w:hAnsi="宋体"/>
          <w:snapToGrid w:val="0"/>
          <w:color w:val="auto"/>
          <w:sz w:val="24"/>
          <w:highlight w:val="none"/>
          <w:u w:val="single"/>
          <w:lang w:bidi="ar"/>
        </w:rPr>
        <w:t>：00</w:t>
      </w:r>
      <w:r>
        <w:rPr>
          <w:rFonts w:hint="eastAsia" w:hAnsi="宋体"/>
          <w:snapToGrid w:val="0"/>
          <w:color w:val="auto"/>
          <w:sz w:val="24"/>
          <w:highlight w:val="none"/>
          <w:lang w:bidi="ar"/>
        </w:rPr>
        <w:t>。</w:t>
      </w:r>
      <w:r>
        <w:rPr>
          <w:rFonts w:hint="eastAsia" w:hAnsi="宋体"/>
          <w:snapToGrid w:val="0"/>
          <w:color w:val="auto"/>
          <w:sz w:val="24"/>
          <w:highlight w:val="none"/>
          <w:lang w:val="en-US" w:eastAsia="zh-CN" w:bidi="ar"/>
        </w:rPr>
        <w:t>报价文件应在公司采购网站上提交电子版报价文件。</w:t>
      </w:r>
    </w:p>
    <w:p w14:paraId="6B59D184">
      <w:pPr>
        <w:pStyle w:val="135"/>
        <w:rPr>
          <w:rStyle w:val="54"/>
          <w:bCs/>
          <w:color w:val="auto"/>
          <w:highlight w:val="none"/>
        </w:rPr>
      </w:pPr>
      <w:r>
        <w:rPr>
          <w:color w:val="auto"/>
          <w:highlight w:val="none"/>
        </w:rPr>
        <w:br w:type="page"/>
      </w:r>
      <w:r>
        <w:rPr>
          <w:rStyle w:val="54"/>
          <w:bCs/>
          <w:color w:val="auto"/>
          <w:highlight w:val="none"/>
        </w:rPr>
        <w:t xml:space="preserve">第二章  </w:t>
      </w:r>
      <w:r>
        <w:rPr>
          <w:rStyle w:val="54"/>
          <w:rFonts w:hint="eastAsia"/>
          <w:bCs/>
          <w:color w:val="auto"/>
          <w:highlight w:val="none"/>
          <w:lang w:val="en-US"/>
        </w:rPr>
        <w:t>报价</w:t>
      </w:r>
      <w:r>
        <w:rPr>
          <w:rStyle w:val="54"/>
          <w:rFonts w:hint="eastAsia"/>
          <w:bCs/>
          <w:color w:val="auto"/>
          <w:highlight w:val="none"/>
        </w:rPr>
        <w:t>人</w:t>
      </w:r>
      <w:r>
        <w:rPr>
          <w:rStyle w:val="54"/>
          <w:bCs/>
          <w:color w:val="auto"/>
          <w:highlight w:val="none"/>
        </w:rPr>
        <w:t>须知</w:t>
      </w:r>
    </w:p>
    <w:p w14:paraId="0D29C6E2">
      <w:pPr>
        <w:pStyle w:val="116"/>
        <w:rPr>
          <w:color w:val="auto"/>
          <w:highlight w:val="none"/>
        </w:rPr>
      </w:pPr>
      <w:r>
        <w:rPr>
          <w:rFonts w:hint="eastAsia"/>
          <w:color w:val="auto"/>
          <w:highlight w:val="none"/>
          <w:lang w:val="en-US" w:eastAsia="zh-CN"/>
        </w:rPr>
        <w:t>报价</w:t>
      </w:r>
      <w:r>
        <w:rPr>
          <w:rFonts w:hint="eastAsia"/>
          <w:color w:val="auto"/>
          <w:highlight w:val="none"/>
        </w:rPr>
        <w:t>人</w:t>
      </w:r>
      <w:r>
        <w:rPr>
          <w:color w:val="auto"/>
          <w:highlight w:val="none"/>
        </w:rPr>
        <w:t>须知前附表</w:t>
      </w:r>
    </w:p>
    <w:tbl>
      <w:tblPr>
        <w:tblStyle w:val="46"/>
        <w:tblW w:w="48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2447"/>
        <w:gridCol w:w="5115"/>
      </w:tblGrid>
      <w:tr w14:paraId="7917E7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1246" w:type="dxa"/>
            <w:noWrap w:val="0"/>
            <w:vAlign w:val="center"/>
          </w:tcPr>
          <w:p w14:paraId="09716386">
            <w:pPr>
              <w:adjustRightInd w:val="0"/>
              <w:snapToGrid w:val="0"/>
              <w:jc w:val="center"/>
              <w:rPr>
                <w:snapToGrid w:val="0"/>
                <w:color w:val="auto"/>
                <w:kern w:val="0"/>
                <w:szCs w:val="21"/>
                <w:highlight w:val="none"/>
              </w:rPr>
            </w:pPr>
            <w:r>
              <w:rPr>
                <w:rFonts w:hAnsi="宋体"/>
                <w:snapToGrid w:val="0"/>
                <w:color w:val="auto"/>
                <w:kern w:val="0"/>
                <w:szCs w:val="21"/>
                <w:highlight w:val="none"/>
              </w:rPr>
              <w:t>条款号</w:t>
            </w:r>
          </w:p>
        </w:tc>
        <w:tc>
          <w:tcPr>
            <w:tcW w:w="2447" w:type="dxa"/>
            <w:noWrap w:val="0"/>
            <w:vAlign w:val="center"/>
          </w:tcPr>
          <w:p w14:paraId="33EAC9EC">
            <w:pPr>
              <w:adjustRightInd w:val="0"/>
              <w:snapToGrid w:val="0"/>
              <w:jc w:val="center"/>
              <w:rPr>
                <w:snapToGrid w:val="0"/>
                <w:color w:val="auto"/>
                <w:kern w:val="0"/>
                <w:szCs w:val="21"/>
                <w:highlight w:val="none"/>
              </w:rPr>
            </w:pPr>
            <w:r>
              <w:rPr>
                <w:rFonts w:hAnsi="宋体"/>
                <w:snapToGrid w:val="0"/>
                <w:color w:val="auto"/>
                <w:kern w:val="0"/>
                <w:szCs w:val="21"/>
                <w:highlight w:val="none"/>
              </w:rPr>
              <w:t>条</w:t>
            </w:r>
            <w:r>
              <w:rPr>
                <w:snapToGrid w:val="0"/>
                <w:color w:val="auto"/>
                <w:kern w:val="0"/>
                <w:szCs w:val="21"/>
                <w:highlight w:val="none"/>
              </w:rPr>
              <w:t xml:space="preserve"> </w:t>
            </w:r>
            <w:r>
              <w:rPr>
                <w:rFonts w:hAnsi="宋体"/>
                <w:snapToGrid w:val="0"/>
                <w:color w:val="auto"/>
                <w:kern w:val="0"/>
                <w:szCs w:val="21"/>
                <w:highlight w:val="none"/>
              </w:rPr>
              <w:t>款</w:t>
            </w:r>
            <w:r>
              <w:rPr>
                <w:snapToGrid w:val="0"/>
                <w:color w:val="auto"/>
                <w:kern w:val="0"/>
                <w:szCs w:val="21"/>
                <w:highlight w:val="none"/>
              </w:rPr>
              <w:t xml:space="preserve"> </w:t>
            </w:r>
            <w:r>
              <w:rPr>
                <w:rFonts w:hAnsi="宋体"/>
                <w:snapToGrid w:val="0"/>
                <w:color w:val="auto"/>
                <w:kern w:val="0"/>
                <w:szCs w:val="21"/>
                <w:highlight w:val="none"/>
              </w:rPr>
              <w:t>名</w:t>
            </w:r>
            <w:r>
              <w:rPr>
                <w:snapToGrid w:val="0"/>
                <w:color w:val="auto"/>
                <w:kern w:val="0"/>
                <w:szCs w:val="21"/>
                <w:highlight w:val="none"/>
              </w:rPr>
              <w:t xml:space="preserve"> </w:t>
            </w:r>
            <w:r>
              <w:rPr>
                <w:rFonts w:hAnsi="宋体"/>
                <w:snapToGrid w:val="0"/>
                <w:color w:val="auto"/>
                <w:kern w:val="0"/>
                <w:szCs w:val="21"/>
                <w:highlight w:val="none"/>
              </w:rPr>
              <w:t>称</w:t>
            </w:r>
          </w:p>
        </w:tc>
        <w:tc>
          <w:tcPr>
            <w:tcW w:w="5114" w:type="dxa"/>
            <w:noWrap w:val="0"/>
            <w:vAlign w:val="center"/>
          </w:tcPr>
          <w:p w14:paraId="4538F28A">
            <w:pPr>
              <w:adjustRightInd w:val="0"/>
              <w:snapToGrid w:val="0"/>
              <w:jc w:val="center"/>
              <w:rPr>
                <w:snapToGrid w:val="0"/>
                <w:color w:val="auto"/>
                <w:kern w:val="0"/>
                <w:szCs w:val="21"/>
                <w:highlight w:val="none"/>
              </w:rPr>
            </w:pPr>
            <w:r>
              <w:rPr>
                <w:rFonts w:hAnsi="宋体"/>
                <w:snapToGrid w:val="0"/>
                <w:color w:val="auto"/>
                <w:kern w:val="0"/>
                <w:szCs w:val="21"/>
                <w:highlight w:val="none"/>
              </w:rPr>
              <w:t>编</w:t>
            </w:r>
            <w:r>
              <w:rPr>
                <w:snapToGrid w:val="0"/>
                <w:color w:val="auto"/>
                <w:kern w:val="0"/>
                <w:szCs w:val="21"/>
                <w:highlight w:val="none"/>
              </w:rPr>
              <w:t xml:space="preserve"> </w:t>
            </w:r>
            <w:r>
              <w:rPr>
                <w:rFonts w:hAnsi="宋体"/>
                <w:snapToGrid w:val="0"/>
                <w:color w:val="auto"/>
                <w:kern w:val="0"/>
                <w:szCs w:val="21"/>
                <w:highlight w:val="none"/>
              </w:rPr>
              <w:t>列</w:t>
            </w:r>
            <w:r>
              <w:rPr>
                <w:snapToGrid w:val="0"/>
                <w:color w:val="auto"/>
                <w:kern w:val="0"/>
                <w:szCs w:val="21"/>
                <w:highlight w:val="none"/>
              </w:rPr>
              <w:t xml:space="preserve"> </w:t>
            </w:r>
            <w:r>
              <w:rPr>
                <w:rFonts w:hAnsi="宋体"/>
                <w:snapToGrid w:val="0"/>
                <w:color w:val="auto"/>
                <w:kern w:val="0"/>
                <w:szCs w:val="21"/>
                <w:highlight w:val="none"/>
              </w:rPr>
              <w:t>内</w:t>
            </w:r>
            <w:r>
              <w:rPr>
                <w:snapToGrid w:val="0"/>
                <w:color w:val="auto"/>
                <w:kern w:val="0"/>
                <w:szCs w:val="21"/>
                <w:highlight w:val="none"/>
              </w:rPr>
              <w:t xml:space="preserve"> </w:t>
            </w:r>
            <w:r>
              <w:rPr>
                <w:rFonts w:hAnsi="宋体"/>
                <w:snapToGrid w:val="0"/>
                <w:color w:val="auto"/>
                <w:kern w:val="0"/>
                <w:szCs w:val="21"/>
                <w:highlight w:val="none"/>
              </w:rPr>
              <w:t>容</w:t>
            </w:r>
          </w:p>
        </w:tc>
      </w:tr>
      <w:tr w14:paraId="2827AE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6" w:type="dxa"/>
            <w:noWrap w:val="0"/>
            <w:vAlign w:val="center"/>
          </w:tcPr>
          <w:p w14:paraId="3C5C01E0">
            <w:pPr>
              <w:adjustRightInd w:val="0"/>
              <w:snapToGrid w:val="0"/>
              <w:jc w:val="center"/>
              <w:rPr>
                <w:rFonts w:hint="eastAsia" w:eastAsia="宋体"/>
                <w:snapToGrid w:val="0"/>
                <w:color w:val="auto"/>
                <w:kern w:val="0"/>
                <w:szCs w:val="21"/>
                <w:highlight w:val="none"/>
                <w:lang w:eastAsia="zh-CN"/>
              </w:rPr>
            </w:pPr>
            <w:r>
              <w:rPr>
                <w:rFonts w:hint="eastAsia"/>
                <w:snapToGrid w:val="0"/>
                <w:color w:val="auto"/>
                <w:kern w:val="0"/>
                <w:szCs w:val="21"/>
                <w:highlight w:val="none"/>
                <w:lang w:val="en-US" w:eastAsia="zh-CN"/>
              </w:rPr>
              <w:t>1</w:t>
            </w:r>
          </w:p>
        </w:tc>
        <w:tc>
          <w:tcPr>
            <w:tcW w:w="2447" w:type="dxa"/>
            <w:noWrap w:val="0"/>
            <w:vAlign w:val="center"/>
          </w:tcPr>
          <w:p w14:paraId="2F86E82E">
            <w:pPr>
              <w:adjustRightInd w:val="0"/>
              <w:snapToGrid w:val="0"/>
              <w:jc w:val="center"/>
              <w:rPr>
                <w:snapToGrid w:val="0"/>
                <w:color w:val="auto"/>
                <w:kern w:val="0"/>
                <w:szCs w:val="21"/>
                <w:highlight w:val="none"/>
              </w:rPr>
            </w:pPr>
            <w:r>
              <w:rPr>
                <w:rFonts w:hAnsi="宋体"/>
                <w:snapToGrid w:val="0"/>
                <w:color w:val="auto"/>
                <w:kern w:val="0"/>
                <w:szCs w:val="21"/>
                <w:highlight w:val="none"/>
              </w:rPr>
              <w:t>项目名称</w:t>
            </w:r>
          </w:p>
        </w:tc>
        <w:tc>
          <w:tcPr>
            <w:tcW w:w="5114" w:type="dxa"/>
            <w:noWrap w:val="0"/>
            <w:vAlign w:val="center"/>
          </w:tcPr>
          <w:p w14:paraId="15642151">
            <w:pPr>
              <w:adjustRightInd w:val="0"/>
              <w:snapToGrid w:val="0"/>
              <w:jc w:val="left"/>
              <w:rPr>
                <w:snapToGrid w:val="0"/>
                <w:color w:val="auto"/>
                <w:kern w:val="0"/>
                <w:szCs w:val="21"/>
                <w:highlight w:val="none"/>
              </w:rPr>
            </w:pPr>
            <w:r>
              <w:rPr>
                <w:rFonts w:hAnsi="宋体"/>
                <w:snapToGrid w:val="0"/>
                <w:color w:val="auto"/>
                <w:kern w:val="0"/>
                <w:szCs w:val="21"/>
                <w:highlight w:val="none"/>
              </w:rPr>
              <w:t>详见</w:t>
            </w:r>
            <w:r>
              <w:rPr>
                <w:rFonts w:hint="eastAsia" w:hAnsi="宋体"/>
                <w:snapToGrid w:val="0"/>
                <w:color w:val="auto"/>
                <w:kern w:val="0"/>
                <w:szCs w:val="21"/>
                <w:highlight w:val="none"/>
                <w:lang w:val="en-US" w:eastAsia="zh-CN"/>
              </w:rPr>
              <w:t>询价</w:t>
            </w:r>
            <w:r>
              <w:rPr>
                <w:rFonts w:hAnsi="宋体"/>
                <w:snapToGrid w:val="0"/>
                <w:color w:val="auto"/>
                <w:kern w:val="0"/>
                <w:szCs w:val="21"/>
                <w:highlight w:val="none"/>
              </w:rPr>
              <w:t>公告</w:t>
            </w:r>
          </w:p>
        </w:tc>
      </w:tr>
      <w:tr w14:paraId="5D01FE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6" w:type="dxa"/>
            <w:noWrap w:val="0"/>
            <w:vAlign w:val="center"/>
          </w:tcPr>
          <w:p w14:paraId="7FC15337">
            <w:pPr>
              <w:adjustRightInd w:val="0"/>
              <w:snapToGrid w:val="0"/>
              <w:jc w:val="center"/>
              <w:rPr>
                <w:rFonts w:hint="eastAsia" w:eastAsia="宋体"/>
                <w:snapToGrid w:val="0"/>
                <w:color w:val="auto"/>
                <w:kern w:val="0"/>
                <w:szCs w:val="21"/>
                <w:highlight w:val="none"/>
                <w:lang w:eastAsia="zh-CN"/>
              </w:rPr>
            </w:pPr>
            <w:r>
              <w:rPr>
                <w:rFonts w:hint="eastAsia"/>
                <w:snapToGrid w:val="0"/>
                <w:color w:val="auto"/>
                <w:kern w:val="0"/>
                <w:szCs w:val="21"/>
                <w:highlight w:val="none"/>
                <w:lang w:val="en-US" w:eastAsia="zh-CN"/>
              </w:rPr>
              <w:t>2</w:t>
            </w:r>
          </w:p>
        </w:tc>
        <w:tc>
          <w:tcPr>
            <w:tcW w:w="2447" w:type="dxa"/>
            <w:noWrap w:val="0"/>
            <w:vAlign w:val="center"/>
          </w:tcPr>
          <w:p w14:paraId="3F85E23E">
            <w:pPr>
              <w:adjustRightInd w:val="0"/>
              <w:snapToGrid w:val="0"/>
              <w:jc w:val="center"/>
              <w:rPr>
                <w:snapToGrid w:val="0"/>
                <w:color w:val="auto"/>
                <w:kern w:val="0"/>
                <w:szCs w:val="21"/>
                <w:highlight w:val="none"/>
              </w:rPr>
            </w:pPr>
            <w:r>
              <w:rPr>
                <w:rFonts w:hAnsi="宋体"/>
                <w:snapToGrid w:val="0"/>
                <w:color w:val="auto"/>
                <w:kern w:val="0"/>
                <w:szCs w:val="21"/>
                <w:highlight w:val="none"/>
              </w:rPr>
              <w:t>质量要求</w:t>
            </w:r>
          </w:p>
        </w:tc>
        <w:tc>
          <w:tcPr>
            <w:tcW w:w="5114" w:type="dxa"/>
            <w:noWrap w:val="0"/>
            <w:vAlign w:val="center"/>
          </w:tcPr>
          <w:p w14:paraId="6ED0045E">
            <w:pPr>
              <w:adjustRightInd w:val="0"/>
              <w:snapToGrid w:val="0"/>
              <w:jc w:val="left"/>
              <w:rPr>
                <w:snapToGrid w:val="0"/>
                <w:color w:val="auto"/>
                <w:kern w:val="0"/>
                <w:szCs w:val="21"/>
                <w:highlight w:val="none"/>
              </w:rPr>
            </w:pPr>
            <w:r>
              <w:rPr>
                <w:rFonts w:hAnsi="宋体"/>
                <w:snapToGrid w:val="0"/>
                <w:color w:val="auto"/>
                <w:kern w:val="0"/>
                <w:szCs w:val="21"/>
                <w:highlight w:val="none"/>
              </w:rPr>
              <w:t>合格</w:t>
            </w:r>
          </w:p>
        </w:tc>
      </w:tr>
      <w:tr w14:paraId="4E64B7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6" w:type="dxa"/>
            <w:noWrap w:val="0"/>
            <w:vAlign w:val="center"/>
          </w:tcPr>
          <w:p w14:paraId="7FF275D3">
            <w:pPr>
              <w:adjustRightInd w:val="0"/>
              <w:snapToGrid w:val="0"/>
              <w:jc w:val="center"/>
              <w:rPr>
                <w:rFonts w:hint="eastAsia" w:eastAsia="宋体"/>
                <w:snapToGrid w:val="0"/>
                <w:color w:val="auto"/>
                <w:kern w:val="0"/>
                <w:szCs w:val="21"/>
                <w:highlight w:val="none"/>
                <w:lang w:eastAsia="zh-CN"/>
              </w:rPr>
            </w:pPr>
            <w:r>
              <w:rPr>
                <w:rFonts w:hint="eastAsia"/>
                <w:snapToGrid w:val="0"/>
                <w:color w:val="auto"/>
                <w:kern w:val="0"/>
                <w:szCs w:val="21"/>
                <w:highlight w:val="none"/>
                <w:lang w:val="en-US" w:eastAsia="zh-CN"/>
              </w:rPr>
              <w:t>3</w:t>
            </w:r>
          </w:p>
        </w:tc>
        <w:tc>
          <w:tcPr>
            <w:tcW w:w="2447" w:type="dxa"/>
            <w:noWrap w:val="0"/>
            <w:vAlign w:val="center"/>
          </w:tcPr>
          <w:p w14:paraId="29B9F36F">
            <w:pPr>
              <w:adjustRightInd w:val="0"/>
              <w:snapToGrid w:val="0"/>
              <w:jc w:val="center"/>
              <w:rPr>
                <w:snapToGrid w:val="0"/>
                <w:color w:val="auto"/>
                <w:kern w:val="0"/>
                <w:szCs w:val="21"/>
                <w:highlight w:val="none"/>
              </w:rPr>
            </w:pPr>
            <w:r>
              <w:rPr>
                <w:rFonts w:hAnsi="宋体"/>
                <w:snapToGrid w:val="0"/>
                <w:color w:val="auto"/>
                <w:kern w:val="0"/>
                <w:szCs w:val="21"/>
                <w:highlight w:val="none"/>
              </w:rPr>
              <w:t>报价人资格要求</w:t>
            </w:r>
          </w:p>
        </w:tc>
        <w:tc>
          <w:tcPr>
            <w:tcW w:w="5114" w:type="dxa"/>
            <w:noWrap w:val="0"/>
            <w:vAlign w:val="center"/>
          </w:tcPr>
          <w:p w14:paraId="3F610669">
            <w:pPr>
              <w:adjustRightInd w:val="0"/>
              <w:snapToGrid w:val="0"/>
              <w:jc w:val="left"/>
              <w:rPr>
                <w:snapToGrid w:val="0"/>
                <w:color w:val="auto"/>
                <w:kern w:val="0"/>
                <w:szCs w:val="21"/>
                <w:highlight w:val="none"/>
              </w:rPr>
            </w:pPr>
            <w:r>
              <w:rPr>
                <w:rFonts w:hAnsi="宋体"/>
                <w:snapToGrid w:val="0"/>
                <w:color w:val="auto"/>
                <w:kern w:val="0"/>
                <w:szCs w:val="21"/>
                <w:highlight w:val="none"/>
              </w:rPr>
              <w:t>详见</w:t>
            </w:r>
            <w:r>
              <w:rPr>
                <w:rFonts w:hint="eastAsia" w:hAnsi="宋体"/>
                <w:snapToGrid w:val="0"/>
                <w:color w:val="auto"/>
                <w:kern w:val="0"/>
                <w:szCs w:val="21"/>
                <w:highlight w:val="none"/>
                <w:lang w:val="en-US" w:eastAsia="zh-CN"/>
              </w:rPr>
              <w:t>询价</w:t>
            </w:r>
            <w:r>
              <w:rPr>
                <w:rFonts w:hAnsi="宋体"/>
                <w:snapToGrid w:val="0"/>
                <w:color w:val="auto"/>
                <w:kern w:val="0"/>
                <w:szCs w:val="21"/>
                <w:highlight w:val="none"/>
              </w:rPr>
              <w:t>公告</w:t>
            </w:r>
          </w:p>
        </w:tc>
      </w:tr>
      <w:tr w14:paraId="318F05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6" w:type="dxa"/>
            <w:noWrap w:val="0"/>
            <w:vAlign w:val="center"/>
          </w:tcPr>
          <w:p w14:paraId="4B6049F5">
            <w:pPr>
              <w:adjustRightInd w:val="0"/>
              <w:snapToGrid w:val="0"/>
              <w:jc w:val="center"/>
              <w:rPr>
                <w:rFonts w:hint="eastAsia" w:eastAsia="宋体"/>
                <w:snapToGrid w:val="0"/>
                <w:color w:val="auto"/>
                <w:kern w:val="0"/>
                <w:szCs w:val="21"/>
                <w:highlight w:val="none"/>
                <w:lang w:eastAsia="zh-CN"/>
              </w:rPr>
            </w:pPr>
            <w:r>
              <w:rPr>
                <w:rFonts w:hint="eastAsia"/>
                <w:snapToGrid w:val="0"/>
                <w:color w:val="auto"/>
                <w:kern w:val="0"/>
                <w:szCs w:val="21"/>
                <w:highlight w:val="none"/>
                <w:lang w:val="en-US" w:eastAsia="zh-CN"/>
              </w:rPr>
              <w:t>4</w:t>
            </w:r>
          </w:p>
        </w:tc>
        <w:tc>
          <w:tcPr>
            <w:tcW w:w="2447" w:type="dxa"/>
            <w:noWrap w:val="0"/>
            <w:vAlign w:val="center"/>
          </w:tcPr>
          <w:p w14:paraId="648B138E">
            <w:pPr>
              <w:adjustRightInd w:val="0"/>
              <w:snapToGrid w:val="0"/>
              <w:jc w:val="center"/>
              <w:rPr>
                <w:snapToGrid w:val="0"/>
                <w:color w:val="auto"/>
                <w:kern w:val="0"/>
                <w:szCs w:val="21"/>
                <w:highlight w:val="none"/>
              </w:rPr>
            </w:pPr>
            <w:r>
              <w:rPr>
                <w:rFonts w:hAnsi="宋体"/>
                <w:snapToGrid w:val="0"/>
                <w:color w:val="auto"/>
                <w:kern w:val="0"/>
                <w:szCs w:val="21"/>
                <w:highlight w:val="none"/>
              </w:rPr>
              <w:t>踏勘现场</w:t>
            </w:r>
          </w:p>
        </w:tc>
        <w:tc>
          <w:tcPr>
            <w:tcW w:w="5114" w:type="dxa"/>
            <w:noWrap w:val="0"/>
            <w:vAlign w:val="center"/>
          </w:tcPr>
          <w:p w14:paraId="3CA7B234">
            <w:pPr>
              <w:adjustRightInd w:val="0"/>
              <w:snapToGrid w:val="0"/>
              <w:rPr>
                <w:i w:val="0"/>
                <w:iCs w:val="0"/>
                <w:color w:val="auto"/>
                <w:szCs w:val="21"/>
                <w:highlight w:val="none"/>
              </w:rPr>
            </w:pPr>
            <w:r>
              <w:rPr>
                <w:rFonts w:hint="eastAsia"/>
                <w:i w:val="0"/>
                <w:iCs w:val="0"/>
                <w:color w:val="auto"/>
                <w:szCs w:val="21"/>
                <w:highlight w:val="none"/>
              </w:rPr>
              <w:t>☑</w:t>
            </w:r>
            <w:r>
              <w:rPr>
                <w:rFonts w:hAnsi="宋体"/>
                <w:i w:val="0"/>
                <w:iCs w:val="0"/>
                <w:color w:val="auto"/>
                <w:szCs w:val="21"/>
                <w:highlight w:val="none"/>
              </w:rPr>
              <w:t>不组织</w:t>
            </w:r>
          </w:p>
          <w:p w14:paraId="162B6272">
            <w:pPr>
              <w:adjustRightInd w:val="0"/>
              <w:snapToGrid w:val="0"/>
              <w:rPr>
                <w:snapToGrid w:val="0"/>
                <w:color w:val="auto"/>
                <w:kern w:val="0"/>
                <w:szCs w:val="21"/>
                <w:highlight w:val="none"/>
              </w:rPr>
            </w:pPr>
            <w:r>
              <w:rPr>
                <w:rFonts w:hint="eastAsia"/>
                <w:i w:val="0"/>
                <w:iCs w:val="0"/>
                <w:color w:val="auto"/>
                <w:szCs w:val="21"/>
                <w:highlight w:val="none"/>
              </w:rPr>
              <w:t>□</w:t>
            </w:r>
            <w:r>
              <w:rPr>
                <w:rFonts w:hAnsi="宋体"/>
                <w:i w:val="0"/>
                <w:iCs w:val="0"/>
                <w:color w:val="auto"/>
                <w:szCs w:val="21"/>
                <w:highlight w:val="none"/>
              </w:rPr>
              <w:t>组织，踏勘现场集合时间</w:t>
            </w:r>
            <w:r>
              <w:rPr>
                <w:i w:val="0"/>
                <w:iCs w:val="0"/>
                <w:color w:val="auto"/>
                <w:szCs w:val="21"/>
                <w:highlight w:val="none"/>
                <w:u w:val="single"/>
              </w:rPr>
              <w:t xml:space="preserve">    </w:t>
            </w:r>
            <w:r>
              <w:rPr>
                <w:rFonts w:hAnsi="宋体"/>
                <w:i w:val="0"/>
                <w:iCs w:val="0"/>
                <w:color w:val="auto"/>
                <w:szCs w:val="21"/>
                <w:highlight w:val="none"/>
              </w:rPr>
              <w:t>年</w:t>
            </w:r>
            <w:r>
              <w:rPr>
                <w:i w:val="0"/>
                <w:iCs w:val="0"/>
                <w:color w:val="auto"/>
                <w:szCs w:val="21"/>
                <w:highlight w:val="none"/>
                <w:u w:val="single"/>
              </w:rPr>
              <w:t xml:space="preserve">  </w:t>
            </w:r>
            <w:r>
              <w:rPr>
                <w:rFonts w:hAnsi="宋体"/>
                <w:i w:val="0"/>
                <w:iCs w:val="0"/>
                <w:color w:val="auto"/>
                <w:szCs w:val="21"/>
                <w:highlight w:val="none"/>
              </w:rPr>
              <w:t>月</w:t>
            </w:r>
            <w:r>
              <w:rPr>
                <w:i w:val="0"/>
                <w:iCs w:val="0"/>
                <w:color w:val="auto"/>
                <w:szCs w:val="21"/>
                <w:highlight w:val="none"/>
                <w:u w:val="single"/>
              </w:rPr>
              <w:t xml:space="preserve">  </w:t>
            </w:r>
            <w:r>
              <w:rPr>
                <w:rFonts w:hAnsi="宋体"/>
                <w:i w:val="0"/>
                <w:iCs w:val="0"/>
                <w:color w:val="auto"/>
                <w:szCs w:val="21"/>
                <w:highlight w:val="none"/>
              </w:rPr>
              <w:t>日</w:t>
            </w:r>
            <w:r>
              <w:rPr>
                <w:i w:val="0"/>
                <w:iCs w:val="0"/>
                <w:color w:val="auto"/>
                <w:szCs w:val="21"/>
                <w:highlight w:val="none"/>
                <w:u w:val="single"/>
              </w:rPr>
              <w:t xml:space="preserve">  </w:t>
            </w:r>
            <w:r>
              <w:rPr>
                <w:rFonts w:hAnsi="宋体"/>
                <w:i w:val="0"/>
                <w:iCs w:val="0"/>
                <w:color w:val="auto"/>
                <w:szCs w:val="21"/>
                <w:highlight w:val="none"/>
              </w:rPr>
              <w:t>时</w:t>
            </w:r>
            <w:r>
              <w:rPr>
                <w:i w:val="0"/>
                <w:iCs w:val="0"/>
                <w:color w:val="auto"/>
                <w:szCs w:val="21"/>
                <w:highlight w:val="none"/>
                <w:u w:val="single"/>
              </w:rPr>
              <w:t xml:space="preserve">  </w:t>
            </w:r>
            <w:r>
              <w:rPr>
                <w:rFonts w:hAnsi="宋体"/>
                <w:i w:val="0"/>
                <w:iCs w:val="0"/>
                <w:color w:val="auto"/>
                <w:szCs w:val="21"/>
                <w:highlight w:val="none"/>
              </w:rPr>
              <w:t>分，集合地点</w:t>
            </w:r>
            <w:r>
              <w:rPr>
                <w:i w:val="0"/>
                <w:iCs w:val="0"/>
                <w:color w:val="auto"/>
                <w:szCs w:val="21"/>
                <w:highlight w:val="none"/>
                <w:u w:val="single"/>
              </w:rPr>
              <w:t xml:space="preserve">       </w:t>
            </w:r>
            <w:r>
              <w:rPr>
                <w:i w:val="0"/>
                <w:iCs w:val="0"/>
                <w:color w:val="auto"/>
                <w:szCs w:val="21"/>
                <w:highlight w:val="none"/>
              </w:rPr>
              <w:t>,</w:t>
            </w:r>
            <w:r>
              <w:rPr>
                <w:rFonts w:hAnsi="宋体"/>
                <w:i w:val="0"/>
                <w:iCs w:val="0"/>
                <w:color w:val="auto"/>
                <w:szCs w:val="21"/>
                <w:highlight w:val="none"/>
              </w:rPr>
              <w:t>踏勘联系人及电话</w:t>
            </w:r>
            <w:r>
              <w:rPr>
                <w:i w:val="0"/>
                <w:iCs w:val="0"/>
                <w:color w:val="auto"/>
                <w:szCs w:val="21"/>
                <w:highlight w:val="none"/>
              </w:rPr>
              <w:t xml:space="preserve">  </w:t>
            </w:r>
            <w:r>
              <w:rPr>
                <w:i w:val="0"/>
                <w:iCs w:val="0"/>
                <w:color w:val="auto"/>
                <w:szCs w:val="21"/>
                <w:highlight w:val="none"/>
                <w:u w:val="single"/>
              </w:rPr>
              <w:t xml:space="preserve">        </w:t>
            </w:r>
          </w:p>
        </w:tc>
      </w:tr>
      <w:tr w14:paraId="57B9CF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6" w:type="dxa"/>
            <w:noWrap w:val="0"/>
            <w:vAlign w:val="center"/>
          </w:tcPr>
          <w:p w14:paraId="534E457D">
            <w:pPr>
              <w:adjustRightInd w:val="0"/>
              <w:snapToGrid w:val="0"/>
              <w:jc w:val="center"/>
              <w:rPr>
                <w:rFonts w:hint="eastAsia" w:eastAsia="宋体"/>
                <w:snapToGrid w:val="0"/>
                <w:color w:val="auto"/>
                <w:kern w:val="0"/>
                <w:szCs w:val="21"/>
                <w:highlight w:val="none"/>
                <w:lang w:eastAsia="zh-CN"/>
              </w:rPr>
            </w:pPr>
            <w:r>
              <w:rPr>
                <w:rFonts w:hint="eastAsia"/>
                <w:snapToGrid w:val="0"/>
                <w:color w:val="auto"/>
                <w:kern w:val="0"/>
                <w:szCs w:val="21"/>
                <w:highlight w:val="none"/>
                <w:lang w:val="en-US" w:eastAsia="zh-CN"/>
              </w:rPr>
              <w:t>5</w:t>
            </w:r>
          </w:p>
        </w:tc>
        <w:tc>
          <w:tcPr>
            <w:tcW w:w="2447" w:type="dxa"/>
            <w:noWrap w:val="0"/>
            <w:vAlign w:val="center"/>
          </w:tcPr>
          <w:p w14:paraId="6806A364">
            <w:pPr>
              <w:adjustRightInd w:val="0"/>
              <w:snapToGrid w:val="0"/>
              <w:jc w:val="center"/>
              <w:rPr>
                <w:snapToGrid w:val="0"/>
                <w:color w:val="auto"/>
                <w:kern w:val="0"/>
                <w:szCs w:val="21"/>
                <w:highlight w:val="none"/>
              </w:rPr>
            </w:pPr>
            <w:r>
              <w:rPr>
                <w:rFonts w:hint="eastAsia" w:hAnsi="宋体"/>
                <w:snapToGrid w:val="0"/>
                <w:color w:val="auto"/>
                <w:kern w:val="0"/>
                <w:szCs w:val="21"/>
                <w:highlight w:val="none"/>
                <w:lang w:eastAsia="zh-CN"/>
              </w:rPr>
              <w:t>报价</w:t>
            </w:r>
            <w:r>
              <w:rPr>
                <w:rFonts w:hAnsi="宋体"/>
                <w:snapToGrid w:val="0"/>
                <w:color w:val="auto"/>
                <w:kern w:val="0"/>
                <w:szCs w:val="21"/>
                <w:highlight w:val="none"/>
              </w:rPr>
              <w:t>预备会</w:t>
            </w:r>
          </w:p>
        </w:tc>
        <w:tc>
          <w:tcPr>
            <w:tcW w:w="5114" w:type="dxa"/>
            <w:noWrap w:val="0"/>
            <w:vAlign w:val="center"/>
          </w:tcPr>
          <w:p w14:paraId="0C281FEF">
            <w:pPr>
              <w:adjustRightInd w:val="0"/>
              <w:snapToGrid w:val="0"/>
              <w:rPr>
                <w:i w:val="0"/>
                <w:iCs w:val="0"/>
                <w:color w:val="auto"/>
                <w:szCs w:val="21"/>
                <w:highlight w:val="none"/>
              </w:rPr>
            </w:pPr>
            <w:r>
              <w:rPr>
                <w:rFonts w:hint="eastAsia"/>
                <w:i w:val="0"/>
                <w:iCs w:val="0"/>
                <w:color w:val="auto"/>
                <w:szCs w:val="21"/>
                <w:highlight w:val="none"/>
              </w:rPr>
              <w:t>☑</w:t>
            </w:r>
            <w:r>
              <w:rPr>
                <w:rFonts w:hAnsi="宋体"/>
                <w:i w:val="0"/>
                <w:iCs w:val="0"/>
                <w:color w:val="auto"/>
                <w:szCs w:val="21"/>
                <w:highlight w:val="none"/>
              </w:rPr>
              <w:t>不召开</w:t>
            </w:r>
          </w:p>
          <w:p w14:paraId="28B3CFDB">
            <w:pPr>
              <w:adjustRightInd w:val="0"/>
              <w:snapToGrid w:val="0"/>
              <w:rPr>
                <w:snapToGrid w:val="0"/>
                <w:color w:val="auto"/>
                <w:kern w:val="0"/>
                <w:szCs w:val="21"/>
                <w:highlight w:val="none"/>
              </w:rPr>
            </w:pPr>
            <w:r>
              <w:rPr>
                <w:rFonts w:hint="eastAsia"/>
                <w:i w:val="0"/>
                <w:iCs w:val="0"/>
                <w:color w:val="auto"/>
                <w:szCs w:val="21"/>
                <w:highlight w:val="none"/>
              </w:rPr>
              <w:t>□</w:t>
            </w:r>
            <w:r>
              <w:rPr>
                <w:rFonts w:hAnsi="宋体"/>
                <w:i w:val="0"/>
                <w:iCs w:val="0"/>
                <w:color w:val="auto"/>
                <w:szCs w:val="21"/>
                <w:highlight w:val="none"/>
              </w:rPr>
              <w:t>召开，</w:t>
            </w:r>
            <w:r>
              <w:rPr>
                <w:rFonts w:hint="eastAsia" w:hAnsi="宋体"/>
                <w:i w:val="0"/>
                <w:iCs w:val="0"/>
                <w:color w:val="auto"/>
                <w:szCs w:val="21"/>
                <w:highlight w:val="none"/>
                <w:lang w:val="en-US" w:eastAsia="zh-CN"/>
              </w:rPr>
              <w:t>报价</w:t>
            </w:r>
            <w:r>
              <w:rPr>
                <w:rFonts w:hAnsi="宋体"/>
                <w:i w:val="0"/>
                <w:iCs w:val="0"/>
                <w:color w:val="auto"/>
                <w:szCs w:val="21"/>
                <w:highlight w:val="none"/>
              </w:rPr>
              <w:t>预备会召开时间</w:t>
            </w:r>
            <w:r>
              <w:rPr>
                <w:i w:val="0"/>
                <w:iCs w:val="0"/>
                <w:color w:val="auto"/>
                <w:szCs w:val="21"/>
                <w:highlight w:val="none"/>
                <w:u w:val="single"/>
              </w:rPr>
              <w:t xml:space="preserve">    </w:t>
            </w:r>
            <w:r>
              <w:rPr>
                <w:rFonts w:hAnsi="宋体"/>
                <w:i w:val="0"/>
                <w:iCs w:val="0"/>
                <w:color w:val="auto"/>
                <w:szCs w:val="21"/>
                <w:highlight w:val="none"/>
              </w:rPr>
              <w:t>年</w:t>
            </w:r>
            <w:r>
              <w:rPr>
                <w:i w:val="0"/>
                <w:iCs w:val="0"/>
                <w:color w:val="auto"/>
                <w:szCs w:val="21"/>
                <w:highlight w:val="none"/>
                <w:u w:val="single"/>
              </w:rPr>
              <w:t xml:space="preserve">  </w:t>
            </w:r>
            <w:r>
              <w:rPr>
                <w:rFonts w:hAnsi="宋体"/>
                <w:i w:val="0"/>
                <w:iCs w:val="0"/>
                <w:color w:val="auto"/>
                <w:szCs w:val="21"/>
                <w:highlight w:val="none"/>
              </w:rPr>
              <w:t>月</w:t>
            </w:r>
            <w:r>
              <w:rPr>
                <w:i w:val="0"/>
                <w:iCs w:val="0"/>
                <w:color w:val="auto"/>
                <w:szCs w:val="21"/>
                <w:highlight w:val="none"/>
                <w:u w:val="single"/>
              </w:rPr>
              <w:t xml:space="preserve">  </w:t>
            </w:r>
            <w:r>
              <w:rPr>
                <w:rFonts w:hAnsi="宋体"/>
                <w:i w:val="0"/>
                <w:iCs w:val="0"/>
                <w:color w:val="auto"/>
                <w:szCs w:val="21"/>
                <w:highlight w:val="none"/>
              </w:rPr>
              <w:t>日</w:t>
            </w:r>
            <w:r>
              <w:rPr>
                <w:i w:val="0"/>
                <w:iCs w:val="0"/>
                <w:color w:val="auto"/>
                <w:szCs w:val="21"/>
                <w:highlight w:val="none"/>
                <w:u w:val="single"/>
              </w:rPr>
              <w:t xml:space="preserve">  </w:t>
            </w:r>
            <w:r>
              <w:rPr>
                <w:rFonts w:hAnsi="宋体"/>
                <w:i w:val="0"/>
                <w:iCs w:val="0"/>
                <w:color w:val="auto"/>
                <w:szCs w:val="21"/>
                <w:highlight w:val="none"/>
              </w:rPr>
              <w:t>时</w:t>
            </w:r>
            <w:r>
              <w:rPr>
                <w:i w:val="0"/>
                <w:iCs w:val="0"/>
                <w:color w:val="auto"/>
                <w:szCs w:val="21"/>
                <w:highlight w:val="none"/>
                <w:u w:val="single"/>
              </w:rPr>
              <w:t xml:space="preserve">  </w:t>
            </w:r>
            <w:r>
              <w:rPr>
                <w:rFonts w:hAnsi="宋体"/>
                <w:i w:val="0"/>
                <w:iCs w:val="0"/>
                <w:color w:val="auto"/>
                <w:szCs w:val="21"/>
                <w:highlight w:val="none"/>
              </w:rPr>
              <w:t>分，地点</w:t>
            </w:r>
            <w:r>
              <w:rPr>
                <w:i w:val="0"/>
                <w:iCs w:val="0"/>
                <w:color w:val="auto"/>
                <w:szCs w:val="21"/>
                <w:highlight w:val="none"/>
                <w:u w:val="single"/>
              </w:rPr>
              <w:t xml:space="preserve">      </w:t>
            </w:r>
          </w:p>
        </w:tc>
      </w:tr>
      <w:tr w14:paraId="138D47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6" w:type="dxa"/>
            <w:noWrap w:val="0"/>
            <w:vAlign w:val="center"/>
          </w:tcPr>
          <w:p w14:paraId="7DE20985">
            <w:pPr>
              <w:adjustRightInd w:val="0"/>
              <w:snapToGrid w:val="0"/>
              <w:jc w:val="center"/>
              <w:rPr>
                <w:rFonts w:hint="eastAsia" w:eastAsia="宋体"/>
                <w:snapToGrid w:val="0"/>
                <w:color w:val="auto"/>
                <w:kern w:val="0"/>
                <w:szCs w:val="21"/>
                <w:highlight w:val="none"/>
                <w:lang w:eastAsia="zh-CN"/>
              </w:rPr>
            </w:pPr>
            <w:r>
              <w:rPr>
                <w:rFonts w:hint="eastAsia"/>
                <w:snapToGrid w:val="0"/>
                <w:color w:val="auto"/>
                <w:kern w:val="0"/>
                <w:szCs w:val="21"/>
                <w:highlight w:val="none"/>
                <w:lang w:val="en-US" w:eastAsia="zh-CN"/>
              </w:rPr>
              <w:t>6</w:t>
            </w:r>
          </w:p>
        </w:tc>
        <w:tc>
          <w:tcPr>
            <w:tcW w:w="2447" w:type="dxa"/>
            <w:noWrap w:val="0"/>
            <w:vAlign w:val="center"/>
          </w:tcPr>
          <w:p w14:paraId="362F3131">
            <w:pPr>
              <w:adjustRightInd w:val="0"/>
              <w:snapToGrid w:val="0"/>
              <w:jc w:val="center"/>
              <w:rPr>
                <w:snapToGrid w:val="0"/>
                <w:color w:val="auto"/>
                <w:kern w:val="0"/>
                <w:szCs w:val="21"/>
                <w:highlight w:val="none"/>
              </w:rPr>
            </w:pPr>
            <w:r>
              <w:rPr>
                <w:rFonts w:hAnsi="宋体"/>
                <w:snapToGrid w:val="0"/>
                <w:color w:val="auto"/>
                <w:kern w:val="0"/>
                <w:szCs w:val="21"/>
                <w:highlight w:val="none"/>
              </w:rPr>
              <w:t>分包</w:t>
            </w:r>
          </w:p>
        </w:tc>
        <w:tc>
          <w:tcPr>
            <w:tcW w:w="5114" w:type="dxa"/>
            <w:noWrap w:val="0"/>
            <w:vAlign w:val="center"/>
          </w:tcPr>
          <w:p w14:paraId="630D9360">
            <w:pPr>
              <w:spacing w:line="0" w:lineRule="atLeast"/>
              <w:rPr>
                <w:i w:val="0"/>
                <w:iCs w:val="0"/>
                <w:color w:val="auto"/>
                <w:szCs w:val="21"/>
                <w:highlight w:val="none"/>
              </w:rPr>
            </w:pPr>
            <w:r>
              <w:rPr>
                <w:rFonts w:hint="eastAsia"/>
                <w:i w:val="0"/>
                <w:iCs w:val="0"/>
                <w:color w:val="auto"/>
                <w:szCs w:val="21"/>
                <w:highlight w:val="none"/>
                <w:lang w:eastAsia="zh-CN"/>
              </w:rPr>
              <w:t>□</w:t>
            </w:r>
            <w:r>
              <w:rPr>
                <w:rFonts w:hAnsi="宋体"/>
                <w:i w:val="0"/>
                <w:iCs w:val="0"/>
                <w:color w:val="auto"/>
                <w:szCs w:val="21"/>
                <w:highlight w:val="none"/>
              </w:rPr>
              <w:t>不允许</w:t>
            </w:r>
          </w:p>
          <w:p w14:paraId="1003FEBD">
            <w:pPr>
              <w:rPr>
                <w:rFonts w:hint="eastAsia" w:hAnsi="宋体"/>
                <w:i w:val="0"/>
                <w:iCs w:val="0"/>
                <w:color w:val="auto"/>
                <w:szCs w:val="21"/>
                <w:highlight w:val="none"/>
              </w:rPr>
            </w:pPr>
            <w:r>
              <w:rPr>
                <w:rFonts w:hint="eastAsia"/>
                <w:i w:val="0"/>
                <w:iCs w:val="0"/>
                <w:color w:val="auto"/>
                <w:szCs w:val="21"/>
                <w:highlight w:val="none"/>
                <w:lang w:eastAsia="zh-CN"/>
              </w:rPr>
              <w:t>☑</w:t>
            </w:r>
            <w:r>
              <w:rPr>
                <w:rFonts w:hAnsi="宋体"/>
                <w:i w:val="0"/>
                <w:iCs w:val="0"/>
                <w:color w:val="auto"/>
                <w:szCs w:val="21"/>
                <w:highlight w:val="none"/>
              </w:rPr>
              <w:t>允许</w:t>
            </w:r>
            <w:r>
              <w:rPr>
                <w:rFonts w:hint="eastAsia" w:hAnsi="宋体"/>
                <w:i w:val="0"/>
                <w:iCs w:val="0"/>
                <w:color w:val="auto"/>
                <w:szCs w:val="21"/>
                <w:highlight w:val="none"/>
              </w:rPr>
              <w:t>：</w:t>
            </w:r>
          </w:p>
          <w:p w14:paraId="2F0C43EB">
            <w:pPr>
              <w:adjustRightInd w:val="0"/>
              <w:snapToGrid w:val="0"/>
              <w:rPr>
                <w:snapToGrid w:val="0"/>
                <w:color w:val="auto"/>
                <w:kern w:val="0"/>
                <w:szCs w:val="21"/>
                <w:highlight w:val="none"/>
              </w:rPr>
            </w:pPr>
            <w:r>
              <w:rPr>
                <w:rFonts w:hAnsi="宋体"/>
                <w:i w:val="0"/>
                <w:iCs w:val="0"/>
                <w:snapToGrid w:val="0"/>
                <w:color w:val="auto"/>
                <w:kern w:val="0"/>
                <w:szCs w:val="21"/>
                <w:highlight w:val="none"/>
              </w:rPr>
              <w:t>经</w:t>
            </w:r>
            <w:r>
              <w:rPr>
                <w:rFonts w:hint="eastAsia" w:hAnsi="宋体"/>
                <w:i w:val="0"/>
                <w:iCs w:val="0"/>
                <w:snapToGrid w:val="0"/>
                <w:color w:val="auto"/>
                <w:kern w:val="0"/>
                <w:szCs w:val="21"/>
                <w:highlight w:val="none"/>
                <w:lang w:eastAsia="zh-CN"/>
              </w:rPr>
              <w:t>采购</w:t>
            </w:r>
            <w:r>
              <w:rPr>
                <w:rFonts w:hAnsi="宋体"/>
                <w:i w:val="0"/>
                <w:iCs w:val="0"/>
                <w:snapToGrid w:val="0"/>
                <w:color w:val="auto"/>
                <w:kern w:val="0"/>
                <w:szCs w:val="21"/>
                <w:highlight w:val="none"/>
              </w:rPr>
              <w:t>人同意后，</w:t>
            </w:r>
            <w:r>
              <w:rPr>
                <w:rFonts w:hint="eastAsia" w:hAnsi="宋体"/>
                <w:i w:val="0"/>
                <w:iCs w:val="0"/>
                <w:snapToGrid w:val="0"/>
                <w:color w:val="auto"/>
                <w:kern w:val="0"/>
                <w:szCs w:val="21"/>
                <w:highlight w:val="none"/>
                <w:lang w:eastAsia="zh-CN"/>
              </w:rPr>
              <w:t>响应人</w:t>
            </w:r>
            <w:r>
              <w:rPr>
                <w:rFonts w:hAnsi="宋体"/>
                <w:i w:val="0"/>
                <w:iCs w:val="0"/>
                <w:snapToGrid w:val="0"/>
                <w:color w:val="auto"/>
                <w:kern w:val="0"/>
                <w:szCs w:val="21"/>
                <w:highlight w:val="none"/>
              </w:rPr>
              <w:t>可进行部分非主体、非关键性工作</w:t>
            </w:r>
            <w:r>
              <w:rPr>
                <w:rFonts w:hint="eastAsia" w:hAnsi="宋体"/>
                <w:i w:val="0"/>
                <w:iCs w:val="0"/>
                <w:snapToGrid w:val="0"/>
                <w:color w:val="auto"/>
                <w:kern w:val="0"/>
                <w:szCs w:val="21"/>
                <w:highlight w:val="none"/>
              </w:rPr>
              <w:t>分包</w:t>
            </w:r>
            <w:r>
              <w:rPr>
                <w:rFonts w:hAnsi="宋体"/>
                <w:i w:val="0"/>
                <w:iCs w:val="0"/>
                <w:snapToGrid w:val="0"/>
                <w:color w:val="auto"/>
                <w:kern w:val="0"/>
                <w:szCs w:val="21"/>
                <w:highlight w:val="none"/>
              </w:rPr>
              <w:t>和劳务分包</w:t>
            </w:r>
            <w:r>
              <w:rPr>
                <w:rFonts w:hint="eastAsia" w:hAnsi="宋体"/>
                <w:i w:val="0"/>
                <w:iCs w:val="0"/>
                <w:snapToGrid w:val="0"/>
                <w:color w:val="auto"/>
                <w:kern w:val="0"/>
                <w:szCs w:val="21"/>
                <w:highlight w:val="none"/>
              </w:rPr>
              <w:t>。</w:t>
            </w:r>
            <w:r>
              <w:rPr>
                <w:rFonts w:hint="eastAsia" w:hAnsi="宋体"/>
                <w:i w:val="0"/>
                <w:iCs w:val="0"/>
                <w:snapToGrid w:val="0"/>
                <w:color w:val="auto"/>
                <w:kern w:val="0"/>
                <w:szCs w:val="21"/>
                <w:highlight w:val="none"/>
                <w:lang w:eastAsia="zh-CN"/>
              </w:rPr>
              <w:t>响应人</w:t>
            </w:r>
            <w:r>
              <w:rPr>
                <w:rFonts w:hint="eastAsia" w:hAnsi="宋体"/>
                <w:i w:val="0"/>
                <w:iCs w:val="0"/>
                <w:snapToGrid w:val="0"/>
                <w:color w:val="auto"/>
                <w:kern w:val="0"/>
                <w:szCs w:val="21"/>
                <w:highlight w:val="none"/>
              </w:rPr>
              <w:t>不得以劳务分包的名义转包</w:t>
            </w:r>
            <w:r>
              <w:rPr>
                <w:rFonts w:hAnsi="宋体"/>
                <w:i w:val="0"/>
                <w:iCs w:val="0"/>
                <w:snapToGrid w:val="0"/>
                <w:color w:val="auto"/>
                <w:kern w:val="0"/>
                <w:szCs w:val="21"/>
                <w:highlight w:val="none"/>
              </w:rPr>
              <w:t>。</w:t>
            </w:r>
          </w:p>
        </w:tc>
      </w:tr>
      <w:tr w14:paraId="63AFAE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246" w:type="dxa"/>
            <w:noWrap w:val="0"/>
            <w:vAlign w:val="center"/>
          </w:tcPr>
          <w:p w14:paraId="12A919AB">
            <w:pPr>
              <w:adjustRightInd w:val="0"/>
              <w:snapToGrid w:val="0"/>
              <w:jc w:val="center"/>
              <w:rPr>
                <w:rFonts w:hint="eastAsia" w:eastAsia="宋体"/>
                <w:snapToGrid w:val="0"/>
                <w:color w:val="auto"/>
                <w:kern w:val="0"/>
                <w:szCs w:val="21"/>
                <w:highlight w:val="none"/>
                <w:lang w:eastAsia="zh-CN"/>
              </w:rPr>
            </w:pPr>
            <w:r>
              <w:rPr>
                <w:rFonts w:hint="eastAsia"/>
                <w:snapToGrid w:val="0"/>
                <w:color w:val="auto"/>
                <w:kern w:val="0"/>
                <w:szCs w:val="21"/>
                <w:highlight w:val="none"/>
                <w:lang w:val="en-US" w:eastAsia="zh-CN"/>
              </w:rPr>
              <w:t>7</w:t>
            </w:r>
          </w:p>
        </w:tc>
        <w:tc>
          <w:tcPr>
            <w:tcW w:w="2447" w:type="dxa"/>
            <w:noWrap w:val="0"/>
            <w:vAlign w:val="center"/>
          </w:tcPr>
          <w:p w14:paraId="6E609ED5">
            <w:pPr>
              <w:adjustRightInd w:val="0"/>
              <w:snapToGrid w:val="0"/>
              <w:jc w:val="center"/>
              <w:rPr>
                <w:snapToGrid w:val="0"/>
                <w:color w:val="auto"/>
                <w:kern w:val="0"/>
                <w:szCs w:val="21"/>
                <w:highlight w:val="none"/>
              </w:rPr>
            </w:pPr>
            <w:r>
              <w:rPr>
                <w:rFonts w:hint="eastAsia" w:hAnsi="宋体"/>
                <w:snapToGrid w:val="0"/>
                <w:color w:val="auto"/>
                <w:kern w:val="0"/>
                <w:szCs w:val="21"/>
                <w:highlight w:val="none"/>
                <w:lang w:eastAsia="zh-CN"/>
              </w:rPr>
              <w:t>询价</w:t>
            </w:r>
            <w:r>
              <w:rPr>
                <w:rFonts w:hAnsi="宋体"/>
                <w:snapToGrid w:val="0"/>
                <w:color w:val="auto"/>
                <w:kern w:val="0"/>
                <w:szCs w:val="21"/>
                <w:highlight w:val="none"/>
              </w:rPr>
              <w:t>控制价</w:t>
            </w:r>
          </w:p>
        </w:tc>
        <w:tc>
          <w:tcPr>
            <w:tcW w:w="5114" w:type="dxa"/>
            <w:noWrap w:val="0"/>
            <w:vAlign w:val="center"/>
          </w:tcPr>
          <w:p w14:paraId="4670E89C">
            <w:pPr>
              <w:spacing w:line="240" w:lineRule="auto"/>
              <w:rPr>
                <w:i w:val="0"/>
                <w:iCs w:val="0"/>
                <w:color w:val="auto"/>
                <w:szCs w:val="21"/>
                <w:highlight w:val="none"/>
              </w:rPr>
            </w:pPr>
            <w:r>
              <w:rPr>
                <w:rFonts w:ascii="Wingdings 2" w:hAnsi="Wingdings 2"/>
                <w:i w:val="0"/>
                <w:iCs w:val="0"/>
                <w:color w:val="auto"/>
                <w:szCs w:val="21"/>
                <w:highlight w:val="none"/>
              </w:rPr>
              <w:sym w:font="Wingdings 2" w:char="00A3"/>
            </w:r>
            <w:r>
              <w:rPr>
                <w:rFonts w:hint="eastAsia" w:ascii="宋体" w:hAnsi="宋体" w:cs="宋体"/>
                <w:i w:val="0"/>
                <w:iCs w:val="0"/>
                <w:color w:val="auto"/>
                <w:szCs w:val="21"/>
                <w:highlight w:val="none"/>
                <w:lang w:bidi="ar"/>
              </w:rPr>
              <w:t>无控制价</w:t>
            </w:r>
          </w:p>
          <w:p w14:paraId="4878B8BF">
            <w:pPr>
              <w:adjustRightInd w:val="0"/>
              <w:snapToGrid w:val="0"/>
              <w:rPr>
                <w:snapToGrid w:val="0"/>
                <w:color w:val="auto"/>
                <w:kern w:val="0"/>
                <w:szCs w:val="21"/>
                <w:highlight w:val="none"/>
              </w:rPr>
            </w:pPr>
            <w:r>
              <w:rPr>
                <w:rFonts w:ascii="Wingdings 2" w:hAnsi="Wingdings 2" w:eastAsia="Wingdings 2" w:cs="Wingdings 2"/>
                <w:color w:val="auto"/>
                <w:szCs w:val="21"/>
                <w:highlight w:val="none"/>
                <w:lang w:bidi="ar"/>
              </w:rPr>
              <w:sym w:font="Wingdings 2" w:char="0052"/>
            </w:r>
            <w:r>
              <w:rPr>
                <w:rFonts w:hint="eastAsia" w:ascii="宋体" w:hAnsi="宋体" w:cs="宋体"/>
                <w:color w:val="auto"/>
                <w:szCs w:val="21"/>
                <w:highlight w:val="none"/>
                <w:lang w:bidi="ar"/>
              </w:rPr>
              <w:t>有控制价：</w:t>
            </w:r>
          </w:p>
        </w:tc>
      </w:tr>
      <w:tr w14:paraId="370CC9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246" w:type="dxa"/>
            <w:noWrap w:val="0"/>
            <w:vAlign w:val="center"/>
          </w:tcPr>
          <w:p w14:paraId="3827D797">
            <w:pPr>
              <w:adjustRightInd w:val="0"/>
              <w:snapToGrid w:val="0"/>
              <w:jc w:val="center"/>
              <w:rPr>
                <w:rFonts w:hint="eastAsia" w:eastAsia="宋体"/>
                <w:snapToGrid w:val="0"/>
                <w:color w:val="auto"/>
                <w:kern w:val="0"/>
                <w:szCs w:val="21"/>
                <w:highlight w:val="none"/>
                <w:lang w:eastAsia="zh-CN"/>
              </w:rPr>
            </w:pPr>
            <w:r>
              <w:rPr>
                <w:rFonts w:hint="eastAsia"/>
                <w:snapToGrid w:val="0"/>
                <w:color w:val="auto"/>
                <w:kern w:val="0"/>
                <w:szCs w:val="21"/>
                <w:highlight w:val="none"/>
                <w:lang w:val="en-US" w:eastAsia="zh-CN"/>
              </w:rPr>
              <w:t>8</w:t>
            </w:r>
          </w:p>
        </w:tc>
        <w:tc>
          <w:tcPr>
            <w:tcW w:w="2447" w:type="dxa"/>
            <w:noWrap w:val="0"/>
            <w:vAlign w:val="center"/>
          </w:tcPr>
          <w:p w14:paraId="37B370C1">
            <w:pPr>
              <w:adjustRightInd w:val="0"/>
              <w:snapToGrid w:val="0"/>
              <w:jc w:val="center"/>
              <w:rPr>
                <w:snapToGrid w:val="0"/>
                <w:color w:val="auto"/>
                <w:kern w:val="0"/>
                <w:szCs w:val="21"/>
                <w:highlight w:val="none"/>
              </w:rPr>
            </w:pPr>
            <w:r>
              <w:rPr>
                <w:rFonts w:hAnsi="宋体"/>
                <w:snapToGrid w:val="0"/>
                <w:color w:val="auto"/>
                <w:kern w:val="0"/>
                <w:szCs w:val="21"/>
                <w:highlight w:val="none"/>
              </w:rPr>
              <w:t>报价人要求澄清采购文件的截止时间</w:t>
            </w:r>
          </w:p>
        </w:tc>
        <w:tc>
          <w:tcPr>
            <w:tcW w:w="5114" w:type="dxa"/>
            <w:noWrap w:val="0"/>
            <w:vAlign w:val="center"/>
          </w:tcPr>
          <w:p w14:paraId="2BB62B21">
            <w:pPr>
              <w:adjustRightInd w:val="0"/>
              <w:snapToGrid w:val="0"/>
              <w:rPr>
                <w:snapToGrid w:val="0"/>
                <w:color w:val="auto"/>
                <w:kern w:val="0"/>
                <w:szCs w:val="21"/>
                <w:highlight w:val="none"/>
              </w:rPr>
            </w:pPr>
            <w:r>
              <w:rPr>
                <w:snapToGrid w:val="0"/>
                <w:color w:val="auto"/>
                <w:szCs w:val="21"/>
                <w:highlight w:val="none"/>
                <w:u w:val="single"/>
              </w:rPr>
              <w:t xml:space="preserve"> </w:t>
            </w:r>
            <w:r>
              <w:rPr>
                <w:rFonts w:hint="eastAsia"/>
                <w:snapToGrid w:val="0"/>
                <w:color w:val="auto"/>
                <w:szCs w:val="21"/>
                <w:highlight w:val="none"/>
                <w:u w:val="single"/>
              </w:rPr>
              <w:t>202</w:t>
            </w:r>
            <w:r>
              <w:rPr>
                <w:rFonts w:hint="eastAsia"/>
                <w:snapToGrid w:val="0"/>
                <w:color w:val="auto"/>
                <w:szCs w:val="21"/>
                <w:highlight w:val="none"/>
                <w:u w:val="single"/>
                <w:lang w:val="en-US" w:eastAsia="zh-CN"/>
              </w:rPr>
              <w:t>5</w:t>
            </w:r>
            <w:r>
              <w:rPr>
                <w:snapToGrid w:val="0"/>
                <w:color w:val="auto"/>
                <w:szCs w:val="21"/>
                <w:highlight w:val="none"/>
                <w:u w:val="single"/>
              </w:rPr>
              <w:t xml:space="preserve"> </w:t>
            </w:r>
            <w:r>
              <w:rPr>
                <w:rFonts w:hAnsi="宋体"/>
                <w:snapToGrid w:val="0"/>
                <w:color w:val="auto"/>
                <w:szCs w:val="21"/>
                <w:highlight w:val="none"/>
              </w:rPr>
              <w:t>年</w:t>
            </w:r>
            <w:r>
              <w:rPr>
                <w:rFonts w:hint="eastAsia"/>
                <w:snapToGrid w:val="0"/>
                <w:color w:val="auto"/>
                <w:sz w:val="24"/>
                <w:highlight w:val="none"/>
                <w:u w:val="single"/>
                <w:lang w:val="en-US" w:eastAsia="zh-CN" w:bidi="ar"/>
              </w:rPr>
              <w:t xml:space="preserve"> 12 </w:t>
            </w:r>
            <w:r>
              <w:rPr>
                <w:rFonts w:hAnsi="宋体"/>
                <w:snapToGrid w:val="0"/>
                <w:color w:val="auto"/>
                <w:szCs w:val="21"/>
                <w:highlight w:val="none"/>
              </w:rPr>
              <w:t>月</w:t>
            </w:r>
            <w:r>
              <w:rPr>
                <w:snapToGrid w:val="0"/>
                <w:color w:val="auto"/>
                <w:szCs w:val="21"/>
                <w:highlight w:val="none"/>
                <w:u w:val="single"/>
              </w:rPr>
              <w:t xml:space="preserve"> </w:t>
            </w:r>
            <w:r>
              <w:rPr>
                <w:rFonts w:hint="eastAsia"/>
                <w:snapToGrid w:val="0"/>
                <w:color w:val="auto"/>
                <w:szCs w:val="21"/>
                <w:highlight w:val="none"/>
                <w:u w:val="single"/>
                <w:lang w:val="en-US" w:eastAsia="zh-CN"/>
              </w:rPr>
              <w:t>22</w:t>
            </w:r>
            <w:r>
              <w:rPr>
                <w:rFonts w:hAnsi="宋体"/>
                <w:snapToGrid w:val="0"/>
                <w:color w:val="auto"/>
                <w:szCs w:val="21"/>
                <w:highlight w:val="none"/>
              </w:rPr>
              <w:t>日</w:t>
            </w:r>
            <w:r>
              <w:rPr>
                <w:snapToGrid w:val="0"/>
                <w:color w:val="auto"/>
                <w:szCs w:val="21"/>
                <w:highlight w:val="none"/>
                <w:u w:val="single"/>
              </w:rPr>
              <w:t xml:space="preserve"> </w:t>
            </w:r>
            <w:r>
              <w:rPr>
                <w:rFonts w:hint="eastAsia"/>
                <w:snapToGrid w:val="0"/>
                <w:color w:val="auto"/>
                <w:szCs w:val="21"/>
                <w:highlight w:val="none"/>
                <w:u w:val="single"/>
                <w:lang w:val="en-US" w:eastAsia="zh-CN"/>
              </w:rPr>
              <w:t>12</w:t>
            </w:r>
            <w:r>
              <w:rPr>
                <w:snapToGrid w:val="0"/>
                <w:color w:val="auto"/>
                <w:szCs w:val="21"/>
                <w:highlight w:val="none"/>
                <w:u w:val="single"/>
              </w:rPr>
              <w:t xml:space="preserve"> </w:t>
            </w:r>
            <w:r>
              <w:rPr>
                <w:rFonts w:hAnsi="宋体"/>
                <w:snapToGrid w:val="0"/>
                <w:color w:val="auto"/>
                <w:szCs w:val="21"/>
                <w:highlight w:val="none"/>
              </w:rPr>
              <w:t>时</w:t>
            </w:r>
            <w:r>
              <w:rPr>
                <w:snapToGrid w:val="0"/>
                <w:color w:val="auto"/>
                <w:szCs w:val="21"/>
                <w:highlight w:val="none"/>
                <w:u w:val="single"/>
              </w:rPr>
              <w:t xml:space="preserve"> </w:t>
            </w:r>
            <w:r>
              <w:rPr>
                <w:rFonts w:hint="eastAsia"/>
                <w:snapToGrid w:val="0"/>
                <w:color w:val="auto"/>
                <w:szCs w:val="21"/>
                <w:highlight w:val="none"/>
                <w:u w:val="single"/>
              </w:rPr>
              <w:t>00</w:t>
            </w:r>
            <w:r>
              <w:rPr>
                <w:snapToGrid w:val="0"/>
                <w:color w:val="auto"/>
                <w:szCs w:val="21"/>
                <w:highlight w:val="none"/>
                <w:u w:val="single"/>
              </w:rPr>
              <w:t xml:space="preserve"> </w:t>
            </w:r>
            <w:r>
              <w:rPr>
                <w:rFonts w:hAnsi="宋体"/>
                <w:snapToGrid w:val="0"/>
                <w:color w:val="auto"/>
                <w:szCs w:val="21"/>
                <w:highlight w:val="none"/>
              </w:rPr>
              <w:t>分</w:t>
            </w:r>
          </w:p>
        </w:tc>
      </w:tr>
      <w:tr w14:paraId="37B2CB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46" w:type="dxa"/>
            <w:noWrap w:val="0"/>
            <w:vAlign w:val="center"/>
          </w:tcPr>
          <w:p w14:paraId="51735307">
            <w:pPr>
              <w:adjustRightInd w:val="0"/>
              <w:snapToGrid w:val="0"/>
              <w:jc w:val="center"/>
              <w:rPr>
                <w:rFonts w:hint="eastAsia" w:eastAsia="宋体"/>
                <w:snapToGrid w:val="0"/>
                <w:color w:val="auto"/>
                <w:kern w:val="0"/>
                <w:szCs w:val="21"/>
                <w:highlight w:val="none"/>
                <w:lang w:eastAsia="zh-CN"/>
              </w:rPr>
            </w:pPr>
            <w:r>
              <w:rPr>
                <w:rFonts w:hint="eastAsia"/>
                <w:snapToGrid w:val="0"/>
                <w:color w:val="auto"/>
                <w:kern w:val="0"/>
                <w:szCs w:val="21"/>
                <w:highlight w:val="none"/>
                <w:lang w:val="en-US" w:eastAsia="zh-CN"/>
              </w:rPr>
              <w:t>9</w:t>
            </w:r>
          </w:p>
        </w:tc>
        <w:tc>
          <w:tcPr>
            <w:tcW w:w="2447" w:type="dxa"/>
            <w:noWrap w:val="0"/>
            <w:vAlign w:val="center"/>
          </w:tcPr>
          <w:p w14:paraId="261C2C18">
            <w:pPr>
              <w:adjustRightInd w:val="0"/>
              <w:snapToGrid w:val="0"/>
              <w:jc w:val="center"/>
              <w:rPr>
                <w:snapToGrid w:val="0"/>
                <w:color w:val="auto"/>
                <w:kern w:val="0"/>
                <w:szCs w:val="21"/>
                <w:highlight w:val="none"/>
              </w:rPr>
            </w:pPr>
            <w:r>
              <w:rPr>
                <w:rFonts w:hAnsi="宋体"/>
                <w:snapToGrid w:val="0"/>
                <w:color w:val="auto"/>
                <w:kern w:val="0"/>
                <w:szCs w:val="21"/>
                <w:highlight w:val="none"/>
              </w:rPr>
              <w:t>报价截止时间</w:t>
            </w:r>
          </w:p>
        </w:tc>
        <w:tc>
          <w:tcPr>
            <w:tcW w:w="5114" w:type="dxa"/>
            <w:noWrap w:val="0"/>
            <w:vAlign w:val="center"/>
          </w:tcPr>
          <w:p w14:paraId="002B6561">
            <w:pPr>
              <w:adjustRightInd w:val="0"/>
              <w:snapToGrid w:val="0"/>
              <w:rPr>
                <w:snapToGrid w:val="0"/>
                <w:color w:val="auto"/>
                <w:kern w:val="0"/>
                <w:szCs w:val="21"/>
                <w:highlight w:val="none"/>
                <w:u w:val="single"/>
              </w:rPr>
            </w:pPr>
            <w:r>
              <w:rPr>
                <w:rFonts w:hAnsi="宋体"/>
                <w:snapToGrid w:val="0"/>
                <w:color w:val="auto"/>
                <w:kern w:val="0"/>
                <w:szCs w:val="21"/>
                <w:highlight w:val="none"/>
              </w:rPr>
              <w:t>详见</w:t>
            </w:r>
            <w:r>
              <w:rPr>
                <w:rFonts w:hint="eastAsia" w:hAnsi="宋体"/>
                <w:snapToGrid w:val="0"/>
                <w:color w:val="auto"/>
                <w:kern w:val="0"/>
                <w:szCs w:val="21"/>
                <w:highlight w:val="none"/>
                <w:lang w:val="en-US" w:eastAsia="zh-CN"/>
              </w:rPr>
              <w:t>询价</w:t>
            </w:r>
            <w:r>
              <w:rPr>
                <w:rFonts w:hAnsi="宋体"/>
                <w:snapToGrid w:val="0"/>
                <w:color w:val="auto"/>
                <w:kern w:val="0"/>
                <w:szCs w:val="21"/>
                <w:highlight w:val="none"/>
              </w:rPr>
              <w:t>公告</w:t>
            </w:r>
          </w:p>
        </w:tc>
      </w:tr>
      <w:tr w14:paraId="617A73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246" w:type="dxa"/>
            <w:noWrap w:val="0"/>
            <w:vAlign w:val="center"/>
          </w:tcPr>
          <w:p w14:paraId="03D28BE5">
            <w:pPr>
              <w:adjustRightInd w:val="0"/>
              <w:snapToGrid w:val="0"/>
              <w:jc w:val="center"/>
              <w:rPr>
                <w:rFonts w:hint="default" w:eastAsia="宋体"/>
                <w:snapToGrid w:val="0"/>
                <w:color w:val="auto"/>
                <w:kern w:val="0"/>
                <w:szCs w:val="21"/>
                <w:highlight w:val="none"/>
                <w:lang w:val="en-US" w:eastAsia="zh-CN"/>
              </w:rPr>
            </w:pPr>
            <w:r>
              <w:rPr>
                <w:rFonts w:hint="eastAsia"/>
                <w:snapToGrid w:val="0"/>
                <w:color w:val="auto"/>
                <w:kern w:val="0"/>
                <w:szCs w:val="21"/>
                <w:highlight w:val="none"/>
                <w:lang w:val="en-US" w:eastAsia="zh-CN"/>
              </w:rPr>
              <w:t>10</w:t>
            </w:r>
          </w:p>
        </w:tc>
        <w:tc>
          <w:tcPr>
            <w:tcW w:w="2447" w:type="dxa"/>
            <w:noWrap w:val="0"/>
            <w:vAlign w:val="center"/>
          </w:tcPr>
          <w:p w14:paraId="3B834DCD">
            <w:pPr>
              <w:adjustRightInd w:val="0"/>
              <w:snapToGrid w:val="0"/>
              <w:jc w:val="center"/>
              <w:rPr>
                <w:snapToGrid w:val="0"/>
                <w:color w:val="auto"/>
                <w:kern w:val="0"/>
                <w:szCs w:val="21"/>
                <w:highlight w:val="none"/>
              </w:rPr>
            </w:pPr>
            <w:r>
              <w:rPr>
                <w:rFonts w:hAnsi="宋体"/>
                <w:snapToGrid w:val="0"/>
                <w:color w:val="auto"/>
                <w:kern w:val="0"/>
                <w:szCs w:val="21"/>
                <w:highlight w:val="none"/>
              </w:rPr>
              <w:t>报价</w:t>
            </w:r>
          </w:p>
        </w:tc>
        <w:tc>
          <w:tcPr>
            <w:tcW w:w="5114" w:type="dxa"/>
            <w:noWrap w:val="0"/>
            <w:vAlign w:val="center"/>
          </w:tcPr>
          <w:p w14:paraId="57B01F0A">
            <w:pPr>
              <w:adjustRightInd w:val="0"/>
              <w:snapToGrid w:val="0"/>
              <w:rPr>
                <w:snapToGrid w:val="0"/>
                <w:color w:val="auto"/>
                <w:szCs w:val="21"/>
                <w:highlight w:val="none"/>
                <w:u w:val="single"/>
              </w:rPr>
            </w:pPr>
            <w:r>
              <w:rPr>
                <w:rFonts w:hint="eastAsia" w:ascii="宋体" w:hAnsi="宋体" w:cs="宋体"/>
                <w:color w:val="auto"/>
                <w:szCs w:val="21"/>
                <w:highlight w:val="none"/>
                <w:lang w:val="en-US" w:eastAsia="zh-CN"/>
              </w:rPr>
              <w:t>报价</w:t>
            </w:r>
            <w:r>
              <w:rPr>
                <w:rFonts w:hint="eastAsia" w:ascii="宋体" w:hAnsi="宋体" w:cs="宋体"/>
                <w:color w:val="auto"/>
                <w:szCs w:val="21"/>
                <w:highlight w:val="none"/>
              </w:rPr>
              <w:t>人在报价时，应充分考虑本</w:t>
            </w:r>
            <w:r>
              <w:rPr>
                <w:rFonts w:hint="eastAsia" w:ascii="宋体" w:hAnsi="宋体" w:cs="宋体"/>
                <w:color w:val="auto"/>
                <w:szCs w:val="21"/>
                <w:highlight w:val="none"/>
                <w:lang w:eastAsia="zh-CN"/>
              </w:rPr>
              <w:t>询价</w:t>
            </w:r>
            <w:r>
              <w:rPr>
                <w:rFonts w:hint="eastAsia" w:ascii="宋体" w:hAnsi="宋体" w:cs="宋体"/>
                <w:color w:val="auto"/>
                <w:szCs w:val="21"/>
                <w:highlight w:val="none"/>
              </w:rPr>
              <w:t>工程的相关风险。报价应包括报价人中标后为完成合同规定的全部工作需支付的一切费用和拟获得的利润，并考虑了应承担的风险。</w:t>
            </w:r>
          </w:p>
        </w:tc>
      </w:tr>
      <w:tr w14:paraId="28D892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246" w:type="dxa"/>
            <w:noWrap w:val="0"/>
            <w:vAlign w:val="center"/>
          </w:tcPr>
          <w:p w14:paraId="7543DFCA">
            <w:pPr>
              <w:adjustRightInd w:val="0"/>
              <w:snapToGrid w:val="0"/>
              <w:jc w:val="center"/>
              <w:rPr>
                <w:rFonts w:hint="default"/>
                <w:snapToGrid w:val="0"/>
                <w:color w:val="auto"/>
                <w:kern w:val="0"/>
                <w:szCs w:val="21"/>
                <w:highlight w:val="none"/>
                <w:lang w:val="en-US" w:eastAsia="zh-CN"/>
              </w:rPr>
            </w:pPr>
            <w:r>
              <w:rPr>
                <w:rFonts w:hint="eastAsia"/>
                <w:snapToGrid w:val="0"/>
                <w:color w:val="auto"/>
                <w:kern w:val="0"/>
                <w:szCs w:val="21"/>
                <w:highlight w:val="none"/>
                <w:lang w:val="en-US" w:eastAsia="zh-CN"/>
              </w:rPr>
              <w:t>11</w:t>
            </w:r>
          </w:p>
        </w:tc>
        <w:tc>
          <w:tcPr>
            <w:tcW w:w="2447" w:type="dxa"/>
            <w:noWrap w:val="0"/>
            <w:vAlign w:val="center"/>
          </w:tcPr>
          <w:p w14:paraId="44F25C57">
            <w:pPr>
              <w:adjustRightInd w:val="0"/>
              <w:snapToGrid w:val="0"/>
              <w:jc w:val="center"/>
              <w:rPr>
                <w:rFonts w:hint="default" w:hAnsi="宋体" w:eastAsia="宋体"/>
                <w:snapToGrid w:val="0"/>
                <w:color w:val="auto"/>
                <w:kern w:val="0"/>
                <w:szCs w:val="21"/>
                <w:highlight w:val="none"/>
                <w:lang w:val="en-US" w:eastAsia="zh-CN"/>
              </w:rPr>
            </w:pPr>
            <w:r>
              <w:rPr>
                <w:rFonts w:hint="eastAsia" w:hAnsi="宋体"/>
                <w:snapToGrid w:val="0"/>
                <w:color w:val="auto"/>
                <w:kern w:val="0"/>
                <w:szCs w:val="21"/>
                <w:highlight w:val="none"/>
                <w:lang w:val="en-US" w:eastAsia="zh-CN"/>
              </w:rPr>
              <w:t>报价文件投递</w:t>
            </w:r>
          </w:p>
        </w:tc>
        <w:tc>
          <w:tcPr>
            <w:tcW w:w="5114" w:type="dxa"/>
            <w:noWrap w:val="0"/>
            <w:vAlign w:val="center"/>
          </w:tcPr>
          <w:p w14:paraId="6690C455">
            <w:pPr>
              <w:adjustRightInd w:val="0"/>
              <w:snapToGrid w:val="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公司电子采招网上上传电子版报价文件。</w:t>
            </w:r>
          </w:p>
        </w:tc>
      </w:tr>
    </w:tbl>
    <w:p w14:paraId="06144F13">
      <w:pPr>
        <w:pStyle w:val="7"/>
        <w:rPr>
          <w:color w:val="auto"/>
          <w:highlight w:val="none"/>
        </w:rPr>
      </w:pPr>
      <w:r>
        <w:rPr>
          <w:color w:val="auto"/>
          <w:highlight w:val="none"/>
        </w:rPr>
        <w:t xml:space="preserve">1  </w:t>
      </w:r>
      <w:r>
        <w:rPr>
          <w:rFonts w:hAnsi="宋体"/>
          <w:color w:val="auto"/>
          <w:highlight w:val="none"/>
        </w:rPr>
        <w:t>总则</w:t>
      </w:r>
    </w:p>
    <w:p w14:paraId="1A98124B">
      <w:pPr>
        <w:pStyle w:val="8"/>
        <w:rPr>
          <w:color w:val="auto"/>
          <w:highlight w:val="none"/>
        </w:rPr>
      </w:pPr>
      <w:r>
        <w:rPr>
          <w:color w:val="auto"/>
          <w:highlight w:val="none"/>
        </w:rPr>
        <w:t xml:space="preserve">1.1  </w:t>
      </w:r>
      <w:r>
        <w:rPr>
          <w:rFonts w:hAnsi="宋体"/>
          <w:color w:val="auto"/>
          <w:highlight w:val="none"/>
        </w:rPr>
        <w:t>项目概况</w:t>
      </w:r>
    </w:p>
    <w:p w14:paraId="20CC8E27">
      <w:pPr>
        <w:adjustRightInd w:val="0"/>
        <w:snapToGrid w:val="0"/>
        <w:spacing w:line="480" w:lineRule="exact"/>
        <w:rPr>
          <w:snapToGrid w:val="0"/>
          <w:color w:val="auto"/>
          <w:kern w:val="0"/>
          <w:sz w:val="24"/>
          <w:highlight w:val="none"/>
        </w:rPr>
      </w:pPr>
      <w:r>
        <w:rPr>
          <w:snapToGrid w:val="0"/>
          <w:color w:val="auto"/>
          <w:kern w:val="0"/>
          <w:sz w:val="24"/>
          <w:highlight w:val="none"/>
        </w:rPr>
        <w:t>1.1.1</w:t>
      </w:r>
      <w:r>
        <w:rPr>
          <w:b/>
          <w:snapToGrid w:val="0"/>
          <w:color w:val="auto"/>
          <w:kern w:val="0"/>
          <w:sz w:val="24"/>
          <w:highlight w:val="none"/>
        </w:rPr>
        <w:t xml:space="preserve">  </w:t>
      </w:r>
      <w:r>
        <w:rPr>
          <w:rFonts w:hAnsi="宋体"/>
          <w:snapToGrid w:val="0"/>
          <w:color w:val="auto"/>
          <w:kern w:val="0"/>
          <w:sz w:val="24"/>
          <w:highlight w:val="none"/>
        </w:rPr>
        <w:t>根据《中华人民共和国</w:t>
      </w:r>
      <w:r>
        <w:rPr>
          <w:rFonts w:hint="eastAsia" w:hAnsi="宋体"/>
          <w:snapToGrid w:val="0"/>
          <w:color w:val="auto"/>
          <w:kern w:val="0"/>
          <w:sz w:val="24"/>
          <w:highlight w:val="none"/>
          <w:lang w:eastAsia="zh-CN"/>
        </w:rPr>
        <w:t>询价报价</w:t>
      </w:r>
      <w:r>
        <w:rPr>
          <w:rFonts w:hAnsi="宋体"/>
          <w:snapToGrid w:val="0"/>
          <w:color w:val="auto"/>
          <w:kern w:val="0"/>
          <w:sz w:val="24"/>
          <w:highlight w:val="none"/>
        </w:rPr>
        <w:t>法》等有关法律、法规和规章的规定，本采购项目已具备采购条件，现对本标段施工进行采购。</w:t>
      </w:r>
    </w:p>
    <w:p w14:paraId="16CE492E">
      <w:pPr>
        <w:adjustRightInd w:val="0"/>
        <w:snapToGrid w:val="0"/>
        <w:spacing w:line="480" w:lineRule="exact"/>
        <w:rPr>
          <w:snapToGrid w:val="0"/>
          <w:color w:val="auto"/>
          <w:kern w:val="0"/>
          <w:sz w:val="24"/>
          <w:highlight w:val="none"/>
        </w:rPr>
      </w:pPr>
      <w:r>
        <w:rPr>
          <w:snapToGrid w:val="0"/>
          <w:color w:val="auto"/>
          <w:kern w:val="0"/>
          <w:sz w:val="24"/>
          <w:highlight w:val="none"/>
        </w:rPr>
        <w:t>1.1.2  本采购项目业主：详见</w:t>
      </w:r>
      <w:r>
        <w:rPr>
          <w:rFonts w:hint="eastAsia"/>
          <w:snapToGrid w:val="0"/>
          <w:color w:val="auto"/>
          <w:kern w:val="0"/>
          <w:sz w:val="24"/>
          <w:highlight w:val="none"/>
          <w:lang w:val="en-US" w:eastAsia="zh-CN"/>
        </w:rPr>
        <w:t>询价</w:t>
      </w:r>
      <w:r>
        <w:rPr>
          <w:snapToGrid w:val="0"/>
          <w:color w:val="auto"/>
          <w:kern w:val="0"/>
          <w:sz w:val="24"/>
          <w:highlight w:val="none"/>
        </w:rPr>
        <w:t>公告。</w:t>
      </w:r>
    </w:p>
    <w:p w14:paraId="73CB0810">
      <w:pPr>
        <w:adjustRightInd w:val="0"/>
        <w:snapToGrid w:val="0"/>
        <w:spacing w:line="480" w:lineRule="exact"/>
        <w:rPr>
          <w:snapToGrid w:val="0"/>
          <w:color w:val="auto"/>
          <w:kern w:val="0"/>
          <w:sz w:val="24"/>
          <w:highlight w:val="none"/>
        </w:rPr>
      </w:pPr>
      <w:r>
        <w:rPr>
          <w:snapToGrid w:val="0"/>
          <w:color w:val="auto"/>
          <w:kern w:val="0"/>
          <w:sz w:val="24"/>
          <w:highlight w:val="none"/>
        </w:rPr>
        <w:t>1.1.3  本采购项目</w:t>
      </w:r>
      <w:r>
        <w:rPr>
          <w:rFonts w:hint="eastAsia"/>
          <w:snapToGrid w:val="0"/>
          <w:color w:val="auto"/>
          <w:kern w:val="0"/>
          <w:sz w:val="24"/>
          <w:highlight w:val="none"/>
          <w:lang w:val="en-US" w:eastAsia="zh-CN"/>
        </w:rPr>
        <w:t>采购</w:t>
      </w:r>
      <w:r>
        <w:rPr>
          <w:rFonts w:hint="eastAsia"/>
          <w:snapToGrid w:val="0"/>
          <w:color w:val="auto"/>
          <w:kern w:val="0"/>
          <w:sz w:val="24"/>
          <w:highlight w:val="none"/>
        </w:rPr>
        <w:t>人</w:t>
      </w:r>
      <w:r>
        <w:rPr>
          <w:snapToGrid w:val="0"/>
          <w:color w:val="auto"/>
          <w:kern w:val="0"/>
          <w:sz w:val="24"/>
          <w:highlight w:val="none"/>
        </w:rPr>
        <w:t>：详见</w:t>
      </w:r>
      <w:r>
        <w:rPr>
          <w:rFonts w:hint="eastAsia"/>
          <w:snapToGrid w:val="0"/>
          <w:color w:val="auto"/>
          <w:kern w:val="0"/>
          <w:sz w:val="24"/>
          <w:highlight w:val="none"/>
          <w:lang w:val="en-US" w:eastAsia="zh-CN"/>
        </w:rPr>
        <w:t>询价</w:t>
      </w:r>
      <w:r>
        <w:rPr>
          <w:snapToGrid w:val="0"/>
          <w:color w:val="auto"/>
          <w:kern w:val="0"/>
          <w:sz w:val="24"/>
          <w:highlight w:val="none"/>
        </w:rPr>
        <w:t>公告。</w:t>
      </w:r>
    </w:p>
    <w:p w14:paraId="69DB8E24">
      <w:pPr>
        <w:adjustRightInd w:val="0"/>
        <w:snapToGrid w:val="0"/>
        <w:spacing w:line="480" w:lineRule="exact"/>
        <w:rPr>
          <w:snapToGrid w:val="0"/>
          <w:color w:val="auto"/>
          <w:kern w:val="0"/>
          <w:sz w:val="24"/>
          <w:highlight w:val="none"/>
        </w:rPr>
      </w:pPr>
      <w:r>
        <w:rPr>
          <w:snapToGrid w:val="0"/>
          <w:color w:val="auto"/>
          <w:kern w:val="0"/>
          <w:sz w:val="24"/>
          <w:highlight w:val="none"/>
        </w:rPr>
        <w:t>1.1.4  本采购项目名称：详见</w:t>
      </w:r>
      <w:r>
        <w:rPr>
          <w:rFonts w:hint="eastAsia"/>
          <w:snapToGrid w:val="0"/>
          <w:color w:val="auto"/>
          <w:kern w:val="0"/>
          <w:sz w:val="24"/>
          <w:highlight w:val="none"/>
          <w:lang w:val="en-US" w:eastAsia="zh-CN"/>
        </w:rPr>
        <w:t>询价</w:t>
      </w:r>
      <w:r>
        <w:rPr>
          <w:snapToGrid w:val="0"/>
          <w:color w:val="auto"/>
          <w:kern w:val="0"/>
          <w:sz w:val="24"/>
          <w:highlight w:val="none"/>
        </w:rPr>
        <w:t>公告。</w:t>
      </w:r>
    </w:p>
    <w:p w14:paraId="088C76BA">
      <w:pPr>
        <w:adjustRightInd w:val="0"/>
        <w:snapToGrid w:val="0"/>
        <w:spacing w:line="480" w:lineRule="exact"/>
        <w:rPr>
          <w:snapToGrid w:val="0"/>
          <w:color w:val="auto"/>
          <w:kern w:val="0"/>
          <w:sz w:val="24"/>
          <w:highlight w:val="none"/>
        </w:rPr>
      </w:pPr>
      <w:r>
        <w:rPr>
          <w:snapToGrid w:val="0"/>
          <w:color w:val="auto"/>
          <w:kern w:val="0"/>
          <w:sz w:val="24"/>
          <w:highlight w:val="none"/>
        </w:rPr>
        <w:t>1.1.5  项目概况：详见</w:t>
      </w:r>
      <w:r>
        <w:rPr>
          <w:rFonts w:hint="eastAsia"/>
          <w:snapToGrid w:val="0"/>
          <w:color w:val="auto"/>
          <w:kern w:val="0"/>
          <w:sz w:val="24"/>
          <w:highlight w:val="none"/>
          <w:lang w:val="en-US" w:eastAsia="zh-CN"/>
        </w:rPr>
        <w:t>询价</w:t>
      </w:r>
      <w:r>
        <w:rPr>
          <w:snapToGrid w:val="0"/>
          <w:color w:val="auto"/>
          <w:kern w:val="0"/>
          <w:sz w:val="24"/>
          <w:highlight w:val="none"/>
        </w:rPr>
        <w:t>公告。</w:t>
      </w:r>
    </w:p>
    <w:p w14:paraId="63826623">
      <w:pPr>
        <w:pStyle w:val="8"/>
        <w:rPr>
          <w:color w:val="auto"/>
          <w:highlight w:val="none"/>
        </w:rPr>
      </w:pPr>
      <w:r>
        <w:rPr>
          <w:color w:val="auto"/>
          <w:highlight w:val="none"/>
        </w:rPr>
        <w:t>1.2  资金来源和落实情况</w:t>
      </w:r>
    </w:p>
    <w:p w14:paraId="39D77783">
      <w:pPr>
        <w:adjustRightInd w:val="0"/>
        <w:snapToGrid w:val="0"/>
        <w:spacing w:line="480" w:lineRule="exact"/>
        <w:rPr>
          <w:snapToGrid w:val="0"/>
          <w:color w:val="auto"/>
          <w:kern w:val="0"/>
          <w:sz w:val="24"/>
          <w:highlight w:val="none"/>
        </w:rPr>
      </w:pPr>
      <w:r>
        <w:rPr>
          <w:snapToGrid w:val="0"/>
          <w:color w:val="auto"/>
          <w:kern w:val="0"/>
          <w:sz w:val="24"/>
          <w:highlight w:val="none"/>
        </w:rPr>
        <w:t>1.2.1  本采购项目的资金来源：详见</w:t>
      </w:r>
      <w:r>
        <w:rPr>
          <w:rFonts w:hint="eastAsia"/>
          <w:snapToGrid w:val="0"/>
          <w:color w:val="auto"/>
          <w:kern w:val="0"/>
          <w:sz w:val="24"/>
          <w:highlight w:val="none"/>
          <w:lang w:val="en-US" w:eastAsia="zh-CN"/>
        </w:rPr>
        <w:t>询价</w:t>
      </w:r>
      <w:r>
        <w:rPr>
          <w:snapToGrid w:val="0"/>
          <w:color w:val="auto"/>
          <w:kern w:val="0"/>
          <w:sz w:val="24"/>
          <w:highlight w:val="none"/>
        </w:rPr>
        <w:t>公告。</w:t>
      </w:r>
    </w:p>
    <w:p w14:paraId="48CF2AAC">
      <w:pPr>
        <w:adjustRightInd w:val="0"/>
        <w:snapToGrid w:val="0"/>
        <w:spacing w:line="480" w:lineRule="exact"/>
        <w:rPr>
          <w:snapToGrid w:val="0"/>
          <w:color w:val="auto"/>
          <w:kern w:val="0"/>
          <w:sz w:val="24"/>
          <w:highlight w:val="none"/>
        </w:rPr>
      </w:pPr>
      <w:r>
        <w:rPr>
          <w:snapToGrid w:val="0"/>
          <w:color w:val="auto"/>
          <w:kern w:val="0"/>
          <w:sz w:val="24"/>
          <w:highlight w:val="none"/>
        </w:rPr>
        <w:t>1.2.2  本采购项目的资金落实情况：详见</w:t>
      </w:r>
      <w:r>
        <w:rPr>
          <w:rFonts w:hint="eastAsia"/>
          <w:snapToGrid w:val="0"/>
          <w:color w:val="auto"/>
          <w:kern w:val="0"/>
          <w:sz w:val="24"/>
          <w:highlight w:val="none"/>
          <w:lang w:val="en-US" w:eastAsia="zh-CN"/>
        </w:rPr>
        <w:t>询价</w:t>
      </w:r>
      <w:r>
        <w:rPr>
          <w:snapToGrid w:val="0"/>
          <w:color w:val="auto"/>
          <w:kern w:val="0"/>
          <w:sz w:val="24"/>
          <w:highlight w:val="none"/>
        </w:rPr>
        <w:t>公告。</w:t>
      </w:r>
    </w:p>
    <w:p w14:paraId="2E1B5E52">
      <w:pPr>
        <w:pStyle w:val="8"/>
        <w:rPr>
          <w:color w:val="auto"/>
          <w:highlight w:val="none"/>
        </w:rPr>
      </w:pPr>
      <w:r>
        <w:rPr>
          <w:color w:val="auto"/>
          <w:highlight w:val="none"/>
        </w:rPr>
        <w:t>1.3  采购范围、计划工期和质量要求</w:t>
      </w:r>
    </w:p>
    <w:p w14:paraId="33744DD4">
      <w:pPr>
        <w:adjustRightInd w:val="0"/>
        <w:snapToGrid w:val="0"/>
        <w:spacing w:line="480" w:lineRule="exact"/>
        <w:rPr>
          <w:snapToGrid w:val="0"/>
          <w:color w:val="auto"/>
          <w:kern w:val="0"/>
          <w:sz w:val="24"/>
          <w:highlight w:val="none"/>
        </w:rPr>
      </w:pPr>
      <w:r>
        <w:rPr>
          <w:snapToGrid w:val="0"/>
          <w:color w:val="auto"/>
          <w:kern w:val="0"/>
          <w:sz w:val="24"/>
          <w:highlight w:val="none"/>
        </w:rPr>
        <w:t>1.3.1  本次</w:t>
      </w:r>
      <w:r>
        <w:rPr>
          <w:rFonts w:hint="eastAsia"/>
          <w:snapToGrid w:val="0"/>
          <w:color w:val="auto"/>
          <w:kern w:val="0"/>
          <w:sz w:val="24"/>
          <w:highlight w:val="none"/>
          <w:lang w:val="en-US" w:eastAsia="zh-CN"/>
        </w:rPr>
        <w:t>采购</w:t>
      </w:r>
      <w:r>
        <w:rPr>
          <w:snapToGrid w:val="0"/>
          <w:color w:val="auto"/>
          <w:kern w:val="0"/>
          <w:sz w:val="24"/>
          <w:highlight w:val="none"/>
        </w:rPr>
        <w:t>范围：详见</w:t>
      </w:r>
      <w:r>
        <w:rPr>
          <w:rFonts w:hint="eastAsia"/>
          <w:snapToGrid w:val="0"/>
          <w:color w:val="auto"/>
          <w:kern w:val="0"/>
          <w:sz w:val="24"/>
          <w:highlight w:val="none"/>
          <w:lang w:val="en-US" w:eastAsia="zh-CN"/>
        </w:rPr>
        <w:t>询价</w:t>
      </w:r>
      <w:r>
        <w:rPr>
          <w:snapToGrid w:val="0"/>
          <w:color w:val="auto"/>
          <w:kern w:val="0"/>
          <w:sz w:val="24"/>
          <w:highlight w:val="none"/>
        </w:rPr>
        <w:t>公告。</w:t>
      </w:r>
    </w:p>
    <w:p w14:paraId="29757176">
      <w:pPr>
        <w:adjustRightInd w:val="0"/>
        <w:snapToGrid w:val="0"/>
        <w:spacing w:line="480" w:lineRule="exact"/>
        <w:rPr>
          <w:snapToGrid w:val="0"/>
          <w:color w:val="auto"/>
          <w:kern w:val="0"/>
          <w:sz w:val="24"/>
          <w:highlight w:val="none"/>
        </w:rPr>
      </w:pPr>
      <w:r>
        <w:rPr>
          <w:snapToGrid w:val="0"/>
          <w:color w:val="auto"/>
          <w:kern w:val="0"/>
          <w:sz w:val="24"/>
          <w:highlight w:val="none"/>
        </w:rPr>
        <w:t>1.3.2  本标段的计划工期：详见</w:t>
      </w:r>
      <w:r>
        <w:rPr>
          <w:rFonts w:hint="eastAsia"/>
          <w:snapToGrid w:val="0"/>
          <w:color w:val="auto"/>
          <w:kern w:val="0"/>
          <w:sz w:val="24"/>
          <w:highlight w:val="none"/>
          <w:lang w:val="en-US" w:eastAsia="zh-CN"/>
        </w:rPr>
        <w:t>询价</w:t>
      </w:r>
      <w:r>
        <w:rPr>
          <w:snapToGrid w:val="0"/>
          <w:color w:val="auto"/>
          <w:kern w:val="0"/>
          <w:sz w:val="24"/>
          <w:highlight w:val="none"/>
        </w:rPr>
        <w:t>公告。</w:t>
      </w:r>
    </w:p>
    <w:p w14:paraId="2DF77706">
      <w:pPr>
        <w:adjustRightInd w:val="0"/>
        <w:snapToGrid w:val="0"/>
        <w:spacing w:line="480" w:lineRule="exact"/>
        <w:rPr>
          <w:snapToGrid w:val="0"/>
          <w:color w:val="auto"/>
          <w:kern w:val="0"/>
          <w:sz w:val="24"/>
          <w:highlight w:val="none"/>
        </w:rPr>
      </w:pPr>
      <w:r>
        <w:rPr>
          <w:snapToGrid w:val="0"/>
          <w:color w:val="auto"/>
          <w:kern w:val="0"/>
          <w:sz w:val="24"/>
          <w:highlight w:val="none"/>
        </w:rPr>
        <w:t>1.3.3  本标段的质量要求：详见</w:t>
      </w:r>
      <w:r>
        <w:rPr>
          <w:rFonts w:hint="eastAsia"/>
          <w:snapToGrid w:val="0"/>
          <w:color w:val="auto"/>
          <w:kern w:val="0"/>
          <w:sz w:val="24"/>
          <w:highlight w:val="none"/>
          <w:lang w:val="en-US" w:eastAsia="zh-CN"/>
        </w:rPr>
        <w:t>询价</w:t>
      </w:r>
      <w:r>
        <w:rPr>
          <w:snapToGrid w:val="0"/>
          <w:color w:val="auto"/>
          <w:kern w:val="0"/>
          <w:sz w:val="24"/>
          <w:highlight w:val="none"/>
        </w:rPr>
        <w:t>公告。</w:t>
      </w:r>
    </w:p>
    <w:p w14:paraId="09A2A4C7">
      <w:pPr>
        <w:pStyle w:val="8"/>
        <w:rPr>
          <w:color w:val="auto"/>
          <w:highlight w:val="none"/>
        </w:rPr>
      </w:pPr>
      <w:r>
        <w:rPr>
          <w:color w:val="auto"/>
          <w:highlight w:val="none"/>
        </w:rPr>
        <w:t xml:space="preserve">1.4  </w:t>
      </w:r>
      <w:r>
        <w:rPr>
          <w:rFonts w:hint="eastAsia"/>
          <w:color w:val="auto"/>
          <w:highlight w:val="none"/>
          <w:lang w:val="en-US" w:eastAsia="zh-CN"/>
        </w:rPr>
        <w:t>报价</w:t>
      </w:r>
      <w:r>
        <w:rPr>
          <w:color w:val="auto"/>
          <w:highlight w:val="none"/>
        </w:rPr>
        <w:t>人资格要求</w:t>
      </w:r>
    </w:p>
    <w:p w14:paraId="646BFF53">
      <w:pPr>
        <w:adjustRightInd w:val="0"/>
        <w:snapToGrid w:val="0"/>
        <w:spacing w:line="480" w:lineRule="exact"/>
        <w:rPr>
          <w:snapToGrid w:val="0"/>
          <w:color w:val="auto"/>
          <w:kern w:val="0"/>
          <w:sz w:val="24"/>
          <w:highlight w:val="none"/>
        </w:rPr>
      </w:pPr>
      <w:r>
        <w:rPr>
          <w:snapToGrid w:val="0"/>
          <w:color w:val="auto"/>
          <w:kern w:val="0"/>
          <w:sz w:val="24"/>
          <w:highlight w:val="none"/>
        </w:rPr>
        <w:t>1.4.1  本次</w:t>
      </w:r>
      <w:r>
        <w:rPr>
          <w:rFonts w:hint="eastAsia"/>
          <w:snapToGrid w:val="0"/>
          <w:color w:val="auto"/>
          <w:kern w:val="0"/>
          <w:sz w:val="24"/>
          <w:highlight w:val="none"/>
          <w:lang w:eastAsia="zh-CN"/>
        </w:rPr>
        <w:t>采购</w:t>
      </w:r>
      <w:r>
        <w:rPr>
          <w:snapToGrid w:val="0"/>
          <w:color w:val="auto"/>
          <w:kern w:val="0"/>
          <w:sz w:val="24"/>
          <w:highlight w:val="none"/>
        </w:rPr>
        <w:t>要求</w:t>
      </w:r>
      <w:r>
        <w:rPr>
          <w:rFonts w:hint="eastAsia"/>
          <w:snapToGrid w:val="0"/>
          <w:color w:val="auto"/>
          <w:kern w:val="0"/>
          <w:sz w:val="24"/>
          <w:highlight w:val="none"/>
          <w:lang w:val="en-US" w:eastAsia="zh-CN"/>
        </w:rPr>
        <w:t>报价</w:t>
      </w:r>
      <w:r>
        <w:rPr>
          <w:snapToGrid w:val="0"/>
          <w:color w:val="auto"/>
          <w:kern w:val="0"/>
          <w:sz w:val="24"/>
          <w:highlight w:val="none"/>
        </w:rPr>
        <w:t>人须具备以下资格要求：详见</w:t>
      </w:r>
      <w:r>
        <w:rPr>
          <w:rFonts w:hint="eastAsia"/>
          <w:snapToGrid w:val="0"/>
          <w:color w:val="auto"/>
          <w:kern w:val="0"/>
          <w:sz w:val="24"/>
          <w:highlight w:val="none"/>
          <w:lang w:val="en-US" w:eastAsia="zh-CN"/>
        </w:rPr>
        <w:t>询价</w:t>
      </w:r>
      <w:r>
        <w:rPr>
          <w:snapToGrid w:val="0"/>
          <w:color w:val="auto"/>
          <w:kern w:val="0"/>
          <w:sz w:val="24"/>
          <w:highlight w:val="none"/>
        </w:rPr>
        <w:t>公告。</w:t>
      </w:r>
    </w:p>
    <w:p w14:paraId="61547A39">
      <w:pPr>
        <w:adjustRightInd w:val="0"/>
        <w:snapToGrid w:val="0"/>
        <w:spacing w:line="480" w:lineRule="exact"/>
        <w:rPr>
          <w:snapToGrid w:val="0"/>
          <w:color w:val="auto"/>
          <w:kern w:val="0"/>
          <w:sz w:val="24"/>
          <w:highlight w:val="none"/>
        </w:rPr>
      </w:pPr>
      <w:r>
        <w:rPr>
          <w:snapToGrid w:val="0"/>
          <w:color w:val="auto"/>
          <w:kern w:val="0"/>
          <w:sz w:val="24"/>
          <w:highlight w:val="none"/>
        </w:rPr>
        <w:t xml:space="preserve">1.4.2  </w:t>
      </w:r>
      <w:r>
        <w:rPr>
          <w:rFonts w:hint="eastAsia"/>
          <w:snapToGrid w:val="0"/>
          <w:color w:val="auto"/>
          <w:kern w:val="0"/>
          <w:sz w:val="24"/>
          <w:highlight w:val="none"/>
          <w:lang w:val="en-US" w:eastAsia="zh-CN"/>
        </w:rPr>
        <w:t>报价</w:t>
      </w:r>
      <w:r>
        <w:rPr>
          <w:snapToGrid w:val="0"/>
          <w:color w:val="auto"/>
          <w:kern w:val="0"/>
          <w:sz w:val="24"/>
          <w:highlight w:val="none"/>
        </w:rPr>
        <w:t>人不得存在下列情形之一：</w:t>
      </w:r>
    </w:p>
    <w:p w14:paraId="757CAD04">
      <w:pPr>
        <w:adjustRightInd w:val="0"/>
        <w:snapToGrid w:val="0"/>
        <w:spacing w:line="480" w:lineRule="exact"/>
        <w:ind w:firstLine="480" w:firstLineChars="200"/>
        <w:rPr>
          <w:snapToGrid w:val="0"/>
          <w:color w:val="auto"/>
          <w:kern w:val="0"/>
          <w:sz w:val="24"/>
          <w:highlight w:val="none"/>
        </w:rPr>
      </w:pPr>
      <w:r>
        <w:rPr>
          <w:rFonts w:hAnsi="宋体"/>
          <w:snapToGrid w:val="0"/>
          <w:color w:val="auto"/>
          <w:kern w:val="0"/>
          <w:sz w:val="24"/>
          <w:highlight w:val="none"/>
        </w:rPr>
        <w:t>(</w:t>
      </w:r>
      <w:r>
        <w:rPr>
          <w:snapToGrid w:val="0"/>
          <w:color w:val="auto"/>
          <w:kern w:val="0"/>
          <w:sz w:val="24"/>
          <w:highlight w:val="none"/>
        </w:rPr>
        <w:t>1</w:t>
      </w:r>
      <w:r>
        <w:rPr>
          <w:rFonts w:hAnsi="宋体"/>
          <w:snapToGrid w:val="0"/>
          <w:color w:val="auto"/>
          <w:kern w:val="0"/>
          <w:sz w:val="24"/>
          <w:highlight w:val="none"/>
        </w:rPr>
        <w:t>)</w:t>
      </w:r>
      <w:r>
        <w:rPr>
          <w:rFonts w:hint="eastAsia" w:hAnsi="宋体"/>
          <w:snapToGrid w:val="0"/>
          <w:color w:val="auto"/>
          <w:kern w:val="0"/>
          <w:sz w:val="24"/>
          <w:highlight w:val="none"/>
        </w:rPr>
        <w:t xml:space="preserve"> </w:t>
      </w:r>
      <w:r>
        <w:rPr>
          <w:rFonts w:hAnsi="宋体"/>
          <w:snapToGrid w:val="0"/>
          <w:color w:val="auto"/>
          <w:kern w:val="0"/>
          <w:sz w:val="24"/>
          <w:highlight w:val="none"/>
        </w:rPr>
        <w:t>与</w:t>
      </w:r>
      <w:r>
        <w:rPr>
          <w:rFonts w:hint="eastAsia" w:hAnsi="宋体"/>
          <w:snapToGrid w:val="0"/>
          <w:color w:val="auto"/>
          <w:kern w:val="0"/>
          <w:sz w:val="24"/>
          <w:highlight w:val="none"/>
          <w:lang w:val="en-US" w:eastAsia="zh-CN"/>
        </w:rPr>
        <w:t>询价</w:t>
      </w:r>
      <w:r>
        <w:rPr>
          <w:rFonts w:hint="eastAsia" w:hAnsi="宋体"/>
          <w:snapToGrid w:val="0"/>
          <w:color w:val="auto"/>
          <w:kern w:val="0"/>
          <w:sz w:val="24"/>
          <w:highlight w:val="none"/>
        </w:rPr>
        <w:t>人</w:t>
      </w:r>
      <w:r>
        <w:rPr>
          <w:rFonts w:hAnsi="宋体"/>
          <w:snapToGrid w:val="0"/>
          <w:color w:val="auto"/>
          <w:kern w:val="0"/>
          <w:sz w:val="24"/>
          <w:highlight w:val="none"/>
        </w:rPr>
        <w:t>存在利害关系且可能影响采购公正性；</w:t>
      </w:r>
    </w:p>
    <w:p w14:paraId="4046B023">
      <w:pPr>
        <w:adjustRightInd w:val="0"/>
        <w:snapToGrid w:val="0"/>
        <w:spacing w:line="480" w:lineRule="exact"/>
        <w:ind w:firstLine="480" w:firstLineChars="200"/>
        <w:rPr>
          <w:snapToGrid w:val="0"/>
          <w:color w:val="auto"/>
          <w:kern w:val="0"/>
          <w:sz w:val="24"/>
          <w:highlight w:val="none"/>
        </w:rPr>
      </w:pPr>
      <w:r>
        <w:rPr>
          <w:rFonts w:hAnsi="宋体"/>
          <w:snapToGrid w:val="0"/>
          <w:color w:val="auto"/>
          <w:kern w:val="0"/>
          <w:sz w:val="24"/>
          <w:highlight w:val="none"/>
        </w:rPr>
        <w:t>(</w:t>
      </w:r>
      <w:r>
        <w:rPr>
          <w:snapToGrid w:val="0"/>
          <w:color w:val="auto"/>
          <w:kern w:val="0"/>
          <w:sz w:val="24"/>
          <w:highlight w:val="none"/>
        </w:rPr>
        <w:t>2</w:t>
      </w:r>
      <w:r>
        <w:rPr>
          <w:rFonts w:hAnsi="宋体"/>
          <w:snapToGrid w:val="0"/>
          <w:color w:val="auto"/>
          <w:kern w:val="0"/>
          <w:sz w:val="24"/>
          <w:highlight w:val="none"/>
        </w:rPr>
        <w:t>)</w:t>
      </w:r>
      <w:r>
        <w:rPr>
          <w:rFonts w:hint="eastAsia" w:hAnsi="宋体"/>
          <w:snapToGrid w:val="0"/>
          <w:color w:val="auto"/>
          <w:kern w:val="0"/>
          <w:sz w:val="24"/>
          <w:highlight w:val="none"/>
        </w:rPr>
        <w:t xml:space="preserve"> </w:t>
      </w:r>
      <w:r>
        <w:rPr>
          <w:rFonts w:hAnsi="宋体"/>
          <w:snapToGrid w:val="0"/>
          <w:color w:val="auto"/>
          <w:kern w:val="0"/>
          <w:sz w:val="24"/>
          <w:highlight w:val="none"/>
        </w:rPr>
        <w:t>与本</w:t>
      </w:r>
      <w:r>
        <w:rPr>
          <w:rFonts w:hint="eastAsia" w:hAnsi="宋体"/>
          <w:snapToGrid w:val="0"/>
          <w:color w:val="auto"/>
          <w:kern w:val="0"/>
          <w:sz w:val="24"/>
          <w:highlight w:val="none"/>
          <w:lang w:val="en-US" w:eastAsia="zh-CN"/>
        </w:rPr>
        <w:t>询价</w:t>
      </w:r>
      <w:r>
        <w:rPr>
          <w:rFonts w:hAnsi="宋体"/>
          <w:snapToGrid w:val="0"/>
          <w:color w:val="auto"/>
          <w:kern w:val="0"/>
          <w:sz w:val="24"/>
          <w:highlight w:val="none"/>
        </w:rPr>
        <w:t>项目的其他报价人为同一个单位负责人；</w:t>
      </w:r>
    </w:p>
    <w:p w14:paraId="7FCE9CFB">
      <w:pPr>
        <w:adjustRightInd w:val="0"/>
        <w:snapToGrid w:val="0"/>
        <w:spacing w:line="480" w:lineRule="exact"/>
        <w:ind w:firstLine="480" w:firstLineChars="200"/>
        <w:rPr>
          <w:snapToGrid w:val="0"/>
          <w:color w:val="auto"/>
          <w:kern w:val="0"/>
          <w:sz w:val="24"/>
          <w:highlight w:val="none"/>
        </w:rPr>
      </w:pPr>
      <w:r>
        <w:rPr>
          <w:rFonts w:hAnsi="宋体"/>
          <w:snapToGrid w:val="0"/>
          <w:color w:val="auto"/>
          <w:kern w:val="0"/>
          <w:sz w:val="24"/>
          <w:highlight w:val="none"/>
        </w:rPr>
        <w:t>(</w:t>
      </w:r>
      <w:r>
        <w:rPr>
          <w:snapToGrid w:val="0"/>
          <w:color w:val="auto"/>
          <w:kern w:val="0"/>
          <w:sz w:val="24"/>
          <w:highlight w:val="none"/>
        </w:rPr>
        <w:t>3</w:t>
      </w:r>
      <w:r>
        <w:rPr>
          <w:rFonts w:hAnsi="宋体"/>
          <w:snapToGrid w:val="0"/>
          <w:color w:val="auto"/>
          <w:kern w:val="0"/>
          <w:sz w:val="24"/>
          <w:highlight w:val="none"/>
        </w:rPr>
        <w:t>)</w:t>
      </w:r>
      <w:r>
        <w:rPr>
          <w:rFonts w:hint="eastAsia" w:hAnsi="宋体"/>
          <w:snapToGrid w:val="0"/>
          <w:color w:val="auto"/>
          <w:kern w:val="0"/>
          <w:sz w:val="24"/>
          <w:highlight w:val="none"/>
        </w:rPr>
        <w:t xml:space="preserve"> </w:t>
      </w:r>
      <w:r>
        <w:rPr>
          <w:rFonts w:hAnsi="宋体"/>
          <w:snapToGrid w:val="0"/>
          <w:color w:val="auto"/>
          <w:kern w:val="0"/>
          <w:sz w:val="24"/>
          <w:highlight w:val="none"/>
        </w:rPr>
        <w:t>与本</w:t>
      </w:r>
      <w:r>
        <w:rPr>
          <w:rFonts w:hint="eastAsia" w:hAnsi="宋体"/>
          <w:snapToGrid w:val="0"/>
          <w:color w:val="auto"/>
          <w:kern w:val="0"/>
          <w:sz w:val="24"/>
          <w:highlight w:val="none"/>
          <w:lang w:val="en-US" w:eastAsia="zh-CN"/>
        </w:rPr>
        <w:t>询价</w:t>
      </w:r>
      <w:r>
        <w:rPr>
          <w:rFonts w:hAnsi="宋体"/>
          <w:snapToGrid w:val="0"/>
          <w:color w:val="auto"/>
          <w:kern w:val="0"/>
          <w:sz w:val="24"/>
          <w:highlight w:val="none"/>
        </w:rPr>
        <w:t>项目的其他报价人存在控股、管理关系；</w:t>
      </w:r>
    </w:p>
    <w:p w14:paraId="48580498">
      <w:pPr>
        <w:adjustRightInd w:val="0"/>
        <w:snapToGrid w:val="0"/>
        <w:spacing w:line="480" w:lineRule="exact"/>
        <w:ind w:firstLine="480" w:firstLineChars="200"/>
        <w:rPr>
          <w:snapToGrid w:val="0"/>
          <w:color w:val="auto"/>
          <w:kern w:val="0"/>
          <w:sz w:val="24"/>
          <w:highlight w:val="none"/>
        </w:rPr>
      </w:pPr>
      <w:r>
        <w:rPr>
          <w:rFonts w:hAnsi="宋体"/>
          <w:snapToGrid w:val="0"/>
          <w:color w:val="auto"/>
          <w:kern w:val="0"/>
          <w:sz w:val="24"/>
          <w:highlight w:val="none"/>
        </w:rPr>
        <w:t>(</w:t>
      </w:r>
      <w:r>
        <w:rPr>
          <w:snapToGrid w:val="0"/>
          <w:color w:val="auto"/>
          <w:kern w:val="0"/>
          <w:sz w:val="24"/>
          <w:highlight w:val="none"/>
        </w:rPr>
        <w:t>4</w:t>
      </w:r>
      <w:r>
        <w:rPr>
          <w:rFonts w:hAnsi="宋体"/>
          <w:snapToGrid w:val="0"/>
          <w:color w:val="auto"/>
          <w:kern w:val="0"/>
          <w:sz w:val="24"/>
          <w:highlight w:val="none"/>
        </w:rPr>
        <w:t>)</w:t>
      </w:r>
      <w:r>
        <w:rPr>
          <w:rFonts w:hint="eastAsia" w:hAnsi="宋体"/>
          <w:snapToGrid w:val="0"/>
          <w:color w:val="auto"/>
          <w:kern w:val="0"/>
          <w:sz w:val="24"/>
          <w:highlight w:val="none"/>
        </w:rPr>
        <w:t xml:space="preserve"> </w:t>
      </w:r>
      <w:r>
        <w:rPr>
          <w:rFonts w:hAnsi="宋体"/>
          <w:snapToGrid w:val="0"/>
          <w:color w:val="auto"/>
          <w:kern w:val="0"/>
          <w:sz w:val="24"/>
          <w:highlight w:val="none"/>
        </w:rPr>
        <w:t>为本</w:t>
      </w:r>
      <w:r>
        <w:rPr>
          <w:rFonts w:hint="eastAsia" w:hAnsi="宋体"/>
          <w:snapToGrid w:val="0"/>
          <w:color w:val="auto"/>
          <w:kern w:val="0"/>
          <w:sz w:val="24"/>
          <w:highlight w:val="none"/>
          <w:lang w:val="en-US" w:eastAsia="zh-CN"/>
        </w:rPr>
        <w:t>询价</w:t>
      </w:r>
      <w:r>
        <w:rPr>
          <w:rFonts w:hAnsi="宋体"/>
          <w:snapToGrid w:val="0"/>
          <w:color w:val="auto"/>
          <w:kern w:val="0"/>
          <w:sz w:val="24"/>
          <w:highlight w:val="none"/>
        </w:rPr>
        <w:t>项目提供过设计、编制技术规范和其他文件的咨询服务，但设计施工总承包的除外；</w:t>
      </w:r>
    </w:p>
    <w:p w14:paraId="5FE273EA">
      <w:pPr>
        <w:adjustRightInd w:val="0"/>
        <w:snapToGrid w:val="0"/>
        <w:spacing w:line="480" w:lineRule="exact"/>
        <w:ind w:firstLine="480" w:firstLineChars="200"/>
        <w:rPr>
          <w:snapToGrid w:val="0"/>
          <w:color w:val="auto"/>
          <w:kern w:val="0"/>
          <w:sz w:val="24"/>
          <w:highlight w:val="none"/>
        </w:rPr>
      </w:pPr>
      <w:r>
        <w:rPr>
          <w:rFonts w:hAnsi="宋体"/>
          <w:snapToGrid w:val="0"/>
          <w:color w:val="auto"/>
          <w:kern w:val="0"/>
          <w:sz w:val="24"/>
          <w:highlight w:val="none"/>
        </w:rPr>
        <w:t>(</w:t>
      </w:r>
      <w:r>
        <w:rPr>
          <w:snapToGrid w:val="0"/>
          <w:color w:val="auto"/>
          <w:kern w:val="0"/>
          <w:sz w:val="24"/>
          <w:highlight w:val="none"/>
        </w:rPr>
        <w:t>5</w:t>
      </w:r>
      <w:r>
        <w:rPr>
          <w:rFonts w:hAnsi="宋体"/>
          <w:snapToGrid w:val="0"/>
          <w:color w:val="auto"/>
          <w:kern w:val="0"/>
          <w:sz w:val="24"/>
          <w:highlight w:val="none"/>
        </w:rPr>
        <w:t>)</w:t>
      </w:r>
      <w:r>
        <w:rPr>
          <w:rFonts w:hint="eastAsia" w:hAnsi="宋体"/>
          <w:snapToGrid w:val="0"/>
          <w:color w:val="auto"/>
          <w:kern w:val="0"/>
          <w:sz w:val="24"/>
          <w:highlight w:val="none"/>
        </w:rPr>
        <w:t xml:space="preserve"> </w:t>
      </w:r>
      <w:r>
        <w:rPr>
          <w:rFonts w:hAnsi="宋体"/>
          <w:snapToGrid w:val="0"/>
          <w:color w:val="auto"/>
          <w:kern w:val="0"/>
          <w:sz w:val="24"/>
          <w:highlight w:val="none"/>
        </w:rPr>
        <w:t>为本工程项目的相关监理人，或者与本工程项目的相关监理人存在隶属关系或者其他利害关系；</w:t>
      </w:r>
    </w:p>
    <w:p w14:paraId="3D5F9D62">
      <w:pPr>
        <w:adjustRightInd w:val="0"/>
        <w:snapToGrid w:val="0"/>
        <w:spacing w:line="480" w:lineRule="exact"/>
        <w:ind w:firstLine="480" w:firstLineChars="200"/>
        <w:rPr>
          <w:snapToGrid w:val="0"/>
          <w:color w:val="auto"/>
          <w:kern w:val="0"/>
          <w:sz w:val="24"/>
          <w:highlight w:val="none"/>
        </w:rPr>
      </w:pPr>
      <w:r>
        <w:rPr>
          <w:rFonts w:hAnsi="宋体"/>
          <w:snapToGrid w:val="0"/>
          <w:color w:val="auto"/>
          <w:kern w:val="0"/>
          <w:sz w:val="24"/>
          <w:highlight w:val="none"/>
        </w:rPr>
        <w:t>(</w:t>
      </w:r>
      <w:r>
        <w:rPr>
          <w:snapToGrid w:val="0"/>
          <w:color w:val="auto"/>
          <w:kern w:val="0"/>
          <w:sz w:val="24"/>
          <w:highlight w:val="none"/>
        </w:rPr>
        <w:t>6</w:t>
      </w:r>
      <w:r>
        <w:rPr>
          <w:rFonts w:hAnsi="宋体"/>
          <w:snapToGrid w:val="0"/>
          <w:color w:val="auto"/>
          <w:kern w:val="0"/>
          <w:sz w:val="24"/>
          <w:highlight w:val="none"/>
        </w:rPr>
        <w:t>)</w:t>
      </w:r>
      <w:r>
        <w:rPr>
          <w:rFonts w:hint="eastAsia" w:hAnsi="宋体"/>
          <w:snapToGrid w:val="0"/>
          <w:color w:val="auto"/>
          <w:kern w:val="0"/>
          <w:sz w:val="24"/>
          <w:highlight w:val="none"/>
        </w:rPr>
        <w:t xml:space="preserve"> </w:t>
      </w:r>
      <w:r>
        <w:rPr>
          <w:rFonts w:hAnsi="宋体"/>
          <w:snapToGrid w:val="0"/>
          <w:color w:val="auto"/>
          <w:kern w:val="0"/>
          <w:sz w:val="24"/>
          <w:highlight w:val="none"/>
        </w:rPr>
        <w:t>为本</w:t>
      </w:r>
      <w:r>
        <w:rPr>
          <w:rFonts w:hint="eastAsia" w:hAnsi="宋体"/>
          <w:snapToGrid w:val="0"/>
          <w:color w:val="auto"/>
          <w:kern w:val="0"/>
          <w:sz w:val="24"/>
          <w:highlight w:val="none"/>
          <w:lang w:val="en-US" w:eastAsia="zh-CN"/>
        </w:rPr>
        <w:t>询价</w:t>
      </w:r>
      <w:r>
        <w:rPr>
          <w:rFonts w:hAnsi="宋体"/>
          <w:snapToGrid w:val="0"/>
          <w:color w:val="auto"/>
          <w:kern w:val="0"/>
          <w:sz w:val="24"/>
          <w:highlight w:val="none"/>
        </w:rPr>
        <w:t>项目的代建人；</w:t>
      </w:r>
    </w:p>
    <w:p w14:paraId="0B9903AE">
      <w:pPr>
        <w:adjustRightInd w:val="0"/>
        <w:snapToGrid w:val="0"/>
        <w:spacing w:line="480" w:lineRule="exact"/>
        <w:ind w:firstLine="480" w:firstLineChars="200"/>
        <w:rPr>
          <w:snapToGrid w:val="0"/>
          <w:color w:val="auto"/>
          <w:kern w:val="0"/>
          <w:sz w:val="24"/>
          <w:highlight w:val="none"/>
        </w:rPr>
      </w:pPr>
      <w:r>
        <w:rPr>
          <w:rFonts w:hAnsi="宋体"/>
          <w:snapToGrid w:val="0"/>
          <w:color w:val="auto"/>
          <w:kern w:val="0"/>
          <w:sz w:val="24"/>
          <w:highlight w:val="none"/>
        </w:rPr>
        <w:t>(</w:t>
      </w:r>
      <w:r>
        <w:rPr>
          <w:snapToGrid w:val="0"/>
          <w:color w:val="auto"/>
          <w:kern w:val="0"/>
          <w:sz w:val="24"/>
          <w:highlight w:val="none"/>
        </w:rPr>
        <w:t>7</w:t>
      </w:r>
      <w:r>
        <w:rPr>
          <w:rFonts w:hAnsi="宋体"/>
          <w:snapToGrid w:val="0"/>
          <w:color w:val="auto"/>
          <w:kern w:val="0"/>
          <w:sz w:val="24"/>
          <w:highlight w:val="none"/>
        </w:rPr>
        <w:t>)</w:t>
      </w:r>
      <w:r>
        <w:rPr>
          <w:rFonts w:hint="eastAsia" w:hAnsi="宋体"/>
          <w:snapToGrid w:val="0"/>
          <w:color w:val="auto"/>
          <w:kern w:val="0"/>
          <w:sz w:val="24"/>
          <w:highlight w:val="none"/>
        </w:rPr>
        <w:t xml:space="preserve"> </w:t>
      </w:r>
      <w:r>
        <w:rPr>
          <w:rFonts w:hAnsi="宋体"/>
          <w:snapToGrid w:val="0"/>
          <w:color w:val="auto"/>
          <w:kern w:val="0"/>
          <w:sz w:val="24"/>
          <w:highlight w:val="none"/>
        </w:rPr>
        <w:t>为本</w:t>
      </w:r>
      <w:r>
        <w:rPr>
          <w:rFonts w:hint="eastAsia" w:hAnsi="宋体"/>
          <w:snapToGrid w:val="0"/>
          <w:color w:val="auto"/>
          <w:kern w:val="0"/>
          <w:sz w:val="24"/>
          <w:highlight w:val="none"/>
          <w:lang w:val="en-US" w:eastAsia="zh-CN"/>
        </w:rPr>
        <w:t>询价</w:t>
      </w:r>
      <w:r>
        <w:rPr>
          <w:rFonts w:hAnsi="宋体"/>
          <w:snapToGrid w:val="0"/>
          <w:color w:val="auto"/>
          <w:kern w:val="0"/>
          <w:sz w:val="24"/>
          <w:highlight w:val="none"/>
        </w:rPr>
        <w:t>项目的</w:t>
      </w:r>
      <w:r>
        <w:rPr>
          <w:rFonts w:hint="eastAsia" w:hAnsi="宋体"/>
          <w:snapToGrid w:val="0"/>
          <w:color w:val="auto"/>
          <w:kern w:val="0"/>
          <w:sz w:val="24"/>
          <w:highlight w:val="none"/>
          <w:lang w:val="en-US" w:eastAsia="zh-CN"/>
        </w:rPr>
        <w:t>询价</w:t>
      </w:r>
      <w:r>
        <w:rPr>
          <w:rFonts w:hAnsi="宋体"/>
          <w:snapToGrid w:val="0"/>
          <w:color w:val="auto"/>
          <w:kern w:val="0"/>
          <w:sz w:val="24"/>
          <w:highlight w:val="none"/>
        </w:rPr>
        <w:t>机构；</w:t>
      </w:r>
    </w:p>
    <w:p w14:paraId="65B9CA35">
      <w:pPr>
        <w:adjustRightInd w:val="0"/>
        <w:snapToGrid w:val="0"/>
        <w:spacing w:line="480" w:lineRule="exact"/>
        <w:ind w:firstLine="480" w:firstLineChars="200"/>
        <w:rPr>
          <w:snapToGrid w:val="0"/>
          <w:color w:val="auto"/>
          <w:kern w:val="0"/>
          <w:sz w:val="24"/>
          <w:highlight w:val="none"/>
        </w:rPr>
      </w:pPr>
      <w:r>
        <w:rPr>
          <w:rFonts w:hAnsi="宋体"/>
          <w:snapToGrid w:val="0"/>
          <w:color w:val="auto"/>
          <w:kern w:val="0"/>
          <w:sz w:val="24"/>
          <w:highlight w:val="none"/>
        </w:rPr>
        <w:t>(</w:t>
      </w:r>
      <w:r>
        <w:rPr>
          <w:snapToGrid w:val="0"/>
          <w:color w:val="auto"/>
          <w:kern w:val="0"/>
          <w:sz w:val="24"/>
          <w:highlight w:val="none"/>
        </w:rPr>
        <w:t>8</w:t>
      </w:r>
      <w:r>
        <w:rPr>
          <w:rFonts w:hAnsi="宋体"/>
          <w:snapToGrid w:val="0"/>
          <w:color w:val="auto"/>
          <w:kern w:val="0"/>
          <w:sz w:val="24"/>
          <w:highlight w:val="none"/>
        </w:rPr>
        <w:t>)</w:t>
      </w:r>
      <w:r>
        <w:rPr>
          <w:rFonts w:hint="eastAsia" w:hAnsi="宋体"/>
          <w:snapToGrid w:val="0"/>
          <w:color w:val="auto"/>
          <w:kern w:val="0"/>
          <w:sz w:val="24"/>
          <w:highlight w:val="none"/>
        </w:rPr>
        <w:t xml:space="preserve"> </w:t>
      </w:r>
      <w:r>
        <w:rPr>
          <w:rFonts w:hAnsi="宋体"/>
          <w:snapToGrid w:val="0"/>
          <w:color w:val="auto"/>
          <w:kern w:val="0"/>
          <w:sz w:val="24"/>
          <w:highlight w:val="none"/>
        </w:rPr>
        <w:t>与本</w:t>
      </w:r>
      <w:r>
        <w:rPr>
          <w:rFonts w:hint="eastAsia" w:hAnsi="宋体"/>
          <w:snapToGrid w:val="0"/>
          <w:color w:val="auto"/>
          <w:kern w:val="0"/>
          <w:sz w:val="24"/>
          <w:highlight w:val="none"/>
          <w:lang w:val="en-US" w:eastAsia="zh-CN"/>
        </w:rPr>
        <w:t>询价</w:t>
      </w:r>
      <w:r>
        <w:rPr>
          <w:rFonts w:hAnsi="宋体"/>
          <w:snapToGrid w:val="0"/>
          <w:color w:val="auto"/>
          <w:kern w:val="0"/>
          <w:sz w:val="24"/>
          <w:highlight w:val="none"/>
        </w:rPr>
        <w:t>项目的监理人或代建人或</w:t>
      </w:r>
      <w:r>
        <w:rPr>
          <w:rFonts w:hint="eastAsia" w:hAnsi="宋体"/>
          <w:snapToGrid w:val="0"/>
          <w:color w:val="auto"/>
          <w:kern w:val="0"/>
          <w:sz w:val="24"/>
          <w:highlight w:val="none"/>
          <w:lang w:val="en-US" w:eastAsia="zh-CN"/>
        </w:rPr>
        <w:t>询价</w:t>
      </w:r>
      <w:r>
        <w:rPr>
          <w:rFonts w:hAnsi="宋体"/>
          <w:snapToGrid w:val="0"/>
          <w:color w:val="auto"/>
          <w:kern w:val="0"/>
          <w:sz w:val="24"/>
          <w:highlight w:val="none"/>
        </w:rPr>
        <w:t>机构同为一个法定代表人；</w:t>
      </w:r>
    </w:p>
    <w:p w14:paraId="227596A4">
      <w:pPr>
        <w:adjustRightInd w:val="0"/>
        <w:snapToGrid w:val="0"/>
        <w:spacing w:line="480" w:lineRule="exact"/>
        <w:ind w:firstLine="480" w:firstLineChars="200"/>
        <w:rPr>
          <w:snapToGrid w:val="0"/>
          <w:color w:val="auto"/>
          <w:kern w:val="0"/>
          <w:sz w:val="24"/>
          <w:highlight w:val="none"/>
        </w:rPr>
      </w:pPr>
      <w:r>
        <w:rPr>
          <w:rFonts w:hAnsi="宋体"/>
          <w:snapToGrid w:val="0"/>
          <w:color w:val="auto"/>
          <w:kern w:val="0"/>
          <w:sz w:val="24"/>
          <w:highlight w:val="none"/>
        </w:rPr>
        <w:t>(</w:t>
      </w:r>
      <w:r>
        <w:rPr>
          <w:snapToGrid w:val="0"/>
          <w:color w:val="auto"/>
          <w:kern w:val="0"/>
          <w:sz w:val="24"/>
          <w:highlight w:val="none"/>
        </w:rPr>
        <w:t>9</w:t>
      </w:r>
      <w:r>
        <w:rPr>
          <w:rFonts w:hAnsi="宋体"/>
          <w:snapToGrid w:val="0"/>
          <w:color w:val="auto"/>
          <w:kern w:val="0"/>
          <w:sz w:val="24"/>
          <w:highlight w:val="none"/>
        </w:rPr>
        <w:t>)</w:t>
      </w:r>
      <w:r>
        <w:rPr>
          <w:rFonts w:hint="eastAsia" w:hAnsi="宋体"/>
          <w:snapToGrid w:val="0"/>
          <w:color w:val="auto"/>
          <w:kern w:val="0"/>
          <w:sz w:val="24"/>
          <w:highlight w:val="none"/>
        </w:rPr>
        <w:t xml:space="preserve"> </w:t>
      </w:r>
      <w:r>
        <w:rPr>
          <w:rFonts w:hAnsi="宋体"/>
          <w:snapToGrid w:val="0"/>
          <w:color w:val="auto"/>
          <w:kern w:val="0"/>
          <w:sz w:val="24"/>
          <w:highlight w:val="none"/>
        </w:rPr>
        <w:t>与本</w:t>
      </w:r>
      <w:r>
        <w:rPr>
          <w:rFonts w:hint="eastAsia" w:hAnsi="宋体"/>
          <w:snapToGrid w:val="0"/>
          <w:color w:val="auto"/>
          <w:kern w:val="0"/>
          <w:sz w:val="24"/>
          <w:highlight w:val="none"/>
          <w:lang w:val="en-US" w:eastAsia="zh-CN"/>
        </w:rPr>
        <w:t>询价</w:t>
      </w:r>
      <w:r>
        <w:rPr>
          <w:rFonts w:hAnsi="宋体"/>
          <w:snapToGrid w:val="0"/>
          <w:color w:val="auto"/>
          <w:kern w:val="0"/>
          <w:sz w:val="24"/>
          <w:highlight w:val="none"/>
        </w:rPr>
        <w:t>项目的监理人或代建人或</w:t>
      </w:r>
      <w:r>
        <w:rPr>
          <w:rFonts w:hint="eastAsia" w:hAnsi="宋体"/>
          <w:snapToGrid w:val="0"/>
          <w:color w:val="auto"/>
          <w:kern w:val="0"/>
          <w:sz w:val="24"/>
          <w:highlight w:val="none"/>
          <w:lang w:val="en-US" w:eastAsia="zh-CN"/>
        </w:rPr>
        <w:t>询价</w:t>
      </w:r>
      <w:r>
        <w:rPr>
          <w:rFonts w:hAnsi="宋体"/>
          <w:snapToGrid w:val="0"/>
          <w:color w:val="auto"/>
          <w:kern w:val="0"/>
          <w:sz w:val="24"/>
          <w:highlight w:val="none"/>
        </w:rPr>
        <w:t>机构存在控股或参股关系；</w:t>
      </w:r>
    </w:p>
    <w:p w14:paraId="1CA8AB37">
      <w:pPr>
        <w:adjustRightInd w:val="0"/>
        <w:snapToGrid w:val="0"/>
        <w:spacing w:line="480" w:lineRule="exact"/>
        <w:ind w:firstLine="480" w:firstLineChars="200"/>
        <w:rPr>
          <w:snapToGrid w:val="0"/>
          <w:color w:val="auto"/>
          <w:kern w:val="0"/>
          <w:sz w:val="24"/>
          <w:highlight w:val="none"/>
        </w:rPr>
      </w:pPr>
      <w:r>
        <w:rPr>
          <w:rFonts w:hAnsi="宋体"/>
          <w:snapToGrid w:val="0"/>
          <w:color w:val="auto"/>
          <w:kern w:val="0"/>
          <w:sz w:val="24"/>
          <w:highlight w:val="none"/>
        </w:rPr>
        <w:t>(</w:t>
      </w:r>
      <w:r>
        <w:rPr>
          <w:snapToGrid w:val="0"/>
          <w:color w:val="auto"/>
          <w:kern w:val="0"/>
          <w:sz w:val="24"/>
          <w:highlight w:val="none"/>
        </w:rPr>
        <w:t>10</w:t>
      </w:r>
      <w:r>
        <w:rPr>
          <w:rFonts w:hAnsi="宋体"/>
          <w:snapToGrid w:val="0"/>
          <w:color w:val="auto"/>
          <w:kern w:val="0"/>
          <w:sz w:val="24"/>
          <w:highlight w:val="none"/>
        </w:rPr>
        <w:t>)</w:t>
      </w:r>
      <w:r>
        <w:rPr>
          <w:rFonts w:hint="eastAsia" w:hAnsi="宋体"/>
          <w:snapToGrid w:val="0"/>
          <w:color w:val="auto"/>
          <w:kern w:val="0"/>
          <w:sz w:val="24"/>
          <w:highlight w:val="none"/>
        </w:rPr>
        <w:t xml:space="preserve"> </w:t>
      </w:r>
      <w:r>
        <w:rPr>
          <w:rFonts w:hAnsi="宋体"/>
          <w:snapToGrid w:val="0"/>
          <w:color w:val="auto"/>
          <w:kern w:val="0"/>
          <w:sz w:val="24"/>
          <w:highlight w:val="none"/>
        </w:rPr>
        <w:t>被依法暂停或者取消报价资格；</w:t>
      </w:r>
    </w:p>
    <w:p w14:paraId="2FADA6E6">
      <w:pPr>
        <w:adjustRightInd w:val="0"/>
        <w:snapToGrid w:val="0"/>
        <w:spacing w:line="480" w:lineRule="exact"/>
        <w:ind w:firstLine="480" w:firstLineChars="200"/>
        <w:rPr>
          <w:snapToGrid w:val="0"/>
          <w:color w:val="auto"/>
          <w:kern w:val="0"/>
          <w:sz w:val="24"/>
          <w:highlight w:val="none"/>
        </w:rPr>
      </w:pPr>
      <w:r>
        <w:rPr>
          <w:rFonts w:hAnsi="宋体"/>
          <w:snapToGrid w:val="0"/>
          <w:color w:val="auto"/>
          <w:kern w:val="0"/>
          <w:sz w:val="24"/>
          <w:highlight w:val="none"/>
        </w:rPr>
        <w:t>(</w:t>
      </w:r>
      <w:r>
        <w:rPr>
          <w:snapToGrid w:val="0"/>
          <w:color w:val="auto"/>
          <w:kern w:val="0"/>
          <w:sz w:val="24"/>
          <w:highlight w:val="none"/>
        </w:rPr>
        <w:t>11</w:t>
      </w:r>
      <w:r>
        <w:rPr>
          <w:rFonts w:hAnsi="宋体"/>
          <w:snapToGrid w:val="0"/>
          <w:color w:val="auto"/>
          <w:kern w:val="0"/>
          <w:sz w:val="24"/>
          <w:highlight w:val="none"/>
        </w:rPr>
        <w:t>)</w:t>
      </w:r>
      <w:r>
        <w:rPr>
          <w:rFonts w:hint="eastAsia" w:hAnsi="宋体"/>
          <w:snapToGrid w:val="0"/>
          <w:color w:val="auto"/>
          <w:kern w:val="0"/>
          <w:sz w:val="24"/>
          <w:highlight w:val="none"/>
        </w:rPr>
        <w:t xml:space="preserve"> </w:t>
      </w:r>
      <w:r>
        <w:rPr>
          <w:rFonts w:hAnsi="宋体"/>
          <w:snapToGrid w:val="0"/>
          <w:color w:val="auto"/>
          <w:kern w:val="0"/>
          <w:sz w:val="24"/>
          <w:highlight w:val="none"/>
        </w:rPr>
        <w:t>被责令停产停业、暂扣或者吊销许可证、暂扣或者吊销执照；</w:t>
      </w:r>
    </w:p>
    <w:p w14:paraId="1BF497EB">
      <w:pPr>
        <w:adjustRightInd w:val="0"/>
        <w:snapToGrid w:val="0"/>
        <w:spacing w:line="480" w:lineRule="exact"/>
        <w:ind w:firstLine="480" w:firstLineChars="200"/>
        <w:rPr>
          <w:snapToGrid w:val="0"/>
          <w:color w:val="auto"/>
          <w:kern w:val="0"/>
          <w:sz w:val="24"/>
          <w:highlight w:val="none"/>
        </w:rPr>
      </w:pPr>
      <w:r>
        <w:rPr>
          <w:rFonts w:hAnsi="宋体"/>
          <w:snapToGrid w:val="0"/>
          <w:color w:val="auto"/>
          <w:kern w:val="0"/>
          <w:sz w:val="24"/>
          <w:highlight w:val="none"/>
        </w:rPr>
        <w:t>(</w:t>
      </w:r>
      <w:r>
        <w:rPr>
          <w:snapToGrid w:val="0"/>
          <w:color w:val="auto"/>
          <w:kern w:val="0"/>
          <w:sz w:val="24"/>
          <w:highlight w:val="none"/>
        </w:rPr>
        <w:t>12</w:t>
      </w:r>
      <w:r>
        <w:rPr>
          <w:rFonts w:hAnsi="宋体"/>
          <w:snapToGrid w:val="0"/>
          <w:color w:val="auto"/>
          <w:kern w:val="0"/>
          <w:sz w:val="24"/>
          <w:highlight w:val="none"/>
        </w:rPr>
        <w:t>)</w:t>
      </w:r>
      <w:r>
        <w:rPr>
          <w:rFonts w:hint="eastAsia" w:hAnsi="宋体"/>
          <w:snapToGrid w:val="0"/>
          <w:color w:val="auto"/>
          <w:kern w:val="0"/>
          <w:sz w:val="24"/>
          <w:highlight w:val="none"/>
        </w:rPr>
        <w:t xml:space="preserve"> </w:t>
      </w:r>
      <w:r>
        <w:rPr>
          <w:rFonts w:hAnsi="宋体"/>
          <w:snapToGrid w:val="0"/>
          <w:color w:val="auto"/>
          <w:kern w:val="0"/>
          <w:sz w:val="24"/>
          <w:highlight w:val="none"/>
        </w:rPr>
        <w:t>进入清算程序、或被宣告破产，或其他丧失履约能力的情形；</w:t>
      </w:r>
    </w:p>
    <w:p w14:paraId="5DA173BD">
      <w:pPr>
        <w:adjustRightInd w:val="0"/>
        <w:snapToGrid w:val="0"/>
        <w:spacing w:line="480" w:lineRule="exact"/>
        <w:ind w:firstLine="480" w:firstLineChars="200"/>
        <w:rPr>
          <w:snapToGrid w:val="0"/>
          <w:color w:val="auto"/>
          <w:kern w:val="0"/>
          <w:sz w:val="24"/>
          <w:highlight w:val="none"/>
        </w:rPr>
      </w:pPr>
      <w:r>
        <w:rPr>
          <w:rFonts w:hAnsi="宋体"/>
          <w:snapToGrid w:val="0"/>
          <w:color w:val="auto"/>
          <w:kern w:val="0"/>
          <w:sz w:val="24"/>
          <w:highlight w:val="none"/>
        </w:rPr>
        <w:t>(</w:t>
      </w:r>
      <w:r>
        <w:rPr>
          <w:snapToGrid w:val="0"/>
          <w:color w:val="auto"/>
          <w:kern w:val="0"/>
          <w:sz w:val="24"/>
          <w:highlight w:val="none"/>
        </w:rPr>
        <w:t>13</w:t>
      </w:r>
      <w:r>
        <w:rPr>
          <w:rFonts w:hAnsi="宋体"/>
          <w:snapToGrid w:val="0"/>
          <w:color w:val="auto"/>
          <w:kern w:val="0"/>
          <w:sz w:val="24"/>
          <w:highlight w:val="none"/>
        </w:rPr>
        <w:t>)</w:t>
      </w:r>
      <w:r>
        <w:rPr>
          <w:rFonts w:hint="eastAsia" w:hAnsi="宋体"/>
          <w:snapToGrid w:val="0"/>
          <w:color w:val="auto"/>
          <w:kern w:val="0"/>
          <w:sz w:val="24"/>
          <w:highlight w:val="none"/>
        </w:rPr>
        <w:t xml:space="preserve"> </w:t>
      </w:r>
      <w:r>
        <w:rPr>
          <w:rFonts w:hAnsi="宋体"/>
          <w:snapToGrid w:val="0"/>
          <w:color w:val="auto"/>
          <w:kern w:val="0"/>
          <w:sz w:val="24"/>
          <w:highlight w:val="none"/>
        </w:rPr>
        <w:t>在最近三年内发生重大产品质量问题(以相关行业主管部门的行政处罚决定或司法机关出具的有关法律文书为准)；</w:t>
      </w:r>
    </w:p>
    <w:p w14:paraId="2ED1E5E4">
      <w:pPr>
        <w:adjustRightInd w:val="0"/>
        <w:snapToGrid w:val="0"/>
        <w:spacing w:line="480" w:lineRule="exact"/>
        <w:ind w:firstLine="480" w:firstLineChars="200"/>
        <w:rPr>
          <w:snapToGrid w:val="0"/>
          <w:color w:val="auto"/>
          <w:kern w:val="0"/>
          <w:sz w:val="24"/>
          <w:highlight w:val="none"/>
        </w:rPr>
      </w:pPr>
      <w:r>
        <w:rPr>
          <w:rFonts w:hAnsi="宋体"/>
          <w:snapToGrid w:val="0"/>
          <w:color w:val="auto"/>
          <w:kern w:val="0"/>
          <w:sz w:val="24"/>
          <w:highlight w:val="none"/>
        </w:rPr>
        <w:t>(</w:t>
      </w:r>
      <w:r>
        <w:rPr>
          <w:snapToGrid w:val="0"/>
          <w:color w:val="auto"/>
          <w:kern w:val="0"/>
          <w:sz w:val="24"/>
          <w:highlight w:val="none"/>
        </w:rPr>
        <w:t>14</w:t>
      </w:r>
      <w:r>
        <w:rPr>
          <w:rFonts w:hAnsi="宋体"/>
          <w:snapToGrid w:val="0"/>
          <w:color w:val="auto"/>
          <w:kern w:val="0"/>
          <w:sz w:val="24"/>
          <w:highlight w:val="none"/>
        </w:rPr>
        <w:t>)</w:t>
      </w:r>
      <w:r>
        <w:rPr>
          <w:rFonts w:hint="eastAsia" w:hAnsi="宋体"/>
          <w:snapToGrid w:val="0"/>
          <w:color w:val="auto"/>
          <w:kern w:val="0"/>
          <w:sz w:val="24"/>
          <w:highlight w:val="none"/>
        </w:rPr>
        <w:t xml:space="preserve"> </w:t>
      </w:r>
      <w:r>
        <w:rPr>
          <w:rFonts w:hAnsi="宋体"/>
          <w:snapToGrid w:val="0"/>
          <w:color w:val="auto"/>
          <w:kern w:val="0"/>
          <w:sz w:val="24"/>
          <w:highlight w:val="none"/>
        </w:rPr>
        <w:t>被工商行政管理机关在全国企业信用信息公示系统中列入严重违法失信企业名单；</w:t>
      </w:r>
    </w:p>
    <w:p w14:paraId="5DB23516">
      <w:pPr>
        <w:adjustRightInd w:val="0"/>
        <w:snapToGrid w:val="0"/>
        <w:spacing w:line="480" w:lineRule="exact"/>
        <w:ind w:firstLine="480" w:firstLineChars="200"/>
        <w:rPr>
          <w:snapToGrid w:val="0"/>
          <w:color w:val="auto"/>
          <w:kern w:val="0"/>
          <w:sz w:val="24"/>
          <w:highlight w:val="none"/>
        </w:rPr>
      </w:pPr>
      <w:r>
        <w:rPr>
          <w:rFonts w:hAnsi="宋体"/>
          <w:snapToGrid w:val="0"/>
          <w:color w:val="auto"/>
          <w:kern w:val="0"/>
          <w:sz w:val="24"/>
          <w:highlight w:val="none"/>
        </w:rPr>
        <w:t>(</w:t>
      </w:r>
      <w:r>
        <w:rPr>
          <w:snapToGrid w:val="0"/>
          <w:color w:val="auto"/>
          <w:kern w:val="0"/>
          <w:sz w:val="24"/>
          <w:highlight w:val="none"/>
        </w:rPr>
        <w:t>15</w:t>
      </w:r>
      <w:r>
        <w:rPr>
          <w:rFonts w:hAnsi="宋体"/>
          <w:snapToGrid w:val="0"/>
          <w:color w:val="auto"/>
          <w:kern w:val="0"/>
          <w:sz w:val="24"/>
          <w:highlight w:val="none"/>
        </w:rPr>
        <w:t>)</w:t>
      </w:r>
      <w:r>
        <w:rPr>
          <w:rFonts w:hint="eastAsia" w:hAnsi="宋体"/>
          <w:snapToGrid w:val="0"/>
          <w:color w:val="auto"/>
          <w:kern w:val="0"/>
          <w:sz w:val="24"/>
          <w:highlight w:val="none"/>
        </w:rPr>
        <w:t xml:space="preserve"> </w:t>
      </w:r>
      <w:r>
        <w:rPr>
          <w:rFonts w:hAnsi="宋体"/>
          <w:snapToGrid w:val="0"/>
          <w:color w:val="auto"/>
          <w:kern w:val="0"/>
          <w:sz w:val="24"/>
          <w:highlight w:val="none"/>
        </w:rPr>
        <w:t>被最高人民法院在</w:t>
      </w:r>
      <w:r>
        <w:rPr>
          <w:rFonts w:hint="eastAsia" w:hAnsi="宋体"/>
          <w:snapToGrid w:val="0"/>
          <w:color w:val="auto"/>
          <w:kern w:val="0"/>
          <w:sz w:val="24"/>
          <w:highlight w:val="none"/>
          <w:lang w:eastAsia="zh-CN"/>
        </w:rPr>
        <w:t>“</w:t>
      </w:r>
      <w:r>
        <w:rPr>
          <w:rFonts w:hAnsi="宋体"/>
          <w:snapToGrid w:val="0"/>
          <w:color w:val="auto"/>
          <w:kern w:val="0"/>
          <w:sz w:val="24"/>
          <w:highlight w:val="none"/>
        </w:rPr>
        <w:t>信用中国</w:t>
      </w:r>
      <w:r>
        <w:rPr>
          <w:rFonts w:hint="eastAsia" w:hAnsi="宋体"/>
          <w:snapToGrid w:val="0"/>
          <w:color w:val="auto"/>
          <w:kern w:val="0"/>
          <w:sz w:val="24"/>
          <w:highlight w:val="none"/>
          <w:lang w:eastAsia="zh-CN"/>
        </w:rPr>
        <w:t>”</w:t>
      </w:r>
      <w:r>
        <w:rPr>
          <w:rFonts w:hAnsi="宋体"/>
          <w:snapToGrid w:val="0"/>
          <w:color w:val="auto"/>
          <w:kern w:val="0"/>
          <w:sz w:val="24"/>
          <w:highlight w:val="none"/>
        </w:rPr>
        <w:t>网站(</w:t>
      </w:r>
      <w:r>
        <w:rPr>
          <w:snapToGrid w:val="0"/>
          <w:color w:val="auto"/>
          <w:kern w:val="0"/>
          <w:sz w:val="24"/>
          <w:highlight w:val="none"/>
        </w:rPr>
        <w:t>www.cerditchina,gov.cn</w:t>
      </w:r>
      <w:r>
        <w:rPr>
          <w:rFonts w:hAnsi="宋体"/>
          <w:snapToGrid w:val="0"/>
          <w:color w:val="auto"/>
          <w:kern w:val="0"/>
          <w:sz w:val="24"/>
          <w:highlight w:val="none"/>
        </w:rPr>
        <w:t>)或各级信用信息共享平台中列入失信被执行人名单；</w:t>
      </w:r>
    </w:p>
    <w:p w14:paraId="3E4B2305">
      <w:pPr>
        <w:adjustRightInd w:val="0"/>
        <w:snapToGrid w:val="0"/>
        <w:spacing w:line="480" w:lineRule="exact"/>
        <w:ind w:firstLine="480" w:firstLineChars="200"/>
        <w:rPr>
          <w:snapToGrid w:val="0"/>
          <w:color w:val="auto"/>
          <w:kern w:val="0"/>
          <w:sz w:val="24"/>
          <w:highlight w:val="none"/>
        </w:rPr>
      </w:pPr>
      <w:r>
        <w:rPr>
          <w:rFonts w:hAnsi="宋体"/>
          <w:snapToGrid w:val="0"/>
          <w:color w:val="auto"/>
          <w:kern w:val="0"/>
          <w:sz w:val="24"/>
          <w:highlight w:val="none"/>
        </w:rPr>
        <w:t>(</w:t>
      </w:r>
      <w:r>
        <w:rPr>
          <w:snapToGrid w:val="0"/>
          <w:color w:val="auto"/>
          <w:kern w:val="0"/>
          <w:sz w:val="24"/>
          <w:highlight w:val="none"/>
        </w:rPr>
        <w:t>16</w:t>
      </w:r>
      <w:r>
        <w:rPr>
          <w:rFonts w:hAnsi="宋体"/>
          <w:snapToGrid w:val="0"/>
          <w:color w:val="auto"/>
          <w:kern w:val="0"/>
          <w:sz w:val="24"/>
          <w:highlight w:val="none"/>
        </w:rPr>
        <w:t>)</w:t>
      </w:r>
      <w:r>
        <w:rPr>
          <w:rFonts w:hint="eastAsia" w:hAnsi="宋体"/>
          <w:snapToGrid w:val="0"/>
          <w:color w:val="auto"/>
          <w:kern w:val="0"/>
          <w:sz w:val="24"/>
          <w:highlight w:val="none"/>
        </w:rPr>
        <w:t xml:space="preserve"> </w:t>
      </w:r>
      <w:r>
        <w:rPr>
          <w:rFonts w:hAnsi="宋体"/>
          <w:snapToGrid w:val="0"/>
          <w:color w:val="auto"/>
          <w:kern w:val="0"/>
          <w:sz w:val="24"/>
          <w:highlight w:val="none"/>
        </w:rPr>
        <w:t>近三年内报价人或其法定代表人、拟委任的项目负责人有行贿犯罪行为的(以检察机关职务犯罪预防部门出具的查询结果为准)；</w:t>
      </w:r>
    </w:p>
    <w:p w14:paraId="030E26BC">
      <w:pPr>
        <w:adjustRightInd w:val="0"/>
        <w:snapToGrid w:val="0"/>
        <w:spacing w:line="480" w:lineRule="exact"/>
        <w:ind w:firstLine="480" w:firstLineChars="200"/>
        <w:rPr>
          <w:snapToGrid w:val="0"/>
          <w:color w:val="auto"/>
          <w:kern w:val="0"/>
          <w:sz w:val="24"/>
          <w:highlight w:val="none"/>
        </w:rPr>
      </w:pPr>
      <w:r>
        <w:rPr>
          <w:rFonts w:hAnsi="宋体"/>
          <w:snapToGrid w:val="0"/>
          <w:color w:val="auto"/>
          <w:kern w:val="0"/>
          <w:sz w:val="24"/>
          <w:highlight w:val="none"/>
        </w:rPr>
        <w:t>(</w:t>
      </w:r>
      <w:r>
        <w:rPr>
          <w:snapToGrid w:val="0"/>
          <w:color w:val="auto"/>
          <w:kern w:val="0"/>
          <w:sz w:val="24"/>
          <w:highlight w:val="none"/>
        </w:rPr>
        <w:t>17</w:t>
      </w:r>
      <w:r>
        <w:rPr>
          <w:rFonts w:hAnsi="宋体"/>
          <w:snapToGrid w:val="0"/>
          <w:color w:val="auto"/>
          <w:kern w:val="0"/>
          <w:sz w:val="24"/>
          <w:highlight w:val="none"/>
        </w:rPr>
        <w:t>)</w:t>
      </w:r>
      <w:r>
        <w:rPr>
          <w:rFonts w:hint="eastAsia" w:hAnsi="宋体"/>
          <w:snapToGrid w:val="0"/>
          <w:color w:val="auto"/>
          <w:kern w:val="0"/>
          <w:sz w:val="24"/>
          <w:highlight w:val="none"/>
        </w:rPr>
        <w:t xml:space="preserve"> </w:t>
      </w:r>
      <w:r>
        <w:rPr>
          <w:rFonts w:hAnsi="宋体"/>
          <w:snapToGrid w:val="0"/>
          <w:color w:val="auto"/>
          <w:kern w:val="0"/>
          <w:sz w:val="24"/>
          <w:highlight w:val="none"/>
        </w:rPr>
        <w:t>法律法规或</w:t>
      </w:r>
      <w:r>
        <w:rPr>
          <w:rFonts w:hint="eastAsia" w:hAnsi="宋体"/>
          <w:snapToGrid w:val="0"/>
          <w:color w:val="auto"/>
          <w:kern w:val="0"/>
          <w:sz w:val="24"/>
          <w:highlight w:val="none"/>
          <w:lang w:val="en-US" w:eastAsia="zh-CN"/>
        </w:rPr>
        <w:t>报价</w:t>
      </w:r>
      <w:r>
        <w:rPr>
          <w:rFonts w:hAnsi="宋体"/>
          <w:snapToGrid w:val="0"/>
          <w:color w:val="auto"/>
          <w:kern w:val="0"/>
          <w:sz w:val="24"/>
          <w:highlight w:val="none"/>
        </w:rPr>
        <w:t>人须知前附表规定的其他情形。</w:t>
      </w:r>
    </w:p>
    <w:p w14:paraId="6E4F73CD">
      <w:pPr>
        <w:pStyle w:val="8"/>
        <w:rPr>
          <w:color w:val="auto"/>
          <w:highlight w:val="none"/>
        </w:rPr>
      </w:pPr>
      <w:r>
        <w:rPr>
          <w:color w:val="auto"/>
          <w:highlight w:val="none"/>
        </w:rPr>
        <w:t xml:space="preserve">1.5  </w:t>
      </w:r>
      <w:r>
        <w:rPr>
          <w:rFonts w:hAnsi="宋体"/>
          <w:color w:val="auto"/>
          <w:highlight w:val="none"/>
        </w:rPr>
        <w:t>费用承担</w:t>
      </w:r>
    </w:p>
    <w:p w14:paraId="61C93208">
      <w:pPr>
        <w:adjustRightInd w:val="0"/>
        <w:snapToGrid w:val="0"/>
        <w:spacing w:line="480" w:lineRule="exact"/>
        <w:rPr>
          <w:snapToGrid w:val="0"/>
          <w:color w:val="auto"/>
          <w:kern w:val="0"/>
          <w:sz w:val="24"/>
          <w:highlight w:val="none"/>
        </w:rPr>
      </w:pPr>
      <w:r>
        <w:rPr>
          <w:snapToGrid w:val="0"/>
          <w:color w:val="auto"/>
          <w:kern w:val="0"/>
          <w:sz w:val="24"/>
          <w:highlight w:val="none"/>
        </w:rPr>
        <w:t xml:space="preserve">1.5.1  </w:t>
      </w:r>
      <w:r>
        <w:rPr>
          <w:rFonts w:hint="eastAsia"/>
          <w:snapToGrid w:val="0"/>
          <w:color w:val="auto"/>
          <w:kern w:val="0"/>
          <w:sz w:val="24"/>
          <w:highlight w:val="none"/>
          <w:lang w:val="en-US" w:eastAsia="zh-CN"/>
        </w:rPr>
        <w:t>报价</w:t>
      </w:r>
      <w:r>
        <w:rPr>
          <w:snapToGrid w:val="0"/>
          <w:color w:val="auto"/>
          <w:kern w:val="0"/>
          <w:sz w:val="24"/>
          <w:highlight w:val="none"/>
        </w:rPr>
        <w:t>人为准备和进行</w:t>
      </w:r>
      <w:r>
        <w:rPr>
          <w:rFonts w:hint="eastAsia"/>
          <w:snapToGrid w:val="0"/>
          <w:color w:val="auto"/>
          <w:kern w:val="0"/>
          <w:sz w:val="24"/>
          <w:highlight w:val="none"/>
          <w:lang w:val="en-US" w:eastAsia="zh-CN"/>
        </w:rPr>
        <w:t>报价</w:t>
      </w:r>
      <w:r>
        <w:rPr>
          <w:snapToGrid w:val="0"/>
          <w:color w:val="auto"/>
          <w:kern w:val="0"/>
          <w:sz w:val="24"/>
          <w:highlight w:val="none"/>
        </w:rPr>
        <w:t>所发生的费用一概自理。</w:t>
      </w:r>
    </w:p>
    <w:p w14:paraId="3C8F8A2E">
      <w:pPr>
        <w:pStyle w:val="8"/>
        <w:rPr>
          <w:color w:val="auto"/>
          <w:highlight w:val="none"/>
        </w:rPr>
      </w:pPr>
      <w:r>
        <w:rPr>
          <w:color w:val="auto"/>
          <w:highlight w:val="none"/>
        </w:rPr>
        <w:t xml:space="preserve">1.6  </w:t>
      </w:r>
      <w:r>
        <w:rPr>
          <w:rFonts w:hAnsi="宋体"/>
          <w:color w:val="auto"/>
          <w:highlight w:val="none"/>
        </w:rPr>
        <w:t>保密</w:t>
      </w:r>
    </w:p>
    <w:p w14:paraId="0C911189">
      <w:pPr>
        <w:adjustRightInd w:val="0"/>
        <w:snapToGrid w:val="0"/>
        <w:spacing w:line="480" w:lineRule="exact"/>
        <w:ind w:firstLine="480" w:firstLineChars="200"/>
        <w:rPr>
          <w:snapToGrid w:val="0"/>
          <w:color w:val="auto"/>
          <w:kern w:val="0"/>
          <w:sz w:val="24"/>
          <w:highlight w:val="none"/>
        </w:rPr>
      </w:pPr>
      <w:r>
        <w:rPr>
          <w:rFonts w:hAnsi="宋体"/>
          <w:snapToGrid w:val="0"/>
          <w:color w:val="auto"/>
          <w:kern w:val="0"/>
          <w:sz w:val="24"/>
          <w:highlight w:val="none"/>
        </w:rPr>
        <w:t>参与</w:t>
      </w:r>
      <w:r>
        <w:rPr>
          <w:rFonts w:hint="eastAsia" w:hAnsi="宋体"/>
          <w:snapToGrid w:val="0"/>
          <w:color w:val="auto"/>
          <w:kern w:val="0"/>
          <w:sz w:val="24"/>
          <w:highlight w:val="none"/>
          <w:lang w:val="en-US" w:eastAsia="zh-CN"/>
        </w:rPr>
        <w:t>报价</w:t>
      </w:r>
      <w:r>
        <w:rPr>
          <w:rFonts w:hAnsi="宋体"/>
          <w:snapToGrid w:val="0"/>
          <w:color w:val="auto"/>
          <w:kern w:val="0"/>
          <w:sz w:val="24"/>
          <w:highlight w:val="none"/>
        </w:rPr>
        <w:t>活动的各方应对</w:t>
      </w:r>
      <w:r>
        <w:rPr>
          <w:rFonts w:hint="eastAsia" w:hAnsi="宋体"/>
          <w:snapToGrid w:val="0"/>
          <w:color w:val="auto"/>
          <w:kern w:val="0"/>
          <w:sz w:val="24"/>
          <w:highlight w:val="none"/>
          <w:lang w:val="en-US" w:eastAsia="zh-CN"/>
        </w:rPr>
        <w:t>询价</w:t>
      </w:r>
      <w:r>
        <w:rPr>
          <w:rFonts w:hAnsi="宋体"/>
          <w:snapToGrid w:val="0"/>
          <w:color w:val="auto"/>
          <w:kern w:val="0"/>
          <w:sz w:val="24"/>
          <w:highlight w:val="none"/>
        </w:rPr>
        <w:t>文件和报价文件中的商业和技术等秘密保密，违者应对由此造成的后果承担法律责任。</w:t>
      </w:r>
    </w:p>
    <w:p w14:paraId="7F69A5F6">
      <w:pPr>
        <w:pStyle w:val="8"/>
        <w:rPr>
          <w:color w:val="auto"/>
          <w:highlight w:val="none"/>
        </w:rPr>
      </w:pPr>
      <w:r>
        <w:rPr>
          <w:color w:val="auto"/>
          <w:highlight w:val="none"/>
        </w:rPr>
        <w:t xml:space="preserve">1.7  </w:t>
      </w:r>
      <w:r>
        <w:rPr>
          <w:rFonts w:hAnsi="宋体"/>
          <w:color w:val="auto"/>
          <w:highlight w:val="none"/>
        </w:rPr>
        <w:t>语言文字</w:t>
      </w:r>
    </w:p>
    <w:p w14:paraId="7F83626D">
      <w:pPr>
        <w:adjustRightInd w:val="0"/>
        <w:snapToGrid w:val="0"/>
        <w:spacing w:line="480" w:lineRule="exact"/>
        <w:ind w:firstLine="480" w:firstLineChars="200"/>
        <w:rPr>
          <w:snapToGrid w:val="0"/>
          <w:color w:val="auto"/>
          <w:kern w:val="0"/>
          <w:sz w:val="24"/>
          <w:highlight w:val="none"/>
        </w:rPr>
      </w:pPr>
      <w:r>
        <w:rPr>
          <w:rFonts w:hAnsi="宋体"/>
          <w:snapToGrid w:val="0"/>
          <w:color w:val="auto"/>
          <w:kern w:val="0"/>
          <w:sz w:val="24"/>
          <w:highlight w:val="none"/>
        </w:rPr>
        <w:t>除专用术语外，与</w:t>
      </w:r>
      <w:r>
        <w:rPr>
          <w:rFonts w:hint="eastAsia" w:hAnsi="宋体"/>
          <w:snapToGrid w:val="0"/>
          <w:color w:val="auto"/>
          <w:kern w:val="0"/>
          <w:sz w:val="24"/>
          <w:highlight w:val="none"/>
          <w:lang w:val="en-US" w:eastAsia="zh-CN"/>
        </w:rPr>
        <w:t>报价</w:t>
      </w:r>
      <w:r>
        <w:rPr>
          <w:rFonts w:hAnsi="宋体"/>
          <w:snapToGrid w:val="0"/>
          <w:color w:val="auto"/>
          <w:kern w:val="0"/>
          <w:sz w:val="24"/>
          <w:highlight w:val="none"/>
        </w:rPr>
        <w:t>有关的语言均使用中文。必要时专用术语应附有中文注释。</w:t>
      </w:r>
    </w:p>
    <w:p w14:paraId="7CB646C4">
      <w:pPr>
        <w:pStyle w:val="8"/>
        <w:rPr>
          <w:color w:val="auto"/>
          <w:highlight w:val="none"/>
        </w:rPr>
      </w:pPr>
      <w:r>
        <w:rPr>
          <w:color w:val="auto"/>
          <w:highlight w:val="none"/>
        </w:rPr>
        <w:t xml:space="preserve">1.8  </w:t>
      </w:r>
      <w:r>
        <w:rPr>
          <w:rFonts w:hAnsi="宋体"/>
          <w:color w:val="auto"/>
          <w:highlight w:val="none"/>
        </w:rPr>
        <w:t>计量单位</w:t>
      </w:r>
    </w:p>
    <w:p w14:paraId="347C4AF9">
      <w:pPr>
        <w:adjustRightInd w:val="0"/>
        <w:snapToGrid w:val="0"/>
        <w:spacing w:line="480" w:lineRule="exact"/>
        <w:ind w:firstLine="480" w:firstLineChars="200"/>
        <w:rPr>
          <w:snapToGrid w:val="0"/>
          <w:color w:val="auto"/>
          <w:kern w:val="0"/>
          <w:sz w:val="24"/>
          <w:highlight w:val="none"/>
        </w:rPr>
      </w:pPr>
      <w:r>
        <w:rPr>
          <w:rFonts w:hAnsi="宋体"/>
          <w:snapToGrid w:val="0"/>
          <w:color w:val="auto"/>
          <w:kern w:val="0"/>
          <w:sz w:val="24"/>
          <w:highlight w:val="none"/>
        </w:rPr>
        <w:t>所有计量均采用中华人民共和国法定计量单位。</w:t>
      </w:r>
    </w:p>
    <w:p w14:paraId="71D74912">
      <w:pPr>
        <w:pStyle w:val="8"/>
        <w:rPr>
          <w:color w:val="auto"/>
          <w:highlight w:val="none"/>
        </w:rPr>
      </w:pPr>
      <w:r>
        <w:rPr>
          <w:color w:val="auto"/>
          <w:highlight w:val="none"/>
        </w:rPr>
        <w:t xml:space="preserve">1.9  </w:t>
      </w:r>
      <w:r>
        <w:rPr>
          <w:rFonts w:hAnsi="宋体"/>
          <w:color w:val="auto"/>
          <w:highlight w:val="none"/>
        </w:rPr>
        <w:t>踏勘现场</w:t>
      </w:r>
    </w:p>
    <w:p w14:paraId="4A701407">
      <w:pPr>
        <w:adjustRightInd w:val="0"/>
        <w:snapToGrid w:val="0"/>
        <w:spacing w:line="480" w:lineRule="exact"/>
        <w:rPr>
          <w:snapToGrid w:val="0"/>
          <w:color w:val="auto"/>
          <w:kern w:val="0"/>
          <w:sz w:val="24"/>
          <w:highlight w:val="none"/>
        </w:rPr>
      </w:pPr>
      <w:r>
        <w:rPr>
          <w:snapToGrid w:val="0"/>
          <w:color w:val="auto"/>
          <w:kern w:val="0"/>
          <w:sz w:val="24"/>
          <w:highlight w:val="none"/>
        </w:rPr>
        <w:t xml:space="preserve">1.9.1  </w:t>
      </w:r>
      <w:r>
        <w:rPr>
          <w:rFonts w:hint="eastAsia"/>
          <w:snapToGrid w:val="0"/>
          <w:color w:val="auto"/>
          <w:kern w:val="0"/>
          <w:sz w:val="24"/>
          <w:highlight w:val="none"/>
          <w:lang w:val="en-US" w:eastAsia="zh-CN"/>
        </w:rPr>
        <w:t>报价</w:t>
      </w:r>
      <w:r>
        <w:rPr>
          <w:rFonts w:hint="eastAsia"/>
          <w:snapToGrid w:val="0"/>
          <w:color w:val="auto"/>
          <w:kern w:val="0"/>
          <w:sz w:val="24"/>
          <w:highlight w:val="none"/>
        </w:rPr>
        <w:t>人</w:t>
      </w:r>
      <w:r>
        <w:rPr>
          <w:snapToGrid w:val="0"/>
          <w:color w:val="auto"/>
          <w:kern w:val="0"/>
          <w:sz w:val="24"/>
          <w:highlight w:val="none"/>
        </w:rPr>
        <w:t>按</w:t>
      </w:r>
      <w:r>
        <w:rPr>
          <w:rFonts w:hint="eastAsia"/>
          <w:snapToGrid w:val="0"/>
          <w:color w:val="auto"/>
          <w:kern w:val="0"/>
          <w:sz w:val="24"/>
          <w:highlight w:val="none"/>
          <w:lang w:val="en-US" w:eastAsia="zh-CN"/>
        </w:rPr>
        <w:t>询价</w:t>
      </w:r>
      <w:r>
        <w:rPr>
          <w:snapToGrid w:val="0"/>
          <w:color w:val="auto"/>
          <w:kern w:val="0"/>
          <w:sz w:val="24"/>
          <w:highlight w:val="none"/>
        </w:rPr>
        <w:t>人须知前附表中的规定不组织踏勘现场。</w:t>
      </w:r>
    </w:p>
    <w:p w14:paraId="205EDAA5">
      <w:pPr>
        <w:adjustRightInd w:val="0"/>
        <w:snapToGrid w:val="0"/>
        <w:spacing w:line="480" w:lineRule="exact"/>
        <w:rPr>
          <w:snapToGrid w:val="0"/>
          <w:color w:val="auto"/>
          <w:kern w:val="0"/>
          <w:sz w:val="24"/>
          <w:highlight w:val="none"/>
        </w:rPr>
      </w:pPr>
      <w:r>
        <w:rPr>
          <w:snapToGrid w:val="0"/>
          <w:color w:val="auto"/>
          <w:kern w:val="0"/>
          <w:sz w:val="24"/>
          <w:highlight w:val="none"/>
        </w:rPr>
        <w:t>1.9.2  不组织踏勘现场：</w:t>
      </w:r>
    </w:p>
    <w:p w14:paraId="39DF09D9">
      <w:pPr>
        <w:adjustRightInd w:val="0"/>
        <w:snapToGrid w:val="0"/>
        <w:spacing w:line="480" w:lineRule="exact"/>
        <w:ind w:firstLine="480" w:firstLineChars="200"/>
        <w:rPr>
          <w:snapToGrid w:val="0"/>
          <w:color w:val="auto"/>
          <w:sz w:val="24"/>
          <w:highlight w:val="none"/>
        </w:rPr>
      </w:pPr>
      <w:r>
        <w:rPr>
          <w:rFonts w:hint="eastAsia" w:hAnsi="宋体"/>
          <w:snapToGrid w:val="0"/>
          <w:color w:val="auto"/>
          <w:sz w:val="24"/>
          <w:highlight w:val="none"/>
          <w:lang w:val="en-US" w:eastAsia="zh-CN"/>
        </w:rPr>
        <w:t>报价</w:t>
      </w:r>
      <w:r>
        <w:rPr>
          <w:rFonts w:hAnsi="宋体"/>
          <w:snapToGrid w:val="0"/>
          <w:color w:val="auto"/>
          <w:sz w:val="24"/>
          <w:highlight w:val="none"/>
        </w:rPr>
        <w:t>人可自行对现场进行踏勘，现场踏勘的费用由</w:t>
      </w:r>
      <w:r>
        <w:rPr>
          <w:rFonts w:hint="eastAsia" w:hAnsi="宋体"/>
          <w:snapToGrid w:val="0"/>
          <w:color w:val="auto"/>
          <w:sz w:val="24"/>
          <w:highlight w:val="none"/>
          <w:lang w:val="en-US" w:eastAsia="zh-CN"/>
        </w:rPr>
        <w:t>报价</w:t>
      </w:r>
      <w:r>
        <w:rPr>
          <w:rFonts w:hAnsi="宋体"/>
          <w:snapToGrid w:val="0"/>
          <w:color w:val="auto"/>
          <w:sz w:val="24"/>
          <w:highlight w:val="none"/>
        </w:rPr>
        <w:t>人自己承担，安全由</w:t>
      </w:r>
      <w:r>
        <w:rPr>
          <w:rFonts w:hint="eastAsia" w:hAnsi="宋体"/>
          <w:snapToGrid w:val="0"/>
          <w:color w:val="auto"/>
          <w:sz w:val="24"/>
          <w:highlight w:val="none"/>
          <w:lang w:val="en-US" w:eastAsia="zh-CN"/>
        </w:rPr>
        <w:t>报价</w:t>
      </w:r>
      <w:r>
        <w:rPr>
          <w:rFonts w:hAnsi="宋体"/>
          <w:snapToGrid w:val="0"/>
          <w:color w:val="auto"/>
          <w:sz w:val="24"/>
          <w:highlight w:val="none"/>
        </w:rPr>
        <w:t>人自己负责。</w:t>
      </w:r>
    </w:p>
    <w:p w14:paraId="6B308982">
      <w:pPr>
        <w:pStyle w:val="8"/>
        <w:rPr>
          <w:color w:val="auto"/>
          <w:highlight w:val="none"/>
        </w:rPr>
      </w:pPr>
      <w:r>
        <w:rPr>
          <w:color w:val="auto"/>
          <w:highlight w:val="none"/>
        </w:rPr>
        <w:t xml:space="preserve">1.10  </w:t>
      </w:r>
      <w:r>
        <w:rPr>
          <w:rFonts w:hint="eastAsia" w:hAnsi="宋体"/>
          <w:color w:val="auto"/>
          <w:highlight w:val="none"/>
          <w:lang w:eastAsia="zh-CN"/>
        </w:rPr>
        <w:t>报价</w:t>
      </w:r>
      <w:r>
        <w:rPr>
          <w:rFonts w:hAnsi="宋体"/>
          <w:color w:val="auto"/>
          <w:highlight w:val="none"/>
        </w:rPr>
        <w:t>预备会</w:t>
      </w:r>
    </w:p>
    <w:p w14:paraId="0452A2C8">
      <w:pPr>
        <w:adjustRightInd w:val="0"/>
        <w:snapToGrid w:val="0"/>
        <w:spacing w:line="480" w:lineRule="exact"/>
        <w:rPr>
          <w:snapToGrid w:val="0"/>
          <w:color w:val="auto"/>
          <w:kern w:val="0"/>
          <w:sz w:val="24"/>
          <w:highlight w:val="none"/>
        </w:rPr>
      </w:pPr>
      <w:r>
        <w:rPr>
          <w:snapToGrid w:val="0"/>
          <w:color w:val="auto"/>
          <w:kern w:val="0"/>
          <w:sz w:val="24"/>
          <w:highlight w:val="none"/>
        </w:rPr>
        <w:t xml:space="preserve">1.10.1  </w:t>
      </w:r>
      <w:r>
        <w:rPr>
          <w:rFonts w:hint="eastAsia"/>
          <w:snapToGrid w:val="0"/>
          <w:color w:val="auto"/>
          <w:kern w:val="0"/>
          <w:sz w:val="24"/>
          <w:highlight w:val="none"/>
          <w:lang w:val="en-US" w:eastAsia="zh-CN"/>
        </w:rPr>
        <w:t>报价</w:t>
      </w:r>
      <w:r>
        <w:rPr>
          <w:rFonts w:hint="eastAsia"/>
          <w:snapToGrid w:val="0"/>
          <w:color w:val="auto"/>
          <w:kern w:val="0"/>
          <w:sz w:val="24"/>
          <w:highlight w:val="none"/>
        </w:rPr>
        <w:t>人</w:t>
      </w:r>
      <w:r>
        <w:rPr>
          <w:snapToGrid w:val="0"/>
          <w:color w:val="auto"/>
          <w:kern w:val="0"/>
          <w:sz w:val="24"/>
          <w:highlight w:val="none"/>
        </w:rPr>
        <w:t>按</w:t>
      </w:r>
      <w:r>
        <w:rPr>
          <w:rFonts w:hint="eastAsia"/>
          <w:snapToGrid w:val="0"/>
          <w:color w:val="auto"/>
          <w:kern w:val="0"/>
          <w:sz w:val="24"/>
          <w:highlight w:val="none"/>
          <w:lang w:val="en-US" w:eastAsia="zh-CN"/>
        </w:rPr>
        <w:t>报价</w:t>
      </w:r>
      <w:r>
        <w:rPr>
          <w:snapToGrid w:val="0"/>
          <w:color w:val="auto"/>
          <w:kern w:val="0"/>
          <w:sz w:val="24"/>
          <w:highlight w:val="none"/>
        </w:rPr>
        <w:t>人须知前附表中的规定不召开</w:t>
      </w:r>
      <w:r>
        <w:rPr>
          <w:rFonts w:hint="eastAsia"/>
          <w:snapToGrid w:val="0"/>
          <w:color w:val="auto"/>
          <w:kern w:val="0"/>
          <w:sz w:val="24"/>
          <w:highlight w:val="none"/>
          <w:lang w:eastAsia="zh-CN"/>
        </w:rPr>
        <w:t>报价</w:t>
      </w:r>
      <w:r>
        <w:rPr>
          <w:snapToGrid w:val="0"/>
          <w:color w:val="auto"/>
          <w:kern w:val="0"/>
          <w:sz w:val="24"/>
          <w:highlight w:val="none"/>
        </w:rPr>
        <w:t>预备会。</w:t>
      </w:r>
    </w:p>
    <w:p w14:paraId="25727C9B">
      <w:pPr>
        <w:pStyle w:val="8"/>
        <w:rPr>
          <w:color w:val="auto"/>
          <w:highlight w:val="none"/>
        </w:rPr>
      </w:pPr>
      <w:r>
        <w:rPr>
          <w:color w:val="auto"/>
          <w:highlight w:val="none"/>
        </w:rPr>
        <w:t xml:space="preserve">1.11  </w:t>
      </w:r>
      <w:r>
        <w:rPr>
          <w:rFonts w:hint="eastAsia"/>
          <w:color w:val="auto"/>
          <w:highlight w:val="none"/>
          <w:lang w:val="en-US" w:eastAsia="zh-CN"/>
        </w:rPr>
        <w:t>报价</w:t>
      </w:r>
      <w:r>
        <w:rPr>
          <w:color w:val="auto"/>
          <w:highlight w:val="none"/>
        </w:rPr>
        <w:t>文件的唯一性</w:t>
      </w:r>
    </w:p>
    <w:p w14:paraId="246C78A9">
      <w:pPr>
        <w:adjustRightInd w:val="0"/>
        <w:snapToGrid w:val="0"/>
        <w:spacing w:line="480" w:lineRule="exact"/>
        <w:rPr>
          <w:snapToGrid w:val="0"/>
          <w:color w:val="auto"/>
          <w:kern w:val="0"/>
          <w:sz w:val="24"/>
          <w:highlight w:val="none"/>
        </w:rPr>
      </w:pPr>
      <w:r>
        <w:rPr>
          <w:snapToGrid w:val="0"/>
          <w:color w:val="auto"/>
          <w:kern w:val="0"/>
          <w:sz w:val="24"/>
          <w:highlight w:val="none"/>
        </w:rPr>
        <w:t>1.11.1  不允许一个</w:t>
      </w:r>
      <w:r>
        <w:rPr>
          <w:rFonts w:hint="eastAsia"/>
          <w:snapToGrid w:val="0"/>
          <w:color w:val="auto"/>
          <w:kern w:val="0"/>
          <w:sz w:val="24"/>
          <w:highlight w:val="none"/>
          <w:lang w:val="en-US" w:eastAsia="zh-CN"/>
        </w:rPr>
        <w:t>报价</w:t>
      </w:r>
      <w:r>
        <w:rPr>
          <w:snapToGrid w:val="0"/>
          <w:color w:val="auto"/>
          <w:kern w:val="0"/>
          <w:sz w:val="24"/>
          <w:highlight w:val="none"/>
        </w:rPr>
        <w:t>人对同一合同提交两份或两份以上不同的报价文件。</w:t>
      </w:r>
    </w:p>
    <w:p w14:paraId="6CAF1BFD">
      <w:pPr>
        <w:adjustRightInd w:val="0"/>
        <w:snapToGrid w:val="0"/>
        <w:spacing w:line="480" w:lineRule="exact"/>
        <w:rPr>
          <w:snapToGrid w:val="0"/>
          <w:color w:val="auto"/>
          <w:kern w:val="0"/>
          <w:sz w:val="24"/>
          <w:highlight w:val="none"/>
        </w:rPr>
      </w:pPr>
      <w:r>
        <w:rPr>
          <w:snapToGrid w:val="0"/>
          <w:color w:val="auto"/>
          <w:kern w:val="0"/>
          <w:sz w:val="24"/>
          <w:highlight w:val="none"/>
        </w:rPr>
        <w:t>1.11.2  不允许任一</w:t>
      </w:r>
      <w:r>
        <w:rPr>
          <w:rFonts w:hint="eastAsia"/>
          <w:snapToGrid w:val="0"/>
          <w:color w:val="auto"/>
          <w:kern w:val="0"/>
          <w:sz w:val="24"/>
          <w:highlight w:val="none"/>
          <w:lang w:val="en-US" w:eastAsia="zh-CN"/>
        </w:rPr>
        <w:t>报价</w:t>
      </w:r>
      <w:r>
        <w:rPr>
          <w:snapToGrid w:val="0"/>
          <w:color w:val="auto"/>
          <w:kern w:val="0"/>
          <w:sz w:val="24"/>
          <w:highlight w:val="none"/>
        </w:rPr>
        <w:t>人以任何方式参加其他</w:t>
      </w:r>
      <w:r>
        <w:rPr>
          <w:rFonts w:hint="eastAsia"/>
          <w:snapToGrid w:val="0"/>
          <w:color w:val="auto"/>
          <w:kern w:val="0"/>
          <w:sz w:val="24"/>
          <w:highlight w:val="none"/>
          <w:lang w:val="en-US" w:eastAsia="zh-CN"/>
        </w:rPr>
        <w:t>报价</w:t>
      </w:r>
      <w:r>
        <w:rPr>
          <w:snapToGrid w:val="0"/>
          <w:color w:val="auto"/>
          <w:kern w:val="0"/>
          <w:sz w:val="24"/>
          <w:highlight w:val="none"/>
        </w:rPr>
        <w:t>人对同一合同报价。</w:t>
      </w:r>
    </w:p>
    <w:p w14:paraId="7651A06B">
      <w:pPr>
        <w:adjustRightInd w:val="0"/>
        <w:snapToGrid w:val="0"/>
        <w:spacing w:line="480" w:lineRule="exact"/>
        <w:rPr>
          <w:snapToGrid w:val="0"/>
          <w:color w:val="auto"/>
          <w:kern w:val="0"/>
          <w:sz w:val="24"/>
          <w:highlight w:val="none"/>
        </w:rPr>
      </w:pPr>
      <w:r>
        <w:rPr>
          <w:snapToGrid w:val="0"/>
          <w:color w:val="auto"/>
          <w:kern w:val="0"/>
          <w:sz w:val="24"/>
          <w:highlight w:val="none"/>
        </w:rPr>
        <w:t>1.11.3  对本</w:t>
      </w:r>
      <w:r>
        <w:rPr>
          <w:rFonts w:hint="eastAsia"/>
          <w:snapToGrid w:val="0"/>
          <w:color w:val="auto"/>
          <w:kern w:val="0"/>
          <w:sz w:val="24"/>
          <w:highlight w:val="none"/>
          <w:lang w:val="en-US" w:eastAsia="zh-CN"/>
        </w:rPr>
        <w:t>报价</w:t>
      </w:r>
      <w:r>
        <w:rPr>
          <w:snapToGrid w:val="0"/>
          <w:color w:val="auto"/>
          <w:kern w:val="0"/>
          <w:sz w:val="24"/>
          <w:highlight w:val="none"/>
        </w:rPr>
        <w:t>项目提交多个</w:t>
      </w:r>
      <w:r>
        <w:rPr>
          <w:rFonts w:hint="eastAsia"/>
          <w:snapToGrid w:val="0"/>
          <w:color w:val="auto"/>
          <w:kern w:val="0"/>
          <w:sz w:val="24"/>
          <w:highlight w:val="none"/>
          <w:lang w:val="en-US" w:eastAsia="zh-CN"/>
        </w:rPr>
        <w:t>报价</w:t>
      </w:r>
      <w:r>
        <w:rPr>
          <w:snapToGrid w:val="0"/>
          <w:color w:val="auto"/>
          <w:kern w:val="0"/>
          <w:sz w:val="24"/>
          <w:highlight w:val="none"/>
        </w:rPr>
        <w:t>文件将被拒绝。</w:t>
      </w:r>
    </w:p>
    <w:p w14:paraId="369E5D21">
      <w:pPr>
        <w:pStyle w:val="8"/>
        <w:rPr>
          <w:color w:val="auto"/>
          <w:highlight w:val="none"/>
        </w:rPr>
      </w:pPr>
      <w:r>
        <w:rPr>
          <w:color w:val="auto"/>
          <w:highlight w:val="none"/>
        </w:rPr>
        <w:t xml:space="preserve">1.12  </w:t>
      </w:r>
      <w:r>
        <w:rPr>
          <w:rFonts w:hAnsi="宋体"/>
          <w:color w:val="auto"/>
          <w:highlight w:val="none"/>
        </w:rPr>
        <w:t>分包</w:t>
      </w:r>
    </w:p>
    <w:p w14:paraId="64AB9D00">
      <w:pPr>
        <w:adjustRightInd w:val="0"/>
        <w:snapToGrid w:val="0"/>
        <w:spacing w:line="480" w:lineRule="exact"/>
        <w:rPr>
          <w:snapToGrid w:val="0"/>
          <w:color w:val="auto"/>
          <w:kern w:val="0"/>
          <w:sz w:val="24"/>
          <w:highlight w:val="none"/>
        </w:rPr>
      </w:pPr>
      <w:r>
        <w:rPr>
          <w:snapToGrid w:val="0"/>
          <w:color w:val="auto"/>
          <w:kern w:val="0"/>
          <w:sz w:val="24"/>
          <w:highlight w:val="none"/>
        </w:rPr>
        <w:t>1.12.1  除</w:t>
      </w:r>
      <w:r>
        <w:rPr>
          <w:rFonts w:hint="eastAsia"/>
          <w:snapToGrid w:val="0"/>
          <w:color w:val="auto"/>
          <w:kern w:val="0"/>
          <w:sz w:val="24"/>
          <w:highlight w:val="none"/>
          <w:lang w:val="en-US" w:eastAsia="zh-CN"/>
        </w:rPr>
        <w:t>报价</w:t>
      </w:r>
      <w:r>
        <w:rPr>
          <w:snapToGrid w:val="0"/>
          <w:color w:val="auto"/>
          <w:kern w:val="0"/>
          <w:sz w:val="24"/>
          <w:highlight w:val="none"/>
        </w:rPr>
        <w:t>人须知前附表规定之外，其他工作不得分包。</w:t>
      </w:r>
    </w:p>
    <w:p w14:paraId="367FC258">
      <w:pPr>
        <w:adjustRightInd w:val="0"/>
        <w:snapToGrid w:val="0"/>
        <w:spacing w:line="480" w:lineRule="exact"/>
        <w:rPr>
          <w:snapToGrid w:val="0"/>
          <w:color w:val="auto"/>
          <w:kern w:val="0"/>
          <w:sz w:val="24"/>
          <w:highlight w:val="none"/>
        </w:rPr>
      </w:pPr>
      <w:r>
        <w:rPr>
          <w:snapToGrid w:val="0"/>
          <w:color w:val="auto"/>
          <w:kern w:val="0"/>
          <w:sz w:val="24"/>
          <w:highlight w:val="none"/>
        </w:rPr>
        <w:t xml:space="preserve">1.12.2  </w:t>
      </w:r>
      <w:r>
        <w:rPr>
          <w:rFonts w:hAnsi="宋体"/>
          <w:snapToGrid w:val="0"/>
          <w:color w:val="auto"/>
          <w:kern w:val="0"/>
          <w:sz w:val="24"/>
          <w:highlight w:val="none"/>
        </w:rPr>
        <w:t>成交人不得向他人转让中标项目，接受分包的人不得再次分包。成交人应当就分包项目向</w:t>
      </w:r>
      <w:r>
        <w:rPr>
          <w:rFonts w:hint="eastAsia" w:hAnsi="宋体"/>
          <w:snapToGrid w:val="0"/>
          <w:color w:val="auto"/>
          <w:kern w:val="0"/>
          <w:sz w:val="24"/>
          <w:highlight w:val="none"/>
          <w:lang w:eastAsia="zh-CN"/>
        </w:rPr>
        <w:t>采购</w:t>
      </w:r>
      <w:r>
        <w:rPr>
          <w:rFonts w:hint="eastAsia" w:hAnsi="宋体"/>
          <w:snapToGrid w:val="0"/>
          <w:color w:val="auto"/>
          <w:kern w:val="0"/>
          <w:sz w:val="24"/>
          <w:highlight w:val="none"/>
        </w:rPr>
        <w:t>人</w:t>
      </w:r>
      <w:r>
        <w:rPr>
          <w:rFonts w:hAnsi="宋体"/>
          <w:snapToGrid w:val="0"/>
          <w:color w:val="auto"/>
          <w:kern w:val="0"/>
          <w:sz w:val="24"/>
          <w:highlight w:val="none"/>
        </w:rPr>
        <w:t>负责，接受分包的人就分包项目承担连带责任。</w:t>
      </w:r>
    </w:p>
    <w:p w14:paraId="0C475286">
      <w:pPr>
        <w:pStyle w:val="8"/>
        <w:rPr>
          <w:color w:val="auto"/>
          <w:highlight w:val="none"/>
        </w:rPr>
      </w:pPr>
      <w:r>
        <w:rPr>
          <w:color w:val="auto"/>
          <w:highlight w:val="none"/>
        </w:rPr>
        <w:t xml:space="preserve">1.13  </w:t>
      </w:r>
      <w:r>
        <w:rPr>
          <w:rFonts w:hAnsi="宋体"/>
          <w:color w:val="auto"/>
          <w:highlight w:val="none"/>
        </w:rPr>
        <w:t>偏离</w:t>
      </w:r>
    </w:p>
    <w:p w14:paraId="26DE236B">
      <w:pPr>
        <w:adjustRightInd w:val="0"/>
        <w:snapToGrid w:val="0"/>
        <w:spacing w:line="480" w:lineRule="exact"/>
        <w:ind w:firstLine="480" w:firstLineChars="200"/>
        <w:rPr>
          <w:snapToGrid w:val="0"/>
          <w:color w:val="auto"/>
          <w:kern w:val="0"/>
          <w:sz w:val="24"/>
          <w:highlight w:val="none"/>
        </w:rPr>
      </w:pPr>
      <w:r>
        <w:rPr>
          <w:rFonts w:hint="eastAsia" w:hAnsi="宋体"/>
          <w:snapToGrid w:val="0"/>
          <w:color w:val="auto"/>
          <w:kern w:val="0"/>
          <w:sz w:val="24"/>
          <w:highlight w:val="none"/>
          <w:lang w:val="en-US" w:eastAsia="zh-CN"/>
        </w:rPr>
        <w:t>报价</w:t>
      </w:r>
      <w:r>
        <w:rPr>
          <w:rFonts w:hAnsi="宋体"/>
          <w:snapToGrid w:val="0"/>
          <w:color w:val="auto"/>
          <w:kern w:val="0"/>
          <w:sz w:val="24"/>
          <w:highlight w:val="none"/>
        </w:rPr>
        <w:t>人应按照</w:t>
      </w:r>
      <w:r>
        <w:rPr>
          <w:rFonts w:hint="eastAsia" w:hAnsi="宋体"/>
          <w:snapToGrid w:val="0"/>
          <w:color w:val="auto"/>
          <w:kern w:val="0"/>
          <w:sz w:val="24"/>
          <w:highlight w:val="none"/>
          <w:lang w:val="en-US" w:eastAsia="zh-CN"/>
        </w:rPr>
        <w:t>询价</w:t>
      </w:r>
      <w:r>
        <w:rPr>
          <w:rFonts w:hAnsi="宋体"/>
          <w:snapToGrid w:val="0"/>
          <w:color w:val="auto"/>
          <w:kern w:val="0"/>
          <w:sz w:val="24"/>
          <w:highlight w:val="none"/>
        </w:rPr>
        <w:t>文件要求填写报价文件偏差表，</w:t>
      </w:r>
      <w:r>
        <w:rPr>
          <w:rFonts w:hint="eastAsia" w:hAnsi="宋体"/>
          <w:snapToGrid w:val="0"/>
          <w:color w:val="auto"/>
          <w:kern w:val="0"/>
          <w:sz w:val="24"/>
          <w:highlight w:val="none"/>
          <w:lang w:val="en-US" w:eastAsia="zh-CN"/>
        </w:rPr>
        <w:t>询价</w:t>
      </w:r>
      <w:r>
        <w:rPr>
          <w:rFonts w:hint="eastAsia" w:hAnsi="宋体"/>
          <w:snapToGrid w:val="0"/>
          <w:color w:val="auto"/>
          <w:kern w:val="0"/>
          <w:sz w:val="24"/>
          <w:highlight w:val="none"/>
        </w:rPr>
        <w:t>人</w:t>
      </w:r>
      <w:r>
        <w:rPr>
          <w:rFonts w:hAnsi="宋体"/>
          <w:snapToGrid w:val="0"/>
          <w:color w:val="auto"/>
          <w:kern w:val="0"/>
          <w:sz w:val="24"/>
          <w:highlight w:val="none"/>
        </w:rPr>
        <w:t>将不考虑</w:t>
      </w:r>
      <w:r>
        <w:rPr>
          <w:rFonts w:hint="eastAsia" w:hAnsi="宋体"/>
          <w:snapToGrid w:val="0"/>
          <w:color w:val="auto"/>
          <w:kern w:val="0"/>
          <w:sz w:val="24"/>
          <w:highlight w:val="none"/>
          <w:lang w:val="en-US" w:eastAsia="zh-CN"/>
        </w:rPr>
        <w:t>报价</w:t>
      </w:r>
      <w:r>
        <w:rPr>
          <w:rFonts w:hAnsi="宋体"/>
          <w:snapToGrid w:val="0"/>
          <w:color w:val="auto"/>
          <w:kern w:val="0"/>
          <w:sz w:val="24"/>
          <w:highlight w:val="none"/>
        </w:rPr>
        <w:t>人未在偏差表中列明的任何偏差。</w:t>
      </w:r>
      <w:r>
        <w:rPr>
          <w:rFonts w:hint="eastAsia" w:hAnsi="宋体"/>
          <w:snapToGrid w:val="0"/>
          <w:color w:val="auto"/>
          <w:kern w:val="0"/>
          <w:sz w:val="24"/>
          <w:highlight w:val="none"/>
          <w:lang w:val="en-US" w:eastAsia="zh-CN"/>
        </w:rPr>
        <w:t>报价</w:t>
      </w:r>
      <w:r>
        <w:rPr>
          <w:rFonts w:hAnsi="宋体"/>
          <w:snapToGrid w:val="0"/>
          <w:color w:val="auto"/>
          <w:kern w:val="0"/>
          <w:sz w:val="24"/>
          <w:highlight w:val="none"/>
        </w:rPr>
        <w:t>人应对</w:t>
      </w:r>
      <w:r>
        <w:rPr>
          <w:rFonts w:hint="eastAsia" w:hAnsi="宋体"/>
          <w:snapToGrid w:val="0"/>
          <w:color w:val="auto"/>
          <w:kern w:val="0"/>
          <w:sz w:val="24"/>
          <w:highlight w:val="none"/>
          <w:lang w:val="en-US" w:eastAsia="zh-CN"/>
        </w:rPr>
        <w:t>询价</w:t>
      </w:r>
      <w:r>
        <w:rPr>
          <w:rFonts w:hAnsi="宋体"/>
          <w:snapToGrid w:val="0"/>
          <w:color w:val="auto"/>
          <w:kern w:val="0"/>
          <w:sz w:val="24"/>
          <w:highlight w:val="none"/>
        </w:rPr>
        <w:t>文件的实质性要求和条件做出响应，否则其</w:t>
      </w:r>
      <w:r>
        <w:rPr>
          <w:rFonts w:hint="eastAsia" w:hAnsi="宋体"/>
          <w:snapToGrid w:val="0"/>
          <w:color w:val="auto"/>
          <w:kern w:val="0"/>
          <w:sz w:val="24"/>
          <w:highlight w:val="none"/>
          <w:lang w:val="en-US" w:eastAsia="zh-CN"/>
        </w:rPr>
        <w:t>报价</w:t>
      </w:r>
      <w:r>
        <w:rPr>
          <w:rFonts w:hAnsi="宋体"/>
          <w:snapToGrid w:val="0"/>
          <w:color w:val="auto"/>
          <w:kern w:val="0"/>
          <w:sz w:val="24"/>
          <w:highlight w:val="none"/>
        </w:rPr>
        <w:t>将被否决。</w:t>
      </w:r>
    </w:p>
    <w:p w14:paraId="23BCBB5C">
      <w:pPr>
        <w:pStyle w:val="7"/>
        <w:rPr>
          <w:color w:val="auto"/>
          <w:highlight w:val="none"/>
        </w:rPr>
      </w:pPr>
      <w:r>
        <w:rPr>
          <w:color w:val="auto"/>
          <w:highlight w:val="none"/>
        </w:rPr>
        <w:t xml:space="preserve">2  </w:t>
      </w:r>
      <w:r>
        <w:rPr>
          <w:rFonts w:hint="eastAsia"/>
          <w:color w:val="auto"/>
          <w:highlight w:val="none"/>
          <w:lang w:val="en-US" w:eastAsia="zh-CN"/>
        </w:rPr>
        <w:t>询价</w:t>
      </w:r>
      <w:r>
        <w:rPr>
          <w:rFonts w:hAnsi="宋体"/>
          <w:color w:val="auto"/>
          <w:highlight w:val="none"/>
        </w:rPr>
        <w:t>文件</w:t>
      </w:r>
    </w:p>
    <w:p w14:paraId="3DF93F4D">
      <w:pPr>
        <w:pStyle w:val="8"/>
        <w:rPr>
          <w:color w:val="auto"/>
          <w:highlight w:val="none"/>
        </w:rPr>
      </w:pPr>
      <w:r>
        <w:rPr>
          <w:color w:val="auto"/>
          <w:highlight w:val="none"/>
        </w:rPr>
        <w:t xml:space="preserve">2.1  </w:t>
      </w:r>
      <w:r>
        <w:rPr>
          <w:rFonts w:hint="eastAsia"/>
          <w:color w:val="auto"/>
          <w:highlight w:val="none"/>
          <w:lang w:val="en-US" w:eastAsia="zh-CN"/>
        </w:rPr>
        <w:t>询价</w:t>
      </w:r>
      <w:r>
        <w:rPr>
          <w:color w:val="auto"/>
          <w:highlight w:val="none"/>
        </w:rPr>
        <w:t>文件的组成</w:t>
      </w:r>
    </w:p>
    <w:p w14:paraId="10109284">
      <w:pPr>
        <w:adjustRightInd w:val="0"/>
        <w:snapToGrid w:val="0"/>
        <w:spacing w:line="480" w:lineRule="exact"/>
        <w:rPr>
          <w:snapToGrid w:val="0"/>
          <w:color w:val="auto"/>
          <w:kern w:val="0"/>
          <w:sz w:val="24"/>
          <w:highlight w:val="none"/>
        </w:rPr>
      </w:pPr>
      <w:r>
        <w:rPr>
          <w:snapToGrid w:val="0"/>
          <w:color w:val="auto"/>
          <w:kern w:val="0"/>
          <w:sz w:val="24"/>
          <w:highlight w:val="none"/>
        </w:rPr>
        <w:t>2.1.1  本</w:t>
      </w:r>
      <w:r>
        <w:rPr>
          <w:rFonts w:hint="eastAsia"/>
          <w:snapToGrid w:val="0"/>
          <w:color w:val="auto"/>
          <w:kern w:val="0"/>
          <w:sz w:val="24"/>
          <w:highlight w:val="none"/>
          <w:lang w:val="en-US" w:eastAsia="zh-CN"/>
        </w:rPr>
        <w:t>询价</w:t>
      </w:r>
      <w:r>
        <w:rPr>
          <w:rFonts w:hint="eastAsia"/>
          <w:snapToGrid w:val="0"/>
          <w:color w:val="auto"/>
          <w:kern w:val="0"/>
          <w:sz w:val="24"/>
          <w:highlight w:val="none"/>
          <w:lang w:eastAsia="zh-CN"/>
        </w:rPr>
        <w:t>文件</w:t>
      </w:r>
      <w:r>
        <w:rPr>
          <w:snapToGrid w:val="0"/>
          <w:color w:val="auto"/>
          <w:kern w:val="0"/>
          <w:sz w:val="24"/>
          <w:highlight w:val="none"/>
        </w:rPr>
        <w:t>包括：</w:t>
      </w:r>
    </w:p>
    <w:p w14:paraId="1F5B3EE8">
      <w:pPr>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 xml:space="preserve">(1) </w:t>
      </w:r>
      <w:r>
        <w:rPr>
          <w:rFonts w:hint="eastAsia" w:hAnsi="宋体"/>
          <w:snapToGrid w:val="0"/>
          <w:color w:val="auto"/>
          <w:kern w:val="0"/>
          <w:sz w:val="24"/>
          <w:highlight w:val="none"/>
          <w:lang w:val="en-US" w:eastAsia="zh-CN"/>
        </w:rPr>
        <w:t>询价</w:t>
      </w:r>
      <w:r>
        <w:rPr>
          <w:rFonts w:hAnsi="宋体"/>
          <w:snapToGrid w:val="0"/>
          <w:color w:val="auto"/>
          <w:kern w:val="0"/>
          <w:sz w:val="24"/>
          <w:highlight w:val="none"/>
        </w:rPr>
        <w:t>公告。</w:t>
      </w:r>
    </w:p>
    <w:p w14:paraId="33B2367B">
      <w:pPr>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 xml:space="preserve">(2) </w:t>
      </w:r>
      <w:r>
        <w:rPr>
          <w:rFonts w:hint="eastAsia"/>
          <w:snapToGrid w:val="0"/>
          <w:color w:val="auto"/>
          <w:kern w:val="0"/>
          <w:sz w:val="24"/>
          <w:highlight w:val="none"/>
          <w:lang w:val="en-US" w:eastAsia="zh-CN"/>
        </w:rPr>
        <w:t>报价</w:t>
      </w:r>
      <w:r>
        <w:rPr>
          <w:rFonts w:hAnsi="宋体"/>
          <w:snapToGrid w:val="0"/>
          <w:color w:val="auto"/>
          <w:kern w:val="0"/>
          <w:sz w:val="24"/>
          <w:highlight w:val="none"/>
        </w:rPr>
        <w:t>人须知。</w:t>
      </w:r>
    </w:p>
    <w:p w14:paraId="2F405C76">
      <w:pPr>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 xml:space="preserve">(3) </w:t>
      </w:r>
      <w:r>
        <w:rPr>
          <w:rFonts w:hAnsi="宋体"/>
          <w:snapToGrid w:val="0"/>
          <w:color w:val="auto"/>
          <w:kern w:val="0"/>
          <w:sz w:val="24"/>
          <w:highlight w:val="none"/>
        </w:rPr>
        <w:t>评标办法。</w:t>
      </w:r>
    </w:p>
    <w:p w14:paraId="1FA07097">
      <w:pPr>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 xml:space="preserve">(4) </w:t>
      </w:r>
      <w:r>
        <w:rPr>
          <w:rFonts w:hAnsi="宋体"/>
          <w:snapToGrid w:val="0"/>
          <w:color w:val="auto"/>
          <w:kern w:val="0"/>
          <w:sz w:val="24"/>
          <w:highlight w:val="none"/>
        </w:rPr>
        <w:t>合同条款及附件。</w:t>
      </w:r>
    </w:p>
    <w:p w14:paraId="109C13E0">
      <w:pPr>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 xml:space="preserve">(5) </w:t>
      </w:r>
      <w:r>
        <w:rPr>
          <w:rFonts w:hAnsi="宋体"/>
          <w:snapToGrid w:val="0"/>
          <w:color w:val="auto"/>
          <w:kern w:val="0"/>
          <w:sz w:val="24"/>
          <w:highlight w:val="none"/>
        </w:rPr>
        <w:t>工程量清单。</w:t>
      </w:r>
    </w:p>
    <w:p w14:paraId="0A2BD1AE">
      <w:pPr>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 xml:space="preserve">(6) </w:t>
      </w:r>
      <w:r>
        <w:rPr>
          <w:rFonts w:hAnsi="宋体"/>
          <w:snapToGrid w:val="0"/>
          <w:color w:val="auto"/>
          <w:kern w:val="0"/>
          <w:sz w:val="24"/>
          <w:highlight w:val="none"/>
        </w:rPr>
        <w:t>报价文件格式。</w:t>
      </w:r>
    </w:p>
    <w:p w14:paraId="20D778BA">
      <w:pPr>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 xml:space="preserve">(7) </w:t>
      </w:r>
      <w:r>
        <w:rPr>
          <w:rFonts w:hAnsi="宋体"/>
          <w:snapToGrid w:val="0"/>
          <w:color w:val="auto"/>
          <w:kern w:val="0"/>
          <w:sz w:val="24"/>
          <w:highlight w:val="none"/>
        </w:rPr>
        <w:t>技术标准和要求。</w:t>
      </w:r>
    </w:p>
    <w:p w14:paraId="23E7E497">
      <w:pPr>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 xml:space="preserve">(8) </w:t>
      </w:r>
      <w:r>
        <w:rPr>
          <w:rFonts w:hAnsi="宋体"/>
          <w:snapToGrid w:val="0"/>
          <w:color w:val="auto"/>
          <w:kern w:val="0"/>
          <w:sz w:val="24"/>
          <w:highlight w:val="none"/>
        </w:rPr>
        <w:t>图纸。</w:t>
      </w:r>
    </w:p>
    <w:p w14:paraId="71C99677">
      <w:pPr>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 xml:space="preserve">(9) </w:t>
      </w:r>
      <w:r>
        <w:rPr>
          <w:rFonts w:hAnsi="宋体"/>
          <w:snapToGrid w:val="0"/>
          <w:color w:val="auto"/>
          <w:kern w:val="0"/>
          <w:sz w:val="24"/>
          <w:highlight w:val="none"/>
        </w:rPr>
        <w:t>其他材料。</w:t>
      </w:r>
    </w:p>
    <w:p w14:paraId="194ECA89">
      <w:pPr>
        <w:adjustRightInd w:val="0"/>
        <w:snapToGrid w:val="0"/>
        <w:spacing w:line="480" w:lineRule="exact"/>
        <w:rPr>
          <w:snapToGrid w:val="0"/>
          <w:color w:val="auto"/>
          <w:kern w:val="0"/>
          <w:sz w:val="24"/>
          <w:highlight w:val="none"/>
        </w:rPr>
      </w:pPr>
      <w:r>
        <w:rPr>
          <w:snapToGrid w:val="0"/>
          <w:color w:val="auto"/>
          <w:kern w:val="0"/>
          <w:sz w:val="24"/>
          <w:highlight w:val="none"/>
        </w:rPr>
        <w:t xml:space="preserve">2.1.2  </w:t>
      </w:r>
      <w:r>
        <w:rPr>
          <w:rFonts w:hAnsi="宋体"/>
          <w:snapToGrid w:val="0"/>
          <w:color w:val="auto"/>
          <w:kern w:val="0"/>
          <w:sz w:val="24"/>
          <w:highlight w:val="none"/>
        </w:rPr>
        <w:t>根据本章第</w:t>
      </w:r>
      <w:r>
        <w:rPr>
          <w:snapToGrid w:val="0"/>
          <w:color w:val="auto"/>
          <w:kern w:val="0"/>
          <w:sz w:val="24"/>
          <w:highlight w:val="none"/>
        </w:rPr>
        <w:t>1.10</w:t>
      </w:r>
      <w:r>
        <w:rPr>
          <w:rFonts w:hAnsi="宋体"/>
          <w:snapToGrid w:val="0"/>
          <w:color w:val="auto"/>
          <w:kern w:val="0"/>
          <w:sz w:val="24"/>
          <w:highlight w:val="none"/>
        </w:rPr>
        <w:t>条、第</w:t>
      </w:r>
      <w:r>
        <w:rPr>
          <w:snapToGrid w:val="0"/>
          <w:color w:val="auto"/>
          <w:kern w:val="0"/>
          <w:sz w:val="24"/>
          <w:highlight w:val="none"/>
        </w:rPr>
        <w:t>2.2</w:t>
      </w:r>
      <w:r>
        <w:rPr>
          <w:rFonts w:hAnsi="宋体"/>
          <w:snapToGrid w:val="0"/>
          <w:color w:val="auto"/>
          <w:kern w:val="0"/>
          <w:sz w:val="24"/>
          <w:highlight w:val="none"/>
        </w:rPr>
        <w:t>条和第</w:t>
      </w:r>
      <w:r>
        <w:rPr>
          <w:snapToGrid w:val="0"/>
          <w:color w:val="auto"/>
          <w:kern w:val="0"/>
          <w:sz w:val="24"/>
          <w:highlight w:val="none"/>
        </w:rPr>
        <w:t>2.3</w:t>
      </w:r>
      <w:r>
        <w:rPr>
          <w:rFonts w:hAnsi="宋体"/>
          <w:snapToGrid w:val="0"/>
          <w:color w:val="auto"/>
          <w:kern w:val="0"/>
          <w:sz w:val="24"/>
          <w:highlight w:val="none"/>
        </w:rPr>
        <w:t>条对采购文件所作的澄清、修改，构成</w:t>
      </w:r>
      <w:r>
        <w:rPr>
          <w:rFonts w:hint="eastAsia" w:hAnsi="宋体"/>
          <w:snapToGrid w:val="0"/>
          <w:color w:val="auto"/>
          <w:kern w:val="0"/>
          <w:sz w:val="24"/>
          <w:highlight w:val="none"/>
          <w:lang w:val="en-US" w:eastAsia="zh-CN"/>
        </w:rPr>
        <w:t>询价</w:t>
      </w:r>
      <w:r>
        <w:rPr>
          <w:rFonts w:hAnsi="宋体"/>
          <w:snapToGrid w:val="0"/>
          <w:color w:val="auto"/>
          <w:kern w:val="0"/>
          <w:sz w:val="24"/>
          <w:highlight w:val="none"/>
        </w:rPr>
        <w:t>文件的组成部分。</w:t>
      </w:r>
    </w:p>
    <w:p w14:paraId="78D0449D">
      <w:pPr>
        <w:pStyle w:val="8"/>
        <w:rPr>
          <w:color w:val="auto"/>
          <w:highlight w:val="none"/>
        </w:rPr>
      </w:pPr>
      <w:r>
        <w:rPr>
          <w:color w:val="auto"/>
          <w:highlight w:val="none"/>
        </w:rPr>
        <w:t xml:space="preserve">2.2  </w:t>
      </w:r>
      <w:r>
        <w:rPr>
          <w:rFonts w:hint="eastAsia"/>
          <w:color w:val="auto"/>
          <w:highlight w:val="none"/>
          <w:lang w:val="en-US" w:eastAsia="zh-CN"/>
        </w:rPr>
        <w:t>询价</w:t>
      </w:r>
      <w:r>
        <w:rPr>
          <w:color w:val="auto"/>
          <w:highlight w:val="none"/>
        </w:rPr>
        <w:t>文件的澄清</w:t>
      </w:r>
    </w:p>
    <w:p w14:paraId="0B8E30DC">
      <w:pPr>
        <w:adjustRightInd w:val="0"/>
        <w:snapToGrid w:val="0"/>
        <w:spacing w:line="480" w:lineRule="exact"/>
        <w:rPr>
          <w:snapToGrid w:val="0"/>
          <w:color w:val="auto"/>
          <w:kern w:val="0"/>
          <w:sz w:val="24"/>
          <w:highlight w:val="none"/>
        </w:rPr>
      </w:pPr>
      <w:r>
        <w:rPr>
          <w:snapToGrid w:val="0"/>
          <w:color w:val="auto"/>
          <w:kern w:val="0"/>
          <w:sz w:val="24"/>
          <w:highlight w:val="none"/>
        </w:rPr>
        <w:t xml:space="preserve">2.2.1  </w:t>
      </w:r>
      <w:r>
        <w:rPr>
          <w:rFonts w:hint="eastAsia"/>
          <w:snapToGrid w:val="0"/>
          <w:color w:val="auto"/>
          <w:kern w:val="0"/>
          <w:sz w:val="24"/>
          <w:highlight w:val="none"/>
          <w:lang w:val="en-US" w:eastAsia="zh-CN"/>
        </w:rPr>
        <w:t>报价</w:t>
      </w:r>
      <w:r>
        <w:rPr>
          <w:rFonts w:hAnsi="宋体"/>
          <w:snapToGrid w:val="0"/>
          <w:color w:val="auto"/>
          <w:kern w:val="0"/>
          <w:sz w:val="24"/>
          <w:highlight w:val="none"/>
        </w:rPr>
        <w:t>人应仔细阅读和检查</w:t>
      </w:r>
      <w:r>
        <w:rPr>
          <w:rFonts w:hint="eastAsia" w:hAnsi="宋体"/>
          <w:snapToGrid w:val="0"/>
          <w:color w:val="auto"/>
          <w:kern w:val="0"/>
          <w:sz w:val="24"/>
          <w:highlight w:val="none"/>
          <w:lang w:val="en-US" w:eastAsia="zh-CN"/>
        </w:rPr>
        <w:t>询价</w:t>
      </w:r>
      <w:r>
        <w:rPr>
          <w:rFonts w:hAnsi="宋体"/>
          <w:snapToGrid w:val="0"/>
          <w:color w:val="auto"/>
          <w:kern w:val="0"/>
          <w:sz w:val="24"/>
          <w:highlight w:val="none"/>
        </w:rPr>
        <w:t>文件的全部内容。如发现缺页或附件不全，应及时向</w:t>
      </w:r>
      <w:r>
        <w:rPr>
          <w:rFonts w:hint="eastAsia" w:hAnsi="宋体"/>
          <w:snapToGrid w:val="0"/>
          <w:color w:val="auto"/>
          <w:kern w:val="0"/>
          <w:sz w:val="24"/>
          <w:highlight w:val="none"/>
          <w:lang w:val="en-US" w:eastAsia="zh-CN"/>
        </w:rPr>
        <w:t>询价</w:t>
      </w:r>
      <w:r>
        <w:rPr>
          <w:rFonts w:hint="eastAsia" w:hAnsi="宋体"/>
          <w:snapToGrid w:val="0"/>
          <w:color w:val="auto"/>
          <w:kern w:val="0"/>
          <w:sz w:val="24"/>
          <w:highlight w:val="none"/>
          <w:lang w:eastAsia="zh-CN"/>
        </w:rPr>
        <w:t>人</w:t>
      </w:r>
      <w:r>
        <w:rPr>
          <w:rFonts w:hAnsi="宋体"/>
          <w:snapToGrid w:val="0"/>
          <w:color w:val="auto"/>
          <w:kern w:val="0"/>
          <w:sz w:val="24"/>
          <w:highlight w:val="none"/>
        </w:rPr>
        <w:t>提出，以便补齐。如有疑问，应在</w:t>
      </w:r>
      <w:r>
        <w:rPr>
          <w:rFonts w:hint="eastAsia" w:hAnsi="宋体"/>
          <w:snapToGrid w:val="0"/>
          <w:color w:val="auto"/>
          <w:kern w:val="0"/>
          <w:sz w:val="24"/>
          <w:highlight w:val="none"/>
          <w:lang w:val="en-US" w:eastAsia="zh-CN"/>
        </w:rPr>
        <w:t>报价</w:t>
      </w:r>
      <w:r>
        <w:rPr>
          <w:rFonts w:hAnsi="宋体"/>
          <w:snapToGrid w:val="0"/>
          <w:color w:val="auto"/>
          <w:kern w:val="0"/>
          <w:sz w:val="24"/>
          <w:highlight w:val="none"/>
        </w:rPr>
        <w:t>人须知前附表规定的时间前以书面形式要求</w:t>
      </w:r>
      <w:r>
        <w:rPr>
          <w:rFonts w:hint="eastAsia" w:hAnsi="宋体"/>
          <w:snapToGrid w:val="0"/>
          <w:color w:val="auto"/>
          <w:kern w:val="0"/>
          <w:sz w:val="24"/>
          <w:highlight w:val="none"/>
          <w:lang w:val="en-US" w:eastAsia="zh-CN"/>
        </w:rPr>
        <w:t>询价</w:t>
      </w:r>
      <w:r>
        <w:rPr>
          <w:rFonts w:hint="eastAsia" w:hAnsi="宋体"/>
          <w:snapToGrid w:val="0"/>
          <w:color w:val="auto"/>
          <w:kern w:val="0"/>
          <w:sz w:val="24"/>
          <w:highlight w:val="none"/>
          <w:lang w:eastAsia="zh-CN"/>
        </w:rPr>
        <w:t>人</w:t>
      </w:r>
      <w:r>
        <w:rPr>
          <w:rFonts w:hAnsi="宋体"/>
          <w:snapToGrid w:val="0"/>
          <w:color w:val="auto"/>
          <w:kern w:val="0"/>
          <w:sz w:val="24"/>
          <w:highlight w:val="none"/>
        </w:rPr>
        <w:t>对</w:t>
      </w:r>
      <w:r>
        <w:rPr>
          <w:rFonts w:hint="eastAsia" w:hAnsi="宋体"/>
          <w:snapToGrid w:val="0"/>
          <w:color w:val="auto"/>
          <w:kern w:val="0"/>
          <w:sz w:val="24"/>
          <w:highlight w:val="none"/>
          <w:lang w:val="en-US" w:eastAsia="zh-CN"/>
        </w:rPr>
        <w:t>询价</w:t>
      </w:r>
      <w:r>
        <w:rPr>
          <w:rFonts w:hAnsi="宋体"/>
          <w:snapToGrid w:val="0"/>
          <w:color w:val="auto"/>
          <w:kern w:val="0"/>
          <w:sz w:val="24"/>
          <w:highlight w:val="none"/>
        </w:rPr>
        <w:t>文件予以澄清。</w:t>
      </w:r>
    </w:p>
    <w:p w14:paraId="7871B69C">
      <w:pPr>
        <w:adjustRightInd w:val="0"/>
        <w:snapToGrid w:val="0"/>
        <w:spacing w:line="480" w:lineRule="exact"/>
        <w:rPr>
          <w:snapToGrid w:val="0"/>
          <w:color w:val="auto"/>
          <w:kern w:val="0"/>
          <w:sz w:val="24"/>
          <w:highlight w:val="none"/>
        </w:rPr>
      </w:pPr>
      <w:r>
        <w:rPr>
          <w:snapToGrid w:val="0"/>
          <w:color w:val="auto"/>
          <w:kern w:val="0"/>
          <w:sz w:val="24"/>
          <w:highlight w:val="none"/>
        </w:rPr>
        <w:t xml:space="preserve">2.2.2  </w:t>
      </w:r>
      <w:r>
        <w:rPr>
          <w:rFonts w:hint="eastAsia"/>
          <w:snapToGrid w:val="0"/>
          <w:color w:val="auto"/>
          <w:kern w:val="0"/>
          <w:sz w:val="24"/>
          <w:highlight w:val="none"/>
          <w:lang w:val="en-US" w:eastAsia="zh-CN"/>
        </w:rPr>
        <w:t>询价</w:t>
      </w:r>
      <w:r>
        <w:rPr>
          <w:rFonts w:hAnsi="宋体"/>
          <w:snapToGrid w:val="0"/>
          <w:color w:val="auto"/>
          <w:kern w:val="0"/>
          <w:sz w:val="24"/>
          <w:highlight w:val="none"/>
        </w:rPr>
        <w:t>文件的澄清将在</w:t>
      </w:r>
      <w:r>
        <w:rPr>
          <w:rFonts w:hint="eastAsia" w:hAnsi="宋体"/>
          <w:snapToGrid w:val="0"/>
          <w:color w:val="auto"/>
          <w:kern w:val="0"/>
          <w:sz w:val="24"/>
          <w:highlight w:val="none"/>
          <w:lang w:val="en-US" w:eastAsia="zh-CN"/>
        </w:rPr>
        <w:t>报价</w:t>
      </w:r>
      <w:r>
        <w:rPr>
          <w:rFonts w:hAnsi="宋体"/>
          <w:snapToGrid w:val="0"/>
          <w:color w:val="auto"/>
          <w:kern w:val="0"/>
          <w:sz w:val="24"/>
          <w:highlight w:val="none"/>
        </w:rPr>
        <w:t>人须知前附表规定的报价截止时间前以书面形式发给所有购买</w:t>
      </w:r>
      <w:r>
        <w:rPr>
          <w:rFonts w:hint="eastAsia" w:hAnsi="宋体"/>
          <w:snapToGrid w:val="0"/>
          <w:color w:val="auto"/>
          <w:kern w:val="0"/>
          <w:sz w:val="24"/>
          <w:highlight w:val="none"/>
          <w:lang w:val="en-US" w:eastAsia="zh-CN"/>
        </w:rPr>
        <w:t>询价</w:t>
      </w:r>
      <w:r>
        <w:rPr>
          <w:rFonts w:hAnsi="宋体"/>
          <w:snapToGrid w:val="0"/>
          <w:color w:val="auto"/>
          <w:kern w:val="0"/>
          <w:sz w:val="24"/>
          <w:highlight w:val="none"/>
        </w:rPr>
        <w:t>文件的报价人，但不指明澄清问题的来源。</w:t>
      </w:r>
    </w:p>
    <w:p w14:paraId="1F9C97B7">
      <w:pPr>
        <w:adjustRightInd w:val="0"/>
        <w:snapToGrid w:val="0"/>
        <w:spacing w:line="480" w:lineRule="exact"/>
        <w:rPr>
          <w:snapToGrid w:val="0"/>
          <w:color w:val="auto"/>
          <w:kern w:val="0"/>
          <w:sz w:val="24"/>
          <w:highlight w:val="none"/>
        </w:rPr>
      </w:pPr>
      <w:r>
        <w:rPr>
          <w:snapToGrid w:val="0"/>
          <w:color w:val="auto"/>
          <w:kern w:val="0"/>
          <w:sz w:val="24"/>
          <w:highlight w:val="none"/>
        </w:rPr>
        <w:t xml:space="preserve">2.2.3  </w:t>
      </w:r>
      <w:r>
        <w:rPr>
          <w:rFonts w:hint="eastAsia" w:hAnsi="宋体"/>
          <w:snapToGrid w:val="0"/>
          <w:color w:val="auto"/>
          <w:kern w:val="0"/>
          <w:sz w:val="24"/>
          <w:highlight w:val="none"/>
          <w:lang w:val="en-US" w:eastAsia="zh-CN"/>
        </w:rPr>
        <w:t>报价</w:t>
      </w:r>
      <w:r>
        <w:rPr>
          <w:rFonts w:hAnsi="宋体"/>
          <w:snapToGrid w:val="0"/>
          <w:color w:val="auto"/>
          <w:kern w:val="0"/>
          <w:sz w:val="24"/>
          <w:highlight w:val="none"/>
        </w:rPr>
        <w:t>人在收到澄清后，应在澄清答复中规定的时间以书面形式通知</w:t>
      </w:r>
      <w:r>
        <w:rPr>
          <w:rFonts w:hint="eastAsia" w:hAnsi="宋体"/>
          <w:snapToGrid w:val="0"/>
          <w:color w:val="auto"/>
          <w:kern w:val="0"/>
          <w:sz w:val="24"/>
          <w:highlight w:val="none"/>
          <w:lang w:val="en-US" w:eastAsia="zh-CN"/>
        </w:rPr>
        <w:t>报价</w:t>
      </w:r>
      <w:r>
        <w:rPr>
          <w:rFonts w:hint="eastAsia" w:hAnsi="宋体"/>
          <w:snapToGrid w:val="0"/>
          <w:color w:val="auto"/>
          <w:kern w:val="0"/>
          <w:sz w:val="24"/>
          <w:highlight w:val="none"/>
          <w:lang w:eastAsia="zh-CN"/>
        </w:rPr>
        <w:t>人</w:t>
      </w:r>
      <w:r>
        <w:rPr>
          <w:rFonts w:hAnsi="宋体"/>
          <w:snapToGrid w:val="0"/>
          <w:color w:val="auto"/>
          <w:kern w:val="0"/>
          <w:sz w:val="24"/>
          <w:highlight w:val="none"/>
        </w:rPr>
        <w:t>，确认已收到该澄清问题。</w:t>
      </w:r>
    </w:p>
    <w:p w14:paraId="1F5AF7F9">
      <w:pPr>
        <w:pStyle w:val="8"/>
        <w:rPr>
          <w:color w:val="auto"/>
          <w:highlight w:val="none"/>
        </w:rPr>
      </w:pPr>
      <w:r>
        <w:rPr>
          <w:color w:val="auto"/>
          <w:highlight w:val="none"/>
        </w:rPr>
        <w:t xml:space="preserve">2.3  </w:t>
      </w:r>
      <w:r>
        <w:rPr>
          <w:rFonts w:hint="eastAsia"/>
          <w:color w:val="auto"/>
          <w:highlight w:val="none"/>
          <w:lang w:val="en-US" w:eastAsia="zh-CN"/>
        </w:rPr>
        <w:t>询价</w:t>
      </w:r>
      <w:r>
        <w:rPr>
          <w:color w:val="auto"/>
          <w:highlight w:val="none"/>
        </w:rPr>
        <w:t>文件的修改</w:t>
      </w:r>
    </w:p>
    <w:p w14:paraId="7171F92A">
      <w:pPr>
        <w:adjustRightInd w:val="0"/>
        <w:snapToGrid w:val="0"/>
        <w:spacing w:line="480" w:lineRule="exact"/>
        <w:rPr>
          <w:rFonts w:hAnsi="宋体"/>
          <w:snapToGrid w:val="0"/>
          <w:color w:val="auto"/>
          <w:kern w:val="0"/>
          <w:sz w:val="24"/>
          <w:highlight w:val="none"/>
        </w:rPr>
      </w:pPr>
      <w:r>
        <w:rPr>
          <w:snapToGrid w:val="0"/>
          <w:color w:val="auto"/>
          <w:kern w:val="0"/>
          <w:sz w:val="24"/>
          <w:highlight w:val="none"/>
        </w:rPr>
        <w:t xml:space="preserve">2.3.1  </w:t>
      </w:r>
      <w:r>
        <w:rPr>
          <w:rFonts w:hAnsi="宋体"/>
          <w:snapToGrid w:val="0"/>
          <w:color w:val="auto"/>
          <w:kern w:val="0"/>
          <w:sz w:val="24"/>
          <w:highlight w:val="none"/>
        </w:rPr>
        <w:t>在</w:t>
      </w:r>
      <w:r>
        <w:rPr>
          <w:rFonts w:hint="eastAsia" w:hAnsi="宋体"/>
          <w:snapToGrid w:val="0"/>
          <w:color w:val="auto"/>
          <w:kern w:val="0"/>
          <w:sz w:val="24"/>
          <w:highlight w:val="none"/>
          <w:lang w:val="en-US" w:eastAsia="zh-CN"/>
        </w:rPr>
        <w:t>询价</w:t>
      </w:r>
      <w:r>
        <w:rPr>
          <w:rFonts w:hAnsi="宋体"/>
          <w:snapToGrid w:val="0"/>
          <w:color w:val="auto"/>
          <w:kern w:val="0"/>
          <w:sz w:val="24"/>
          <w:highlight w:val="none"/>
        </w:rPr>
        <w:t>截止时间前，</w:t>
      </w:r>
      <w:r>
        <w:rPr>
          <w:rFonts w:hint="eastAsia" w:hAnsi="宋体"/>
          <w:snapToGrid w:val="0"/>
          <w:color w:val="auto"/>
          <w:kern w:val="0"/>
          <w:sz w:val="24"/>
          <w:highlight w:val="none"/>
          <w:lang w:val="en-US" w:eastAsia="zh-CN"/>
        </w:rPr>
        <w:t>询价</w:t>
      </w:r>
      <w:r>
        <w:rPr>
          <w:rFonts w:hint="eastAsia" w:hAnsi="宋体"/>
          <w:snapToGrid w:val="0"/>
          <w:color w:val="auto"/>
          <w:kern w:val="0"/>
          <w:sz w:val="24"/>
          <w:highlight w:val="none"/>
          <w:lang w:eastAsia="zh-CN"/>
        </w:rPr>
        <w:t>人</w:t>
      </w:r>
      <w:r>
        <w:rPr>
          <w:rFonts w:hAnsi="宋体"/>
          <w:snapToGrid w:val="0"/>
          <w:color w:val="auto"/>
          <w:kern w:val="0"/>
          <w:sz w:val="24"/>
          <w:highlight w:val="none"/>
        </w:rPr>
        <w:t>可以书面形式修改</w:t>
      </w:r>
      <w:r>
        <w:rPr>
          <w:rFonts w:hint="eastAsia" w:hAnsi="宋体"/>
          <w:snapToGrid w:val="0"/>
          <w:color w:val="auto"/>
          <w:kern w:val="0"/>
          <w:sz w:val="24"/>
          <w:highlight w:val="none"/>
          <w:lang w:val="en-US" w:eastAsia="zh-CN"/>
        </w:rPr>
        <w:t>询价</w:t>
      </w:r>
      <w:r>
        <w:rPr>
          <w:rFonts w:hAnsi="宋体"/>
          <w:snapToGrid w:val="0"/>
          <w:color w:val="auto"/>
          <w:kern w:val="0"/>
          <w:sz w:val="24"/>
          <w:highlight w:val="none"/>
        </w:rPr>
        <w:t>文件，并通知所有已购买</w:t>
      </w:r>
      <w:r>
        <w:rPr>
          <w:rFonts w:hint="eastAsia" w:hAnsi="宋体"/>
          <w:snapToGrid w:val="0"/>
          <w:color w:val="auto"/>
          <w:kern w:val="0"/>
          <w:sz w:val="24"/>
          <w:highlight w:val="none"/>
          <w:lang w:val="en-US" w:eastAsia="zh-CN"/>
        </w:rPr>
        <w:t>询价</w:t>
      </w:r>
      <w:r>
        <w:rPr>
          <w:rFonts w:hAnsi="宋体"/>
          <w:snapToGrid w:val="0"/>
          <w:color w:val="auto"/>
          <w:kern w:val="0"/>
          <w:sz w:val="24"/>
          <w:highlight w:val="none"/>
        </w:rPr>
        <w:t>文件的</w:t>
      </w:r>
      <w:r>
        <w:rPr>
          <w:rFonts w:hint="eastAsia" w:hAnsi="宋体"/>
          <w:snapToGrid w:val="0"/>
          <w:color w:val="auto"/>
          <w:kern w:val="0"/>
          <w:sz w:val="24"/>
          <w:highlight w:val="none"/>
          <w:lang w:val="en-US" w:eastAsia="zh-CN"/>
        </w:rPr>
        <w:t>报价</w:t>
      </w:r>
      <w:r>
        <w:rPr>
          <w:rFonts w:hAnsi="宋体"/>
          <w:snapToGrid w:val="0"/>
          <w:color w:val="auto"/>
          <w:kern w:val="0"/>
          <w:sz w:val="24"/>
          <w:highlight w:val="none"/>
        </w:rPr>
        <w:t>人</w:t>
      </w:r>
    </w:p>
    <w:p w14:paraId="568758EE">
      <w:pPr>
        <w:adjustRightInd w:val="0"/>
        <w:snapToGrid w:val="0"/>
        <w:spacing w:line="480" w:lineRule="exact"/>
        <w:rPr>
          <w:snapToGrid w:val="0"/>
          <w:color w:val="auto"/>
          <w:kern w:val="0"/>
          <w:sz w:val="24"/>
          <w:highlight w:val="none"/>
        </w:rPr>
      </w:pPr>
      <w:r>
        <w:rPr>
          <w:snapToGrid w:val="0"/>
          <w:color w:val="auto"/>
          <w:kern w:val="0"/>
          <w:sz w:val="24"/>
          <w:highlight w:val="none"/>
        </w:rPr>
        <w:t xml:space="preserve">2.3.2  </w:t>
      </w:r>
      <w:r>
        <w:rPr>
          <w:rFonts w:hAnsi="宋体"/>
          <w:snapToGrid w:val="0"/>
          <w:color w:val="auto"/>
          <w:kern w:val="0"/>
          <w:sz w:val="24"/>
          <w:highlight w:val="none"/>
        </w:rPr>
        <w:t>报价人收到修改内容后，应在澄清答复中规定的时间以书面形式通知</w:t>
      </w:r>
      <w:r>
        <w:rPr>
          <w:rFonts w:hint="eastAsia" w:hAnsi="宋体"/>
          <w:snapToGrid w:val="0"/>
          <w:color w:val="auto"/>
          <w:kern w:val="0"/>
          <w:sz w:val="24"/>
          <w:highlight w:val="none"/>
          <w:lang w:eastAsia="zh-CN"/>
        </w:rPr>
        <w:t>采购人</w:t>
      </w:r>
      <w:r>
        <w:rPr>
          <w:rFonts w:hAnsi="宋体"/>
          <w:snapToGrid w:val="0"/>
          <w:color w:val="auto"/>
          <w:kern w:val="0"/>
          <w:sz w:val="24"/>
          <w:highlight w:val="none"/>
        </w:rPr>
        <w:t>，确认已收到该修改。</w:t>
      </w:r>
    </w:p>
    <w:p w14:paraId="11DB0F4B">
      <w:pPr>
        <w:pStyle w:val="8"/>
        <w:rPr>
          <w:color w:val="auto"/>
          <w:highlight w:val="none"/>
        </w:rPr>
      </w:pPr>
      <w:r>
        <w:rPr>
          <w:color w:val="auto"/>
          <w:highlight w:val="none"/>
        </w:rPr>
        <w:t>2.4  对</w:t>
      </w:r>
      <w:r>
        <w:rPr>
          <w:rFonts w:hint="eastAsia"/>
          <w:color w:val="auto"/>
          <w:highlight w:val="none"/>
          <w:lang w:val="en-US" w:eastAsia="zh-CN"/>
        </w:rPr>
        <w:t>询价</w:t>
      </w:r>
      <w:r>
        <w:rPr>
          <w:color w:val="auto"/>
          <w:highlight w:val="none"/>
        </w:rPr>
        <w:t>文件的异议</w:t>
      </w:r>
    </w:p>
    <w:p w14:paraId="1DBF1F5B">
      <w:pPr>
        <w:adjustRightInd w:val="0"/>
        <w:snapToGrid w:val="0"/>
        <w:spacing w:line="480" w:lineRule="exact"/>
        <w:ind w:firstLine="480" w:firstLineChars="200"/>
        <w:rPr>
          <w:snapToGrid w:val="0"/>
          <w:color w:val="auto"/>
          <w:kern w:val="0"/>
          <w:sz w:val="24"/>
          <w:highlight w:val="none"/>
        </w:rPr>
      </w:pPr>
      <w:r>
        <w:rPr>
          <w:rFonts w:hint="eastAsia" w:hAnsi="宋体"/>
          <w:snapToGrid w:val="0"/>
          <w:color w:val="auto"/>
          <w:kern w:val="0"/>
          <w:sz w:val="24"/>
          <w:highlight w:val="none"/>
          <w:lang w:val="en-US" w:eastAsia="zh-CN"/>
        </w:rPr>
        <w:t>报价</w:t>
      </w:r>
      <w:r>
        <w:rPr>
          <w:rFonts w:hAnsi="宋体"/>
          <w:snapToGrid w:val="0"/>
          <w:color w:val="auto"/>
          <w:kern w:val="0"/>
          <w:sz w:val="24"/>
          <w:highlight w:val="none"/>
        </w:rPr>
        <w:t>人或者其他利害关系人对</w:t>
      </w:r>
      <w:r>
        <w:rPr>
          <w:rFonts w:hint="eastAsia" w:hAnsi="宋体"/>
          <w:snapToGrid w:val="0"/>
          <w:color w:val="auto"/>
          <w:kern w:val="0"/>
          <w:sz w:val="24"/>
          <w:highlight w:val="none"/>
          <w:lang w:val="en-US" w:eastAsia="zh-CN"/>
        </w:rPr>
        <w:t>询价</w:t>
      </w:r>
      <w:r>
        <w:rPr>
          <w:rFonts w:hAnsi="宋体"/>
          <w:snapToGrid w:val="0"/>
          <w:color w:val="auto"/>
          <w:kern w:val="0"/>
          <w:sz w:val="24"/>
          <w:highlight w:val="none"/>
        </w:rPr>
        <w:t>文件有异议的，应当在报价截止时间前以书面形式提出。</w:t>
      </w:r>
      <w:r>
        <w:rPr>
          <w:rFonts w:hint="eastAsia" w:hAnsi="宋体"/>
          <w:snapToGrid w:val="0"/>
          <w:color w:val="auto"/>
          <w:kern w:val="0"/>
          <w:sz w:val="24"/>
          <w:highlight w:val="none"/>
          <w:lang w:val="en-US" w:eastAsia="zh-CN"/>
        </w:rPr>
        <w:t>询价</w:t>
      </w:r>
      <w:r>
        <w:rPr>
          <w:rFonts w:hint="eastAsia" w:hAnsi="宋体"/>
          <w:snapToGrid w:val="0"/>
          <w:color w:val="auto"/>
          <w:kern w:val="0"/>
          <w:sz w:val="24"/>
          <w:highlight w:val="none"/>
          <w:lang w:eastAsia="zh-CN"/>
        </w:rPr>
        <w:t>人</w:t>
      </w:r>
      <w:r>
        <w:rPr>
          <w:rFonts w:hAnsi="宋体"/>
          <w:snapToGrid w:val="0"/>
          <w:color w:val="auto"/>
          <w:kern w:val="0"/>
          <w:sz w:val="24"/>
          <w:highlight w:val="none"/>
        </w:rPr>
        <w:t>将在收到异议之日起</w:t>
      </w:r>
      <w:r>
        <w:rPr>
          <w:rFonts w:hint="eastAsia"/>
          <w:snapToGrid w:val="0"/>
          <w:color w:val="auto"/>
          <w:kern w:val="0"/>
          <w:sz w:val="24"/>
          <w:highlight w:val="none"/>
          <w:lang w:val="en-US" w:eastAsia="zh-CN"/>
        </w:rPr>
        <w:t>1</w:t>
      </w:r>
      <w:r>
        <w:rPr>
          <w:rFonts w:hAnsi="宋体"/>
          <w:snapToGrid w:val="0"/>
          <w:color w:val="auto"/>
          <w:kern w:val="0"/>
          <w:sz w:val="24"/>
          <w:highlight w:val="none"/>
        </w:rPr>
        <w:t>日内做出答复；作出答复前，将暂停</w:t>
      </w:r>
      <w:r>
        <w:rPr>
          <w:rFonts w:hint="eastAsia" w:hAnsi="宋体"/>
          <w:snapToGrid w:val="0"/>
          <w:color w:val="auto"/>
          <w:kern w:val="0"/>
          <w:sz w:val="24"/>
          <w:highlight w:val="none"/>
          <w:lang w:val="en-US" w:eastAsia="zh-CN"/>
        </w:rPr>
        <w:t>询价</w:t>
      </w:r>
      <w:r>
        <w:rPr>
          <w:rFonts w:hAnsi="宋体"/>
          <w:snapToGrid w:val="0"/>
          <w:color w:val="auto"/>
          <w:kern w:val="0"/>
          <w:sz w:val="24"/>
          <w:highlight w:val="none"/>
        </w:rPr>
        <w:t>活动。</w:t>
      </w:r>
    </w:p>
    <w:p w14:paraId="03E0F367">
      <w:pPr>
        <w:pStyle w:val="7"/>
        <w:rPr>
          <w:color w:val="auto"/>
          <w:highlight w:val="none"/>
        </w:rPr>
      </w:pPr>
      <w:r>
        <w:rPr>
          <w:color w:val="auto"/>
          <w:highlight w:val="none"/>
        </w:rPr>
        <w:t xml:space="preserve">3  </w:t>
      </w:r>
      <w:r>
        <w:rPr>
          <w:rFonts w:hint="eastAsia"/>
          <w:color w:val="auto"/>
          <w:highlight w:val="none"/>
          <w:lang w:val="en-US" w:eastAsia="zh-CN"/>
        </w:rPr>
        <w:t>报价</w:t>
      </w:r>
      <w:r>
        <w:rPr>
          <w:rFonts w:hAnsi="宋体"/>
          <w:color w:val="auto"/>
          <w:highlight w:val="none"/>
        </w:rPr>
        <w:t>文件</w:t>
      </w:r>
    </w:p>
    <w:p w14:paraId="0170CD16">
      <w:pPr>
        <w:pStyle w:val="8"/>
        <w:rPr>
          <w:color w:val="auto"/>
          <w:highlight w:val="none"/>
        </w:rPr>
      </w:pPr>
      <w:r>
        <w:rPr>
          <w:color w:val="auto"/>
          <w:highlight w:val="none"/>
        </w:rPr>
        <w:t xml:space="preserve">3.1  </w:t>
      </w:r>
      <w:r>
        <w:rPr>
          <w:rFonts w:hint="eastAsia"/>
          <w:color w:val="auto"/>
          <w:highlight w:val="none"/>
          <w:lang w:val="en-US" w:eastAsia="zh-CN"/>
        </w:rPr>
        <w:t>报价</w:t>
      </w:r>
      <w:r>
        <w:rPr>
          <w:color w:val="auto"/>
          <w:highlight w:val="none"/>
        </w:rPr>
        <w:t>文件的组成</w:t>
      </w:r>
    </w:p>
    <w:p w14:paraId="16EE84D9">
      <w:pPr>
        <w:adjustRightInd w:val="0"/>
        <w:snapToGrid w:val="0"/>
        <w:spacing w:line="480" w:lineRule="exact"/>
        <w:rPr>
          <w:snapToGrid w:val="0"/>
          <w:color w:val="auto"/>
          <w:kern w:val="0"/>
          <w:sz w:val="24"/>
          <w:highlight w:val="none"/>
        </w:rPr>
      </w:pPr>
      <w:r>
        <w:rPr>
          <w:snapToGrid w:val="0"/>
          <w:color w:val="auto"/>
          <w:kern w:val="0"/>
          <w:sz w:val="24"/>
          <w:highlight w:val="none"/>
        </w:rPr>
        <w:t xml:space="preserve">3.1.1  </w:t>
      </w:r>
      <w:r>
        <w:rPr>
          <w:rFonts w:hint="eastAsia"/>
          <w:snapToGrid w:val="0"/>
          <w:color w:val="auto"/>
          <w:kern w:val="0"/>
          <w:sz w:val="24"/>
          <w:highlight w:val="none"/>
          <w:lang w:val="en-US" w:eastAsia="zh-CN"/>
        </w:rPr>
        <w:t>报价</w:t>
      </w:r>
      <w:r>
        <w:rPr>
          <w:snapToGrid w:val="0"/>
          <w:color w:val="auto"/>
          <w:kern w:val="0"/>
          <w:sz w:val="24"/>
          <w:highlight w:val="none"/>
        </w:rPr>
        <w:t>文件应包括下列内容：</w:t>
      </w:r>
    </w:p>
    <w:p w14:paraId="7D9C390A">
      <w:pPr>
        <w:adjustRightInd w:val="0"/>
        <w:snapToGrid w:val="0"/>
        <w:spacing w:line="480" w:lineRule="exact"/>
        <w:ind w:firstLine="480" w:firstLineChars="200"/>
        <w:rPr>
          <w:rFonts w:hAnsi="宋体"/>
          <w:snapToGrid w:val="0"/>
          <w:color w:val="auto"/>
          <w:kern w:val="0"/>
          <w:sz w:val="24"/>
          <w:highlight w:val="none"/>
        </w:rPr>
      </w:pPr>
      <w:r>
        <w:rPr>
          <w:snapToGrid w:val="0"/>
          <w:color w:val="auto"/>
          <w:kern w:val="0"/>
          <w:sz w:val="24"/>
          <w:highlight w:val="none"/>
        </w:rPr>
        <w:t xml:space="preserve">(1) </w:t>
      </w:r>
      <w:r>
        <w:rPr>
          <w:rFonts w:hint="eastAsia" w:hAnsi="宋体"/>
          <w:snapToGrid w:val="0"/>
          <w:color w:val="auto"/>
          <w:kern w:val="0"/>
          <w:sz w:val="24"/>
          <w:highlight w:val="none"/>
          <w:lang w:val="en-US" w:eastAsia="zh-CN"/>
        </w:rPr>
        <w:t>报价</w:t>
      </w:r>
      <w:r>
        <w:rPr>
          <w:rFonts w:hAnsi="宋体"/>
          <w:snapToGrid w:val="0"/>
          <w:color w:val="auto"/>
          <w:kern w:val="0"/>
          <w:sz w:val="24"/>
          <w:highlight w:val="none"/>
        </w:rPr>
        <w:t>函及</w:t>
      </w:r>
      <w:r>
        <w:rPr>
          <w:rFonts w:hint="eastAsia" w:hAnsi="宋体"/>
          <w:snapToGrid w:val="0"/>
          <w:color w:val="auto"/>
          <w:kern w:val="0"/>
          <w:sz w:val="24"/>
          <w:highlight w:val="none"/>
          <w:lang w:val="en-US" w:eastAsia="zh-CN"/>
        </w:rPr>
        <w:t>报价</w:t>
      </w:r>
      <w:r>
        <w:rPr>
          <w:rFonts w:hAnsi="宋体"/>
          <w:snapToGrid w:val="0"/>
          <w:color w:val="auto"/>
          <w:kern w:val="0"/>
          <w:sz w:val="24"/>
          <w:highlight w:val="none"/>
        </w:rPr>
        <w:t>函附录。</w:t>
      </w:r>
    </w:p>
    <w:p w14:paraId="6373662E">
      <w:pPr>
        <w:adjustRightInd w:val="0"/>
        <w:snapToGrid w:val="0"/>
        <w:spacing w:line="480" w:lineRule="exact"/>
        <w:ind w:firstLine="480" w:firstLineChars="200"/>
        <w:rPr>
          <w:rFonts w:hint="eastAsia" w:eastAsia="宋体"/>
          <w:snapToGrid w:val="0"/>
          <w:color w:val="auto"/>
          <w:kern w:val="0"/>
          <w:sz w:val="24"/>
          <w:highlight w:val="none"/>
          <w:lang w:eastAsia="zh-CN"/>
        </w:rPr>
      </w:pPr>
      <w:r>
        <w:rPr>
          <w:snapToGrid w:val="0"/>
          <w:color w:val="auto"/>
          <w:kern w:val="0"/>
          <w:sz w:val="24"/>
          <w:highlight w:val="none"/>
        </w:rPr>
        <w:t>(</w:t>
      </w:r>
      <w:r>
        <w:rPr>
          <w:rFonts w:hint="eastAsia"/>
          <w:snapToGrid w:val="0"/>
          <w:color w:val="auto"/>
          <w:kern w:val="0"/>
          <w:sz w:val="24"/>
          <w:highlight w:val="none"/>
          <w:lang w:val="en-US" w:eastAsia="zh-CN"/>
        </w:rPr>
        <w:t>2</w:t>
      </w:r>
      <w:r>
        <w:rPr>
          <w:snapToGrid w:val="0"/>
          <w:color w:val="auto"/>
          <w:kern w:val="0"/>
          <w:sz w:val="24"/>
          <w:highlight w:val="none"/>
        </w:rPr>
        <w:t>)</w:t>
      </w:r>
      <w:r>
        <w:rPr>
          <w:rFonts w:hint="eastAsia"/>
          <w:snapToGrid w:val="0"/>
          <w:color w:val="auto"/>
          <w:kern w:val="0"/>
          <w:sz w:val="24"/>
          <w:highlight w:val="none"/>
          <w:lang w:val="en-US" w:eastAsia="zh-CN"/>
        </w:rPr>
        <w:t xml:space="preserve"> </w:t>
      </w:r>
      <w:r>
        <w:rPr>
          <w:rFonts w:hint="eastAsia"/>
          <w:snapToGrid w:val="0"/>
          <w:color w:val="auto"/>
          <w:kern w:val="0"/>
          <w:sz w:val="24"/>
          <w:highlight w:val="none"/>
        </w:rPr>
        <w:t>联合体协议（</w:t>
      </w:r>
      <w:r>
        <w:rPr>
          <w:rFonts w:hint="eastAsia"/>
          <w:snapToGrid w:val="0"/>
          <w:color w:val="auto"/>
          <w:kern w:val="0"/>
          <w:sz w:val="24"/>
          <w:highlight w:val="none"/>
          <w:lang w:val="en-US" w:eastAsia="zh-CN"/>
        </w:rPr>
        <w:t>若</w:t>
      </w:r>
      <w:r>
        <w:rPr>
          <w:rFonts w:hint="eastAsia"/>
          <w:snapToGrid w:val="0"/>
          <w:color w:val="auto"/>
          <w:kern w:val="0"/>
          <w:sz w:val="24"/>
          <w:highlight w:val="none"/>
        </w:rPr>
        <w:t>有）</w:t>
      </w:r>
      <w:r>
        <w:rPr>
          <w:rFonts w:hint="eastAsia"/>
          <w:snapToGrid w:val="0"/>
          <w:color w:val="auto"/>
          <w:kern w:val="0"/>
          <w:sz w:val="24"/>
          <w:highlight w:val="none"/>
          <w:lang w:eastAsia="zh-CN"/>
        </w:rPr>
        <w:t>。</w:t>
      </w:r>
    </w:p>
    <w:p w14:paraId="7E238187">
      <w:pPr>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w:t>
      </w:r>
      <w:r>
        <w:rPr>
          <w:rFonts w:hint="eastAsia"/>
          <w:snapToGrid w:val="0"/>
          <w:color w:val="auto"/>
          <w:kern w:val="0"/>
          <w:sz w:val="24"/>
          <w:highlight w:val="none"/>
          <w:lang w:val="en-US" w:eastAsia="zh-CN"/>
        </w:rPr>
        <w:t>3</w:t>
      </w:r>
      <w:r>
        <w:rPr>
          <w:snapToGrid w:val="0"/>
          <w:color w:val="auto"/>
          <w:kern w:val="0"/>
          <w:sz w:val="24"/>
          <w:highlight w:val="none"/>
        </w:rPr>
        <w:t xml:space="preserve">) </w:t>
      </w:r>
      <w:r>
        <w:rPr>
          <w:rFonts w:hint="eastAsia"/>
          <w:snapToGrid w:val="0"/>
          <w:color w:val="auto"/>
          <w:kern w:val="0"/>
          <w:sz w:val="24"/>
          <w:highlight w:val="none"/>
          <w:lang w:val="en-US" w:eastAsia="zh-CN"/>
        </w:rPr>
        <w:t>报价</w:t>
      </w:r>
      <w:r>
        <w:rPr>
          <w:rFonts w:hint="eastAsia" w:hAnsi="宋体"/>
          <w:snapToGrid w:val="0"/>
          <w:color w:val="auto"/>
          <w:kern w:val="0"/>
          <w:sz w:val="24"/>
          <w:highlight w:val="none"/>
          <w:lang w:val="en-US" w:eastAsia="zh-CN"/>
        </w:rPr>
        <w:t>人关于资格的声明函</w:t>
      </w:r>
      <w:r>
        <w:rPr>
          <w:rFonts w:hAnsi="宋体"/>
          <w:snapToGrid w:val="0"/>
          <w:color w:val="auto"/>
          <w:kern w:val="0"/>
          <w:sz w:val="24"/>
          <w:highlight w:val="none"/>
        </w:rPr>
        <w:t>。</w:t>
      </w:r>
    </w:p>
    <w:p w14:paraId="01046D2C">
      <w:pPr>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w:t>
      </w:r>
      <w:r>
        <w:rPr>
          <w:rFonts w:hint="eastAsia"/>
          <w:snapToGrid w:val="0"/>
          <w:color w:val="auto"/>
          <w:kern w:val="0"/>
          <w:sz w:val="24"/>
          <w:highlight w:val="none"/>
          <w:lang w:val="en-US" w:eastAsia="zh-CN"/>
        </w:rPr>
        <w:t>4</w:t>
      </w:r>
      <w:r>
        <w:rPr>
          <w:snapToGrid w:val="0"/>
          <w:color w:val="auto"/>
          <w:kern w:val="0"/>
          <w:sz w:val="24"/>
          <w:highlight w:val="none"/>
        </w:rPr>
        <w:t xml:space="preserve">) </w:t>
      </w:r>
      <w:r>
        <w:rPr>
          <w:rFonts w:hint="eastAsia" w:hAnsi="宋体"/>
          <w:snapToGrid w:val="0"/>
          <w:color w:val="auto"/>
          <w:kern w:val="0"/>
          <w:sz w:val="24"/>
          <w:highlight w:val="none"/>
          <w:lang w:val="en-US" w:eastAsia="zh-CN"/>
        </w:rPr>
        <w:t>专项服务方案</w:t>
      </w:r>
      <w:r>
        <w:rPr>
          <w:rFonts w:hAnsi="宋体"/>
          <w:snapToGrid w:val="0"/>
          <w:color w:val="auto"/>
          <w:kern w:val="0"/>
          <w:sz w:val="24"/>
          <w:highlight w:val="none"/>
        </w:rPr>
        <w:t>。</w:t>
      </w:r>
    </w:p>
    <w:p w14:paraId="1C52F463">
      <w:pPr>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w:t>
      </w:r>
      <w:r>
        <w:rPr>
          <w:rFonts w:hint="eastAsia"/>
          <w:snapToGrid w:val="0"/>
          <w:color w:val="auto"/>
          <w:kern w:val="0"/>
          <w:sz w:val="24"/>
          <w:highlight w:val="none"/>
          <w:lang w:val="en-US" w:eastAsia="zh-CN"/>
        </w:rPr>
        <w:t>5</w:t>
      </w:r>
      <w:r>
        <w:rPr>
          <w:snapToGrid w:val="0"/>
          <w:color w:val="auto"/>
          <w:kern w:val="0"/>
          <w:sz w:val="24"/>
          <w:highlight w:val="none"/>
        </w:rPr>
        <w:t xml:space="preserve">) </w:t>
      </w:r>
      <w:r>
        <w:rPr>
          <w:rFonts w:hAnsi="宋体"/>
          <w:snapToGrid w:val="0"/>
          <w:color w:val="auto"/>
          <w:kern w:val="0"/>
          <w:sz w:val="24"/>
          <w:highlight w:val="none"/>
        </w:rPr>
        <w:t>项目管理机构。</w:t>
      </w:r>
    </w:p>
    <w:p w14:paraId="78E8433C">
      <w:pPr>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w:t>
      </w:r>
      <w:r>
        <w:rPr>
          <w:rFonts w:hint="eastAsia"/>
          <w:snapToGrid w:val="0"/>
          <w:color w:val="auto"/>
          <w:kern w:val="0"/>
          <w:sz w:val="24"/>
          <w:highlight w:val="none"/>
          <w:lang w:val="en-US" w:eastAsia="zh-CN"/>
        </w:rPr>
        <w:t>6</w:t>
      </w:r>
      <w:r>
        <w:rPr>
          <w:snapToGrid w:val="0"/>
          <w:color w:val="auto"/>
          <w:kern w:val="0"/>
          <w:sz w:val="24"/>
          <w:highlight w:val="none"/>
        </w:rPr>
        <w:t xml:space="preserve">) </w:t>
      </w:r>
      <w:r>
        <w:rPr>
          <w:rFonts w:hAnsi="宋体"/>
          <w:snapToGrid w:val="0"/>
          <w:color w:val="auto"/>
          <w:kern w:val="0"/>
          <w:sz w:val="24"/>
          <w:highlight w:val="none"/>
        </w:rPr>
        <w:t>资格审查资料。</w:t>
      </w:r>
    </w:p>
    <w:p w14:paraId="708310CD">
      <w:pPr>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w:t>
      </w:r>
      <w:r>
        <w:rPr>
          <w:rFonts w:hint="eastAsia"/>
          <w:snapToGrid w:val="0"/>
          <w:color w:val="auto"/>
          <w:kern w:val="0"/>
          <w:sz w:val="24"/>
          <w:highlight w:val="none"/>
          <w:lang w:val="en-US" w:eastAsia="zh-CN"/>
        </w:rPr>
        <w:t>7</w:t>
      </w:r>
      <w:r>
        <w:rPr>
          <w:snapToGrid w:val="0"/>
          <w:color w:val="auto"/>
          <w:kern w:val="0"/>
          <w:sz w:val="24"/>
          <w:highlight w:val="none"/>
        </w:rPr>
        <w:t xml:space="preserve">) </w:t>
      </w:r>
      <w:r>
        <w:rPr>
          <w:rFonts w:hint="eastAsia"/>
          <w:snapToGrid w:val="0"/>
          <w:color w:val="auto"/>
          <w:kern w:val="0"/>
          <w:sz w:val="24"/>
          <w:highlight w:val="none"/>
          <w:lang w:val="en-US" w:eastAsia="zh-CN"/>
        </w:rPr>
        <w:t>其他材料</w:t>
      </w:r>
      <w:r>
        <w:rPr>
          <w:rFonts w:hAnsi="宋体"/>
          <w:snapToGrid w:val="0"/>
          <w:color w:val="auto"/>
          <w:kern w:val="0"/>
          <w:sz w:val="24"/>
          <w:highlight w:val="none"/>
        </w:rPr>
        <w:t>。</w:t>
      </w:r>
    </w:p>
    <w:p w14:paraId="7EFB79EC">
      <w:pPr>
        <w:adjustRightInd w:val="0"/>
        <w:snapToGrid w:val="0"/>
        <w:spacing w:line="480" w:lineRule="exact"/>
        <w:rPr>
          <w:snapToGrid w:val="0"/>
          <w:color w:val="auto"/>
          <w:kern w:val="0"/>
          <w:sz w:val="24"/>
          <w:highlight w:val="none"/>
        </w:rPr>
      </w:pPr>
      <w:r>
        <w:rPr>
          <w:snapToGrid w:val="0"/>
          <w:color w:val="auto"/>
          <w:kern w:val="0"/>
          <w:sz w:val="24"/>
          <w:highlight w:val="none"/>
        </w:rPr>
        <w:t xml:space="preserve">3.1.2  </w:t>
      </w:r>
      <w:r>
        <w:rPr>
          <w:rFonts w:hint="eastAsia"/>
          <w:snapToGrid w:val="0"/>
          <w:color w:val="auto"/>
          <w:kern w:val="0"/>
          <w:sz w:val="24"/>
          <w:highlight w:val="none"/>
          <w:lang w:val="en-US" w:eastAsia="zh-CN"/>
        </w:rPr>
        <w:t>报价</w:t>
      </w:r>
      <w:r>
        <w:rPr>
          <w:snapToGrid w:val="0"/>
          <w:color w:val="auto"/>
          <w:kern w:val="0"/>
          <w:sz w:val="24"/>
          <w:highlight w:val="none"/>
        </w:rPr>
        <w:t>文件必须使用</w:t>
      </w:r>
      <w:r>
        <w:rPr>
          <w:rFonts w:hint="eastAsia"/>
          <w:snapToGrid w:val="0"/>
          <w:color w:val="auto"/>
          <w:kern w:val="0"/>
          <w:sz w:val="24"/>
          <w:highlight w:val="none"/>
          <w:lang w:val="en-US" w:eastAsia="zh-CN"/>
        </w:rPr>
        <w:t>报价</w:t>
      </w:r>
      <w:r>
        <w:rPr>
          <w:snapToGrid w:val="0"/>
          <w:color w:val="auto"/>
          <w:kern w:val="0"/>
          <w:sz w:val="24"/>
          <w:highlight w:val="none"/>
        </w:rPr>
        <w:t>文件规定的文件格式。</w:t>
      </w:r>
    </w:p>
    <w:p w14:paraId="71FD5642">
      <w:pPr>
        <w:pStyle w:val="8"/>
        <w:rPr>
          <w:rFonts w:hint="eastAsia" w:eastAsia="黑体"/>
          <w:color w:val="auto"/>
          <w:highlight w:val="none"/>
          <w:lang w:val="en-US" w:eastAsia="zh-CN"/>
        </w:rPr>
      </w:pPr>
      <w:r>
        <w:rPr>
          <w:color w:val="auto"/>
          <w:highlight w:val="none"/>
        </w:rPr>
        <w:t xml:space="preserve">3.2  </w:t>
      </w:r>
      <w:r>
        <w:rPr>
          <w:rFonts w:hint="eastAsia"/>
          <w:color w:val="auto"/>
          <w:highlight w:val="none"/>
          <w:lang w:val="en-US" w:eastAsia="zh-CN"/>
        </w:rPr>
        <w:t>报价</w:t>
      </w:r>
    </w:p>
    <w:p w14:paraId="4514F315">
      <w:pPr>
        <w:adjustRightInd w:val="0"/>
        <w:snapToGrid w:val="0"/>
        <w:spacing w:line="480" w:lineRule="exact"/>
        <w:rPr>
          <w:snapToGrid w:val="0"/>
          <w:color w:val="auto"/>
          <w:kern w:val="0"/>
          <w:sz w:val="24"/>
          <w:highlight w:val="none"/>
        </w:rPr>
      </w:pPr>
      <w:r>
        <w:rPr>
          <w:snapToGrid w:val="0"/>
          <w:color w:val="auto"/>
          <w:kern w:val="0"/>
          <w:sz w:val="24"/>
          <w:highlight w:val="none"/>
        </w:rPr>
        <w:t xml:space="preserve">3.2.1  </w:t>
      </w:r>
      <w:r>
        <w:rPr>
          <w:rFonts w:hint="eastAsia"/>
          <w:snapToGrid w:val="0"/>
          <w:color w:val="auto"/>
          <w:kern w:val="0"/>
          <w:sz w:val="24"/>
          <w:highlight w:val="none"/>
          <w:lang w:val="en-US" w:eastAsia="zh-CN"/>
        </w:rPr>
        <w:t>报价</w:t>
      </w:r>
      <w:r>
        <w:rPr>
          <w:rFonts w:hAnsi="宋体"/>
          <w:snapToGrid w:val="0"/>
          <w:color w:val="auto"/>
          <w:kern w:val="0"/>
          <w:sz w:val="24"/>
          <w:highlight w:val="none"/>
        </w:rPr>
        <w:t>人应按第</w:t>
      </w:r>
      <w:r>
        <w:rPr>
          <w:rFonts w:hint="eastAsia" w:hAnsi="宋体"/>
          <w:snapToGrid w:val="0"/>
          <w:color w:val="auto"/>
          <w:kern w:val="0"/>
          <w:sz w:val="24"/>
          <w:highlight w:val="none"/>
          <w:lang w:val="en-US" w:eastAsia="zh-CN"/>
        </w:rPr>
        <w:t>四</w:t>
      </w:r>
      <w:r>
        <w:rPr>
          <w:rFonts w:hAnsi="宋体"/>
          <w:snapToGrid w:val="0"/>
          <w:color w:val="auto"/>
          <w:kern w:val="0"/>
          <w:sz w:val="24"/>
          <w:highlight w:val="none"/>
        </w:rPr>
        <w:t>章</w:t>
      </w:r>
      <w:r>
        <w:rPr>
          <w:rFonts w:hint="eastAsia" w:hAnsi="宋体"/>
          <w:snapToGrid w:val="0"/>
          <w:color w:val="auto"/>
          <w:kern w:val="0"/>
          <w:sz w:val="24"/>
          <w:highlight w:val="none"/>
          <w:lang w:eastAsia="zh-CN"/>
        </w:rPr>
        <w:t>“</w:t>
      </w:r>
      <w:r>
        <w:rPr>
          <w:rFonts w:hAnsi="宋体"/>
          <w:snapToGrid w:val="0"/>
          <w:color w:val="auto"/>
          <w:kern w:val="0"/>
          <w:sz w:val="24"/>
          <w:highlight w:val="none"/>
        </w:rPr>
        <w:t>工程量清单</w:t>
      </w:r>
      <w:r>
        <w:rPr>
          <w:rFonts w:hint="eastAsia" w:hAnsi="宋体"/>
          <w:snapToGrid w:val="0"/>
          <w:color w:val="auto"/>
          <w:kern w:val="0"/>
          <w:sz w:val="24"/>
          <w:highlight w:val="none"/>
          <w:lang w:eastAsia="zh-CN"/>
        </w:rPr>
        <w:t>”</w:t>
      </w:r>
      <w:r>
        <w:rPr>
          <w:rFonts w:hAnsi="宋体"/>
          <w:snapToGrid w:val="0"/>
          <w:color w:val="auto"/>
          <w:kern w:val="0"/>
          <w:sz w:val="24"/>
          <w:highlight w:val="none"/>
        </w:rPr>
        <w:t>和</w:t>
      </w:r>
      <w:r>
        <w:rPr>
          <w:rFonts w:hint="eastAsia" w:hAnsi="宋体"/>
          <w:snapToGrid w:val="0"/>
          <w:color w:val="auto"/>
          <w:kern w:val="0"/>
          <w:sz w:val="24"/>
          <w:highlight w:val="none"/>
          <w:lang w:val="en-US" w:eastAsia="zh-CN"/>
        </w:rPr>
        <w:t>报价</w:t>
      </w:r>
      <w:r>
        <w:rPr>
          <w:rFonts w:hAnsi="宋体"/>
          <w:snapToGrid w:val="0"/>
          <w:color w:val="auto"/>
          <w:kern w:val="0"/>
          <w:sz w:val="24"/>
          <w:highlight w:val="none"/>
        </w:rPr>
        <w:t>人须知前附表的要求进行报价。</w:t>
      </w:r>
    </w:p>
    <w:p w14:paraId="6186FD85">
      <w:pPr>
        <w:adjustRightInd w:val="0"/>
        <w:snapToGrid w:val="0"/>
        <w:spacing w:line="480" w:lineRule="exact"/>
        <w:rPr>
          <w:snapToGrid w:val="0"/>
          <w:color w:val="auto"/>
          <w:kern w:val="0"/>
          <w:sz w:val="24"/>
          <w:highlight w:val="none"/>
        </w:rPr>
      </w:pPr>
      <w:r>
        <w:rPr>
          <w:snapToGrid w:val="0"/>
          <w:color w:val="auto"/>
          <w:kern w:val="0"/>
          <w:sz w:val="24"/>
          <w:highlight w:val="none"/>
        </w:rPr>
        <w:t xml:space="preserve">3.2.2  </w:t>
      </w:r>
      <w:r>
        <w:rPr>
          <w:rFonts w:hint="eastAsia"/>
          <w:snapToGrid w:val="0"/>
          <w:color w:val="auto"/>
          <w:kern w:val="0"/>
          <w:sz w:val="24"/>
          <w:highlight w:val="none"/>
          <w:lang w:val="en-US" w:eastAsia="zh-CN"/>
        </w:rPr>
        <w:t>报价</w:t>
      </w:r>
      <w:r>
        <w:rPr>
          <w:rFonts w:hAnsi="宋体"/>
          <w:snapToGrid w:val="0"/>
          <w:color w:val="auto"/>
          <w:kern w:val="0"/>
          <w:sz w:val="24"/>
          <w:highlight w:val="none"/>
        </w:rPr>
        <w:t>人在</w:t>
      </w:r>
      <w:r>
        <w:rPr>
          <w:rFonts w:hint="eastAsia" w:hAnsi="宋体"/>
          <w:snapToGrid w:val="0"/>
          <w:color w:val="auto"/>
          <w:kern w:val="0"/>
          <w:sz w:val="24"/>
          <w:highlight w:val="none"/>
          <w:lang w:val="en-US" w:eastAsia="zh-CN"/>
        </w:rPr>
        <w:t>报价</w:t>
      </w:r>
      <w:r>
        <w:rPr>
          <w:rFonts w:hAnsi="宋体"/>
          <w:snapToGrid w:val="0"/>
          <w:color w:val="auto"/>
          <w:kern w:val="0"/>
          <w:sz w:val="24"/>
          <w:highlight w:val="none"/>
        </w:rPr>
        <w:t>截止时间前修改报价函中的总报价，应同时修改第五章</w:t>
      </w:r>
      <w:r>
        <w:rPr>
          <w:rFonts w:hint="eastAsia"/>
          <w:snapToGrid w:val="0"/>
          <w:color w:val="auto"/>
          <w:kern w:val="0"/>
          <w:sz w:val="24"/>
          <w:highlight w:val="none"/>
          <w:lang w:eastAsia="zh-CN"/>
        </w:rPr>
        <w:t>“</w:t>
      </w:r>
      <w:r>
        <w:rPr>
          <w:rFonts w:hAnsi="宋体"/>
          <w:snapToGrid w:val="0"/>
          <w:color w:val="auto"/>
          <w:kern w:val="0"/>
          <w:sz w:val="24"/>
          <w:highlight w:val="none"/>
        </w:rPr>
        <w:t>工程量清单</w:t>
      </w:r>
      <w:r>
        <w:rPr>
          <w:rFonts w:hint="eastAsia"/>
          <w:snapToGrid w:val="0"/>
          <w:color w:val="auto"/>
          <w:kern w:val="0"/>
          <w:sz w:val="24"/>
          <w:highlight w:val="none"/>
          <w:lang w:eastAsia="zh-CN"/>
        </w:rPr>
        <w:t>”</w:t>
      </w:r>
      <w:r>
        <w:rPr>
          <w:rFonts w:hAnsi="宋体"/>
          <w:snapToGrid w:val="0"/>
          <w:color w:val="auto"/>
          <w:kern w:val="0"/>
          <w:sz w:val="24"/>
          <w:highlight w:val="none"/>
        </w:rPr>
        <w:t>中的相应报价。此修改须符合本章第</w:t>
      </w:r>
      <w:r>
        <w:rPr>
          <w:snapToGrid w:val="0"/>
          <w:color w:val="auto"/>
          <w:kern w:val="0"/>
          <w:sz w:val="24"/>
          <w:highlight w:val="none"/>
        </w:rPr>
        <w:t>4.3</w:t>
      </w:r>
      <w:r>
        <w:rPr>
          <w:rFonts w:hAnsi="宋体"/>
          <w:snapToGrid w:val="0"/>
          <w:color w:val="auto"/>
          <w:kern w:val="0"/>
          <w:sz w:val="24"/>
          <w:highlight w:val="none"/>
        </w:rPr>
        <w:t>条的有关要求。</w:t>
      </w:r>
    </w:p>
    <w:p w14:paraId="39F955AE">
      <w:pPr>
        <w:adjustRightInd w:val="0"/>
        <w:snapToGrid w:val="0"/>
        <w:spacing w:line="480" w:lineRule="exact"/>
        <w:rPr>
          <w:snapToGrid w:val="0"/>
          <w:color w:val="auto"/>
          <w:kern w:val="0"/>
          <w:sz w:val="24"/>
          <w:highlight w:val="none"/>
        </w:rPr>
      </w:pPr>
      <w:r>
        <w:rPr>
          <w:snapToGrid w:val="0"/>
          <w:color w:val="auto"/>
          <w:kern w:val="0"/>
          <w:sz w:val="24"/>
          <w:highlight w:val="none"/>
        </w:rPr>
        <w:t xml:space="preserve">3.2.3  </w:t>
      </w:r>
      <w:r>
        <w:rPr>
          <w:rFonts w:hAnsi="宋体"/>
          <w:snapToGrid w:val="0"/>
          <w:color w:val="auto"/>
          <w:kern w:val="0"/>
          <w:sz w:val="24"/>
          <w:highlight w:val="none"/>
        </w:rPr>
        <w:t>报价货币形式采用人民币。</w:t>
      </w:r>
    </w:p>
    <w:p w14:paraId="671A0BA0">
      <w:pPr>
        <w:adjustRightInd w:val="0"/>
        <w:snapToGrid w:val="0"/>
        <w:spacing w:line="480" w:lineRule="exact"/>
        <w:rPr>
          <w:snapToGrid w:val="0"/>
          <w:color w:val="auto"/>
          <w:kern w:val="0"/>
          <w:sz w:val="24"/>
          <w:highlight w:val="none"/>
        </w:rPr>
      </w:pPr>
      <w:r>
        <w:rPr>
          <w:snapToGrid w:val="0"/>
          <w:color w:val="auto"/>
          <w:kern w:val="0"/>
          <w:sz w:val="24"/>
          <w:highlight w:val="none"/>
        </w:rPr>
        <w:t xml:space="preserve">3.2.4  </w:t>
      </w:r>
      <w:r>
        <w:rPr>
          <w:rFonts w:hAnsi="宋体"/>
          <w:snapToGrid w:val="0"/>
          <w:color w:val="auto"/>
          <w:kern w:val="0"/>
          <w:sz w:val="24"/>
          <w:highlight w:val="none"/>
        </w:rPr>
        <w:t>报价应包括国家规定的增值税税金，除</w:t>
      </w:r>
      <w:r>
        <w:rPr>
          <w:rFonts w:hint="eastAsia" w:hAnsi="宋体"/>
          <w:snapToGrid w:val="0"/>
          <w:color w:val="auto"/>
          <w:kern w:val="0"/>
          <w:sz w:val="24"/>
          <w:highlight w:val="none"/>
          <w:lang w:val="en-US" w:eastAsia="zh-CN"/>
        </w:rPr>
        <w:t>报价</w:t>
      </w:r>
      <w:r>
        <w:rPr>
          <w:rFonts w:hAnsi="宋体"/>
          <w:snapToGrid w:val="0"/>
          <w:color w:val="auto"/>
          <w:kern w:val="0"/>
          <w:sz w:val="24"/>
          <w:highlight w:val="none"/>
        </w:rPr>
        <w:t>人须知前附表另有规定外，增值税税金按一般计税方法计算。</w:t>
      </w:r>
    </w:p>
    <w:p w14:paraId="1D1DF59C">
      <w:pPr>
        <w:adjustRightInd w:val="0"/>
        <w:snapToGrid w:val="0"/>
        <w:spacing w:line="480" w:lineRule="exact"/>
        <w:rPr>
          <w:snapToGrid w:val="0"/>
          <w:color w:val="auto"/>
          <w:kern w:val="0"/>
          <w:sz w:val="24"/>
          <w:highlight w:val="none"/>
        </w:rPr>
      </w:pPr>
      <w:r>
        <w:rPr>
          <w:snapToGrid w:val="0"/>
          <w:color w:val="auto"/>
          <w:kern w:val="0"/>
          <w:sz w:val="24"/>
          <w:highlight w:val="none"/>
        </w:rPr>
        <w:t xml:space="preserve">3.2.5  </w:t>
      </w:r>
      <w:r>
        <w:rPr>
          <w:rFonts w:hint="eastAsia"/>
          <w:snapToGrid w:val="0"/>
          <w:color w:val="auto"/>
          <w:kern w:val="0"/>
          <w:sz w:val="24"/>
          <w:highlight w:val="none"/>
          <w:lang w:val="en-US" w:eastAsia="zh-CN"/>
        </w:rPr>
        <w:t>报价</w:t>
      </w:r>
      <w:r>
        <w:rPr>
          <w:rFonts w:hAnsi="宋体"/>
          <w:snapToGrid w:val="0"/>
          <w:color w:val="auto"/>
          <w:kern w:val="0"/>
          <w:sz w:val="24"/>
          <w:highlight w:val="none"/>
        </w:rPr>
        <w:t>人应充分了解该项目的总体情况以及影响</w:t>
      </w:r>
      <w:r>
        <w:rPr>
          <w:rFonts w:hint="eastAsia" w:hAnsi="宋体"/>
          <w:snapToGrid w:val="0"/>
          <w:color w:val="auto"/>
          <w:kern w:val="0"/>
          <w:sz w:val="24"/>
          <w:highlight w:val="none"/>
          <w:lang w:val="en-US" w:eastAsia="zh-CN"/>
        </w:rPr>
        <w:t>报价</w:t>
      </w:r>
      <w:r>
        <w:rPr>
          <w:rFonts w:hAnsi="宋体"/>
          <w:snapToGrid w:val="0"/>
          <w:color w:val="auto"/>
          <w:kern w:val="0"/>
          <w:sz w:val="24"/>
          <w:highlight w:val="none"/>
        </w:rPr>
        <w:t>报价的其他要素。</w:t>
      </w:r>
    </w:p>
    <w:p w14:paraId="0043BB6E">
      <w:pPr>
        <w:pStyle w:val="8"/>
        <w:rPr>
          <w:color w:val="auto"/>
          <w:highlight w:val="none"/>
        </w:rPr>
      </w:pPr>
      <w:r>
        <w:rPr>
          <w:color w:val="auto"/>
          <w:highlight w:val="none"/>
        </w:rPr>
        <w:t xml:space="preserve">3.3  </w:t>
      </w:r>
      <w:r>
        <w:rPr>
          <w:rFonts w:hint="eastAsia"/>
          <w:color w:val="auto"/>
          <w:highlight w:val="none"/>
          <w:lang w:val="en-US" w:eastAsia="zh-CN"/>
        </w:rPr>
        <w:t>报价</w:t>
      </w:r>
      <w:r>
        <w:rPr>
          <w:rFonts w:hAnsi="宋体"/>
          <w:color w:val="auto"/>
          <w:highlight w:val="none"/>
        </w:rPr>
        <w:t>有效期</w:t>
      </w:r>
    </w:p>
    <w:p w14:paraId="4E7E9909">
      <w:pPr>
        <w:adjustRightInd w:val="0"/>
        <w:snapToGrid w:val="0"/>
        <w:spacing w:line="480" w:lineRule="exact"/>
        <w:rPr>
          <w:snapToGrid w:val="0"/>
          <w:color w:val="auto"/>
          <w:kern w:val="0"/>
          <w:sz w:val="24"/>
          <w:highlight w:val="none"/>
        </w:rPr>
      </w:pPr>
      <w:r>
        <w:rPr>
          <w:snapToGrid w:val="0"/>
          <w:color w:val="auto"/>
          <w:kern w:val="0"/>
          <w:sz w:val="24"/>
          <w:highlight w:val="none"/>
        </w:rPr>
        <w:t xml:space="preserve">3.3.1  </w:t>
      </w:r>
      <w:r>
        <w:rPr>
          <w:rFonts w:hAnsi="宋体"/>
          <w:snapToGrid w:val="0"/>
          <w:color w:val="auto"/>
          <w:kern w:val="0"/>
          <w:sz w:val="24"/>
          <w:highlight w:val="none"/>
        </w:rPr>
        <w:t>在</w:t>
      </w:r>
      <w:r>
        <w:rPr>
          <w:rFonts w:hint="eastAsia" w:hAnsi="宋体"/>
          <w:snapToGrid w:val="0"/>
          <w:color w:val="auto"/>
          <w:kern w:val="0"/>
          <w:sz w:val="24"/>
          <w:highlight w:val="none"/>
          <w:lang w:val="en-US" w:eastAsia="zh-CN"/>
        </w:rPr>
        <w:t>报价</w:t>
      </w:r>
      <w:r>
        <w:rPr>
          <w:rFonts w:hAnsi="宋体"/>
          <w:snapToGrid w:val="0"/>
          <w:color w:val="auto"/>
          <w:kern w:val="0"/>
          <w:sz w:val="24"/>
          <w:highlight w:val="none"/>
        </w:rPr>
        <w:t>人须知前附表规定的报价有效期内，</w:t>
      </w:r>
      <w:r>
        <w:rPr>
          <w:rFonts w:hint="eastAsia" w:hAnsi="宋体"/>
          <w:snapToGrid w:val="0"/>
          <w:color w:val="auto"/>
          <w:kern w:val="0"/>
          <w:sz w:val="24"/>
          <w:highlight w:val="none"/>
          <w:lang w:val="en-US" w:eastAsia="zh-CN"/>
        </w:rPr>
        <w:t>报价</w:t>
      </w:r>
      <w:r>
        <w:rPr>
          <w:rFonts w:hAnsi="宋体"/>
          <w:snapToGrid w:val="0"/>
          <w:color w:val="auto"/>
          <w:kern w:val="0"/>
          <w:sz w:val="24"/>
          <w:highlight w:val="none"/>
        </w:rPr>
        <w:t>人不得要求撤销或修改其</w:t>
      </w:r>
      <w:r>
        <w:rPr>
          <w:rFonts w:hint="eastAsia" w:hAnsi="宋体"/>
          <w:snapToGrid w:val="0"/>
          <w:color w:val="auto"/>
          <w:kern w:val="0"/>
          <w:sz w:val="24"/>
          <w:highlight w:val="none"/>
          <w:lang w:val="en-US" w:eastAsia="zh-CN"/>
        </w:rPr>
        <w:t>报价</w:t>
      </w:r>
      <w:r>
        <w:rPr>
          <w:rFonts w:hAnsi="宋体"/>
          <w:snapToGrid w:val="0"/>
          <w:color w:val="auto"/>
          <w:kern w:val="0"/>
          <w:sz w:val="24"/>
          <w:highlight w:val="none"/>
        </w:rPr>
        <w:t>文件。</w:t>
      </w:r>
    </w:p>
    <w:p w14:paraId="61E03081">
      <w:pPr>
        <w:adjustRightInd w:val="0"/>
        <w:snapToGrid w:val="0"/>
        <w:spacing w:line="480" w:lineRule="exact"/>
        <w:rPr>
          <w:snapToGrid w:val="0"/>
          <w:color w:val="auto"/>
          <w:kern w:val="0"/>
          <w:sz w:val="24"/>
          <w:highlight w:val="none"/>
        </w:rPr>
      </w:pPr>
      <w:r>
        <w:rPr>
          <w:snapToGrid w:val="0"/>
          <w:color w:val="auto"/>
          <w:kern w:val="0"/>
          <w:sz w:val="24"/>
          <w:highlight w:val="none"/>
        </w:rPr>
        <w:t xml:space="preserve">3.3.2  </w:t>
      </w:r>
      <w:r>
        <w:rPr>
          <w:rFonts w:hAnsi="宋体"/>
          <w:snapToGrid w:val="0"/>
          <w:color w:val="auto"/>
          <w:kern w:val="0"/>
          <w:sz w:val="24"/>
          <w:highlight w:val="none"/>
        </w:rPr>
        <w:t>出现特殊情况需要延长</w:t>
      </w:r>
      <w:r>
        <w:rPr>
          <w:rFonts w:hint="eastAsia" w:hAnsi="宋体"/>
          <w:snapToGrid w:val="0"/>
          <w:color w:val="auto"/>
          <w:kern w:val="0"/>
          <w:sz w:val="24"/>
          <w:highlight w:val="none"/>
          <w:lang w:val="en-US" w:eastAsia="zh-CN"/>
        </w:rPr>
        <w:t>报价</w:t>
      </w:r>
      <w:r>
        <w:rPr>
          <w:rFonts w:hAnsi="宋体"/>
          <w:snapToGrid w:val="0"/>
          <w:color w:val="auto"/>
          <w:kern w:val="0"/>
          <w:sz w:val="24"/>
          <w:highlight w:val="none"/>
        </w:rPr>
        <w:t>有效期的，</w:t>
      </w:r>
      <w:r>
        <w:rPr>
          <w:rFonts w:hint="eastAsia" w:hAnsi="宋体"/>
          <w:snapToGrid w:val="0"/>
          <w:color w:val="auto"/>
          <w:kern w:val="0"/>
          <w:sz w:val="24"/>
          <w:highlight w:val="none"/>
          <w:lang w:val="en-US" w:eastAsia="zh-CN"/>
        </w:rPr>
        <w:t>询价</w:t>
      </w:r>
      <w:r>
        <w:rPr>
          <w:rFonts w:hint="eastAsia" w:hAnsi="宋体"/>
          <w:snapToGrid w:val="0"/>
          <w:color w:val="auto"/>
          <w:kern w:val="0"/>
          <w:sz w:val="24"/>
          <w:highlight w:val="none"/>
          <w:lang w:eastAsia="zh-CN"/>
        </w:rPr>
        <w:t>人</w:t>
      </w:r>
      <w:r>
        <w:rPr>
          <w:rFonts w:hAnsi="宋体"/>
          <w:snapToGrid w:val="0"/>
          <w:color w:val="auto"/>
          <w:kern w:val="0"/>
          <w:sz w:val="24"/>
          <w:highlight w:val="none"/>
        </w:rPr>
        <w:t>以书面形式通知所有</w:t>
      </w:r>
      <w:r>
        <w:rPr>
          <w:rFonts w:hint="eastAsia" w:hAnsi="宋体"/>
          <w:snapToGrid w:val="0"/>
          <w:color w:val="auto"/>
          <w:kern w:val="0"/>
          <w:sz w:val="24"/>
          <w:highlight w:val="none"/>
          <w:lang w:val="en-US" w:eastAsia="zh-CN"/>
        </w:rPr>
        <w:t>报价</w:t>
      </w:r>
      <w:r>
        <w:rPr>
          <w:rFonts w:hAnsi="宋体"/>
          <w:snapToGrid w:val="0"/>
          <w:color w:val="auto"/>
          <w:kern w:val="0"/>
          <w:sz w:val="24"/>
          <w:highlight w:val="none"/>
        </w:rPr>
        <w:t>人延长</w:t>
      </w:r>
      <w:r>
        <w:rPr>
          <w:rFonts w:hint="eastAsia" w:hAnsi="宋体"/>
          <w:snapToGrid w:val="0"/>
          <w:color w:val="auto"/>
          <w:kern w:val="0"/>
          <w:sz w:val="24"/>
          <w:highlight w:val="none"/>
          <w:lang w:val="en-US" w:eastAsia="zh-CN"/>
        </w:rPr>
        <w:t>报价</w:t>
      </w:r>
      <w:r>
        <w:rPr>
          <w:rFonts w:hAnsi="宋体"/>
          <w:snapToGrid w:val="0"/>
          <w:color w:val="auto"/>
          <w:kern w:val="0"/>
          <w:sz w:val="24"/>
          <w:highlight w:val="none"/>
        </w:rPr>
        <w:t>有效期。</w:t>
      </w:r>
      <w:r>
        <w:rPr>
          <w:rFonts w:hint="eastAsia" w:hAnsi="宋体"/>
          <w:snapToGrid w:val="0"/>
          <w:color w:val="auto"/>
          <w:kern w:val="0"/>
          <w:sz w:val="24"/>
          <w:highlight w:val="none"/>
          <w:lang w:val="en-US" w:eastAsia="zh-CN"/>
        </w:rPr>
        <w:t>报价</w:t>
      </w:r>
      <w:r>
        <w:rPr>
          <w:rFonts w:hAnsi="宋体"/>
          <w:snapToGrid w:val="0"/>
          <w:color w:val="auto"/>
          <w:kern w:val="0"/>
          <w:sz w:val="24"/>
          <w:highlight w:val="none"/>
        </w:rPr>
        <w:t>人同意延长的，应相应延长其</w:t>
      </w:r>
      <w:r>
        <w:rPr>
          <w:rFonts w:hint="eastAsia" w:hAnsi="宋体"/>
          <w:snapToGrid w:val="0"/>
          <w:color w:val="auto"/>
          <w:kern w:val="0"/>
          <w:sz w:val="24"/>
          <w:highlight w:val="none"/>
          <w:lang w:eastAsia="zh-CN"/>
        </w:rPr>
        <w:t>报价</w:t>
      </w:r>
      <w:r>
        <w:rPr>
          <w:rFonts w:hAnsi="宋体"/>
          <w:snapToGrid w:val="0"/>
          <w:color w:val="auto"/>
          <w:kern w:val="0"/>
          <w:sz w:val="24"/>
          <w:highlight w:val="none"/>
        </w:rPr>
        <w:t>保证金的有效期，但不得要求或被允许修改或撤销其</w:t>
      </w:r>
      <w:r>
        <w:rPr>
          <w:rFonts w:hint="eastAsia" w:hAnsi="宋体"/>
          <w:snapToGrid w:val="0"/>
          <w:color w:val="auto"/>
          <w:kern w:val="0"/>
          <w:sz w:val="24"/>
          <w:highlight w:val="none"/>
          <w:lang w:val="en-US" w:eastAsia="zh-CN"/>
        </w:rPr>
        <w:t>报价</w:t>
      </w:r>
      <w:r>
        <w:rPr>
          <w:rFonts w:hAnsi="宋体"/>
          <w:snapToGrid w:val="0"/>
          <w:color w:val="auto"/>
          <w:kern w:val="0"/>
          <w:sz w:val="24"/>
          <w:highlight w:val="none"/>
        </w:rPr>
        <w:t>文件；</w:t>
      </w:r>
      <w:r>
        <w:rPr>
          <w:rFonts w:hint="eastAsia" w:hAnsi="宋体"/>
          <w:snapToGrid w:val="0"/>
          <w:color w:val="auto"/>
          <w:kern w:val="0"/>
          <w:sz w:val="24"/>
          <w:highlight w:val="none"/>
          <w:lang w:val="en-US" w:eastAsia="zh-CN"/>
        </w:rPr>
        <w:t>报价</w:t>
      </w:r>
      <w:r>
        <w:rPr>
          <w:rFonts w:hAnsi="宋体"/>
          <w:snapToGrid w:val="0"/>
          <w:color w:val="auto"/>
          <w:kern w:val="0"/>
          <w:sz w:val="24"/>
          <w:highlight w:val="none"/>
        </w:rPr>
        <w:t>人拒绝延长的，其</w:t>
      </w:r>
      <w:r>
        <w:rPr>
          <w:rFonts w:hint="eastAsia" w:hAnsi="宋体"/>
          <w:snapToGrid w:val="0"/>
          <w:color w:val="auto"/>
          <w:kern w:val="0"/>
          <w:sz w:val="24"/>
          <w:highlight w:val="none"/>
          <w:lang w:val="en-US" w:eastAsia="zh-CN"/>
        </w:rPr>
        <w:t>报价</w:t>
      </w:r>
      <w:r>
        <w:rPr>
          <w:rFonts w:hAnsi="宋体"/>
          <w:snapToGrid w:val="0"/>
          <w:color w:val="auto"/>
          <w:kern w:val="0"/>
          <w:sz w:val="24"/>
          <w:highlight w:val="none"/>
        </w:rPr>
        <w:t>失效，但</w:t>
      </w:r>
      <w:r>
        <w:rPr>
          <w:rFonts w:hint="eastAsia" w:hAnsi="宋体"/>
          <w:snapToGrid w:val="0"/>
          <w:color w:val="auto"/>
          <w:kern w:val="0"/>
          <w:sz w:val="24"/>
          <w:highlight w:val="none"/>
          <w:lang w:val="en-US" w:eastAsia="zh-CN"/>
        </w:rPr>
        <w:t>报价</w:t>
      </w:r>
      <w:r>
        <w:rPr>
          <w:rFonts w:hAnsi="宋体"/>
          <w:snapToGrid w:val="0"/>
          <w:color w:val="auto"/>
          <w:kern w:val="0"/>
          <w:sz w:val="24"/>
          <w:highlight w:val="none"/>
        </w:rPr>
        <w:t>人有权收回其</w:t>
      </w:r>
      <w:r>
        <w:rPr>
          <w:rFonts w:hint="eastAsia" w:hAnsi="宋体"/>
          <w:snapToGrid w:val="0"/>
          <w:color w:val="auto"/>
          <w:kern w:val="0"/>
          <w:sz w:val="24"/>
          <w:highlight w:val="none"/>
          <w:lang w:eastAsia="zh-CN"/>
        </w:rPr>
        <w:t>报价</w:t>
      </w:r>
      <w:r>
        <w:rPr>
          <w:rFonts w:hAnsi="宋体"/>
          <w:snapToGrid w:val="0"/>
          <w:color w:val="auto"/>
          <w:kern w:val="0"/>
          <w:sz w:val="24"/>
          <w:highlight w:val="none"/>
        </w:rPr>
        <w:t>保证金。</w:t>
      </w:r>
    </w:p>
    <w:p w14:paraId="066B89AB">
      <w:pPr>
        <w:pStyle w:val="8"/>
        <w:rPr>
          <w:color w:val="auto"/>
          <w:highlight w:val="none"/>
        </w:rPr>
      </w:pPr>
      <w:r>
        <w:rPr>
          <w:color w:val="auto"/>
          <w:highlight w:val="none"/>
        </w:rPr>
        <w:t xml:space="preserve">3.4  </w:t>
      </w:r>
      <w:r>
        <w:rPr>
          <w:rFonts w:hint="eastAsia" w:hAnsi="宋体"/>
          <w:color w:val="auto"/>
          <w:highlight w:val="none"/>
          <w:lang w:eastAsia="zh-CN"/>
        </w:rPr>
        <w:t>报价</w:t>
      </w:r>
      <w:r>
        <w:rPr>
          <w:rFonts w:hAnsi="宋体"/>
          <w:color w:val="auto"/>
          <w:highlight w:val="none"/>
        </w:rPr>
        <w:t>保证金</w:t>
      </w:r>
    </w:p>
    <w:p w14:paraId="291AE512">
      <w:pPr>
        <w:adjustRightInd w:val="0"/>
        <w:snapToGrid w:val="0"/>
        <w:spacing w:line="480" w:lineRule="exact"/>
        <w:ind w:firstLine="480" w:firstLineChars="200"/>
        <w:rPr>
          <w:snapToGrid w:val="0"/>
          <w:color w:val="auto"/>
          <w:kern w:val="0"/>
          <w:sz w:val="24"/>
          <w:highlight w:val="none"/>
        </w:rPr>
      </w:pPr>
      <w:r>
        <w:rPr>
          <w:rFonts w:hint="eastAsia" w:hAnsi="宋体"/>
          <w:snapToGrid w:val="0"/>
          <w:color w:val="auto"/>
          <w:kern w:val="0"/>
          <w:sz w:val="24"/>
          <w:highlight w:val="none"/>
        </w:rPr>
        <w:t>详见</w:t>
      </w:r>
      <w:r>
        <w:rPr>
          <w:rFonts w:hint="eastAsia" w:hAnsi="宋体"/>
          <w:snapToGrid w:val="0"/>
          <w:color w:val="auto"/>
          <w:kern w:val="0"/>
          <w:sz w:val="24"/>
          <w:highlight w:val="none"/>
          <w:lang w:val="en-US" w:eastAsia="zh-CN"/>
        </w:rPr>
        <w:t>报价</w:t>
      </w:r>
      <w:r>
        <w:rPr>
          <w:rFonts w:hint="eastAsia" w:hAnsi="宋体"/>
          <w:snapToGrid w:val="0"/>
          <w:color w:val="auto"/>
          <w:kern w:val="0"/>
          <w:sz w:val="24"/>
          <w:highlight w:val="none"/>
        </w:rPr>
        <w:t>人须知前附表。</w:t>
      </w:r>
    </w:p>
    <w:p w14:paraId="5C70E956">
      <w:pPr>
        <w:pStyle w:val="8"/>
        <w:rPr>
          <w:color w:val="auto"/>
          <w:highlight w:val="none"/>
        </w:rPr>
      </w:pPr>
      <w:r>
        <w:rPr>
          <w:color w:val="auto"/>
          <w:highlight w:val="none"/>
        </w:rPr>
        <w:t xml:space="preserve">3.5  </w:t>
      </w:r>
      <w:r>
        <w:rPr>
          <w:rFonts w:hAnsi="宋体"/>
          <w:color w:val="auto"/>
          <w:highlight w:val="none"/>
        </w:rPr>
        <w:t>资格审查资料</w:t>
      </w:r>
    </w:p>
    <w:p w14:paraId="52EA9160">
      <w:pPr>
        <w:adjustRightInd w:val="0"/>
        <w:snapToGrid w:val="0"/>
        <w:spacing w:line="480" w:lineRule="exact"/>
        <w:rPr>
          <w:snapToGrid w:val="0"/>
          <w:color w:val="auto"/>
          <w:kern w:val="0"/>
          <w:sz w:val="24"/>
          <w:highlight w:val="none"/>
        </w:rPr>
      </w:pPr>
      <w:r>
        <w:rPr>
          <w:snapToGrid w:val="0"/>
          <w:color w:val="auto"/>
          <w:kern w:val="0"/>
          <w:sz w:val="24"/>
          <w:highlight w:val="none"/>
        </w:rPr>
        <w:t xml:space="preserve">3.5.1  </w:t>
      </w:r>
      <w:r>
        <w:rPr>
          <w:rFonts w:hint="eastAsia"/>
          <w:snapToGrid w:val="0"/>
          <w:color w:val="auto"/>
          <w:kern w:val="0"/>
          <w:sz w:val="24"/>
          <w:highlight w:val="none"/>
          <w:lang w:eastAsia="zh-CN"/>
        </w:rPr>
        <w:t>“</w:t>
      </w:r>
      <w:r>
        <w:rPr>
          <w:rFonts w:hint="eastAsia"/>
          <w:snapToGrid w:val="0"/>
          <w:color w:val="auto"/>
          <w:kern w:val="0"/>
          <w:sz w:val="24"/>
          <w:highlight w:val="none"/>
          <w:lang w:val="en-US" w:eastAsia="zh-CN"/>
        </w:rPr>
        <w:t>报价</w:t>
      </w:r>
      <w:r>
        <w:rPr>
          <w:rFonts w:hAnsi="宋体"/>
          <w:snapToGrid w:val="0"/>
          <w:color w:val="auto"/>
          <w:kern w:val="0"/>
          <w:sz w:val="24"/>
          <w:highlight w:val="none"/>
        </w:rPr>
        <w:t>人基本情况表</w:t>
      </w:r>
      <w:r>
        <w:rPr>
          <w:rFonts w:hint="eastAsia"/>
          <w:snapToGrid w:val="0"/>
          <w:color w:val="auto"/>
          <w:kern w:val="0"/>
          <w:sz w:val="24"/>
          <w:highlight w:val="none"/>
          <w:lang w:eastAsia="zh-CN"/>
        </w:rPr>
        <w:t>”</w:t>
      </w:r>
      <w:r>
        <w:rPr>
          <w:rFonts w:hAnsi="宋体"/>
          <w:snapToGrid w:val="0"/>
          <w:color w:val="auto"/>
          <w:kern w:val="0"/>
          <w:sz w:val="24"/>
          <w:highlight w:val="none"/>
        </w:rPr>
        <w:t>应附</w:t>
      </w:r>
      <w:r>
        <w:rPr>
          <w:rFonts w:hint="eastAsia" w:hAnsi="宋体"/>
          <w:snapToGrid w:val="0"/>
          <w:color w:val="auto"/>
          <w:kern w:val="0"/>
          <w:sz w:val="24"/>
          <w:highlight w:val="none"/>
          <w:lang w:val="en-US" w:eastAsia="zh-CN"/>
        </w:rPr>
        <w:t>报价</w:t>
      </w:r>
      <w:r>
        <w:rPr>
          <w:rFonts w:hAnsi="宋体"/>
          <w:snapToGrid w:val="0"/>
          <w:color w:val="auto"/>
          <w:kern w:val="0"/>
          <w:sz w:val="24"/>
          <w:highlight w:val="none"/>
        </w:rPr>
        <w:t>人营业执照副本及其年检合格的证明材料、资质证书副本和安全生产许可证等材料的复印件。</w:t>
      </w:r>
    </w:p>
    <w:p w14:paraId="554D9DC9">
      <w:pPr>
        <w:adjustRightInd w:val="0"/>
        <w:snapToGrid w:val="0"/>
        <w:spacing w:line="480" w:lineRule="exact"/>
        <w:rPr>
          <w:snapToGrid w:val="0"/>
          <w:color w:val="auto"/>
          <w:kern w:val="0"/>
          <w:sz w:val="24"/>
          <w:highlight w:val="none"/>
        </w:rPr>
      </w:pPr>
      <w:r>
        <w:rPr>
          <w:snapToGrid w:val="0"/>
          <w:color w:val="auto"/>
          <w:kern w:val="0"/>
          <w:sz w:val="24"/>
          <w:highlight w:val="none"/>
        </w:rPr>
        <w:t xml:space="preserve">3.5.2  </w:t>
      </w:r>
      <w:r>
        <w:rPr>
          <w:rFonts w:hint="eastAsia"/>
          <w:snapToGrid w:val="0"/>
          <w:color w:val="auto"/>
          <w:kern w:val="0"/>
          <w:sz w:val="24"/>
          <w:highlight w:val="none"/>
          <w:lang w:eastAsia="zh-CN"/>
        </w:rPr>
        <w:t>“</w:t>
      </w:r>
      <w:r>
        <w:rPr>
          <w:rFonts w:hAnsi="宋体"/>
          <w:snapToGrid w:val="0"/>
          <w:color w:val="auto"/>
          <w:kern w:val="0"/>
          <w:sz w:val="24"/>
          <w:highlight w:val="none"/>
        </w:rPr>
        <w:t>近三年财务状况表</w:t>
      </w:r>
      <w:r>
        <w:rPr>
          <w:rFonts w:hint="eastAsia"/>
          <w:snapToGrid w:val="0"/>
          <w:color w:val="auto"/>
          <w:kern w:val="0"/>
          <w:sz w:val="24"/>
          <w:highlight w:val="none"/>
          <w:lang w:eastAsia="zh-CN"/>
        </w:rPr>
        <w:t>”</w:t>
      </w:r>
      <w:r>
        <w:rPr>
          <w:rFonts w:hAnsi="宋体"/>
          <w:snapToGrid w:val="0"/>
          <w:color w:val="auto"/>
          <w:kern w:val="0"/>
          <w:sz w:val="24"/>
          <w:highlight w:val="none"/>
        </w:rPr>
        <w:t>应附经会计师事务所或审计机构审计的财务</w:t>
      </w:r>
      <w:r>
        <w:rPr>
          <w:rFonts w:hint="eastAsia" w:hAnsi="宋体"/>
          <w:snapToGrid w:val="0"/>
          <w:color w:val="auto"/>
          <w:kern w:val="0"/>
          <w:sz w:val="24"/>
          <w:highlight w:val="none"/>
        </w:rPr>
        <w:t>报告</w:t>
      </w:r>
      <w:r>
        <w:rPr>
          <w:rFonts w:hAnsi="宋体"/>
          <w:snapToGrid w:val="0"/>
          <w:color w:val="auto"/>
          <w:kern w:val="0"/>
          <w:sz w:val="24"/>
          <w:highlight w:val="none"/>
        </w:rPr>
        <w:t>，包括资产负债表、现金流量表、利润表和财务情况说明书的复印件。</w:t>
      </w:r>
    </w:p>
    <w:p w14:paraId="4D1D797D">
      <w:pPr>
        <w:adjustRightInd w:val="0"/>
        <w:snapToGrid w:val="0"/>
        <w:spacing w:line="480" w:lineRule="exact"/>
        <w:rPr>
          <w:snapToGrid w:val="0"/>
          <w:color w:val="auto"/>
          <w:kern w:val="0"/>
          <w:sz w:val="24"/>
          <w:highlight w:val="none"/>
        </w:rPr>
      </w:pPr>
      <w:r>
        <w:rPr>
          <w:snapToGrid w:val="0"/>
          <w:color w:val="auto"/>
          <w:kern w:val="0"/>
          <w:sz w:val="24"/>
          <w:highlight w:val="none"/>
        </w:rPr>
        <w:t xml:space="preserve">3.5.3  </w:t>
      </w:r>
      <w:r>
        <w:rPr>
          <w:rFonts w:hint="eastAsia"/>
          <w:snapToGrid w:val="0"/>
          <w:color w:val="auto"/>
          <w:kern w:val="0"/>
          <w:sz w:val="24"/>
          <w:highlight w:val="none"/>
          <w:lang w:eastAsia="zh-CN"/>
        </w:rPr>
        <w:t>“</w:t>
      </w:r>
      <w:r>
        <w:rPr>
          <w:rFonts w:hAnsi="宋体"/>
          <w:snapToGrid w:val="0"/>
          <w:color w:val="auto"/>
          <w:kern w:val="0"/>
          <w:sz w:val="24"/>
          <w:highlight w:val="none"/>
        </w:rPr>
        <w:t>近</w:t>
      </w:r>
      <w:r>
        <w:rPr>
          <w:rFonts w:hint="eastAsia" w:hAnsi="宋体"/>
          <w:snapToGrid w:val="0"/>
          <w:color w:val="auto"/>
          <w:kern w:val="0"/>
          <w:sz w:val="24"/>
          <w:highlight w:val="none"/>
          <w:lang w:val="en-US" w:eastAsia="zh-CN"/>
        </w:rPr>
        <w:t>三</w:t>
      </w:r>
      <w:r>
        <w:rPr>
          <w:rFonts w:hAnsi="宋体"/>
          <w:snapToGrid w:val="0"/>
          <w:color w:val="auto"/>
          <w:kern w:val="0"/>
          <w:sz w:val="24"/>
          <w:highlight w:val="none"/>
        </w:rPr>
        <w:t>年完成的类似项目情况表</w:t>
      </w:r>
      <w:r>
        <w:rPr>
          <w:rFonts w:hint="eastAsia"/>
          <w:snapToGrid w:val="0"/>
          <w:color w:val="auto"/>
          <w:kern w:val="0"/>
          <w:sz w:val="24"/>
          <w:highlight w:val="none"/>
          <w:lang w:eastAsia="zh-CN"/>
        </w:rPr>
        <w:t>”</w:t>
      </w:r>
      <w:r>
        <w:rPr>
          <w:rFonts w:hAnsi="宋体"/>
          <w:snapToGrid w:val="0"/>
          <w:color w:val="auto"/>
          <w:kern w:val="0"/>
          <w:sz w:val="24"/>
          <w:highlight w:val="none"/>
        </w:rPr>
        <w:t>应附中标通知书</w:t>
      </w:r>
      <w:r>
        <w:rPr>
          <w:rFonts w:hint="eastAsia" w:hAnsi="宋体"/>
          <w:snapToGrid w:val="0"/>
          <w:color w:val="auto"/>
          <w:kern w:val="0"/>
          <w:sz w:val="24"/>
          <w:highlight w:val="none"/>
        </w:rPr>
        <w:t>或</w:t>
      </w:r>
      <w:r>
        <w:rPr>
          <w:rFonts w:hAnsi="宋体"/>
          <w:snapToGrid w:val="0"/>
          <w:color w:val="auto"/>
          <w:kern w:val="0"/>
          <w:sz w:val="24"/>
          <w:highlight w:val="none"/>
        </w:rPr>
        <w:t>合同协议书、工程接收证书</w:t>
      </w:r>
      <w:r>
        <w:rPr>
          <w:snapToGrid w:val="0"/>
          <w:color w:val="auto"/>
          <w:kern w:val="0"/>
          <w:sz w:val="24"/>
          <w:highlight w:val="none"/>
        </w:rPr>
        <w:t>(</w:t>
      </w:r>
      <w:r>
        <w:rPr>
          <w:rFonts w:hAnsi="宋体"/>
          <w:snapToGrid w:val="0"/>
          <w:color w:val="auto"/>
          <w:kern w:val="0"/>
          <w:sz w:val="24"/>
          <w:highlight w:val="none"/>
        </w:rPr>
        <w:t>工程竣工验收证书</w:t>
      </w:r>
      <w:r>
        <w:rPr>
          <w:snapToGrid w:val="0"/>
          <w:color w:val="auto"/>
          <w:kern w:val="0"/>
          <w:sz w:val="24"/>
          <w:highlight w:val="none"/>
        </w:rPr>
        <w:t>)</w:t>
      </w:r>
      <w:r>
        <w:rPr>
          <w:rFonts w:hAnsi="宋体"/>
          <w:snapToGrid w:val="0"/>
          <w:color w:val="auto"/>
          <w:kern w:val="0"/>
          <w:sz w:val="24"/>
          <w:highlight w:val="none"/>
        </w:rPr>
        <w:t>的复印件。</w:t>
      </w:r>
    </w:p>
    <w:p w14:paraId="36BA7CA1">
      <w:pPr>
        <w:adjustRightInd w:val="0"/>
        <w:snapToGrid w:val="0"/>
        <w:spacing w:line="480" w:lineRule="exact"/>
        <w:rPr>
          <w:snapToGrid w:val="0"/>
          <w:color w:val="auto"/>
          <w:kern w:val="0"/>
          <w:sz w:val="24"/>
          <w:highlight w:val="none"/>
        </w:rPr>
      </w:pPr>
      <w:r>
        <w:rPr>
          <w:snapToGrid w:val="0"/>
          <w:color w:val="auto"/>
          <w:kern w:val="0"/>
          <w:sz w:val="24"/>
          <w:highlight w:val="none"/>
        </w:rPr>
        <w:t xml:space="preserve">3.5.4  </w:t>
      </w:r>
      <w:r>
        <w:rPr>
          <w:rFonts w:hint="eastAsia"/>
          <w:snapToGrid w:val="0"/>
          <w:color w:val="auto"/>
          <w:kern w:val="0"/>
          <w:sz w:val="24"/>
          <w:highlight w:val="none"/>
          <w:lang w:eastAsia="zh-CN"/>
        </w:rPr>
        <w:t>“</w:t>
      </w:r>
      <w:r>
        <w:rPr>
          <w:rFonts w:hAnsi="宋体"/>
          <w:snapToGrid w:val="0"/>
          <w:color w:val="auto"/>
          <w:kern w:val="0"/>
          <w:sz w:val="24"/>
          <w:highlight w:val="none"/>
        </w:rPr>
        <w:t>正在施工和新承接的项目情况表</w:t>
      </w:r>
      <w:r>
        <w:rPr>
          <w:rFonts w:hint="eastAsia"/>
          <w:snapToGrid w:val="0"/>
          <w:color w:val="auto"/>
          <w:kern w:val="0"/>
          <w:sz w:val="24"/>
          <w:highlight w:val="none"/>
          <w:lang w:eastAsia="zh-CN"/>
        </w:rPr>
        <w:t>”</w:t>
      </w:r>
      <w:r>
        <w:rPr>
          <w:rFonts w:hAnsi="宋体"/>
          <w:snapToGrid w:val="0"/>
          <w:color w:val="auto"/>
          <w:kern w:val="0"/>
          <w:sz w:val="24"/>
          <w:highlight w:val="none"/>
        </w:rPr>
        <w:t>应附中标通知书</w:t>
      </w:r>
      <w:r>
        <w:rPr>
          <w:rFonts w:hint="eastAsia" w:hAnsi="宋体"/>
          <w:snapToGrid w:val="0"/>
          <w:color w:val="auto"/>
          <w:kern w:val="0"/>
          <w:sz w:val="24"/>
          <w:highlight w:val="none"/>
        </w:rPr>
        <w:t>或</w:t>
      </w:r>
      <w:r>
        <w:rPr>
          <w:rFonts w:hAnsi="宋体"/>
          <w:snapToGrid w:val="0"/>
          <w:color w:val="auto"/>
          <w:kern w:val="0"/>
          <w:sz w:val="24"/>
          <w:highlight w:val="none"/>
        </w:rPr>
        <w:t>合同协议书复印件。</w:t>
      </w:r>
    </w:p>
    <w:p w14:paraId="51B6A18C">
      <w:pPr>
        <w:pStyle w:val="8"/>
        <w:rPr>
          <w:color w:val="auto"/>
          <w:highlight w:val="none"/>
        </w:rPr>
      </w:pPr>
      <w:r>
        <w:rPr>
          <w:color w:val="auto"/>
          <w:highlight w:val="none"/>
        </w:rPr>
        <w:t>3.</w:t>
      </w:r>
      <w:r>
        <w:rPr>
          <w:rFonts w:hint="eastAsia"/>
          <w:color w:val="auto"/>
          <w:highlight w:val="none"/>
          <w:lang w:val="en-US" w:eastAsia="zh-CN"/>
        </w:rPr>
        <w:t>6</w:t>
      </w:r>
      <w:r>
        <w:rPr>
          <w:color w:val="auto"/>
          <w:highlight w:val="none"/>
        </w:rPr>
        <w:t xml:space="preserve">  </w:t>
      </w:r>
      <w:r>
        <w:rPr>
          <w:rFonts w:hint="eastAsia"/>
          <w:color w:val="auto"/>
          <w:highlight w:val="none"/>
          <w:lang w:val="en-US" w:eastAsia="zh-CN"/>
        </w:rPr>
        <w:t>报价</w:t>
      </w:r>
      <w:r>
        <w:rPr>
          <w:color w:val="auto"/>
          <w:highlight w:val="none"/>
        </w:rPr>
        <w:t>文件的编制</w:t>
      </w:r>
    </w:p>
    <w:p w14:paraId="6DCA45C0">
      <w:pPr>
        <w:adjustRightInd w:val="0"/>
        <w:snapToGrid w:val="0"/>
        <w:spacing w:line="480" w:lineRule="exact"/>
        <w:rPr>
          <w:snapToGrid w:val="0"/>
          <w:color w:val="auto"/>
          <w:kern w:val="0"/>
          <w:sz w:val="24"/>
          <w:highlight w:val="none"/>
        </w:rPr>
      </w:pPr>
      <w:r>
        <w:rPr>
          <w:snapToGrid w:val="0"/>
          <w:color w:val="auto"/>
          <w:kern w:val="0"/>
          <w:sz w:val="24"/>
          <w:highlight w:val="none"/>
        </w:rPr>
        <w:t>3.</w:t>
      </w:r>
      <w:r>
        <w:rPr>
          <w:rFonts w:hint="eastAsia"/>
          <w:snapToGrid w:val="0"/>
          <w:color w:val="auto"/>
          <w:kern w:val="0"/>
          <w:sz w:val="24"/>
          <w:highlight w:val="none"/>
          <w:lang w:val="en-US" w:eastAsia="zh-CN"/>
        </w:rPr>
        <w:t>6</w:t>
      </w:r>
      <w:r>
        <w:rPr>
          <w:snapToGrid w:val="0"/>
          <w:color w:val="auto"/>
          <w:kern w:val="0"/>
          <w:sz w:val="24"/>
          <w:highlight w:val="none"/>
        </w:rPr>
        <w:t xml:space="preserve">.1  </w:t>
      </w:r>
      <w:r>
        <w:rPr>
          <w:rFonts w:hint="eastAsia"/>
          <w:snapToGrid w:val="0"/>
          <w:color w:val="auto"/>
          <w:kern w:val="0"/>
          <w:sz w:val="24"/>
          <w:highlight w:val="none"/>
          <w:lang w:val="en-US" w:eastAsia="zh-CN"/>
        </w:rPr>
        <w:t>报价</w:t>
      </w:r>
      <w:r>
        <w:rPr>
          <w:rFonts w:hAnsi="宋体"/>
          <w:snapToGrid w:val="0"/>
          <w:color w:val="auto"/>
          <w:kern w:val="0"/>
          <w:sz w:val="24"/>
          <w:highlight w:val="none"/>
        </w:rPr>
        <w:t>文件应按第</w:t>
      </w:r>
      <w:r>
        <w:rPr>
          <w:rFonts w:hint="eastAsia" w:hAnsi="宋体"/>
          <w:snapToGrid w:val="0"/>
          <w:color w:val="auto"/>
          <w:kern w:val="0"/>
          <w:sz w:val="24"/>
          <w:highlight w:val="none"/>
          <w:lang w:val="en-US" w:eastAsia="zh-CN"/>
        </w:rPr>
        <w:t>五</w:t>
      </w:r>
      <w:r>
        <w:rPr>
          <w:rFonts w:hAnsi="宋体"/>
          <w:snapToGrid w:val="0"/>
          <w:color w:val="auto"/>
          <w:kern w:val="0"/>
          <w:sz w:val="24"/>
          <w:highlight w:val="none"/>
        </w:rPr>
        <w:t>章</w:t>
      </w:r>
      <w:r>
        <w:rPr>
          <w:rFonts w:hint="eastAsia" w:hAnsi="宋体"/>
          <w:snapToGrid w:val="0"/>
          <w:color w:val="auto"/>
          <w:kern w:val="0"/>
          <w:sz w:val="24"/>
          <w:highlight w:val="none"/>
          <w:lang w:eastAsia="zh-CN"/>
        </w:rPr>
        <w:t>“</w:t>
      </w:r>
      <w:r>
        <w:rPr>
          <w:rFonts w:hint="eastAsia"/>
          <w:snapToGrid w:val="0"/>
          <w:color w:val="auto"/>
          <w:kern w:val="0"/>
          <w:sz w:val="24"/>
          <w:highlight w:val="none"/>
          <w:lang w:val="en-US" w:eastAsia="zh-CN"/>
        </w:rPr>
        <w:t>报价</w:t>
      </w:r>
      <w:r>
        <w:rPr>
          <w:rFonts w:hAnsi="宋体"/>
          <w:snapToGrid w:val="0"/>
          <w:color w:val="auto"/>
          <w:kern w:val="0"/>
          <w:sz w:val="24"/>
          <w:highlight w:val="none"/>
        </w:rPr>
        <w:t>文件及其格式</w:t>
      </w:r>
      <w:r>
        <w:rPr>
          <w:rFonts w:hint="eastAsia" w:hAnsi="宋体"/>
          <w:snapToGrid w:val="0"/>
          <w:color w:val="auto"/>
          <w:kern w:val="0"/>
          <w:sz w:val="24"/>
          <w:highlight w:val="none"/>
          <w:lang w:eastAsia="zh-CN"/>
        </w:rPr>
        <w:t>”</w:t>
      </w:r>
      <w:r>
        <w:rPr>
          <w:rFonts w:hAnsi="宋体"/>
          <w:snapToGrid w:val="0"/>
          <w:color w:val="auto"/>
          <w:kern w:val="0"/>
          <w:sz w:val="24"/>
          <w:highlight w:val="none"/>
        </w:rPr>
        <w:t>进行编写，如有必要，可以增加附页，作为</w:t>
      </w:r>
      <w:r>
        <w:rPr>
          <w:rFonts w:hint="eastAsia" w:hAnsi="宋体"/>
          <w:snapToGrid w:val="0"/>
          <w:color w:val="auto"/>
          <w:kern w:val="0"/>
          <w:sz w:val="24"/>
          <w:highlight w:val="none"/>
          <w:lang w:val="en-US" w:eastAsia="zh-CN"/>
        </w:rPr>
        <w:t>报价</w:t>
      </w:r>
      <w:r>
        <w:rPr>
          <w:rFonts w:hAnsi="宋体"/>
          <w:snapToGrid w:val="0"/>
          <w:color w:val="auto"/>
          <w:kern w:val="0"/>
          <w:sz w:val="24"/>
          <w:highlight w:val="none"/>
        </w:rPr>
        <w:t>文件的组成部分。其中，报价函附录在满足</w:t>
      </w:r>
      <w:r>
        <w:rPr>
          <w:rFonts w:hint="eastAsia" w:hAnsi="宋体"/>
          <w:snapToGrid w:val="0"/>
          <w:color w:val="auto"/>
          <w:kern w:val="0"/>
          <w:sz w:val="24"/>
          <w:highlight w:val="none"/>
          <w:lang w:val="en-US" w:eastAsia="zh-CN"/>
        </w:rPr>
        <w:t>询价</w:t>
      </w:r>
      <w:r>
        <w:rPr>
          <w:rFonts w:hAnsi="宋体"/>
          <w:snapToGrid w:val="0"/>
          <w:color w:val="auto"/>
          <w:kern w:val="0"/>
          <w:sz w:val="24"/>
          <w:highlight w:val="none"/>
        </w:rPr>
        <w:t>文件实质性要求的基础上，可以提出比</w:t>
      </w:r>
      <w:r>
        <w:rPr>
          <w:rFonts w:hint="eastAsia" w:hAnsi="宋体"/>
          <w:snapToGrid w:val="0"/>
          <w:color w:val="auto"/>
          <w:kern w:val="0"/>
          <w:sz w:val="24"/>
          <w:highlight w:val="none"/>
          <w:lang w:val="en-US" w:eastAsia="zh-CN"/>
        </w:rPr>
        <w:t>询价</w:t>
      </w:r>
      <w:r>
        <w:rPr>
          <w:rFonts w:hAnsi="宋体"/>
          <w:snapToGrid w:val="0"/>
          <w:color w:val="auto"/>
          <w:kern w:val="0"/>
          <w:sz w:val="24"/>
          <w:highlight w:val="none"/>
        </w:rPr>
        <w:t>文件要求更有利于</w:t>
      </w:r>
      <w:r>
        <w:rPr>
          <w:rFonts w:hint="eastAsia" w:hAnsi="宋体"/>
          <w:snapToGrid w:val="0"/>
          <w:color w:val="auto"/>
          <w:kern w:val="0"/>
          <w:sz w:val="24"/>
          <w:highlight w:val="none"/>
          <w:lang w:val="en-US" w:eastAsia="zh-CN"/>
        </w:rPr>
        <w:t>询价</w:t>
      </w:r>
      <w:r>
        <w:rPr>
          <w:rFonts w:hint="eastAsia" w:hAnsi="宋体"/>
          <w:snapToGrid w:val="0"/>
          <w:color w:val="auto"/>
          <w:kern w:val="0"/>
          <w:sz w:val="24"/>
          <w:highlight w:val="none"/>
          <w:lang w:eastAsia="zh-CN"/>
        </w:rPr>
        <w:t>人</w:t>
      </w:r>
      <w:r>
        <w:rPr>
          <w:rFonts w:hAnsi="宋体"/>
          <w:snapToGrid w:val="0"/>
          <w:color w:val="auto"/>
          <w:kern w:val="0"/>
          <w:sz w:val="24"/>
          <w:highlight w:val="none"/>
        </w:rPr>
        <w:t>的承诺。</w:t>
      </w:r>
    </w:p>
    <w:p w14:paraId="473B8F7D">
      <w:pPr>
        <w:adjustRightInd w:val="0"/>
        <w:snapToGrid w:val="0"/>
        <w:spacing w:line="480" w:lineRule="exact"/>
        <w:rPr>
          <w:snapToGrid w:val="0"/>
          <w:color w:val="auto"/>
          <w:kern w:val="0"/>
          <w:sz w:val="24"/>
          <w:highlight w:val="none"/>
        </w:rPr>
      </w:pPr>
      <w:r>
        <w:rPr>
          <w:snapToGrid w:val="0"/>
          <w:color w:val="auto"/>
          <w:kern w:val="0"/>
          <w:sz w:val="24"/>
          <w:highlight w:val="none"/>
        </w:rPr>
        <w:t>3.</w:t>
      </w:r>
      <w:r>
        <w:rPr>
          <w:rFonts w:hint="eastAsia"/>
          <w:snapToGrid w:val="0"/>
          <w:color w:val="auto"/>
          <w:kern w:val="0"/>
          <w:sz w:val="24"/>
          <w:highlight w:val="none"/>
          <w:lang w:val="en-US" w:eastAsia="zh-CN"/>
        </w:rPr>
        <w:t>6</w:t>
      </w:r>
      <w:r>
        <w:rPr>
          <w:snapToGrid w:val="0"/>
          <w:color w:val="auto"/>
          <w:kern w:val="0"/>
          <w:sz w:val="24"/>
          <w:highlight w:val="none"/>
        </w:rPr>
        <w:t xml:space="preserve">.2  </w:t>
      </w:r>
      <w:r>
        <w:rPr>
          <w:rFonts w:hint="eastAsia"/>
          <w:snapToGrid w:val="0"/>
          <w:color w:val="auto"/>
          <w:kern w:val="0"/>
          <w:sz w:val="24"/>
          <w:highlight w:val="none"/>
          <w:lang w:val="en-US" w:eastAsia="zh-CN"/>
        </w:rPr>
        <w:t>报价</w:t>
      </w:r>
      <w:r>
        <w:rPr>
          <w:rFonts w:hAnsi="宋体"/>
          <w:snapToGrid w:val="0"/>
          <w:color w:val="auto"/>
          <w:kern w:val="0"/>
          <w:sz w:val="24"/>
          <w:highlight w:val="none"/>
        </w:rPr>
        <w:t>文件应当对</w:t>
      </w:r>
      <w:r>
        <w:rPr>
          <w:rFonts w:hint="eastAsia" w:hAnsi="宋体"/>
          <w:snapToGrid w:val="0"/>
          <w:color w:val="auto"/>
          <w:kern w:val="0"/>
          <w:sz w:val="24"/>
          <w:highlight w:val="none"/>
          <w:lang w:val="en-US" w:eastAsia="zh-CN"/>
        </w:rPr>
        <w:t>报价</w:t>
      </w:r>
      <w:r>
        <w:rPr>
          <w:rFonts w:hAnsi="宋体"/>
          <w:snapToGrid w:val="0"/>
          <w:color w:val="auto"/>
          <w:kern w:val="0"/>
          <w:sz w:val="24"/>
          <w:highlight w:val="none"/>
        </w:rPr>
        <w:t>文件有关工期、报价有效期、质量要求、技术标准和要求、采购范围等实质性内容作出响应。</w:t>
      </w:r>
    </w:p>
    <w:p w14:paraId="5C0B5985">
      <w:pPr>
        <w:pStyle w:val="7"/>
        <w:rPr>
          <w:rFonts w:hint="eastAsia" w:eastAsia="黑体"/>
          <w:color w:val="auto"/>
          <w:highlight w:val="none"/>
          <w:lang w:val="en-US" w:eastAsia="zh-CN"/>
        </w:rPr>
      </w:pPr>
      <w:r>
        <w:rPr>
          <w:color w:val="auto"/>
          <w:highlight w:val="none"/>
        </w:rPr>
        <w:t xml:space="preserve">4  </w:t>
      </w:r>
      <w:r>
        <w:rPr>
          <w:rFonts w:hint="eastAsia"/>
          <w:color w:val="auto"/>
          <w:highlight w:val="none"/>
          <w:lang w:val="en-US" w:eastAsia="zh-CN"/>
        </w:rPr>
        <w:t>报价</w:t>
      </w:r>
    </w:p>
    <w:p w14:paraId="1670384D">
      <w:pPr>
        <w:pStyle w:val="8"/>
        <w:rPr>
          <w:color w:val="auto"/>
          <w:highlight w:val="none"/>
        </w:rPr>
      </w:pPr>
      <w:r>
        <w:rPr>
          <w:color w:val="auto"/>
          <w:highlight w:val="none"/>
        </w:rPr>
        <w:t>4.1  报价文件的密封和标识</w:t>
      </w:r>
    </w:p>
    <w:p w14:paraId="55F3AEE6">
      <w:pPr>
        <w:adjustRightInd w:val="0"/>
        <w:snapToGrid w:val="0"/>
        <w:spacing w:line="480" w:lineRule="exact"/>
        <w:rPr>
          <w:rFonts w:hint="eastAsia" w:eastAsia="宋体"/>
          <w:snapToGrid w:val="0"/>
          <w:color w:val="auto"/>
          <w:sz w:val="24"/>
          <w:highlight w:val="none"/>
          <w:lang w:val="en-US" w:eastAsia="zh-CN"/>
        </w:rPr>
      </w:pPr>
      <w:r>
        <w:rPr>
          <w:snapToGrid w:val="0"/>
          <w:color w:val="auto"/>
          <w:kern w:val="0"/>
          <w:sz w:val="24"/>
          <w:highlight w:val="none"/>
        </w:rPr>
        <w:t xml:space="preserve">4.1.1  </w:t>
      </w:r>
      <w:r>
        <w:rPr>
          <w:rFonts w:hint="eastAsia"/>
          <w:snapToGrid w:val="0"/>
          <w:color w:val="auto"/>
          <w:kern w:val="0"/>
          <w:sz w:val="24"/>
          <w:highlight w:val="none"/>
          <w:lang w:val="en-US" w:eastAsia="zh-CN"/>
        </w:rPr>
        <w:t>电子版报价文件。</w:t>
      </w:r>
    </w:p>
    <w:p w14:paraId="48314E27">
      <w:pPr>
        <w:pStyle w:val="8"/>
        <w:rPr>
          <w:color w:val="auto"/>
          <w:highlight w:val="none"/>
        </w:rPr>
      </w:pPr>
      <w:r>
        <w:rPr>
          <w:color w:val="auto"/>
          <w:highlight w:val="none"/>
        </w:rPr>
        <w:t>4.2  报价文件的递交</w:t>
      </w:r>
    </w:p>
    <w:p w14:paraId="1F4410D9">
      <w:pPr>
        <w:adjustRightInd w:val="0"/>
        <w:snapToGrid w:val="0"/>
        <w:spacing w:line="480" w:lineRule="exact"/>
        <w:rPr>
          <w:snapToGrid w:val="0"/>
          <w:color w:val="auto"/>
          <w:kern w:val="0"/>
          <w:sz w:val="24"/>
          <w:highlight w:val="none"/>
        </w:rPr>
      </w:pPr>
      <w:r>
        <w:rPr>
          <w:snapToGrid w:val="0"/>
          <w:color w:val="auto"/>
          <w:kern w:val="0"/>
          <w:sz w:val="24"/>
          <w:highlight w:val="none"/>
        </w:rPr>
        <w:t xml:space="preserve">4.2.1  </w:t>
      </w:r>
      <w:r>
        <w:rPr>
          <w:rFonts w:hAnsi="宋体"/>
          <w:snapToGrid w:val="0"/>
          <w:color w:val="auto"/>
          <w:kern w:val="0"/>
          <w:sz w:val="24"/>
          <w:highlight w:val="none"/>
        </w:rPr>
        <w:t>递交报价文件的截止时间：详见报价人须知前附表。</w:t>
      </w:r>
    </w:p>
    <w:p w14:paraId="4FAEB3AC">
      <w:pPr>
        <w:adjustRightInd w:val="0"/>
        <w:snapToGrid w:val="0"/>
        <w:spacing w:line="480" w:lineRule="exact"/>
        <w:rPr>
          <w:snapToGrid w:val="0"/>
          <w:color w:val="auto"/>
          <w:kern w:val="0"/>
          <w:sz w:val="24"/>
          <w:highlight w:val="none"/>
        </w:rPr>
      </w:pPr>
      <w:r>
        <w:rPr>
          <w:snapToGrid w:val="0"/>
          <w:color w:val="auto"/>
          <w:kern w:val="0"/>
          <w:sz w:val="24"/>
          <w:highlight w:val="none"/>
        </w:rPr>
        <w:t>4.2.</w:t>
      </w:r>
      <w:r>
        <w:rPr>
          <w:rFonts w:hint="eastAsia"/>
          <w:snapToGrid w:val="0"/>
          <w:color w:val="auto"/>
          <w:kern w:val="0"/>
          <w:sz w:val="24"/>
          <w:highlight w:val="none"/>
          <w:lang w:val="en-US" w:eastAsia="zh-CN"/>
        </w:rPr>
        <w:t>2</w:t>
      </w:r>
      <w:r>
        <w:rPr>
          <w:snapToGrid w:val="0"/>
          <w:color w:val="auto"/>
          <w:kern w:val="0"/>
          <w:sz w:val="24"/>
          <w:highlight w:val="none"/>
        </w:rPr>
        <w:t xml:space="preserve">  </w:t>
      </w:r>
      <w:r>
        <w:rPr>
          <w:rFonts w:hAnsi="宋体"/>
          <w:snapToGrid w:val="0"/>
          <w:color w:val="auto"/>
          <w:kern w:val="0"/>
          <w:sz w:val="24"/>
          <w:highlight w:val="none"/>
        </w:rPr>
        <w:t>报价人应在报价人须知前附表规定的报价截止时间前</w:t>
      </w:r>
      <w:r>
        <w:rPr>
          <w:rFonts w:hint="eastAsia" w:hAnsi="宋体"/>
          <w:snapToGrid w:val="0"/>
          <w:color w:val="auto"/>
          <w:kern w:val="0"/>
          <w:sz w:val="24"/>
          <w:highlight w:val="none"/>
          <w:lang w:val="en-US" w:eastAsia="zh-CN"/>
        </w:rPr>
        <w:t>上传报价</w:t>
      </w:r>
      <w:r>
        <w:rPr>
          <w:rFonts w:hAnsi="宋体"/>
          <w:snapToGrid w:val="0"/>
          <w:color w:val="auto"/>
          <w:kern w:val="0"/>
          <w:sz w:val="24"/>
          <w:highlight w:val="none"/>
        </w:rPr>
        <w:t>文件。</w:t>
      </w:r>
    </w:p>
    <w:p w14:paraId="79B9EA80">
      <w:pPr>
        <w:pStyle w:val="8"/>
        <w:rPr>
          <w:color w:val="auto"/>
          <w:highlight w:val="none"/>
        </w:rPr>
      </w:pPr>
      <w:r>
        <w:rPr>
          <w:color w:val="auto"/>
          <w:highlight w:val="none"/>
        </w:rPr>
        <w:t xml:space="preserve">4.3  </w:t>
      </w:r>
      <w:r>
        <w:rPr>
          <w:rFonts w:hint="eastAsia"/>
          <w:color w:val="auto"/>
          <w:highlight w:val="none"/>
          <w:lang w:val="en-US" w:eastAsia="zh-CN"/>
        </w:rPr>
        <w:t>报价</w:t>
      </w:r>
      <w:r>
        <w:rPr>
          <w:color w:val="auto"/>
          <w:highlight w:val="none"/>
        </w:rPr>
        <w:t>文件的修改与撤回</w:t>
      </w:r>
    </w:p>
    <w:p w14:paraId="38178ADA">
      <w:pPr>
        <w:adjustRightInd w:val="0"/>
        <w:snapToGrid w:val="0"/>
        <w:spacing w:line="480" w:lineRule="exact"/>
        <w:rPr>
          <w:rFonts w:hAnsi="宋体"/>
          <w:snapToGrid w:val="0"/>
          <w:color w:val="auto"/>
          <w:kern w:val="0"/>
          <w:sz w:val="24"/>
          <w:highlight w:val="none"/>
        </w:rPr>
      </w:pPr>
      <w:r>
        <w:rPr>
          <w:snapToGrid w:val="0"/>
          <w:color w:val="auto"/>
          <w:kern w:val="0"/>
          <w:sz w:val="24"/>
          <w:highlight w:val="none"/>
        </w:rPr>
        <w:t xml:space="preserve">4.3.1  </w:t>
      </w:r>
      <w:r>
        <w:rPr>
          <w:rFonts w:hAnsi="宋体"/>
          <w:snapToGrid w:val="0"/>
          <w:color w:val="auto"/>
          <w:kern w:val="0"/>
          <w:sz w:val="24"/>
          <w:highlight w:val="none"/>
        </w:rPr>
        <w:t>在</w:t>
      </w:r>
      <w:r>
        <w:rPr>
          <w:rFonts w:hint="eastAsia" w:hAnsi="宋体"/>
          <w:snapToGrid w:val="0"/>
          <w:color w:val="auto"/>
          <w:kern w:val="0"/>
          <w:sz w:val="24"/>
          <w:highlight w:val="none"/>
          <w:lang w:val="en-US" w:eastAsia="zh-CN"/>
        </w:rPr>
        <w:t>报价</w:t>
      </w:r>
      <w:r>
        <w:rPr>
          <w:rFonts w:hAnsi="宋体"/>
          <w:snapToGrid w:val="0"/>
          <w:color w:val="auto"/>
          <w:kern w:val="0"/>
          <w:sz w:val="24"/>
          <w:highlight w:val="none"/>
        </w:rPr>
        <w:t>截止时间前，</w:t>
      </w:r>
      <w:r>
        <w:rPr>
          <w:rFonts w:hint="eastAsia" w:hAnsi="宋体"/>
          <w:snapToGrid w:val="0"/>
          <w:color w:val="auto"/>
          <w:kern w:val="0"/>
          <w:sz w:val="24"/>
          <w:highlight w:val="none"/>
          <w:lang w:val="en-US" w:eastAsia="zh-CN"/>
        </w:rPr>
        <w:t>报价</w:t>
      </w:r>
      <w:r>
        <w:rPr>
          <w:rFonts w:hAnsi="宋体"/>
          <w:snapToGrid w:val="0"/>
          <w:color w:val="auto"/>
          <w:kern w:val="0"/>
          <w:sz w:val="24"/>
          <w:highlight w:val="none"/>
        </w:rPr>
        <w:t>人可以修改或撤回已递交的报价文件。</w:t>
      </w:r>
    </w:p>
    <w:p w14:paraId="5DC2633A">
      <w:pPr>
        <w:pStyle w:val="2"/>
        <w:numPr>
          <w:ilvl w:val="0"/>
          <w:numId w:val="0"/>
        </w:numPr>
        <w:tabs>
          <w:tab w:val="clear" w:pos="1200"/>
        </w:tabs>
        <w:ind w:leftChars="0" w:right="0" w:rightChars="0"/>
      </w:pPr>
    </w:p>
    <w:p w14:paraId="61185EDB">
      <w:pPr>
        <w:adjustRightInd w:val="0"/>
        <w:snapToGrid w:val="0"/>
        <w:spacing w:line="480" w:lineRule="exact"/>
        <w:ind w:firstLine="480" w:firstLineChars="200"/>
        <w:rPr>
          <w:rFonts w:hAnsi="宋体"/>
          <w:snapToGrid w:val="0"/>
          <w:color w:val="auto"/>
          <w:kern w:val="0"/>
          <w:sz w:val="24"/>
          <w:highlight w:val="none"/>
        </w:rPr>
        <w:sectPr>
          <w:footerReference r:id="rId4" w:type="default"/>
          <w:pgSz w:w="11907" w:h="16840"/>
          <w:pgMar w:top="1814" w:right="1565" w:bottom="1531" w:left="1565" w:header="1361" w:footer="1247" w:gutter="0"/>
          <w:pgBorders>
            <w:top w:val="none" w:sz="0" w:space="0"/>
            <w:left w:val="none" w:sz="0" w:space="0"/>
            <w:bottom w:val="none" w:sz="0" w:space="0"/>
            <w:right w:val="none" w:sz="0" w:space="0"/>
          </w:pgBorders>
          <w:pgNumType w:fmt="decimal"/>
          <w:cols w:space="720" w:num="1"/>
          <w:docGrid w:linePitch="286" w:charSpace="0"/>
        </w:sectPr>
      </w:pPr>
    </w:p>
    <w:p w14:paraId="194376F3">
      <w:pPr>
        <w:pStyle w:val="6"/>
        <w:rPr>
          <w:color w:val="auto"/>
          <w:highlight w:val="none"/>
        </w:rPr>
      </w:pPr>
      <w:r>
        <w:rPr>
          <w:rStyle w:val="54"/>
          <w:bCs/>
          <w:color w:val="auto"/>
          <w:highlight w:val="none"/>
        </w:rPr>
        <w:t>第三章  评标办法</w:t>
      </w:r>
    </w:p>
    <w:p w14:paraId="7645A8F5">
      <w:pPr>
        <w:pStyle w:val="7"/>
        <w:rPr>
          <w:color w:val="auto"/>
          <w:highlight w:val="none"/>
        </w:rPr>
      </w:pPr>
      <w:r>
        <w:rPr>
          <w:color w:val="auto"/>
          <w:highlight w:val="none"/>
        </w:rPr>
        <w:t xml:space="preserve">1  </w:t>
      </w:r>
      <w:r>
        <w:rPr>
          <w:rFonts w:hAnsi="宋体"/>
          <w:color w:val="auto"/>
          <w:highlight w:val="none"/>
        </w:rPr>
        <w:t>评标方法</w:t>
      </w:r>
    </w:p>
    <w:p w14:paraId="65C15033">
      <w:pPr>
        <w:autoSpaceDE w:val="0"/>
        <w:autoSpaceDN w:val="0"/>
        <w:rPr>
          <w:snapToGrid w:val="0"/>
          <w:color w:val="auto"/>
          <w:kern w:val="0"/>
          <w:sz w:val="24"/>
          <w:highlight w:val="none"/>
        </w:rPr>
      </w:pPr>
      <w:r>
        <w:rPr>
          <w:snapToGrid w:val="0"/>
          <w:color w:val="auto"/>
          <w:kern w:val="0"/>
          <w:sz w:val="24"/>
          <w:highlight w:val="none"/>
        </w:rPr>
        <w:t xml:space="preserve">1.1  </w:t>
      </w:r>
      <w:r>
        <w:rPr>
          <w:b/>
          <w:bCs/>
          <w:snapToGrid w:val="0"/>
          <w:color w:val="auto"/>
          <w:kern w:val="0"/>
          <w:sz w:val="24"/>
          <w:highlight w:val="none"/>
        </w:rPr>
        <w:t>本次评标采用综合评估法</w:t>
      </w:r>
      <w:r>
        <w:rPr>
          <w:rFonts w:hint="eastAsia"/>
          <w:b/>
          <w:bCs/>
          <w:snapToGrid w:val="0"/>
          <w:color w:val="auto"/>
          <w:kern w:val="0"/>
          <w:sz w:val="24"/>
          <w:highlight w:val="none"/>
        </w:rPr>
        <w:t>。</w:t>
      </w:r>
    </w:p>
    <w:p w14:paraId="4341B1A5">
      <w:pPr>
        <w:autoSpaceDE w:val="0"/>
        <w:autoSpaceDN w:val="0"/>
        <w:adjustRightInd w:val="0"/>
        <w:snapToGrid w:val="0"/>
        <w:spacing w:line="480" w:lineRule="exact"/>
        <w:rPr>
          <w:snapToGrid w:val="0"/>
          <w:color w:val="auto"/>
          <w:kern w:val="0"/>
          <w:sz w:val="24"/>
          <w:highlight w:val="none"/>
        </w:rPr>
      </w:pPr>
      <w:r>
        <w:rPr>
          <w:snapToGrid w:val="0"/>
          <w:color w:val="auto"/>
          <w:kern w:val="0"/>
          <w:sz w:val="24"/>
          <w:highlight w:val="none"/>
        </w:rPr>
        <w:t xml:space="preserve">1.2  </w:t>
      </w:r>
      <w:r>
        <w:rPr>
          <w:rFonts w:hAnsi="宋体"/>
          <w:snapToGrid w:val="0"/>
          <w:color w:val="auto"/>
          <w:kern w:val="0"/>
          <w:sz w:val="24"/>
          <w:highlight w:val="none"/>
        </w:rPr>
        <w:t>评标委员会对通过了本章第</w:t>
      </w:r>
      <w:r>
        <w:rPr>
          <w:snapToGrid w:val="0"/>
          <w:color w:val="auto"/>
          <w:kern w:val="0"/>
          <w:sz w:val="24"/>
          <w:highlight w:val="none"/>
        </w:rPr>
        <w:t>2.1</w:t>
      </w:r>
      <w:r>
        <w:rPr>
          <w:rFonts w:hAnsi="宋体"/>
          <w:snapToGrid w:val="0"/>
          <w:color w:val="auto"/>
          <w:kern w:val="0"/>
          <w:sz w:val="24"/>
          <w:highlight w:val="none"/>
        </w:rPr>
        <w:t>条的报价文件，按照本章第</w:t>
      </w:r>
      <w:r>
        <w:rPr>
          <w:snapToGrid w:val="0"/>
          <w:color w:val="auto"/>
          <w:kern w:val="0"/>
          <w:sz w:val="24"/>
          <w:highlight w:val="none"/>
        </w:rPr>
        <w:t>2.2</w:t>
      </w:r>
      <w:r>
        <w:rPr>
          <w:rFonts w:hAnsi="宋体"/>
          <w:snapToGrid w:val="0"/>
          <w:color w:val="auto"/>
          <w:kern w:val="0"/>
          <w:sz w:val="24"/>
          <w:highlight w:val="none"/>
        </w:rPr>
        <w:t>条规定的评分标准进行打分，并按得分由高到低顺序推荐中标候选人。综合评分相等时，以报价低的优先；报价也相等的，由技术得分高者优先。</w:t>
      </w:r>
    </w:p>
    <w:p w14:paraId="388100A5">
      <w:pPr>
        <w:pStyle w:val="7"/>
        <w:rPr>
          <w:color w:val="auto"/>
          <w:highlight w:val="none"/>
        </w:rPr>
      </w:pPr>
      <w:r>
        <w:rPr>
          <w:color w:val="auto"/>
          <w:highlight w:val="none"/>
        </w:rPr>
        <w:t xml:space="preserve">2  </w:t>
      </w:r>
      <w:r>
        <w:rPr>
          <w:rFonts w:hAnsi="宋体"/>
          <w:color w:val="auto"/>
          <w:highlight w:val="none"/>
        </w:rPr>
        <w:t>评审标准</w:t>
      </w:r>
    </w:p>
    <w:p w14:paraId="185AF3B4">
      <w:pPr>
        <w:pStyle w:val="8"/>
        <w:rPr>
          <w:color w:val="auto"/>
          <w:highlight w:val="none"/>
        </w:rPr>
      </w:pPr>
      <w:r>
        <w:rPr>
          <w:color w:val="auto"/>
          <w:highlight w:val="none"/>
        </w:rPr>
        <w:t xml:space="preserve">2.1  </w:t>
      </w:r>
      <w:r>
        <w:rPr>
          <w:rFonts w:hAnsi="宋体"/>
          <w:color w:val="auto"/>
          <w:highlight w:val="none"/>
        </w:rPr>
        <w:t>初步评审标准</w:t>
      </w:r>
    </w:p>
    <w:p w14:paraId="77523DE9">
      <w:pPr>
        <w:adjustRightInd w:val="0"/>
        <w:snapToGrid w:val="0"/>
        <w:spacing w:line="480" w:lineRule="exact"/>
        <w:rPr>
          <w:snapToGrid w:val="0"/>
          <w:color w:val="auto"/>
          <w:kern w:val="0"/>
          <w:sz w:val="24"/>
          <w:highlight w:val="none"/>
        </w:rPr>
      </w:pPr>
      <w:r>
        <w:rPr>
          <w:snapToGrid w:val="0"/>
          <w:color w:val="auto"/>
          <w:kern w:val="0"/>
          <w:sz w:val="24"/>
          <w:highlight w:val="none"/>
        </w:rPr>
        <w:t>2.1.1  形式评审标准</w:t>
      </w:r>
    </w:p>
    <w:p w14:paraId="3AB8CFE2">
      <w:pPr>
        <w:autoSpaceDE w:val="0"/>
        <w:autoSpaceDN w:val="0"/>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 xml:space="preserve">(1) </w:t>
      </w:r>
      <w:r>
        <w:rPr>
          <w:rFonts w:hint="eastAsia" w:hAnsi="宋体"/>
          <w:snapToGrid w:val="0"/>
          <w:color w:val="auto"/>
          <w:kern w:val="0"/>
          <w:sz w:val="24"/>
          <w:highlight w:val="none"/>
          <w:lang w:val="en-US" w:eastAsia="zh-CN"/>
        </w:rPr>
        <w:t>报价</w:t>
      </w:r>
      <w:r>
        <w:rPr>
          <w:rFonts w:hAnsi="宋体"/>
          <w:snapToGrid w:val="0"/>
          <w:color w:val="auto"/>
          <w:kern w:val="0"/>
          <w:sz w:val="24"/>
          <w:highlight w:val="none"/>
        </w:rPr>
        <w:t>人名称与营业执照、资质证书、安全生产许可证一致。</w:t>
      </w:r>
    </w:p>
    <w:p w14:paraId="6CD71707">
      <w:pPr>
        <w:autoSpaceDE w:val="0"/>
        <w:autoSpaceDN w:val="0"/>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 xml:space="preserve">(2) </w:t>
      </w:r>
      <w:r>
        <w:rPr>
          <w:rFonts w:hint="eastAsia"/>
          <w:snapToGrid w:val="0"/>
          <w:color w:val="auto"/>
          <w:kern w:val="0"/>
          <w:sz w:val="24"/>
          <w:highlight w:val="none"/>
          <w:lang w:val="en-US" w:eastAsia="zh-CN"/>
        </w:rPr>
        <w:t>报价</w:t>
      </w:r>
      <w:r>
        <w:rPr>
          <w:rFonts w:hAnsi="宋体"/>
          <w:snapToGrid w:val="0"/>
          <w:color w:val="auto"/>
          <w:kern w:val="0"/>
          <w:sz w:val="24"/>
          <w:highlight w:val="none"/>
        </w:rPr>
        <w:t>函签字盖章有法定代表人或其委托代理人签字，并加盖单位公章。</w:t>
      </w:r>
    </w:p>
    <w:p w14:paraId="4DE46467">
      <w:pPr>
        <w:autoSpaceDE w:val="0"/>
        <w:autoSpaceDN w:val="0"/>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 xml:space="preserve">(3) </w:t>
      </w:r>
      <w:r>
        <w:rPr>
          <w:rFonts w:hAnsi="宋体"/>
          <w:snapToGrid w:val="0"/>
          <w:color w:val="auto"/>
          <w:kern w:val="0"/>
          <w:sz w:val="24"/>
          <w:highlight w:val="none"/>
        </w:rPr>
        <w:t>报价是唯一的。</w:t>
      </w:r>
    </w:p>
    <w:p w14:paraId="5801A208">
      <w:pPr>
        <w:autoSpaceDE w:val="0"/>
        <w:autoSpaceDN w:val="0"/>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 xml:space="preserve">(4) </w:t>
      </w:r>
      <w:r>
        <w:rPr>
          <w:rFonts w:hAnsi="宋体"/>
          <w:snapToGrid w:val="0"/>
          <w:color w:val="auto"/>
          <w:kern w:val="0"/>
          <w:sz w:val="24"/>
          <w:highlight w:val="none"/>
        </w:rPr>
        <w:t>报价及评标价均不高于采购控制价。</w:t>
      </w:r>
    </w:p>
    <w:p w14:paraId="2D9606BD">
      <w:pPr>
        <w:autoSpaceDE w:val="0"/>
        <w:autoSpaceDN w:val="0"/>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 xml:space="preserve">(5) </w:t>
      </w:r>
      <w:r>
        <w:rPr>
          <w:rFonts w:hAnsi="宋体"/>
          <w:snapToGrid w:val="0"/>
          <w:color w:val="auto"/>
          <w:kern w:val="0"/>
          <w:sz w:val="24"/>
          <w:highlight w:val="none"/>
        </w:rPr>
        <w:t>评标价与报价的偏差率不超过</w:t>
      </w:r>
      <w:r>
        <w:rPr>
          <w:snapToGrid w:val="0"/>
          <w:color w:val="auto"/>
          <w:kern w:val="0"/>
          <w:sz w:val="24"/>
          <w:highlight w:val="none"/>
        </w:rPr>
        <w:t>3%</w:t>
      </w:r>
      <w:r>
        <w:rPr>
          <w:rFonts w:hAnsi="宋体"/>
          <w:snapToGrid w:val="0"/>
          <w:color w:val="auto"/>
          <w:kern w:val="0"/>
          <w:sz w:val="24"/>
          <w:highlight w:val="none"/>
        </w:rPr>
        <w:t>。</w:t>
      </w:r>
    </w:p>
    <w:p w14:paraId="6440BDFE">
      <w:pPr>
        <w:autoSpaceDE w:val="0"/>
        <w:autoSpaceDN w:val="0"/>
        <w:adjustRightInd w:val="0"/>
        <w:snapToGrid w:val="0"/>
        <w:spacing w:line="480" w:lineRule="exact"/>
        <w:ind w:firstLine="482" w:firstLineChars="200"/>
        <w:rPr>
          <w:b/>
          <w:snapToGrid w:val="0"/>
          <w:color w:val="auto"/>
          <w:kern w:val="0"/>
          <w:sz w:val="24"/>
          <w:highlight w:val="none"/>
        </w:rPr>
      </w:pPr>
      <w:r>
        <w:rPr>
          <w:rFonts w:hAnsi="宋体"/>
          <w:b/>
          <w:snapToGrid w:val="0"/>
          <w:color w:val="auto"/>
          <w:kern w:val="0"/>
          <w:sz w:val="24"/>
          <w:highlight w:val="none"/>
        </w:rPr>
        <w:t>以上评审有一条不通过，则视为形式评审标准不通过，不进入下一步评审，应当否决其报价。</w:t>
      </w:r>
    </w:p>
    <w:p w14:paraId="2A4B8FA7">
      <w:pPr>
        <w:adjustRightInd w:val="0"/>
        <w:snapToGrid w:val="0"/>
        <w:spacing w:line="480" w:lineRule="exact"/>
        <w:rPr>
          <w:snapToGrid w:val="0"/>
          <w:color w:val="auto"/>
          <w:kern w:val="0"/>
          <w:sz w:val="24"/>
          <w:highlight w:val="none"/>
        </w:rPr>
      </w:pPr>
      <w:r>
        <w:rPr>
          <w:snapToGrid w:val="0"/>
          <w:color w:val="auto"/>
          <w:kern w:val="0"/>
          <w:sz w:val="24"/>
          <w:highlight w:val="none"/>
        </w:rPr>
        <w:t>2.1.2  资格评审标准</w:t>
      </w:r>
    </w:p>
    <w:p w14:paraId="29CDDBFA">
      <w:pPr>
        <w:autoSpaceDE w:val="0"/>
        <w:autoSpaceDN w:val="0"/>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 xml:space="preserve">(1) </w:t>
      </w:r>
      <w:r>
        <w:rPr>
          <w:rFonts w:hAnsi="宋体"/>
          <w:snapToGrid w:val="0"/>
          <w:color w:val="auto"/>
          <w:kern w:val="0"/>
          <w:sz w:val="24"/>
          <w:highlight w:val="none"/>
        </w:rPr>
        <w:t>具有有效的营业执照、安全生产许可证。</w:t>
      </w:r>
    </w:p>
    <w:p w14:paraId="05A19D2E">
      <w:pPr>
        <w:autoSpaceDE w:val="0"/>
        <w:autoSpaceDN w:val="0"/>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 xml:space="preserve">(2) </w:t>
      </w:r>
      <w:r>
        <w:rPr>
          <w:rFonts w:hint="eastAsia" w:hAnsi="宋体"/>
          <w:snapToGrid w:val="0"/>
          <w:color w:val="auto"/>
          <w:kern w:val="0"/>
          <w:sz w:val="24"/>
          <w:highlight w:val="none"/>
          <w:lang w:val="en-US" w:eastAsia="zh-CN"/>
        </w:rPr>
        <w:t>营业范围</w:t>
      </w:r>
      <w:r>
        <w:rPr>
          <w:rFonts w:hAnsi="宋体"/>
          <w:snapToGrid w:val="0"/>
          <w:color w:val="auto"/>
          <w:kern w:val="0"/>
          <w:sz w:val="24"/>
          <w:highlight w:val="none"/>
        </w:rPr>
        <w:t>、财务状况、类似项目业绩、信誉、项目经理和其他要求符合第二章</w:t>
      </w:r>
      <w:r>
        <w:rPr>
          <w:snapToGrid w:val="0"/>
          <w:color w:val="auto"/>
          <w:kern w:val="0"/>
          <w:sz w:val="24"/>
          <w:highlight w:val="none"/>
        </w:rPr>
        <w:t>“</w:t>
      </w:r>
      <w:r>
        <w:rPr>
          <w:rFonts w:hAnsi="宋体"/>
          <w:snapToGrid w:val="0"/>
          <w:color w:val="auto"/>
          <w:kern w:val="0"/>
          <w:sz w:val="24"/>
          <w:highlight w:val="none"/>
        </w:rPr>
        <w:t>报价人须知</w:t>
      </w:r>
      <w:r>
        <w:rPr>
          <w:snapToGrid w:val="0"/>
          <w:color w:val="auto"/>
          <w:kern w:val="0"/>
          <w:sz w:val="24"/>
          <w:highlight w:val="none"/>
        </w:rPr>
        <w:t>”</w:t>
      </w:r>
      <w:r>
        <w:rPr>
          <w:rFonts w:hAnsi="宋体"/>
          <w:snapToGrid w:val="0"/>
          <w:color w:val="auto"/>
          <w:kern w:val="0"/>
          <w:sz w:val="24"/>
          <w:highlight w:val="none"/>
        </w:rPr>
        <w:t>第</w:t>
      </w:r>
      <w:r>
        <w:rPr>
          <w:snapToGrid w:val="0"/>
          <w:color w:val="auto"/>
          <w:kern w:val="0"/>
          <w:sz w:val="24"/>
          <w:highlight w:val="none"/>
        </w:rPr>
        <w:t>1.4.1</w:t>
      </w:r>
      <w:r>
        <w:rPr>
          <w:rFonts w:hAnsi="宋体"/>
          <w:snapToGrid w:val="0"/>
          <w:color w:val="auto"/>
          <w:kern w:val="0"/>
          <w:sz w:val="24"/>
          <w:highlight w:val="none"/>
        </w:rPr>
        <w:t>款规定。</w:t>
      </w:r>
    </w:p>
    <w:p w14:paraId="61CE32D6">
      <w:pPr>
        <w:autoSpaceDE w:val="0"/>
        <w:autoSpaceDN w:val="0"/>
        <w:adjustRightInd w:val="0"/>
        <w:snapToGrid w:val="0"/>
        <w:spacing w:line="480" w:lineRule="exact"/>
        <w:ind w:firstLine="480" w:firstLineChars="200"/>
        <w:rPr>
          <w:color w:val="auto"/>
          <w:sz w:val="24"/>
          <w:highlight w:val="none"/>
        </w:rPr>
      </w:pPr>
      <w:r>
        <w:rPr>
          <w:snapToGrid w:val="0"/>
          <w:color w:val="auto"/>
          <w:kern w:val="0"/>
          <w:sz w:val="24"/>
          <w:highlight w:val="none"/>
        </w:rPr>
        <w:t xml:space="preserve">(3) </w:t>
      </w:r>
      <w:r>
        <w:rPr>
          <w:rFonts w:hAnsi="宋体"/>
          <w:color w:val="auto"/>
          <w:sz w:val="24"/>
          <w:highlight w:val="none"/>
        </w:rPr>
        <w:t>具有增值税一般纳税人资格。</w:t>
      </w:r>
    </w:p>
    <w:p w14:paraId="25EDFF28">
      <w:pPr>
        <w:autoSpaceDE w:val="0"/>
        <w:autoSpaceDN w:val="0"/>
        <w:adjustRightInd w:val="0"/>
        <w:snapToGrid w:val="0"/>
        <w:spacing w:line="480" w:lineRule="exact"/>
        <w:ind w:firstLine="482" w:firstLineChars="200"/>
        <w:rPr>
          <w:snapToGrid w:val="0"/>
          <w:color w:val="auto"/>
          <w:kern w:val="0"/>
          <w:sz w:val="24"/>
          <w:highlight w:val="none"/>
        </w:rPr>
      </w:pPr>
      <w:r>
        <w:rPr>
          <w:rFonts w:hAnsi="宋体"/>
          <w:b/>
          <w:snapToGrid w:val="0"/>
          <w:color w:val="auto"/>
          <w:kern w:val="0"/>
          <w:sz w:val="24"/>
          <w:highlight w:val="none"/>
        </w:rPr>
        <w:t>以上评审有一条不通过，则视为资格评审标准不通过，不进入下一步评审，应当否决其报价。</w:t>
      </w:r>
    </w:p>
    <w:p w14:paraId="17D673C7">
      <w:pPr>
        <w:adjustRightInd w:val="0"/>
        <w:snapToGrid w:val="0"/>
        <w:spacing w:line="480" w:lineRule="exact"/>
        <w:rPr>
          <w:snapToGrid w:val="0"/>
          <w:color w:val="auto"/>
          <w:kern w:val="0"/>
          <w:sz w:val="24"/>
          <w:highlight w:val="none"/>
        </w:rPr>
      </w:pPr>
      <w:r>
        <w:rPr>
          <w:snapToGrid w:val="0"/>
          <w:color w:val="auto"/>
          <w:kern w:val="0"/>
          <w:sz w:val="24"/>
          <w:highlight w:val="none"/>
        </w:rPr>
        <w:t>2.1.3  响应性评审标准</w:t>
      </w:r>
    </w:p>
    <w:p w14:paraId="1292C17E">
      <w:pPr>
        <w:autoSpaceDE w:val="0"/>
        <w:autoSpaceDN w:val="0"/>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 xml:space="preserve">(1) </w:t>
      </w:r>
      <w:r>
        <w:rPr>
          <w:rFonts w:hAnsi="宋体"/>
          <w:snapToGrid w:val="0"/>
          <w:color w:val="auto"/>
          <w:kern w:val="0"/>
          <w:sz w:val="24"/>
          <w:highlight w:val="none"/>
        </w:rPr>
        <w:t>报价内容、工期、工程质量符合第二章</w:t>
      </w:r>
      <w:r>
        <w:rPr>
          <w:rFonts w:hint="eastAsia" w:hAnsi="宋体"/>
          <w:snapToGrid w:val="0"/>
          <w:color w:val="auto"/>
          <w:kern w:val="0"/>
          <w:sz w:val="24"/>
          <w:highlight w:val="none"/>
          <w:lang w:eastAsia="zh-CN"/>
        </w:rPr>
        <w:t>“</w:t>
      </w:r>
      <w:r>
        <w:rPr>
          <w:rFonts w:hint="eastAsia" w:hAnsi="宋体"/>
          <w:snapToGrid w:val="0"/>
          <w:color w:val="auto"/>
          <w:kern w:val="0"/>
          <w:sz w:val="24"/>
          <w:highlight w:val="none"/>
          <w:lang w:val="en-US" w:eastAsia="zh-CN"/>
        </w:rPr>
        <w:t>报价人须知</w:t>
      </w:r>
      <w:r>
        <w:rPr>
          <w:rFonts w:hint="eastAsia" w:hAnsi="宋体"/>
          <w:snapToGrid w:val="0"/>
          <w:color w:val="auto"/>
          <w:kern w:val="0"/>
          <w:sz w:val="24"/>
          <w:highlight w:val="none"/>
          <w:lang w:eastAsia="zh-CN"/>
        </w:rPr>
        <w:t>”</w:t>
      </w:r>
      <w:r>
        <w:rPr>
          <w:rFonts w:hAnsi="宋体"/>
          <w:snapToGrid w:val="0"/>
          <w:color w:val="auto"/>
          <w:kern w:val="0"/>
          <w:sz w:val="24"/>
          <w:highlight w:val="none"/>
        </w:rPr>
        <w:t>第</w:t>
      </w:r>
      <w:r>
        <w:rPr>
          <w:snapToGrid w:val="0"/>
          <w:color w:val="auto"/>
          <w:kern w:val="0"/>
          <w:sz w:val="24"/>
          <w:highlight w:val="none"/>
        </w:rPr>
        <w:t>1.3</w:t>
      </w:r>
      <w:r>
        <w:rPr>
          <w:rFonts w:hAnsi="宋体"/>
          <w:snapToGrid w:val="0"/>
          <w:color w:val="auto"/>
          <w:kern w:val="0"/>
          <w:sz w:val="24"/>
          <w:highlight w:val="none"/>
        </w:rPr>
        <w:t>条规定。</w:t>
      </w:r>
    </w:p>
    <w:p w14:paraId="649BDD45">
      <w:pPr>
        <w:autoSpaceDE w:val="0"/>
        <w:autoSpaceDN w:val="0"/>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 xml:space="preserve">(2) </w:t>
      </w:r>
      <w:r>
        <w:rPr>
          <w:rFonts w:hAnsi="宋体"/>
          <w:snapToGrid w:val="0"/>
          <w:color w:val="auto"/>
          <w:kern w:val="0"/>
          <w:sz w:val="24"/>
          <w:highlight w:val="none"/>
        </w:rPr>
        <w:t>报价有效期符合第二章</w:t>
      </w:r>
      <w:r>
        <w:rPr>
          <w:rFonts w:hint="eastAsia" w:hAnsi="宋体"/>
          <w:snapToGrid w:val="0"/>
          <w:color w:val="auto"/>
          <w:kern w:val="0"/>
          <w:sz w:val="24"/>
          <w:highlight w:val="none"/>
          <w:lang w:eastAsia="zh-CN"/>
        </w:rPr>
        <w:t>“</w:t>
      </w:r>
      <w:r>
        <w:rPr>
          <w:rFonts w:hint="eastAsia" w:hAnsi="宋体"/>
          <w:snapToGrid w:val="0"/>
          <w:color w:val="auto"/>
          <w:kern w:val="0"/>
          <w:sz w:val="24"/>
          <w:highlight w:val="none"/>
          <w:lang w:val="en-US" w:eastAsia="zh-CN"/>
        </w:rPr>
        <w:t>报价人须知</w:t>
      </w:r>
      <w:r>
        <w:rPr>
          <w:rFonts w:hint="eastAsia" w:hAnsi="宋体"/>
          <w:snapToGrid w:val="0"/>
          <w:color w:val="auto"/>
          <w:kern w:val="0"/>
          <w:sz w:val="24"/>
          <w:highlight w:val="none"/>
          <w:lang w:eastAsia="zh-CN"/>
        </w:rPr>
        <w:t>”</w:t>
      </w:r>
      <w:r>
        <w:rPr>
          <w:rFonts w:hAnsi="宋体"/>
          <w:snapToGrid w:val="0"/>
          <w:color w:val="auto"/>
          <w:kern w:val="0"/>
          <w:sz w:val="24"/>
          <w:highlight w:val="none"/>
        </w:rPr>
        <w:t>第</w:t>
      </w:r>
      <w:r>
        <w:rPr>
          <w:snapToGrid w:val="0"/>
          <w:color w:val="auto"/>
          <w:kern w:val="0"/>
          <w:sz w:val="24"/>
          <w:highlight w:val="none"/>
        </w:rPr>
        <w:t>3.3.1</w:t>
      </w:r>
      <w:r>
        <w:rPr>
          <w:rFonts w:hAnsi="宋体"/>
          <w:snapToGrid w:val="0"/>
          <w:color w:val="auto"/>
          <w:kern w:val="0"/>
          <w:sz w:val="24"/>
          <w:highlight w:val="none"/>
        </w:rPr>
        <w:t>款规定。</w:t>
      </w:r>
    </w:p>
    <w:p w14:paraId="3D6EF8A5">
      <w:pPr>
        <w:autoSpaceDE w:val="0"/>
        <w:autoSpaceDN w:val="0"/>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 xml:space="preserve">(3) </w:t>
      </w:r>
      <w:r>
        <w:rPr>
          <w:rFonts w:hint="eastAsia" w:hAnsi="宋体"/>
          <w:snapToGrid w:val="0"/>
          <w:color w:val="auto"/>
          <w:kern w:val="0"/>
          <w:sz w:val="24"/>
          <w:highlight w:val="none"/>
          <w:lang w:eastAsia="zh-CN"/>
        </w:rPr>
        <w:t>报价</w:t>
      </w:r>
      <w:r>
        <w:rPr>
          <w:rFonts w:hAnsi="宋体"/>
          <w:snapToGrid w:val="0"/>
          <w:color w:val="auto"/>
          <w:kern w:val="0"/>
          <w:sz w:val="24"/>
          <w:highlight w:val="none"/>
        </w:rPr>
        <w:t>保证金符合第二章</w:t>
      </w:r>
      <w:r>
        <w:rPr>
          <w:rFonts w:hint="eastAsia" w:hAnsi="宋体"/>
          <w:snapToGrid w:val="0"/>
          <w:color w:val="auto"/>
          <w:kern w:val="0"/>
          <w:sz w:val="24"/>
          <w:highlight w:val="none"/>
          <w:lang w:eastAsia="zh-CN"/>
        </w:rPr>
        <w:t>“</w:t>
      </w:r>
      <w:r>
        <w:rPr>
          <w:rFonts w:hint="eastAsia" w:hAnsi="宋体"/>
          <w:snapToGrid w:val="0"/>
          <w:color w:val="auto"/>
          <w:kern w:val="0"/>
          <w:sz w:val="24"/>
          <w:highlight w:val="none"/>
          <w:lang w:val="en-US" w:eastAsia="zh-CN"/>
        </w:rPr>
        <w:t>报价人须知</w:t>
      </w:r>
      <w:r>
        <w:rPr>
          <w:rFonts w:hint="eastAsia" w:hAnsi="宋体"/>
          <w:snapToGrid w:val="0"/>
          <w:color w:val="auto"/>
          <w:kern w:val="0"/>
          <w:sz w:val="24"/>
          <w:highlight w:val="none"/>
          <w:lang w:eastAsia="zh-CN"/>
        </w:rPr>
        <w:t>”</w:t>
      </w:r>
      <w:r>
        <w:rPr>
          <w:rFonts w:hAnsi="宋体"/>
          <w:snapToGrid w:val="0"/>
          <w:color w:val="auto"/>
          <w:kern w:val="0"/>
          <w:sz w:val="24"/>
          <w:highlight w:val="none"/>
        </w:rPr>
        <w:t>第</w:t>
      </w:r>
      <w:r>
        <w:rPr>
          <w:snapToGrid w:val="0"/>
          <w:color w:val="auto"/>
          <w:kern w:val="0"/>
          <w:sz w:val="24"/>
          <w:highlight w:val="none"/>
        </w:rPr>
        <w:t>3.4.1</w:t>
      </w:r>
      <w:r>
        <w:rPr>
          <w:rFonts w:hAnsi="宋体"/>
          <w:snapToGrid w:val="0"/>
          <w:color w:val="auto"/>
          <w:kern w:val="0"/>
          <w:sz w:val="24"/>
          <w:highlight w:val="none"/>
        </w:rPr>
        <w:t>款规定。</w:t>
      </w:r>
    </w:p>
    <w:p w14:paraId="07115678">
      <w:pPr>
        <w:autoSpaceDE w:val="0"/>
        <w:autoSpaceDN w:val="0"/>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w:t>
      </w:r>
      <w:r>
        <w:rPr>
          <w:rFonts w:hint="eastAsia"/>
          <w:snapToGrid w:val="0"/>
          <w:color w:val="auto"/>
          <w:kern w:val="0"/>
          <w:sz w:val="24"/>
          <w:highlight w:val="none"/>
          <w:lang w:val="en-US" w:eastAsia="zh-CN"/>
        </w:rPr>
        <w:t>4</w:t>
      </w:r>
      <w:r>
        <w:rPr>
          <w:snapToGrid w:val="0"/>
          <w:color w:val="auto"/>
          <w:kern w:val="0"/>
          <w:sz w:val="24"/>
          <w:highlight w:val="none"/>
        </w:rPr>
        <w:t xml:space="preserve">) </w:t>
      </w:r>
      <w:r>
        <w:rPr>
          <w:rFonts w:hAnsi="宋体"/>
          <w:snapToGrid w:val="0"/>
          <w:color w:val="auto"/>
          <w:kern w:val="0"/>
          <w:sz w:val="24"/>
          <w:highlight w:val="none"/>
        </w:rPr>
        <w:t>技术要求和标准符合第七章</w:t>
      </w:r>
      <w:r>
        <w:rPr>
          <w:rFonts w:hint="eastAsia" w:hAnsi="宋体"/>
          <w:snapToGrid w:val="0"/>
          <w:color w:val="auto"/>
          <w:kern w:val="0"/>
          <w:sz w:val="24"/>
          <w:highlight w:val="none"/>
          <w:lang w:eastAsia="zh-CN"/>
        </w:rPr>
        <w:t>“</w:t>
      </w:r>
      <w:r>
        <w:rPr>
          <w:rFonts w:hAnsi="宋体"/>
          <w:snapToGrid w:val="0"/>
          <w:color w:val="auto"/>
          <w:kern w:val="0"/>
          <w:sz w:val="24"/>
          <w:highlight w:val="none"/>
        </w:rPr>
        <w:t>技术标准和要求</w:t>
      </w:r>
      <w:r>
        <w:rPr>
          <w:rFonts w:hint="eastAsia" w:hAnsi="宋体"/>
          <w:snapToGrid w:val="0"/>
          <w:color w:val="auto"/>
          <w:kern w:val="0"/>
          <w:sz w:val="24"/>
          <w:highlight w:val="none"/>
          <w:lang w:eastAsia="zh-CN"/>
        </w:rPr>
        <w:t>”</w:t>
      </w:r>
      <w:r>
        <w:rPr>
          <w:rFonts w:hAnsi="宋体"/>
          <w:snapToGrid w:val="0"/>
          <w:color w:val="auto"/>
          <w:kern w:val="0"/>
          <w:sz w:val="24"/>
          <w:highlight w:val="none"/>
        </w:rPr>
        <w:t>的规定。</w:t>
      </w:r>
    </w:p>
    <w:p w14:paraId="611A5896">
      <w:pPr>
        <w:autoSpaceDE w:val="0"/>
        <w:autoSpaceDN w:val="0"/>
        <w:adjustRightInd w:val="0"/>
        <w:snapToGrid w:val="0"/>
        <w:spacing w:line="480" w:lineRule="exact"/>
        <w:ind w:firstLine="482" w:firstLineChars="200"/>
        <w:rPr>
          <w:b/>
          <w:snapToGrid w:val="0"/>
          <w:color w:val="auto"/>
          <w:kern w:val="0"/>
          <w:sz w:val="24"/>
          <w:highlight w:val="none"/>
        </w:rPr>
      </w:pPr>
      <w:r>
        <w:rPr>
          <w:rFonts w:hAnsi="宋体"/>
          <w:b/>
          <w:snapToGrid w:val="0"/>
          <w:color w:val="auto"/>
          <w:kern w:val="0"/>
          <w:sz w:val="24"/>
          <w:highlight w:val="none"/>
        </w:rPr>
        <w:t>以上评审有一条不通过，则视为响应性评审标准不通过，不进入下一步评审，应当否决其报价。</w:t>
      </w:r>
    </w:p>
    <w:p w14:paraId="513A5516">
      <w:pPr>
        <w:adjustRightInd w:val="0"/>
        <w:snapToGrid w:val="0"/>
        <w:spacing w:line="480" w:lineRule="exact"/>
        <w:rPr>
          <w:snapToGrid w:val="0"/>
          <w:color w:val="auto"/>
          <w:kern w:val="0"/>
          <w:sz w:val="24"/>
          <w:highlight w:val="none"/>
        </w:rPr>
      </w:pPr>
      <w:r>
        <w:rPr>
          <w:snapToGrid w:val="0"/>
          <w:color w:val="auto"/>
          <w:kern w:val="0"/>
          <w:sz w:val="24"/>
          <w:highlight w:val="none"/>
        </w:rPr>
        <w:t xml:space="preserve">2.1.4 </w:t>
      </w:r>
      <w:r>
        <w:rPr>
          <w:rFonts w:hint="eastAsia"/>
          <w:snapToGrid w:val="0"/>
          <w:color w:val="auto"/>
          <w:kern w:val="0"/>
          <w:sz w:val="24"/>
          <w:highlight w:val="none"/>
        </w:rPr>
        <w:t xml:space="preserve"> </w:t>
      </w:r>
      <w:r>
        <w:rPr>
          <w:snapToGrid w:val="0"/>
          <w:color w:val="auto"/>
          <w:kern w:val="0"/>
          <w:sz w:val="24"/>
          <w:highlight w:val="none"/>
        </w:rPr>
        <w:t>低于成本评审标准</w:t>
      </w:r>
    </w:p>
    <w:p w14:paraId="1F1EA970">
      <w:pPr>
        <w:autoSpaceDE w:val="0"/>
        <w:autoSpaceDN w:val="0"/>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 xml:space="preserve">(1) </w:t>
      </w:r>
      <w:r>
        <w:rPr>
          <w:rFonts w:hAnsi="宋体"/>
          <w:snapToGrid w:val="0"/>
          <w:color w:val="auto"/>
          <w:kern w:val="0"/>
          <w:sz w:val="24"/>
          <w:highlight w:val="none"/>
        </w:rPr>
        <w:t>评标委员会认为报价人报价不可行的。</w:t>
      </w:r>
    </w:p>
    <w:p w14:paraId="4FDA0FFE">
      <w:pPr>
        <w:autoSpaceDE w:val="0"/>
        <w:autoSpaceDN w:val="0"/>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 xml:space="preserve">(2) </w:t>
      </w:r>
      <w:r>
        <w:rPr>
          <w:rFonts w:hAnsi="宋体"/>
          <w:snapToGrid w:val="0"/>
          <w:color w:val="auto"/>
          <w:kern w:val="0"/>
          <w:sz w:val="24"/>
          <w:highlight w:val="none"/>
        </w:rPr>
        <w:t>设有标底时低于标底，使得其报价可能低于其个别成本的，报价人对评标委员会提出的询问不能说明理由或评标委员会经评审认为其理由不能成立的。</w:t>
      </w:r>
    </w:p>
    <w:p w14:paraId="5990F534">
      <w:pPr>
        <w:autoSpaceDE w:val="0"/>
        <w:autoSpaceDN w:val="0"/>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 xml:space="preserve">(3) </w:t>
      </w:r>
      <w:r>
        <w:rPr>
          <w:rFonts w:hAnsi="宋体"/>
          <w:snapToGrid w:val="0"/>
          <w:color w:val="auto"/>
          <w:kern w:val="0"/>
          <w:sz w:val="24"/>
          <w:highlight w:val="none"/>
        </w:rPr>
        <w:t>报价人对评标委员会提出的询问拒绝回复，或回复没有法定代表人或其授权代理人签字的。</w:t>
      </w:r>
    </w:p>
    <w:p w14:paraId="17D4B7E2">
      <w:pPr>
        <w:autoSpaceDE w:val="0"/>
        <w:autoSpaceDN w:val="0"/>
        <w:adjustRightInd w:val="0"/>
        <w:snapToGrid w:val="0"/>
        <w:spacing w:line="480" w:lineRule="exact"/>
        <w:ind w:firstLine="482" w:firstLineChars="200"/>
        <w:rPr>
          <w:snapToGrid w:val="0"/>
          <w:color w:val="auto"/>
          <w:kern w:val="0"/>
          <w:sz w:val="24"/>
          <w:highlight w:val="none"/>
        </w:rPr>
      </w:pPr>
      <w:r>
        <w:rPr>
          <w:rFonts w:hAnsi="宋体"/>
          <w:b/>
          <w:snapToGrid w:val="0"/>
          <w:color w:val="auto"/>
          <w:kern w:val="0"/>
          <w:sz w:val="24"/>
          <w:highlight w:val="none"/>
        </w:rPr>
        <w:t>以上评审有一条不通过，则视为低于成本评审标准不通过，不进入下一步评审，应当否决其报价。</w:t>
      </w:r>
    </w:p>
    <w:p w14:paraId="3BECE029">
      <w:pPr>
        <w:pStyle w:val="8"/>
        <w:rPr>
          <w:color w:val="auto"/>
          <w:highlight w:val="none"/>
        </w:rPr>
      </w:pPr>
      <w:r>
        <w:rPr>
          <w:color w:val="auto"/>
          <w:highlight w:val="none"/>
        </w:rPr>
        <w:t>2.2  分值构成与评分标准</w:t>
      </w:r>
    </w:p>
    <w:p w14:paraId="2021BC6C">
      <w:pPr>
        <w:adjustRightInd w:val="0"/>
        <w:snapToGrid w:val="0"/>
        <w:spacing w:line="480" w:lineRule="exact"/>
        <w:rPr>
          <w:snapToGrid w:val="0"/>
          <w:color w:val="auto"/>
          <w:kern w:val="0"/>
          <w:sz w:val="24"/>
          <w:highlight w:val="none"/>
        </w:rPr>
      </w:pPr>
      <w:r>
        <w:rPr>
          <w:snapToGrid w:val="0"/>
          <w:color w:val="auto"/>
          <w:kern w:val="0"/>
          <w:sz w:val="24"/>
          <w:highlight w:val="none"/>
        </w:rPr>
        <w:t>2.2.1  分值构成</w:t>
      </w:r>
    </w:p>
    <w:p w14:paraId="3251D58A">
      <w:pPr>
        <w:autoSpaceDE w:val="0"/>
        <w:autoSpaceDN w:val="0"/>
        <w:adjustRightInd w:val="0"/>
        <w:snapToGrid w:val="0"/>
        <w:spacing w:line="480" w:lineRule="exact"/>
        <w:ind w:firstLine="480" w:firstLineChars="200"/>
        <w:rPr>
          <w:snapToGrid w:val="0"/>
          <w:color w:val="auto"/>
          <w:kern w:val="0"/>
          <w:sz w:val="24"/>
          <w:highlight w:val="none"/>
        </w:rPr>
      </w:pPr>
      <w:r>
        <w:rPr>
          <w:rFonts w:hAnsi="宋体"/>
          <w:snapToGrid w:val="0"/>
          <w:color w:val="auto"/>
          <w:kern w:val="0"/>
          <w:sz w:val="24"/>
          <w:highlight w:val="none"/>
        </w:rPr>
        <w:t>本次评标总分为</w:t>
      </w:r>
      <w:r>
        <w:rPr>
          <w:snapToGrid w:val="0"/>
          <w:color w:val="auto"/>
          <w:kern w:val="0"/>
          <w:sz w:val="24"/>
          <w:highlight w:val="none"/>
        </w:rPr>
        <w:t>100</w:t>
      </w:r>
      <w:r>
        <w:rPr>
          <w:rFonts w:hAnsi="宋体"/>
          <w:snapToGrid w:val="0"/>
          <w:color w:val="auto"/>
          <w:kern w:val="0"/>
          <w:sz w:val="24"/>
          <w:highlight w:val="none"/>
        </w:rPr>
        <w:t>分，包括的内容及权重如下：</w:t>
      </w:r>
    </w:p>
    <w:p w14:paraId="03065698">
      <w:pPr>
        <w:autoSpaceDE w:val="0"/>
        <w:autoSpaceDN w:val="0"/>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 xml:space="preserve">(1) </w:t>
      </w:r>
      <w:r>
        <w:rPr>
          <w:rFonts w:hAnsi="宋体"/>
          <w:snapToGrid w:val="0"/>
          <w:color w:val="auto"/>
          <w:kern w:val="0"/>
          <w:sz w:val="24"/>
          <w:highlight w:val="none"/>
        </w:rPr>
        <w:t>商务部分，权重</w:t>
      </w:r>
      <w:r>
        <w:rPr>
          <w:rFonts w:hint="eastAsia"/>
          <w:snapToGrid w:val="0"/>
          <w:color w:val="auto"/>
          <w:kern w:val="0"/>
          <w:sz w:val="24"/>
          <w:highlight w:val="none"/>
        </w:rPr>
        <w:t>20</w:t>
      </w:r>
      <w:r>
        <w:rPr>
          <w:snapToGrid w:val="0"/>
          <w:color w:val="auto"/>
          <w:kern w:val="0"/>
          <w:sz w:val="24"/>
          <w:highlight w:val="none"/>
        </w:rPr>
        <w:t>%</w:t>
      </w:r>
      <w:r>
        <w:rPr>
          <w:rFonts w:hAnsi="宋体"/>
          <w:snapToGrid w:val="0"/>
          <w:color w:val="auto"/>
          <w:kern w:val="0"/>
          <w:sz w:val="24"/>
          <w:highlight w:val="none"/>
        </w:rPr>
        <w:t>。</w:t>
      </w:r>
    </w:p>
    <w:p w14:paraId="726975D7">
      <w:pPr>
        <w:autoSpaceDE w:val="0"/>
        <w:autoSpaceDN w:val="0"/>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 xml:space="preserve">(2) </w:t>
      </w:r>
      <w:r>
        <w:rPr>
          <w:rFonts w:hAnsi="宋体"/>
          <w:snapToGrid w:val="0"/>
          <w:color w:val="auto"/>
          <w:kern w:val="0"/>
          <w:sz w:val="24"/>
          <w:highlight w:val="none"/>
        </w:rPr>
        <w:t>技术部分，权重</w:t>
      </w:r>
      <w:r>
        <w:rPr>
          <w:rFonts w:hint="eastAsia"/>
          <w:snapToGrid w:val="0"/>
          <w:color w:val="auto"/>
          <w:kern w:val="0"/>
          <w:sz w:val="24"/>
          <w:highlight w:val="none"/>
        </w:rPr>
        <w:t>40</w:t>
      </w:r>
      <w:r>
        <w:rPr>
          <w:snapToGrid w:val="0"/>
          <w:color w:val="auto"/>
          <w:kern w:val="0"/>
          <w:sz w:val="24"/>
          <w:highlight w:val="none"/>
        </w:rPr>
        <w:t>%</w:t>
      </w:r>
      <w:r>
        <w:rPr>
          <w:rFonts w:hAnsi="宋体"/>
          <w:snapToGrid w:val="0"/>
          <w:color w:val="auto"/>
          <w:kern w:val="0"/>
          <w:sz w:val="24"/>
          <w:highlight w:val="none"/>
        </w:rPr>
        <w:t>。</w:t>
      </w:r>
    </w:p>
    <w:p w14:paraId="08E2C4E3">
      <w:pPr>
        <w:autoSpaceDE w:val="0"/>
        <w:autoSpaceDN w:val="0"/>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 xml:space="preserve">(3) </w:t>
      </w:r>
      <w:r>
        <w:rPr>
          <w:rFonts w:hAnsi="宋体"/>
          <w:snapToGrid w:val="0"/>
          <w:color w:val="auto"/>
          <w:kern w:val="0"/>
          <w:sz w:val="24"/>
          <w:highlight w:val="none"/>
        </w:rPr>
        <w:t>报价部分，权重</w:t>
      </w:r>
      <w:r>
        <w:rPr>
          <w:rFonts w:hint="eastAsia"/>
          <w:snapToGrid w:val="0"/>
          <w:color w:val="auto"/>
          <w:kern w:val="0"/>
          <w:sz w:val="24"/>
          <w:highlight w:val="none"/>
        </w:rPr>
        <w:t>4</w:t>
      </w:r>
      <w:r>
        <w:rPr>
          <w:snapToGrid w:val="0"/>
          <w:color w:val="auto"/>
          <w:kern w:val="0"/>
          <w:sz w:val="24"/>
          <w:highlight w:val="none"/>
        </w:rPr>
        <w:t>0%</w:t>
      </w:r>
      <w:r>
        <w:rPr>
          <w:rFonts w:hAnsi="宋体"/>
          <w:snapToGrid w:val="0"/>
          <w:color w:val="auto"/>
          <w:kern w:val="0"/>
          <w:sz w:val="24"/>
          <w:highlight w:val="none"/>
        </w:rPr>
        <w:t>。</w:t>
      </w:r>
    </w:p>
    <w:p w14:paraId="50BA3D5B">
      <w:pPr>
        <w:adjustRightInd w:val="0"/>
        <w:snapToGrid w:val="0"/>
        <w:spacing w:line="480" w:lineRule="exact"/>
        <w:rPr>
          <w:snapToGrid w:val="0"/>
          <w:color w:val="auto"/>
          <w:kern w:val="0"/>
          <w:sz w:val="24"/>
          <w:highlight w:val="none"/>
        </w:rPr>
      </w:pPr>
      <w:r>
        <w:rPr>
          <w:snapToGrid w:val="0"/>
          <w:color w:val="auto"/>
          <w:kern w:val="0"/>
          <w:sz w:val="24"/>
          <w:highlight w:val="none"/>
        </w:rPr>
        <w:t>2.2.2  评分标准</w:t>
      </w:r>
    </w:p>
    <w:p w14:paraId="15DFF786">
      <w:pPr>
        <w:autoSpaceDE w:val="0"/>
        <w:autoSpaceDN w:val="0"/>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 xml:space="preserve">(1) </w:t>
      </w:r>
      <w:r>
        <w:rPr>
          <w:rFonts w:hAnsi="宋体"/>
          <w:snapToGrid w:val="0"/>
          <w:color w:val="auto"/>
          <w:kern w:val="0"/>
          <w:sz w:val="24"/>
          <w:highlight w:val="none"/>
        </w:rPr>
        <w:t>商务部分评分标准</w:t>
      </w:r>
    </w:p>
    <w:p w14:paraId="67C69CA5">
      <w:pPr>
        <w:autoSpaceDE w:val="0"/>
        <w:autoSpaceDN w:val="0"/>
        <w:adjustRightInd w:val="0"/>
        <w:snapToGrid w:val="0"/>
        <w:spacing w:line="480" w:lineRule="exact"/>
        <w:ind w:firstLine="480" w:firstLineChars="200"/>
        <w:rPr>
          <w:snapToGrid w:val="0"/>
          <w:color w:val="auto"/>
          <w:kern w:val="0"/>
          <w:sz w:val="24"/>
          <w:highlight w:val="none"/>
        </w:rPr>
      </w:pPr>
      <w:r>
        <w:rPr>
          <w:rFonts w:hAnsi="宋体"/>
          <w:snapToGrid w:val="0"/>
          <w:color w:val="auto"/>
          <w:kern w:val="0"/>
          <w:sz w:val="24"/>
          <w:highlight w:val="none"/>
        </w:rPr>
        <w:t>商务部分评分标准表见表</w:t>
      </w:r>
      <w:r>
        <w:rPr>
          <w:snapToGrid w:val="0"/>
          <w:color w:val="auto"/>
          <w:kern w:val="0"/>
          <w:sz w:val="24"/>
          <w:highlight w:val="none"/>
        </w:rPr>
        <w:t>2.2.2-1</w:t>
      </w:r>
      <w:r>
        <w:rPr>
          <w:rFonts w:hAnsi="宋体"/>
          <w:snapToGrid w:val="0"/>
          <w:color w:val="auto"/>
          <w:kern w:val="0"/>
          <w:sz w:val="24"/>
          <w:highlight w:val="none"/>
        </w:rPr>
        <w:t>。</w:t>
      </w:r>
    </w:p>
    <w:p w14:paraId="6538629C">
      <w:pPr>
        <w:pStyle w:val="116"/>
        <w:rPr>
          <w:color w:val="auto"/>
          <w:highlight w:val="none"/>
        </w:rPr>
      </w:pPr>
    </w:p>
    <w:p w14:paraId="08B1AB18">
      <w:pPr>
        <w:pStyle w:val="116"/>
        <w:rPr>
          <w:color w:val="auto"/>
          <w:highlight w:val="none"/>
        </w:rPr>
      </w:pPr>
    </w:p>
    <w:p w14:paraId="595514A6">
      <w:pPr>
        <w:pStyle w:val="116"/>
        <w:rPr>
          <w:color w:val="auto"/>
          <w:highlight w:val="none"/>
        </w:rPr>
      </w:pPr>
    </w:p>
    <w:p w14:paraId="0502BB2D">
      <w:pPr>
        <w:pStyle w:val="116"/>
        <w:spacing w:line="240" w:lineRule="auto"/>
        <w:jc w:val="both"/>
        <w:rPr>
          <w:i w:val="0"/>
          <w:iCs w:val="0"/>
          <w:color w:val="auto"/>
          <w:highlight w:val="none"/>
        </w:rPr>
      </w:pPr>
    </w:p>
    <w:p w14:paraId="7AD6DD6A">
      <w:pPr>
        <w:pStyle w:val="116"/>
        <w:keepNext w:val="0"/>
        <w:keepLines w:val="0"/>
        <w:pageBreakBefore w:val="0"/>
        <w:widowControl w:val="0"/>
        <w:kinsoku/>
        <w:wordWrap/>
        <w:overflowPunct/>
        <w:topLinePunct w:val="0"/>
        <w:autoSpaceDE/>
        <w:autoSpaceDN/>
        <w:bidi w:val="0"/>
        <w:adjustRightInd w:val="0"/>
        <w:snapToGrid w:val="0"/>
        <w:spacing w:after="240" w:afterLines="100" w:line="240" w:lineRule="auto"/>
        <w:jc w:val="center"/>
        <w:textAlignment w:val="auto"/>
        <w:rPr>
          <w:i w:val="0"/>
          <w:iCs w:val="0"/>
          <w:color w:val="auto"/>
          <w:highlight w:val="none"/>
        </w:rPr>
      </w:pPr>
      <w:r>
        <w:rPr>
          <w:i w:val="0"/>
          <w:iCs w:val="0"/>
          <w:color w:val="auto"/>
          <w:highlight w:val="none"/>
        </w:rPr>
        <w:br w:type="page"/>
      </w:r>
      <w:r>
        <w:rPr>
          <w:i w:val="0"/>
          <w:iCs w:val="0"/>
          <w:color w:val="auto"/>
          <w:highlight w:val="none"/>
        </w:rPr>
        <w:t>表2.2.2-1  商务部分评分标准表</w:t>
      </w:r>
    </w:p>
    <w:tbl>
      <w:tblPr>
        <w:tblStyle w:val="46"/>
        <w:tblW w:w="48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074"/>
        <w:gridCol w:w="1145"/>
        <w:gridCol w:w="4943"/>
      </w:tblGrid>
      <w:tr w14:paraId="4F7201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tblHeader/>
        </w:trPr>
        <w:tc>
          <w:tcPr>
            <w:tcW w:w="647" w:type="dxa"/>
            <w:vAlign w:val="center"/>
          </w:tcPr>
          <w:p w14:paraId="6A37E07F">
            <w:pPr>
              <w:adjustRightInd w:val="0"/>
              <w:snapToGrid w:val="0"/>
              <w:jc w:val="center"/>
              <w:rPr>
                <w:color w:val="auto"/>
                <w:szCs w:val="21"/>
                <w:highlight w:val="none"/>
              </w:rPr>
            </w:pPr>
            <w:r>
              <w:rPr>
                <w:rFonts w:hAnsi="宋体"/>
                <w:color w:val="auto"/>
                <w:szCs w:val="21"/>
                <w:highlight w:val="none"/>
              </w:rPr>
              <w:t>序号</w:t>
            </w:r>
          </w:p>
        </w:tc>
        <w:tc>
          <w:tcPr>
            <w:tcW w:w="2074" w:type="dxa"/>
            <w:vAlign w:val="center"/>
          </w:tcPr>
          <w:p w14:paraId="746198E5">
            <w:pPr>
              <w:adjustRightInd w:val="0"/>
              <w:snapToGrid w:val="0"/>
              <w:jc w:val="center"/>
              <w:rPr>
                <w:color w:val="auto"/>
                <w:szCs w:val="21"/>
                <w:highlight w:val="none"/>
              </w:rPr>
            </w:pPr>
            <w:r>
              <w:rPr>
                <w:rFonts w:hAnsi="宋体"/>
                <w:color w:val="auto"/>
                <w:szCs w:val="21"/>
                <w:highlight w:val="none"/>
              </w:rPr>
              <w:t>评审因素</w:t>
            </w:r>
          </w:p>
        </w:tc>
        <w:tc>
          <w:tcPr>
            <w:tcW w:w="1145" w:type="dxa"/>
            <w:vAlign w:val="center"/>
          </w:tcPr>
          <w:p w14:paraId="48F73C4E">
            <w:pPr>
              <w:adjustRightInd w:val="0"/>
              <w:snapToGrid w:val="0"/>
              <w:jc w:val="center"/>
              <w:rPr>
                <w:color w:val="auto"/>
                <w:szCs w:val="21"/>
                <w:highlight w:val="none"/>
              </w:rPr>
            </w:pPr>
            <w:r>
              <w:rPr>
                <w:rFonts w:hAnsi="宋体"/>
                <w:color w:val="auto"/>
                <w:szCs w:val="21"/>
                <w:highlight w:val="none"/>
              </w:rPr>
              <w:t>总分值</w:t>
            </w:r>
          </w:p>
        </w:tc>
        <w:tc>
          <w:tcPr>
            <w:tcW w:w="4943" w:type="dxa"/>
            <w:vAlign w:val="center"/>
          </w:tcPr>
          <w:p w14:paraId="61324BC9">
            <w:pPr>
              <w:adjustRightInd w:val="0"/>
              <w:snapToGrid w:val="0"/>
              <w:jc w:val="center"/>
              <w:rPr>
                <w:color w:val="auto"/>
                <w:szCs w:val="21"/>
                <w:highlight w:val="none"/>
              </w:rPr>
            </w:pPr>
            <w:r>
              <w:rPr>
                <w:rFonts w:hAnsi="宋体"/>
                <w:color w:val="auto"/>
                <w:szCs w:val="21"/>
                <w:highlight w:val="none"/>
              </w:rPr>
              <w:t>评分标准</w:t>
            </w:r>
          </w:p>
        </w:tc>
      </w:tr>
      <w:tr w14:paraId="0CDCFF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61" w:hRule="atLeast"/>
        </w:trPr>
        <w:tc>
          <w:tcPr>
            <w:tcW w:w="647" w:type="dxa"/>
            <w:vAlign w:val="center"/>
          </w:tcPr>
          <w:p w14:paraId="191845B2">
            <w:pPr>
              <w:adjustRightInd w:val="0"/>
              <w:snapToGrid w:val="0"/>
              <w:jc w:val="center"/>
              <w:rPr>
                <w:color w:val="auto"/>
                <w:szCs w:val="21"/>
                <w:highlight w:val="none"/>
              </w:rPr>
            </w:pPr>
            <w:r>
              <w:rPr>
                <w:rFonts w:hAnsi="宋体"/>
                <w:color w:val="auto"/>
                <w:szCs w:val="21"/>
                <w:highlight w:val="none"/>
              </w:rPr>
              <w:t>一</w:t>
            </w:r>
          </w:p>
        </w:tc>
        <w:tc>
          <w:tcPr>
            <w:tcW w:w="2074" w:type="dxa"/>
            <w:vAlign w:val="center"/>
          </w:tcPr>
          <w:p w14:paraId="5A7DFD41">
            <w:pPr>
              <w:adjustRightInd w:val="0"/>
              <w:snapToGrid w:val="0"/>
              <w:jc w:val="center"/>
              <w:rPr>
                <w:color w:val="auto"/>
                <w:szCs w:val="21"/>
                <w:highlight w:val="none"/>
              </w:rPr>
            </w:pPr>
            <w:r>
              <w:rPr>
                <w:rFonts w:hAnsi="宋体"/>
                <w:color w:val="auto"/>
                <w:szCs w:val="21"/>
                <w:highlight w:val="none"/>
              </w:rPr>
              <w:t>报价文件的响应性</w:t>
            </w:r>
          </w:p>
        </w:tc>
        <w:tc>
          <w:tcPr>
            <w:tcW w:w="1145" w:type="dxa"/>
            <w:vAlign w:val="center"/>
          </w:tcPr>
          <w:p w14:paraId="09A69A6F">
            <w:pPr>
              <w:adjustRightInd w:val="0"/>
              <w:snapToGrid w:val="0"/>
              <w:jc w:val="center"/>
              <w:rPr>
                <w:color w:val="auto"/>
                <w:szCs w:val="21"/>
                <w:highlight w:val="none"/>
              </w:rPr>
            </w:pPr>
            <w:r>
              <w:rPr>
                <w:color w:val="auto"/>
                <w:szCs w:val="21"/>
                <w:highlight w:val="none"/>
              </w:rPr>
              <w:t>25</w:t>
            </w:r>
          </w:p>
        </w:tc>
        <w:tc>
          <w:tcPr>
            <w:tcW w:w="4943" w:type="dxa"/>
            <w:vAlign w:val="center"/>
          </w:tcPr>
          <w:p w14:paraId="3ACE0B1E">
            <w:pPr>
              <w:adjustRightInd w:val="0"/>
              <w:snapToGrid w:val="0"/>
              <w:rPr>
                <w:color w:val="auto"/>
                <w:szCs w:val="21"/>
                <w:highlight w:val="none"/>
              </w:rPr>
            </w:pPr>
          </w:p>
        </w:tc>
      </w:tr>
      <w:tr w14:paraId="0620DF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647" w:type="dxa"/>
            <w:vAlign w:val="center"/>
          </w:tcPr>
          <w:p w14:paraId="5A5D706E">
            <w:pPr>
              <w:adjustRightInd w:val="0"/>
              <w:snapToGrid w:val="0"/>
              <w:jc w:val="center"/>
              <w:rPr>
                <w:color w:val="auto"/>
                <w:szCs w:val="21"/>
                <w:highlight w:val="none"/>
              </w:rPr>
            </w:pPr>
            <w:r>
              <w:rPr>
                <w:color w:val="auto"/>
                <w:szCs w:val="21"/>
                <w:highlight w:val="none"/>
              </w:rPr>
              <w:t>1</w:t>
            </w:r>
          </w:p>
        </w:tc>
        <w:tc>
          <w:tcPr>
            <w:tcW w:w="2074" w:type="dxa"/>
            <w:vAlign w:val="center"/>
          </w:tcPr>
          <w:p w14:paraId="2F9959A7">
            <w:pPr>
              <w:adjustRightInd w:val="0"/>
              <w:snapToGrid w:val="0"/>
              <w:jc w:val="center"/>
              <w:rPr>
                <w:color w:val="auto"/>
                <w:szCs w:val="21"/>
                <w:highlight w:val="none"/>
              </w:rPr>
            </w:pPr>
            <w:r>
              <w:rPr>
                <w:rFonts w:hAnsi="宋体"/>
                <w:color w:val="auto"/>
                <w:szCs w:val="21"/>
                <w:highlight w:val="none"/>
              </w:rPr>
              <w:t>报价文件的完整性、规范性</w:t>
            </w:r>
          </w:p>
        </w:tc>
        <w:tc>
          <w:tcPr>
            <w:tcW w:w="1145" w:type="dxa"/>
            <w:vAlign w:val="center"/>
          </w:tcPr>
          <w:p w14:paraId="232EC79B">
            <w:pPr>
              <w:adjustRightInd w:val="0"/>
              <w:snapToGrid w:val="0"/>
              <w:jc w:val="center"/>
              <w:rPr>
                <w:color w:val="auto"/>
                <w:szCs w:val="21"/>
                <w:highlight w:val="none"/>
              </w:rPr>
            </w:pPr>
            <w:r>
              <w:rPr>
                <w:color w:val="auto"/>
                <w:szCs w:val="21"/>
                <w:highlight w:val="none"/>
              </w:rPr>
              <w:t>10</w:t>
            </w:r>
          </w:p>
        </w:tc>
        <w:tc>
          <w:tcPr>
            <w:tcW w:w="4943" w:type="dxa"/>
            <w:vAlign w:val="center"/>
          </w:tcPr>
          <w:p w14:paraId="24A31C57">
            <w:pPr>
              <w:adjustRightInd w:val="0"/>
              <w:snapToGrid w:val="0"/>
              <w:rPr>
                <w:color w:val="auto"/>
                <w:szCs w:val="21"/>
                <w:highlight w:val="none"/>
              </w:rPr>
            </w:pPr>
            <w:r>
              <w:rPr>
                <w:rFonts w:hAnsi="宋体"/>
                <w:color w:val="auto"/>
                <w:szCs w:val="21"/>
                <w:highlight w:val="none"/>
              </w:rPr>
              <w:t>按要求的格式和顺序编制，得</w:t>
            </w:r>
            <w:r>
              <w:rPr>
                <w:color w:val="auto"/>
                <w:szCs w:val="21"/>
                <w:highlight w:val="none"/>
              </w:rPr>
              <w:t>4</w:t>
            </w:r>
            <w:r>
              <w:rPr>
                <w:rFonts w:hAnsi="宋体"/>
                <w:color w:val="auto"/>
                <w:szCs w:val="21"/>
                <w:highlight w:val="none"/>
              </w:rPr>
              <w:t>分</w:t>
            </w:r>
          </w:p>
          <w:p w14:paraId="2288DA72">
            <w:pPr>
              <w:adjustRightInd w:val="0"/>
              <w:snapToGrid w:val="0"/>
              <w:rPr>
                <w:color w:val="auto"/>
                <w:szCs w:val="21"/>
                <w:highlight w:val="none"/>
              </w:rPr>
            </w:pPr>
            <w:r>
              <w:rPr>
                <w:rFonts w:hAnsi="宋体"/>
                <w:color w:val="auto"/>
                <w:szCs w:val="21"/>
                <w:highlight w:val="none"/>
              </w:rPr>
              <w:t>目录完整清晰、有连续页码，得</w:t>
            </w:r>
            <w:r>
              <w:rPr>
                <w:color w:val="auto"/>
                <w:szCs w:val="21"/>
                <w:highlight w:val="none"/>
              </w:rPr>
              <w:t>2</w:t>
            </w:r>
            <w:r>
              <w:rPr>
                <w:rFonts w:hAnsi="宋体"/>
                <w:color w:val="auto"/>
                <w:szCs w:val="21"/>
                <w:highlight w:val="none"/>
              </w:rPr>
              <w:t>分</w:t>
            </w:r>
          </w:p>
          <w:p w14:paraId="64E7D836">
            <w:pPr>
              <w:adjustRightInd w:val="0"/>
              <w:snapToGrid w:val="0"/>
              <w:rPr>
                <w:color w:val="auto"/>
                <w:szCs w:val="21"/>
                <w:highlight w:val="none"/>
              </w:rPr>
            </w:pPr>
            <w:r>
              <w:rPr>
                <w:rFonts w:hAnsi="宋体"/>
                <w:color w:val="auto"/>
                <w:szCs w:val="21"/>
                <w:highlight w:val="none"/>
              </w:rPr>
              <w:t>书面整洁无涂改，得</w:t>
            </w:r>
            <w:r>
              <w:rPr>
                <w:color w:val="auto"/>
                <w:szCs w:val="21"/>
                <w:highlight w:val="none"/>
              </w:rPr>
              <w:t>2</w:t>
            </w:r>
            <w:r>
              <w:rPr>
                <w:rFonts w:hAnsi="宋体"/>
                <w:color w:val="auto"/>
                <w:szCs w:val="21"/>
                <w:highlight w:val="none"/>
              </w:rPr>
              <w:t>分</w:t>
            </w:r>
          </w:p>
          <w:p w14:paraId="2D711C6D">
            <w:pPr>
              <w:adjustRightInd w:val="0"/>
              <w:snapToGrid w:val="0"/>
              <w:rPr>
                <w:color w:val="auto"/>
                <w:szCs w:val="21"/>
                <w:highlight w:val="none"/>
              </w:rPr>
            </w:pPr>
            <w:r>
              <w:rPr>
                <w:rFonts w:hAnsi="宋体"/>
                <w:color w:val="auto"/>
                <w:szCs w:val="21"/>
                <w:highlight w:val="none"/>
              </w:rPr>
              <w:t>报价文件完整，没有缺漏项，得</w:t>
            </w:r>
            <w:r>
              <w:rPr>
                <w:color w:val="auto"/>
                <w:szCs w:val="21"/>
                <w:highlight w:val="none"/>
              </w:rPr>
              <w:t>2</w:t>
            </w:r>
            <w:r>
              <w:rPr>
                <w:rFonts w:hAnsi="宋体"/>
                <w:color w:val="auto"/>
                <w:szCs w:val="21"/>
                <w:highlight w:val="none"/>
              </w:rPr>
              <w:t>分</w:t>
            </w:r>
          </w:p>
        </w:tc>
      </w:tr>
      <w:tr w14:paraId="6C18E3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647" w:type="dxa"/>
            <w:vAlign w:val="center"/>
          </w:tcPr>
          <w:p w14:paraId="56D05A3C">
            <w:pPr>
              <w:adjustRightInd w:val="0"/>
              <w:snapToGrid w:val="0"/>
              <w:jc w:val="center"/>
              <w:rPr>
                <w:color w:val="auto"/>
                <w:szCs w:val="21"/>
                <w:highlight w:val="none"/>
              </w:rPr>
            </w:pPr>
            <w:r>
              <w:rPr>
                <w:color w:val="auto"/>
                <w:szCs w:val="21"/>
                <w:highlight w:val="none"/>
              </w:rPr>
              <w:t>2</w:t>
            </w:r>
          </w:p>
        </w:tc>
        <w:tc>
          <w:tcPr>
            <w:tcW w:w="2074" w:type="dxa"/>
            <w:vAlign w:val="center"/>
          </w:tcPr>
          <w:p w14:paraId="3838C88F">
            <w:pPr>
              <w:adjustRightInd w:val="0"/>
              <w:snapToGrid w:val="0"/>
              <w:jc w:val="center"/>
              <w:rPr>
                <w:color w:val="auto"/>
                <w:szCs w:val="21"/>
                <w:highlight w:val="none"/>
              </w:rPr>
            </w:pPr>
            <w:r>
              <w:rPr>
                <w:rFonts w:hAnsi="宋体"/>
                <w:color w:val="auto"/>
                <w:szCs w:val="21"/>
                <w:highlight w:val="none"/>
              </w:rPr>
              <w:t>对采购文件商务部分的响应程度</w:t>
            </w:r>
          </w:p>
        </w:tc>
        <w:tc>
          <w:tcPr>
            <w:tcW w:w="1145" w:type="dxa"/>
            <w:vAlign w:val="center"/>
          </w:tcPr>
          <w:p w14:paraId="4E504A3D">
            <w:pPr>
              <w:adjustRightInd w:val="0"/>
              <w:snapToGrid w:val="0"/>
              <w:jc w:val="center"/>
              <w:rPr>
                <w:color w:val="auto"/>
                <w:szCs w:val="21"/>
                <w:highlight w:val="none"/>
              </w:rPr>
            </w:pPr>
            <w:r>
              <w:rPr>
                <w:color w:val="auto"/>
                <w:szCs w:val="21"/>
                <w:highlight w:val="none"/>
              </w:rPr>
              <w:t>15</w:t>
            </w:r>
          </w:p>
        </w:tc>
        <w:tc>
          <w:tcPr>
            <w:tcW w:w="4943" w:type="dxa"/>
            <w:vAlign w:val="center"/>
          </w:tcPr>
          <w:p w14:paraId="3C8C3527">
            <w:pPr>
              <w:adjustRightInd w:val="0"/>
              <w:snapToGrid w:val="0"/>
              <w:rPr>
                <w:color w:val="auto"/>
                <w:szCs w:val="21"/>
                <w:highlight w:val="none"/>
              </w:rPr>
            </w:pPr>
            <w:r>
              <w:rPr>
                <w:rFonts w:hAnsi="宋体"/>
                <w:color w:val="auto"/>
                <w:szCs w:val="21"/>
                <w:highlight w:val="none"/>
              </w:rPr>
              <w:t>响应程度高，得</w:t>
            </w:r>
            <w:r>
              <w:rPr>
                <w:color w:val="auto"/>
                <w:szCs w:val="21"/>
                <w:highlight w:val="none"/>
              </w:rPr>
              <w:t>12~15</w:t>
            </w:r>
            <w:r>
              <w:rPr>
                <w:rFonts w:hAnsi="宋体"/>
                <w:color w:val="auto"/>
                <w:szCs w:val="21"/>
                <w:highlight w:val="none"/>
              </w:rPr>
              <w:t>分</w:t>
            </w:r>
          </w:p>
          <w:p w14:paraId="188BBA7F">
            <w:pPr>
              <w:adjustRightInd w:val="0"/>
              <w:snapToGrid w:val="0"/>
              <w:rPr>
                <w:color w:val="auto"/>
                <w:szCs w:val="21"/>
                <w:highlight w:val="none"/>
              </w:rPr>
            </w:pPr>
            <w:r>
              <w:rPr>
                <w:rFonts w:hAnsi="宋体"/>
                <w:color w:val="auto"/>
                <w:szCs w:val="21"/>
                <w:highlight w:val="none"/>
              </w:rPr>
              <w:t>响应程度较高，得</w:t>
            </w:r>
            <w:r>
              <w:rPr>
                <w:color w:val="auto"/>
                <w:szCs w:val="21"/>
                <w:highlight w:val="none"/>
              </w:rPr>
              <w:t>6~11</w:t>
            </w:r>
            <w:r>
              <w:rPr>
                <w:rFonts w:hAnsi="宋体"/>
                <w:color w:val="auto"/>
                <w:szCs w:val="21"/>
                <w:highlight w:val="none"/>
              </w:rPr>
              <w:t>分</w:t>
            </w:r>
          </w:p>
          <w:p w14:paraId="54D79B99">
            <w:pPr>
              <w:adjustRightInd w:val="0"/>
              <w:snapToGrid w:val="0"/>
              <w:rPr>
                <w:color w:val="auto"/>
                <w:szCs w:val="21"/>
                <w:highlight w:val="none"/>
              </w:rPr>
            </w:pPr>
            <w:r>
              <w:rPr>
                <w:rFonts w:hAnsi="宋体"/>
                <w:color w:val="auto"/>
                <w:szCs w:val="21"/>
                <w:highlight w:val="none"/>
              </w:rPr>
              <w:t>响应程度一般，得</w:t>
            </w:r>
            <w:r>
              <w:rPr>
                <w:color w:val="auto"/>
                <w:szCs w:val="21"/>
                <w:highlight w:val="none"/>
              </w:rPr>
              <w:t>1~5</w:t>
            </w:r>
            <w:r>
              <w:rPr>
                <w:rFonts w:hAnsi="宋体"/>
                <w:color w:val="auto"/>
                <w:szCs w:val="21"/>
                <w:highlight w:val="none"/>
              </w:rPr>
              <w:t>分</w:t>
            </w:r>
          </w:p>
        </w:tc>
      </w:tr>
      <w:tr w14:paraId="6C10D9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47" w:type="dxa"/>
            <w:vAlign w:val="center"/>
          </w:tcPr>
          <w:p w14:paraId="4950C17E">
            <w:pPr>
              <w:adjustRightInd w:val="0"/>
              <w:snapToGrid w:val="0"/>
              <w:jc w:val="center"/>
              <w:rPr>
                <w:color w:val="auto"/>
                <w:szCs w:val="21"/>
                <w:highlight w:val="none"/>
              </w:rPr>
            </w:pPr>
            <w:r>
              <w:rPr>
                <w:rFonts w:hAnsi="宋体"/>
                <w:color w:val="auto"/>
                <w:szCs w:val="21"/>
                <w:highlight w:val="none"/>
              </w:rPr>
              <w:t>二</w:t>
            </w:r>
          </w:p>
        </w:tc>
        <w:tc>
          <w:tcPr>
            <w:tcW w:w="2074" w:type="dxa"/>
            <w:vAlign w:val="center"/>
          </w:tcPr>
          <w:p w14:paraId="57C75542">
            <w:pPr>
              <w:adjustRightInd w:val="0"/>
              <w:snapToGrid w:val="0"/>
              <w:jc w:val="center"/>
              <w:rPr>
                <w:color w:val="auto"/>
                <w:szCs w:val="21"/>
                <w:highlight w:val="none"/>
              </w:rPr>
            </w:pPr>
            <w:r>
              <w:rPr>
                <w:rFonts w:hAnsi="宋体"/>
                <w:color w:val="auto"/>
                <w:szCs w:val="21"/>
                <w:highlight w:val="none"/>
              </w:rPr>
              <w:t>资信与业绩</w:t>
            </w:r>
          </w:p>
        </w:tc>
        <w:tc>
          <w:tcPr>
            <w:tcW w:w="1145" w:type="dxa"/>
            <w:vAlign w:val="center"/>
          </w:tcPr>
          <w:p w14:paraId="05534CD8">
            <w:pPr>
              <w:adjustRightInd w:val="0"/>
              <w:snapToGrid w:val="0"/>
              <w:jc w:val="center"/>
              <w:rPr>
                <w:color w:val="auto"/>
                <w:szCs w:val="21"/>
                <w:highlight w:val="none"/>
              </w:rPr>
            </w:pPr>
            <w:r>
              <w:rPr>
                <w:color w:val="auto"/>
                <w:szCs w:val="21"/>
                <w:highlight w:val="none"/>
              </w:rPr>
              <w:t>75</w:t>
            </w:r>
          </w:p>
        </w:tc>
        <w:tc>
          <w:tcPr>
            <w:tcW w:w="4943" w:type="dxa"/>
            <w:vAlign w:val="center"/>
          </w:tcPr>
          <w:p w14:paraId="636C240F">
            <w:pPr>
              <w:pStyle w:val="38"/>
              <w:adjustRightInd w:val="0"/>
              <w:snapToGrid w:val="0"/>
              <w:spacing w:line="240" w:lineRule="auto"/>
              <w:ind w:right="0" w:firstLine="0"/>
              <w:rPr>
                <w:rFonts w:ascii="Times New Roman"/>
                <w:color w:val="auto"/>
                <w:sz w:val="21"/>
                <w:szCs w:val="21"/>
                <w:highlight w:val="none"/>
              </w:rPr>
            </w:pPr>
          </w:p>
        </w:tc>
      </w:tr>
      <w:tr w14:paraId="4921B6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647" w:type="dxa"/>
            <w:vAlign w:val="center"/>
          </w:tcPr>
          <w:p w14:paraId="00553D8F">
            <w:pPr>
              <w:adjustRightInd w:val="0"/>
              <w:snapToGrid w:val="0"/>
              <w:jc w:val="center"/>
              <w:rPr>
                <w:color w:val="auto"/>
                <w:szCs w:val="21"/>
                <w:highlight w:val="none"/>
              </w:rPr>
            </w:pPr>
            <w:r>
              <w:rPr>
                <w:color w:val="auto"/>
                <w:szCs w:val="21"/>
                <w:highlight w:val="none"/>
              </w:rPr>
              <w:t>1</w:t>
            </w:r>
          </w:p>
        </w:tc>
        <w:tc>
          <w:tcPr>
            <w:tcW w:w="2074" w:type="dxa"/>
            <w:vAlign w:val="center"/>
          </w:tcPr>
          <w:p w14:paraId="20C949DA">
            <w:pPr>
              <w:adjustRightInd w:val="0"/>
              <w:snapToGrid w:val="0"/>
              <w:jc w:val="center"/>
              <w:rPr>
                <w:color w:val="auto"/>
                <w:szCs w:val="21"/>
                <w:highlight w:val="none"/>
              </w:rPr>
            </w:pPr>
            <w:r>
              <w:rPr>
                <w:rFonts w:hAnsi="宋体"/>
                <w:color w:val="auto"/>
                <w:szCs w:val="21"/>
                <w:highlight w:val="none"/>
              </w:rPr>
              <w:t>近三年</w:t>
            </w:r>
            <w:r>
              <w:rPr>
                <w:rFonts w:hint="eastAsia" w:hAnsi="宋体"/>
                <w:color w:val="auto"/>
                <w:szCs w:val="21"/>
                <w:highlight w:val="none"/>
              </w:rPr>
              <w:t>（202</w:t>
            </w:r>
            <w:r>
              <w:rPr>
                <w:rFonts w:hint="eastAsia" w:hAnsi="宋体"/>
                <w:color w:val="auto"/>
                <w:szCs w:val="21"/>
                <w:highlight w:val="none"/>
                <w:lang w:val="en-US" w:eastAsia="zh-CN"/>
              </w:rPr>
              <w:t>2</w:t>
            </w:r>
            <w:r>
              <w:rPr>
                <w:rFonts w:hint="eastAsia" w:hAnsi="宋体"/>
                <w:color w:val="auto"/>
                <w:szCs w:val="21"/>
                <w:highlight w:val="none"/>
              </w:rPr>
              <w:t>年-202</w:t>
            </w:r>
            <w:r>
              <w:rPr>
                <w:rFonts w:hint="eastAsia" w:hAnsi="宋体"/>
                <w:color w:val="auto"/>
                <w:szCs w:val="21"/>
                <w:highlight w:val="none"/>
                <w:lang w:val="en-US" w:eastAsia="zh-CN"/>
              </w:rPr>
              <w:t>4</w:t>
            </w:r>
            <w:r>
              <w:rPr>
                <w:rFonts w:hint="eastAsia" w:hAnsi="宋体"/>
                <w:color w:val="auto"/>
                <w:szCs w:val="21"/>
                <w:highlight w:val="none"/>
              </w:rPr>
              <w:t>年）</w:t>
            </w:r>
            <w:r>
              <w:rPr>
                <w:rFonts w:hAnsi="宋体"/>
                <w:color w:val="auto"/>
                <w:szCs w:val="21"/>
                <w:highlight w:val="none"/>
              </w:rPr>
              <w:t>的财务能力和经营状况</w:t>
            </w:r>
          </w:p>
        </w:tc>
        <w:tc>
          <w:tcPr>
            <w:tcW w:w="1145" w:type="dxa"/>
            <w:vAlign w:val="center"/>
          </w:tcPr>
          <w:p w14:paraId="1AF40408">
            <w:pPr>
              <w:adjustRightInd w:val="0"/>
              <w:snapToGrid w:val="0"/>
              <w:jc w:val="center"/>
              <w:rPr>
                <w:color w:val="auto"/>
                <w:szCs w:val="21"/>
                <w:highlight w:val="none"/>
              </w:rPr>
            </w:pPr>
            <w:r>
              <w:rPr>
                <w:color w:val="auto"/>
                <w:szCs w:val="21"/>
                <w:highlight w:val="none"/>
              </w:rPr>
              <w:t>20</w:t>
            </w:r>
          </w:p>
        </w:tc>
        <w:tc>
          <w:tcPr>
            <w:tcW w:w="4943" w:type="dxa"/>
            <w:vAlign w:val="center"/>
          </w:tcPr>
          <w:p w14:paraId="6560B668">
            <w:pPr>
              <w:adjustRightInd w:val="0"/>
              <w:snapToGrid w:val="0"/>
              <w:rPr>
                <w:color w:val="auto"/>
                <w:szCs w:val="21"/>
                <w:highlight w:val="none"/>
              </w:rPr>
            </w:pPr>
            <w:r>
              <w:rPr>
                <w:rFonts w:hAnsi="宋体"/>
                <w:color w:val="auto"/>
                <w:szCs w:val="21"/>
                <w:highlight w:val="none"/>
              </w:rPr>
              <w:t>财务能力和经营状况良好，得</w:t>
            </w:r>
            <w:r>
              <w:rPr>
                <w:color w:val="auto"/>
                <w:szCs w:val="21"/>
                <w:highlight w:val="none"/>
              </w:rPr>
              <w:t>15</w:t>
            </w:r>
            <w:r>
              <w:rPr>
                <w:rFonts w:hAnsi="宋体"/>
                <w:color w:val="auto"/>
                <w:szCs w:val="21"/>
                <w:highlight w:val="none"/>
              </w:rPr>
              <w:t>～</w:t>
            </w:r>
            <w:r>
              <w:rPr>
                <w:color w:val="auto"/>
                <w:szCs w:val="21"/>
                <w:highlight w:val="none"/>
              </w:rPr>
              <w:t>20</w:t>
            </w:r>
            <w:r>
              <w:rPr>
                <w:rFonts w:hAnsi="宋体"/>
                <w:color w:val="auto"/>
                <w:szCs w:val="21"/>
                <w:highlight w:val="none"/>
              </w:rPr>
              <w:t>分</w:t>
            </w:r>
          </w:p>
          <w:p w14:paraId="6CAFED8D">
            <w:pPr>
              <w:adjustRightInd w:val="0"/>
              <w:snapToGrid w:val="0"/>
              <w:rPr>
                <w:color w:val="auto"/>
                <w:szCs w:val="21"/>
                <w:highlight w:val="none"/>
              </w:rPr>
            </w:pPr>
            <w:r>
              <w:rPr>
                <w:rFonts w:hAnsi="宋体"/>
                <w:color w:val="auto"/>
                <w:szCs w:val="21"/>
                <w:highlight w:val="none"/>
              </w:rPr>
              <w:t>财务能力和经营状况一般，得</w:t>
            </w:r>
            <w:r>
              <w:rPr>
                <w:color w:val="auto"/>
                <w:szCs w:val="21"/>
                <w:highlight w:val="none"/>
              </w:rPr>
              <w:t>9</w:t>
            </w:r>
            <w:r>
              <w:rPr>
                <w:rFonts w:hAnsi="宋体"/>
                <w:color w:val="auto"/>
                <w:szCs w:val="21"/>
                <w:highlight w:val="none"/>
              </w:rPr>
              <w:t>～</w:t>
            </w:r>
            <w:r>
              <w:rPr>
                <w:color w:val="auto"/>
                <w:szCs w:val="21"/>
                <w:highlight w:val="none"/>
              </w:rPr>
              <w:t>14</w:t>
            </w:r>
            <w:r>
              <w:rPr>
                <w:rFonts w:hAnsi="宋体"/>
                <w:color w:val="auto"/>
                <w:szCs w:val="21"/>
                <w:highlight w:val="none"/>
              </w:rPr>
              <w:t>分</w:t>
            </w:r>
          </w:p>
          <w:p w14:paraId="28BF3960">
            <w:pPr>
              <w:adjustRightInd w:val="0"/>
              <w:snapToGrid w:val="0"/>
              <w:rPr>
                <w:color w:val="auto"/>
                <w:szCs w:val="21"/>
                <w:highlight w:val="none"/>
              </w:rPr>
            </w:pPr>
            <w:r>
              <w:rPr>
                <w:rFonts w:hAnsi="宋体"/>
                <w:color w:val="auto"/>
                <w:szCs w:val="21"/>
                <w:highlight w:val="none"/>
              </w:rPr>
              <w:t>财务能力和经营状况较差，得</w:t>
            </w:r>
            <w:r>
              <w:rPr>
                <w:color w:val="auto"/>
                <w:szCs w:val="21"/>
                <w:highlight w:val="none"/>
              </w:rPr>
              <w:t>0</w:t>
            </w:r>
            <w:r>
              <w:rPr>
                <w:rFonts w:hAnsi="宋体"/>
                <w:color w:val="auto"/>
                <w:szCs w:val="21"/>
                <w:highlight w:val="none"/>
              </w:rPr>
              <w:t>～</w:t>
            </w:r>
            <w:r>
              <w:rPr>
                <w:color w:val="auto"/>
                <w:szCs w:val="21"/>
                <w:highlight w:val="none"/>
              </w:rPr>
              <w:t>8</w:t>
            </w:r>
            <w:r>
              <w:rPr>
                <w:rFonts w:hAnsi="宋体"/>
                <w:color w:val="auto"/>
                <w:szCs w:val="21"/>
                <w:highlight w:val="none"/>
              </w:rPr>
              <w:t>分</w:t>
            </w:r>
          </w:p>
        </w:tc>
      </w:tr>
      <w:tr w14:paraId="2D7AB9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08" w:hRule="atLeast"/>
        </w:trPr>
        <w:tc>
          <w:tcPr>
            <w:tcW w:w="647" w:type="dxa"/>
            <w:vAlign w:val="center"/>
          </w:tcPr>
          <w:p w14:paraId="0BE90507">
            <w:pPr>
              <w:adjustRightInd w:val="0"/>
              <w:snapToGrid w:val="0"/>
              <w:jc w:val="center"/>
              <w:rPr>
                <w:color w:val="auto"/>
                <w:szCs w:val="21"/>
                <w:highlight w:val="none"/>
              </w:rPr>
            </w:pPr>
            <w:r>
              <w:rPr>
                <w:color w:val="auto"/>
                <w:szCs w:val="21"/>
                <w:highlight w:val="none"/>
              </w:rPr>
              <w:t>2</w:t>
            </w:r>
          </w:p>
        </w:tc>
        <w:tc>
          <w:tcPr>
            <w:tcW w:w="2074" w:type="dxa"/>
            <w:vAlign w:val="center"/>
          </w:tcPr>
          <w:p w14:paraId="314D52D5">
            <w:pPr>
              <w:adjustRightInd w:val="0"/>
              <w:snapToGrid w:val="0"/>
              <w:jc w:val="center"/>
              <w:rPr>
                <w:color w:val="auto"/>
                <w:szCs w:val="21"/>
                <w:highlight w:val="none"/>
              </w:rPr>
            </w:pPr>
            <w:r>
              <w:rPr>
                <w:rFonts w:hAnsi="宋体"/>
                <w:color w:val="auto"/>
                <w:szCs w:val="21"/>
                <w:highlight w:val="none"/>
              </w:rPr>
              <w:t>资信证明</w:t>
            </w:r>
          </w:p>
        </w:tc>
        <w:tc>
          <w:tcPr>
            <w:tcW w:w="1145" w:type="dxa"/>
            <w:vAlign w:val="center"/>
          </w:tcPr>
          <w:p w14:paraId="7E87B4E7">
            <w:pPr>
              <w:adjustRightInd w:val="0"/>
              <w:snapToGrid w:val="0"/>
              <w:jc w:val="center"/>
              <w:rPr>
                <w:color w:val="auto"/>
                <w:szCs w:val="21"/>
                <w:highlight w:val="none"/>
              </w:rPr>
            </w:pPr>
            <w:r>
              <w:rPr>
                <w:bCs/>
                <w:snapToGrid w:val="0"/>
                <w:color w:val="auto"/>
                <w:szCs w:val="21"/>
                <w:highlight w:val="none"/>
              </w:rPr>
              <w:t>10</w:t>
            </w:r>
          </w:p>
        </w:tc>
        <w:tc>
          <w:tcPr>
            <w:tcW w:w="4943" w:type="dxa"/>
            <w:vAlign w:val="center"/>
          </w:tcPr>
          <w:p w14:paraId="73BDC1B5">
            <w:pPr>
              <w:adjustRightInd w:val="0"/>
              <w:snapToGrid w:val="0"/>
              <w:jc w:val="left"/>
              <w:rPr>
                <w:bCs/>
                <w:snapToGrid w:val="0"/>
                <w:color w:val="auto"/>
                <w:szCs w:val="21"/>
                <w:highlight w:val="none"/>
              </w:rPr>
            </w:pPr>
            <w:r>
              <w:rPr>
                <w:rFonts w:hAnsi="宋体"/>
                <w:color w:val="auto"/>
                <w:szCs w:val="21"/>
                <w:highlight w:val="none"/>
              </w:rPr>
              <w:t>提供</w:t>
            </w:r>
            <w:r>
              <w:rPr>
                <w:rFonts w:hint="eastAsia"/>
                <w:color w:val="auto"/>
                <w:szCs w:val="21"/>
                <w:highlight w:val="none"/>
              </w:rPr>
              <w:t>五大国有银行</w:t>
            </w:r>
            <w:r>
              <w:rPr>
                <w:color w:val="auto"/>
                <w:szCs w:val="21"/>
                <w:highlight w:val="none"/>
              </w:rPr>
              <w:t>(</w:t>
            </w:r>
            <w:r>
              <w:rPr>
                <w:rFonts w:hAnsi="宋体"/>
                <w:color w:val="auto"/>
                <w:szCs w:val="21"/>
                <w:highlight w:val="none"/>
              </w:rPr>
              <w:t>中国工商银行、中国农业银行、中国银行、中国建设银行、交通银行</w:t>
            </w:r>
            <w:r>
              <w:rPr>
                <w:color w:val="auto"/>
                <w:szCs w:val="21"/>
                <w:highlight w:val="none"/>
              </w:rPr>
              <w:t>)</w:t>
            </w:r>
            <w:r>
              <w:rPr>
                <w:rFonts w:hAnsi="宋体"/>
                <w:color w:val="auto"/>
                <w:szCs w:val="21"/>
                <w:highlight w:val="none"/>
              </w:rPr>
              <w:t>资信证明</w:t>
            </w:r>
            <w:r>
              <w:rPr>
                <w:rFonts w:hAnsi="宋体"/>
                <w:bCs/>
                <w:snapToGrid w:val="0"/>
                <w:color w:val="auto"/>
                <w:szCs w:val="21"/>
                <w:highlight w:val="none"/>
              </w:rPr>
              <w:t>，得</w:t>
            </w:r>
            <w:r>
              <w:rPr>
                <w:bCs/>
                <w:snapToGrid w:val="0"/>
                <w:color w:val="auto"/>
                <w:szCs w:val="21"/>
                <w:highlight w:val="none"/>
              </w:rPr>
              <w:t>10</w:t>
            </w:r>
            <w:r>
              <w:rPr>
                <w:rFonts w:hAnsi="宋体"/>
                <w:bCs/>
                <w:snapToGrid w:val="0"/>
                <w:color w:val="auto"/>
                <w:szCs w:val="21"/>
                <w:highlight w:val="none"/>
              </w:rPr>
              <w:t>分</w:t>
            </w:r>
          </w:p>
          <w:p w14:paraId="35DE099E">
            <w:pPr>
              <w:adjustRightInd w:val="0"/>
              <w:snapToGrid w:val="0"/>
              <w:jc w:val="left"/>
              <w:rPr>
                <w:bCs/>
                <w:snapToGrid w:val="0"/>
                <w:color w:val="auto"/>
                <w:szCs w:val="21"/>
                <w:highlight w:val="none"/>
              </w:rPr>
            </w:pPr>
            <w:r>
              <w:rPr>
                <w:rFonts w:hAnsi="宋体"/>
                <w:color w:val="auto"/>
                <w:szCs w:val="21"/>
                <w:highlight w:val="none"/>
              </w:rPr>
              <w:t>提供</w:t>
            </w:r>
            <w:r>
              <w:rPr>
                <w:rFonts w:hint="eastAsia"/>
                <w:color w:val="auto"/>
                <w:szCs w:val="21"/>
                <w:highlight w:val="none"/>
              </w:rPr>
              <w:t>全国性股份制</w:t>
            </w:r>
            <w:r>
              <w:rPr>
                <w:rFonts w:hAnsi="宋体"/>
                <w:color w:val="auto"/>
                <w:szCs w:val="21"/>
                <w:highlight w:val="none"/>
              </w:rPr>
              <w:t>银行</w:t>
            </w:r>
            <w:r>
              <w:rPr>
                <w:rFonts w:hint="eastAsia" w:hAnsi="宋体"/>
                <w:color w:val="auto"/>
                <w:szCs w:val="21"/>
                <w:highlight w:val="none"/>
              </w:rPr>
              <w:t>（招商银行、平安银行、浦发银行等）</w:t>
            </w:r>
            <w:r>
              <w:rPr>
                <w:rFonts w:hAnsi="宋体"/>
                <w:color w:val="auto"/>
                <w:szCs w:val="21"/>
                <w:highlight w:val="none"/>
              </w:rPr>
              <w:t>资信证明</w:t>
            </w:r>
            <w:r>
              <w:rPr>
                <w:rFonts w:hAnsi="宋体"/>
                <w:bCs/>
                <w:snapToGrid w:val="0"/>
                <w:color w:val="auto"/>
                <w:szCs w:val="21"/>
                <w:highlight w:val="none"/>
              </w:rPr>
              <w:t>，得</w:t>
            </w:r>
            <w:r>
              <w:rPr>
                <w:rFonts w:hint="eastAsia"/>
                <w:bCs/>
                <w:snapToGrid w:val="0"/>
                <w:color w:val="auto"/>
                <w:szCs w:val="21"/>
                <w:highlight w:val="none"/>
              </w:rPr>
              <w:t>8</w:t>
            </w:r>
            <w:r>
              <w:rPr>
                <w:rFonts w:hAnsi="宋体"/>
                <w:bCs/>
                <w:snapToGrid w:val="0"/>
                <w:color w:val="auto"/>
                <w:szCs w:val="21"/>
                <w:highlight w:val="none"/>
              </w:rPr>
              <w:t>分</w:t>
            </w:r>
          </w:p>
          <w:p w14:paraId="1D917FBE">
            <w:pPr>
              <w:adjustRightInd w:val="0"/>
              <w:snapToGrid w:val="0"/>
              <w:jc w:val="left"/>
              <w:rPr>
                <w:rFonts w:hint="eastAsia" w:hAnsi="宋体"/>
                <w:color w:val="auto"/>
                <w:szCs w:val="21"/>
                <w:highlight w:val="none"/>
              </w:rPr>
            </w:pPr>
            <w:r>
              <w:rPr>
                <w:rFonts w:hint="eastAsia" w:hAnsi="宋体"/>
                <w:color w:val="auto"/>
                <w:szCs w:val="21"/>
                <w:highlight w:val="none"/>
              </w:rPr>
              <w:t>其他银行资信证明</w:t>
            </w:r>
            <w:r>
              <w:rPr>
                <w:rFonts w:hAnsi="宋体"/>
                <w:bCs/>
                <w:snapToGrid w:val="0"/>
                <w:color w:val="auto"/>
                <w:szCs w:val="21"/>
                <w:highlight w:val="none"/>
              </w:rPr>
              <w:t>，得</w:t>
            </w:r>
            <w:r>
              <w:rPr>
                <w:rFonts w:hint="eastAsia"/>
                <w:bCs/>
                <w:snapToGrid w:val="0"/>
                <w:color w:val="auto"/>
                <w:szCs w:val="21"/>
                <w:highlight w:val="none"/>
              </w:rPr>
              <w:t>6</w:t>
            </w:r>
            <w:r>
              <w:rPr>
                <w:rFonts w:hAnsi="宋体"/>
                <w:bCs/>
                <w:snapToGrid w:val="0"/>
                <w:color w:val="auto"/>
                <w:szCs w:val="21"/>
                <w:highlight w:val="none"/>
              </w:rPr>
              <w:t>分</w:t>
            </w:r>
          </w:p>
          <w:p w14:paraId="22D038C3">
            <w:pPr>
              <w:adjustRightInd w:val="0"/>
              <w:snapToGrid w:val="0"/>
              <w:jc w:val="left"/>
              <w:rPr>
                <w:bCs/>
                <w:snapToGrid w:val="0"/>
                <w:color w:val="auto"/>
                <w:szCs w:val="21"/>
                <w:highlight w:val="none"/>
              </w:rPr>
            </w:pPr>
            <w:r>
              <w:rPr>
                <w:rFonts w:hAnsi="宋体"/>
                <w:color w:val="auto"/>
                <w:szCs w:val="21"/>
                <w:highlight w:val="none"/>
              </w:rPr>
              <w:t>其他有效资信证明</w:t>
            </w:r>
            <w:r>
              <w:rPr>
                <w:rFonts w:hAnsi="宋体"/>
                <w:bCs/>
                <w:snapToGrid w:val="0"/>
                <w:color w:val="auto"/>
                <w:szCs w:val="21"/>
                <w:highlight w:val="none"/>
              </w:rPr>
              <w:t>，得</w:t>
            </w:r>
            <w:r>
              <w:rPr>
                <w:rFonts w:hint="eastAsia"/>
                <w:bCs/>
                <w:snapToGrid w:val="0"/>
                <w:color w:val="auto"/>
                <w:szCs w:val="21"/>
                <w:highlight w:val="none"/>
              </w:rPr>
              <w:t>3</w:t>
            </w:r>
            <w:r>
              <w:rPr>
                <w:rFonts w:hAnsi="宋体"/>
                <w:bCs/>
                <w:snapToGrid w:val="0"/>
                <w:color w:val="auto"/>
                <w:szCs w:val="21"/>
                <w:highlight w:val="none"/>
              </w:rPr>
              <w:t>分</w:t>
            </w:r>
          </w:p>
          <w:p w14:paraId="0BD430E3">
            <w:pPr>
              <w:adjustRightInd w:val="0"/>
              <w:snapToGrid w:val="0"/>
              <w:jc w:val="left"/>
              <w:rPr>
                <w:bCs/>
                <w:snapToGrid w:val="0"/>
                <w:color w:val="auto"/>
                <w:szCs w:val="21"/>
                <w:highlight w:val="none"/>
              </w:rPr>
            </w:pPr>
            <w:r>
              <w:rPr>
                <w:rFonts w:hAnsi="宋体"/>
                <w:bCs/>
                <w:snapToGrid w:val="0"/>
                <w:color w:val="auto"/>
                <w:szCs w:val="21"/>
                <w:highlight w:val="none"/>
              </w:rPr>
              <w:t>无相关资信证明，不得分</w:t>
            </w:r>
          </w:p>
        </w:tc>
      </w:tr>
      <w:tr w14:paraId="009E29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647" w:type="dxa"/>
            <w:vAlign w:val="center"/>
          </w:tcPr>
          <w:p w14:paraId="42D00E56">
            <w:pPr>
              <w:adjustRightInd w:val="0"/>
              <w:snapToGrid w:val="0"/>
              <w:jc w:val="center"/>
              <w:rPr>
                <w:color w:val="auto"/>
                <w:szCs w:val="21"/>
                <w:highlight w:val="none"/>
              </w:rPr>
            </w:pPr>
            <w:r>
              <w:rPr>
                <w:color w:val="auto"/>
                <w:szCs w:val="21"/>
                <w:highlight w:val="none"/>
              </w:rPr>
              <w:t>3</w:t>
            </w:r>
          </w:p>
        </w:tc>
        <w:tc>
          <w:tcPr>
            <w:tcW w:w="2074" w:type="dxa"/>
            <w:vAlign w:val="center"/>
          </w:tcPr>
          <w:p w14:paraId="2EDA8050">
            <w:pPr>
              <w:adjustRightInd w:val="0"/>
              <w:snapToGrid w:val="0"/>
              <w:jc w:val="center"/>
              <w:rPr>
                <w:color w:val="auto"/>
                <w:szCs w:val="21"/>
                <w:highlight w:val="none"/>
              </w:rPr>
            </w:pPr>
            <w:r>
              <w:rPr>
                <w:color w:val="auto"/>
                <w:szCs w:val="21"/>
                <w:highlight w:val="none"/>
              </w:rPr>
              <w:t>质量保证和质量控制措施</w:t>
            </w:r>
          </w:p>
        </w:tc>
        <w:tc>
          <w:tcPr>
            <w:tcW w:w="1145" w:type="dxa"/>
            <w:vAlign w:val="center"/>
          </w:tcPr>
          <w:p w14:paraId="2944BF07">
            <w:pPr>
              <w:adjustRightInd w:val="0"/>
              <w:snapToGrid w:val="0"/>
              <w:jc w:val="center"/>
              <w:rPr>
                <w:color w:val="auto"/>
                <w:szCs w:val="21"/>
                <w:highlight w:val="none"/>
              </w:rPr>
            </w:pPr>
            <w:r>
              <w:rPr>
                <w:color w:val="auto"/>
                <w:szCs w:val="21"/>
                <w:highlight w:val="none"/>
              </w:rPr>
              <w:t>15</w:t>
            </w:r>
          </w:p>
        </w:tc>
        <w:tc>
          <w:tcPr>
            <w:tcW w:w="4943" w:type="dxa"/>
            <w:vAlign w:val="center"/>
          </w:tcPr>
          <w:p w14:paraId="478C80EA">
            <w:pPr>
              <w:rPr>
                <w:color w:val="auto"/>
                <w:szCs w:val="21"/>
                <w:highlight w:val="none"/>
              </w:rPr>
            </w:pPr>
            <w:r>
              <w:rPr>
                <w:color w:val="auto"/>
                <w:szCs w:val="21"/>
                <w:highlight w:val="none"/>
              </w:rPr>
              <w:t>质量保证和质量控制措施完善，得11~15分</w:t>
            </w:r>
          </w:p>
          <w:p w14:paraId="661A4672">
            <w:pPr>
              <w:rPr>
                <w:color w:val="auto"/>
                <w:szCs w:val="21"/>
                <w:highlight w:val="none"/>
              </w:rPr>
            </w:pPr>
            <w:r>
              <w:rPr>
                <w:color w:val="auto"/>
                <w:szCs w:val="21"/>
                <w:highlight w:val="none"/>
              </w:rPr>
              <w:t>质量保证和质量控制措施良好，得6~10分</w:t>
            </w:r>
          </w:p>
          <w:p w14:paraId="2840EF17">
            <w:pPr>
              <w:adjustRightInd w:val="0"/>
              <w:snapToGrid w:val="0"/>
              <w:rPr>
                <w:color w:val="auto"/>
                <w:szCs w:val="21"/>
                <w:highlight w:val="none"/>
              </w:rPr>
            </w:pPr>
            <w:r>
              <w:rPr>
                <w:color w:val="auto"/>
                <w:szCs w:val="21"/>
                <w:highlight w:val="none"/>
              </w:rPr>
              <w:t>质量保证和质量控制措施一般，得1~5分</w:t>
            </w:r>
          </w:p>
        </w:tc>
      </w:tr>
      <w:tr w14:paraId="185E4A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47" w:type="dxa"/>
            <w:vAlign w:val="center"/>
          </w:tcPr>
          <w:p w14:paraId="55418FA9">
            <w:pPr>
              <w:adjustRightInd w:val="0"/>
              <w:snapToGrid w:val="0"/>
              <w:jc w:val="center"/>
              <w:rPr>
                <w:color w:val="auto"/>
                <w:szCs w:val="21"/>
                <w:highlight w:val="none"/>
              </w:rPr>
            </w:pPr>
            <w:r>
              <w:rPr>
                <w:color w:val="auto"/>
                <w:szCs w:val="21"/>
                <w:highlight w:val="none"/>
              </w:rPr>
              <w:t>4</w:t>
            </w:r>
          </w:p>
        </w:tc>
        <w:tc>
          <w:tcPr>
            <w:tcW w:w="2074" w:type="dxa"/>
            <w:vAlign w:val="center"/>
          </w:tcPr>
          <w:p w14:paraId="5F836C85">
            <w:pPr>
              <w:adjustRightInd w:val="0"/>
              <w:snapToGrid w:val="0"/>
              <w:jc w:val="center"/>
              <w:rPr>
                <w:color w:val="auto"/>
                <w:szCs w:val="21"/>
                <w:highlight w:val="none"/>
              </w:rPr>
            </w:pPr>
            <w:r>
              <w:rPr>
                <w:rFonts w:hAnsi="宋体"/>
                <w:bCs/>
                <w:snapToGrid w:val="0"/>
                <w:color w:val="auto"/>
                <w:szCs w:val="21"/>
                <w:highlight w:val="none"/>
              </w:rPr>
              <w:t>近</w:t>
            </w:r>
            <w:r>
              <w:rPr>
                <w:rFonts w:hint="eastAsia" w:hAnsi="宋体"/>
                <w:bCs/>
                <w:snapToGrid w:val="0"/>
                <w:color w:val="auto"/>
                <w:szCs w:val="21"/>
                <w:highlight w:val="none"/>
                <w:lang w:val="en-US" w:eastAsia="zh-CN"/>
              </w:rPr>
              <w:t>五</w:t>
            </w:r>
            <w:r>
              <w:rPr>
                <w:rFonts w:hAnsi="宋体"/>
                <w:bCs/>
                <w:snapToGrid w:val="0"/>
                <w:color w:val="auto"/>
                <w:szCs w:val="21"/>
                <w:highlight w:val="none"/>
              </w:rPr>
              <w:t>年类似工程</w:t>
            </w:r>
            <w:r>
              <w:rPr>
                <w:rFonts w:hint="eastAsia" w:hAnsi="宋体"/>
                <w:bCs/>
                <w:snapToGrid w:val="0"/>
                <w:color w:val="auto"/>
                <w:szCs w:val="21"/>
                <w:highlight w:val="none"/>
                <w:lang w:val="en-US" w:eastAsia="zh-CN"/>
              </w:rPr>
              <w:t>项目</w:t>
            </w:r>
            <w:r>
              <w:rPr>
                <w:rFonts w:hAnsi="宋体"/>
                <w:bCs/>
                <w:snapToGrid w:val="0"/>
                <w:color w:val="auto"/>
                <w:szCs w:val="21"/>
                <w:highlight w:val="none"/>
              </w:rPr>
              <w:t>业绩</w:t>
            </w:r>
          </w:p>
        </w:tc>
        <w:tc>
          <w:tcPr>
            <w:tcW w:w="1145" w:type="dxa"/>
            <w:vAlign w:val="center"/>
          </w:tcPr>
          <w:p w14:paraId="62F605E8">
            <w:pPr>
              <w:adjustRightInd w:val="0"/>
              <w:snapToGrid w:val="0"/>
              <w:jc w:val="center"/>
              <w:rPr>
                <w:color w:val="auto"/>
                <w:szCs w:val="21"/>
                <w:highlight w:val="none"/>
              </w:rPr>
            </w:pPr>
            <w:r>
              <w:rPr>
                <w:color w:val="auto"/>
                <w:szCs w:val="21"/>
                <w:highlight w:val="none"/>
              </w:rPr>
              <w:t>30</w:t>
            </w:r>
          </w:p>
        </w:tc>
        <w:tc>
          <w:tcPr>
            <w:tcW w:w="4943" w:type="dxa"/>
            <w:vAlign w:val="center"/>
          </w:tcPr>
          <w:p w14:paraId="4FF50050">
            <w:pPr>
              <w:adjustRightInd w:val="0"/>
              <w:snapToGrid w:val="0"/>
              <w:rPr>
                <w:rFonts w:hint="eastAsia" w:eastAsia="宋体"/>
                <w:color w:val="auto"/>
                <w:szCs w:val="21"/>
                <w:highlight w:val="none"/>
                <w:lang w:eastAsia="zh-CN"/>
              </w:rPr>
            </w:pPr>
            <w:r>
              <w:rPr>
                <w:rFonts w:hAnsi="宋体"/>
                <w:bCs/>
                <w:snapToGrid w:val="0"/>
                <w:color w:val="auto"/>
                <w:szCs w:val="21"/>
                <w:highlight w:val="none"/>
              </w:rPr>
              <w:t>提供近</w:t>
            </w:r>
            <w:r>
              <w:rPr>
                <w:rFonts w:hint="eastAsia" w:hAnsi="宋体"/>
                <w:bCs/>
                <w:snapToGrid w:val="0"/>
                <w:color w:val="auto"/>
                <w:szCs w:val="21"/>
                <w:highlight w:val="none"/>
                <w:lang w:val="en-US" w:eastAsia="zh-CN"/>
              </w:rPr>
              <w:t>五</w:t>
            </w:r>
            <w:r>
              <w:rPr>
                <w:rFonts w:hAnsi="宋体"/>
                <w:bCs/>
                <w:snapToGrid w:val="0"/>
                <w:color w:val="auto"/>
                <w:szCs w:val="21"/>
                <w:highlight w:val="none"/>
              </w:rPr>
              <w:t>年有效业绩证明，每项有效业绩加</w:t>
            </w:r>
            <w:r>
              <w:rPr>
                <w:rFonts w:hint="eastAsia"/>
                <w:bCs/>
                <w:snapToGrid w:val="0"/>
                <w:color w:val="auto"/>
                <w:szCs w:val="21"/>
                <w:highlight w:val="none"/>
              </w:rPr>
              <w:t>10</w:t>
            </w:r>
            <w:r>
              <w:rPr>
                <w:rFonts w:hAnsi="宋体"/>
                <w:bCs/>
                <w:snapToGrid w:val="0"/>
                <w:color w:val="auto"/>
                <w:szCs w:val="21"/>
                <w:highlight w:val="none"/>
              </w:rPr>
              <w:t>分，加满为止</w:t>
            </w:r>
          </w:p>
        </w:tc>
      </w:tr>
      <w:tr w14:paraId="69C3ED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47" w:type="dxa"/>
            <w:vAlign w:val="center"/>
          </w:tcPr>
          <w:p w14:paraId="431A7F96">
            <w:pPr>
              <w:adjustRightInd w:val="0"/>
              <w:snapToGrid w:val="0"/>
              <w:jc w:val="center"/>
              <w:rPr>
                <w:color w:val="auto"/>
                <w:szCs w:val="21"/>
                <w:highlight w:val="none"/>
              </w:rPr>
            </w:pPr>
          </w:p>
        </w:tc>
        <w:tc>
          <w:tcPr>
            <w:tcW w:w="2074" w:type="dxa"/>
            <w:vAlign w:val="center"/>
          </w:tcPr>
          <w:p w14:paraId="3DBC3F98">
            <w:pPr>
              <w:adjustRightInd w:val="0"/>
              <w:snapToGrid w:val="0"/>
              <w:jc w:val="center"/>
              <w:rPr>
                <w:color w:val="auto"/>
                <w:szCs w:val="21"/>
                <w:highlight w:val="none"/>
              </w:rPr>
            </w:pPr>
            <w:r>
              <w:rPr>
                <w:rFonts w:hAnsi="宋体"/>
                <w:color w:val="auto"/>
                <w:szCs w:val="21"/>
                <w:highlight w:val="none"/>
              </w:rPr>
              <w:t>总分值</w:t>
            </w:r>
          </w:p>
        </w:tc>
        <w:tc>
          <w:tcPr>
            <w:tcW w:w="1145" w:type="dxa"/>
            <w:vAlign w:val="center"/>
          </w:tcPr>
          <w:p w14:paraId="4DA4A8E5">
            <w:pPr>
              <w:adjustRightInd w:val="0"/>
              <w:snapToGrid w:val="0"/>
              <w:jc w:val="center"/>
              <w:rPr>
                <w:color w:val="auto"/>
                <w:szCs w:val="21"/>
                <w:highlight w:val="none"/>
              </w:rPr>
            </w:pPr>
            <w:r>
              <w:rPr>
                <w:color w:val="auto"/>
                <w:szCs w:val="21"/>
                <w:highlight w:val="none"/>
              </w:rPr>
              <w:t>100</w:t>
            </w:r>
          </w:p>
        </w:tc>
        <w:tc>
          <w:tcPr>
            <w:tcW w:w="4943" w:type="dxa"/>
            <w:vAlign w:val="center"/>
          </w:tcPr>
          <w:p w14:paraId="7423B108">
            <w:pPr>
              <w:adjustRightInd w:val="0"/>
              <w:snapToGrid w:val="0"/>
              <w:rPr>
                <w:color w:val="auto"/>
                <w:szCs w:val="21"/>
                <w:highlight w:val="none"/>
              </w:rPr>
            </w:pPr>
          </w:p>
        </w:tc>
      </w:tr>
    </w:tbl>
    <w:p w14:paraId="0E775652">
      <w:pPr>
        <w:pStyle w:val="26"/>
        <w:adjustRightInd w:val="0"/>
        <w:snapToGrid w:val="0"/>
        <w:spacing w:line="480" w:lineRule="exact"/>
        <w:ind w:firstLine="480" w:firstLineChars="200"/>
        <w:rPr>
          <w:rFonts w:ascii="Times New Roman" w:hAnsi="Times New Roman"/>
          <w:bCs/>
          <w:snapToGrid w:val="0"/>
          <w:color w:val="auto"/>
          <w:kern w:val="0"/>
          <w:sz w:val="24"/>
          <w:szCs w:val="24"/>
          <w:highlight w:val="none"/>
        </w:rPr>
      </w:pPr>
      <w:r>
        <w:rPr>
          <w:rFonts w:ascii="Times New Roman" w:hAnsi="Times New Roman"/>
          <w:snapToGrid w:val="0"/>
          <w:color w:val="auto"/>
          <w:kern w:val="0"/>
          <w:sz w:val="24"/>
          <w:szCs w:val="24"/>
          <w:highlight w:val="none"/>
        </w:rPr>
        <w:t xml:space="preserve">(2) </w:t>
      </w:r>
      <w:r>
        <w:rPr>
          <w:rFonts w:ascii="Times New Roman" w:hAnsi="宋体"/>
          <w:bCs/>
          <w:snapToGrid w:val="0"/>
          <w:color w:val="auto"/>
          <w:kern w:val="0"/>
          <w:sz w:val="24"/>
          <w:szCs w:val="24"/>
          <w:highlight w:val="none"/>
        </w:rPr>
        <w:t>技术部分评分</w:t>
      </w:r>
      <w:r>
        <w:rPr>
          <w:rFonts w:ascii="Times New Roman" w:hAnsi="宋体"/>
          <w:snapToGrid w:val="0"/>
          <w:color w:val="auto"/>
          <w:kern w:val="0"/>
          <w:sz w:val="24"/>
          <w:szCs w:val="24"/>
          <w:highlight w:val="none"/>
        </w:rPr>
        <w:t>标准</w:t>
      </w:r>
    </w:p>
    <w:p w14:paraId="0E208CA6">
      <w:pPr>
        <w:pStyle w:val="26"/>
        <w:adjustRightInd w:val="0"/>
        <w:snapToGrid w:val="0"/>
        <w:spacing w:line="480" w:lineRule="exact"/>
        <w:ind w:firstLine="480" w:firstLineChars="200"/>
        <w:rPr>
          <w:rFonts w:ascii="Times New Roman" w:hAnsi="Times New Roman"/>
          <w:bCs/>
          <w:snapToGrid w:val="0"/>
          <w:color w:val="auto"/>
          <w:kern w:val="0"/>
          <w:sz w:val="24"/>
          <w:szCs w:val="24"/>
          <w:highlight w:val="none"/>
        </w:rPr>
      </w:pPr>
      <w:r>
        <w:rPr>
          <w:rFonts w:ascii="Times New Roman" w:hAnsi="宋体"/>
          <w:bCs/>
          <w:snapToGrid w:val="0"/>
          <w:color w:val="auto"/>
          <w:kern w:val="0"/>
          <w:sz w:val="24"/>
          <w:szCs w:val="24"/>
          <w:highlight w:val="none"/>
        </w:rPr>
        <w:t>技术部分评分标准见表</w:t>
      </w:r>
      <w:r>
        <w:rPr>
          <w:rFonts w:ascii="Times New Roman" w:hAnsi="Times New Roman"/>
          <w:bCs/>
          <w:snapToGrid w:val="0"/>
          <w:color w:val="auto"/>
          <w:kern w:val="0"/>
          <w:sz w:val="24"/>
          <w:szCs w:val="24"/>
          <w:highlight w:val="none"/>
        </w:rPr>
        <w:t>2.2.2-2</w:t>
      </w:r>
      <w:r>
        <w:rPr>
          <w:rFonts w:ascii="Times New Roman" w:hAnsi="宋体"/>
          <w:bCs/>
          <w:snapToGrid w:val="0"/>
          <w:color w:val="auto"/>
          <w:kern w:val="0"/>
          <w:sz w:val="24"/>
          <w:szCs w:val="24"/>
          <w:highlight w:val="none"/>
        </w:rPr>
        <w:t>。</w:t>
      </w:r>
    </w:p>
    <w:p w14:paraId="07F9B2B9">
      <w:pPr>
        <w:pStyle w:val="116"/>
        <w:jc w:val="center"/>
        <w:rPr>
          <w:color w:val="auto"/>
          <w:highlight w:val="none"/>
        </w:rPr>
      </w:pPr>
      <w:r>
        <w:rPr>
          <w:color w:val="auto"/>
          <w:highlight w:val="none"/>
        </w:rPr>
        <w:t>表2.2.2-2  技术部分评分标准表</w:t>
      </w:r>
    </w:p>
    <w:tbl>
      <w:tblPr>
        <w:tblStyle w:val="46"/>
        <w:tblW w:w="48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431"/>
        <w:gridCol w:w="957"/>
        <w:gridCol w:w="4716"/>
      </w:tblGrid>
      <w:tr w14:paraId="57B61C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05" w:type="dxa"/>
            <w:noWrap w:val="0"/>
            <w:vAlign w:val="center"/>
          </w:tcPr>
          <w:p w14:paraId="5134E577">
            <w:pPr>
              <w:adjustRightInd w:val="0"/>
              <w:snapToGrid w:val="0"/>
              <w:jc w:val="center"/>
              <w:rPr>
                <w:b/>
                <w:color w:val="auto"/>
                <w:szCs w:val="21"/>
                <w:highlight w:val="none"/>
              </w:rPr>
            </w:pPr>
            <w:r>
              <w:rPr>
                <w:rFonts w:hAnsi="宋体"/>
                <w:b/>
                <w:color w:val="auto"/>
                <w:szCs w:val="21"/>
                <w:highlight w:val="none"/>
              </w:rPr>
              <w:t>序号</w:t>
            </w:r>
          </w:p>
        </w:tc>
        <w:tc>
          <w:tcPr>
            <w:tcW w:w="2431" w:type="dxa"/>
            <w:noWrap w:val="0"/>
            <w:vAlign w:val="center"/>
          </w:tcPr>
          <w:p w14:paraId="14A061A5">
            <w:pPr>
              <w:adjustRightInd w:val="0"/>
              <w:snapToGrid w:val="0"/>
              <w:jc w:val="center"/>
              <w:rPr>
                <w:b/>
                <w:color w:val="auto"/>
                <w:szCs w:val="21"/>
                <w:highlight w:val="none"/>
              </w:rPr>
            </w:pPr>
            <w:r>
              <w:rPr>
                <w:rFonts w:hAnsi="宋体"/>
                <w:b/>
                <w:color w:val="auto"/>
                <w:szCs w:val="21"/>
                <w:highlight w:val="none"/>
              </w:rPr>
              <w:t>评审项目</w:t>
            </w:r>
          </w:p>
        </w:tc>
        <w:tc>
          <w:tcPr>
            <w:tcW w:w="957" w:type="dxa"/>
            <w:noWrap w:val="0"/>
            <w:vAlign w:val="center"/>
          </w:tcPr>
          <w:p w14:paraId="41C613D3">
            <w:pPr>
              <w:adjustRightInd w:val="0"/>
              <w:snapToGrid w:val="0"/>
              <w:jc w:val="center"/>
              <w:rPr>
                <w:b/>
                <w:color w:val="auto"/>
                <w:szCs w:val="21"/>
                <w:highlight w:val="none"/>
              </w:rPr>
            </w:pPr>
            <w:r>
              <w:rPr>
                <w:rFonts w:hAnsi="宋体"/>
                <w:b/>
                <w:color w:val="auto"/>
                <w:szCs w:val="21"/>
                <w:highlight w:val="none"/>
              </w:rPr>
              <w:t>分值</w:t>
            </w:r>
          </w:p>
        </w:tc>
        <w:tc>
          <w:tcPr>
            <w:tcW w:w="4716" w:type="dxa"/>
            <w:noWrap w:val="0"/>
            <w:vAlign w:val="center"/>
          </w:tcPr>
          <w:p w14:paraId="5D3899FA">
            <w:pPr>
              <w:adjustRightInd w:val="0"/>
              <w:snapToGrid w:val="0"/>
              <w:jc w:val="center"/>
              <w:rPr>
                <w:color w:val="auto"/>
                <w:szCs w:val="21"/>
                <w:highlight w:val="none"/>
              </w:rPr>
            </w:pPr>
            <w:r>
              <w:rPr>
                <w:rFonts w:hAnsi="宋体"/>
                <w:b/>
                <w:bCs/>
                <w:color w:val="auto"/>
                <w:szCs w:val="21"/>
                <w:highlight w:val="none"/>
              </w:rPr>
              <w:t>评分细则</w:t>
            </w:r>
          </w:p>
        </w:tc>
      </w:tr>
      <w:tr w14:paraId="65B57D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05" w:type="dxa"/>
            <w:noWrap w:val="0"/>
            <w:vAlign w:val="center"/>
          </w:tcPr>
          <w:p w14:paraId="29672333">
            <w:pPr>
              <w:adjustRightInd w:val="0"/>
              <w:snapToGrid w:val="0"/>
              <w:jc w:val="center"/>
              <w:rPr>
                <w:color w:val="auto"/>
                <w:szCs w:val="21"/>
                <w:highlight w:val="none"/>
              </w:rPr>
            </w:pPr>
            <w:r>
              <w:rPr>
                <w:color w:val="auto"/>
                <w:szCs w:val="21"/>
                <w:highlight w:val="none"/>
              </w:rPr>
              <w:t>1</w:t>
            </w:r>
          </w:p>
        </w:tc>
        <w:tc>
          <w:tcPr>
            <w:tcW w:w="2431" w:type="dxa"/>
            <w:noWrap w:val="0"/>
            <w:vAlign w:val="center"/>
          </w:tcPr>
          <w:p w14:paraId="59812AAF">
            <w:pPr>
              <w:adjustRightInd w:val="0"/>
              <w:snapToGrid w:val="0"/>
              <w:jc w:val="center"/>
              <w:rPr>
                <w:color w:val="auto"/>
                <w:szCs w:val="21"/>
                <w:highlight w:val="none"/>
              </w:rPr>
            </w:pPr>
            <w:r>
              <w:rPr>
                <w:rFonts w:hAnsi="宋体"/>
                <w:b/>
                <w:bCs/>
                <w:color w:val="auto"/>
                <w:szCs w:val="21"/>
                <w:highlight w:val="none"/>
              </w:rPr>
              <w:t>管理水平</w:t>
            </w:r>
          </w:p>
        </w:tc>
        <w:tc>
          <w:tcPr>
            <w:tcW w:w="957" w:type="dxa"/>
            <w:noWrap w:val="0"/>
            <w:vAlign w:val="center"/>
          </w:tcPr>
          <w:p w14:paraId="40F9297A">
            <w:pPr>
              <w:adjustRightInd w:val="0"/>
              <w:snapToGrid w:val="0"/>
              <w:jc w:val="center"/>
              <w:rPr>
                <w:b/>
                <w:color w:val="auto"/>
                <w:szCs w:val="21"/>
                <w:highlight w:val="none"/>
              </w:rPr>
            </w:pPr>
            <w:r>
              <w:rPr>
                <w:b/>
                <w:color w:val="auto"/>
                <w:szCs w:val="21"/>
                <w:highlight w:val="none"/>
              </w:rPr>
              <w:t>20</w:t>
            </w:r>
            <w:r>
              <w:rPr>
                <w:b/>
                <w:color w:val="auto"/>
                <w:szCs w:val="21"/>
                <w:highlight w:val="none"/>
              </w:rPr>
              <w:fldChar w:fldCharType="begin"/>
            </w:r>
            <w:r>
              <w:rPr>
                <w:b/>
                <w:color w:val="auto"/>
                <w:szCs w:val="21"/>
                <w:highlight w:val="none"/>
              </w:rPr>
              <w:instrText xml:space="preserve"> =SUM(ABOVE) </w:instrText>
            </w:r>
            <w:r>
              <w:rPr>
                <w:b/>
                <w:color w:val="auto"/>
                <w:szCs w:val="21"/>
                <w:highlight w:val="none"/>
              </w:rPr>
              <w:fldChar w:fldCharType="separate"/>
            </w:r>
            <w:r>
              <w:rPr>
                <w:b/>
                <w:color w:val="auto"/>
                <w:szCs w:val="21"/>
                <w:highlight w:val="none"/>
              </w:rPr>
              <w:fldChar w:fldCharType="end"/>
            </w:r>
          </w:p>
        </w:tc>
        <w:tc>
          <w:tcPr>
            <w:tcW w:w="4716" w:type="dxa"/>
            <w:noWrap w:val="0"/>
            <w:vAlign w:val="center"/>
          </w:tcPr>
          <w:p w14:paraId="41EDBEB6">
            <w:pPr>
              <w:adjustRightInd w:val="0"/>
              <w:snapToGrid w:val="0"/>
              <w:rPr>
                <w:b/>
                <w:color w:val="auto"/>
                <w:szCs w:val="21"/>
                <w:highlight w:val="none"/>
              </w:rPr>
            </w:pPr>
          </w:p>
        </w:tc>
      </w:tr>
      <w:tr w14:paraId="2C2C37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705" w:type="dxa"/>
            <w:noWrap w:val="0"/>
            <w:vAlign w:val="center"/>
          </w:tcPr>
          <w:p w14:paraId="03BEE84D">
            <w:pPr>
              <w:adjustRightInd w:val="0"/>
              <w:snapToGrid w:val="0"/>
              <w:jc w:val="center"/>
              <w:rPr>
                <w:color w:val="auto"/>
                <w:szCs w:val="21"/>
                <w:highlight w:val="none"/>
              </w:rPr>
            </w:pPr>
            <w:r>
              <w:rPr>
                <w:color w:val="auto"/>
                <w:szCs w:val="21"/>
                <w:highlight w:val="none"/>
              </w:rPr>
              <w:t>1.1</w:t>
            </w:r>
          </w:p>
        </w:tc>
        <w:tc>
          <w:tcPr>
            <w:tcW w:w="2431" w:type="dxa"/>
            <w:noWrap w:val="0"/>
            <w:vAlign w:val="center"/>
          </w:tcPr>
          <w:p w14:paraId="3DEC58D0">
            <w:pPr>
              <w:adjustRightInd w:val="0"/>
              <w:snapToGrid w:val="0"/>
              <w:jc w:val="center"/>
              <w:rPr>
                <w:color w:val="auto"/>
                <w:szCs w:val="21"/>
                <w:highlight w:val="none"/>
              </w:rPr>
            </w:pPr>
            <w:r>
              <w:rPr>
                <w:rFonts w:hAnsi="宋体"/>
                <w:color w:val="auto"/>
                <w:szCs w:val="21"/>
                <w:highlight w:val="none"/>
              </w:rPr>
              <w:t>项目组织机构、管理制度及控制措施</w:t>
            </w:r>
          </w:p>
        </w:tc>
        <w:tc>
          <w:tcPr>
            <w:tcW w:w="957" w:type="dxa"/>
            <w:noWrap w:val="0"/>
            <w:vAlign w:val="center"/>
          </w:tcPr>
          <w:p w14:paraId="1B259C24">
            <w:pPr>
              <w:adjustRightInd w:val="0"/>
              <w:snapToGrid w:val="0"/>
              <w:jc w:val="center"/>
              <w:rPr>
                <w:color w:val="auto"/>
                <w:szCs w:val="21"/>
                <w:highlight w:val="none"/>
              </w:rPr>
            </w:pPr>
            <w:r>
              <w:rPr>
                <w:color w:val="auto"/>
                <w:szCs w:val="21"/>
                <w:highlight w:val="none"/>
              </w:rPr>
              <w:t>15</w:t>
            </w:r>
          </w:p>
        </w:tc>
        <w:tc>
          <w:tcPr>
            <w:tcW w:w="4716" w:type="dxa"/>
            <w:noWrap w:val="0"/>
            <w:vAlign w:val="center"/>
          </w:tcPr>
          <w:p w14:paraId="1F1C7798">
            <w:pPr>
              <w:adjustRightInd w:val="0"/>
              <w:snapToGrid w:val="0"/>
              <w:rPr>
                <w:color w:val="auto"/>
                <w:szCs w:val="21"/>
                <w:highlight w:val="none"/>
              </w:rPr>
            </w:pPr>
            <w:r>
              <w:rPr>
                <w:rFonts w:hint="eastAsia" w:hAnsi="宋体"/>
                <w:bCs/>
                <w:snapToGrid w:val="0"/>
                <w:color w:val="auto"/>
                <w:szCs w:val="21"/>
                <w:highlight w:val="none"/>
              </w:rPr>
              <w:t>项目管理机构配置科学合理、管理制度及控制措施好，得11～15分；项目管理机构配置合理、管理制度及控制措施一般，得6～10分；项目管理机构配置、管理制度及控制措施较差，最低得1-5分</w:t>
            </w:r>
            <w:r>
              <w:rPr>
                <w:rFonts w:hAnsi="宋体"/>
                <w:color w:val="auto"/>
                <w:szCs w:val="21"/>
                <w:highlight w:val="none"/>
              </w:rPr>
              <w:t>。</w:t>
            </w:r>
          </w:p>
        </w:tc>
      </w:tr>
      <w:tr w14:paraId="507149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705" w:type="dxa"/>
            <w:noWrap w:val="0"/>
            <w:vAlign w:val="center"/>
          </w:tcPr>
          <w:p w14:paraId="343B7EC0">
            <w:pPr>
              <w:adjustRightInd w:val="0"/>
              <w:snapToGrid w:val="0"/>
              <w:jc w:val="center"/>
              <w:rPr>
                <w:color w:val="auto"/>
                <w:szCs w:val="21"/>
                <w:highlight w:val="none"/>
              </w:rPr>
            </w:pPr>
            <w:r>
              <w:rPr>
                <w:color w:val="auto"/>
                <w:szCs w:val="21"/>
                <w:highlight w:val="none"/>
              </w:rPr>
              <w:t>1.2</w:t>
            </w:r>
          </w:p>
        </w:tc>
        <w:tc>
          <w:tcPr>
            <w:tcW w:w="2431" w:type="dxa"/>
            <w:noWrap w:val="0"/>
            <w:vAlign w:val="center"/>
          </w:tcPr>
          <w:p w14:paraId="5E4F35C6">
            <w:pPr>
              <w:adjustRightInd w:val="0"/>
              <w:snapToGrid w:val="0"/>
              <w:jc w:val="center"/>
              <w:rPr>
                <w:color w:val="auto"/>
                <w:szCs w:val="21"/>
                <w:highlight w:val="none"/>
              </w:rPr>
            </w:pPr>
            <w:r>
              <w:rPr>
                <w:rFonts w:hint="eastAsia" w:ascii="宋体" w:hAnsi="宋体" w:cs="宋体"/>
                <w:color w:val="auto"/>
                <w:kern w:val="0"/>
                <w:szCs w:val="21"/>
                <w:highlight w:val="none"/>
                <w:lang w:bidi="ar"/>
              </w:rPr>
              <w:t>人力资源需求及保障措施</w:t>
            </w:r>
          </w:p>
        </w:tc>
        <w:tc>
          <w:tcPr>
            <w:tcW w:w="957" w:type="dxa"/>
            <w:noWrap w:val="0"/>
            <w:vAlign w:val="center"/>
          </w:tcPr>
          <w:p w14:paraId="363EC8A3">
            <w:pPr>
              <w:adjustRightInd w:val="0"/>
              <w:snapToGrid w:val="0"/>
              <w:jc w:val="center"/>
              <w:rPr>
                <w:color w:val="auto"/>
                <w:szCs w:val="21"/>
                <w:highlight w:val="none"/>
              </w:rPr>
            </w:pPr>
            <w:r>
              <w:rPr>
                <w:color w:val="auto"/>
                <w:szCs w:val="21"/>
                <w:highlight w:val="none"/>
              </w:rPr>
              <w:t>5</w:t>
            </w:r>
          </w:p>
        </w:tc>
        <w:tc>
          <w:tcPr>
            <w:tcW w:w="4716" w:type="dxa"/>
            <w:noWrap w:val="0"/>
            <w:vAlign w:val="center"/>
          </w:tcPr>
          <w:p w14:paraId="3B48BF6D">
            <w:pPr>
              <w:adjustRightInd w:val="0"/>
              <w:snapToGrid w:val="0"/>
              <w:rPr>
                <w:color w:val="auto"/>
                <w:szCs w:val="21"/>
                <w:highlight w:val="none"/>
              </w:rPr>
            </w:pPr>
            <w:r>
              <w:rPr>
                <w:rFonts w:hint="eastAsia" w:ascii="宋体" w:hAnsi="宋体" w:cs="宋体"/>
                <w:color w:val="auto"/>
                <w:kern w:val="0"/>
                <w:szCs w:val="21"/>
                <w:highlight w:val="none"/>
                <w:lang w:val="en-US" w:eastAsia="zh-CN" w:bidi="ar"/>
              </w:rPr>
              <w:t>人力资源配置符合项目需求且</w:t>
            </w:r>
            <w:r>
              <w:rPr>
                <w:rFonts w:hint="eastAsia" w:ascii="宋体" w:hAnsi="宋体" w:cs="宋体"/>
                <w:color w:val="auto"/>
                <w:kern w:val="0"/>
                <w:szCs w:val="21"/>
                <w:highlight w:val="none"/>
                <w:lang w:bidi="ar"/>
              </w:rPr>
              <w:t>保障措施完善，得4～5分；</w:t>
            </w:r>
            <w:r>
              <w:rPr>
                <w:rFonts w:hint="eastAsia" w:ascii="宋体" w:hAnsi="宋体" w:cs="宋体"/>
                <w:color w:val="auto"/>
                <w:kern w:val="0"/>
                <w:szCs w:val="21"/>
                <w:highlight w:val="none"/>
                <w:lang w:val="en-US" w:eastAsia="zh-CN" w:bidi="ar"/>
              </w:rPr>
              <w:t>人力资源配置符合项目需求，但</w:t>
            </w:r>
            <w:r>
              <w:rPr>
                <w:rFonts w:hint="eastAsia" w:ascii="宋体" w:hAnsi="宋体" w:cs="宋体"/>
                <w:color w:val="auto"/>
                <w:kern w:val="0"/>
                <w:szCs w:val="21"/>
                <w:highlight w:val="none"/>
                <w:lang w:bidi="ar"/>
              </w:rPr>
              <w:t>保障措施</w:t>
            </w:r>
            <w:r>
              <w:rPr>
                <w:rFonts w:hint="eastAsia" w:ascii="宋体" w:hAnsi="宋体" w:cs="宋体"/>
                <w:color w:val="auto"/>
                <w:kern w:val="0"/>
                <w:szCs w:val="21"/>
                <w:highlight w:val="none"/>
                <w:lang w:val="en-US" w:eastAsia="zh-CN" w:bidi="ar"/>
              </w:rPr>
              <w:t>一般</w:t>
            </w:r>
            <w:r>
              <w:rPr>
                <w:rFonts w:hint="eastAsia" w:ascii="宋体" w:hAnsi="宋体" w:cs="宋体"/>
                <w:color w:val="auto"/>
                <w:kern w:val="0"/>
                <w:szCs w:val="21"/>
                <w:highlight w:val="none"/>
                <w:lang w:bidi="ar"/>
              </w:rPr>
              <w:t>，得1～3分</w:t>
            </w:r>
          </w:p>
        </w:tc>
      </w:tr>
      <w:tr w14:paraId="312CDC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705" w:type="dxa"/>
            <w:noWrap w:val="0"/>
            <w:vAlign w:val="center"/>
          </w:tcPr>
          <w:p w14:paraId="7C188CB2">
            <w:pPr>
              <w:adjustRightInd w:val="0"/>
              <w:snapToGrid w:val="0"/>
              <w:jc w:val="center"/>
              <w:rPr>
                <w:color w:val="auto"/>
                <w:szCs w:val="21"/>
                <w:highlight w:val="none"/>
              </w:rPr>
            </w:pPr>
            <w:r>
              <w:rPr>
                <w:color w:val="auto"/>
                <w:szCs w:val="21"/>
                <w:highlight w:val="none"/>
              </w:rPr>
              <w:t>2</w:t>
            </w:r>
          </w:p>
        </w:tc>
        <w:tc>
          <w:tcPr>
            <w:tcW w:w="2431" w:type="dxa"/>
            <w:noWrap w:val="0"/>
            <w:vAlign w:val="center"/>
          </w:tcPr>
          <w:p w14:paraId="166AFC2A">
            <w:pPr>
              <w:adjustRightInd w:val="0"/>
              <w:snapToGrid w:val="0"/>
              <w:jc w:val="center"/>
              <w:rPr>
                <w:color w:val="auto"/>
                <w:szCs w:val="21"/>
                <w:highlight w:val="none"/>
              </w:rPr>
            </w:pPr>
            <w:r>
              <w:rPr>
                <w:rFonts w:hAnsi="宋体"/>
                <w:b/>
                <w:bCs/>
                <w:color w:val="auto"/>
                <w:szCs w:val="21"/>
                <w:highlight w:val="none"/>
              </w:rPr>
              <w:t>技术能力</w:t>
            </w:r>
          </w:p>
        </w:tc>
        <w:tc>
          <w:tcPr>
            <w:tcW w:w="957" w:type="dxa"/>
            <w:noWrap w:val="0"/>
            <w:vAlign w:val="center"/>
          </w:tcPr>
          <w:p w14:paraId="7CA1E769">
            <w:pPr>
              <w:adjustRightInd w:val="0"/>
              <w:snapToGrid w:val="0"/>
              <w:jc w:val="center"/>
              <w:rPr>
                <w:b/>
                <w:color w:val="auto"/>
                <w:szCs w:val="21"/>
                <w:highlight w:val="none"/>
              </w:rPr>
            </w:pPr>
            <w:r>
              <w:rPr>
                <w:b/>
                <w:color w:val="auto"/>
                <w:szCs w:val="21"/>
                <w:highlight w:val="none"/>
              </w:rPr>
              <w:t>80</w:t>
            </w:r>
          </w:p>
        </w:tc>
        <w:tc>
          <w:tcPr>
            <w:tcW w:w="4716" w:type="dxa"/>
            <w:noWrap w:val="0"/>
            <w:vAlign w:val="center"/>
          </w:tcPr>
          <w:p w14:paraId="62B121C6">
            <w:pPr>
              <w:adjustRightInd w:val="0"/>
              <w:snapToGrid w:val="0"/>
              <w:rPr>
                <w:b/>
                <w:color w:val="auto"/>
                <w:szCs w:val="21"/>
                <w:highlight w:val="none"/>
              </w:rPr>
            </w:pPr>
          </w:p>
        </w:tc>
      </w:tr>
      <w:tr w14:paraId="56EFE4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5" w:type="dxa"/>
            <w:noWrap w:val="0"/>
            <w:vAlign w:val="center"/>
          </w:tcPr>
          <w:p w14:paraId="1A17D926">
            <w:pPr>
              <w:adjustRightInd w:val="0"/>
              <w:snapToGrid w:val="0"/>
              <w:jc w:val="center"/>
              <w:rPr>
                <w:color w:val="auto"/>
                <w:szCs w:val="21"/>
                <w:highlight w:val="none"/>
              </w:rPr>
            </w:pPr>
            <w:r>
              <w:rPr>
                <w:color w:val="auto"/>
                <w:szCs w:val="21"/>
                <w:highlight w:val="none"/>
              </w:rPr>
              <w:t>2.1</w:t>
            </w:r>
          </w:p>
        </w:tc>
        <w:tc>
          <w:tcPr>
            <w:tcW w:w="2431" w:type="dxa"/>
            <w:noWrap w:val="0"/>
            <w:vAlign w:val="center"/>
          </w:tcPr>
          <w:p w14:paraId="015CF10A">
            <w:pPr>
              <w:adjustRightInd w:val="0"/>
              <w:snapToGrid w:val="0"/>
              <w:jc w:val="center"/>
              <w:rPr>
                <w:color w:val="auto"/>
                <w:szCs w:val="21"/>
                <w:highlight w:val="none"/>
              </w:rPr>
            </w:pPr>
            <w:r>
              <w:rPr>
                <w:rFonts w:hAnsi="宋体"/>
                <w:color w:val="auto"/>
                <w:szCs w:val="21"/>
                <w:highlight w:val="none"/>
              </w:rPr>
              <w:t>项目工期安排及保障措施</w:t>
            </w:r>
          </w:p>
        </w:tc>
        <w:tc>
          <w:tcPr>
            <w:tcW w:w="957" w:type="dxa"/>
            <w:noWrap w:val="0"/>
            <w:vAlign w:val="center"/>
          </w:tcPr>
          <w:p w14:paraId="72A323A1">
            <w:pPr>
              <w:adjustRightInd w:val="0"/>
              <w:snapToGrid w:val="0"/>
              <w:jc w:val="center"/>
              <w:rPr>
                <w:color w:val="auto"/>
                <w:szCs w:val="21"/>
                <w:highlight w:val="none"/>
              </w:rPr>
            </w:pPr>
            <w:r>
              <w:rPr>
                <w:rFonts w:hint="eastAsia"/>
                <w:color w:val="auto"/>
                <w:szCs w:val="21"/>
                <w:highlight w:val="none"/>
              </w:rPr>
              <w:t>20</w:t>
            </w:r>
          </w:p>
        </w:tc>
        <w:tc>
          <w:tcPr>
            <w:tcW w:w="4716" w:type="dxa"/>
            <w:noWrap w:val="0"/>
            <w:vAlign w:val="center"/>
          </w:tcPr>
          <w:p w14:paraId="50447377">
            <w:pPr>
              <w:adjustRightInd w:val="0"/>
              <w:snapToGrid w:val="0"/>
              <w:rPr>
                <w:color w:val="auto"/>
                <w:szCs w:val="21"/>
                <w:highlight w:val="none"/>
              </w:rPr>
            </w:pPr>
            <w:r>
              <w:rPr>
                <w:rFonts w:hint="eastAsia" w:ascii="宋体" w:hAnsi="宋体" w:cs="宋体"/>
                <w:color w:val="auto"/>
                <w:kern w:val="0"/>
                <w:szCs w:val="21"/>
                <w:highlight w:val="none"/>
                <w:lang w:bidi="ar"/>
              </w:rPr>
              <w:t>项目工期安排满足</w:t>
            </w:r>
            <w:r>
              <w:rPr>
                <w:rFonts w:hint="eastAsia" w:ascii="宋体" w:hAnsi="宋体" w:cs="宋体"/>
                <w:color w:val="auto"/>
                <w:kern w:val="0"/>
                <w:szCs w:val="21"/>
                <w:highlight w:val="none"/>
                <w:lang w:val="en-US" w:eastAsia="zh-CN" w:bidi="ar"/>
              </w:rPr>
              <w:t>采购</w:t>
            </w:r>
            <w:r>
              <w:rPr>
                <w:rFonts w:hint="eastAsia" w:ascii="宋体" w:hAnsi="宋体" w:cs="宋体"/>
                <w:color w:val="auto"/>
                <w:kern w:val="0"/>
                <w:szCs w:val="21"/>
                <w:highlight w:val="none"/>
                <w:lang w:bidi="ar"/>
              </w:rPr>
              <w:t>要求且配有相应保障措施，得15～20分；项目工期安排基本满足</w:t>
            </w:r>
            <w:r>
              <w:rPr>
                <w:rFonts w:hint="eastAsia" w:ascii="宋体" w:hAnsi="宋体" w:cs="宋体"/>
                <w:color w:val="auto"/>
                <w:kern w:val="0"/>
                <w:szCs w:val="21"/>
                <w:highlight w:val="none"/>
                <w:lang w:eastAsia="zh-CN" w:bidi="ar"/>
              </w:rPr>
              <w:t>询价</w:t>
            </w:r>
            <w:r>
              <w:rPr>
                <w:rFonts w:hint="eastAsia" w:ascii="宋体" w:hAnsi="宋体" w:cs="宋体"/>
                <w:color w:val="auto"/>
                <w:kern w:val="0"/>
                <w:szCs w:val="21"/>
                <w:highlight w:val="none"/>
                <w:lang w:bidi="ar"/>
              </w:rPr>
              <w:t>要求且配有相应保障措施，得8～14分；项目工期安排基本满足</w:t>
            </w:r>
            <w:r>
              <w:rPr>
                <w:rFonts w:hint="eastAsia" w:ascii="宋体" w:hAnsi="宋体" w:cs="宋体"/>
                <w:color w:val="auto"/>
                <w:kern w:val="0"/>
                <w:szCs w:val="21"/>
                <w:highlight w:val="none"/>
                <w:lang w:val="en-US" w:eastAsia="zh-CN" w:bidi="ar"/>
              </w:rPr>
              <w:t>采购</w:t>
            </w:r>
            <w:r>
              <w:rPr>
                <w:rFonts w:hint="eastAsia" w:ascii="宋体" w:hAnsi="宋体" w:cs="宋体"/>
                <w:color w:val="auto"/>
                <w:kern w:val="0"/>
                <w:szCs w:val="21"/>
                <w:highlight w:val="none"/>
                <w:lang w:bidi="ar"/>
              </w:rPr>
              <w:t>要求且未配有相应保障措施，得1～7分。</w:t>
            </w:r>
          </w:p>
        </w:tc>
      </w:tr>
      <w:tr w14:paraId="68B6A9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705" w:type="dxa"/>
            <w:noWrap w:val="0"/>
            <w:vAlign w:val="center"/>
          </w:tcPr>
          <w:p w14:paraId="093D6547">
            <w:pPr>
              <w:adjustRightInd w:val="0"/>
              <w:snapToGrid w:val="0"/>
              <w:jc w:val="center"/>
              <w:rPr>
                <w:rFonts w:hint="eastAsia"/>
                <w:color w:val="auto"/>
                <w:szCs w:val="21"/>
                <w:highlight w:val="none"/>
              </w:rPr>
            </w:pPr>
            <w:r>
              <w:rPr>
                <w:color w:val="auto"/>
                <w:szCs w:val="21"/>
                <w:highlight w:val="none"/>
              </w:rPr>
              <w:t>2.</w:t>
            </w:r>
            <w:r>
              <w:rPr>
                <w:rFonts w:hint="eastAsia"/>
                <w:color w:val="auto"/>
                <w:szCs w:val="21"/>
                <w:highlight w:val="none"/>
              </w:rPr>
              <w:t>2</w:t>
            </w:r>
          </w:p>
        </w:tc>
        <w:tc>
          <w:tcPr>
            <w:tcW w:w="2431" w:type="dxa"/>
            <w:noWrap w:val="0"/>
            <w:vAlign w:val="center"/>
          </w:tcPr>
          <w:p w14:paraId="51B42F3B">
            <w:pPr>
              <w:adjustRightInd w:val="0"/>
              <w:snapToGrid w:val="0"/>
              <w:jc w:val="center"/>
              <w:rPr>
                <w:color w:val="auto"/>
                <w:szCs w:val="21"/>
                <w:highlight w:val="none"/>
              </w:rPr>
            </w:pPr>
            <w:r>
              <w:rPr>
                <w:rFonts w:hint="eastAsia" w:ascii="宋体" w:hAnsi="宋体" w:cs="宋体"/>
                <w:color w:val="auto"/>
                <w:kern w:val="0"/>
                <w:szCs w:val="21"/>
                <w:highlight w:val="none"/>
                <w:lang w:bidi="ar"/>
              </w:rPr>
              <w:t>危废</w:t>
            </w:r>
            <w:r>
              <w:rPr>
                <w:rFonts w:hint="eastAsia" w:ascii="宋体" w:hAnsi="宋体" w:cs="宋体"/>
                <w:color w:val="auto"/>
                <w:kern w:val="0"/>
                <w:szCs w:val="21"/>
                <w:highlight w:val="none"/>
                <w:lang w:val="en-US" w:eastAsia="zh-CN" w:bidi="ar"/>
              </w:rPr>
              <w:t>开挖、运输、</w:t>
            </w:r>
            <w:r>
              <w:rPr>
                <w:rFonts w:hint="eastAsia" w:ascii="宋体" w:hAnsi="宋体" w:cs="宋体"/>
                <w:color w:val="auto"/>
                <w:kern w:val="0"/>
                <w:szCs w:val="21"/>
                <w:highlight w:val="none"/>
                <w:lang w:eastAsia="zh-CN" w:bidi="ar"/>
              </w:rPr>
              <w:t>处置</w:t>
            </w:r>
            <w:r>
              <w:rPr>
                <w:rFonts w:hint="eastAsia" w:ascii="宋体" w:hAnsi="宋体" w:cs="宋体"/>
                <w:color w:val="auto"/>
                <w:kern w:val="0"/>
                <w:szCs w:val="21"/>
                <w:highlight w:val="none"/>
                <w:lang w:bidi="ar"/>
              </w:rPr>
              <w:t>服务方案</w:t>
            </w:r>
          </w:p>
        </w:tc>
        <w:tc>
          <w:tcPr>
            <w:tcW w:w="957" w:type="dxa"/>
            <w:noWrap w:val="0"/>
            <w:vAlign w:val="center"/>
          </w:tcPr>
          <w:p w14:paraId="2D3F7383">
            <w:pPr>
              <w:adjustRightInd w:val="0"/>
              <w:snapToGrid w:val="0"/>
              <w:jc w:val="center"/>
              <w:rPr>
                <w:color w:val="auto"/>
                <w:szCs w:val="21"/>
                <w:highlight w:val="none"/>
              </w:rPr>
            </w:pPr>
            <w:r>
              <w:rPr>
                <w:rFonts w:hint="eastAsia"/>
                <w:color w:val="auto"/>
                <w:szCs w:val="21"/>
                <w:highlight w:val="none"/>
                <w:lang w:val="en-US" w:eastAsia="zh-CN"/>
              </w:rPr>
              <w:t>4</w:t>
            </w:r>
            <w:r>
              <w:rPr>
                <w:rFonts w:hint="eastAsia"/>
                <w:color w:val="auto"/>
                <w:szCs w:val="21"/>
                <w:highlight w:val="none"/>
              </w:rPr>
              <w:t>0</w:t>
            </w:r>
          </w:p>
        </w:tc>
        <w:tc>
          <w:tcPr>
            <w:tcW w:w="4716" w:type="dxa"/>
            <w:noWrap w:val="0"/>
            <w:vAlign w:val="center"/>
          </w:tcPr>
          <w:p w14:paraId="58AF7F44">
            <w:pPr>
              <w:adjustRightInd w:val="0"/>
              <w:snapToGrid w:val="0"/>
              <w:rPr>
                <w:color w:val="auto"/>
                <w:szCs w:val="21"/>
                <w:highlight w:val="none"/>
              </w:rPr>
            </w:pPr>
            <w:r>
              <w:rPr>
                <w:rFonts w:hint="eastAsia" w:ascii="宋体" w:hAnsi="宋体" w:cs="宋体"/>
                <w:color w:val="auto"/>
                <w:kern w:val="0"/>
                <w:szCs w:val="21"/>
                <w:highlight w:val="none"/>
                <w:lang w:val="en-US" w:eastAsia="zh-CN" w:bidi="ar"/>
              </w:rPr>
              <w:t>危废开挖、运输、处置服务</w:t>
            </w:r>
            <w:r>
              <w:rPr>
                <w:rFonts w:hint="eastAsia" w:ascii="宋体" w:hAnsi="宋体" w:cs="宋体"/>
                <w:color w:val="auto"/>
                <w:kern w:val="0"/>
                <w:szCs w:val="21"/>
                <w:highlight w:val="none"/>
                <w:lang w:bidi="ar"/>
              </w:rPr>
              <w:t>方案</w:t>
            </w:r>
            <w:r>
              <w:rPr>
                <w:rFonts w:hint="eastAsia" w:ascii="宋体" w:hAnsi="宋体" w:cs="宋体"/>
                <w:color w:val="auto"/>
                <w:kern w:val="0"/>
                <w:szCs w:val="21"/>
                <w:highlight w:val="none"/>
                <w:lang w:val="en-US" w:eastAsia="zh-CN" w:bidi="ar"/>
              </w:rPr>
              <w:t>内容全面、可行性高、</w:t>
            </w:r>
            <w:r>
              <w:rPr>
                <w:rFonts w:hint="eastAsia" w:ascii="宋体" w:hAnsi="宋体" w:cs="宋体"/>
                <w:color w:val="auto"/>
                <w:kern w:val="0"/>
                <w:szCs w:val="21"/>
                <w:highlight w:val="none"/>
                <w:lang w:bidi="ar"/>
              </w:rPr>
              <w:t>方法先进</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配有紧急清运和处置备选方案</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满足项目需求</w:t>
            </w:r>
            <w:r>
              <w:rPr>
                <w:rFonts w:hint="eastAsia" w:ascii="宋体" w:hAnsi="宋体" w:cs="宋体"/>
                <w:color w:val="auto"/>
                <w:kern w:val="0"/>
                <w:szCs w:val="21"/>
                <w:highlight w:val="none"/>
                <w:lang w:bidi="ar"/>
              </w:rPr>
              <w:t>得</w:t>
            </w:r>
            <w:r>
              <w:rPr>
                <w:rFonts w:hint="eastAsia" w:ascii="宋体" w:hAnsi="宋体" w:cs="宋体"/>
                <w:color w:val="auto"/>
                <w:kern w:val="0"/>
                <w:szCs w:val="21"/>
                <w:highlight w:val="none"/>
                <w:lang w:val="en-US" w:eastAsia="zh-CN" w:bidi="ar"/>
              </w:rPr>
              <w:t>20</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3</w:t>
            </w:r>
            <w:r>
              <w:rPr>
                <w:rFonts w:hint="eastAsia" w:ascii="宋体" w:hAnsi="宋体" w:cs="宋体"/>
                <w:color w:val="auto"/>
                <w:kern w:val="0"/>
                <w:szCs w:val="21"/>
                <w:highlight w:val="none"/>
                <w:lang w:bidi="ar"/>
              </w:rPr>
              <w:t>0分；</w:t>
            </w:r>
            <w:r>
              <w:rPr>
                <w:rFonts w:hint="eastAsia" w:ascii="宋体" w:hAnsi="宋体" w:cs="宋体"/>
                <w:color w:val="auto"/>
                <w:kern w:val="0"/>
                <w:szCs w:val="21"/>
                <w:highlight w:val="none"/>
                <w:lang w:val="en-US" w:eastAsia="zh-CN" w:bidi="ar"/>
              </w:rPr>
              <w:t>开挖、运输、处置服务</w:t>
            </w:r>
            <w:r>
              <w:rPr>
                <w:rFonts w:hint="eastAsia" w:ascii="宋体" w:hAnsi="宋体" w:cs="宋体"/>
                <w:color w:val="auto"/>
                <w:kern w:val="0"/>
                <w:szCs w:val="21"/>
                <w:highlight w:val="none"/>
                <w:lang w:bidi="ar"/>
              </w:rPr>
              <w:t>方案</w:t>
            </w:r>
            <w:r>
              <w:rPr>
                <w:rFonts w:hint="eastAsia" w:ascii="宋体" w:hAnsi="宋体" w:cs="宋体"/>
                <w:color w:val="auto"/>
                <w:kern w:val="0"/>
                <w:szCs w:val="21"/>
                <w:highlight w:val="none"/>
                <w:lang w:val="en-US" w:eastAsia="zh-CN" w:bidi="ar"/>
              </w:rPr>
              <w:t>内容较全，配有紧急清运和处置备选方案，但可行性一般，基本满足项目需求</w:t>
            </w:r>
            <w:r>
              <w:rPr>
                <w:rFonts w:hint="eastAsia" w:ascii="宋体" w:hAnsi="宋体" w:cs="宋体"/>
                <w:color w:val="auto"/>
                <w:kern w:val="0"/>
                <w:szCs w:val="21"/>
                <w:highlight w:val="none"/>
                <w:lang w:bidi="ar"/>
              </w:rPr>
              <w:t>得</w:t>
            </w:r>
            <w:r>
              <w:rPr>
                <w:rFonts w:hint="eastAsia" w:ascii="宋体" w:hAnsi="宋体" w:cs="宋体"/>
                <w:color w:val="auto"/>
                <w:kern w:val="0"/>
                <w:szCs w:val="21"/>
                <w:highlight w:val="none"/>
                <w:lang w:val="en-US" w:eastAsia="zh-CN" w:bidi="ar"/>
              </w:rPr>
              <w:t>10</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19</w:t>
            </w:r>
            <w:r>
              <w:rPr>
                <w:rFonts w:hint="eastAsia" w:ascii="宋体" w:hAnsi="宋体" w:cs="宋体"/>
                <w:color w:val="auto"/>
                <w:kern w:val="0"/>
                <w:szCs w:val="21"/>
                <w:highlight w:val="none"/>
                <w:lang w:bidi="ar"/>
              </w:rPr>
              <w:t>分；</w:t>
            </w:r>
            <w:r>
              <w:rPr>
                <w:rFonts w:hint="eastAsia" w:ascii="宋体" w:hAnsi="宋体" w:cs="宋体"/>
                <w:color w:val="auto"/>
                <w:kern w:val="0"/>
                <w:szCs w:val="21"/>
                <w:highlight w:val="none"/>
                <w:lang w:val="en-US" w:eastAsia="zh-CN" w:bidi="ar"/>
              </w:rPr>
              <w:t>开挖、运输、处置服务</w:t>
            </w:r>
            <w:r>
              <w:rPr>
                <w:rFonts w:hint="eastAsia" w:ascii="宋体" w:hAnsi="宋体" w:cs="宋体"/>
                <w:color w:val="auto"/>
                <w:kern w:val="0"/>
                <w:szCs w:val="21"/>
                <w:highlight w:val="none"/>
                <w:lang w:bidi="ar"/>
              </w:rPr>
              <w:t>方案不合理，</w:t>
            </w:r>
            <w:r>
              <w:rPr>
                <w:rFonts w:hint="eastAsia" w:ascii="宋体" w:hAnsi="宋体" w:cs="宋体"/>
                <w:color w:val="auto"/>
                <w:kern w:val="0"/>
                <w:szCs w:val="21"/>
                <w:highlight w:val="none"/>
                <w:lang w:val="en-US" w:eastAsia="zh-CN" w:bidi="ar"/>
              </w:rPr>
              <w:t>不满足项目需求</w:t>
            </w:r>
            <w:r>
              <w:rPr>
                <w:rFonts w:hint="eastAsia" w:ascii="宋体" w:hAnsi="宋体" w:cs="宋体"/>
                <w:color w:val="auto"/>
                <w:kern w:val="0"/>
                <w:szCs w:val="21"/>
                <w:highlight w:val="none"/>
                <w:lang w:bidi="ar"/>
              </w:rPr>
              <w:t>得1～</w:t>
            </w:r>
            <w:r>
              <w:rPr>
                <w:rFonts w:hint="eastAsia" w:ascii="宋体" w:hAnsi="宋体" w:cs="宋体"/>
                <w:color w:val="auto"/>
                <w:kern w:val="0"/>
                <w:szCs w:val="21"/>
                <w:highlight w:val="none"/>
                <w:lang w:val="en-US" w:eastAsia="zh-CN" w:bidi="ar"/>
              </w:rPr>
              <w:t>9</w:t>
            </w:r>
            <w:r>
              <w:rPr>
                <w:rFonts w:hint="eastAsia" w:ascii="宋体" w:hAnsi="宋体" w:cs="宋体"/>
                <w:color w:val="auto"/>
                <w:kern w:val="0"/>
                <w:szCs w:val="21"/>
                <w:highlight w:val="none"/>
                <w:lang w:bidi="ar"/>
              </w:rPr>
              <w:t>分。</w:t>
            </w:r>
          </w:p>
        </w:tc>
      </w:tr>
      <w:tr w14:paraId="3534FC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705" w:type="dxa"/>
            <w:noWrap w:val="0"/>
            <w:vAlign w:val="center"/>
          </w:tcPr>
          <w:p w14:paraId="10EC6FD8">
            <w:pPr>
              <w:adjustRightInd w:val="0"/>
              <w:snapToGrid w:val="0"/>
              <w:jc w:val="center"/>
              <w:rPr>
                <w:rFonts w:hint="default" w:eastAsia="宋体"/>
                <w:color w:val="auto"/>
                <w:szCs w:val="21"/>
                <w:highlight w:val="none"/>
                <w:lang w:val="en-US" w:eastAsia="zh-CN"/>
              </w:rPr>
            </w:pPr>
            <w:r>
              <w:rPr>
                <w:color w:val="auto"/>
                <w:highlight w:val="none"/>
              </w:rPr>
              <w:br w:type="page"/>
            </w:r>
            <w:r>
              <w:rPr>
                <w:rFonts w:hint="eastAsia"/>
                <w:color w:val="auto"/>
                <w:highlight w:val="none"/>
                <w:lang w:val="en-US" w:eastAsia="zh-CN"/>
              </w:rPr>
              <w:t>2.3</w:t>
            </w:r>
          </w:p>
        </w:tc>
        <w:tc>
          <w:tcPr>
            <w:tcW w:w="2431" w:type="dxa"/>
            <w:noWrap w:val="0"/>
            <w:vAlign w:val="center"/>
          </w:tcPr>
          <w:p w14:paraId="605BE8E5">
            <w:pPr>
              <w:adjustRightInd w:val="0"/>
              <w:snapToGrid w:val="0"/>
              <w:jc w:val="center"/>
              <w:rPr>
                <w:color w:val="auto"/>
                <w:szCs w:val="21"/>
                <w:highlight w:val="none"/>
              </w:rPr>
            </w:pPr>
            <w:r>
              <w:rPr>
                <w:rFonts w:hint="eastAsia" w:ascii="宋体" w:hAnsi="宋体" w:cs="宋体"/>
                <w:color w:val="auto"/>
                <w:kern w:val="0"/>
                <w:szCs w:val="21"/>
                <w:highlight w:val="none"/>
                <w:lang w:bidi="ar"/>
              </w:rPr>
              <w:t>施工质量制度及保证措施</w:t>
            </w:r>
          </w:p>
        </w:tc>
        <w:tc>
          <w:tcPr>
            <w:tcW w:w="957" w:type="dxa"/>
            <w:noWrap w:val="0"/>
            <w:vAlign w:val="center"/>
          </w:tcPr>
          <w:p w14:paraId="52568D62">
            <w:pPr>
              <w:adjustRightInd w:val="0"/>
              <w:snapToGrid w:val="0"/>
              <w:jc w:val="center"/>
              <w:rPr>
                <w:color w:val="auto"/>
                <w:szCs w:val="21"/>
                <w:highlight w:val="none"/>
              </w:rPr>
            </w:pPr>
            <w:r>
              <w:rPr>
                <w:rFonts w:hint="eastAsia"/>
                <w:color w:val="auto"/>
                <w:szCs w:val="21"/>
                <w:highlight w:val="none"/>
              </w:rPr>
              <w:t>10</w:t>
            </w:r>
          </w:p>
        </w:tc>
        <w:tc>
          <w:tcPr>
            <w:tcW w:w="4716" w:type="dxa"/>
            <w:noWrap w:val="0"/>
            <w:vAlign w:val="center"/>
          </w:tcPr>
          <w:p w14:paraId="1842D7AA">
            <w:pPr>
              <w:adjustRightInd w:val="0"/>
              <w:snapToGrid w:val="0"/>
              <w:rPr>
                <w:color w:val="auto"/>
                <w:szCs w:val="21"/>
                <w:highlight w:val="none"/>
              </w:rPr>
            </w:pPr>
            <w:r>
              <w:rPr>
                <w:rFonts w:hint="eastAsia" w:ascii="宋体" w:hAnsi="宋体" w:cs="宋体"/>
                <w:color w:val="auto"/>
                <w:kern w:val="0"/>
                <w:szCs w:val="21"/>
                <w:highlight w:val="none"/>
                <w:lang w:bidi="ar"/>
              </w:rPr>
              <w:t>施工质量</w:t>
            </w:r>
            <w:r>
              <w:rPr>
                <w:rFonts w:hint="eastAsia" w:ascii="宋体" w:hAnsi="宋体" w:cs="宋体"/>
                <w:color w:val="auto"/>
                <w:kern w:val="0"/>
                <w:szCs w:val="21"/>
                <w:highlight w:val="none"/>
                <w:lang w:val="en-US" w:eastAsia="zh-CN" w:bidi="ar"/>
              </w:rPr>
              <w:t>管理</w:t>
            </w:r>
            <w:r>
              <w:rPr>
                <w:rFonts w:hint="eastAsia" w:ascii="宋体" w:hAnsi="宋体" w:cs="宋体"/>
                <w:color w:val="auto"/>
                <w:kern w:val="0"/>
                <w:szCs w:val="21"/>
                <w:highlight w:val="none"/>
                <w:lang w:bidi="ar"/>
              </w:rPr>
              <w:t>制度</w:t>
            </w:r>
            <w:r>
              <w:rPr>
                <w:rFonts w:hint="eastAsia" w:ascii="宋体" w:hAnsi="宋体" w:cs="宋体"/>
                <w:color w:val="auto"/>
                <w:kern w:val="0"/>
                <w:szCs w:val="21"/>
                <w:highlight w:val="none"/>
                <w:lang w:val="en-US" w:eastAsia="zh-CN" w:bidi="ar"/>
              </w:rPr>
              <w:t>及</w:t>
            </w:r>
            <w:r>
              <w:rPr>
                <w:rFonts w:hint="eastAsia" w:ascii="宋体" w:hAnsi="宋体" w:cs="宋体"/>
                <w:color w:val="auto"/>
                <w:kern w:val="0"/>
                <w:szCs w:val="21"/>
                <w:highlight w:val="none"/>
                <w:lang w:bidi="ar"/>
              </w:rPr>
              <w:t>保证措施科学合理，最优得7～10分；施工质量</w:t>
            </w:r>
            <w:r>
              <w:rPr>
                <w:rFonts w:hint="eastAsia" w:ascii="宋体" w:hAnsi="宋体" w:cs="宋体"/>
                <w:color w:val="auto"/>
                <w:kern w:val="0"/>
                <w:szCs w:val="21"/>
                <w:highlight w:val="none"/>
                <w:lang w:val="en-US" w:eastAsia="zh-CN" w:bidi="ar"/>
              </w:rPr>
              <w:t>管理</w:t>
            </w:r>
            <w:r>
              <w:rPr>
                <w:rFonts w:hint="eastAsia" w:ascii="宋体" w:hAnsi="宋体" w:cs="宋体"/>
                <w:color w:val="auto"/>
                <w:kern w:val="0"/>
                <w:szCs w:val="21"/>
                <w:highlight w:val="none"/>
                <w:lang w:bidi="ar"/>
              </w:rPr>
              <w:t>制度</w:t>
            </w:r>
            <w:r>
              <w:rPr>
                <w:rFonts w:hint="eastAsia" w:ascii="宋体" w:hAnsi="宋体" w:cs="宋体"/>
                <w:color w:val="auto"/>
                <w:kern w:val="0"/>
                <w:szCs w:val="21"/>
                <w:highlight w:val="none"/>
                <w:lang w:val="en-US" w:eastAsia="zh-CN" w:bidi="ar"/>
              </w:rPr>
              <w:t>及</w:t>
            </w:r>
            <w:r>
              <w:rPr>
                <w:rFonts w:hint="eastAsia" w:ascii="宋体" w:hAnsi="宋体" w:cs="宋体"/>
                <w:color w:val="auto"/>
                <w:kern w:val="0"/>
                <w:szCs w:val="21"/>
                <w:highlight w:val="none"/>
                <w:lang w:bidi="ar"/>
              </w:rPr>
              <w:t>保证措施基本合理，得4～6分；施工质量</w:t>
            </w:r>
            <w:r>
              <w:rPr>
                <w:rFonts w:hint="eastAsia" w:ascii="宋体" w:hAnsi="宋体" w:cs="宋体"/>
                <w:color w:val="auto"/>
                <w:kern w:val="0"/>
                <w:szCs w:val="21"/>
                <w:highlight w:val="none"/>
                <w:lang w:val="en-US" w:eastAsia="zh-CN" w:bidi="ar"/>
              </w:rPr>
              <w:t>管理</w:t>
            </w:r>
            <w:r>
              <w:rPr>
                <w:rFonts w:hint="eastAsia" w:ascii="宋体" w:hAnsi="宋体" w:cs="宋体"/>
                <w:color w:val="auto"/>
                <w:kern w:val="0"/>
                <w:szCs w:val="21"/>
                <w:highlight w:val="none"/>
                <w:lang w:bidi="ar"/>
              </w:rPr>
              <w:t>制度及保证措施不</w:t>
            </w:r>
            <w:r>
              <w:rPr>
                <w:rFonts w:hint="eastAsia" w:ascii="宋体" w:hAnsi="宋体" w:cs="宋体"/>
                <w:color w:val="auto"/>
                <w:kern w:val="0"/>
                <w:szCs w:val="21"/>
                <w:highlight w:val="none"/>
                <w:lang w:val="en-US" w:eastAsia="zh-CN" w:bidi="ar"/>
              </w:rPr>
              <w:t>合理</w:t>
            </w:r>
            <w:r>
              <w:rPr>
                <w:rFonts w:hint="eastAsia" w:ascii="宋体" w:hAnsi="宋体" w:cs="宋体"/>
                <w:color w:val="auto"/>
                <w:kern w:val="0"/>
                <w:szCs w:val="21"/>
                <w:highlight w:val="none"/>
                <w:lang w:bidi="ar"/>
              </w:rPr>
              <w:t>，得1～3分。</w:t>
            </w:r>
          </w:p>
        </w:tc>
      </w:tr>
      <w:tr w14:paraId="07ABB7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705" w:type="dxa"/>
            <w:shd w:val="clear" w:color="auto" w:fill="auto"/>
            <w:noWrap w:val="0"/>
            <w:vAlign w:val="center"/>
          </w:tcPr>
          <w:p w14:paraId="165D5B4A">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color w:val="auto"/>
                <w:szCs w:val="21"/>
                <w:highlight w:val="none"/>
              </w:rPr>
              <w:t>2</w:t>
            </w:r>
            <w:r>
              <w:rPr>
                <w:rFonts w:hint="eastAsia"/>
                <w:color w:val="auto"/>
                <w:szCs w:val="21"/>
                <w:highlight w:val="none"/>
                <w:lang w:eastAsia="zh-CN"/>
              </w:rPr>
              <w:t>.</w:t>
            </w:r>
            <w:r>
              <w:rPr>
                <w:rFonts w:hint="eastAsia"/>
                <w:color w:val="auto"/>
                <w:szCs w:val="21"/>
                <w:highlight w:val="none"/>
                <w:lang w:val="en-US" w:eastAsia="zh-CN"/>
              </w:rPr>
              <w:t>4</w:t>
            </w:r>
          </w:p>
        </w:tc>
        <w:tc>
          <w:tcPr>
            <w:tcW w:w="2431" w:type="dxa"/>
            <w:shd w:val="clear" w:color="auto" w:fill="auto"/>
            <w:noWrap w:val="0"/>
            <w:vAlign w:val="center"/>
          </w:tcPr>
          <w:p w14:paraId="4BDA143A">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cs="宋体"/>
                <w:color w:val="auto"/>
                <w:kern w:val="0"/>
                <w:szCs w:val="21"/>
                <w:highlight w:val="none"/>
                <w:lang w:bidi="ar"/>
              </w:rPr>
              <w:t>安全保证及文明施工制度及措施</w:t>
            </w:r>
          </w:p>
        </w:tc>
        <w:tc>
          <w:tcPr>
            <w:tcW w:w="957" w:type="dxa"/>
            <w:shd w:val="clear" w:color="auto" w:fill="auto"/>
            <w:noWrap w:val="0"/>
            <w:vAlign w:val="center"/>
          </w:tcPr>
          <w:p w14:paraId="7E1046A5">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color w:val="auto"/>
                <w:szCs w:val="21"/>
                <w:highlight w:val="none"/>
              </w:rPr>
              <w:t>10</w:t>
            </w:r>
          </w:p>
        </w:tc>
        <w:tc>
          <w:tcPr>
            <w:tcW w:w="4716" w:type="dxa"/>
            <w:shd w:val="clear" w:color="auto" w:fill="auto"/>
            <w:noWrap w:val="0"/>
            <w:vAlign w:val="center"/>
          </w:tcPr>
          <w:p w14:paraId="2A92C5CC">
            <w:pPr>
              <w:adjustRightInd w:val="0"/>
              <w:snapToGrid w:val="0"/>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cs="宋体"/>
                <w:color w:val="auto"/>
                <w:kern w:val="0"/>
                <w:szCs w:val="21"/>
                <w:highlight w:val="none"/>
                <w:lang w:bidi="ar"/>
              </w:rPr>
              <w:t>安全文明施工制度</w:t>
            </w:r>
            <w:r>
              <w:rPr>
                <w:rFonts w:hint="eastAsia" w:ascii="宋体" w:hAnsi="宋体" w:cs="宋体"/>
                <w:color w:val="auto"/>
                <w:kern w:val="0"/>
                <w:szCs w:val="21"/>
                <w:highlight w:val="none"/>
                <w:lang w:val="en-US" w:eastAsia="zh-CN" w:bidi="ar"/>
              </w:rPr>
              <w:t>及保障</w:t>
            </w:r>
            <w:r>
              <w:rPr>
                <w:rFonts w:hint="eastAsia" w:ascii="宋体" w:hAnsi="宋体" w:cs="宋体"/>
                <w:color w:val="auto"/>
                <w:kern w:val="0"/>
                <w:szCs w:val="21"/>
                <w:highlight w:val="none"/>
                <w:lang w:bidi="ar"/>
              </w:rPr>
              <w:t>措施</w:t>
            </w:r>
            <w:r>
              <w:rPr>
                <w:rFonts w:hint="eastAsia" w:ascii="宋体" w:hAnsi="宋体" w:cs="宋体"/>
                <w:color w:val="auto"/>
                <w:kern w:val="0"/>
                <w:szCs w:val="21"/>
                <w:highlight w:val="none"/>
                <w:lang w:val="en-US" w:eastAsia="zh-CN" w:bidi="ar"/>
              </w:rPr>
              <w:t>完善、</w:t>
            </w:r>
            <w:r>
              <w:rPr>
                <w:rFonts w:hint="eastAsia" w:ascii="宋体" w:hAnsi="宋体" w:cs="宋体"/>
                <w:color w:val="auto"/>
                <w:kern w:val="0"/>
                <w:szCs w:val="21"/>
                <w:highlight w:val="none"/>
                <w:lang w:bidi="ar"/>
              </w:rPr>
              <w:t>科学、合理，得8～10分；安全文明施工制度</w:t>
            </w:r>
            <w:r>
              <w:rPr>
                <w:rFonts w:hint="eastAsia" w:ascii="宋体" w:hAnsi="宋体" w:cs="宋体"/>
                <w:color w:val="auto"/>
                <w:kern w:val="0"/>
                <w:szCs w:val="21"/>
                <w:highlight w:val="none"/>
                <w:lang w:val="en-US" w:eastAsia="zh-CN" w:bidi="ar"/>
              </w:rPr>
              <w:t>及保障措施</w:t>
            </w:r>
            <w:r>
              <w:rPr>
                <w:rFonts w:hint="eastAsia" w:ascii="宋体" w:hAnsi="宋体" w:cs="宋体"/>
                <w:color w:val="auto"/>
                <w:kern w:val="0"/>
                <w:szCs w:val="21"/>
                <w:highlight w:val="none"/>
                <w:lang w:bidi="ar"/>
              </w:rPr>
              <w:t>基本合理，得5～7分；安全文明施工制度及</w:t>
            </w:r>
            <w:r>
              <w:rPr>
                <w:rFonts w:hint="eastAsia" w:ascii="宋体" w:hAnsi="宋体" w:cs="宋体"/>
                <w:color w:val="auto"/>
                <w:kern w:val="0"/>
                <w:szCs w:val="21"/>
                <w:highlight w:val="none"/>
                <w:lang w:val="en-US" w:eastAsia="zh-CN" w:bidi="ar"/>
              </w:rPr>
              <w:t>保障</w:t>
            </w:r>
            <w:r>
              <w:rPr>
                <w:rFonts w:hint="eastAsia" w:ascii="宋体" w:hAnsi="宋体" w:cs="宋体"/>
                <w:color w:val="auto"/>
                <w:kern w:val="0"/>
                <w:szCs w:val="21"/>
                <w:highlight w:val="none"/>
                <w:lang w:bidi="ar"/>
              </w:rPr>
              <w:t>措施不</w:t>
            </w:r>
            <w:r>
              <w:rPr>
                <w:rFonts w:hint="eastAsia" w:ascii="宋体" w:hAnsi="宋体" w:cs="宋体"/>
                <w:color w:val="auto"/>
                <w:kern w:val="0"/>
                <w:szCs w:val="21"/>
                <w:highlight w:val="none"/>
                <w:lang w:val="en-US" w:eastAsia="zh-CN" w:bidi="ar"/>
              </w:rPr>
              <w:t>合理</w:t>
            </w:r>
            <w:r>
              <w:rPr>
                <w:rFonts w:hint="eastAsia" w:ascii="宋体" w:hAnsi="宋体" w:cs="宋体"/>
                <w:color w:val="auto"/>
                <w:kern w:val="0"/>
                <w:szCs w:val="21"/>
                <w:highlight w:val="none"/>
                <w:lang w:bidi="ar"/>
              </w:rPr>
              <w:t>，得1～4分</w:t>
            </w:r>
          </w:p>
        </w:tc>
      </w:tr>
      <w:tr w14:paraId="54F3AD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705" w:type="dxa"/>
            <w:shd w:val="clear" w:color="auto" w:fill="auto"/>
            <w:noWrap w:val="0"/>
            <w:vAlign w:val="center"/>
          </w:tcPr>
          <w:p w14:paraId="072A29C2">
            <w:pPr>
              <w:adjustRightInd w:val="0"/>
              <w:snapToGrid w:val="0"/>
              <w:jc w:val="center"/>
              <w:rPr>
                <w:rFonts w:ascii="Times New Roman" w:hAnsi="Times New Roman" w:eastAsia="宋体" w:cs="Times New Roman"/>
                <w:b/>
                <w:color w:val="auto"/>
                <w:kern w:val="2"/>
                <w:sz w:val="21"/>
                <w:szCs w:val="21"/>
                <w:highlight w:val="none"/>
                <w:lang w:val="en-US" w:eastAsia="zh-CN" w:bidi="ar-SA"/>
              </w:rPr>
            </w:pPr>
          </w:p>
        </w:tc>
        <w:tc>
          <w:tcPr>
            <w:tcW w:w="2431" w:type="dxa"/>
            <w:shd w:val="clear" w:color="auto" w:fill="auto"/>
            <w:noWrap w:val="0"/>
            <w:vAlign w:val="center"/>
          </w:tcPr>
          <w:p w14:paraId="7178ED7A">
            <w:pPr>
              <w:adjustRightInd w:val="0"/>
              <w:snapToGrid w:val="0"/>
              <w:jc w:val="center"/>
              <w:rPr>
                <w:rFonts w:hint="eastAsia" w:ascii="Times New Roman" w:hAnsi="Times New Roman" w:eastAsia="宋体" w:cs="Times New Roman"/>
                <w:b/>
                <w:color w:val="auto"/>
                <w:kern w:val="2"/>
                <w:sz w:val="21"/>
                <w:szCs w:val="21"/>
                <w:highlight w:val="none"/>
                <w:lang w:val="en-US" w:eastAsia="zh-CN" w:bidi="ar-SA"/>
              </w:rPr>
            </w:pPr>
            <w:r>
              <w:rPr>
                <w:rFonts w:hAnsi="宋体"/>
                <w:b/>
                <w:color w:val="auto"/>
                <w:szCs w:val="21"/>
                <w:highlight w:val="none"/>
              </w:rPr>
              <w:t>总分值</w:t>
            </w:r>
          </w:p>
        </w:tc>
        <w:tc>
          <w:tcPr>
            <w:tcW w:w="957" w:type="dxa"/>
            <w:shd w:val="clear" w:color="auto" w:fill="auto"/>
            <w:noWrap w:val="0"/>
            <w:vAlign w:val="center"/>
          </w:tcPr>
          <w:p w14:paraId="6FD594D4">
            <w:pPr>
              <w:adjustRightInd w:val="0"/>
              <w:snapToGrid w:val="0"/>
              <w:jc w:val="center"/>
              <w:rPr>
                <w:rFonts w:hint="eastAsia" w:ascii="Times New Roman" w:hAnsi="Times New Roman" w:eastAsia="宋体" w:cs="Times New Roman"/>
                <w:b/>
                <w:color w:val="auto"/>
                <w:kern w:val="2"/>
                <w:sz w:val="21"/>
                <w:szCs w:val="21"/>
                <w:highlight w:val="none"/>
                <w:lang w:val="en-US" w:eastAsia="zh-CN" w:bidi="ar-SA"/>
              </w:rPr>
            </w:pPr>
            <w:r>
              <w:rPr>
                <w:b/>
                <w:color w:val="auto"/>
                <w:szCs w:val="21"/>
                <w:highlight w:val="none"/>
              </w:rPr>
              <w:t>100</w:t>
            </w:r>
          </w:p>
        </w:tc>
        <w:tc>
          <w:tcPr>
            <w:tcW w:w="4716" w:type="dxa"/>
            <w:shd w:val="clear" w:color="auto" w:fill="auto"/>
            <w:noWrap w:val="0"/>
            <w:vAlign w:val="center"/>
          </w:tcPr>
          <w:p w14:paraId="55957382">
            <w:pPr>
              <w:adjustRightInd w:val="0"/>
              <w:snapToGrid w:val="0"/>
              <w:rPr>
                <w:rFonts w:hint="eastAsia" w:ascii="Times New Roman" w:hAnsi="Times New Roman" w:eastAsia="宋体" w:cs="Times New Roman"/>
                <w:b/>
                <w:color w:val="auto"/>
                <w:kern w:val="2"/>
                <w:sz w:val="21"/>
                <w:szCs w:val="21"/>
                <w:highlight w:val="none"/>
                <w:lang w:val="en-US" w:eastAsia="zh-CN" w:bidi="ar-SA"/>
              </w:rPr>
            </w:pPr>
          </w:p>
        </w:tc>
      </w:tr>
    </w:tbl>
    <w:p w14:paraId="59928F5D">
      <w:pPr>
        <w:pStyle w:val="26"/>
        <w:adjustRightInd w:val="0"/>
        <w:snapToGrid w:val="0"/>
        <w:ind w:firstLine="0" w:firstLineChars="0"/>
        <w:jc w:val="left"/>
        <w:rPr>
          <w:rFonts w:ascii="Times New Roman" w:hAnsi="Times New Roman"/>
          <w:bCs/>
          <w:snapToGrid w:val="0"/>
          <w:color w:val="auto"/>
          <w:kern w:val="0"/>
          <w:szCs w:val="21"/>
          <w:highlight w:val="none"/>
        </w:rPr>
      </w:pPr>
      <w:r>
        <w:rPr>
          <w:color w:val="auto"/>
          <w:highlight w:val="none"/>
        </w:rPr>
        <w:br w:type="page"/>
      </w:r>
    </w:p>
    <w:p w14:paraId="4E667132">
      <w:pPr>
        <w:pStyle w:val="7"/>
        <w:rPr>
          <w:color w:val="auto"/>
          <w:highlight w:val="none"/>
        </w:rPr>
      </w:pPr>
      <w:r>
        <w:rPr>
          <w:color w:val="auto"/>
          <w:highlight w:val="none"/>
        </w:rPr>
        <w:t xml:space="preserve">3  </w:t>
      </w:r>
      <w:r>
        <w:rPr>
          <w:rFonts w:hAnsi="宋体"/>
          <w:color w:val="auto"/>
          <w:highlight w:val="none"/>
        </w:rPr>
        <w:t>评标程序</w:t>
      </w:r>
    </w:p>
    <w:p w14:paraId="605AD916">
      <w:pPr>
        <w:pStyle w:val="8"/>
        <w:rPr>
          <w:color w:val="auto"/>
          <w:highlight w:val="none"/>
        </w:rPr>
      </w:pPr>
      <w:r>
        <w:rPr>
          <w:color w:val="auto"/>
          <w:highlight w:val="none"/>
        </w:rPr>
        <w:t xml:space="preserve">3.1  </w:t>
      </w:r>
      <w:r>
        <w:rPr>
          <w:rFonts w:hAnsi="宋体"/>
          <w:color w:val="auto"/>
          <w:highlight w:val="none"/>
        </w:rPr>
        <w:t>初步评审</w:t>
      </w:r>
    </w:p>
    <w:p w14:paraId="10C193F6">
      <w:pPr>
        <w:autoSpaceDE w:val="0"/>
        <w:autoSpaceDN w:val="0"/>
        <w:adjustRightInd w:val="0"/>
        <w:snapToGrid w:val="0"/>
        <w:spacing w:line="480" w:lineRule="exact"/>
        <w:rPr>
          <w:snapToGrid w:val="0"/>
          <w:color w:val="auto"/>
          <w:kern w:val="0"/>
          <w:sz w:val="24"/>
          <w:highlight w:val="none"/>
        </w:rPr>
      </w:pPr>
      <w:r>
        <w:rPr>
          <w:snapToGrid w:val="0"/>
          <w:color w:val="auto"/>
          <w:kern w:val="0"/>
          <w:sz w:val="24"/>
          <w:highlight w:val="none"/>
        </w:rPr>
        <w:t xml:space="preserve">3.1.1  </w:t>
      </w:r>
      <w:r>
        <w:rPr>
          <w:rFonts w:hAnsi="宋体"/>
          <w:snapToGrid w:val="0"/>
          <w:color w:val="auto"/>
          <w:kern w:val="0"/>
          <w:sz w:val="24"/>
          <w:highlight w:val="none"/>
        </w:rPr>
        <w:t>评标委员会可以要求报价人提交第二章</w:t>
      </w:r>
      <w:r>
        <w:rPr>
          <w:snapToGrid w:val="0"/>
          <w:color w:val="auto"/>
          <w:kern w:val="0"/>
          <w:sz w:val="24"/>
          <w:highlight w:val="none"/>
        </w:rPr>
        <w:t>“</w:t>
      </w:r>
      <w:r>
        <w:rPr>
          <w:rFonts w:hAnsi="宋体"/>
          <w:snapToGrid w:val="0"/>
          <w:color w:val="auto"/>
          <w:kern w:val="0"/>
          <w:sz w:val="24"/>
          <w:highlight w:val="none"/>
        </w:rPr>
        <w:t>报价人须知</w:t>
      </w:r>
      <w:r>
        <w:rPr>
          <w:snapToGrid w:val="0"/>
          <w:color w:val="auto"/>
          <w:kern w:val="0"/>
          <w:sz w:val="24"/>
          <w:highlight w:val="none"/>
        </w:rPr>
        <w:t>”</w:t>
      </w:r>
      <w:r>
        <w:rPr>
          <w:rFonts w:hAnsi="宋体"/>
          <w:snapToGrid w:val="0"/>
          <w:color w:val="auto"/>
          <w:kern w:val="0"/>
          <w:sz w:val="24"/>
          <w:highlight w:val="none"/>
        </w:rPr>
        <w:t>第</w:t>
      </w:r>
      <w:r>
        <w:rPr>
          <w:snapToGrid w:val="0"/>
          <w:color w:val="auto"/>
          <w:kern w:val="0"/>
          <w:sz w:val="24"/>
          <w:highlight w:val="none"/>
        </w:rPr>
        <w:t>3.5.1</w:t>
      </w:r>
      <w:r>
        <w:rPr>
          <w:rFonts w:hAnsi="宋体"/>
          <w:snapToGrid w:val="0"/>
          <w:color w:val="auto"/>
          <w:kern w:val="0"/>
          <w:sz w:val="24"/>
          <w:highlight w:val="none"/>
        </w:rPr>
        <w:t>款至第</w:t>
      </w:r>
      <w:r>
        <w:rPr>
          <w:snapToGrid w:val="0"/>
          <w:color w:val="auto"/>
          <w:kern w:val="0"/>
          <w:sz w:val="24"/>
          <w:highlight w:val="none"/>
        </w:rPr>
        <w:t>3.5.5</w:t>
      </w:r>
      <w:r>
        <w:rPr>
          <w:rFonts w:hAnsi="宋体"/>
          <w:snapToGrid w:val="0"/>
          <w:color w:val="auto"/>
          <w:kern w:val="0"/>
          <w:sz w:val="24"/>
          <w:highlight w:val="none"/>
        </w:rPr>
        <w:t>款规定的有关证明和证件的原件，以便核验。评标委员会依据本章第</w:t>
      </w:r>
      <w:r>
        <w:rPr>
          <w:snapToGrid w:val="0"/>
          <w:color w:val="auto"/>
          <w:kern w:val="0"/>
          <w:sz w:val="24"/>
          <w:highlight w:val="none"/>
        </w:rPr>
        <w:t>2.1</w:t>
      </w:r>
      <w:r>
        <w:rPr>
          <w:rFonts w:hAnsi="宋体"/>
          <w:snapToGrid w:val="0"/>
          <w:color w:val="auto"/>
          <w:kern w:val="0"/>
          <w:sz w:val="24"/>
          <w:highlight w:val="none"/>
        </w:rPr>
        <w:t>条规定的标准对报价文件进行初步评审。有一项不符合评审标准的，作废标处理。</w:t>
      </w:r>
    </w:p>
    <w:p w14:paraId="4405A3A3">
      <w:pPr>
        <w:autoSpaceDE w:val="0"/>
        <w:autoSpaceDN w:val="0"/>
        <w:adjustRightInd w:val="0"/>
        <w:snapToGrid w:val="0"/>
        <w:spacing w:line="480" w:lineRule="exact"/>
        <w:rPr>
          <w:snapToGrid w:val="0"/>
          <w:color w:val="auto"/>
          <w:kern w:val="0"/>
          <w:sz w:val="24"/>
          <w:highlight w:val="none"/>
        </w:rPr>
      </w:pPr>
      <w:r>
        <w:rPr>
          <w:snapToGrid w:val="0"/>
          <w:color w:val="auto"/>
          <w:kern w:val="0"/>
          <w:sz w:val="24"/>
          <w:highlight w:val="none"/>
        </w:rPr>
        <w:t xml:space="preserve">3.1.2  </w:t>
      </w:r>
      <w:r>
        <w:rPr>
          <w:rFonts w:hAnsi="宋体"/>
          <w:snapToGrid w:val="0"/>
          <w:color w:val="auto"/>
          <w:kern w:val="0"/>
          <w:sz w:val="24"/>
          <w:highlight w:val="none"/>
        </w:rPr>
        <w:t>报价人有以下情形之一的，其报价作废标处理：</w:t>
      </w:r>
    </w:p>
    <w:p w14:paraId="51139A18">
      <w:pPr>
        <w:autoSpaceDE w:val="0"/>
        <w:autoSpaceDN w:val="0"/>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 xml:space="preserve">(1) </w:t>
      </w:r>
      <w:r>
        <w:rPr>
          <w:rFonts w:hAnsi="宋体"/>
          <w:snapToGrid w:val="0"/>
          <w:color w:val="auto"/>
          <w:kern w:val="0"/>
          <w:sz w:val="24"/>
          <w:highlight w:val="none"/>
        </w:rPr>
        <w:t>第二章</w:t>
      </w:r>
      <w:r>
        <w:rPr>
          <w:snapToGrid w:val="0"/>
          <w:color w:val="auto"/>
          <w:kern w:val="0"/>
          <w:sz w:val="24"/>
          <w:highlight w:val="none"/>
        </w:rPr>
        <w:t>“</w:t>
      </w:r>
      <w:r>
        <w:rPr>
          <w:rFonts w:hAnsi="宋体"/>
          <w:snapToGrid w:val="0"/>
          <w:color w:val="auto"/>
          <w:kern w:val="0"/>
          <w:sz w:val="24"/>
          <w:highlight w:val="none"/>
        </w:rPr>
        <w:t>报价人须知</w:t>
      </w:r>
      <w:r>
        <w:rPr>
          <w:snapToGrid w:val="0"/>
          <w:color w:val="auto"/>
          <w:kern w:val="0"/>
          <w:sz w:val="24"/>
          <w:highlight w:val="none"/>
        </w:rPr>
        <w:t>”</w:t>
      </w:r>
      <w:r>
        <w:rPr>
          <w:rFonts w:hAnsi="宋体"/>
          <w:snapToGrid w:val="0"/>
          <w:color w:val="auto"/>
          <w:kern w:val="0"/>
          <w:sz w:val="24"/>
          <w:highlight w:val="none"/>
        </w:rPr>
        <w:t>第</w:t>
      </w:r>
      <w:r>
        <w:rPr>
          <w:snapToGrid w:val="0"/>
          <w:color w:val="auto"/>
          <w:kern w:val="0"/>
          <w:sz w:val="24"/>
          <w:highlight w:val="none"/>
        </w:rPr>
        <w:t>1.4.2</w:t>
      </w:r>
      <w:r>
        <w:rPr>
          <w:rFonts w:hAnsi="宋体"/>
          <w:snapToGrid w:val="0"/>
          <w:color w:val="auto"/>
          <w:kern w:val="0"/>
          <w:sz w:val="24"/>
          <w:highlight w:val="none"/>
        </w:rPr>
        <w:t>款规定的任何一种情形的。</w:t>
      </w:r>
    </w:p>
    <w:p w14:paraId="69B93E47">
      <w:pPr>
        <w:autoSpaceDE w:val="0"/>
        <w:autoSpaceDN w:val="0"/>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 xml:space="preserve">(2) </w:t>
      </w:r>
      <w:r>
        <w:rPr>
          <w:rFonts w:hAnsi="宋体"/>
          <w:snapToGrid w:val="0"/>
          <w:color w:val="auto"/>
          <w:kern w:val="0"/>
          <w:sz w:val="24"/>
          <w:highlight w:val="none"/>
        </w:rPr>
        <w:t>串通报价或弄虚作假或有其他违法行为的。</w:t>
      </w:r>
    </w:p>
    <w:p w14:paraId="03CFF05E">
      <w:pPr>
        <w:autoSpaceDE w:val="0"/>
        <w:autoSpaceDN w:val="0"/>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 xml:space="preserve">(3) </w:t>
      </w:r>
      <w:r>
        <w:rPr>
          <w:rFonts w:hAnsi="宋体"/>
          <w:snapToGrid w:val="0"/>
          <w:color w:val="auto"/>
          <w:kern w:val="0"/>
          <w:sz w:val="24"/>
          <w:highlight w:val="none"/>
        </w:rPr>
        <w:t>不按评标委员会要求澄清、说明或补正的。</w:t>
      </w:r>
    </w:p>
    <w:p w14:paraId="3476C2E3">
      <w:pPr>
        <w:autoSpaceDE w:val="0"/>
        <w:autoSpaceDN w:val="0"/>
        <w:adjustRightInd w:val="0"/>
        <w:snapToGrid w:val="0"/>
        <w:spacing w:line="480" w:lineRule="exact"/>
        <w:rPr>
          <w:snapToGrid w:val="0"/>
          <w:color w:val="auto"/>
          <w:kern w:val="0"/>
          <w:sz w:val="24"/>
          <w:highlight w:val="none"/>
        </w:rPr>
      </w:pPr>
      <w:r>
        <w:rPr>
          <w:snapToGrid w:val="0"/>
          <w:color w:val="auto"/>
          <w:kern w:val="0"/>
          <w:sz w:val="24"/>
          <w:highlight w:val="none"/>
        </w:rPr>
        <w:t xml:space="preserve">3.1.3  </w:t>
      </w:r>
      <w:r>
        <w:rPr>
          <w:rFonts w:hAnsi="宋体"/>
          <w:snapToGrid w:val="0"/>
          <w:color w:val="auto"/>
          <w:kern w:val="0"/>
          <w:sz w:val="24"/>
          <w:highlight w:val="none"/>
        </w:rPr>
        <w:t>报价的算术错误修正</w:t>
      </w:r>
    </w:p>
    <w:p w14:paraId="466BABAE">
      <w:pPr>
        <w:autoSpaceDE w:val="0"/>
        <w:autoSpaceDN w:val="0"/>
        <w:adjustRightInd w:val="0"/>
        <w:snapToGrid w:val="0"/>
        <w:spacing w:line="480" w:lineRule="exact"/>
        <w:ind w:firstLine="480" w:firstLineChars="200"/>
        <w:rPr>
          <w:snapToGrid w:val="0"/>
          <w:color w:val="auto"/>
          <w:kern w:val="0"/>
          <w:sz w:val="24"/>
          <w:highlight w:val="none"/>
        </w:rPr>
      </w:pPr>
      <w:r>
        <w:rPr>
          <w:rFonts w:hAnsi="宋体"/>
          <w:snapToGrid w:val="0"/>
          <w:color w:val="auto"/>
          <w:kern w:val="0"/>
          <w:sz w:val="24"/>
          <w:highlight w:val="none"/>
        </w:rPr>
        <w:t>评标委员会按以下原则对报价进行修正，修正的价格经报价人书面确认后具有约束力。报价人不接受修正价格的，其报价作废标处理。</w:t>
      </w:r>
    </w:p>
    <w:p w14:paraId="005562BB">
      <w:pPr>
        <w:autoSpaceDE w:val="0"/>
        <w:autoSpaceDN w:val="0"/>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 xml:space="preserve">(1) </w:t>
      </w:r>
      <w:r>
        <w:rPr>
          <w:rFonts w:hAnsi="宋体"/>
          <w:snapToGrid w:val="0"/>
          <w:color w:val="auto"/>
          <w:kern w:val="0"/>
          <w:sz w:val="24"/>
          <w:highlight w:val="none"/>
        </w:rPr>
        <w:t>报价文件中的大写金额与小写金额不一致的，以大写金额为准。</w:t>
      </w:r>
    </w:p>
    <w:p w14:paraId="7D68177A">
      <w:pPr>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(2)</w:t>
      </w:r>
      <w:r>
        <w:rPr>
          <w:rFonts w:hint="eastAsia"/>
          <w:snapToGrid w:val="0"/>
          <w:color w:val="auto"/>
          <w:kern w:val="0"/>
          <w:sz w:val="24"/>
          <w:highlight w:val="none"/>
          <w:lang w:val="en-US" w:eastAsia="zh-CN"/>
        </w:rPr>
        <w:t xml:space="preserve"> </w:t>
      </w:r>
      <w:r>
        <w:rPr>
          <w:rFonts w:hAnsi="宋体"/>
          <w:snapToGrid w:val="0"/>
          <w:color w:val="auto"/>
          <w:kern w:val="0"/>
          <w:sz w:val="24"/>
          <w:highlight w:val="none"/>
        </w:rPr>
        <w:t>《工程量清单》中总价承包项目的单价乘其工程量的乘积与该项目的合价不吻合时，应以合价为准，改正单价。</w:t>
      </w:r>
    </w:p>
    <w:p w14:paraId="3DECAC63">
      <w:pPr>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(3)</w:t>
      </w:r>
      <w:r>
        <w:rPr>
          <w:rFonts w:hAnsi="宋体"/>
          <w:snapToGrid w:val="0"/>
          <w:color w:val="auto"/>
          <w:kern w:val="0"/>
          <w:sz w:val="24"/>
          <w:highlight w:val="none"/>
        </w:rPr>
        <w:t>《工程量清单》中单价承包项目的单价乘其工程量的乘积与该项目的合价不吻合时，应以单价为准，改正合价。但经</w:t>
      </w:r>
      <w:r>
        <w:rPr>
          <w:rFonts w:hint="eastAsia" w:hAnsi="宋体"/>
          <w:snapToGrid w:val="0"/>
          <w:color w:val="auto"/>
          <w:kern w:val="0"/>
          <w:sz w:val="24"/>
          <w:highlight w:val="none"/>
          <w:lang w:eastAsia="zh-CN"/>
        </w:rPr>
        <w:t>采购人</w:t>
      </w:r>
      <w:r>
        <w:rPr>
          <w:rFonts w:hAnsi="宋体"/>
          <w:snapToGrid w:val="0"/>
          <w:color w:val="auto"/>
          <w:kern w:val="0"/>
          <w:sz w:val="24"/>
          <w:highlight w:val="none"/>
        </w:rPr>
        <w:t>与报价人共同核对后认为单价有明显的错位时，则应以合价为准，改正单价。</w:t>
      </w:r>
    </w:p>
    <w:p w14:paraId="6BD20207">
      <w:pPr>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 xml:space="preserve">(4) </w:t>
      </w:r>
      <w:r>
        <w:rPr>
          <w:rFonts w:hAnsi="宋体"/>
          <w:snapToGrid w:val="0"/>
          <w:color w:val="auto"/>
          <w:kern w:val="0"/>
          <w:sz w:val="24"/>
          <w:highlight w:val="none"/>
        </w:rPr>
        <w:t>若报价汇总表中的金额与相应的各分组工程量清单中的合计金额不吻合时，应以修正算术错误后的各分组工程量清单中的合计金额为准，改正报价汇总表中相应部分的金额和总报价。</w:t>
      </w:r>
    </w:p>
    <w:p w14:paraId="4C3A333A">
      <w:pPr>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 xml:space="preserve">(5) </w:t>
      </w:r>
      <w:r>
        <w:rPr>
          <w:rFonts w:hAnsi="宋体"/>
          <w:snapToGrid w:val="0"/>
          <w:color w:val="auto"/>
          <w:kern w:val="0"/>
          <w:sz w:val="24"/>
          <w:highlight w:val="none"/>
        </w:rPr>
        <w:t>若已标价的工程量清单中的工程量与采购文件工程量清单中的工程量不一致的，应以采购文件中提供的工程量为准，更正报价中的工程量，并调整该项目的合价、相应分组工程报价及总报价。</w:t>
      </w:r>
    </w:p>
    <w:p w14:paraId="2E9F9CD1">
      <w:pPr>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 xml:space="preserve">(6) </w:t>
      </w:r>
      <w:r>
        <w:rPr>
          <w:rFonts w:hAnsi="宋体"/>
          <w:snapToGrid w:val="0"/>
          <w:color w:val="auto"/>
          <w:kern w:val="0"/>
          <w:sz w:val="24"/>
          <w:highlight w:val="none"/>
        </w:rPr>
        <w:t>在</w:t>
      </w:r>
      <w:r>
        <w:rPr>
          <w:rFonts w:hint="eastAsia" w:hAnsi="宋体"/>
          <w:snapToGrid w:val="0"/>
          <w:color w:val="auto"/>
          <w:kern w:val="0"/>
          <w:sz w:val="24"/>
          <w:highlight w:val="none"/>
          <w:lang w:eastAsia="zh-CN"/>
        </w:rPr>
        <w:t>采购人</w:t>
      </w:r>
      <w:r>
        <w:rPr>
          <w:rFonts w:hAnsi="宋体"/>
          <w:snapToGrid w:val="0"/>
          <w:color w:val="auto"/>
          <w:kern w:val="0"/>
          <w:sz w:val="24"/>
          <w:highlight w:val="none"/>
        </w:rPr>
        <w:t>给定的工程量清单中漏报了某个工程子目的单价、合价或总额价，则按所有参与详评的报价人的该项工程子目的最高价格进行修正。</w:t>
      </w:r>
    </w:p>
    <w:p w14:paraId="06FAF16E">
      <w:pPr>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 xml:space="preserve">(7) </w:t>
      </w:r>
      <w:r>
        <w:rPr>
          <w:rFonts w:hAnsi="宋体"/>
          <w:snapToGrid w:val="0"/>
          <w:color w:val="auto"/>
          <w:kern w:val="0"/>
          <w:sz w:val="24"/>
          <w:highlight w:val="none"/>
        </w:rPr>
        <w:t>在</w:t>
      </w:r>
      <w:r>
        <w:rPr>
          <w:rFonts w:hint="eastAsia" w:hAnsi="宋体"/>
          <w:snapToGrid w:val="0"/>
          <w:color w:val="auto"/>
          <w:kern w:val="0"/>
          <w:sz w:val="24"/>
          <w:highlight w:val="none"/>
          <w:lang w:eastAsia="zh-CN"/>
        </w:rPr>
        <w:t>采购人</w:t>
      </w:r>
      <w:r>
        <w:rPr>
          <w:rFonts w:hAnsi="宋体"/>
          <w:snapToGrid w:val="0"/>
          <w:color w:val="auto"/>
          <w:kern w:val="0"/>
          <w:sz w:val="24"/>
          <w:highlight w:val="none"/>
        </w:rPr>
        <w:t>给定的工程量清单中多报了某个工程子目的单价、合价或总额价，则从报价中扣除多报的工程子目报价的部分报价。</w:t>
      </w:r>
    </w:p>
    <w:p w14:paraId="25376E7D">
      <w:pPr>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 xml:space="preserve">(8) </w:t>
      </w:r>
      <w:r>
        <w:rPr>
          <w:rFonts w:hAnsi="宋体"/>
          <w:snapToGrid w:val="0"/>
          <w:color w:val="auto"/>
          <w:kern w:val="0"/>
          <w:sz w:val="24"/>
          <w:highlight w:val="none"/>
        </w:rPr>
        <w:t>安全文明施工措施费等费用未按采购文件要求计算的，按采购文件规定的计算方法进行修正。</w:t>
      </w:r>
    </w:p>
    <w:p w14:paraId="3C37FD00">
      <w:pPr>
        <w:pStyle w:val="8"/>
        <w:rPr>
          <w:color w:val="auto"/>
          <w:highlight w:val="none"/>
        </w:rPr>
      </w:pPr>
      <w:r>
        <w:rPr>
          <w:color w:val="auto"/>
          <w:highlight w:val="none"/>
        </w:rPr>
        <w:t xml:space="preserve">3.2  </w:t>
      </w:r>
      <w:r>
        <w:rPr>
          <w:rFonts w:hAnsi="宋体"/>
          <w:color w:val="auto"/>
          <w:highlight w:val="none"/>
        </w:rPr>
        <w:t>详细评审</w:t>
      </w:r>
    </w:p>
    <w:p w14:paraId="23EBF44D">
      <w:pPr>
        <w:autoSpaceDE w:val="0"/>
        <w:autoSpaceDN w:val="0"/>
        <w:adjustRightInd w:val="0"/>
        <w:snapToGrid w:val="0"/>
        <w:spacing w:line="480" w:lineRule="exact"/>
        <w:rPr>
          <w:snapToGrid w:val="0"/>
          <w:color w:val="auto"/>
          <w:kern w:val="0"/>
          <w:sz w:val="24"/>
          <w:highlight w:val="none"/>
        </w:rPr>
      </w:pPr>
      <w:r>
        <w:rPr>
          <w:snapToGrid w:val="0"/>
          <w:color w:val="auto"/>
          <w:kern w:val="0"/>
          <w:sz w:val="24"/>
          <w:highlight w:val="none"/>
        </w:rPr>
        <w:t xml:space="preserve">3.2.1  </w:t>
      </w:r>
      <w:r>
        <w:rPr>
          <w:rFonts w:hAnsi="宋体"/>
          <w:snapToGrid w:val="0"/>
          <w:color w:val="auto"/>
          <w:kern w:val="0"/>
          <w:sz w:val="24"/>
          <w:highlight w:val="none"/>
        </w:rPr>
        <w:t>评标委员会按本章第</w:t>
      </w:r>
      <w:r>
        <w:rPr>
          <w:snapToGrid w:val="0"/>
          <w:color w:val="auto"/>
          <w:kern w:val="0"/>
          <w:sz w:val="24"/>
          <w:highlight w:val="none"/>
        </w:rPr>
        <w:t>2.2</w:t>
      </w:r>
      <w:r>
        <w:rPr>
          <w:rFonts w:hAnsi="宋体"/>
          <w:snapToGrid w:val="0"/>
          <w:color w:val="auto"/>
          <w:kern w:val="0"/>
          <w:sz w:val="24"/>
          <w:highlight w:val="none"/>
        </w:rPr>
        <w:t>款规定的量化因素和分值进行打分，并计算出综合评估得分。</w:t>
      </w:r>
    </w:p>
    <w:p w14:paraId="0CFE58BC">
      <w:pPr>
        <w:autoSpaceDE w:val="0"/>
        <w:autoSpaceDN w:val="0"/>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 xml:space="preserve">(1) </w:t>
      </w:r>
      <w:r>
        <w:rPr>
          <w:rFonts w:hAnsi="宋体"/>
          <w:snapToGrid w:val="0"/>
          <w:color w:val="auto"/>
          <w:kern w:val="0"/>
          <w:sz w:val="24"/>
          <w:highlight w:val="none"/>
        </w:rPr>
        <w:t>按本章第</w:t>
      </w:r>
      <w:r>
        <w:rPr>
          <w:snapToGrid w:val="0"/>
          <w:color w:val="auto"/>
          <w:kern w:val="0"/>
          <w:sz w:val="24"/>
          <w:highlight w:val="none"/>
        </w:rPr>
        <w:t>2.2.2(1)</w:t>
      </w:r>
      <w:r>
        <w:rPr>
          <w:rFonts w:hAnsi="宋体"/>
          <w:snapToGrid w:val="0"/>
          <w:color w:val="auto"/>
          <w:kern w:val="0"/>
          <w:sz w:val="24"/>
          <w:highlight w:val="none"/>
        </w:rPr>
        <w:t>项规定的评审因素和分值对商务部分计算出得分</w:t>
      </w:r>
      <w:r>
        <w:rPr>
          <w:snapToGrid w:val="0"/>
          <w:color w:val="auto"/>
          <w:kern w:val="0"/>
          <w:sz w:val="24"/>
          <w:highlight w:val="none"/>
        </w:rPr>
        <w:t>A</w:t>
      </w:r>
      <w:r>
        <w:rPr>
          <w:rFonts w:hAnsi="宋体"/>
          <w:snapToGrid w:val="0"/>
          <w:color w:val="auto"/>
          <w:kern w:val="0"/>
          <w:sz w:val="24"/>
          <w:highlight w:val="none"/>
        </w:rPr>
        <w:t>。</w:t>
      </w:r>
    </w:p>
    <w:p w14:paraId="74090891">
      <w:pPr>
        <w:autoSpaceDE w:val="0"/>
        <w:autoSpaceDN w:val="0"/>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 xml:space="preserve">(2) </w:t>
      </w:r>
      <w:r>
        <w:rPr>
          <w:rFonts w:hAnsi="宋体"/>
          <w:snapToGrid w:val="0"/>
          <w:color w:val="auto"/>
          <w:kern w:val="0"/>
          <w:sz w:val="24"/>
          <w:highlight w:val="none"/>
        </w:rPr>
        <w:t>按本章第</w:t>
      </w:r>
      <w:r>
        <w:rPr>
          <w:snapToGrid w:val="0"/>
          <w:color w:val="auto"/>
          <w:kern w:val="0"/>
          <w:sz w:val="24"/>
          <w:highlight w:val="none"/>
        </w:rPr>
        <w:t>2.2.2(2)</w:t>
      </w:r>
      <w:r>
        <w:rPr>
          <w:rFonts w:hAnsi="宋体"/>
          <w:snapToGrid w:val="0"/>
          <w:color w:val="auto"/>
          <w:kern w:val="0"/>
          <w:sz w:val="24"/>
          <w:highlight w:val="none"/>
        </w:rPr>
        <w:t>项规定的评审因素和分值对技术部分计算出得分</w:t>
      </w:r>
      <w:r>
        <w:rPr>
          <w:snapToGrid w:val="0"/>
          <w:color w:val="auto"/>
          <w:kern w:val="0"/>
          <w:sz w:val="24"/>
          <w:highlight w:val="none"/>
        </w:rPr>
        <w:t>B</w:t>
      </w:r>
      <w:r>
        <w:rPr>
          <w:rFonts w:hAnsi="宋体"/>
          <w:snapToGrid w:val="0"/>
          <w:color w:val="auto"/>
          <w:kern w:val="0"/>
          <w:sz w:val="24"/>
          <w:highlight w:val="none"/>
        </w:rPr>
        <w:t>。</w:t>
      </w:r>
    </w:p>
    <w:p w14:paraId="37C37580">
      <w:pPr>
        <w:autoSpaceDE w:val="0"/>
        <w:autoSpaceDN w:val="0"/>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 xml:space="preserve">(3) </w:t>
      </w:r>
      <w:r>
        <w:rPr>
          <w:rFonts w:hAnsi="宋体"/>
          <w:snapToGrid w:val="0"/>
          <w:color w:val="auto"/>
          <w:kern w:val="0"/>
          <w:sz w:val="24"/>
          <w:highlight w:val="none"/>
        </w:rPr>
        <w:t>按本章第</w:t>
      </w:r>
      <w:r>
        <w:rPr>
          <w:snapToGrid w:val="0"/>
          <w:color w:val="auto"/>
          <w:kern w:val="0"/>
          <w:sz w:val="24"/>
          <w:highlight w:val="none"/>
        </w:rPr>
        <w:t>2.2.2(3)</w:t>
      </w:r>
      <w:r>
        <w:rPr>
          <w:rFonts w:hAnsi="宋体"/>
          <w:snapToGrid w:val="0"/>
          <w:color w:val="auto"/>
          <w:kern w:val="0"/>
          <w:sz w:val="24"/>
          <w:highlight w:val="none"/>
        </w:rPr>
        <w:t>项规定的评审因素和分值对报价部分计算出得分</w:t>
      </w:r>
      <w:r>
        <w:rPr>
          <w:snapToGrid w:val="0"/>
          <w:color w:val="auto"/>
          <w:kern w:val="0"/>
          <w:sz w:val="24"/>
          <w:highlight w:val="none"/>
        </w:rPr>
        <w:t>C</w:t>
      </w:r>
      <w:r>
        <w:rPr>
          <w:rFonts w:hAnsi="宋体"/>
          <w:snapToGrid w:val="0"/>
          <w:color w:val="auto"/>
          <w:kern w:val="0"/>
          <w:sz w:val="24"/>
          <w:highlight w:val="none"/>
        </w:rPr>
        <w:t>。</w:t>
      </w:r>
    </w:p>
    <w:p w14:paraId="397C77F0">
      <w:pPr>
        <w:autoSpaceDE w:val="0"/>
        <w:autoSpaceDN w:val="0"/>
        <w:adjustRightInd w:val="0"/>
        <w:snapToGrid w:val="0"/>
        <w:spacing w:line="480" w:lineRule="exact"/>
        <w:rPr>
          <w:snapToGrid w:val="0"/>
          <w:color w:val="auto"/>
          <w:kern w:val="0"/>
          <w:sz w:val="24"/>
          <w:highlight w:val="none"/>
        </w:rPr>
      </w:pPr>
      <w:r>
        <w:rPr>
          <w:snapToGrid w:val="0"/>
          <w:color w:val="auto"/>
          <w:kern w:val="0"/>
          <w:sz w:val="24"/>
          <w:highlight w:val="none"/>
        </w:rPr>
        <w:t xml:space="preserve">3.2.2  </w:t>
      </w:r>
      <w:r>
        <w:rPr>
          <w:rFonts w:hAnsi="宋体"/>
          <w:snapToGrid w:val="0"/>
          <w:color w:val="auto"/>
          <w:kern w:val="0"/>
          <w:sz w:val="24"/>
          <w:highlight w:val="none"/>
        </w:rPr>
        <w:t>评分分值计算保留小数点后两位，小数点后第三位</w:t>
      </w:r>
      <w:r>
        <w:rPr>
          <w:snapToGrid w:val="0"/>
          <w:color w:val="auto"/>
          <w:kern w:val="0"/>
          <w:sz w:val="24"/>
          <w:highlight w:val="none"/>
        </w:rPr>
        <w:t>“</w:t>
      </w:r>
      <w:r>
        <w:rPr>
          <w:rFonts w:hAnsi="宋体"/>
          <w:snapToGrid w:val="0"/>
          <w:color w:val="auto"/>
          <w:kern w:val="0"/>
          <w:sz w:val="24"/>
          <w:highlight w:val="none"/>
        </w:rPr>
        <w:t>四舍五入</w:t>
      </w:r>
      <w:r>
        <w:rPr>
          <w:snapToGrid w:val="0"/>
          <w:color w:val="auto"/>
          <w:kern w:val="0"/>
          <w:sz w:val="24"/>
          <w:highlight w:val="none"/>
        </w:rPr>
        <w:t>”</w:t>
      </w:r>
      <w:r>
        <w:rPr>
          <w:rFonts w:hAnsi="宋体"/>
          <w:snapToGrid w:val="0"/>
          <w:color w:val="auto"/>
          <w:kern w:val="0"/>
          <w:sz w:val="24"/>
          <w:highlight w:val="none"/>
        </w:rPr>
        <w:t>。</w:t>
      </w:r>
    </w:p>
    <w:p w14:paraId="2372443F">
      <w:pPr>
        <w:autoSpaceDE w:val="0"/>
        <w:autoSpaceDN w:val="0"/>
        <w:adjustRightInd w:val="0"/>
        <w:snapToGrid w:val="0"/>
        <w:spacing w:line="480" w:lineRule="exact"/>
        <w:rPr>
          <w:snapToGrid w:val="0"/>
          <w:color w:val="auto"/>
          <w:kern w:val="0"/>
          <w:sz w:val="24"/>
          <w:highlight w:val="none"/>
        </w:rPr>
      </w:pPr>
      <w:r>
        <w:rPr>
          <w:snapToGrid w:val="0"/>
          <w:color w:val="auto"/>
          <w:kern w:val="0"/>
          <w:sz w:val="24"/>
          <w:highlight w:val="none"/>
        </w:rPr>
        <w:t xml:space="preserve">3.2.3  </w:t>
      </w:r>
      <w:r>
        <w:rPr>
          <w:rFonts w:hAnsi="宋体"/>
          <w:snapToGrid w:val="0"/>
          <w:color w:val="auto"/>
          <w:kern w:val="0"/>
          <w:sz w:val="24"/>
          <w:highlight w:val="none"/>
        </w:rPr>
        <w:t>报价人得分</w:t>
      </w:r>
      <w:r>
        <w:rPr>
          <w:snapToGrid w:val="0"/>
          <w:color w:val="auto"/>
          <w:kern w:val="0"/>
          <w:sz w:val="24"/>
          <w:highlight w:val="none"/>
        </w:rPr>
        <w:t>=A×</w:t>
      </w:r>
      <w:r>
        <w:rPr>
          <w:rFonts w:hAnsi="宋体"/>
          <w:snapToGrid w:val="0"/>
          <w:color w:val="auto"/>
          <w:kern w:val="0"/>
          <w:sz w:val="24"/>
          <w:highlight w:val="none"/>
        </w:rPr>
        <w:t>商务部分权重</w:t>
      </w:r>
      <w:r>
        <w:rPr>
          <w:snapToGrid w:val="0"/>
          <w:color w:val="auto"/>
          <w:kern w:val="0"/>
          <w:sz w:val="24"/>
          <w:highlight w:val="none"/>
        </w:rPr>
        <w:t>+B×</w:t>
      </w:r>
      <w:r>
        <w:rPr>
          <w:rFonts w:hAnsi="宋体"/>
          <w:snapToGrid w:val="0"/>
          <w:color w:val="auto"/>
          <w:kern w:val="0"/>
          <w:sz w:val="24"/>
          <w:highlight w:val="none"/>
        </w:rPr>
        <w:t>技术部分权重</w:t>
      </w:r>
      <w:r>
        <w:rPr>
          <w:snapToGrid w:val="0"/>
          <w:color w:val="auto"/>
          <w:kern w:val="0"/>
          <w:sz w:val="24"/>
          <w:highlight w:val="none"/>
        </w:rPr>
        <w:t>+C×</w:t>
      </w:r>
      <w:r>
        <w:rPr>
          <w:rFonts w:hAnsi="宋体"/>
          <w:snapToGrid w:val="0"/>
          <w:color w:val="auto"/>
          <w:kern w:val="0"/>
          <w:sz w:val="24"/>
          <w:highlight w:val="none"/>
        </w:rPr>
        <w:t>报价部分权重。</w:t>
      </w:r>
    </w:p>
    <w:p w14:paraId="21CE273A">
      <w:pPr>
        <w:autoSpaceDE w:val="0"/>
        <w:autoSpaceDN w:val="0"/>
        <w:adjustRightInd w:val="0"/>
        <w:snapToGrid w:val="0"/>
        <w:spacing w:line="480" w:lineRule="exact"/>
        <w:rPr>
          <w:snapToGrid w:val="0"/>
          <w:color w:val="auto"/>
          <w:kern w:val="0"/>
          <w:sz w:val="24"/>
          <w:highlight w:val="none"/>
        </w:rPr>
      </w:pPr>
      <w:r>
        <w:rPr>
          <w:snapToGrid w:val="0"/>
          <w:color w:val="auto"/>
          <w:kern w:val="0"/>
          <w:sz w:val="24"/>
          <w:highlight w:val="none"/>
        </w:rPr>
        <w:t xml:space="preserve">3.2.4  </w:t>
      </w:r>
      <w:r>
        <w:rPr>
          <w:rFonts w:hAnsi="宋体"/>
          <w:snapToGrid w:val="0"/>
          <w:color w:val="auto"/>
          <w:kern w:val="0"/>
          <w:sz w:val="24"/>
          <w:highlight w:val="none"/>
        </w:rPr>
        <w:t>在评标过程中，评标委员会发现报价人的报价明显低于其他报价，应当按照本章第</w:t>
      </w:r>
      <w:r>
        <w:rPr>
          <w:snapToGrid w:val="0"/>
          <w:color w:val="auto"/>
          <w:kern w:val="0"/>
          <w:sz w:val="24"/>
          <w:highlight w:val="none"/>
        </w:rPr>
        <w:t>2.1.4</w:t>
      </w:r>
      <w:r>
        <w:rPr>
          <w:rFonts w:hAnsi="宋体"/>
          <w:snapToGrid w:val="0"/>
          <w:color w:val="auto"/>
          <w:kern w:val="0"/>
          <w:sz w:val="24"/>
          <w:highlight w:val="none"/>
        </w:rPr>
        <w:t>款进行是否低于成本报价的评审。</w:t>
      </w:r>
    </w:p>
    <w:p w14:paraId="59A1C1E5">
      <w:pPr>
        <w:pStyle w:val="8"/>
        <w:rPr>
          <w:color w:val="auto"/>
          <w:highlight w:val="none"/>
        </w:rPr>
      </w:pPr>
      <w:r>
        <w:rPr>
          <w:color w:val="auto"/>
          <w:highlight w:val="none"/>
        </w:rPr>
        <w:t xml:space="preserve">3.3  </w:t>
      </w:r>
      <w:r>
        <w:rPr>
          <w:rFonts w:hint="eastAsia"/>
          <w:color w:val="auto"/>
          <w:highlight w:val="none"/>
          <w:lang w:val="en-US" w:eastAsia="zh-CN"/>
        </w:rPr>
        <w:t>报价</w:t>
      </w:r>
      <w:r>
        <w:rPr>
          <w:color w:val="auto"/>
          <w:highlight w:val="none"/>
        </w:rPr>
        <w:t>文件的澄清和补正</w:t>
      </w:r>
    </w:p>
    <w:p w14:paraId="6936C406">
      <w:pPr>
        <w:adjustRightInd w:val="0"/>
        <w:snapToGrid w:val="0"/>
        <w:spacing w:line="480" w:lineRule="exact"/>
        <w:rPr>
          <w:snapToGrid w:val="0"/>
          <w:color w:val="auto"/>
          <w:kern w:val="0"/>
          <w:sz w:val="24"/>
          <w:highlight w:val="none"/>
        </w:rPr>
      </w:pPr>
      <w:r>
        <w:rPr>
          <w:snapToGrid w:val="0"/>
          <w:color w:val="auto"/>
          <w:kern w:val="0"/>
          <w:sz w:val="24"/>
          <w:highlight w:val="none"/>
        </w:rPr>
        <w:t xml:space="preserve">3.3.1  </w:t>
      </w:r>
      <w:r>
        <w:rPr>
          <w:rFonts w:hAnsi="宋体"/>
          <w:snapToGrid w:val="0"/>
          <w:color w:val="auto"/>
          <w:kern w:val="0"/>
          <w:sz w:val="24"/>
          <w:highlight w:val="none"/>
        </w:rPr>
        <w:t>报价文件中有含义不明确的内容、明显文字或者计算错误，评标委员会认为需要报价人做出必要的澄清、说明、或者对细微偏差进行补正的，提出澄清问题。</w:t>
      </w:r>
    </w:p>
    <w:p w14:paraId="40A74540">
      <w:pPr>
        <w:adjustRightInd w:val="0"/>
        <w:snapToGrid w:val="0"/>
        <w:spacing w:line="480" w:lineRule="exact"/>
        <w:rPr>
          <w:snapToGrid w:val="0"/>
          <w:color w:val="auto"/>
          <w:kern w:val="0"/>
          <w:sz w:val="24"/>
          <w:highlight w:val="none"/>
        </w:rPr>
      </w:pPr>
      <w:r>
        <w:rPr>
          <w:snapToGrid w:val="0"/>
          <w:color w:val="auto"/>
          <w:kern w:val="0"/>
          <w:sz w:val="24"/>
          <w:highlight w:val="none"/>
        </w:rPr>
        <w:t xml:space="preserve">3.3.2  </w:t>
      </w:r>
      <w:r>
        <w:rPr>
          <w:rFonts w:hAnsi="宋体"/>
          <w:snapToGrid w:val="0"/>
          <w:color w:val="auto"/>
          <w:kern w:val="0"/>
          <w:sz w:val="24"/>
          <w:highlight w:val="none"/>
        </w:rPr>
        <w:t>评标委员会的澄清问题不得要求或提出对报价文件实质性内容进行修改，澄清问题由评标委员会主任确认后发出。</w:t>
      </w:r>
    </w:p>
    <w:p w14:paraId="66E93563">
      <w:pPr>
        <w:adjustRightInd w:val="0"/>
        <w:snapToGrid w:val="0"/>
        <w:spacing w:line="480" w:lineRule="exact"/>
        <w:rPr>
          <w:snapToGrid w:val="0"/>
          <w:color w:val="auto"/>
          <w:kern w:val="0"/>
          <w:sz w:val="24"/>
          <w:highlight w:val="none"/>
        </w:rPr>
      </w:pPr>
      <w:r>
        <w:rPr>
          <w:snapToGrid w:val="0"/>
          <w:color w:val="auto"/>
          <w:kern w:val="0"/>
          <w:sz w:val="24"/>
          <w:highlight w:val="none"/>
        </w:rPr>
        <w:t xml:space="preserve">3.3.3  </w:t>
      </w:r>
      <w:r>
        <w:rPr>
          <w:rFonts w:hint="eastAsia"/>
          <w:snapToGrid w:val="0"/>
          <w:color w:val="auto"/>
          <w:kern w:val="0"/>
          <w:sz w:val="24"/>
          <w:highlight w:val="none"/>
          <w:lang w:val="en-US" w:eastAsia="zh-CN"/>
        </w:rPr>
        <w:t>报价</w:t>
      </w:r>
      <w:r>
        <w:rPr>
          <w:rFonts w:hAnsi="宋体"/>
          <w:snapToGrid w:val="0"/>
          <w:color w:val="auto"/>
          <w:kern w:val="0"/>
          <w:sz w:val="24"/>
          <w:highlight w:val="none"/>
        </w:rPr>
        <w:t>人的答复由其授权代表签字、加盖公章、签署日期后按要求发送，不得对原报价文件实质性内容进行修改，报价人的书面澄清、说明和补正属于报价文件的组成部分。</w:t>
      </w:r>
    </w:p>
    <w:p w14:paraId="29EB99AF">
      <w:pPr>
        <w:adjustRightInd w:val="0"/>
        <w:snapToGrid w:val="0"/>
        <w:spacing w:line="480" w:lineRule="exact"/>
        <w:rPr>
          <w:snapToGrid w:val="0"/>
          <w:color w:val="auto"/>
          <w:kern w:val="0"/>
          <w:sz w:val="24"/>
          <w:highlight w:val="none"/>
        </w:rPr>
      </w:pPr>
      <w:r>
        <w:rPr>
          <w:snapToGrid w:val="0"/>
          <w:color w:val="auto"/>
          <w:kern w:val="0"/>
          <w:sz w:val="24"/>
          <w:highlight w:val="none"/>
        </w:rPr>
        <w:t xml:space="preserve">3.3.4  </w:t>
      </w:r>
      <w:r>
        <w:rPr>
          <w:rFonts w:hAnsi="宋体"/>
          <w:snapToGrid w:val="0"/>
          <w:color w:val="auto"/>
          <w:kern w:val="0"/>
          <w:sz w:val="24"/>
          <w:highlight w:val="none"/>
        </w:rPr>
        <w:t>评标委员会不接受报价人主动提出的澄清、说明。</w:t>
      </w:r>
    </w:p>
    <w:p w14:paraId="0DBA03C9">
      <w:pPr>
        <w:adjustRightInd w:val="0"/>
        <w:snapToGrid w:val="0"/>
        <w:spacing w:line="480" w:lineRule="exact"/>
        <w:rPr>
          <w:snapToGrid w:val="0"/>
          <w:color w:val="auto"/>
          <w:kern w:val="0"/>
          <w:sz w:val="24"/>
          <w:highlight w:val="none"/>
        </w:rPr>
      </w:pPr>
      <w:r>
        <w:rPr>
          <w:snapToGrid w:val="0"/>
          <w:color w:val="auto"/>
          <w:kern w:val="0"/>
          <w:sz w:val="24"/>
          <w:highlight w:val="none"/>
        </w:rPr>
        <w:t xml:space="preserve">3.3.5  </w:t>
      </w:r>
      <w:r>
        <w:rPr>
          <w:rFonts w:hAnsi="宋体"/>
          <w:snapToGrid w:val="0"/>
          <w:color w:val="auto"/>
          <w:kern w:val="0"/>
          <w:sz w:val="24"/>
          <w:highlight w:val="none"/>
        </w:rPr>
        <w:t>评标委员会的澄清问题和报价人的答复均以书面方式进行。</w:t>
      </w:r>
    </w:p>
    <w:p w14:paraId="5BDC3A37">
      <w:pPr>
        <w:pStyle w:val="8"/>
        <w:rPr>
          <w:color w:val="auto"/>
          <w:highlight w:val="none"/>
        </w:rPr>
      </w:pPr>
      <w:r>
        <w:rPr>
          <w:color w:val="auto"/>
          <w:highlight w:val="none"/>
        </w:rPr>
        <w:t xml:space="preserve">3.4  </w:t>
      </w:r>
      <w:r>
        <w:rPr>
          <w:rFonts w:hAnsi="宋体"/>
          <w:color w:val="auto"/>
          <w:highlight w:val="none"/>
        </w:rPr>
        <w:t>评标结果</w:t>
      </w:r>
    </w:p>
    <w:p w14:paraId="683F5CFD">
      <w:pPr>
        <w:adjustRightInd w:val="0"/>
        <w:snapToGrid w:val="0"/>
        <w:spacing w:line="480" w:lineRule="exact"/>
        <w:rPr>
          <w:snapToGrid w:val="0"/>
          <w:color w:val="auto"/>
          <w:kern w:val="0"/>
          <w:sz w:val="24"/>
          <w:highlight w:val="none"/>
        </w:rPr>
      </w:pPr>
      <w:r>
        <w:rPr>
          <w:snapToGrid w:val="0"/>
          <w:color w:val="auto"/>
          <w:kern w:val="0"/>
          <w:sz w:val="24"/>
          <w:highlight w:val="none"/>
        </w:rPr>
        <w:t xml:space="preserve">3.4.1  </w:t>
      </w:r>
      <w:r>
        <w:rPr>
          <w:rFonts w:hAnsi="宋体"/>
          <w:snapToGrid w:val="0"/>
          <w:color w:val="auto"/>
          <w:kern w:val="0"/>
          <w:sz w:val="24"/>
          <w:highlight w:val="none"/>
        </w:rPr>
        <w:t>评标委员会根据评标情况和结果，向</w:t>
      </w:r>
      <w:r>
        <w:rPr>
          <w:rFonts w:hint="eastAsia" w:hAnsi="宋体"/>
          <w:snapToGrid w:val="0"/>
          <w:color w:val="auto"/>
          <w:kern w:val="0"/>
          <w:sz w:val="24"/>
          <w:highlight w:val="none"/>
          <w:lang w:eastAsia="zh-CN"/>
        </w:rPr>
        <w:t>采购人</w:t>
      </w:r>
      <w:r>
        <w:rPr>
          <w:rFonts w:hAnsi="宋体"/>
          <w:snapToGrid w:val="0"/>
          <w:color w:val="auto"/>
          <w:kern w:val="0"/>
          <w:sz w:val="24"/>
          <w:highlight w:val="none"/>
        </w:rPr>
        <w:t>提交评标报告。评标报告由评标委员会起草，评标委员会全体成员应在评标报告上签字确认，评标专家如有保留意见可以在评标报告中阐明。</w:t>
      </w:r>
    </w:p>
    <w:p w14:paraId="768F72AA">
      <w:pPr>
        <w:adjustRightInd w:val="0"/>
        <w:snapToGrid w:val="0"/>
        <w:spacing w:line="480" w:lineRule="exact"/>
        <w:rPr>
          <w:snapToGrid w:val="0"/>
          <w:color w:val="auto"/>
          <w:kern w:val="0"/>
          <w:sz w:val="24"/>
          <w:highlight w:val="none"/>
        </w:rPr>
      </w:pPr>
      <w:r>
        <w:rPr>
          <w:snapToGrid w:val="0"/>
          <w:color w:val="auto"/>
          <w:kern w:val="0"/>
          <w:sz w:val="24"/>
          <w:highlight w:val="none"/>
        </w:rPr>
        <w:t xml:space="preserve">3.4.2  </w:t>
      </w:r>
      <w:r>
        <w:rPr>
          <w:rFonts w:hAnsi="宋体"/>
          <w:snapToGrid w:val="0"/>
          <w:color w:val="auto"/>
          <w:kern w:val="0"/>
          <w:sz w:val="24"/>
          <w:highlight w:val="none"/>
        </w:rPr>
        <w:t>评标委员会在评标报告中根据得分排序推荐中标候选人。得分相同时，报价低者优先。得分相同、报价相同时，以技术得分高者优者。</w:t>
      </w:r>
    </w:p>
    <w:p w14:paraId="4D3A0FEF">
      <w:pPr>
        <w:adjustRightInd w:val="0"/>
        <w:snapToGrid w:val="0"/>
        <w:spacing w:line="480" w:lineRule="exact"/>
        <w:rPr>
          <w:snapToGrid w:val="0"/>
          <w:color w:val="auto"/>
          <w:kern w:val="0"/>
          <w:sz w:val="24"/>
          <w:highlight w:val="none"/>
        </w:rPr>
      </w:pPr>
      <w:r>
        <w:rPr>
          <w:snapToGrid w:val="0"/>
          <w:color w:val="auto"/>
          <w:kern w:val="0"/>
          <w:sz w:val="24"/>
          <w:highlight w:val="none"/>
        </w:rPr>
        <w:t xml:space="preserve">3.4.3  </w:t>
      </w:r>
      <w:r>
        <w:rPr>
          <w:rFonts w:hAnsi="宋体"/>
          <w:snapToGrid w:val="0"/>
          <w:color w:val="auto"/>
          <w:kern w:val="0"/>
          <w:sz w:val="24"/>
          <w:highlight w:val="none"/>
        </w:rPr>
        <w:t>评标报告应包括以下内容：</w:t>
      </w:r>
    </w:p>
    <w:p w14:paraId="7E18D4E0">
      <w:pPr>
        <w:adjustRightInd w:val="0"/>
        <w:snapToGrid w:val="0"/>
        <w:spacing w:line="480" w:lineRule="exact"/>
        <w:ind w:firstLine="480" w:firstLineChars="200"/>
        <w:rPr>
          <w:snapToGrid w:val="0"/>
          <w:color w:val="auto"/>
          <w:kern w:val="0"/>
          <w:sz w:val="24"/>
          <w:highlight w:val="none"/>
        </w:rPr>
      </w:pPr>
      <w:r>
        <w:rPr>
          <w:rFonts w:hAnsi="宋体"/>
          <w:snapToGrid w:val="0"/>
          <w:color w:val="auto"/>
          <w:kern w:val="0"/>
          <w:sz w:val="24"/>
          <w:highlight w:val="none"/>
        </w:rPr>
        <w:t>(</w:t>
      </w:r>
      <w:r>
        <w:rPr>
          <w:snapToGrid w:val="0"/>
          <w:color w:val="auto"/>
          <w:kern w:val="0"/>
          <w:sz w:val="24"/>
          <w:highlight w:val="none"/>
        </w:rPr>
        <w:t>1</w:t>
      </w:r>
      <w:r>
        <w:rPr>
          <w:rFonts w:hAnsi="宋体"/>
          <w:snapToGrid w:val="0"/>
          <w:color w:val="auto"/>
          <w:kern w:val="0"/>
          <w:sz w:val="24"/>
          <w:highlight w:val="none"/>
        </w:rPr>
        <w:t>)</w:t>
      </w:r>
      <w:r>
        <w:rPr>
          <w:rFonts w:hint="eastAsia" w:hAnsi="宋体"/>
          <w:snapToGrid w:val="0"/>
          <w:color w:val="auto"/>
          <w:kern w:val="0"/>
          <w:sz w:val="24"/>
          <w:highlight w:val="none"/>
        </w:rPr>
        <w:t xml:space="preserve"> </w:t>
      </w:r>
      <w:r>
        <w:rPr>
          <w:rFonts w:hAnsi="宋体"/>
          <w:snapToGrid w:val="0"/>
          <w:color w:val="auto"/>
          <w:kern w:val="0"/>
          <w:sz w:val="24"/>
          <w:highlight w:val="none"/>
        </w:rPr>
        <w:t>开标记录表</w:t>
      </w:r>
    </w:p>
    <w:p w14:paraId="14EDFD9E">
      <w:pPr>
        <w:adjustRightInd w:val="0"/>
        <w:snapToGrid w:val="0"/>
        <w:spacing w:line="480" w:lineRule="exact"/>
        <w:ind w:firstLine="480" w:firstLineChars="200"/>
        <w:rPr>
          <w:snapToGrid w:val="0"/>
          <w:color w:val="auto"/>
          <w:kern w:val="0"/>
          <w:sz w:val="24"/>
          <w:highlight w:val="none"/>
        </w:rPr>
      </w:pPr>
      <w:r>
        <w:rPr>
          <w:rFonts w:hAnsi="宋体"/>
          <w:snapToGrid w:val="0"/>
          <w:color w:val="auto"/>
          <w:kern w:val="0"/>
          <w:sz w:val="24"/>
          <w:highlight w:val="none"/>
        </w:rPr>
        <w:t>(</w:t>
      </w:r>
      <w:r>
        <w:rPr>
          <w:snapToGrid w:val="0"/>
          <w:color w:val="auto"/>
          <w:kern w:val="0"/>
          <w:sz w:val="24"/>
          <w:highlight w:val="none"/>
        </w:rPr>
        <w:t>2</w:t>
      </w:r>
      <w:r>
        <w:rPr>
          <w:rFonts w:hAnsi="宋体"/>
          <w:snapToGrid w:val="0"/>
          <w:color w:val="auto"/>
          <w:kern w:val="0"/>
          <w:sz w:val="24"/>
          <w:highlight w:val="none"/>
        </w:rPr>
        <w:t>)</w:t>
      </w:r>
      <w:r>
        <w:rPr>
          <w:rFonts w:hint="eastAsia" w:hAnsi="宋体"/>
          <w:snapToGrid w:val="0"/>
          <w:color w:val="auto"/>
          <w:kern w:val="0"/>
          <w:sz w:val="24"/>
          <w:highlight w:val="none"/>
        </w:rPr>
        <w:t xml:space="preserve"> </w:t>
      </w:r>
      <w:r>
        <w:rPr>
          <w:rFonts w:hAnsi="宋体"/>
          <w:snapToGrid w:val="0"/>
          <w:color w:val="auto"/>
          <w:kern w:val="0"/>
          <w:sz w:val="24"/>
          <w:highlight w:val="none"/>
        </w:rPr>
        <w:t>初步评审过程和结果</w:t>
      </w:r>
    </w:p>
    <w:p w14:paraId="16348819">
      <w:pPr>
        <w:adjustRightInd w:val="0"/>
        <w:snapToGrid w:val="0"/>
        <w:spacing w:line="480" w:lineRule="exact"/>
        <w:ind w:firstLine="480" w:firstLineChars="200"/>
        <w:rPr>
          <w:snapToGrid w:val="0"/>
          <w:color w:val="auto"/>
          <w:kern w:val="0"/>
          <w:sz w:val="24"/>
          <w:highlight w:val="none"/>
        </w:rPr>
      </w:pPr>
      <w:r>
        <w:rPr>
          <w:rFonts w:hAnsi="宋体"/>
          <w:snapToGrid w:val="0"/>
          <w:color w:val="auto"/>
          <w:kern w:val="0"/>
          <w:sz w:val="24"/>
          <w:highlight w:val="none"/>
        </w:rPr>
        <w:t>包括资格审查、算术错误检查、符合性审查、澄清问题及答复，若有</w:t>
      </w:r>
      <w:r>
        <w:rPr>
          <w:snapToGrid w:val="0"/>
          <w:color w:val="auto"/>
          <w:kern w:val="0"/>
          <w:sz w:val="24"/>
          <w:highlight w:val="none"/>
        </w:rPr>
        <w:t>“</w:t>
      </w:r>
      <w:r>
        <w:rPr>
          <w:rFonts w:hAnsi="宋体"/>
          <w:snapToGrid w:val="0"/>
          <w:color w:val="auto"/>
          <w:kern w:val="0"/>
          <w:sz w:val="24"/>
          <w:highlight w:val="none"/>
        </w:rPr>
        <w:t>否决报价</w:t>
      </w:r>
      <w:r>
        <w:rPr>
          <w:snapToGrid w:val="0"/>
          <w:color w:val="auto"/>
          <w:kern w:val="0"/>
          <w:sz w:val="24"/>
          <w:highlight w:val="none"/>
        </w:rPr>
        <w:t>”</w:t>
      </w:r>
      <w:r>
        <w:rPr>
          <w:rFonts w:hAnsi="宋体"/>
          <w:snapToGrid w:val="0"/>
          <w:color w:val="auto"/>
          <w:kern w:val="0"/>
          <w:sz w:val="24"/>
          <w:highlight w:val="none"/>
        </w:rPr>
        <w:t>应对其情况和依据进行说明；</w:t>
      </w:r>
    </w:p>
    <w:p w14:paraId="6A4E3751">
      <w:pPr>
        <w:adjustRightInd w:val="0"/>
        <w:snapToGrid w:val="0"/>
        <w:spacing w:line="480" w:lineRule="exact"/>
        <w:ind w:firstLine="480" w:firstLineChars="200"/>
        <w:rPr>
          <w:snapToGrid w:val="0"/>
          <w:color w:val="auto"/>
          <w:kern w:val="0"/>
          <w:sz w:val="24"/>
          <w:highlight w:val="none"/>
        </w:rPr>
      </w:pPr>
      <w:r>
        <w:rPr>
          <w:rFonts w:hAnsi="宋体"/>
          <w:snapToGrid w:val="0"/>
          <w:color w:val="auto"/>
          <w:kern w:val="0"/>
          <w:sz w:val="24"/>
          <w:highlight w:val="none"/>
        </w:rPr>
        <w:t>(</w:t>
      </w:r>
      <w:r>
        <w:rPr>
          <w:snapToGrid w:val="0"/>
          <w:color w:val="auto"/>
          <w:kern w:val="0"/>
          <w:sz w:val="24"/>
          <w:highlight w:val="none"/>
        </w:rPr>
        <w:t>3</w:t>
      </w:r>
      <w:r>
        <w:rPr>
          <w:rFonts w:hAnsi="宋体"/>
          <w:snapToGrid w:val="0"/>
          <w:color w:val="auto"/>
          <w:kern w:val="0"/>
          <w:sz w:val="24"/>
          <w:highlight w:val="none"/>
        </w:rPr>
        <w:t>)</w:t>
      </w:r>
      <w:r>
        <w:rPr>
          <w:rFonts w:hint="eastAsia" w:hAnsi="宋体"/>
          <w:snapToGrid w:val="0"/>
          <w:color w:val="auto"/>
          <w:kern w:val="0"/>
          <w:sz w:val="24"/>
          <w:highlight w:val="none"/>
        </w:rPr>
        <w:t xml:space="preserve"> </w:t>
      </w:r>
      <w:r>
        <w:rPr>
          <w:rFonts w:hAnsi="宋体"/>
          <w:snapToGrid w:val="0"/>
          <w:color w:val="auto"/>
          <w:kern w:val="0"/>
          <w:sz w:val="24"/>
          <w:highlight w:val="none"/>
        </w:rPr>
        <w:t>详细评审过程和结果</w:t>
      </w:r>
    </w:p>
    <w:p w14:paraId="1291EA72">
      <w:pPr>
        <w:adjustRightInd w:val="0"/>
        <w:snapToGrid w:val="0"/>
        <w:spacing w:line="480" w:lineRule="exact"/>
        <w:ind w:firstLine="480" w:firstLineChars="200"/>
        <w:rPr>
          <w:snapToGrid w:val="0"/>
          <w:color w:val="auto"/>
          <w:kern w:val="0"/>
          <w:sz w:val="24"/>
          <w:highlight w:val="none"/>
        </w:rPr>
      </w:pPr>
      <w:r>
        <w:rPr>
          <w:rFonts w:hAnsi="宋体"/>
          <w:snapToGrid w:val="0"/>
          <w:color w:val="auto"/>
          <w:kern w:val="0"/>
          <w:sz w:val="24"/>
          <w:highlight w:val="none"/>
        </w:rPr>
        <w:t>包括评标价计算、报价部分评分计算，商务部分、技术部分评审、项目经理面试打分，汇总排序；</w:t>
      </w:r>
    </w:p>
    <w:p w14:paraId="7CEA644D">
      <w:pPr>
        <w:adjustRightInd w:val="0"/>
        <w:snapToGrid w:val="0"/>
        <w:spacing w:line="480" w:lineRule="exact"/>
        <w:ind w:firstLine="480" w:firstLineChars="200"/>
        <w:rPr>
          <w:snapToGrid w:val="0"/>
          <w:color w:val="auto"/>
          <w:kern w:val="0"/>
          <w:sz w:val="24"/>
          <w:highlight w:val="none"/>
        </w:rPr>
      </w:pPr>
      <w:r>
        <w:rPr>
          <w:rFonts w:hAnsi="宋体"/>
          <w:snapToGrid w:val="0"/>
          <w:color w:val="auto"/>
          <w:kern w:val="0"/>
          <w:sz w:val="24"/>
          <w:highlight w:val="none"/>
        </w:rPr>
        <w:t>(</w:t>
      </w:r>
      <w:r>
        <w:rPr>
          <w:snapToGrid w:val="0"/>
          <w:color w:val="auto"/>
          <w:kern w:val="0"/>
          <w:sz w:val="24"/>
          <w:highlight w:val="none"/>
        </w:rPr>
        <w:t>4</w:t>
      </w:r>
      <w:r>
        <w:rPr>
          <w:rFonts w:hAnsi="宋体"/>
          <w:snapToGrid w:val="0"/>
          <w:color w:val="auto"/>
          <w:kern w:val="0"/>
          <w:sz w:val="24"/>
          <w:highlight w:val="none"/>
        </w:rPr>
        <w:t>)</w:t>
      </w:r>
      <w:r>
        <w:rPr>
          <w:rFonts w:hint="eastAsia" w:hAnsi="宋体"/>
          <w:snapToGrid w:val="0"/>
          <w:color w:val="auto"/>
          <w:kern w:val="0"/>
          <w:sz w:val="24"/>
          <w:highlight w:val="none"/>
        </w:rPr>
        <w:t xml:space="preserve"> </w:t>
      </w:r>
      <w:r>
        <w:rPr>
          <w:rFonts w:hAnsi="宋体"/>
          <w:snapToGrid w:val="0"/>
          <w:color w:val="auto"/>
          <w:kern w:val="0"/>
          <w:sz w:val="24"/>
          <w:highlight w:val="none"/>
        </w:rPr>
        <w:t>推荐中标候选人；</w:t>
      </w:r>
    </w:p>
    <w:p w14:paraId="45774F26">
      <w:pPr>
        <w:adjustRightInd w:val="0"/>
        <w:snapToGrid w:val="0"/>
        <w:spacing w:line="480" w:lineRule="exact"/>
        <w:ind w:firstLine="480" w:firstLineChars="200"/>
        <w:rPr>
          <w:rFonts w:hint="default" w:ascii="Times New Roman" w:hAnsi="Times New Roman" w:eastAsia="宋体" w:cs="Times New Roman"/>
          <w:color w:val="auto"/>
          <w:sz w:val="24"/>
          <w:highlight w:val="none"/>
        </w:rPr>
        <w:sectPr>
          <w:headerReference r:id="rId5" w:type="default"/>
          <w:footerReference r:id="rId6" w:type="default"/>
          <w:pgSz w:w="11906" w:h="16838"/>
          <w:pgMar w:top="1814" w:right="1565" w:bottom="1531" w:left="1565" w:header="1361" w:footer="1247" w:gutter="0"/>
          <w:pgBorders>
            <w:top w:val="none" w:sz="0" w:space="0"/>
            <w:left w:val="none" w:sz="0" w:space="0"/>
            <w:bottom w:val="none" w:sz="0" w:space="0"/>
            <w:right w:val="none" w:sz="0" w:space="0"/>
          </w:pgBorders>
          <w:pgNumType w:fmt="decimal"/>
          <w:cols w:space="720" w:num="1"/>
          <w:docGrid w:linePitch="312" w:charSpace="0"/>
        </w:sectPr>
      </w:pPr>
      <w:r>
        <w:rPr>
          <w:rFonts w:hAnsi="宋体"/>
          <w:snapToGrid w:val="0"/>
          <w:color w:val="auto"/>
          <w:kern w:val="0"/>
          <w:sz w:val="24"/>
          <w:highlight w:val="none"/>
        </w:rPr>
        <w:t>(</w:t>
      </w:r>
      <w:r>
        <w:rPr>
          <w:snapToGrid w:val="0"/>
          <w:color w:val="auto"/>
          <w:kern w:val="0"/>
          <w:sz w:val="24"/>
          <w:highlight w:val="none"/>
        </w:rPr>
        <w:t>5</w:t>
      </w:r>
      <w:r>
        <w:rPr>
          <w:rFonts w:hAnsi="宋体"/>
          <w:snapToGrid w:val="0"/>
          <w:color w:val="auto"/>
          <w:kern w:val="0"/>
          <w:sz w:val="24"/>
          <w:highlight w:val="none"/>
        </w:rPr>
        <w:t>)</w:t>
      </w:r>
      <w:r>
        <w:rPr>
          <w:rFonts w:hint="eastAsia" w:hAnsi="宋体"/>
          <w:snapToGrid w:val="0"/>
          <w:color w:val="auto"/>
          <w:kern w:val="0"/>
          <w:sz w:val="24"/>
          <w:highlight w:val="none"/>
        </w:rPr>
        <w:t xml:space="preserve"> </w:t>
      </w:r>
      <w:r>
        <w:rPr>
          <w:rFonts w:hAnsi="宋体"/>
          <w:snapToGrid w:val="0"/>
          <w:color w:val="auto"/>
          <w:kern w:val="0"/>
          <w:sz w:val="24"/>
          <w:highlight w:val="none"/>
        </w:rPr>
        <w:t>中标候选人的优劣对比和存在问题。</w:t>
      </w:r>
    </w:p>
    <w:p w14:paraId="75F71D0A">
      <w:pPr>
        <w:pStyle w:val="6"/>
        <w:rPr>
          <w:color w:val="auto"/>
          <w:highlight w:val="none"/>
        </w:rPr>
      </w:pPr>
      <w:r>
        <w:rPr>
          <w:color w:val="auto"/>
          <w:highlight w:val="none"/>
        </w:rPr>
        <w:t>第</w:t>
      </w:r>
      <w:r>
        <w:rPr>
          <w:rFonts w:hint="eastAsia"/>
          <w:color w:val="auto"/>
          <w:highlight w:val="none"/>
          <w:lang w:val="en-US" w:eastAsia="zh-CN"/>
        </w:rPr>
        <w:t>四</w:t>
      </w:r>
      <w:r>
        <w:rPr>
          <w:color w:val="auto"/>
          <w:highlight w:val="none"/>
        </w:rPr>
        <w:t>章  工程量清单</w:t>
      </w:r>
    </w:p>
    <w:p w14:paraId="61520C17">
      <w:pPr>
        <w:jc w:val="center"/>
        <w:rPr>
          <w:rFonts w:hint="default" w:ascii="Times New Roman" w:hAnsi="宋体" w:eastAsia="宋体" w:cs="Times New Roman"/>
          <w:snapToGrid w:val="0"/>
          <w:color w:val="auto"/>
          <w:sz w:val="24"/>
          <w:highlight w:val="none"/>
          <w:u w:val="none"/>
          <w:lang w:val="en-US" w:eastAsia="zh-CN"/>
        </w:rPr>
      </w:pPr>
      <w:r>
        <w:rPr>
          <w:rFonts w:hint="default" w:ascii="Times New Roman" w:hAnsi="宋体" w:eastAsia="宋体" w:cs="Times New Roman"/>
          <w:snapToGrid w:val="0"/>
          <w:color w:val="auto"/>
          <w:sz w:val="24"/>
          <w:highlight w:val="none"/>
          <w:u w:val="none"/>
          <w:lang w:val="en-US" w:eastAsia="zh-CN"/>
        </w:rPr>
        <w:t>郴州高新区柿竹园村首家组锡钨选厂历史遗留废渣整治项目</w:t>
      </w:r>
    </w:p>
    <w:p w14:paraId="0F6BB3AC">
      <w:pPr>
        <w:jc w:val="center"/>
        <w:rPr>
          <w:rFonts w:hint="eastAsia" w:ascii="宋体" w:hAnsi="宋体" w:cs="宋体"/>
          <w:color w:val="auto"/>
          <w:sz w:val="24"/>
          <w:highlight w:val="none"/>
        </w:rPr>
      </w:pPr>
      <w:r>
        <w:rPr>
          <w:rFonts w:hint="eastAsia" w:ascii="宋体" w:hAnsi="宋体" w:cs="宋体"/>
          <w:color w:val="auto"/>
          <w:sz w:val="24"/>
          <w:highlight w:val="none"/>
          <w:lang w:eastAsia="zh-CN"/>
        </w:rPr>
        <w:t>危废</w:t>
      </w:r>
      <w:r>
        <w:rPr>
          <w:rFonts w:hint="eastAsia" w:ascii="宋体" w:hAnsi="宋体" w:cs="宋体"/>
          <w:color w:val="auto"/>
          <w:sz w:val="24"/>
          <w:highlight w:val="none"/>
          <w:lang w:val="en-US" w:eastAsia="zh-CN"/>
        </w:rPr>
        <w:t>和固废</w:t>
      </w:r>
      <w:r>
        <w:rPr>
          <w:rFonts w:hint="eastAsia" w:ascii="宋体" w:hAnsi="宋体" w:cs="宋体"/>
          <w:color w:val="auto"/>
          <w:sz w:val="24"/>
          <w:highlight w:val="none"/>
          <w:lang w:eastAsia="zh-CN"/>
        </w:rPr>
        <w:t>处置专项服务</w:t>
      </w:r>
      <w:r>
        <w:rPr>
          <w:rFonts w:hint="eastAsia" w:ascii="宋体" w:hAnsi="宋体" w:cs="宋体"/>
          <w:color w:val="auto"/>
          <w:sz w:val="24"/>
          <w:highlight w:val="none"/>
        </w:rPr>
        <w:t>清单</w:t>
      </w:r>
    </w:p>
    <w:p w14:paraId="420179DD">
      <w:pPr>
        <w:outlineLvl w:val="9"/>
        <w:rPr>
          <w:color w:val="auto"/>
          <w:highlight w:val="none"/>
        </w:rPr>
      </w:pPr>
    </w:p>
    <w:tbl>
      <w:tblPr>
        <w:tblStyle w:val="46"/>
        <w:tblW w:w="5452" w:type="pct"/>
        <w:tblInd w:w="-394"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80"/>
        <w:gridCol w:w="1986"/>
        <w:gridCol w:w="3466"/>
        <w:gridCol w:w="764"/>
        <w:gridCol w:w="1059"/>
        <w:gridCol w:w="1763"/>
      </w:tblGrid>
      <w:tr w14:paraId="366D6D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5" w:hRule="atLeast"/>
        </w:trPr>
        <w:tc>
          <w:tcPr>
            <w:tcW w:w="397" w:type="pct"/>
            <w:tcBorders>
              <w:tl2br w:val="nil"/>
              <w:tr2bl w:val="nil"/>
            </w:tcBorders>
            <w:shd w:val="clear" w:color="auto" w:fill="auto"/>
            <w:vAlign w:val="center"/>
          </w:tcPr>
          <w:p w14:paraId="16C908CD">
            <w:pPr>
              <w:jc w:val="center"/>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序号</w:t>
            </w:r>
          </w:p>
        </w:tc>
        <w:tc>
          <w:tcPr>
            <w:tcW w:w="1011" w:type="pct"/>
            <w:tcBorders>
              <w:tl2br w:val="nil"/>
              <w:tr2bl w:val="nil"/>
            </w:tcBorders>
            <w:shd w:val="clear" w:color="auto" w:fill="auto"/>
            <w:vAlign w:val="center"/>
          </w:tcPr>
          <w:p w14:paraId="190E4DA5">
            <w:pPr>
              <w:jc w:val="center"/>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主要工作内容</w:t>
            </w:r>
          </w:p>
        </w:tc>
        <w:tc>
          <w:tcPr>
            <w:tcW w:w="1764" w:type="pct"/>
            <w:tcBorders>
              <w:tl2br w:val="nil"/>
              <w:tr2bl w:val="nil"/>
            </w:tcBorders>
            <w:shd w:val="clear" w:color="auto" w:fill="auto"/>
            <w:vAlign w:val="center"/>
          </w:tcPr>
          <w:p w14:paraId="3442A711">
            <w:pPr>
              <w:jc w:val="center"/>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项目特征</w:t>
            </w:r>
          </w:p>
        </w:tc>
        <w:tc>
          <w:tcPr>
            <w:tcW w:w="389" w:type="pct"/>
            <w:tcBorders>
              <w:tl2br w:val="nil"/>
              <w:tr2bl w:val="nil"/>
            </w:tcBorders>
            <w:shd w:val="clear" w:color="auto" w:fill="auto"/>
            <w:vAlign w:val="center"/>
          </w:tcPr>
          <w:p w14:paraId="026DC628">
            <w:pPr>
              <w:jc w:val="center"/>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单位</w:t>
            </w:r>
          </w:p>
        </w:tc>
        <w:tc>
          <w:tcPr>
            <w:tcW w:w="539" w:type="pct"/>
            <w:tcBorders>
              <w:tl2br w:val="nil"/>
              <w:tr2bl w:val="nil"/>
            </w:tcBorders>
            <w:shd w:val="clear" w:color="auto" w:fill="auto"/>
            <w:vAlign w:val="center"/>
          </w:tcPr>
          <w:p w14:paraId="25008D41">
            <w:pPr>
              <w:jc w:val="center"/>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工程量</w:t>
            </w:r>
          </w:p>
        </w:tc>
        <w:tc>
          <w:tcPr>
            <w:tcW w:w="897" w:type="pct"/>
            <w:tcBorders>
              <w:tl2br w:val="nil"/>
              <w:tr2bl w:val="nil"/>
            </w:tcBorders>
            <w:shd w:val="clear" w:color="auto" w:fill="auto"/>
            <w:vAlign w:val="center"/>
          </w:tcPr>
          <w:p w14:paraId="758405AD">
            <w:pPr>
              <w:jc w:val="center"/>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备注</w:t>
            </w:r>
          </w:p>
        </w:tc>
      </w:tr>
      <w:tr w14:paraId="47F51A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397" w:type="pct"/>
            <w:tcBorders>
              <w:tl2br w:val="nil"/>
              <w:tr2bl w:val="nil"/>
            </w:tcBorders>
            <w:shd w:val="clear" w:color="auto" w:fill="auto"/>
            <w:vAlign w:val="center"/>
          </w:tcPr>
          <w:p w14:paraId="18757D03">
            <w:pPr>
              <w:keepNext w:val="0"/>
              <w:keepLines w:val="0"/>
              <w:widowControl/>
              <w:suppressLineNumbers w:val="0"/>
              <w:jc w:val="center"/>
              <w:textAlignment w:val="center"/>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i w:val="0"/>
                <w:iCs w:val="0"/>
                <w:color w:val="auto"/>
                <w:kern w:val="0"/>
                <w:sz w:val="24"/>
                <w:szCs w:val="24"/>
                <w:highlight w:val="none"/>
                <w:u w:val="none"/>
                <w:lang w:val="en-US" w:eastAsia="zh-CN" w:bidi="ar"/>
              </w:rPr>
              <w:t>1</w:t>
            </w:r>
          </w:p>
        </w:tc>
        <w:tc>
          <w:tcPr>
            <w:tcW w:w="1011" w:type="pct"/>
            <w:tcBorders>
              <w:tl2br w:val="nil"/>
              <w:tr2bl w:val="nil"/>
            </w:tcBorders>
            <w:shd w:val="clear" w:color="auto" w:fill="auto"/>
            <w:vAlign w:val="center"/>
          </w:tcPr>
          <w:p w14:paraId="088C6BBE">
            <w:pPr>
              <w:keepNext w:val="0"/>
              <w:keepLines w:val="0"/>
              <w:widowControl/>
              <w:suppressLineNumbers w:val="0"/>
              <w:jc w:val="center"/>
              <w:textAlignment w:val="center"/>
              <w:rPr>
                <w:rFonts w:hint="default" w:ascii="Times New Roman" w:hAnsi="Times New Roman" w:cs="Times New Roman"/>
                <w:color w:val="auto"/>
                <w:sz w:val="24"/>
                <w:highlight w:val="none"/>
              </w:rPr>
            </w:pPr>
            <w:r>
              <w:rPr>
                <w:rFonts w:hint="default" w:ascii="Times New Roman" w:hAnsi="Times New Roman" w:cs="Times New Roman"/>
                <w:i w:val="0"/>
                <w:iCs w:val="0"/>
                <w:color w:val="auto"/>
                <w:kern w:val="0"/>
                <w:sz w:val="24"/>
                <w:szCs w:val="24"/>
                <w:highlight w:val="none"/>
                <w:u w:val="none"/>
                <w:lang w:val="en-US" w:eastAsia="zh-CN" w:bidi="ar"/>
              </w:rPr>
              <w:t>危废开挖、运输、处置</w:t>
            </w:r>
          </w:p>
        </w:tc>
        <w:tc>
          <w:tcPr>
            <w:tcW w:w="1764" w:type="pct"/>
            <w:tcBorders>
              <w:tl2br w:val="nil"/>
              <w:tr2bl w:val="nil"/>
            </w:tcBorders>
            <w:shd w:val="clear" w:color="auto" w:fill="auto"/>
            <w:vAlign w:val="center"/>
          </w:tcPr>
          <w:p w14:paraId="3FF5C31C">
            <w:pPr>
              <w:keepNext w:val="0"/>
              <w:keepLines w:val="0"/>
              <w:widowControl/>
              <w:suppressLineNumbers w:val="0"/>
              <w:jc w:val="both"/>
              <w:textAlignment w:val="center"/>
              <w:rPr>
                <w:rFonts w:hint="default" w:ascii="Times New Roman" w:hAnsi="Times New Roman" w:cs="Times New Roman"/>
                <w:i w:val="0"/>
                <w:iCs w:val="0"/>
                <w:color w:val="auto"/>
                <w:kern w:val="0"/>
                <w:sz w:val="24"/>
                <w:szCs w:val="24"/>
                <w:highlight w:val="none"/>
                <w:u w:val="none"/>
                <w:lang w:val="en-US" w:eastAsia="zh-CN" w:bidi="ar"/>
              </w:rPr>
            </w:pPr>
            <w:r>
              <w:rPr>
                <w:rFonts w:hint="default" w:ascii="Times New Roman" w:hAnsi="Times New Roman" w:cs="Times New Roman"/>
                <w:i w:val="0"/>
                <w:iCs w:val="0"/>
                <w:color w:val="auto"/>
                <w:kern w:val="0"/>
                <w:sz w:val="24"/>
                <w:szCs w:val="24"/>
                <w:highlight w:val="none"/>
                <w:u w:val="none"/>
                <w:lang w:val="en-US" w:eastAsia="zh-CN" w:bidi="ar"/>
              </w:rPr>
              <w:t>1、类别：危渣</w:t>
            </w:r>
          </w:p>
          <w:p w14:paraId="6CEE4B91">
            <w:pPr>
              <w:keepNext w:val="0"/>
              <w:keepLines w:val="0"/>
              <w:widowControl/>
              <w:suppressLineNumbers w:val="0"/>
              <w:jc w:val="both"/>
              <w:textAlignment w:val="center"/>
              <w:rPr>
                <w:rFonts w:hint="default" w:ascii="Times New Roman" w:hAnsi="Times New Roman" w:cs="Times New Roman"/>
                <w:i w:val="0"/>
                <w:iCs w:val="0"/>
                <w:color w:val="auto"/>
                <w:kern w:val="0"/>
                <w:sz w:val="24"/>
                <w:szCs w:val="24"/>
                <w:highlight w:val="none"/>
                <w:u w:val="none"/>
                <w:lang w:val="en-US" w:eastAsia="zh-CN" w:bidi="ar"/>
              </w:rPr>
            </w:pPr>
            <w:r>
              <w:rPr>
                <w:rFonts w:hint="default" w:ascii="Times New Roman" w:hAnsi="Times New Roman" w:cs="Times New Roman"/>
                <w:i w:val="0"/>
                <w:iCs w:val="0"/>
                <w:color w:val="auto"/>
                <w:kern w:val="0"/>
                <w:sz w:val="24"/>
                <w:szCs w:val="24"/>
                <w:highlight w:val="none"/>
                <w:u w:val="none"/>
                <w:lang w:val="en-US" w:eastAsia="zh-CN" w:bidi="ar"/>
              </w:rPr>
              <w:t>2、运输距离：</w:t>
            </w:r>
            <w:r>
              <w:rPr>
                <w:rFonts w:hint="eastAsia" w:cs="Times New Roman"/>
                <w:i w:val="0"/>
                <w:iCs w:val="0"/>
                <w:color w:val="auto"/>
                <w:kern w:val="0"/>
                <w:sz w:val="24"/>
                <w:szCs w:val="24"/>
                <w:highlight w:val="none"/>
                <w:u w:val="none"/>
                <w:lang w:val="en-US" w:eastAsia="zh-CN" w:bidi="ar"/>
              </w:rPr>
              <w:t>34km</w:t>
            </w:r>
          </w:p>
          <w:p w14:paraId="18039940">
            <w:pPr>
              <w:keepNext w:val="0"/>
              <w:keepLines w:val="0"/>
              <w:widowControl/>
              <w:suppressLineNumbers w:val="0"/>
              <w:jc w:val="both"/>
              <w:textAlignment w:val="center"/>
              <w:rPr>
                <w:rFonts w:hint="default" w:ascii="Times New Roman" w:hAnsi="Times New Roman" w:cs="Times New Roman"/>
                <w:i w:val="0"/>
                <w:iCs w:val="0"/>
                <w:color w:val="auto"/>
                <w:kern w:val="0"/>
                <w:sz w:val="24"/>
                <w:szCs w:val="24"/>
                <w:highlight w:val="none"/>
                <w:u w:val="none"/>
                <w:lang w:val="en-US" w:eastAsia="zh-CN" w:bidi="ar"/>
              </w:rPr>
            </w:pPr>
            <w:r>
              <w:rPr>
                <w:rFonts w:hint="default" w:ascii="Times New Roman" w:hAnsi="Times New Roman" w:cs="Times New Roman"/>
                <w:i w:val="0"/>
                <w:iCs w:val="0"/>
                <w:color w:val="auto"/>
                <w:kern w:val="0"/>
                <w:sz w:val="24"/>
                <w:szCs w:val="24"/>
                <w:highlight w:val="none"/>
                <w:u w:val="none"/>
                <w:lang w:val="en-US" w:eastAsia="zh-CN" w:bidi="ar"/>
              </w:rPr>
              <w:t>3、处置：按照行业规范</w:t>
            </w:r>
            <w:r>
              <w:rPr>
                <w:rFonts w:hint="eastAsia" w:cs="Times New Roman"/>
                <w:i w:val="0"/>
                <w:iCs w:val="0"/>
                <w:color w:val="auto"/>
                <w:kern w:val="0"/>
                <w:sz w:val="24"/>
                <w:szCs w:val="24"/>
                <w:highlight w:val="none"/>
                <w:u w:val="none"/>
                <w:lang w:val="en-US" w:eastAsia="zh-CN" w:bidi="ar"/>
              </w:rPr>
              <w:t>和行业主管部门</w:t>
            </w:r>
            <w:r>
              <w:rPr>
                <w:rFonts w:hint="default" w:ascii="Times New Roman" w:hAnsi="Times New Roman" w:cs="Times New Roman"/>
                <w:i w:val="0"/>
                <w:iCs w:val="0"/>
                <w:color w:val="auto"/>
                <w:kern w:val="0"/>
                <w:sz w:val="24"/>
                <w:szCs w:val="24"/>
                <w:highlight w:val="none"/>
                <w:u w:val="none"/>
                <w:lang w:val="en-US" w:eastAsia="zh-CN" w:bidi="ar"/>
              </w:rPr>
              <w:t>处理处置</w:t>
            </w:r>
            <w:r>
              <w:rPr>
                <w:rFonts w:hint="eastAsia" w:cs="Times New Roman"/>
                <w:i w:val="0"/>
                <w:iCs w:val="0"/>
                <w:color w:val="auto"/>
                <w:kern w:val="0"/>
                <w:sz w:val="24"/>
                <w:szCs w:val="24"/>
                <w:highlight w:val="none"/>
                <w:u w:val="none"/>
                <w:lang w:val="en-US" w:eastAsia="zh-CN" w:bidi="ar"/>
              </w:rPr>
              <w:t>要求</w:t>
            </w:r>
          </w:p>
        </w:tc>
        <w:tc>
          <w:tcPr>
            <w:tcW w:w="389" w:type="pct"/>
            <w:tcBorders>
              <w:tl2br w:val="nil"/>
              <w:tr2bl w:val="nil"/>
            </w:tcBorders>
            <w:shd w:val="clear" w:color="auto" w:fill="auto"/>
            <w:vAlign w:val="center"/>
          </w:tcPr>
          <w:p w14:paraId="1C58A83B">
            <w:pPr>
              <w:keepNext w:val="0"/>
              <w:keepLines w:val="0"/>
              <w:widowControl/>
              <w:suppressLineNumbers w:val="0"/>
              <w:jc w:val="center"/>
              <w:textAlignment w:val="center"/>
              <w:rPr>
                <w:rFonts w:hint="default" w:ascii="Times New Roman" w:hAnsi="Times New Roman" w:cs="Times New Roman"/>
                <w:color w:val="auto"/>
                <w:sz w:val="24"/>
                <w:highlight w:val="none"/>
                <w:lang w:val="en-US" w:eastAsia="zh-CN"/>
              </w:rPr>
            </w:pPr>
            <w:r>
              <w:rPr>
                <w:rFonts w:hint="default" w:ascii="Times New Roman" w:hAnsi="Times New Roman" w:cs="Times New Roman"/>
                <w:i w:val="0"/>
                <w:iCs w:val="0"/>
                <w:color w:val="auto"/>
                <w:kern w:val="0"/>
                <w:sz w:val="24"/>
                <w:szCs w:val="24"/>
                <w:highlight w:val="none"/>
                <w:u w:val="none"/>
                <w:lang w:val="en-US" w:eastAsia="zh-CN" w:bidi="ar"/>
              </w:rPr>
              <w:t>t</w:t>
            </w:r>
          </w:p>
        </w:tc>
        <w:tc>
          <w:tcPr>
            <w:tcW w:w="539" w:type="pct"/>
            <w:tcBorders>
              <w:tl2br w:val="nil"/>
              <w:tr2bl w:val="nil"/>
            </w:tcBorders>
            <w:shd w:val="clear" w:color="auto" w:fill="auto"/>
            <w:vAlign w:val="center"/>
          </w:tcPr>
          <w:p w14:paraId="39F2073A">
            <w:pPr>
              <w:keepNext w:val="0"/>
              <w:keepLines w:val="0"/>
              <w:widowControl/>
              <w:suppressLineNumbers w:val="0"/>
              <w:jc w:val="center"/>
              <w:textAlignment w:val="center"/>
              <w:rPr>
                <w:rFonts w:hint="default" w:ascii="Times New Roman" w:hAnsi="Times New Roman" w:eastAsia="宋体" w:cs="Times New Roman"/>
                <w:color w:val="auto"/>
                <w:sz w:val="24"/>
                <w:highlight w:val="none"/>
                <w:lang w:val="en-US" w:eastAsia="zh-CN"/>
              </w:rPr>
            </w:pPr>
            <w:r>
              <w:rPr>
                <w:rFonts w:hint="eastAsia" w:cs="Times New Roman"/>
                <w:color w:val="auto"/>
                <w:kern w:val="0"/>
                <w:sz w:val="24"/>
                <w:szCs w:val="24"/>
                <w:highlight w:val="none"/>
                <w:u w:val="none"/>
                <w:lang w:val="en-US" w:eastAsia="zh-CN" w:bidi="ar"/>
              </w:rPr>
              <w:t>约4803.49</w:t>
            </w:r>
          </w:p>
        </w:tc>
        <w:tc>
          <w:tcPr>
            <w:tcW w:w="897" w:type="pct"/>
            <w:tcBorders>
              <w:tl2br w:val="nil"/>
              <w:tr2bl w:val="nil"/>
            </w:tcBorders>
            <w:shd w:val="clear" w:color="auto" w:fill="auto"/>
            <w:vAlign w:val="center"/>
          </w:tcPr>
          <w:p w14:paraId="37B217FB">
            <w:pPr>
              <w:jc w:val="left"/>
              <w:rPr>
                <w:rFonts w:hint="eastAsia" w:ascii="宋体" w:hAnsi="宋体" w:eastAsia="宋体" w:cs="宋体"/>
                <w:color w:val="auto"/>
                <w:sz w:val="21"/>
                <w:szCs w:val="21"/>
                <w:highlight w:val="none"/>
                <w:lang w:val="en-US" w:eastAsia="zh-CN"/>
              </w:rPr>
            </w:pPr>
            <w:r>
              <w:rPr>
                <w:rFonts w:hint="default" w:cs="Times New Roman"/>
                <w:i w:val="0"/>
                <w:iCs w:val="0"/>
                <w:color w:val="auto"/>
                <w:kern w:val="0"/>
                <w:sz w:val="24"/>
                <w:szCs w:val="24"/>
                <w:highlight w:val="none"/>
                <w:u w:val="none"/>
                <w:lang w:val="en-US" w:eastAsia="zh-CN" w:bidi="ar"/>
              </w:rPr>
              <w:t>容重比</w:t>
            </w:r>
            <w:r>
              <w:rPr>
                <w:rFonts w:hint="eastAsia" w:cs="Times New Roman"/>
                <w:i w:val="0"/>
                <w:iCs w:val="0"/>
                <w:color w:val="auto"/>
                <w:kern w:val="0"/>
                <w:sz w:val="24"/>
                <w:szCs w:val="24"/>
                <w:highlight w:val="none"/>
                <w:u w:val="none"/>
                <w:lang w:val="en-US" w:eastAsia="zh-CN" w:bidi="ar"/>
              </w:rPr>
              <w:t>暂估</w:t>
            </w:r>
            <w:r>
              <w:rPr>
                <w:rFonts w:hint="default" w:cs="Times New Roman"/>
                <w:i w:val="0"/>
                <w:iCs w:val="0"/>
                <w:color w:val="auto"/>
                <w:kern w:val="0"/>
                <w:sz w:val="24"/>
                <w:szCs w:val="24"/>
                <w:highlight w:val="none"/>
                <w:u w:val="none"/>
                <w:lang w:val="en-US" w:eastAsia="zh-CN" w:bidi="ar"/>
              </w:rPr>
              <w:t>1.</w:t>
            </w:r>
            <w:r>
              <w:rPr>
                <w:rFonts w:hint="eastAsia" w:cs="Times New Roman"/>
                <w:i w:val="0"/>
                <w:iCs w:val="0"/>
                <w:color w:val="auto"/>
                <w:kern w:val="0"/>
                <w:sz w:val="24"/>
                <w:szCs w:val="24"/>
                <w:highlight w:val="none"/>
                <w:u w:val="none"/>
                <w:lang w:val="en-US" w:eastAsia="zh-CN" w:bidi="ar"/>
              </w:rPr>
              <w:t>8。</w:t>
            </w:r>
          </w:p>
        </w:tc>
      </w:tr>
      <w:tr w14:paraId="2F38DD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20" w:hRule="atLeast"/>
        </w:trPr>
        <w:tc>
          <w:tcPr>
            <w:tcW w:w="397" w:type="pct"/>
            <w:tcBorders>
              <w:tl2br w:val="nil"/>
              <w:tr2bl w:val="nil"/>
            </w:tcBorders>
            <w:shd w:val="clear" w:color="auto" w:fill="auto"/>
            <w:vAlign w:val="center"/>
          </w:tcPr>
          <w:p w14:paraId="07A87047">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highlight w:val="none"/>
                <w:u w:val="none"/>
                <w:lang w:val="en-US" w:eastAsia="zh-CN" w:bidi="ar"/>
              </w:rPr>
            </w:pPr>
          </w:p>
        </w:tc>
        <w:tc>
          <w:tcPr>
            <w:tcW w:w="1011" w:type="pct"/>
            <w:tcBorders>
              <w:tl2br w:val="nil"/>
              <w:tr2bl w:val="nil"/>
            </w:tcBorders>
            <w:shd w:val="clear" w:color="auto" w:fill="auto"/>
            <w:vAlign w:val="center"/>
          </w:tcPr>
          <w:p w14:paraId="66B4DE0F">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第二类固废</w:t>
            </w:r>
            <w:r>
              <w:rPr>
                <w:rFonts w:hint="default" w:ascii="Times New Roman" w:hAnsi="Times New Roman" w:cs="Times New Roman"/>
                <w:i w:val="0"/>
                <w:iCs w:val="0"/>
                <w:color w:val="auto"/>
                <w:kern w:val="0"/>
                <w:sz w:val="24"/>
                <w:szCs w:val="24"/>
                <w:highlight w:val="none"/>
                <w:u w:val="none"/>
                <w:lang w:val="en-US" w:eastAsia="zh-CN" w:bidi="ar"/>
              </w:rPr>
              <w:t>开挖、运输、处置</w:t>
            </w:r>
          </w:p>
        </w:tc>
        <w:tc>
          <w:tcPr>
            <w:tcW w:w="1764" w:type="pct"/>
            <w:tcBorders>
              <w:tl2br w:val="nil"/>
              <w:tr2bl w:val="nil"/>
            </w:tcBorders>
            <w:shd w:val="clear" w:color="auto" w:fill="auto"/>
            <w:vAlign w:val="center"/>
          </w:tcPr>
          <w:p w14:paraId="153598E6">
            <w:pPr>
              <w:keepNext w:val="0"/>
              <w:keepLines w:val="0"/>
              <w:widowControl/>
              <w:suppressLineNumbers w:val="0"/>
              <w:jc w:val="both"/>
              <w:textAlignment w:val="center"/>
              <w:rPr>
                <w:rFonts w:hint="default" w:ascii="Times New Roman" w:hAnsi="Times New Roman" w:cs="Times New Roman"/>
                <w:i w:val="0"/>
                <w:iCs w:val="0"/>
                <w:color w:val="auto"/>
                <w:kern w:val="0"/>
                <w:sz w:val="24"/>
                <w:szCs w:val="24"/>
                <w:highlight w:val="none"/>
                <w:u w:val="none"/>
                <w:lang w:val="en-US" w:eastAsia="zh-CN" w:bidi="ar"/>
              </w:rPr>
            </w:pPr>
            <w:r>
              <w:rPr>
                <w:rFonts w:hint="default" w:ascii="Times New Roman" w:hAnsi="Times New Roman" w:cs="Times New Roman"/>
                <w:i w:val="0"/>
                <w:iCs w:val="0"/>
                <w:color w:val="auto"/>
                <w:kern w:val="0"/>
                <w:sz w:val="24"/>
                <w:szCs w:val="24"/>
                <w:highlight w:val="none"/>
                <w:u w:val="none"/>
                <w:lang w:val="en-US" w:eastAsia="zh-CN" w:bidi="ar"/>
              </w:rPr>
              <w:t>1、类别：</w:t>
            </w:r>
            <w:r>
              <w:rPr>
                <w:rFonts w:hint="eastAsia" w:cs="Times New Roman"/>
                <w:i w:val="0"/>
                <w:iCs w:val="0"/>
                <w:color w:val="auto"/>
                <w:kern w:val="0"/>
                <w:sz w:val="24"/>
                <w:szCs w:val="24"/>
                <w:highlight w:val="none"/>
                <w:u w:val="none"/>
                <w:lang w:val="en-US" w:eastAsia="zh-CN" w:bidi="ar"/>
              </w:rPr>
              <w:t>废</w:t>
            </w:r>
            <w:r>
              <w:rPr>
                <w:rFonts w:hint="default" w:ascii="Times New Roman" w:hAnsi="Times New Roman" w:cs="Times New Roman"/>
                <w:i w:val="0"/>
                <w:iCs w:val="0"/>
                <w:color w:val="auto"/>
                <w:kern w:val="0"/>
                <w:sz w:val="24"/>
                <w:szCs w:val="24"/>
                <w:highlight w:val="none"/>
                <w:u w:val="none"/>
                <w:lang w:val="en-US" w:eastAsia="zh-CN" w:bidi="ar"/>
              </w:rPr>
              <w:t>渣</w:t>
            </w:r>
          </w:p>
          <w:p w14:paraId="1849DEF4">
            <w:pPr>
              <w:keepNext w:val="0"/>
              <w:keepLines w:val="0"/>
              <w:widowControl/>
              <w:suppressLineNumbers w:val="0"/>
              <w:jc w:val="both"/>
              <w:textAlignment w:val="center"/>
              <w:rPr>
                <w:rFonts w:hint="default" w:ascii="Times New Roman" w:hAnsi="Times New Roman" w:cs="Times New Roman"/>
                <w:i w:val="0"/>
                <w:iCs w:val="0"/>
                <w:color w:val="auto"/>
                <w:kern w:val="0"/>
                <w:sz w:val="24"/>
                <w:szCs w:val="24"/>
                <w:highlight w:val="none"/>
                <w:u w:val="none"/>
                <w:lang w:val="en-US" w:eastAsia="zh-CN" w:bidi="ar"/>
              </w:rPr>
            </w:pPr>
            <w:r>
              <w:rPr>
                <w:rFonts w:hint="default" w:ascii="Times New Roman" w:hAnsi="Times New Roman" w:cs="Times New Roman"/>
                <w:i w:val="0"/>
                <w:iCs w:val="0"/>
                <w:color w:val="auto"/>
                <w:kern w:val="0"/>
                <w:sz w:val="24"/>
                <w:szCs w:val="24"/>
                <w:highlight w:val="none"/>
                <w:u w:val="none"/>
                <w:lang w:val="en-US" w:eastAsia="zh-CN" w:bidi="ar"/>
              </w:rPr>
              <w:t>2、运输距离：</w:t>
            </w:r>
            <w:r>
              <w:rPr>
                <w:rFonts w:hint="eastAsia" w:cs="Times New Roman"/>
                <w:i w:val="0"/>
                <w:iCs w:val="0"/>
                <w:color w:val="auto"/>
                <w:kern w:val="0"/>
                <w:sz w:val="24"/>
                <w:szCs w:val="24"/>
                <w:highlight w:val="none"/>
                <w:u w:val="none"/>
                <w:lang w:val="en-US" w:eastAsia="zh-CN" w:bidi="ar"/>
              </w:rPr>
              <w:t>34km</w:t>
            </w:r>
          </w:p>
          <w:p w14:paraId="09A9A3D8">
            <w:pPr>
              <w:keepNext w:val="0"/>
              <w:keepLines w:val="0"/>
              <w:widowControl/>
              <w:suppressLineNumbers w:val="0"/>
              <w:jc w:val="both"/>
              <w:textAlignment w:val="center"/>
              <w:rPr>
                <w:rFonts w:hint="default" w:ascii="Times New Roman" w:hAnsi="Times New Roman" w:cs="Times New Roman"/>
                <w:i w:val="0"/>
                <w:iCs w:val="0"/>
                <w:color w:val="auto"/>
                <w:kern w:val="0"/>
                <w:sz w:val="24"/>
                <w:szCs w:val="24"/>
                <w:highlight w:val="none"/>
                <w:u w:val="none"/>
                <w:lang w:val="en-US" w:eastAsia="zh-CN" w:bidi="ar"/>
              </w:rPr>
            </w:pPr>
            <w:r>
              <w:rPr>
                <w:rFonts w:hint="default" w:ascii="Times New Roman" w:hAnsi="Times New Roman" w:cs="Times New Roman"/>
                <w:i w:val="0"/>
                <w:iCs w:val="0"/>
                <w:color w:val="auto"/>
                <w:kern w:val="0"/>
                <w:sz w:val="24"/>
                <w:szCs w:val="24"/>
                <w:highlight w:val="none"/>
                <w:u w:val="none"/>
                <w:lang w:val="en-US" w:eastAsia="zh-CN" w:bidi="ar"/>
              </w:rPr>
              <w:t>3、处置：按照行业规范</w:t>
            </w:r>
            <w:r>
              <w:rPr>
                <w:rFonts w:hint="eastAsia" w:cs="Times New Roman"/>
                <w:i w:val="0"/>
                <w:iCs w:val="0"/>
                <w:color w:val="auto"/>
                <w:kern w:val="0"/>
                <w:sz w:val="24"/>
                <w:szCs w:val="24"/>
                <w:highlight w:val="none"/>
                <w:u w:val="none"/>
                <w:lang w:val="en-US" w:eastAsia="zh-CN" w:bidi="ar"/>
              </w:rPr>
              <w:t>和行业主管部门</w:t>
            </w:r>
            <w:r>
              <w:rPr>
                <w:rFonts w:hint="default" w:ascii="Times New Roman" w:hAnsi="Times New Roman" w:cs="Times New Roman"/>
                <w:i w:val="0"/>
                <w:iCs w:val="0"/>
                <w:color w:val="auto"/>
                <w:kern w:val="0"/>
                <w:sz w:val="24"/>
                <w:szCs w:val="24"/>
                <w:highlight w:val="none"/>
                <w:u w:val="none"/>
                <w:lang w:val="en-US" w:eastAsia="zh-CN" w:bidi="ar"/>
              </w:rPr>
              <w:t>处理处置</w:t>
            </w:r>
            <w:r>
              <w:rPr>
                <w:rFonts w:hint="eastAsia" w:cs="Times New Roman"/>
                <w:i w:val="0"/>
                <w:iCs w:val="0"/>
                <w:color w:val="auto"/>
                <w:kern w:val="0"/>
                <w:sz w:val="24"/>
                <w:szCs w:val="24"/>
                <w:highlight w:val="none"/>
                <w:u w:val="none"/>
                <w:lang w:val="en-US" w:eastAsia="zh-CN" w:bidi="ar"/>
              </w:rPr>
              <w:t>要求</w:t>
            </w:r>
          </w:p>
        </w:tc>
        <w:tc>
          <w:tcPr>
            <w:tcW w:w="389" w:type="pct"/>
            <w:tcBorders>
              <w:tl2br w:val="nil"/>
              <w:tr2bl w:val="nil"/>
            </w:tcBorders>
            <w:shd w:val="clear" w:color="auto" w:fill="auto"/>
            <w:vAlign w:val="center"/>
          </w:tcPr>
          <w:p w14:paraId="6BA4476A">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t</w:t>
            </w:r>
          </w:p>
        </w:tc>
        <w:tc>
          <w:tcPr>
            <w:tcW w:w="539" w:type="pct"/>
            <w:tcBorders>
              <w:tl2br w:val="nil"/>
              <w:tr2bl w:val="nil"/>
            </w:tcBorders>
            <w:shd w:val="clear" w:color="auto" w:fill="auto"/>
            <w:vAlign w:val="center"/>
          </w:tcPr>
          <w:p w14:paraId="4E96132E">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u w:val="none"/>
                <w:lang w:val="en-US" w:eastAsia="zh-CN" w:bidi="ar"/>
              </w:rPr>
            </w:pPr>
            <w:r>
              <w:rPr>
                <w:rFonts w:hint="eastAsia" w:cs="Times New Roman"/>
                <w:color w:val="auto"/>
                <w:kern w:val="0"/>
                <w:sz w:val="24"/>
                <w:szCs w:val="24"/>
                <w:highlight w:val="none"/>
                <w:u w:val="none"/>
                <w:lang w:val="en-US" w:eastAsia="zh-CN" w:bidi="ar"/>
              </w:rPr>
              <w:t>约25528.8</w:t>
            </w:r>
          </w:p>
        </w:tc>
        <w:tc>
          <w:tcPr>
            <w:tcW w:w="897" w:type="pct"/>
            <w:tcBorders>
              <w:tl2br w:val="nil"/>
              <w:tr2bl w:val="nil"/>
            </w:tcBorders>
            <w:shd w:val="clear" w:color="auto" w:fill="auto"/>
            <w:vAlign w:val="center"/>
          </w:tcPr>
          <w:p w14:paraId="34E63033">
            <w:pPr>
              <w:jc w:val="left"/>
              <w:rPr>
                <w:rFonts w:hint="eastAsia" w:ascii="宋体" w:hAnsi="宋体" w:cs="宋体"/>
                <w:color w:val="auto"/>
                <w:szCs w:val="21"/>
                <w:highlight w:val="none"/>
                <w:lang w:val="en-US" w:eastAsia="zh-CN"/>
              </w:rPr>
            </w:pPr>
            <w:r>
              <w:rPr>
                <w:rFonts w:hint="default" w:cs="Times New Roman"/>
                <w:i w:val="0"/>
                <w:iCs w:val="0"/>
                <w:color w:val="auto"/>
                <w:kern w:val="0"/>
                <w:sz w:val="24"/>
                <w:szCs w:val="24"/>
                <w:highlight w:val="none"/>
                <w:u w:val="none"/>
                <w:lang w:val="en-US" w:eastAsia="zh-CN" w:bidi="ar"/>
              </w:rPr>
              <w:t>容重比</w:t>
            </w:r>
            <w:r>
              <w:rPr>
                <w:rFonts w:hint="eastAsia" w:cs="Times New Roman"/>
                <w:i w:val="0"/>
                <w:iCs w:val="0"/>
                <w:color w:val="auto"/>
                <w:kern w:val="0"/>
                <w:sz w:val="24"/>
                <w:szCs w:val="24"/>
                <w:highlight w:val="none"/>
                <w:u w:val="none"/>
                <w:lang w:val="en-US" w:eastAsia="zh-CN" w:bidi="ar"/>
              </w:rPr>
              <w:t>暂估</w:t>
            </w:r>
            <w:r>
              <w:rPr>
                <w:rFonts w:hint="default" w:cs="Times New Roman"/>
                <w:i w:val="0"/>
                <w:iCs w:val="0"/>
                <w:color w:val="auto"/>
                <w:kern w:val="0"/>
                <w:sz w:val="24"/>
                <w:szCs w:val="24"/>
                <w:highlight w:val="none"/>
                <w:u w:val="none"/>
                <w:lang w:val="en-US" w:eastAsia="zh-CN" w:bidi="ar"/>
              </w:rPr>
              <w:t>1.</w:t>
            </w:r>
            <w:r>
              <w:rPr>
                <w:rFonts w:hint="eastAsia" w:cs="Times New Roman"/>
                <w:i w:val="0"/>
                <w:iCs w:val="0"/>
                <w:color w:val="auto"/>
                <w:kern w:val="0"/>
                <w:sz w:val="24"/>
                <w:szCs w:val="24"/>
                <w:highlight w:val="none"/>
                <w:u w:val="none"/>
                <w:lang w:val="en-US" w:eastAsia="zh-CN" w:bidi="ar"/>
              </w:rPr>
              <w:t>8。</w:t>
            </w:r>
          </w:p>
        </w:tc>
      </w:tr>
      <w:tr w14:paraId="4D731E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20" w:hRule="atLeast"/>
        </w:trPr>
        <w:tc>
          <w:tcPr>
            <w:tcW w:w="397" w:type="pct"/>
            <w:tcBorders>
              <w:tl2br w:val="nil"/>
              <w:tr2bl w:val="nil"/>
            </w:tcBorders>
            <w:shd w:val="clear" w:color="auto" w:fill="auto"/>
            <w:vAlign w:val="center"/>
          </w:tcPr>
          <w:p w14:paraId="0ADEC3FA">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highlight w:val="none"/>
                <w:u w:val="none"/>
                <w:lang w:val="en-US" w:eastAsia="zh-CN" w:bidi="ar"/>
              </w:rPr>
            </w:pPr>
            <w:r>
              <w:rPr>
                <w:rFonts w:hint="default" w:ascii="Times New Roman" w:hAnsi="Times New Roman" w:cs="Times New Roman"/>
                <w:i w:val="0"/>
                <w:iCs w:val="0"/>
                <w:color w:val="auto"/>
                <w:kern w:val="0"/>
                <w:sz w:val="24"/>
                <w:szCs w:val="24"/>
                <w:highlight w:val="none"/>
                <w:u w:val="none"/>
                <w:lang w:val="en-US" w:eastAsia="zh-CN" w:bidi="ar"/>
              </w:rPr>
              <w:t>2</w:t>
            </w:r>
          </w:p>
        </w:tc>
        <w:tc>
          <w:tcPr>
            <w:tcW w:w="1011" w:type="pct"/>
            <w:tcBorders>
              <w:tl2br w:val="nil"/>
              <w:tr2bl w:val="nil"/>
            </w:tcBorders>
            <w:shd w:val="clear" w:color="auto" w:fill="auto"/>
            <w:vAlign w:val="center"/>
          </w:tcPr>
          <w:p w14:paraId="0E3C083E">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highlight w:val="none"/>
                <w:u w:val="none"/>
                <w:lang w:val="en-US" w:eastAsia="zh-CN" w:bidi="ar"/>
              </w:rPr>
            </w:pPr>
            <w:r>
              <w:rPr>
                <w:rFonts w:hint="default" w:ascii="Times New Roman" w:hAnsi="Times New Roman" w:cs="Times New Roman"/>
                <w:i w:val="0"/>
                <w:iCs w:val="0"/>
                <w:color w:val="auto"/>
                <w:kern w:val="0"/>
                <w:sz w:val="24"/>
                <w:szCs w:val="24"/>
                <w:highlight w:val="none"/>
                <w:u w:val="none"/>
                <w:lang w:val="en-US" w:eastAsia="zh-CN" w:bidi="ar"/>
              </w:rPr>
              <w:t>安全文明施工费</w:t>
            </w:r>
          </w:p>
        </w:tc>
        <w:tc>
          <w:tcPr>
            <w:tcW w:w="1764" w:type="pct"/>
            <w:tcBorders>
              <w:tl2br w:val="nil"/>
              <w:tr2bl w:val="nil"/>
            </w:tcBorders>
            <w:shd w:val="clear" w:color="auto" w:fill="auto"/>
            <w:vAlign w:val="center"/>
          </w:tcPr>
          <w:p w14:paraId="21A2E6E4">
            <w:pPr>
              <w:keepNext w:val="0"/>
              <w:keepLines w:val="0"/>
              <w:widowControl/>
              <w:suppressLineNumbers w:val="0"/>
              <w:jc w:val="both"/>
              <w:textAlignment w:val="center"/>
              <w:rPr>
                <w:rFonts w:hint="default" w:ascii="Times New Roman" w:hAnsi="Times New Roman" w:cs="Times New Roman"/>
                <w:i w:val="0"/>
                <w:iCs w:val="0"/>
                <w:color w:val="auto"/>
                <w:kern w:val="0"/>
                <w:sz w:val="24"/>
                <w:szCs w:val="24"/>
                <w:highlight w:val="none"/>
                <w:u w:val="none"/>
                <w:lang w:val="en-US" w:eastAsia="zh-CN" w:bidi="ar"/>
              </w:rPr>
            </w:pPr>
          </w:p>
        </w:tc>
        <w:tc>
          <w:tcPr>
            <w:tcW w:w="389" w:type="pct"/>
            <w:tcBorders>
              <w:tl2br w:val="nil"/>
              <w:tr2bl w:val="nil"/>
            </w:tcBorders>
            <w:shd w:val="clear" w:color="auto" w:fill="auto"/>
            <w:vAlign w:val="center"/>
          </w:tcPr>
          <w:p w14:paraId="7B1982B4">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highlight w:val="none"/>
                <w:u w:val="none"/>
                <w:lang w:val="en-US" w:eastAsia="zh-CN" w:bidi="ar"/>
              </w:rPr>
            </w:pPr>
            <w:r>
              <w:rPr>
                <w:rFonts w:hint="default" w:ascii="Times New Roman" w:hAnsi="Times New Roman" w:cs="Times New Roman"/>
                <w:i w:val="0"/>
                <w:iCs w:val="0"/>
                <w:color w:val="auto"/>
                <w:kern w:val="0"/>
                <w:sz w:val="24"/>
                <w:szCs w:val="24"/>
                <w:highlight w:val="none"/>
                <w:u w:val="none"/>
                <w:lang w:val="en-US" w:eastAsia="zh-CN" w:bidi="ar"/>
              </w:rPr>
              <w:t>项</w:t>
            </w:r>
          </w:p>
        </w:tc>
        <w:tc>
          <w:tcPr>
            <w:tcW w:w="539" w:type="pct"/>
            <w:tcBorders>
              <w:tl2br w:val="nil"/>
              <w:tr2bl w:val="nil"/>
            </w:tcBorders>
            <w:shd w:val="clear" w:color="auto" w:fill="auto"/>
            <w:vAlign w:val="center"/>
          </w:tcPr>
          <w:p w14:paraId="4C815E30">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u w:val="none"/>
                <w:lang w:val="en-US" w:eastAsia="zh-CN" w:bidi="ar"/>
              </w:rPr>
            </w:pPr>
            <w:r>
              <w:rPr>
                <w:rFonts w:hint="default" w:ascii="Times New Roman" w:hAnsi="Times New Roman" w:cs="Times New Roman"/>
                <w:color w:val="auto"/>
                <w:kern w:val="0"/>
                <w:sz w:val="24"/>
                <w:szCs w:val="24"/>
                <w:highlight w:val="none"/>
                <w:u w:val="none"/>
                <w:lang w:val="en-US" w:eastAsia="zh-CN" w:bidi="ar"/>
              </w:rPr>
              <w:t>1</w:t>
            </w:r>
          </w:p>
        </w:tc>
        <w:tc>
          <w:tcPr>
            <w:tcW w:w="897" w:type="pct"/>
            <w:tcBorders>
              <w:tl2br w:val="nil"/>
              <w:tr2bl w:val="nil"/>
            </w:tcBorders>
            <w:shd w:val="clear" w:color="auto" w:fill="auto"/>
            <w:vAlign w:val="center"/>
          </w:tcPr>
          <w:p w14:paraId="3419F44E">
            <w:pPr>
              <w:jc w:val="left"/>
              <w:rPr>
                <w:rFonts w:hint="default" w:ascii="宋体" w:hAnsi="宋体" w:eastAsia="宋体" w:cs="宋体"/>
                <w:color w:val="auto"/>
                <w:sz w:val="21"/>
                <w:szCs w:val="21"/>
                <w:highlight w:val="none"/>
                <w:lang w:val="en-US" w:eastAsia="zh-CN"/>
              </w:rPr>
            </w:pPr>
            <w:r>
              <w:rPr>
                <w:rFonts w:hint="eastAsia" w:cs="Times New Roman"/>
                <w:i w:val="0"/>
                <w:iCs w:val="0"/>
                <w:color w:val="auto"/>
                <w:kern w:val="0"/>
                <w:sz w:val="24"/>
                <w:szCs w:val="24"/>
                <w:highlight w:val="none"/>
                <w:u w:val="none"/>
                <w:lang w:val="en-US" w:eastAsia="zh-CN" w:bidi="ar"/>
              </w:rPr>
              <w:t>按建安工程的1%计取，作为不可竞争费。</w:t>
            </w:r>
          </w:p>
        </w:tc>
      </w:tr>
    </w:tbl>
    <w:p w14:paraId="66FD36EE">
      <w:pPr>
        <w:outlineLvl w:val="0"/>
        <w:rPr>
          <w:rFonts w:hint="eastAsia" w:ascii="黑体" w:hAnsi="黑体" w:eastAsia="黑体" w:cs="黑体"/>
          <w:color w:val="auto"/>
          <w:sz w:val="32"/>
          <w:szCs w:val="32"/>
          <w:highlight w:val="none"/>
        </w:rPr>
      </w:pPr>
      <w:r>
        <w:rPr>
          <w:color w:val="auto"/>
          <w:highlight w:val="none"/>
        </w:rPr>
        <w:br w:type="page"/>
      </w: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章  报价文件格式</w:t>
      </w:r>
    </w:p>
    <w:p w14:paraId="0B6A2DF1">
      <w:pPr>
        <w:spacing w:line="460" w:lineRule="exact"/>
        <w:ind w:firstLine="480" w:firstLineChars="200"/>
        <w:rPr>
          <w:color w:val="auto"/>
          <w:sz w:val="24"/>
          <w:highlight w:val="none"/>
        </w:rPr>
      </w:pPr>
    </w:p>
    <w:p w14:paraId="13534764">
      <w:pPr>
        <w:widowControl/>
        <w:spacing w:line="460" w:lineRule="exact"/>
        <w:jc w:val="left"/>
        <w:rPr>
          <w:b/>
          <w:color w:val="auto"/>
          <w:kern w:val="0"/>
          <w:sz w:val="24"/>
          <w:highlight w:val="none"/>
        </w:rPr>
      </w:pPr>
    </w:p>
    <w:p w14:paraId="141E8364">
      <w:pPr>
        <w:pStyle w:val="187"/>
        <w:adjustRightInd w:val="0"/>
        <w:snapToGrid w:val="0"/>
        <w:spacing w:after="0" w:line="460" w:lineRule="exact"/>
        <w:ind w:right="720" w:firstLine="482"/>
        <w:jc w:val="center"/>
        <w:rPr>
          <w:b/>
          <w:color w:val="auto"/>
          <w:sz w:val="24"/>
          <w:highlight w:val="none"/>
        </w:rPr>
      </w:pPr>
    </w:p>
    <w:p w14:paraId="138AB027">
      <w:pPr>
        <w:spacing w:line="400" w:lineRule="exact"/>
        <w:rPr>
          <w:color w:val="auto"/>
          <w:highlight w:val="none"/>
        </w:rPr>
      </w:pPr>
    </w:p>
    <w:p w14:paraId="11906F55">
      <w:pPr>
        <w:spacing w:before="120" w:beforeLines="50"/>
        <w:jc w:val="center"/>
        <w:rPr>
          <w:rFonts w:hint="eastAsia" w:eastAsia="宋体"/>
          <w:color w:val="auto"/>
          <w:w w:val="66"/>
          <w:sz w:val="58"/>
          <w:szCs w:val="60"/>
          <w:highlight w:val="none"/>
          <w:lang w:val="en-US" w:eastAsia="zh-CN"/>
        </w:rPr>
      </w:pPr>
      <w:r>
        <w:rPr>
          <w:rFonts w:hint="eastAsia"/>
          <w:color w:val="auto"/>
          <w:w w:val="66"/>
          <w:sz w:val="58"/>
          <w:szCs w:val="60"/>
          <w:highlight w:val="none"/>
          <w:lang w:eastAsia="zh-CN"/>
        </w:rPr>
        <w:t>郴州</w:t>
      </w:r>
      <w:r>
        <w:rPr>
          <w:rFonts w:hint="default"/>
          <w:color w:val="auto"/>
          <w:w w:val="66"/>
          <w:sz w:val="58"/>
          <w:szCs w:val="60"/>
          <w:highlight w:val="none"/>
          <w:lang w:val="en-US" w:eastAsia="zh-CN"/>
        </w:rPr>
        <w:t>高新区柿竹园村首家组锡钨选厂历史遗留废渣整治项目</w:t>
      </w:r>
    </w:p>
    <w:p w14:paraId="66FB49CB">
      <w:pPr>
        <w:spacing w:before="120" w:beforeLines="50"/>
        <w:jc w:val="center"/>
        <w:rPr>
          <w:rFonts w:hint="eastAsia" w:eastAsia="宋体"/>
          <w:color w:val="auto"/>
          <w:w w:val="66"/>
          <w:sz w:val="58"/>
          <w:szCs w:val="60"/>
          <w:highlight w:val="none"/>
          <w:lang w:eastAsia="zh-CN"/>
        </w:rPr>
      </w:pPr>
      <w:r>
        <w:rPr>
          <w:rFonts w:hint="eastAsia"/>
          <w:color w:val="auto"/>
          <w:w w:val="66"/>
          <w:sz w:val="58"/>
          <w:szCs w:val="60"/>
          <w:highlight w:val="none"/>
          <w:lang w:eastAsia="zh-CN"/>
        </w:rPr>
        <w:t>危废</w:t>
      </w:r>
      <w:r>
        <w:rPr>
          <w:rFonts w:hint="eastAsia"/>
          <w:color w:val="auto"/>
          <w:w w:val="66"/>
          <w:sz w:val="58"/>
          <w:szCs w:val="60"/>
          <w:highlight w:val="none"/>
          <w:lang w:val="en-US" w:eastAsia="zh-CN"/>
        </w:rPr>
        <w:t>和固废</w:t>
      </w:r>
      <w:r>
        <w:rPr>
          <w:rFonts w:hint="eastAsia"/>
          <w:color w:val="auto"/>
          <w:w w:val="66"/>
          <w:sz w:val="58"/>
          <w:szCs w:val="60"/>
          <w:highlight w:val="none"/>
          <w:lang w:eastAsia="zh-CN"/>
        </w:rPr>
        <w:t>处置专项服务</w:t>
      </w:r>
    </w:p>
    <w:p w14:paraId="3DCA4FCC">
      <w:pPr>
        <w:snapToGrid w:val="0"/>
        <w:ind w:firstLine="510"/>
        <w:jc w:val="center"/>
        <w:rPr>
          <w:b/>
          <w:color w:val="auto"/>
          <w:spacing w:val="32"/>
          <w:w w:val="90"/>
          <w:szCs w:val="21"/>
          <w:highlight w:val="none"/>
        </w:rPr>
      </w:pPr>
    </w:p>
    <w:p w14:paraId="0D79BF0E">
      <w:pPr>
        <w:tabs>
          <w:tab w:val="left" w:pos="2640"/>
          <w:tab w:val="center" w:pos="4411"/>
        </w:tabs>
        <w:jc w:val="center"/>
        <w:rPr>
          <w:color w:val="auto"/>
          <w:sz w:val="84"/>
          <w:szCs w:val="84"/>
          <w:highlight w:val="none"/>
        </w:rPr>
      </w:pPr>
      <w:r>
        <w:rPr>
          <w:rFonts w:hAnsi="宋体"/>
          <w:color w:val="auto"/>
          <w:sz w:val="84"/>
          <w:szCs w:val="84"/>
          <w:highlight w:val="none"/>
        </w:rPr>
        <w:t>报</w:t>
      </w:r>
      <w:r>
        <w:rPr>
          <w:color w:val="auto"/>
          <w:sz w:val="84"/>
          <w:szCs w:val="84"/>
          <w:highlight w:val="none"/>
        </w:rPr>
        <w:t xml:space="preserve"> </w:t>
      </w:r>
      <w:r>
        <w:rPr>
          <w:rFonts w:hAnsi="宋体"/>
          <w:color w:val="auto"/>
          <w:sz w:val="84"/>
          <w:szCs w:val="84"/>
          <w:highlight w:val="none"/>
        </w:rPr>
        <w:t>价</w:t>
      </w:r>
      <w:r>
        <w:rPr>
          <w:color w:val="auto"/>
          <w:sz w:val="84"/>
          <w:szCs w:val="84"/>
          <w:highlight w:val="none"/>
        </w:rPr>
        <w:t xml:space="preserve"> </w:t>
      </w:r>
      <w:r>
        <w:rPr>
          <w:rFonts w:hAnsi="宋体"/>
          <w:color w:val="auto"/>
          <w:sz w:val="84"/>
          <w:szCs w:val="84"/>
          <w:highlight w:val="none"/>
        </w:rPr>
        <w:t>文</w:t>
      </w:r>
      <w:r>
        <w:rPr>
          <w:color w:val="auto"/>
          <w:sz w:val="84"/>
          <w:szCs w:val="84"/>
          <w:highlight w:val="none"/>
        </w:rPr>
        <w:t xml:space="preserve"> </w:t>
      </w:r>
      <w:r>
        <w:rPr>
          <w:rFonts w:hAnsi="宋体"/>
          <w:color w:val="auto"/>
          <w:sz w:val="84"/>
          <w:szCs w:val="84"/>
          <w:highlight w:val="none"/>
        </w:rPr>
        <w:t>件</w:t>
      </w:r>
    </w:p>
    <w:p w14:paraId="36F17245">
      <w:pPr>
        <w:spacing w:line="460" w:lineRule="exact"/>
        <w:rPr>
          <w:color w:val="auto"/>
          <w:sz w:val="24"/>
          <w:highlight w:val="none"/>
        </w:rPr>
      </w:pPr>
    </w:p>
    <w:p w14:paraId="5614BDBA">
      <w:pPr>
        <w:spacing w:line="460" w:lineRule="exact"/>
        <w:rPr>
          <w:color w:val="auto"/>
          <w:sz w:val="24"/>
          <w:highlight w:val="none"/>
        </w:rPr>
      </w:pPr>
    </w:p>
    <w:p w14:paraId="6A6E9D11">
      <w:pPr>
        <w:spacing w:line="460" w:lineRule="exact"/>
        <w:rPr>
          <w:color w:val="auto"/>
          <w:sz w:val="24"/>
          <w:highlight w:val="none"/>
        </w:rPr>
      </w:pPr>
    </w:p>
    <w:p w14:paraId="623CBFE7">
      <w:pPr>
        <w:autoSpaceDE w:val="0"/>
        <w:autoSpaceDN w:val="0"/>
        <w:adjustRightInd w:val="0"/>
        <w:spacing w:line="460" w:lineRule="exact"/>
        <w:jc w:val="left"/>
        <w:rPr>
          <w:snapToGrid w:val="0"/>
          <w:color w:val="auto"/>
          <w:kern w:val="0"/>
          <w:sz w:val="24"/>
          <w:highlight w:val="none"/>
        </w:rPr>
      </w:pPr>
    </w:p>
    <w:p w14:paraId="1A7185CE">
      <w:pPr>
        <w:autoSpaceDE w:val="0"/>
        <w:autoSpaceDN w:val="0"/>
        <w:adjustRightInd w:val="0"/>
        <w:spacing w:line="460" w:lineRule="exact"/>
        <w:jc w:val="left"/>
        <w:rPr>
          <w:snapToGrid w:val="0"/>
          <w:color w:val="auto"/>
          <w:kern w:val="0"/>
          <w:sz w:val="24"/>
          <w:highlight w:val="none"/>
        </w:rPr>
      </w:pPr>
    </w:p>
    <w:p w14:paraId="07C02FCD">
      <w:pPr>
        <w:autoSpaceDE w:val="0"/>
        <w:autoSpaceDN w:val="0"/>
        <w:adjustRightInd w:val="0"/>
        <w:spacing w:line="460" w:lineRule="exact"/>
        <w:jc w:val="left"/>
        <w:rPr>
          <w:snapToGrid w:val="0"/>
          <w:color w:val="auto"/>
          <w:kern w:val="0"/>
          <w:sz w:val="24"/>
          <w:highlight w:val="none"/>
        </w:rPr>
      </w:pPr>
    </w:p>
    <w:p w14:paraId="5183D547">
      <w:pPr>
        <w:autoSpaceDE w:val="0"/>
        <w:autoSpaceDN w:val="0"/>
        <w:adjustRightInd w:val="0"/>
        <w:spacing w:line="460" w:lineRule="exact"/>
        <w:jc w:val="left"/>
        <w:rPr>
          <w:snapToGrid w:val="0"/>
          <w:color w:val="auto"/>
          <w:kern w:val="0"/>
          <w:sz w:val="24"/>
          <w:highlight w:val="none"/>
        </w:rPr>
      </w:pPr>
    </w:p>
    <w:p w14:paraId="3E9F960C">
      <w:pPr>
        <w:autoSpaceDE w:val="0"/>
        <w:autoSpaceDN w:val="0"/>
        <w:adjustRightInd w:val="0"/>
        <w:spacing w:line="460" w:lineRule="exact"/>
        <w:jc w:val="left"/>
        <w:rPr>
          <w:snapToGrid w:val="0"/>
          <w:color w:val="auto"/>
          <w:kern w:val="0"/>
          <w:sz w:val="24"/>
          <w:highlight w:val="none"/>
        </w:rPr>
      </w:pPr>
    </w:p>
    <w:p w14:paraId="7CAEDB8E">
      <w:pPr>
        <w:jc w:val="center"/>
        <w:rPr>
          <w:color w:val="auto"/>
          <w:sz w:val="32"/>
          <w:szCs w:val="32"/>
          <w:highlight w:val="none"/>
          <w:u w:val="single"/>
        </w:rPr>
      </w:pPr>
      <w:r>
        <w:rPr>
          <w:rFonts w:hAnsi="宋体"/>
          <w:color w:val="auto"/>
          <w:sz w:val="32"/>
          <w:szCs w:val="32"/>
          <w:highlight w:val="none"/>
        </w:rPr>
        <w:t>报价人：</w:t>
      </w:r>
      <w:r>
        <w:rPr>
          <w:color w:val="auto"/>
          <w:sz w:val="32"/>
          <w:szCs w:val="32"/>
          <w:highlight w:val="none"/>
          <w:u w:val="single"/>
        </w:rPr>
        <w:t xml:space="preserve">                       </w:t>
      </w:r>
      <w:r>
        <w:rPr>
          <w:color w:val="auto"/>
          <w:sz w:val="32"/>
          <w:szCs w:val="32"/>
          <w:highlight w:val="none"/>
        </w:rPr>
        <w:t>(</w:t>
      </w:r>
      <w:r>
        <w:rPr>
          <w:rFonts w:hAnsi="宋体"/>
          <w:color w:val="auto"/>
          <w:sz w:val="32"/>
          <w:szCs w:val="32"/>
          <w:highlight w:val="none"/>
        </w:rPr>
        <w:t>盖单位章</w:t>
      </w:r>
      <w:r>
        <w:rPr>
          <w:color w:val="auto"/>
          <w:sz w:val="32"/>
          <w:szCs w:val="32"/>
          <w:highlight w:val="none"/>
        </w:rPr>
        <w:t>)</w:t>
      </w:r>
    </w:p>
    <w:p w14:paraId="22C30DA0">
      <w:pPr>
        <w:rPr>
          <w:color w:val="auto"/>
          <w:highlight w:val="none"/>
        </w:rPr>
      </w:pPr>
    </w:p>
    <w:p w14:paraId="2ABD845C">
      <w:pPr>
        <w:jc w:val="center"/>
        <w:rPr>
          <w:color w:val="auto"/>
          <w:sz w:val="32"/>
          <w:szCs w:val="32"/>
          <w:highlight w:val="none"/>
        </w:rPr>
      </w:pPr>
      <w:r>
        <w:rPr>
          <w:rFonts w:hAnsi="宋体"/>
          <w:color w:val="auto"/>
          <w:sz w:val="32"/>
          <w:szCs w:val="32"/>
          <w:highlight w:val="none"/>
        </w:rPr>
        <w:t>法定代表人或其委托代理人：</w:t>
      </w:r>
      <w:r>
        <w:rPr>
          <w:color w:val="auto"/>
          <w:sz w:val="32"/>
          <w:szCs w:val="32"/>
          <w:highlight w:val="none"/>
          <w:u w:val="single"/>
        </w:rPr>
        <w:t xml:space="preserve">         </w:t>
      </w:r>
      <w:r>
        <w:rPr>
          <w:color w:val="auto"/>
          <w:sz w:val="32"/>
          <w:szCs w:val="32"/>
          <w:highlight w:val="none"/>
        </w:rPr>
        <w:t>(</w:t>
      </w:r>
      <w:r>
        <w:rPr>
          <w:rFonts w:hAnsi="宋体"/>
          <w:color w:val="auto"/>
          <w:sz w:val="32"/>
          <w:szCs w:val="32"/>
          <w:highlight w:val="none"/>
        </w:rPr>
        <w:t>签字</w:t>
      </w:r>
      <w:r>
        <w:rPr>
          <w:color w:val="auto"/>
          <w:sz w:val="32"/>
          <w:szCs w:val="32"/>
          <w:highlight w:val="none"/>
        </w:rPr>
        <w:t>)</w:t>
      </w:r>
    </w:p>
    <w:p w14:paraId="6FC579A7">
      <w:pPr>
        <w:jc w:val="center"/>
        <w:rPr>
          <w:color w:val="auto"/>
          <w:sz w:val="32"/>
          <w:szCs w:val="32"/>
          <w:highlight w:val="none"/>
        </w:rPr>
      </w:pPr>
    </w:p>
    <w:p w14:paraId="479E0F52">
      <w:pPr>
        <w:jc w:val="center"/>
        <w:rPr>
          <w:color w:val="auto"/>
          <w:sz w:val="32"/>
          <w:szCs w:val="32"/>
          <w:highlight w:val="none"/>
        </w:rPr>
      </w:pPr>
      <w:r>
        <w:rPr>
          <w:rFonts w:hAnsi="宋体"/>
          <w:color w:val="auto"/>
          <w:sz w:val="32"/>
          <w:szCs w:val="32"/>
          <w:highlight w:val="none"/>
        </w:rPr>
        <w:t>年</w:t>
      </w:r>
      <w:r>
        <w:rPr>
          <w:color w:val="auto"/>
          <w:sz w:val="32"/>
          <w:szCs w:val="32"/>
          <w:highlight w:val="none"/>
        </w:rPr>
        <w:t xml:space="preserve">  </w:t>
      </w:r>
      <w:r>
        <w:rPr>
          <w:rFonts w:hAnsi="宋体"/>
          <w:color w:val="auto"/>
          <w:sz w:val="32"/>
          <w:szCs w:val="32"/>
          <w:highlight w:val="none"/>
        </w:rPr>
        <w:t>月</w:t>
      </w:r>
      <w:r>
        <w:rPr>
          <w:color w:val="auto"/>
          <w:sz w:val="32"/>
          <w:szCs w:val="32"/>
          <w:highlight w:val="none"/>
        </w:rPr>
        <w:t xml:space="preserve">  </w:t>
      </w:r>
      <w:r>
        <w:rPr>
          <w:rFonts w:hAnsi="宋体"/>
          <w:color w:val="auto"/>
          <w:sz w:val="32"/>
          <w:szCs w:val="32"/>
          <w:highlight w:val="none"/>
        </w:rPr>
        <w:t>日</w:t>
      </w:r>
    </w:p>
    <w:p w14:paraId="78C2648A">
      <w:pPr>
        <w:bidi w:val="0"/>
      </w:pPr>
    </w:p>
    <w:p w14:paraId="7D76E6CA">
      <w:pPr>
        <w:pStyle w:val="2"/>
        <w:numPr>
          <w:ilvl w:val="0"/>
          <w:numId w:val="0"/>
        </w:numPr>
        <w:tabs>
          <w:tab w:val="clear" w:pos="1200"/>
        </w:tabs>
        <w:ind w:leftChars="0" w:right="0" w:rightChars="0"/>
      </w:pPr>
    </w:p>
    <w:p w14:paraId="7401B38B">
      <w:pPr>
        <w:pStyle w:val="4"/>
      </w:pPr>
    </w:p>
    <w:p w14:paraId="33D308F8">
      <w:pPr>
        <w:pStyle w:val="5"/>
      </w:pPr>
    </w:p>
    <w:p w14:paraId="3B8515F6">
      <w:pPr>
        <w:bidi w:val="0"/>
      </w:pPr>
    </w:p>
    <w:p w14:paraId="6E738815">
      <w:pPr>
        <w:spacing w:line="460" w:lineRule="exact"/>
        <w:rPr>
          <w:snapToGrid w:val="0"/>
          <w:color w:val="auto"/>
          <w:kern w:val="0"/>
          <w:sz w:val="24"/>
          <w:highlight w:val="none"/>
        </w:rPr>
      </w:pPr>
      <w:r>
        <w:rPr>
          <w:rFonts w:hint="eastAsia"/>
          <w:snapToGrid w:val="0"/>
          <w:color w:val="auto"/>
          <w:highlight w:val="none"/>
        </w:rPr>
        <w:t>注：以联合体形式</w:t>
      </w:r>
      <w:r>
        <w:rPr>
          <w:rFonts w:hint="eastAsia"/>
          <w:snapToGrid w:val="0"/>
          <w:color w:val="auto"/>
          <w:highlight w:val="none"/>
          <w:lang w:eastAsia="zh-CN"/>
        </w:rPr>
        <w:t>报价</w:t>
      </w:r>
      <w:r>
        <w:rPr>
          <w:rFonts w:hint="eastAsia"/>
          <w:snapToGrid w:val="0"/>
          <w:color w:val="auto"/>
          <w:highlight w:val="none"/>
        </w:rPr>
        <w:t>的，由联合体牵头人签署。</w:t>
      </w:r>
      <w:r>
        <w:rPr>
          <w:snapToGrid w:val="0"/>
          <w:color w:val="auto"/>
          <w:highlight w:val="none"/>
        </w:rPr>
        <w:br w:type="page"/>
      </w:r>
    </w:p>
    <w:p w14:paraId="371B2492">
      <w:pPr>
        <w:pStyle w:val="187"/>
        <w:keepNext w:val="0"/>
        <w:keepLines w:val="0"/>
        <w:pageBreakBefore w:val="0"/>
        <w:widowControl/>
        <w:kinsoku/>
        <w:wordWrap/>
        <w:overflowPunct/>
        <w:topLinePunct w:val="0"/>
        <w:autoSpaceDE/>
        <w:autoSpaceDN/>
        <w:bidi w:val="0"/>
        <w:adjustRightInd/>
        <w:snapToGrid/>
        <w:spacing w:before="100" w:beforeAutospacing="1" w:after="0" w:line="480" w:lineRule="exact"/>
        <w:ind w:firstLine="0" w:firstLineChars="0"/>
        <w:jc w:val="center"/>
        <w:textAlignment w:val="auto"/>
        <w:rPr>
          <w:rFonts w:eastAsia="黑体"/>
          <w:color w:val="auto"/>
          <w:sz w:val="28"/>
          <w:szCs w:val="28"/>
          <w:highlight w:val="none"/>
        </w:rPr>
      </w:pPr>
      <w:r>
        <w:rPr>
          <w:rStyle w:val="198"/>
          <w:rFonts w:hint="eastAsia" w:ascii="黑体" w:hAnsi="宋体" w:eastAsia="黑体" w:cs="黑体"/>
          <w:color w:val="auto"/>
          <w:sz w:val="28"/>
          <w:szCs w:val="28"/>
          <w:highlight w:val="none"/>
        </w:rPr>
        <w:t xml:space="preserve">目  </w:t>
      </w:r>
      <w:r>
        <w:rPr>
          <w:rStyle w:val="198"/>
          <w:rFonts w:eastAsia="黑体"/>
          <w:color w:val="auto"/>
          <w:sz w:val="28"/>
          <w:szCs w:val="28"/>
          <w:highlight w:val="none"/>
        </w:rPr>
        <w:t xml:space="preserve">  </w:t>
      </w:r>
      <w:r>
        <w:rPr>
          <w:rStyle w:val="198"/>
          <w:rFonts w:hint="eastAsia" w:ascii="黑体" w:hAnsi="宋体" w:eastAsia="黑体" w:cs="黑体"/>
          <w:color w:val="auto"/>
          <w:sz w:val="28"/>
          <w:szCs w:val="28"/>
          <w:highlight w:val="none"/>
        </w:rPr>
        <w:t>录</w:t>
      </w:r>
    </w:p>
    <w:p w14:paraId="377E5F86">
      <w:pPr>
        <w:spacing w:line="480" w:lineRule="exact"/>
        <w:rPr>
          <w:b/>
          <w:color w:val="auto"/>
          <w:sz w:val="24"/>
          <w:highlight w:val="none"/>
        </w:rPr>
      </w:pPr>
      <w:r>
        <w:rPr>
          <w:b/>
          <w:color w:val="auto"/>
          <w:sz w:val="24"/>
          <w:highlight w:val="none"/>
          <w:lang w:bidi="ar"/>
        </w:rPr>
        <w:t xml:space="preserve"> </w:t>
      </w:r>
    </w:p>
    <w:p w14:paraId="6A1A1676">
      <w:pPr>
        <w:pStyle w:val="187"/>
        <w:widowControl/>
        <w:spacing w:before="100" w:beforeAutospacing="1" w:after="0" w:line="480" w:lineRule="exact"/>
        <w:ind w:firstLine="480"/>
        <w:rPr>
          <w:color w:val="auto"/>
          <w:kern w:val="0"/>
          <w:sz w:val="24"/>
          <w:highlight w:val="none"/>
        </w:rPr>
      </w:pPr>
      <w:r>
        <w:rPr>
          <w:rStyle w:val="198"/>
          <w:rFonts w:hint="eastAsia" w:ascii="宋体" w:hAnsi="宋体" w:cs="宋体"/>
          <w:color w:val="auto"/>
          <w:kern w:val="0"/>
          <w:sz w:val="24"/>
          <w:highlight w:val="none"/>
        </w:rPr>
        <w:t>一、报价函及报价函附录</w:t>
      </w:r>
    </w:p>
    <w:p w14:paraId="18183FA4">
      <w:pPr>
        <w:pStyle w:val="187"/>
        <w:widowControl/>
        <w:spacing w:before="100" w:beforeAutospacing="1" w:after="0" w:line="480" w:lineRule="exact"/>
        <w:ind w:firstLine="480"/>
        <w:rPr>
          <w:color w:val="auto"/>
          <w:kern w:val="0"/>
          <w:sz w:val="24"/>
          <w:highlight w:val="none"/>
        </w:rPr>
      </w:pPr>
      <w:r>
        <w:rPr>
          <w:rStyle w:val="198"/>
          <w:rFonts w:hint="eastAsia" w:ascii="宋体" w:hAnsi="宋体" w:cs="宋体"/>
          <w:color w:val="auto"/>
          <w:kern w:val="0"/>
          <w:sz w:val="24"/>
          <w:highlight w:val="none"/>
        </w:rPr>
        <w:t>二、法定代表人身份证明</w:t>
      </w:r>
    </w:p>
    <w:p w14:paraId="5F163B31">
      <w:pPr>
        <w:pStyle w:val="187"/>
        <w:widowControl/>
        <w:spacing w:before="100" w:beforeAutospacing="1" w:after="0" w:line="480" w:lineRule="exact"/>
        <w:ind w:firstLine="480"/>
        <w:rPr>
          <w:rStyle w:val="198"/>
          <w:rFonts w:hint="eastAsia" w:ascii="宋体" w:hAnsi="宋体" w:cs="宋体"/>
          <w:color w:val="auto"/>
          <w:kern w:val="0"/>
          <w:sz w:val="24"/>
          <w:highlight w:val="none"/>
        </w:rPr>
      </w:pPr>
      <w:r>
        <w:rPr>
          <w:rStyle w:val="198"/>
          <w:rFonts w:hint="eastAsia" w:ascii="宋体" w:hAnsi="宋体" w:cs="宋体"/>
          <w:color w:val="auto"/>
          <w:kern w:val="0"/>
          <w:sz w:val="24"/>
          <w:highlight w:val="none"/>
          <w:lang w:val="en-US" w:eastAsia="zh-CN"/>
        </w:rPr>
        <w:t>三</w:t>
      </w:r>
      <w:r>
        <w:rPr>
          <w:rStyle w:val="198"/>
          <w:rFonts w:hint="eastAsia" w:ascii="宋体" w:hAnsi="宋体" w:cs="宋体"/>
          <w:color w:val="auto"/>
          <w:kern w:val="0"/>
          <w:sz w:val="24"/>
          <w:highlight w:val="none"/>
        </w:rPr>
        <w:t>、授权委托书</w:t>
      </w:r>
    </w:p>
    <w:p w14:paraId="647C0734">
      <w:pPr>
        <w:pStyle w:val="187"/>
        <w:widowControl/>
        <w:spacing w:before="100" w:beforeAutospacing="1" w:after="0" w:line="480" w:lineRule="exact"/>
        <w:ind w:firstLine="480"/>
        <w:rPr>
          <w:rStyle w:val="198"/>
          <w:rFonts w:hint="default" w:ascii="宋体" w:hAnsi="宋体" w:cs="宋体"/>
          <w:color w:val="auto"/>
          <w:kern w:val="0"/>
          <w:sz w:val="24"/>
          <w:highlight w:val="none"/>
          <w:lang w:val="en-US" w:eastAsia="zh-CN"/>
        </w:rPr>
      </w:pPr>
      <w:r>
        <w:rPr>
          <w:rStyle w:val="198"/>
          <w:rFonts w:hint="eastAsia" w:ascii="宋体" w:hAnsi="宋体" w:cs="宋体"/>
          <w:color w:val="auto"/>
          <w:kern w:val="0"/>
          <w:sz w:val="24"/>
          <w:highlight w:val="none"/>
          <w:lang w:val="en-US" w:eastAsia="zh-CN"/>
        </w:rPr>
        <w:t>四、联合体协议（若有）</w:t>
      </w:r>
    </w:p>
    <w:p w14:paraId="6B8AF302">
      <w:pPr>
        <w:pStyle w:val="187"/>
        <w:widowControl/>
        <w:spacing w:before="100" w:beforeAutospacing="1" w:after="0" w:line="480" w:lineRule="exact"/>
        <w:ind w:firstLine="480"/>
        <w:rPr>
          <w:color w:val="auto"/>
          <w:kern w:val="0"/>
          <w:sz w:val="24"/>
          <w:highlight w:val="none"/>
        </w:rPr>
      </w:pPr>
      <w:r>
        <w:rPr>
          <w:rStyle w:val="198"/>
          <w:rFonts w:hint="eastAsia" w:ascii="宋体" w:hAnsi="宋体" w:cs="宋体"/>
          <w:color w:val="auto"/>
          <w:kern w:val="0"/>
          <w:sz w:val="24"/>
          <w:highlight w:val="none"/>
          <w:lang w:val="en-US" w:eastAsia="zh-CN"/>
        </w:rPr>
        <w:t>五</w:t>
      </w:r>
      <w:r>
        <w:rPr>
          <w:rStyle w:val="198"/>
          <w:rFonts w:hint="eastAsia" w:ascii="宋体" w:hAnsi="宋体" w:cs="宋体"/>
          <w:color w:val="auto"/>
          <w:kern w:val="0"/>
          <w:sz w:val="24"/>
          <w:highlight w:val="none"/>
        </w:rPr>
        <w:t>、报价人关于资格声明的函</w:t>
      </w:r>
    </w:p>
    <w:p w14:paraId="7E610F86">
      <w:pPr>
        <w:pStyle w:val="187"/>
        <w:widowControl/>
        <w:spacing w:before="100" w:beforeAutospacing="1" w:after="0" w:line="480" w:lineRule="exact"/>
        <w:ind w:firstLine="480"/>
        <w:rPr>
          <w:color w:val="auto"/>
          <w:kern w:val="0"/>
          <w:sz w:val="24"/>
          <w:highlight w:val="none"/>
        </w:rPr>
      </w:pPr>
      <w:r>
        <w:rPr>
          <w:rStyle w:val="198"/>
          <w:rFonts w:hint="eastAsia" w:ascii="宋体" w:hAnsi="宋体" w:cs="宋体"/>
          <w:color w:val="auto"/>
          <w:kern w:val="0"/>
          <w:sz w:val="24"/>
          <w:highlight w:val="none"/>
          <w:lang w:val="en-US" w:eastAsia="zh-CN"/>
        </w:rPr>
        <w:t>六</w:t>
      </w:r>
      <w:r>
        <w:rPr>
          <w:rStyle w:val="198"/>
          <w:rFonts w:hint="eastAsia" w:ascii="宋体" w:hAnsi="宋体" w:cs="宋体"/>
          <w:color w:val="auto"/>
          <w:kern w:val="0"/>
          <w:sz w:val="24"/>
          <w:highlight w:val="none"/>
        </w:rPr>
        <w:t>、报价保证金</w:t>
      </w:r>
    </w:p>
    <w:p w14:paraId="23526498">
      <w:pPr>
        <w:pStyle w:val="187"/>
        <w:widowControl/>
        <w:spacing w:before="100" w:beforeAutospacing="1" w:after="0" w:line="480" w:lineRule="exact"/>
        <w:ind w:firstLine="480"/>
        <w:rPr>
          <w:color w:val="auto"/>
          <w:kern w:val="0"/>
          <w:sz w:val="24"/>
          <w:highlight w:val="none"/>
        </w:rPr>
      </w:pPr>
      <w:r>
        <w:rPr>
          <w:rStyle w:val="198"/>
          <w:rFonts w:hint="eastAsia" w:ascii="宋体" w:hAnsi="宋体" w:cs="宋体"/>
          <w:color w:val="auto"/>
          <w:kern w:val="0"/>
          <w:sz w:val="24"/>
          <w:highlight w:val="none"/>
          <w:lang w:val="en-US" w:eastAsia="zh-CN"/>
        </w:rPr>
        <w:t>七</w:t>
      </w:r>
      <w:r>
        <w:rPr>
          <w:rStyle w:val="198"/>
          <w:rFonts w:hint="eastAsia" w:ascii="宋体" w:hAnsi="宋体" w:cs="宋体"/>
          <w:color w:val="auto"/>
          <w:kern w:val="0"/>
          <w:sz w:val="24"/>
          <w:highlight w:val="none"/>
        </w:rPr>
        <w:t>、施工组织设计</w:t>
      </w:r>
    </w:p>
    <w:p w14:paraId="6E188F20">
      <w:pPr>
        <w:pStyle w:val="187"/>
        <w:widowControl/>
        <w:spacing w:before="100" w:beforeAutospacing="1" w:after="0" w:line="480" w:lineRule="exact"/>
        <w:ind w:firstLine="480"/>
        <w:rPr>
          <w:color w:val="auto"/>
          <w:kern w:val="0"/>
          <w:sz w:val="24"/>
          <w:highlight w:val="none"/>
        </w:rPr>
      </w:pPr>
      <w:r>
        <w:rPr>
          <w:rStyle w:val="198"/>
          <w:rFonts w:hint="eastAsia" w:ascii="宋体" w:hAnsi="宋体" w:cs="宋体"/>
          <w:color w:val="auto"/>
          <w:kern w:val="0"/>
          <w:sz w:val="24"/>
          <w:highlight w:val="none"/>
          <w:lang w:val="en-US" w:eastAsia="zh-CN"/>
        </w:rPr>
        <w:t>八</w:t>
      </w:r>
      <w:r>
        <w:rPr>
          <w:rStyle w:val="198"/>
          <w:rFonts w:hint="eastAsia" w:ascii="宋体" w:hAnsi="宋体" w:cs="宋体"/>
          <w:color w:val="auto"/>
          <w:kern w:val="0"/>
          <w:sz w:val="24"/>
          <w:highlight w:val="none"/>
        </w:rPr>
        <w:t>、项目管理机构</w:t>
      </w:r>
    </w:p>
    <w:p w14:paraId="6C1A644E">
      <w:pPr>
        <w:pStyle w:val="187"/>
        <w:widowControl/>
        <w:spacing w:before="100" w:beforeAutospacing="1" w:after="0" w:line="480" w:lineRule="exact"/>
        <w:ind w:firstLine="480"/>
        <w:rPr>
          <w:color w:val="auto"/>
          <w:kern w:val="0"/>
          <w:sz w:val="24"/>
          <w:highlight w:val="none"/>
        </w:rPr>
      </w:pPr>
      <w:r>
        <w:rPr>
          <w:rStyle w:val="198"/>
          <w:rFonts w:hint="eastAsia" w:ascii="宋体" w:hAnsi="宋体" w:cs="宋体"/>
          <w:color w:val="auto"/>
          <w:kern w:val="0"/>
          <w:sz w:val="24"/>
          <w:highlight w:val="none"/>
          <w:lang w:val="en-US" w:eastAsia="zh-CN"/>
        </w:rPr>
        <w:t>九</w:t>
      </w:r>
      <w:r>
        <w:rPr>
          <w:rStyle w:val="198"/>
          <w:rFonts w:hint="eastAsia" w:ascii="宋体" w:hAnsi="宋体" w:cs="宋体"/>
          <w:color w:val="auto"/>
          <w:kern w:val="0"/>
          <w:sz w:val="24"/>
          <w:highlight w:val="none"/>
        </w:rPr>
        <w:t>、拟分包项目情况表</w:t>
      </w:r>
      <w:r>
        <w:rPr>
          <w:rStyle w:val="198"/>
          <w:color w:val="auto"/>
          <w:kern w:val="0"/>
          <w:sz w:val="24"/>
          <w:highlight w:val="none"/>
        </w:rPr>
        <w:t>(</w:t>
      </w:r>
      <w:r>
        <w:rPr>
          <w:rStyle w:val="198"/>
          <w:rFonts w:hint="eastAsia" w:ascii="宋体" w:hAnsi="宋体" w:cs="宋体"/>
          <w:color w:val="auto"/>
          <w:kern w:val="0"/>
          <w:sz w:val="24"/>
          <w:highlight w:val="none"/>
        </w:rPr>
        <w:t>若有</w:t>
      </w:r>
      <w:r>
        <w:rPr>
          <w:rStyle w:val="198"/>
          <w:color w:val="auto"/>
          <w:kern w:val="0"/>
          <w:sz w:val="24"/>
          <w:highlight w:val="none"/>
        </w:rPr>
        <w:t>)</w:t>
      </w:r>
    </w:p>
    <w:p w14:paraId="60DC8002">
      <w:pPr>
        <w:pStyle w:val="187"/>
        <w:widowControl/>
        <w:spacing w:before="100" w:beforeAutospacing="1" w:after="0" w:line="480" w:lineRule="exact"/>
        <w:ind w:firstLine="480"/>
        <w:rPr>
          <w:color w:val="auto"/>
          <w:kern w:val="0"/>
          <w:szCs w:val="21"/>
          <w:highlight w:val="none"/>
        </w:rPr>
      </w:pPr>
      <w:r>
        <w:rPr>
          <w:rStyle w:val="198"/>
          <w:rFonts w:hint="eastAsia" w:ascii="宋体" w:hAnsi="宋体" w:cs="宋体"/>
          <w:color w:val="auto"/>
          <w:kern w:val="0"/>
          <w:sz w:val="24"/>
          <w:highlight w:val="none"/>
          <w:lang w:val="en-US" w:eastAsia="zh-CN"/>
        </w:rPr>
        <w:t>十</w:t>
      </w:r>
      <w:r>
        <w:rPr>
          <w:rStyle w:val="198"/>
          <w:rFonts w:hint="eastAsia" w:ascii="宋体" w:hAnsi="宋体" w:cs="宋体"/>
          <w:color w:val="auto"/>
          <w:kern w:val="0"/>
          <w:sz w:val="24"/>
          <w:highlight w:val="none"/>
        </w:rPr>
        <w:t>、资格审查资料</w:t>
      </w:r>
    </w:p>
    <w:p w14:paraId="03131AF4">
      <w:pPr>
        <w:pStyle w:val="187"/>
        <w:widowControl/>
        <w:spacing w:before="100" w:beforeAutospacing="1" w:after="0" w:line="480" w:lineRule="exact"/>
        <w:ind w:firstLine="480"/>
        <w:rPr>
          <w:color w:val="auto"/>
          <w:kern w:val="0"/>
          <w:szCs w:val="21"/>
          <w:highlight w:val="none"/>
        </w:rPr>
      </w:pPr>
      <w:r>
        <w:rPr>
          <w:rStyle w:val="198"/>
          <w:rFonts w:hint="eastAsia" w:ascii="宋体" w:hAnsi="宋体" w:cs="宋体"/>
          <w:color w:val="auto"/>
          <w:kern w:val="0"/>
          <w:sz w:val="24"/>
          <w:highlight w:val="none"/>
          <w:lang w:val="en-US" w:eastAsia="zh-CN"/>
        </w:rPr>
        <w:t>十一</w:t>
      </w:r>
      <w:r>
        <w:rPr>
          <w:rStyle w:val="198"/>
          <w:rFonts w:hint="eastAsia" w:ascii="宋体" w:hAnsi="宋体" w:cs="宋体"/>
          <w:color w:val="auto"/>
          <w:kern w:val="0"/>
          <w:sz w:val="24"/>
          <w:highlight w:val="none"/>
        </w:rPr>
        <w:t>、报价文件偏差表</w:t>
      </w:r>
    </w:p>
    <w:p w14:paraId="5005B33A">
      <w:pPr>
        <w:pStyle w:val="187"/>
        <w:widowControl/>
        <w:spacing w:before="100" w:beforeAutospacing="1" w:after="0" w:line="480" w:lineRule="exact"/>
        <w:ind w:firstLine="480"/>
        <w:rPr>
          <w:rStyle w:val="198"/>
          <w:rFonts w:ascii="宋体" w:hAnsi="宋体" w:cs="宋体"/>
          <w:color w:val="auto"/>
          <w:kern w:val="0"/>
          <w:sz w:val="24"/>
          <w:highlight w:val="none"/>
        </w:rPr>
      </w:pPr>
      <w:r>
        <w:rPr>
          <w:rStyle w:val="198"/>
          <w:rFonts w:hint="eastAsia" w:ascii="宋体" w:hAnsi="宋体" w:cs="宋体"/>
          <w:color w:val="auto"/>
          <w:kern w:val="0"/>
          <w:sz w:val="24"/>
          <w:highlight w:val="none"/>
        </w:rPr>
        <w:t>十</w:t>
      </w:r>
      <w:r>
        <w:rPr>
          <w:rStyle w:val="198"/>
          <w:rFonts w:hint="eastAsia" w:ascii="宋体" w:hAnsi="宋体" w:cs="宋体"/>
          <w:color w:val="auto"/>
          <w:kern w:val="0"/>
          <w:sz w:val="24"/>
          <w:highlight w:val="none"/>
          <w:lang w:val="en-US" w:eastAsia="zh-CN"/>
        </w:rPr>
        <w:t>二</w:t>
      </w:r>
      <w:r>
        <w:rPr>
          <w:rStyle w:val="198"/>
          <w:rFonts w:hint="eastAsia" w:ascii="宋体" w:hAnsi="宋体" w:cs="宋体"/>
          <w:color w:val="auto"/>
          <w:kern w:val="0"/>
          <w:sz w:val="24"/>
          <w:highlight w:val="none"/>
        </w:rPr>
        <w:t>、其他材料</w:t>
      </w:r>
    </w:p>
    <w:p w14:paraId="0C29B458">
      <w:pPr>
        <w:pStyle w:val="45"/>
        <w:ind w:firstLine="480"/>
        <w:rPr>
          <w:rStyle w:val="198"/>
          <w:rFonts w:ascii="宋体" w:hAnsi="宋体" w:cs="宋体"/>
          <w:color w:val="auto"/>
          <w:kern w:val="0"/>
          <w:sz w:val="24"/>
          <w:highlight w:val="none"/>
        </w:rPr>
      </w:pPr>
    </w:p>
    <w:p w14:paraId="34975B82">
      <w:pPr>
        <w:pStyle w:val="20"/>
        <w:rPr>
          <w:color w:val="auto"/>
          <w:highlight w:val="none"/>
        </w:rPr>
      </w:pPr>
    </w:p>
    <w:p w14:paraId="60836C68">
      <w:pPr>
        <w:pStyle w:val="7"/>
        <w:widowControl/>
        <w:rPr>
          <w:color w:val="auto"/>
          <w:highlight w:val="none"/>
        </w:rPr>
      </w:pPr>
      <w:r>
        <w:rPr>
          <w:rFonts w:hint="eastAsia" w:ascii="黑体" w:hAnsi="宋体" w:cs="黑体"/>
          <w:color w:val="auto"/>
          <w:highlight w:val="none"/>
        </w:rPr>
        <w:br w:type="page"/>
      </w:r>
      <w:r>
        <w:rPr>
          <w:rFonts w:hint="eastAsia" w:ascii="黑体" w:hAnsi="宋体" w:cs="黑体"/>
          <w:color w:val="auto"/>
          <w:highlight w:val="none"/>
        </w:rPr>
        <w:t>一、报价函及报价函附录</w:t>
      </w:r>
    </w:p>
    <w:p w14:paraId="022452BF">
      <w:pPr>
        <w:pStyle w:val="8"/>
        <w:widowControl/>
        <w:jc w:val="center"/>
        <w:rPr>
          <w:color w:val="auto"/>
          <w:highlight w:val="none"/>
        </w:rPr>
      </w:pPr>
      <w:r>
        <w:rPr>
          <w:color w:val="auto"/>
          <w:highlight w:val="none"/>
        </w:rPr>
        <w:t>(</w:t>
      </w:r>
      <w:r>
        <w:rPr>
          <w:rFonts w:hint="eastAsia" w:ascii="黑体" w:hAnsi="宋体" w:cs="黑体"/>
          <w:color w:val="auto"/>
          <w:highlight w:val="none"/>
        </w:rPr>
        <w:t>一</w:t>
      </w:r>
      <w:r>
        <w:rPr>
          <w:color w:val="auto"/>
          <w:highlight w:val="none"/>
        </w:rPr>
        <w:t xml:space="preserve">) </w:t>
      </w:r>
      <w:r>
        <w:rPr>
          <w:rFonts w:hint="eastAsia" w:ascii="黑体" w:hAnsi="宋体" w:cs="黑体"/>
          <w:color w:val="auto"/>
          <w:highlight w:val="none"/>
        </w:rPr>
        <w:t>报价函</w:t>
      </w:r>
    </w:p>
    <w:p w14:paraId="4A447506">
      <w:pPr>
        <w:spacing w:line="480" w:lineRule="exact"/>
        <w:rPr>
          <w:color w:val="auto"/>
          <w:kern w:val="0"/>
          <w:sz w:val="24"/>
          <w:highlight w:val="none"/>
        </w:rPr>
      </w:pPr>
      <w:r>
        <w:rPr>
          <w:color w:val="auto"/>
          <w:kern w:val="0"/>
          <w:sz w:val="24"/>
          <w:highlight w:val="none"/>
          <w:u w:val="single"/>
          <w:lang w:bidi="ar"/>
        </w:rPr>
        <w:t xml:space="preserve">                       </w:t>
      </w:r>
      <w:r>
        <w:rPr>
          <w:color w:val="auto"/>
          <w:kern w:val="0"/>
          <w:sz w:val="24"/>
          <w:highlight w:val="none"/>
          <w:lang w:bidi="ar"/>
        </w:rPr>
        <w:t>(</w:t>
      </w:r>
      <w:r>
        <w:rPr>
          <w:rFonts w:hint="eastAsia" w:ascii="宋体" w:hAnsi="宋体" w:cs="宋体"/>
          <w:color w:val="auto"/>
          <w:kern w:val="0"/>
          <w:sz w:val="24"/>
          <w:highlight w:val="none"/>
          <w:lang w:eastAsia="zh-CN" w:bidi="ar"/>
        </w:rPr>
        <w:t>采购人</w:t>
      </w:r>
      <w:r>
        <w:rPr>
          <w:rFonts w:hint="eastAsia" w:ascii="宋体" w:hAnsi="宋体" w:cs="宋体"/>
          <w:color w:val="auto"/>
          <w:kern w:val="0"/>
          <w:sz w:val="24"/>
          <w:highlight w:val="none"/>
          <w:lang w:bidi="ar"/>
        </w:rPr>
        <w:t>名称</w:t>
      </w:r>
      <w:r>
        <w:rPr>
          <w:color w:val="auto"/>
          <w:kern w:val="0"/>
          <w:sz w:val="24"/>
          <w:highlight w:val="none"/>
          <w:lang w:bidi="ar"/>
        </w:rPr>
        <w:t xml:space="preserve">): </w:t>
      </w:r>
    </w:p>
    <w:p w14:paraId="42B52440">
      <w:pPr>
        <w:spacing w:line="480" w:lineRule="exact"/>
        <w:ind w:firstLine="482" w:firstLineChars="200"/>
        <w:rPr>
          <w:color w:val="auto"/>
          <w:kern w:val="0"/>
          <w:sz w:val="24"/>
          <w:highlight w:val="none"/>
        </w:rPr>
      </w:pPr>
      <w:r>
        <w:rPr>
          <w:b/>
          <w:color w:val="auto"/>
          <w:kern w:val="0"/>
          <w:sz w:val="24"/>
          <w:highlight w:val="none"/>
          <w:lang w:bidi="ar"/>
        </w:rPr>
        <w:t xml:space="preserve">1. </w:t>
      </w:r>
      <w:r>
        <w:rPr>
          <w:rFonts w:hint="eastAsia" w:ascii="宋体" w:hAnsi="宋体" w:cs="宋体"/>
          <w:color w:val="auto"/>
          <w:kern w:val="0"/>
          <w:sz w:val="24"/>
          <w:highlight w:val="none"/>
          <w:lang w:bidi="ar"/>
        </w:rPr>
        <w:t>我方已仔细研究了</w:t>
      </w:r>
      <w:r>
        <w:rPr>
          <w:color w:val="auto"/>
          <w:kern w:val="0"/>
          <w:sz w:val="24"/>
          <w:highlight w:val="none"/>
          <w:u w:val="single"/>
          <w:lang w:bidi="ar"/>
        </w:rPr>
        <w:t xml:space="preserve">          </w:t>
      </w:r>
      <w:r>
        <w:rPr>
          <w:color w:val="auto"/>
          <w:kern w:val="0"/>
          <w:sz w:val="24"/>
          <w:highlight w:val="none"/>
          <w:lang w:bidi="ar"/>
        </w:rPr>
        <w:t>(</w:t>
      </w:r>
      <w:r>
        <w:rPr>
          <w:rFonts w:hint="eastAsia" w:ascii="宋体" w:hAnsi="宋体" w:cs="宋体"/>
          <w:color w:val="auto"/>
          <w:kern w:val="0"/>
          <w:sz w:val="24"/>
          <w:highlight w:val="none"/>
          <w:lang w:bidi="ar"/>
        </w:rPr>
        <w:t>项目名称</w:t>
      </w:r>
      <w:r>
        <w:rPr>
          <w:color w:val="auto"/>
          <w:kern w:val="0"/>
          <w:sz w:val="24"/>
          <w:highlight w:val="none"/>
          <w:lang w:bidi="ar"/>
        </w:rPr>
        <w:t>)</w:t>
      </w:r>
      <w:r>
        <w:rPr>
          <w:rFonts w:hint="eastAsia" w:ascii="宋体" w:hAnsi="宋体" w:cs="宋体"/>
          <w:color w:val="auto"/>
          <w:kern w:val="0"/>
          <w:sz w:val="24"/>
          <w:highlight w:val="none"/>
          <w:lang w:bidi="ar"/>
        </w:rPr>
        <w:t>施工</w:t>
      </w:r>
      <w:r>
        <w:rPr>
          <w:rFonts w:hint="eastAsia" w:ascii="宋体" w:hAnsi="宋体" w:cs="宋体"/>
          <w:color w:val="auto"/>
          <w:kern w:val="0"/>
          <w:sz w:val="24"/>
          <w:highlight w:val="none"/>
          <w:lang w:val="en-US" w:eastAsia="zh-CN" w:bidi="ar"/>
        </w:rPr>
        <w:t>询价</w:t>
      </w:r>
      <w:r>
        <w:rPr>
          <w:rFonts w:hint="eastAsia" w:ascii="宋体" w:hAnsi="宋体" w:cs="宋体"/>
          <w:color w:val="auto"/>
          <w:kern w:val="0"/>
          <w:sz w:val="24"/>
          <w:highlight w:val="none"/>
          <w:lang w:eastAsia="zh-CN" w:bidi="ar"/>
        </w:rPr>
        <w:t>文件</w:t>
      </w:r>
      <w:r>
        <w:rPr>
          <w:rFonts w:hint="eastAsia" w:ascii="宋体" w:hAnsi="宋体" w:cs="宋体"/>
          <w:color w:val="auto"/>
          <w:kern w:val="0"/>
          <w:sz w:val="24"/>
          <w:highlight w:val="none"/>
          <w:lang w:bidi="ar"/>
        </w:rPr>
        <w:t>的全部内容，愿意以人民币</w:t>
      </w:r>
      <w:r>
        <w:rPr>
          <w:color w:val="auto"/>
          <w:kern w:val="0"/>
          <w:sz w:val="24"/>
          <w:highlight w:val="none"/>
          <w:lang w:bidi="ar"/>
        </w:rPr>
        <w:t>(</w:t>
      </w:r>
      <w:r>
        <w:rPr>
          <w:rFonts w:hint="eastAsia" w:ascii="宋体" w:hAnsi="宋体" w:cs="宋体"/>
          <w:color w:val="auto"/>
          <w:kern w:val="0"/>
          <w:sz w:val="24"/>
          <w:highlight w:val="none"/>
          <w:lang w:bidi="ar"/>
        </w:rPr>
        <w:t>大写</w:t>
      </w:r>
      <w:r>
        <w:rPr>
          <w:color w:val="auto"/>
          <w:kern w:val="0"/>
          <w:sz w:val="24"/>
          <w:highlight w:val="none"/>
          <w:lang w:bidi="ar"/>
        </w:rPr>
        <w:t>)</w:t>
      </w:r>
      <w:r>
        <w:rPr>
          <w:color w:val="auto"/>
          <w:kern w:val="0"/>
          <w:sz w:val="24"/>
          <w:highlight w:val="none"/>
          <w:u w:val="single"/>
          <w:lang w:bidi="ar"/>
        </w:rPr>
        <w:t xml:space="preserve">     </w:t>
      </w:r>
      <w:r>
        <w:rPr>
          <w:rFonts w:hint="eastAsia" w:ascii="宋体" w:hAnsi="宋体" w:cs="宋体"/>
          <w:color w:val="auto"/>
          <w:kern w:val="0"/>
          <w:sz w:val="24"/>
          <w:highlight w:val="none"/>
          <w:lang w:bidi="ar"/>
        </w:rPr>
        <w:t>元</w:t>
      </w:r>
      <w:r>
        <w:rPr>
          <w:color w:val="auto"/>
          <w:kern w:val="0"/>
          <w:sz w:val="24"/>
          <w:highlight w:val="none"/>
          <w:lang w:bidi="ar"/>
        </w:rPr>
        <w:t>(</w:t>
      </w:r>
      <w:r>
        <w:rPr>
          <w:rFonts w:hint="eastAsia" w:ascii="宋体" w:hAnsi="宋体" w:cs="宋体"/>
          <w:color w:val="auto"/>
          <w:kern w:val="0"/>
          <w:sz w:val="24"/>
          <w:highlight w:val="none"/>
          <w:lang w:bidi="ar"/>
        </w:rPr>
        <w:t>￥</w:t>
      </w:r>
      <w:r>
        <w:rPr>
          <w:color w:val="auto"/>
          <w:kern w:val="0"/>
          <w:sz w:val="24"/>
          <w:highlight w:val="none"/>
          <w:u w:val="single"/>
          <w:lang w:bidi="ar"/>
        </w:rPr>
        <w:t xml:space="preserve">    </w:t>
      </w:r>
      <w:r>
        <w:rPr>
          <w:color w:val="auto"/>
          <w:kern w:val="0"/>
          <w:sz w:val="24"/>
          <w:highlight w:val="none"/>
          <w:lang w:bidi="ar"/>
        </w:rPr>
        <w:t>)</w:t>
      </w:r>
      <w:r>
        <w:rPr>
          <w:rFonts w:hint="eastAsia" w:ascii="宋体" w:hAnsi="宋体" w:cs="宋体"/>
          <w:color w:val="auto"/>
          <w:kern w:val="0"/>
          <w:sz w:val="24"/>
          <w:highlight w:val="none"/>
          <w:lang w:bidi="ar"/>
        </w:rPr>
        <w:t>的总报价，工期</w:t>
      </w:r>
      <w:r>
        <w:rPr>
          <w:color w:val="auto"/>
          <w:kern w:val="0"/>
          <w:sz w:val="24"/>
          <w:highlight w:val="none"/>
          <w:u w:val="single"/>
          <w:lang w:bidi="ar"/>
        </w:rPr>
        <w:t xml:space="preserve">     </w:t>
      </w:r>
      <w:r>
        <w:rPr>
          <w:rFonts w:hint="eastAsia" w:ascii="宋体" w:hAnsi="宋体" w:cs="宋体"/>
          <w:color w:val="auto"/>
          <w:kern w:val="0"/>
          <w:sz w:val="24"/>
          <w:highlight w:val="none"/>
          <w:lang w:bidi="ar"/>
        </w:rPr>
        <w:t>日历天，按合同约定实施和完成承包工程，修补工程中的任何缺陷，工程质量达到</w:t>
      </w:r>
      <w:r>
        <w:rPr>
          <w:color w:val="auto"/>
          <w:kern w:val="0"/>
          <w:sz w:val="24"/>
          <w:highlight w:val="none"/>
          <w:u w:val="single"/>
          <w:lang w:bidi="ar"/>
        </w:rPr>
        <w:t xml:space="preserve">       </w:t>
      </w:r>
      <w:r>
        <w:rPr>
          <w:rFonts w:hint="eastAsia" w:ascii="宋体" w:hAnsi="宋体" w:cs="宋体"/>
          <w:color w:val="auto"/>
          <w:kern w:val="0"/>
          <w:sz w:val="24"/>
          <w:highlight w:val="none"/>
          <w:lang w:bidi="ar"/>
        </w:rPr>
        <w:t>。</w:t>
      </w:r>
    </w:p>
    <w:p w14:paraId="0906B189">
      <w:pPr>
        <w:spacing w:line="480" w:lineRule="exact"/>
        <w:ind w:firstLine="482" w:firstLineChars="200"/>
        <w:rPr>
          <w:color w:val="auto"/>
          <w:kern w:val="0"/>
          <w:sz w:val="24"/>
          <w:highlight w:val="none"/>
        </w:rPr>
      </w:pPr>
      <w:r>
        <w:rPr>
          <w:b/>
          <w:color w:val="auto"/>
          <w:kern w:val="0"/>
          <w:sz w:val="24"/>
          <w:highlight w:val="none"/>
          <w:lang w:bidi="ar"/>
        </w:rPr>
        <w:t xml:space="preserve">2. </w:t>
      </w:r>
      <w:r>
        <w:rPr>
          <w:rFonts w:hint="eastAsia" w:ascii="宋体" w:hAnsi="宋体" w:cs="宋体"/>
          <w:color w:val="auto"/>
          <w:kern w:val="0"/>
          <w:sz w:val="24"/>
          <w:highlight w:val="none"/>
          <w:lang w:bidi="ar"/>
        </w:rPr>
        <w:t>我方承诺在报价有效期内不修改、撤销</w:t>
      </w:r>
      <w:r>
        <w:rPr>
          <w:rFonts w:hint="eastAsia" w:ascii="宋体" w:hAnsi="宋体" w:cs="宋体"/>
          <w:color w:val="auto"/>
          <w:kern w:val="0"/>
          <w:sz w:val="24"/>
          <w:highlight w:val="none"/>
          <w:lang w:val="en-US" w:eastAsia="zh-CN" w:bidi="ar"/>
        </w:rPr>
        <w:t>报价</w:t>
      </w:r>
      <w:r>
        <w:rPr>
          <w:rFonts w:hint="eastAsia" w:ascii="宋体" w:hAnsi="宋体" w:cs="宋体"/>
          <w:color w:val="auto"/>
          <w:kern w:val="0"/>
          <w:sz w:val="24"/>
          <w:highlight w:val="none"/>
          <w:lang w:bidi="ar"/>
        </w:rPr>
        <w:t>文件。</w:t>
      </w:r>
    </w:p>
    <w:p w14:paraId="2CB9AF80">
      <w:pPr>
        <w:spacing w:line="480" w:lineRule="exact"/>
        <w:ind w:firstLine="482" w:firstLineChars="200"/>
        <w:rPr>
          <w:color w:val="auto"/>
          <w:kern w:val="0"/>
          <w:sz w:val="24"/>
          <w:highlight w:val="none"/>
        </w:rPr>
      </w:pPr>
      <w:r>
        <w:rPr>
          <w:rFonts w:hint="eastAsia"/>
          <w:b/>
          <w:color w:val="auto"/>
          <w:kern w:val="0"/>
          <w:sz w:val="24"/>
          <w:highlight w:val="none"/>
          <w:lang w:val="en-US" w:eastAsia="zh-CN" w:bidi="ar"/>
        </w:rPr>
        <w:t>3</w:t>
      </w:r>
      <w:r>
        <w:rPr>
          <w:b/>
          <w:color w:val="auto"/>
          <w:kern w:val="0"/>
          <w:sz w:val="24"/>
          <w:highlight w:val="none"/>
          <w:lang w:bidi="ar"/>
        </w:rPr>
        <w:t xml:space="preserve">. </w:t>
      </w:r>
      <w:r>
        <w:rPr>
          <w:rFonts w:hint="eastAsia" w:ascii="宋体" w:hAnsi="宋体" w:cs="宋体"/>
          <w:color w:val="auto"/>
          <w:kern w:val="0"/>
          <w:sz w:val="24"/>
          <w:highlight w:val="none"/>
          <w:lang w:bidi="ar"/>
        </w:rPr>
        <w:t>如我方中标：</w:t>
      </w:r>
    </w:p>
    <w:p w14:paraId="67DFBEF8">
      <w:pPr>
        <w:spacing w:line="480" w:lineRule="exact"/>
        <w:ind w:firstLine="480" w:firstLineChars="200"/>
        <w:rPr>
          <w:color w:val="auto"/>
          <w:kern w:val="0"/>
          <w:sz w:val="24"/>
          <w:highlight w:val="none"/>
        </w:rPr>
      </w:pPr>
      <w:r>
        <w:rPr>
          <w:color w:val="auto"/>
          <w:kern w:val="0"/>
          <w:sz w:val="24"/>
          <w:highlight w:val="none"/>
          <w:lang w:bidi="ar"/>
        </w:rPr>
        <w:t xml:space="preserve">(l) </w:t>
      </w:r>
      <w:r>
        <w:rPr>
          <w:rFonts w:hint="eastAsia" w:ascii="宋体" w:hAnsi="宋体" w:cs="宋体"/>
          <w:color w:val="auto"/>
          <w:kern w:val="0"/>
          <w:sz w:val="24"/>
          <w:highlight w:val="none"/>
          <w:lang w:bidi="ar"/>
        </w:rPr>
        <w:t>我方承诺在收到中标通知书后，在中标通知书规定的期限内与你方签订合同。</w:t>
      </w:r>
    </w:p>
    <w:p w14:paraId="3D7FD69F">
      <w:pPr>
        <w:spacing w:line="480" w:lineRule="exact"/>
        <w:ind w:firstLine="480" w:firstLineChars="200"/>
        <w:rPr>
          <w:color w:val="auto"/>
          <w:kern w:val="0"/>
          <w:sz w:val="24"/>
          <w:highlight w:val="none"/>
        </w:rPr>
      </w:pPr>
      <w:r>
        <w:rPr>
          <w:color w:val="auto"/>
          <w:kern w:val="0"/>
          <w:sz w:val="24"/>
          <w:highlight w:val="none"/>
          <w:lang w:bidi="ar"/>
        </w:rPr>
        <w:t xml:space="preserve">(2) </w:t>
      </w:r>
      <w:r>
        <w:rPr>
          <w:rFonts w:hint="eastAsia" w:ascii="宋体" w:hAnsi="宋体" w:cs="宋体"/>
          <w:color w:val="auto"/>
          <w:kern w:val="0"/>
          <w:sz w:val="24"/>
          <w:highlight w:val="none"/>
          <w:lang w:bidi="ar"/>
        </w:rPr>
        <w:t>随同本报价函递交的报价函附录属于合同文件的组成部分。</w:t>
      </w:r>
    </w:p>
    <w:p w14:paraId="4C79EEFA">
      <w:pPr>
        <w:spacing w:line="480" w:lineRule="exact"/>
        <w:ind w:firstLine="480" w:firstLineChars="200"/>
        <w:rPr>
          <w:color w:val="auto"/>
          <w:kern w:val="0"/>
          <w:sz w:val="24"/>
          <w:highlight w:val="none"/>
        </w:rPr>
      </w:pPr>
      <w:r>
        <w:rPr>
          <w:color w:val="auto"/>
          <w:kern w:val="0"/>
          <w:sz w:val="24"/>
          <w:highlight w:val="none"/>
          <w:lang w:bidi="ar"/>
        </w:rPr>
        <w:t xml:space="preserve">(3) </w:t>
      </w:r>
      <w:r>
        <w:rPr>
          <w:rFonts w:hint="eastAsia" w:ascii="宋体" w:hAnsi="宋体" w:cs="宋体"/>
          <w:color w:val="auto"/>
          <w:sz w:val="24"/>
          <w:highlight w:val="none"/>
          <w:lang w:bidi="ar"/>
        </w:rPr>
        <w:t>我方同意承担为此项目</w:t>
      </w:r>
      <w:r>
        <w:rPr>
          <w:rFonts w:hint="eastAsia" w:ascii="宋体" w:hAnsi="宋体" w:cs="宋体"/>
          <w:color w:val="auto"/>
          <w:sz w:val="24"/>
          <w:highlight w:val="none"/>
          <w:lang w:val="en-US" w:eastAsia="zh-CN" w:bidi="ar"/>
        </w:rPr>
        <w:t>报价</w:t>
      </w:r>
      <w:r>
        <w:rPr>
          <w:rFonts w:hint="eastAsia" w:ascii="宋体" w:hAnsi="宋体" w:cs="宋体"/>
          <w:color w:val="auto"/>
          <w:sz w:val="24"/>
          <w:highlight w:val="none"/>
          <w:lang w:bidi="ar"/>
        </w:rPr>
        <w:t>所花费的一切费用。</w:t>
      </w:r>
    </w:p>
    <w:p w14:paraId="0473CB7B">
      <w:pPr>
        <w:spacing w:line="480" w:lineRule="exact"/>
        <w:ind w:firstLine="480" w:firstLineChars="200"/>
        <w:rPr>
          <w:color w:val="auto"/>
          <w:kern w:val="0"/>
          <w:sz w:val="24"/>
          <w:highlight w:val="none"/>
        </w:rPr>
      </w:pPr>
      <w:r>
        <w:rPr>
          <w:color w:val="auto"/>
          <w:kern w:val="0"/>
          <w:sz w:val="24"/>
          <w:highlight w:val="none"/>
          <w:lang w:bidi="ar"/>
        </w:rPr>
        <w:t xml:space="preserve">(4) </w:t>
      </w:r>
      <w:r>
        <w:rPr>
          <w:rFonts w:hint="eastAsia" w:ascii="宋体" w:hAnsi="宋体" w:cs="宋体"/>
          <w:color w:val="auto"/>
          <w:kern w:val="0"/>
          <w:sz w:val="24"/>
          <w:highlight w:val="none"/>
          <w:lang w:bidi="ar"/>
        </w:rPr>
        <w:t>我方承诺在</w:t>
      </w:r>
      <w:r>
        <w:rPr>
          <w:rFonts w:hint="eastAsia" w:ascii="宋体" w:hAnsi="宋体" w:cs="宋体"/>
          <w:color w:val="auto"/>
          <w:sz w:val="24"/>
          <w:highlight w:val="none"/>
          <w:lang w:bidi="ar"/>
        </w:rPr>
        <w:t>接到开工通知后尽快调遣人员和调配施工设备、材料进入工地进行施工准备，并保证在合同规定的期限内完成合同规定的全部工作</w:t>
      </w:r>
      <w:r>
        <w:rPr>
          <w:rFonts w:hint="eastAsia" w:ascii="宋体" w:hAnsi="宋体" w:cs="宋体"/>
          <w:color w:val="auto"/>
          <w:kern w:val="0"/>
          <w:sz w:val="24"/>
          <w:highlight w:val="none"/>
          <w:lang w:bidi="ar"/>
        </w:rPr>
        <w:t>。</w:t>
      </w:r>
    </w:p>
    <w:p w14:paraId="6950EA19">
      <w:pPr>
        <w:spacing w:line="480" w:lineRule="exact"/>
        <w:ind w:firstLine="480" w:firstLineChars="200"/>
        <w:rPr>
          <w:color w:val="auto"/>
          <w:kern w:val="0"/>
          <w:sz w:val="24"/>
          <w:highlight w:val="none"/>
        </w:rPr>
      </w:pPr>
      <w:r>
        <w:rPr>
          <w:color w:val="auto"/>
          <w:kern w:val="0"/>
          <w:sz w:val="24"/>
          <w:highlight w:val="none"/>
          <w:lang w:bidi="ar"/>
        </w:rPr>
        <w:t xml:space="preserve">(5) </w:t>
      </w:r>
      <w:r>
        <w:rPr>
          <w:rFonts w:hint="eastAsia" w:ascii="宋体" w:hAnsi="宋体" w:cs="宋体"/>
          <w:color w:val="auto"/>
          <w:sz w:val="24"/>
          <w:highlight w:val="none"/>
          <w:lang w:bidi="ar"/>
        </w:rPr>
        <w:t>我方完全理解你方不保证报价最低的报价人中标。</w:t>
      </w:r>
    </w:p>
    <w:p w14:paraId="7BBE0DB0">
      <w:pPr>
        <w:spacing w:line="480" w:lineRule="exact"/>
        <w:ind w:firstLine="482" w:firstLineChars="200"/>
        <w:rPr>
          <w:color w:val="auto"/>
          <w:kern w:val="0"/>
          <w:sz w:val="24"/>
          <w:highlight w:val="none"/>
        </w:rPr>
      </w:pPr>
      <w:r>
        <w:rPr>
          <w:b/>
          <w:color w:val="auto"/>
          <w:kern w:val="0"/>
          <w:sz w:val="24"/>
          <w:highlight w:val="none"/>
          <w:lang w:bidi="ar"/>
        </w:rPr>
        <w:t xml:space="preserve">5. </w:t>
      </w:r>
      <w:r>
        <w:rPr>
          <w:rFonts w:hint="eastAsia" w:ascii="宋体" w:hAnsi="宋体" w:cs="宋体"/>
          <w:color w:val="auto"/>
          <w:kern w:val="0"/>
          <w:sz w:val="24"/>
          <w:highlight w:val="none"/>
          <w:lang w:bidi="ar"/>
        </w:rPr>
        <w:t>我方在此声明，所递交的报价文件及有关资料内容完整、真实和准确，且不存在第二章</w:t>
      </w:r>
      <w:r>
        <w:rPr>
          <w:color w:val="auto"/>
          <w:kern w:val="0"/>
          <w:sz w:val="24"/>
          <w:highlight w:val="none"/>
          <w:lang w:bidi="ar"/>
        </w:rPr>
        <w:t>“</w:t>
      </w:r>
      <w:r>
        <w:rPr>
          <w:rFonts w:hint="eastAsia" w:ascii="宋体" w:hAnsi="宋体" w:cs="宋体"/>
          <w:color w:val="auto"/>
          <w:kern w:val="0"/>
          <w:sz w:val="24"/>
          <w:highlight w:val="none"/>
          <w:lang w:bidi="ar"/>
        </w:rPr>
        <w:t>报价人须知</w:t>
      </w:r>
      <w:r>
        <w:rPr>
          <w:color w:val="auto"/>
          <w:kern w:val="0"/>
          <w:sz w:val="24"/>
          <w:highlight w:val="none"/>
          <w:lang w:bidi="ar"/>
        </w:rPr>
        <w:t>”</w:t>
      </w:r>
      <w:r>
        <w:rPr>
          <w:rFonts w:hint="eastAsia" w:ascii="宋体" w:hAnsi="宋体" w:cs="宋体"/>
          <w:color w:val="auto"/>
          <w:kern w:val="0"/>
          <w:sz w:val="24"/>
          <w:highlight w:val="none"/>
          <w:lang w:bidi="ar"/>
        </w:rPr>
        <w:t>第</w:t>
      </w:r>
      <w:r>
        <w:rPr>
          <w:color w:val="auto"/>
          <w:kern w:val="0"/>
          <w:sz w:val="24"/>
          <w:highlight w:val="none"/>
          <w:lang w:bidi="ar"/>
        </w:rPr>
        <w:t>1.4.2</w:t>
      </w:r>
      <w:r>
        <w:rPr>
          <w:rFonts w:hint="eastAsia" w:ascii="宋体" w:hAnsi="宋体" w:cs="宋体"/>
          <w:color w:val="auto"/>
          <w:kern w:val="0"/>
          <w:sz w:val="24"/>
          <w:highlight w:val="none"/>
          <w:lang w:bidi="ar"/>
        </w:rPr>
        <w:t>项规定的任何一种情形。</w:t>
      </w:r>
    </w:p>
    <w:p w14:paraId="448F5782">
      <w:pPr>
        <w:spacing w:line="480" w:lineRule="exact"/>
        <w:ind w:firstLine="482" w:firstLineChars="200"/>
        <w:rPr>
          <w:rFonts w:hint="eastAsia" w:ascii="宋体" w:hAnsi="宋体" w:cs="宋体"/>
          <w:color w:val="auto"/>
          <w:kern w:val="0"/>
          <w:sz w:val="24"/>
          <w:highlight w:val="none"/>
          <w:lang w:bidi="ar"/>
        </w:rPr>
      </w:pPr>
      <w:r>
        <w:rPr>
          <w:b/>
          <w:color w:val="auto"/>
          <w:kern w:val="0"/>
          <w:sz w:val="24"/>
          <w:highlight w:val="none"/>
          <w:lang w:bidi="ar"/>
        </w:rPr>
        <w:t xml:space="preserve">6. </w:t>
      </w:r>
      <w:r>
        <w:rPr>
          <w:color w:val="auto"/>
          <w:kern w:val="0"/>
          <w:sz w:val="24"/>
          <w:highlight w:val="none"/>
          <w:u w:val="single"/>
          <w:lang w:bidi="ar"/>
        </w:rPr>
        <w:t xml:space="preserve">                              </w:t>
      </w:r>
      <w:r>
        <w:rPr>
          <w:color w:val="auto"/>
          <w:kern w:val="0"/>
          <w:sz w:val="24"/>
          <w:highlight w:val="none"/>
          <w:lang w:bidi="ar"/>
        </w:rPr>
        <w:t>(</w:t>
      </w:r>
      <w:r>
        <w:rPr>
          <w:rFonts w:hint="eastAsia" w:ascii="宋体" w:hAnsi="宋体" w:cs="宋体"/>
          <w:color w:val="auto"/>
          <w:kern w:val="0"/>
          <w:sz w:val="24"/>
          <w:highlight w:val="none"/>
          <w:lang w:bidi="ar"/>
        </w:rPr>
        <w:t>其他补充说明</w:t>
      </w:r>
      <w:r>
        <w:rPr>
          <w:color w:val="auto"/>
          <w:kern w:val="0"/>
          <w:sz w:val="24"/>
          <w:highlight w:val="none"/>
          <w:lang w:bidi="ar"/>
        </w:rPr>
        <w:t>)</w:t>
      </w:r>
      <w:r>
        <w:rPr>
          <w:rFonts w:hint="eastAsia" w:ascii="宋体" w:hAnsi="宋体" w:cs="宋体"/>
          <w:color w:val="auto"/>
          <w:kern w:val="0"/>
          <w:sz w:val="24"/>
          <w:highlight w:val="none"/>
          <w:lang w:bidi="ar"/>
        </w:rPr>
        <w:t>。</w:t>
      </w:r>
    </w:p>
    <w:p w14:paraId="5E779F7D">
      <w:pPr>
        <w:pStyle w:val="2"/>
        <w:numPr>
          <w:ilvl w:val="0"/>
          <w:numId w:val="0"/>
        </w:numPr>
        <w:tabs>
          <w:tab w:val="clear" w:pos="1200"/>
        </w:tabs>
        <w:ind w:leftChars="0" w:right="0" w:rightChars="0"/>
      </w:pPr>
    </w:p>
    <w:p w14:paraId="5FED1207">
      <w:pPr>
        <w:pStyle w:val="4"/>
        <w:rPr>
          <w:rFonts w:hint="eastAsia" w:ascii="宋体" w:hAnsi="宋体" w:cs="宋体"/>
          <w:color w:val="auto"/>
          <w:kern w:val="0"/>
          <w:sz w:val="24"/>
          <w:highlight w:val="none"/>
          <w:lang w:bidi="ar"/>
        </w:rPr>
      </w:pPr>
    </w:p>
    <w:p w14:paraId="2DB855E0">
      <w:pPr>
        <w:pStyle w:val="5"/>
        <w:rPr>
          <w:rFonts w:hint="eastAsia" w:ascii="宋体" w:hAnsi="宋体" w:cs="宋体"/>
          <w:color w:val="auto"/>
          <w:kern w:val="0"/>
          <w:sz w:val="24"/>
          <w:highlight w:val="none"/>
          <w:lang w:bidi="ar"/>
        </w:rPr>
      </w:pPr>
    </w:p>
    <w:p w14:paraId="2832EABA">
      <w:pPr>
        <w:pStyle w:val="5"/>
        <w:rPr>
          <w:rFonts w:hint="eastAsia" w:ascii="宋体" w:hAnsi="宋体" w:cs="宋体"/>
          <w:color w:val="auto"/>
          <w:kern w:val="0"/>
          <w:sz w:val="24"/>
          <w:highlight w:val="none"/>
          <w:lang w:bidi="ar"/>
        </w:rPr>
      </w:pPr>
    </w:p>
    <w:p w14:paraId="3D624126">
      <w:pPr>
        <w:spacing w:line="480" w:lineRule="exact"/>
        <w:ind w:firstLine="3254" w:firstLineChars="1356"/>
        <w:rPr>
          <w:color w:val="auto"/>
          <w:kern w:val="0"/>
          <w:sz w:val="24"/>
          <w:highlight w:val="none"/>
        </w:rPr>
      </w:pPr>
      <w:r>
        <w:rPr>
          <w:rFonts w:hint="eastAsia" w:ascii="宋体" w:hAnsi="宋体" w:cs="宋体"/>
          <w:color w:val="auto"/>
          <w:kern w:val="0"/>
          <w:sz w:val="24"/>
          <w:highlight w:val="none"/>
          <w:lang w:bidi="ar"/>
        </w:rPr>
        <w:t>报</w:t>
      </w:r>
      <w:r>
        <w:rPr>
          <w:color w:val="auto"/>
          <w:kern w:val="0"/>
          <w:sz w:val="24"/>
          <w:highlight w:val="none"/>
          <w:lang w:bidi="ar"/>
        </w:rPr>
        <w:t xml:space="preserve"> </w:t>
      </w:r>
      <w:r>
        <w:rPr>
          <w:rFonts w:hint="eastAsia" w:ascii="宋体" w:hAnsi="宋体" w:cs="宋体"/>
          <w:color w:val="auto"/>
          <w:kern w:val="0"/>
          <w:sz w:val="24"/>
          <w:highlight w:val="none"/>
          <w:lang w:bidi="ar"/>
        </w:rPr>
        <w:t>价</w:t>
      </w:r>
      <w:r>
        <w:rPr>
          <w:color w:val="auto"/>
          <w:kern w:val="0"/>
          <w:sz w:val="24"/>
          <w:highlight w:val="none"/>
          <w:lang w:bidi="ar"/>
        </w:rPr>
        <w:t xml:space="preserve"> </w:t>
      </w:r>
      <w:r>
        <w:rPr>
          <w:rFonts w:hint="eastAsia" w:ascii="宋体" w:hAnsi="宋体" w:cs="宋体"/>
          <w:color w:val="auto"/>
          <w:kern w:val="0"/>
          <w:sz w:val="24"/>
          <w:highlight w:val="none"/>
          <w:lang w:bidi="ar"/>
        </w:rPr>
        <w:t>人：</w:t>
      </w:r>
      <w:r>
        <w:rPr>
          <w:color w:val="auto"/>
          <w:kern w:val="0"/>
          <w:sz w:val="24"/>
          <w:highlight w:val="none"/>
          <w:u w:val="single"/>
          <w:lang w:bidi="ar"/>
        </w:rPr>
        <w:t xml:space="preserve">                           </w:t>
      </w:r>
      <w:r>
        <w:rPr>
          <w:color w:val="auto"/>
          <w:kern w:val="0"/>
          <w:sz w:val="24"/>
          <w:highlight w:val="none"/>
          <w:lang w:bidi="ar"/>
        </w:rPr>
        <w:t>(</w:t>
      </w:r>
      <w:r>
        <w:rPr>
          <w:rFonts w:hint="eastAsia" w:ascii="宋体" w:hAnsi="宋体" w:cs="宋体"/>
          <w:color w:val="auto"/>
          <w:kern w:val="0"/>
          <w:sz w:val="24"/>
          <w:highlight w:val="none"/>
          <w:lang w:bidi="ar"/>
        </w:rPr>
        <w:t>盖单位章</w:t>
      </w:r>
      <w:r>
        <w:rPr>
          <w:color w:val="auto"/>
          <w:kern w:val="0"/>
          <w:sz w:val="24"/>
          <w:highlight w:val="none"/>
          <w:lang w:bidi="ar"/>
        </w:rPr>
        <w:t>)</w:t>
      </w:r>
    </w:p>
    <w:p w14:paraId="5C35AB6A">
      <w:pPr>
        <w:spacing w:line="480" w:lineRule="exact"/>
        <w:ind w:firstLine="3254" w:firstLineChars="1356"/>
        <w:rPr>
          <w:color w:val="auto"/>
          <w:kern w:val="0"/>
          <w:sz w:val="24"/>
          <w:highlight w:val="none"/>
        </w:rPr>
      </w:pPr>
      <w:r>
        <w:rPr>
          <w:rFonts w:hint="eastAsia" w:ascii="宋体" w:hAnsi="宋体" w:cs="宋体"/>
          <w:color w:val="auto"/>
          <w:kern w:val="0"/>
          <w:sz w:val="24"/>
          <w:highlight w:val="none"/>
          <w:lang w:bidi="ar"/>
        </w:rPr>
        <w:t>法定代表人或其委托代理人：</w:t>
      </w:r>
      <w:r>
        <w:rPr>
          <w:color w:val="auto"/>
          <w:kern w:val="0"/>
          <w:sz w:val="24"/>
          <w:highlight w:val="none"/>
          <w:u w:val="single"/>
          <w:lang w:bidi="ar"/>
        </w:rPr>
        <w:t xml:space="preserve">               </w:t>
      </w:r>
      <w:r>
        <w:rPr>
          <w:color w:val="auto"/>
          <w:kern w:val="0"/>
          <w:sz w:val="24"/>
          <w:highlight w:val="none"/>
          <w:lang w:bidi="ar"/>
        </w:rPr>
        <w:t>(</w:t>
      </w:r>
      <w:r>
        <w:rPr>
          <w:rFonts w:hint="eastAsia" w:ascii="宋体" w:hAnsi="宋体" w:cs="宋体"/>
          <w:color w:val="auto"/>
          <w:kern w:val="0"/>
          <w:sz w:val="24"/>
          <w:highlight w:val="none"/>
          <w:lang w:bidi="ar"/>
        </w:rPr>
        <w:t>签字</w:t>
      </w:r>
      <w:r>
        <w:rPr>
          <w:color w:val="auto"/>
          <w:kern w:val="0"/>
          <w:sz w:val="24"/>
          <w:highlight w:val="none"/>
          <w:lang w:bidi="ar"/>
        </w:rPr>
        <w:t>)</w:t>
      </w:r>
    </w:p>
    <w:p w14:paraId="77B0D8B9">
      <w:pPr>
        <w:spacing w:line="480" w:lineRule="exact"/>
        <w:ind w:firstLine="5580" w:firstLineChars="2325"/>
        <w:rPr>
          <w:color w:val="auto"/>
          <w:kern w:val="0"/>
          <w:sz w:val="24"/>
          <w:highlight w:val="none"/>
        </w:rPr>
      </w:pPr>
      <w:r>
        <w:rPr>
          <w:color w:val="auto"/>
          <w:kern w:val="0"/>
          <w:sz w:val="24"/>
          <w:highlight w:val="none"/>
          <w:u w:val="single"/>
          <w:lang w:bidi="ar"/>
        </w:rPr>
        <w:t xml:space="preserve">        </w:t>
      </w:r>
      <w:r>
        <w:rPr>
          <w:rFonts w:hint="eastAsia" w:ascii="宋体" w:hAnsi="宋体" w:cs="宋体"/>
          <w:color w:val="auto"/>
          <w:kern w:val="0"/>
          <w:sz w:val="24"/>
          <w:highlight w:val="none"/>
          <w:lang w:bidi="ar"/>
        </w:rPr>
        <w:t>年</w:t>
      </w:r>
      <w:r>
        <w:rPr>
          <w:color w:val="auto"/>
          <w:kern w:val="0"/>
          <w:sz w:val="24"/>
          <w:highlight w:val="none"/>
          <w:u w:val="single"/>
          <w:lang w:bidi="ar"/>
        </w:rPr>
        <w:t xml:space="preserve">    </w:t>
      </w:r>
      <w:r>
        <w:rPr>
          <w:rFonts w:hint="eastAsia" w:ascii="宋体" w:hAnsi="宋体" w:cs="宋体"/>
          <w:color w:val="auto"/>
          <w:kern w:val="0"/>
          <w:sz w:val="24"/>
          <w:highlight w:val="none"/>
          <w:lang w:bidi="ar"/>
        </w:rPr>
        <w:t>月</w:t>
      </w:r>
      <w:r>
        <w:rPr>
          <w:color w:val="auto"/>
          <w:kern w:val="0"/>
          <w:sz w:val="24"/>
          <w:highlight w:val="none"/>
          <w:u w:val="single"/>
          <w:lang w:bidi="ar"/>
        </w:rPr>
        <w:t xml:space="preserve">    </w:t>
      </w:r>
      <w:r>
        <w:rPr>
          <w:rFonts w:hint="eastAsia" w:ascii="宋体" w:hAnsi="宋体" w:cs="宋体"/>
          <w:color w:val="auto"/>
          <w:kern w:val="0"/>
          <w:sz w:val="24"/>
          <w:highlight w:val="none"/>
          <w:lang w:bidi="ar"/>
        </w:rPr>
        <w:t>日</w:t>
      </w:r>
    </w:p>
    <w:p w14:paraId="5282DB63">
      <w:pPr>
        <w:pStyle w:val="8"/>
        <w:jc w:val="center"/>
        <w:rPr>
          <w:color w:val="auto"/>
          <w:highlight w:val="none"/>
        </w:rPr>
      </w:pPr>
      <w:r>
        <w:rPr>
          <w:color w:val="auto"/>
          <w:highlight w:val="none"/>
        </w:rPr>
        <w:br w:type="page"/>
      </w:r>
      <w:r>
        <w:rPr>
          <w:color w:val="auto"/>
          <w:highlight w:val="none"/>
        </w:rPr>
        <w:t>(二) 报价函附录</w:t>
      </w:r>
    </w:p>
    <w:tbl>
      <w:tblPr>
        <w:tblStyle w:val="46"/>
        <w:tblW w:w="49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327"/>
        <w:gridCol w:w="2433"/>
        <w:gridCol w:w="2371"/>
        <w:gridCol w:w="999"/>
      </w:tblGrid>
      <w:tr w14:paraId="755168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93" w:type="pct"/>
            <w:tcBorders>
              <w:top w:val="single" w:color="auto" w:sz="12" w:space="0"/>
              <w:left w:val="single" w:color="auto" w:sz="12" w:space="0"/>
              <w:bottom w:val="single" w:color="auto" w:sz="4" w:space="0"/>
              <w:right w:val="single" w:color="auto" w:sz="4" w:space="0"/>
            </w:tcBorders>
            <w:noWrap w:val="0"/>
            <w:vAlign w:val="center"/>
          </w:tcPr>
          <w:p w14:paraId="23E99C47">
            <w:pPr>
              <w:keepNext w:val="0"/>
              <w:keepLines w:val="0"/>
              <w:widowControl/>
              <w:suppressLineNumbers w:val="0"/>
              <w:jc w:val="center"/>
              <w:textAlignment w:val="center"/>
              <w:rPr>
                <w:rFonts w:hint="eastAsia"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序号</w:t>
            </w:r>
          </w:p>
        </w:tc>
        <w:tc>
          <w:tcPr>
            <w:tcW w:w="1318" w:type="pct"/>
            <w:tcBorders>
              <w:top w:val="single" w:color="auto" w:sz="12" w:space="0"/>
              <w:left w:val="single" w:color="auto" w:sz="4" w:space="0"/>
              <w:bottom w:val="single" w:color="auto" w:sz="4" w:space="0"/>
              <w:right w:val="single" w:color="auto" w:sz="4" w:space="0"/>
            </w:tcBorders>
            <w:noWrap w:val="0"/>
            <w:vAlign w:val="center"/>
          </w:tcPr>
          <w:p w14:paraId="03DEE46F">
            <w:pPr>
              <w:keepNext w:val="0"/>
              <w:keepLines w:val="0"/>
              <w:widowControl/>
              <w:suppressLineNumbers w:val="0"/>
              <w:jc w:val="center"/>
              <w:textAlignment w:val="center"/>
              <w:rPr>
                <w:rFonts w:hint="eastAsia"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条款名称</w:t>
            </w:r>
          </w:p>
        </w:tc>
        <w:tc>
          <w:tcPr>
            <w:tcW w:w="1378" w:type="pct"/>
            <w:tcBorders>
              <w:top w:val="single" w:color="auto" w:sz="12" w:space="0"/>
              <w:left w:val="single" w:color="auto" w:sz="4" w:space="0"/>
              <w:bottom w:val="single" w:color="auto" w:sz="4" w:space="0"/>
              <w:right w:val="single" w:color="auto" w:sz="4" w:space="0"/>
            </w:tcBorders>
            <w:noWrap w:val="0"/>
            <w:vAlign w:val="center"/>
          </w:tcPr>
          <w:p w14:paraId="6C15BC2D">
            <w:pPr>
              <w:keepNext w:val="0"/>
              <w:keepLines w:val="0"/>
              <w:widowControl/>
              <w:suppressLineNumbers w:val="0"/>
              <w:jc w:val="center"/>
              <w:textAlignment w:val="center"/>
              <w:rPr>
                <w:rFonts w:hint="eastAsia"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合同条款号</w:t>
            </w:r>
          </w:p>
        </w:tc>
        <w:tc>
          <w:tcPr>
            <w:tcW w:w="1343" w:type="pct"/>
            <w:tcBorders>
              <w:top w:val="single" w:color="auto" w:sz="12" w:space="0"/>
              <w:left w:val="single" w:color="auto" w:sz="4" w:space="0"/>
              <w:bottom w:val="single" w:color="auto" w:sz="4" w:space="0"/>
              <w:right w:val="single" w:color="auto" w:sz="4" w:space="0"/>
            </w:tcBorders>
            <w:noWrap w:val="0"/>
            <w:vAlign w:val="center"/>
          </w:tcPr>
          <w:p w14:paraId="45C887D0">
            <w:pPr>
              <w:keepNext w:val="0"/>
              <w:keepLines w:val="0"/>
              <w:widowControl/>
              <w:suppressLineNumbers w:val="0"/>
              <w:jc w:val="center"/>
              <w:textAlignment w:val="center"/>
              <w:rPr>
                <w:rFonts w:hint="eastAsia"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约定内容</w:t>
            </w:r>
          </w:p>
        </w:tc>
        <w:tc>
          <w:tcPr>
            <w:tcW w:w="566" w:type="pct"/>
            <w:tcBorders>
              <w:top w:val="single" w:color="auto" w:sz="12" w:space="0"/>
              <w:left w:val="single" w:color="auto" w:sz="4" w:space="0"/>
              <w:bottom w:val="single" w:color="auto" w:sz="4" w:space="0"/>
              <w:right w:val="single" w:color="auto" w:sz="12" w:space="0"/>
            </w:tcBorders>
            <w:noWrap w:val="0"/>
            <w:vAlign w:val="center"/>
          </w:tcPr>
          <w:p w14:paraId="361F0125">
            <w:pPr>
              <w:keepNext w:val="0"/>
              <w:keepLines w:val="0"/>
              <w:widowControl/>
              <w:suppressLineNumbers w:val="0"/>
              <w:jc w:val="center"/>
              <w:textAlignment w:val="center"/>
              <w:rPr>
                <w:rFonts w:hint="eastAsia"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备注</w:t>
            </w:r>
          </w:p>
        </w:tc>
      </w:tr>
      <w:tr w14:paraId="088A3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93" w:type="pct"/>
            <w:tcBorders>
              <w:top w:val="single" w:color="auto" w:sz="4" w:space="0"/>
              <w:left w:val="single" w:color="auto" w:sz="12" w:space="0"/>
              <w:bottom w:val="single" w:color="auto" w:sz="4" w:space="0"/>
              <w:right w:val="single" w:color="auto" w:sz="4" w:space="0"/>
            </w:tcBorders>
            <w:noWrap w:val="0"/>
            <w:vAlign w:val="center"/>
          </w:tcPr>
          <w:p w14:paraId="204125E5">
            <w:pPr>
              <w:keepNext w:val="0"/>
              <w:keepLines w:val="0"/>
              <w:widowControl/>
              <w:suppressLineNumbers w:val="0"/>
              <w:jc w:val="center"/>
              <w:textAlignment w:val="center"/>
              <w:rPr>
                <w:rFonts w:hint="eastAsia"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1</w:t>
            </w:r>
          </w:p>
        </w:tc>
        <w:tc>
          <w:tcPr>
            <w:tcW w:w="1318" w:type="pct"/>
            <w:tcBorders>
              <w:top w:val="single" w:color="auto" w:sz="4" w:space="0"/>
              <w:left w:val="single" w:color="auto" w:sz="4" w:space="0"/>
              <w:bottom w:val="single" w:color="auto" w:sz="4" w:space="0"/>
              <w:right w:val="single" w:color="auto" w:sz="4" w:space="0"/>
            </w:tcBorders>
            <w:noWrap w:val="0"/>
            <w:vAlign w:val="center"/>
          </w:tcPr>
          <w:p w14:paraId="6F892870">
            <w:pPr>
              <w:keepNext w:val="0"/>
              <w:keepLines w:val="0"/>
              <w:widowControl/>
              <w:suppressLineNumbers w:val="0"/>
              <w:jc w:val="center"/>
              <w:textAlignment w:val="center"/>
              <w:rPr>
                <w:rFonts w:hint="eastAsia"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项目负责人</w:t>
            </w:r>
          </w:p>
        </w:tc>
        <w:tc>
          <w:tcPr>
            <w:tcW w:w="1378" w:type="pct"/>
            <w:tcBorders>
              <w:top w:val="single" w:color="auto" w:sz="4" w:space="0"/>
              <w:left w:val="single" w:color="auto" w:sz="4" w:space="0"/>
              <w:bottom w:val="single" w:color="auto" w:sz="4" w:space="0"/>
              <w:right w:val="single" w:color="auto" w:sz="4" w:space="0"/>
            </w:tcBorders>
            <w:noWrap w:val="0"/>
            <w:vAlign w:val="center"/>
          </w:tcPr>
          <w:p w14:paraId="3CF805D0">
            <w:pPr>
              <w:keepNext w:val="0"/>
              <w:keepLines w:val="0"/>
              <w:widowControl/>
              <w:suppressLineNumbers w:val="0"/>
              <w:jc w:val="center"/>
              <w:textAlignment w:val="center"/>
              <w:rPr>
                <w:rFonts w:hint="eastAsia"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1.1.2.4</w:t>
            </w:r>
          </w:p>
        </w:tc>
        <w:tc>
          <w:tcPr>
            <w:tcW w:w="1343" w:type="pct"/>
            <w:tcBorders>
              <w:top w:val="single" w:color="auto" w:sz="4" w:space="0"/>
              <w:left w:val="single" w:color="auto" w:sz="4" w:space="0"/>
              <w:bottom w:val="single" w:color="auto" w:sz="4" w:space="0"/>
              <w:right w:val="single" w:color="auto" w:sz="4" w:space="0"/>
            </w:tcBorders>
            <w:noWrap w:val="0"/>
            <w:vAlign w:val="center"/>
          </w:tcPr>
          <w:p w14:paraId="697D091D">
            <w:pPr>
              <w:keepNext w:val="0"/>
              <w:keepLines w:val="0"/>
              <w:widowControl/>
              <w:suppressLineNumbers w:val="0"/>
              <w:jc w:val="center"/>
              <w:textAlignment w:val="center"/>
              <w:rPr>
                <w:rFonts w:hint="eastAsia"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姓名：_____</w:t>
            </w:r>
          </w:p>
        </w:tc>
        <w:tc>
          <w:tcPr>
            <w:tcW w:w="566" w:type="pct"/>
            <w:tcBorders>
              <w:top w:val="single" w:color="auto" w:sz="4" w:space="0"/>
              <w:left w:val="single" w:color="auto" w:sz="4" w:space="0"/>
              <w:bottom w:val="single" w:color="auto" w:sz="4" w:space="0"/>
              <w:right w:val="single" w:color="auto" w:sz="12" w:space="0"/>
            </w:tcBorders>
            <w:noWrap w:val="0"/>
            <w:vAlign w:val="center"/>
          </w:tcPr>
          <w:p w14:paraId="14AC195F">
            <w:pPr>
              <w:keepNext w:val="0"/>
              <w:keepLines w:val="0"/>
              <w:widowControl/>
              <w:suppressLineNumbers w:val="0"/>
              <w:jc w:val="center"/>
              <w:textAlignment w:val="center"/>
              <w:rPr>
                <w:rFonts w:hint="eastAsia" w:cs="Times New Roman"/>
                <w:i w:val="0"/>
                <w:iCs w:val="0"/>
                <w:color w:val="auto"/>
                <w:kern w:val="0"/>
                <w:sz w:val="24"/>
                <w:szCs w:val="24"/>
                <w:highlight w:val="none"/>
                <w:u w:val="none"/>
                <w:lang w:val="en-US" w:eastAsia="zh-CN" w:bidi="ar"/>
              </w:rPr>
            </w:pPr>
          </w:p>
        </w:tc>
      </w:tr>
      <w:tr w14:paraId="0FABFE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93" w:type="pct"/>
            <w:tcBorders>
              <w:top w:val="single" w:color="auto" w:sz="4" w:space="0"/>
              <w:left w:val="single" w:color="auto" w:sz="12" w:space="0"/>
              <w:bottom w:val="single" w:color="auto" w:sz="4" w:space="0"/>
              <w:right w:val="single" w:color="auto" w:sz="4" w:space="0"/>
            </w:tcBorders>
            <w:noWrap w:val="0"/>
            <w:vAlign w:val="center"/>
          </w:tcPr>
          <w:p w14:paraId="26BF49D1">
            <w:pPr>
              <w:keepNext w:val="0"/>
              <w:keepLines w:val="0"/>
              <w:widowControl/>
              <w:suppressLineNumbers w:val="0"/>
              <w:jc w:val="center"/>
              <w:textAlignment w:val="center"/>
              <w:rPr>
                <w:rFonts w:hint="eastAsia"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2</w:t>
            </w:r>
          </w:p>
        </w:tc>
        <w:tc>
          <w:tcPr>
            <w:tcW w:w="1318" w:type="pct"/>
            <w:tcBorders>
              <w:top w:val="single" w:color="auto" w:sz="4" w:space="0"/>
              <w:left w:val="single" w:color="auto" w:sz="4" w:space="0"/>
              <w:bottom w:val="single" w:color="auto" w:sz="4" w:space="0"/>
              <w:right w:val="single" w:color="auto" w:sz="4" w:space="0"/>
            </w:tcBorders>
            <w:noWrap w:val="0"/>
            <w:vAlign w:val="center"/>
          </w:tcPr>
          <w:p w14:paraId="0CB90021">
            <w:pPr>
              <w:keepNext w:val="0"/>
              <w:keepLines w:val="0"/>
              <w:widowControl/>
              <w:suppressLineNumbers w:val="0"/>
              <w:jc w:val="center"/>
              <w:textAlignment w:val="center"/>
              <w:rPr>
                <w:rFonts w:hint="eastAsia"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工期</w:t>
            </w:r>
          </w:p>
        </w:tc>
        <w:tc>
          <w:tcPr>
            <w:tcW w:w="1378" w:type="pct"/>
            <w:tcBorders>
              <w:top w:val="single" w:color="auto" w:sz="4" w:space="0"/>
              <w:left w:val="single" w:color="auto" w:sz="4" w:space="0"/>
              <w:bottom w:val="single" w:color="auto" w:sz="4" w:space="0"/>
              <w:right w:val="single" w:color="auto" w:sz="4" w:space="0"/>
            </w:tcBorders>
            <w:noWrap w:val="0"/>
            <w:vAlign w:val="center"/>
          </w:tcPr>
          <w:p w14:paraId="2D1CB191">
            <w:pPr>
              <w:keepNext w:val="0"/>
              <w:keepLines w:val="0"/>
              <w:widowControl/>
              <w:suppressLineNumbers w:val="0"/>
              <w:jc w:val="center"/>
              <w:textAlignment w:val="center"/>
              <w:rPr>
                <w:rFonts w:hint="eastAsia"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1.1.4.3</w:t>
            </w:r>
          </w:p>
        </w:tc>
        <w:tc>
          <w:tcPr>
            <w:tcW w:w="1343" w:type="pct"/>
            <w:tcBorders>
              <w:top w:val="single" w:color="auto" w:sz="4" w:space="0"/>
              <w:left w:val="single" w:color="auto" w:sz="4" w:space="0"/>
              <w:bottom w:val="single" w:color="auto" w:sz="4" w:space="0"/>
              <w:right w:val="single" w:color="auto" w:sz="4" w:space="0"/>
            </w:tcBorders>
            <w:noWrap w:val="0"/>
            <w:vAlign w:val="center"/>
          </w:tcPr>
          <w:p w14:paraId="22654021">
            <w:pPr>
              <w:keepNext w:val="0"/>
              <w:keepLines w:val="0"/>
              <w:widowControl/>
              <w:suppressLineNumbers w:val="0"/>
              <w:jc w:val="center"/>
              <w:textAlignment w:val="center"/>
              <w:rPr>
                <w:rFonts w:hint="eastAsia"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天数：      日历天</w:t>
            </w:r>
          </w:p>
        </w:tc>
        <w:tc>
          <w:tcPr>
            <w:tcW w:w="566" w:type="pct"/>
            <w:tcBorders>
              <w:top w:val="single" w:color="auto" w:sz="4" w:space="0"/>
              <w:left w:val="single" w:color="auto" w:sz="4" w:space="0"/>
              <w:bottom w:val="single" w:color="auto" w:sz="4" w:space="0"/>
              <w:right w:val="single" w:color="auto" w:sz="12" w:space="0"/>
            </w:tcBorders>
            <w:noWrap w:val="0"/>
            <w:vAlign w:val="center"/>
          </w:tcPr>
          <w:p w14:paraId="357EE8AC">
            <w:pPr>
              <w:keepNext w:val="0"/>
              <w:keepLines w:val="0"/>
              <w:widowControl/>
              <w:suppressLineNumbers w:val="0"/>
              <w:jc w:val="center"/>
              <w:textAlignment w:val="center"/>
              <w:rPr>
                <w:rFonts w:hint="eastAsia" w:cs="Times New Roman"/>
                <w:i w:val="0"/>
                <w:iCs w:val="0"/>
                <w:color w:val="auto"/>
                <w:kern w:val="0"/>
                <w:sz w:val="24"/>
                <w:szCs w:val="24"/>
                <w:highlight w:val="none"/>
                <w:u w:val="none"/>
                <w:lang w:val="en-US" w:eastAsia="zh-CN" w:bidi="ar"/>
              </w:rPr>
            </w:pPr>
          </w:p>
        </w:tc>
      </w:tr>
      <w:tr w14:paraId="0AE3A6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93" w:type="pct"/>
            <w:tcBorders>
              <w:top w:val="single" w:color="auto" w:sz="4" w:space="0"/>
              <w:left w:val="single" w:color="auto" w:sz="12" w:space="0"/>
              <w:bottom w:val="single" w:color="auto" w:sz="4" w:space="0"/>
              <w:right w:val="single" w:color="auto" w:sz="4" w:space="0"/>
            </w:tcBorders>
            <w:noWrap w:val="0"/>
            <w:vAlign w:val="center"/>
          </w:tcPr>
          <w:p w14:paraId="3F883063">
            <w:pPr>
              <w:keepNext w:val="0"/>
              <w:keepLines w:val="0"/>
              <w:widowControl/>
              <w:suppressLineNumbers w:val="0"/>
              <w:jc w:val="center"/>
              <w:textAlignment w:val="center"/>
              <w:rPr>
                <w:rFonts w:hint="eastAsia"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3</w:t>
            </w:r>
          </w:p>
        </w:tc>
        <w:tc>
          <w:tcPr>
            <w:tcW w:w="1318" w:type="pct"/>
            <w:tcBorders>
              <w:top w:val="single" w:color="auto" w:sz="4" w:space="0"/>
              <w:left w:val="single" w:color="auto" w:sz="4" w:space="0"/>
              <w:bottom w:val="single" w:color="auto" w:sz="4" w:space="0"/>
              <w:right w:val="single" w:color="auto" w:sz="4" w:space="0"/>
            </w:tcBorders>
            <w:noWrap w:val="0"/>
            <w:vAlign w:val="center"/>
          </w:tcPr>
          <w:p w14:paraId="04DCAE99">
            <w:pPr>
              <w:keepNext w:val="0"/>
              <w:keepLines w:val="0"/>
              <w:widowControl/>
              <w:suppressLineNumbers w:val="0"/>
              <w:jc w:val="center"/>
              <w:textAlignment w:val="center"/>
              <w:rPr>
                <w:rFonts w:hint="eastAsia"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缺陷责任期</w:t>
            </w:r>
          </w:p>
        </w:tc>
        <w:tc>
          <w:tcPr>
            <w:tcW w:w="1378" w:type="pct"/>
            <w:tcBorders>
              <w:top w:val="single" w:color="auto" w:sz="4" w:space="0"/>
              <w:left w:val="single" w:color="auto" w:sz="4" w:space="0"/>
              <w:bottom w:val="single" w:color="auto" w:sz="4" w:space="0"/>
              <w:right w:val="single" w:color="auto" w:sz="4" w:space="0"/>
            </w:tcBorders>
            <w:noWrap w:val="0"/>
            <w:vAlign w:val="center"/>
          </w:tcPr>
          <w:p w14:paraId="02F698CE">
            <w:pPr>
              <w:keepNext w:val="0"/>
              <w:keepLines w:val="0"/>
              <w:widowControl/>
              <w:suppressLineNumbers w:val="0"/>
              <w:jc w:val="center"/>
              <w:textAlignment w:val="center"/>
              <w:rPr>
                <w:rFonts w:hint="eastAsia"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1.1.4.5</w:t>
            </w:r>
          </w:p>
        </w:tc>
        <w:tc>
          <w:tcPr>
            <w:tcW w:w="1343" w:type="pct"/>
            <w:tcBorders>
              <w:top w:val="single" w:color="auto" w:sz="4" w:space="0"/>
              <w:left w:val="single" w:color="auto" w:sz="4" w:space="0"/>
              <w:bottom w:val="single" w:color="auto" w:sz="4" w:space="0"/>
              <w:right w:val="single" w:color="auto" w:sz="4" w:space="0"/>
            </w:tcBorders>
            <w:noWrap w:val="0"/>
            <w:vAlign w:val="center"/>
          </w:tcPr>
          <w:p w14:paraId="596A9BD8">
            <w:pPr>
              <w:keepNext w:val="0"/>
              <w:keepLines w:val="0"/>
              <w:widowControl/>
              <w:suppressLineNumbers w:val="0"/>
              <w:jc w:val="center"/>
              <w:textAlignment w:val="center"/>
              <w:rPr>
                <w:rFonts w:hint="eastAsia" w:cs="Times New Roman"/>
                <w:i w:val="0"/>
                <w:iCs w:val="0"/>
                <w:color w:val="auto"/>
                <w:kern w:val="0"/>
                <w:sz w:val="24"/>
                <w:szCs w:val="24"/>
                <w:highlight w:val="none"/>
                <w:u w:val="none"/>
                <w:lang w:val="en-US" w:eastAsia="zh-CN" w:bidi="ar"/>
              </w:rPr>
            </w:pPr>
          </w:p>
        </w:tc>
        <w:tc>
          <w:tcPr>
            <w:tcW w:w="566" w:type="pct"/>
            <w:tcBorders>
              <w:top w:val="single" w:color="auto" w:sz="4" w:space="0"/>
              <w:left w:val="single" w:color="auto" w:sz="4" w:space="0"/>
              <w:bottom w:val="single" w:color="auto" w:sz="4" w:space="0"/>
              <w:right w:val="single" w:color="auto" w:sz="12" w:space="0"/>
            </w:tcBorders>
            <w:noWrap w:val="0"/>
            <w:vAlign w:val="center"/>
          </w:tcPr>
          <w:p w14:paraId="5B050472">
            <w:pPr>
              <w:keepNext w:val="0"/>
              <w:keepLines w:val="0"/>
              <w:widowControl/>
              <w:suppressLineNumbers w:val="0"/>
              <w:jc w:val="center"/>
              <w:textAlignment w:val="center"/>
              <w:rPr>
                <w:rFonts w:hint="eastAsia" w:cs="Times New Roman"/>
                <w:i w:val="0"/>
                <w:iCs w:val="0"/>
                <w:color w:val="auto"/>
                <w:kern w:val="0"/>
                <w:sz w:val="24"/>
                <w:szCs w:val="24"/>
                <w:highlight w:val="none"/>
                <w:u w:val="none"/>
                <w:lang w:val="en-US" w:eastAsia="zh-CN" w:bidi="ar"/>
              </w:rPr>
            </w:pPr>
          </w:p>
        </w:tc>
      </w:tr>
      <w:tr w14:paraId="35101E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93" w:type="pct"/>
            <w:tcBorders>
              <w:top w:val="single" w:color="auto" w:sz="4" w:space="0"/>
              <w:left w:val="single" w:color="auto" w:sz="12" w:space="0"/>
              <w:bottom w:val="single" w:color="auto" w:sz="4" w:space="0"/>
              <w:right w:val="single" w:color="auto" w:sz="4" w:space="0"/>
            </w:tcBorders>
            <w:noWrap w:val="0"/>
            <w:vAlign w:val="center"/>
          </w:tcPr>
          <w:p w14:paraId="3E5E7720">
            <w:pPr>
              <w:keepNext w:val="0"/>
              <w:keepLines w:val="0"/>
              <w:widowControl/>
              <w:suppressLineNumbers w:val="0"/>
              <w:jc w:val="center"/>
              <w:textAlignment w:val="center"/>
              <w:rPr>
                <w:rFonts w:hint="eastAsia" w:cs="Times New Roman"/>
                <w:i w:val="0"/>
                <w:iCs w:val="0"/>
                <w:color w:val="auto"/>
                <w:kern w:val="0"/>
                <w:sz w:val="24"/>
                <w:szCs w:val="24"/>
                <w:highlight w:val="none"/>
                <w:u w:val="none"/>
                <w:lang w:val="en-US" w:eastAsia="zh-CN" w:bidi="ar"/>
              </w:rPr>
            </w:pPr>
          </w:p>
        </w:tc>
        <w:tc>
          <w:tcPr>
            <w:tcW w:w="1318" w:type="pct"/>
            <w:tcBorders>
              <w:top w:val="single" w:color="auto" w:sz="4" w:space="0"/>
              <w:left w:val="single" w:color="auto" w:sz="4" w:space="0"/>
              <w:bottom w:val="single" w:color="auto" w:sz="4" w:space="0"/>
              <w:right w:val="single" w:color="auto" w:sz="4" w:space="0"/>
            </w:tcBorders>
            <w:noWrap w:val="0"/>
            <w:vAlign w:val="center"/>
          </w:tcPr>
          <w:p w14:paraId="2C6752AA">
            <w:pPr>
              <w:keepNext w:val="0"/>
              <w:keepLines w:val="0"/>
              <w:widowControl/>
              <w:suppressLineNumbers w:val="0"/>
              <w:jc w:val="center"/>
              <w:textAlignment w:val="center"/>
              <w:rPr>
                <w:rFonts w:hint="eastAsia" w:cs="Times New Roman"/>
                <w:i w:val="0"/>
                <w:iCs w:val="0"/>
                <w:color w:val="auto"/>
                <w:kern w:val="0"/>
                <w:sz w:val="24"/>
                <w:szCs w:val="24"/>
                <w:highlight w:val="none"/>
                <w:u w:val="none"/>
                <w:lang w:val="en-US" w:eastAsia="zh-CN" w:bidi="ar"/>
              </w:rPr>
            </w:pPr>
          </w:p>
        </w:tc>
        <w:tc>
          <w:tcPr>
            <w:tcW w:w="1378" w:type="pct"/>
            <w:tcBorders>
              <w:top w:val="single" w:color="auto" w:sz="4" w:space="0"/>
              <w:left w:val="single" w:color="auto" w:sz="4" w:space="0"/>
              <w:bottom w:val="single" w:color="auto" w:sz="4" w:space="0"/>
              <w:right w:val="single" w:color="auto" w:sz="4" w:space="0"/>
            </w:tcBorders>
            <w:noWrap w:val="0"/>
            <w:vAlign w:val="center"/>
          </w:tcPr>
          <w:p w14:paraId="615E4575">
            <w:pPr>
              <w:keepNext w:val="0"/>
              <w:keepLines w:val="0"/>
              <w:widowControl/>
              <w:suppressLineNumbers w:val="0"/>
              <w:jc w:val="center"/>
              <w:textAlignment w:val="center"/>
              <w:rPr>
                <w:rFonts w:hint="eastAsia" w:cs="Times New Roman"/>
                <w:i w:val="0"/>
                <w:iCs w:val="0"/>
                <w:color w:val="auto"/>
                <w:kern w:val="0"/>
                <w:sz w:val="24"/>
                <w:szCs w:val="24"/>
                <w:highlight w:val="none"/>
                <w:u w:val="none"/>
                <w:lang w:val="en-US" w:eastAsia="zh-CN" w:bidi="ar"/>
              </w:rPr>
            </w:pPr>
          </w:p>
        </w:tc>
        <w:tc>
          <w:tcPr>
            <w:tcW w:w="1343" w:type="pct"/>
            <w:tcBorders>
              <w:top w:val="single" w:color="auto" w:sz="4" w:space="0"/>
              <w:left w:val="single" w:color="auto" w:sz="4" w:space="0"/>
              <w:bottom w:val="single" w:color="auto" w:sz="4" w:space="0"/>
              <w:right w:val="single" w:color="auto" w:sz="4" w:space="0"/>
            </w:tcBorders>
            <w:noWrap w:val="0"/>
            <w:vAlign w:val="center"/>
          </w:tcPr>
          <w:p w14:paraId="59189B05">
            <w:pPr>
              <w:keepNext w:val="0"/>
              <w:keepLines w:val="0"/>
              <w:widowControl/>
              <w:suppressLineNumbers w:val="0"/>
              <w:jc w:val="center"/>
              <w:textAlignment w:val="center"/>
              <w:rPr>
                <w:rFonts w:hint="eastAsia" w:cs="Times New Roman"/>
                <w:i w:val="0"/>
                <w:iCs w:val="0"/>
                <w:color w:val="auto"/>
                <w:kern w:val="0"/>
                <w:sz w:val="24"/>
                <w:szCs w:val="24"/>
                <w:highlight w:val="none"/>
                <w:u w:val="none"/>
                <w:lang w:val="en-US" w:eastAsia="zh-CN" w:bidi="ar"/>
              </w:rPr>
            </w:pPr>
          </w:p>
        </w:tc>
        <w:tc>
          <w:tcPr>
            <w:tcW w:w="566" w:type="pct"/>
            <w:tcBorders>
              <w:top w:val="single" w:color="auto" w:sz="4" w:space="0"/>
              <w:left w:val="single" w:color="auto" w:sz="4" w:space="0"/>
              <w:bottom w:val="single" w:color="auto" w:sz="4" w:space="0"/>
              <w:right w:val="single" w:color="auto" w:sz="12" w:space="0"/>
            </w:tcBorders>
            <w:noWrap w:val="0"/>
            <w:vAlign w:val="center"/>
          </w:tcPr>
          <w:p w14:paraId="3124BDBA">
            <w:pPr>
              <w:keepNext w:val="0"/>
              <w:keepLines w:val="0"/>
              <w:widowControl/>
              <w:suppressLineNumbers w:val="0"/>
              <w:jc w:val="center"/>
              <w:textAlignment w:val="center"/>
              <w:rPr>
                <w:rFonts w:hint="eastAsia" w:cs="Times New Roman"/>
                <w:i w:val="0"/>
                <w:iCs w:val="0"/>
                <w:color w:val="auto"/>
                <w:kern w:val="0"/>
                <w:sz w:val="24"/>
                <w:szCs w:val="24"/>
                <w:highlight w:val="none"/>
                <w:u w:val="none"/>
                <w:lang w:val="en-US" w:eastAsia="zh-CN" w:bidi="ar"/>
              </w:rPr>
            </w:pPr>
          </w:p>
        </w:tc>
      </w:tr>
      <w:tr w14:paraId="36566C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93" w:type="pct"/>
            <w:tcBorders>
              <w:top w:val="single" w:color="auto" w:sz="4" w:space="0"/>
              <w:left w:val="single" w:color="auto" w:sz="12" w:space="0"/>
              <w:bottom w:val="single" w:color="auto" w:sz="12" w:space="0"/>
              <w:right w:val="single" w:color="auto" w:sz="4" w:space="0"/>
            </w:tcBorders>
            <w:noWrap w:val="0"/>
            <w:vAlign w:val="center"/>
          </w:tcPr>
          <w:p w14:paraId="250AE421">
            <w:pPr>
              <w:jc w:val="center"/>
              <w:rPr>
                <w:color w:val="auto"/>
                <w:kern w:val="0"/>
                <w:szCs w:val="21"/>
                <w:highlight w:val="none"/>
              </w:rPr>
            </w:pPr>
            <w:r>
              <w:rPr>
                <w:color w:val="auto"/>
                <w:kern w:val="0"/>
                <w:szCs w:val="21"/>
                <w:highlight w:val="none"/>
                <w:lang w:bidi="ar"/>
              </w:rPr>
              <w:t>……</w:t>
            </w:r>
          </w:p>
        </w:tc>
        <w:tc>
          <w:tcPr>
            <w:tcW w:w="1318" w:type="pct"/>
            <w:tcBorders>
              <w:top w:val="single" w:color="auto" w:sz="4" w:space="0"/>
              <w:left w:val="single" w:color="auto" w:sz="4" w:space="0"/>
              <w:bottom w:val="single" w:color="auto" w:sz="12" w:space="0"/>
              <w:right w:val="single" w:color="auto" w:sz="4" w:space="0"/>
            </w:tcBorders>
            <w:noWrap w:val="0"/>
            <w:vAlign w:val="center"/>
          </w:tcPr>
          <w:p w14:paraId="143A5539">
            <w:pPr>
              <w:jc w:val="center"/>
              <w:rPr>
                <w:color w:val="auto"/>
                <w:kern w:val="0"/>
                <w:szCs w:val="21"/>
                <w:highlight w:val="none"/>
              </w:rPr>
            </w:pPr>
            <w:r>
              <w:rPr>
                <w:color w:val="auto"/>
                <w:kern w:val="0"/>
                <w:szCs w:val="21"/>
                <w:highlight w:val="none"/>
                <w:lang w:bidi="ar"/>
              </w:rPr>
              <w:t>……</w:t>
            </w:r>
          </w:p>
        </w:tc>
        <w:tc>
          <w:tcPr>
            <w:tcW w:w="1378" w:type="pct"/>
            <w:tcBorders>
              <w:top w:val="single" w:color="auto" w:sz="4" w:space="0"/>
              <w:left w:val="single" w:color="auto" w:sz="4" w:space="0"/>
              <w:bottom w:val="single" w:color="auto" w:sz="12" w:space="0"/>
              <w:right w:val="single" w:color="auto" w:sz="4" w:space="0"/>
            </w:tcBorders>
            <w:noWrap w:val="0"/>
            <w:vAlign w:val="center"/>
          </w:tcPr>
          <w:p w14:paraId="1F806D15">
            <w:pPr>
              <w:jc w:val="center"/>
              <w:rPr>
                <w:color w:val="auto"/>
                <w:kern w:val="0"/>
                <w:szCs w:val="21"/>
                <w:highlight w:val="none"/>
              </w:rPr>
            </w:pPr>
            <w:r>
              <w:rPr>
                <w:color w:val="auto"/>
                <w:kern w:val="0"/>
                <w:szCs w:val="21"/>
                <w:highlight w:val="none"/>
                <w:lang w:bidi="ar"/>
              </w:rPr>
              <w:t>……</w:t>
            </w:r>
          </w:p>
        </w:tc>
        <w:tc>
          <w:tcPr>
            <w:tcW w:w="1343" w:type="pct"/>
            <w:tcBorders>
              <w:top w:val="single" w:color="auto" w:sz="4" w:space="0"/>
              <w:left w:val="single" w:color="auto" w:sz="4" w:space="0"/>
              <w:bottom w:val="single" w:color="auto" w:sz="12" w:space="0"/>
              <w:right w:val="single" w:color="auto" w:sz="4" w:space="0"/>
            </w:tcBorders>
            <w:noWrap w:val="0"/>
            <w:vAlign w:val="center"/>
          </w:tcPr>
          <w:p w14:paraId="4934F5FD">
            <w:pPr>
              <w:jc w:val="center"/>
              <w:rPr>
                <w:color w:val="auto"/>
                <w:kern w:val="0"/>
                <w:szCs w:val="21"/>
                <w:highlight w:val="none"/>
              </w:rPr>
            </w:pPr>
            <w:r>
              <w:rPr>
                <w:color w:val="auto"/>
                <w:kern w:val="0"/>
                <w:szCs w:val="21"/>
                <w:highlight w:val="none"/>
                <w:lang w:bidi="ar"/>
              </w:rPr>
              <w:t>……</w:t>
            </w:r>
          </w:p>
        </w:tc>
        <w:tc>
          <w:tcPr>
            <w:tcW w:w="566" w:type="pct"/>
            <w:tcBorders>
              <w:top w:val="single" w:color="auto" w:sz="4" w:space="0"/>
              <w:left w:val="single" w:color="auto" w:sz="4" w:space="0"/>
              <w:bottom w:val="single" w:color="auto" w:sz="12" w:space="0"/>
              <w:right w:val="single" w:color="auto" w:sz="12" w:space="0"/>
            </w:tcBorders>
            <w:noWrap w:val="0"/>
            <w:vAlign w:val="center"/>
          </w:tcPr>
          <w:p w14:paraId="1FBF91A7">
            <w:pPr>
              <w:jc w:val="center"/>
              <w:rPr>
                <w:color w:val="auto"/>
                <w:kern w:val="0"/>
                <w:szCs w:val="21"/>
                <w:highlight w:val="none"/>
              </w:rPr>
            </w:pPr>
            <w:r>
              <w:rPr>
                <w:color w:val="auto"/>
                <w:kern w:val="0"/>
                <w:szCs w:val="21"/>
                <w:highlight w:val="none"/>
                <w:lang w:bidi="ar"/>
              </w:rPr>
              <w:t>……</w:t>
            </w:r>
          </w:p>
        </w:tc>
      </w:tr>
    </w:tbl>
    <w:p w14:paraId="2101A397">
      <w:pPr>
        <w:spacing w:line="460" w:lineRule="exact"/>
        <w:rPr>
          <w:b/>
          <w:color w:val="auto"/>
          <w:kern w:val="0"/>
          <w:sz w:val="24"/>
          <w:highlight w:val="none"/>
        </w:rPr>
      </w:pPr>
      <w:r>
        <w:rPr>
          <w:b/>
          <w:color w:val="auto"/>
          <w:kern w:val="0"/>
          <w:sz w:val="24"/>
          <w:highlight w:val="none"/>
          <w:lang w:bidi="ar"/>
        </w:rPr>
        <w:t xml:space="preserve"> </w:t>
      </w:r>
    </w:p>
    <w:p w14:paraId="1CFBF135">
      <w:pPr>
        <w:pStyle w:val="8"/>
        <w:jc w:val="center"/>
        <w:rPr>
          <w:rFonts w:hint="eastAsia" w:eastAsia="黑体"/>
          <w:bCs/>
          <w:color w:val="auto"/>
          <w:kern w:val="2"/>
          <w:highlight w:val="none"/>
          <w:lang w:eastAsia="zh-CN"/>
        </w:rPr>
      </w:pPr>
      <w:r>
        <w:rPr>
          <w:bCs/>
          <w:color w:val="auto"/>
          <w:kern w:val="2"/>
          <w:highlight w:val="none"/>
        </w:rPr>
        <w:br w:type="page"/>
      </w:r>
      <w:r>
        <w:rPr>
          <w:color w:val="auto"/>
          <w:highlight w:val="none"/>
        </w:rPr>
        <w:t>(</w:t>
      </w:r>
      <w:r>
        <w:rPr>
          <w:rFonts w:hint="eastAsia"/>
          <w:color w:val="auto"/>
          <w:highlight w:val="none"/>
          <w:lang w:val="en-US" w:eastAsia="zh-CN"/>
        </w:rPr>
        <w:t>三</w:t>
      </w:r>
      <w:r>
        <w:rPr>
          <w:color w:val="auto"/>
          <w:highlight w:val="none"/>
        </w:rPr>
        <w:t>) 报价</w:t>
      </w:r>
      <w:r>
        <w:rPr>
          <w:rFonts w:hint="eastAsia"/>
          <w:color w:val="auto"/>
          <w:highlight w:val="none"/>
          <w:lang w:val="en-US" w:eastAsia="zh-CN"/>
        </w:rPr>
        <w:t>表</w:t>
      </w:r>
    </w:p>
    <w:p w14:paraId="0472C178">
      <w:pPr>
        <w:widowControl/>
        <w:adjustRightInd w:val="0"/>
        <w:snapToGrid w:val="0"/>
        <w:spacing w:line="480" w:lineRule="exact"/>
        <w:ind w:firstLine="480" w:firstLineChars="200"/>
        <w:jc w:val="left"/>
        <w:rPr>
          <w:rFonts w:hint="eastAsia" w:hAnsi="宋体"/>
          <w:iCs/>
          <w:snapToGrid w:val="0"/>
          <w:color w:val="auto"/>
          <w:sz w:val="24"/>
          <w:highlight w:val="none"/>
        </w:rPr>
      </w:pPr>
      <w:r>
        <w:rPr>
          <w:rFonts w:hint="eastAsia" w:hAnsi="宋体"/>
          <w:iCs/>
          <w:snapToGrid w:val="0"/>
          <w:color w:val="auto"/>
          <w:sz w:val="24"/>
          <w:highlight w:val="none"/>
        </w:rPr>
        <w:t>1.报价说明</w:t>
      </w:r>
    </w:p>
    <w:p w14:paraId="0158421D">
      <w:pPr>
        <w:adjustRightInd w:val="0"/>
        <w:snapToGrid w:val="0"/>
        <w:spacing w:line="480" w:lineRule="exact"/>
        <w:ind w:firstLine="480" w:firstLineChars="200"/>
        <w:rPr>
          <w:rFonts w:hint="eastAsia" w:hAnsi="宋体"/>
          <w:iCs/>
          <w:snapToGrid w:val="0"/>
          <w:color w:val="auto"/>
          <w:sz w:val="24"/>
          <w:highlight w:val="none"/>
        </w:rPr>
      </w:pPr>
      <w:r>
        <w:rPr>
          <w:rFonts w:hint="eastAsia" w:hAnsi="宋体"/>
          <w:iCs/>
          <w:snapToGrid w:val="0"/>
          <w:color w:val="auto"/>
          <w:sz w:val="24"/>
          <w:highlight w:val="none"/>
        </w:rPr>
        <w:t>（1）</w:t>
      </w:r>
      <w:r>
        <w:rPr>
          <w:rFonts w:hint="eastAsia" w:hAnsi="宋体"/>
          <w:iCs/>
          <w:snapToGrid w:val="0"/>
          <w:color w:val="auto"/>
          <w:sz w:val="24"/>
          <w:highlight w:val="none"/>
          <w:lang w:val="zh-CN"/>
        </w:rPr>
        <w:t>符合合同规定</w:t>
      </w:r>
      <w:r>
        <w:rPr>
          <w:rFonts w:hint="eastAsia" w:hAnsi="宋体"/>
          <w:iCs/>
          <w:snapToGrid w:val="0"/>
          <w:color w:val="auto"/>
          <w:sz w:val="24"/>
          <w:highlight w:val="none"/>
        </w:rPr>
        <w:t>的全部费用和利润都应包括在报价清单所列的各项目中，总报价包含履行本合同所需的全部费用(含税价)，</w:t>
      </w:r>
      <w:r>
        <w:rPr>
          <w:rFonts w:hint="eastAsia" w:hAnsi="宋体"/>
          <w:iCs/>
          <w:snapToGrid w:val="0"/>
          <w:color w:val="auto"/>
          <w:sz w:val="24"/>
          <w:highlight w:val="none"/>
          <w:lang w:val="zh-CN"/>
        </w:rPr>
        <w:t>包括了</w:t>
      </w:r>
      <w:r>
        <w:rPr>
          <w:rFonts w:hint="eastAsia" w:hAnsi="宋体"/>
          <w:iCs/>
          <w:snapToGrid w:val="0"/>
          <w:color w:val="auto"/>
          <w:sz w:val="24"/>
          <w:highlight w:val="none"/>
        </w:rPr>
        <w:t>报价</w:t>
      </w:r>
      <w:r>
        <w:rPr>
          <w:rFonts w:hint="eastAsia" w:hAnsi="宋体"/>
          <w:iCs/>
          <w:snapToGrid w:val="0"/>
          <w:color w:val="auto"/>
          <w:sz w:val="24"/>
          <w:highlight w:val="none"/>
          <w:lang w:val="zh-CN"/>
        </w:rPr>
        <w:t>人为完成</w:t>
      </w:r>
      <w:r>
        <w:rPr>
          <w:rFonts w:hint="eastAsia" w:hAnsi="宋体"/>
          <w:iCs/>
          <w:snapToGrid w:val="0"/>
          <w:color w:val="auto"/>
          <w:sz w:val="24"/>
          <w:highlight w:val="none"/>
        </w:rPr>
        <w:t>合同</w:t>
      </w:r>
      <w:r>
        <w:rPr>
          <w:rFonts w:hint="eastAsia" w:hAnsi="宋体"/>
          <w:iCs/>
          <w:snapToGrid w:val="0"/>
          <w:color w:val="auto"/>
          <w:sz w:val="24"/>
          <w:highlight w:val="none"/>
          <w:lang w:val="zh-CN"/>
        </w:rPr>
        <w:t>范围内工作所需要的所有费用，包括但不限于所有的人工、材料、</w:t>
      </w:r>
      <w:r>
        <w:rPr>
          <w:rFonts w:hint="eastAsia" w:hAnsi="宋体"/>
          <w:iCs/>
          <w:snapToGrid w:val="0"/>
          <w:color w:val="auto"/>
          <w:sz w:val="24"/>
          <w:highlight w:val="none"/>
        </w:rPr>
        <w:t>仪器设备</w:t>
      </w:r>
      <w:r>
        <w:rPr>
          <w:rFonts w:hint="eastAsia" w:hAnsi="宋体"/>
          <w:iCs/>
          <w:snapToGrid w:val="0"/>
          <w:color w:val="auto"/>
          <w:sz w:val="24"/>
          <w:highlight w:val="none"/>
          <w:lang w:val="zh-CN"/>
        </w:rPr>
        <w:t>、差旅、交通、住宿、办公、</w:t>
      </w:r>
      <w:r>
        <w:rPr>
          <w:rFonts w:hint="eastAsia" w:hAnsi="宋体"/>
          <w:iCs/>
          <w:snapToGrid w:val="0"/>
          <w:color w:val="auto"/>
          <w:sz w:val="24"/>
          <w:highlight w:val="none"/>
        </w:rPr>
        <w:t>外部协调费、审批手续办理、危废开挖、运输及处置</w:t>
      </w:r>
      <w:r>
        <w:rPr>
          <w:rFonts w:hint="eastAsia" w:hAnsi="宋体"/>
          <w:iCs/>
          <w:snapToGrid w:val="0"/>
          <w:color w:val="auto"/>
          <w:sz w:val="24"/>
          <w:highlight w:val="none"/>
          <w:lang w:val="zh-CN"/>
        </w:rPr>
        <w:t>、利润、税金以及合同内未列明的</w:t>
      </w:r>
      <w:r>
        <w:rPr>
          <w:rFonts w:hint="eastAsia" w:hAnsi="宋体"/>
          <w:iCs/>
          <w:snapToGrid w:val="0"/>
          <w:color w:val="auto"/>
          <w:sz w:val="24"/>
          <w:highlight w:val="none"/>
          <w:lang w:val="en-US" w:eastAsia="zh-CN"/>
        </w:rPr>
        <w:t>相关服务</w:t>
      </w:r>
      <w:r>
        <w:rPr>
          <w:rFonts w:hint="eastAsia" w:hAnsi="宋体"/>
          <w:iCs/>
          <w:snapToGrid w:val="0"/>
          <w:color w:val="auto"/>
          <w:sz w:val="24"/>
          <w:highlight w:val="none"/>
        </w:rPr>
        <w:t>的费用</w:t>
      </w:r>
      <w:r>
        <w:rPr>
          <w:rFonts w:hint="eastAsia" w:hAnsi="宋体"/>
          <w:iCs/>
          <w:snapToGrid w:val="0"/>
          <w:color w:val="auto"/>
          <w:sz w:val="24"/>
          <w:highlight w:val="none"/>
          <w:lang w:val="zh-CN"/>
        </w:rPr>
        <w:t>。</w:t>
      </w:r>
    </w:p>
    <w:p w14:paraId="5A036D6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hAnsi="宋体"/>
          <w:iCs/>
          <w:snapToGrid w:val="0"/>
          <w:color w:val="auto"/>
          <w:sz w:val="24"/>
          <w:highlight w:val="none"/>
        </w:rPr>
      </w:pPr>
      <w:r>
        <w:rPr>
          <w:rFonts w:hint="eastAsia" w:hAnsi="宋体"/>
          <w:iCs/>
          <w:snapToGrid w:val="0"/>
          <w:color w:val="auto"/>
          <w:sz w:val="24"/>
          <w:highlight w:val="none"/>
        </w:rPr>
        <w:t>（2）本采购项目的主要工作内容包括(但不限于)：</w:t>
      </w:r>
    </w:p>
    <w:p w14:paraId="38697889">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cs="宋体"/>
          <w:iCs w:val="0"/>
          <w:snapToGrid/>
          <w:color w:val="auto"/>
          <w:sz w:val="24"/>
          <w:highlight w:val="none"/>
        </w:rPr>
      </w:pPr>
      <w:r>
        <w:rPr>
          <w:rFonts w:hint="eastAsia" w:ascii="宋体" w:hAnsi="宋体" w:cs="宋体"/>
          <w:iCs w:val="0"/>
          <w:snapToGrid/>
          <w:color w:val="auto"/>
          <w:sz w:val="24"/>
          <w:highlight w:val="none"/>
          <w:lang w:val="en-US" w:eastAsia="zh-CN"/>
        </w:rPr>
        <w:t>1）负责</w:t>
      </w:r>
      <w:r>
        <w:rPr>
          <w:rFonts w:hint="eastAsia" w:ascii="宋体" w:hAnsi="宋体" w:cs="宋体"/>
          <w:iCs w:val="0"/>
          <w:snapToGrid/>
          <w:color w:val="auto"/>
          <w:sz w:val="24"/>
          <w:highlight w:val="none"/>
        </w:rPr>
        <w:t>办理危废运输、利用、处置豁免手续；</w:t>
      </w:r>
    </w:p>
    <w:p w14:paraId="0AFD29F4">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iCs w:val="0"/>
          <w:snapToGrid/>
          <w:color w:val="auto"/>
          <w:sz w:val="24"/>
          <w:highlight w:val="none"/>
        </w:rPr>
      </w:pPr>
      <w:r>
        <w:rPr>
          <w:rFonts w:hint="eastAsia" w:hAnsi="宋体" w:cs="Times New Roman"/>
          <w:iCs/>
          <w:snapToGrid w:val="0"/>
          <w:color w:val="auto"/>
          <w:sz w:val="24"/>
          <w:highlight w:val="none"/>
          <w:lang w:val="en-US" w:eastAsia="zh-CN"/>
        </w:rPr>
        <w:t>2）</w:t>
      </w:r>
      <w:r>
        <w:rPr>
          <w:rFonts w:hint="eastAsia" w:ascii="Times New Roman" w:hAnsi="宋体" w:eastAsia="宋体" w:cs="Times New Roman"/>
          <w:iCs/>
          <w:snapToGrid w:val="0"/>
          <w:color w:val="auto"/>
          <w:sz w:val="24"/>
          <w:highlight w:val="none"/>
          <w:lang w:val="en-US" w:eastAsia="zh-CN"/>
        </w:rPr>
        <w:t>负责危废</w:t>
      </w:r>
      <w:r>
        <w:rPr>
          <w:rFonts w:hint="eastAsia" w:hAnsi="宋体" w:cs="Times New Roman"/>
          <w:iCs/>
          <w:snapToGrid w:val="0"/>
          <w:color w:val="auto"/>
          <w:sz w:val="24"/>
          <w:highlight w:val="none"/>
          <w:lang w:val="en-US" w:eastAsia="zh-CN"/>
        </w:rPr>
        <w:t>和固废</w:t>
      </w:r>
      <w:r>
        <w:rPr>
          <w:rFonts w:hint="eastAsia" w:ascii="Times New Roman" w:hAnsi="宋体" w:eastAsia="宋体" w:cs="Times New Roman"/>
          <w:iCs/>
          <w:snapToGrid w:val="0"/>
          <w:color w:val="auto"/>
          <w:sz w:val="24"/>
          <w:highlight w:val="none"/>
          <w:lang w:val="en-US" w:eastAsia="zh-CN"/>
        </w:rPr>
        <w:t>开挖、运输及处置，危废量约</w:t>
      </w:r>
      <w:r>
        <w:rPr>
          <w:rFonts w:hint="eastAsia" w:cs="Times New Roman"/>
          <w:color w:val="auto"/>
          <w:kern w:val="0"/>
          <w:sz w:val="24"/>
          <w:szCs w:val="24"/>
          <w:highlight w:val="none"/>
          <w:u w:val="single"/>
          <w:lang w:val="en-US" w:eastAsia="zh-CN" w:bidi="ar"/>
        </w:rPr>
        <w:t>4803.49</w:t>
      </w:r>
      <w:r>
        <w:rPr>
          <w:rFonts w:hint="eastAsia" w:ascii="Times New Roman" w:hAnsi="宋体" w:eastAsia="宋体" w:cs="Times New Roman"/>
          <w:iCs/>
          <w:snapToGrid w:val="0"/>
          <w:color w:val="auto"/>
          <w:sz w:val="24"/>
          <w:highlight w:val="none"/>
          <w:u w:val="single"/>
          <w:lang w:val="en-US" w:eastAsia="zh-CN"/>
        </w:rPr>
        <w:t>吨</w:t>
      </w:r>
      <w:r>
        <w:rPr>
          <w:rFonts w:hint="eastAsia" w:ascii="Times New Roman" w:hAnsi="宋体" w:eastAsia="宋体" w:cs="Times New Roman"/>
          <w:iCs/>
          <w:snapToGrid w:val="0"/>
          <w:color w:val="auto"/>
          <w:sz w:val="24"/>
          <w:highlight w:val="none"/>
          <w:lang w:val="en-US" w:eastAsia="zh-CN"/>
        </w:rPr>
        <w:t>，废渣容重比暂定</w:t>
      </w:r>
      <w:r>
        <w:rPr>
          <w:rFonts w:hint="eastAsia" w:ascii="Times New Roman" w:hAnsi="宋体" w:eastAsia="宋体" w:cs="Times New Roman"/>
          <w:iCs/>
          <w:snapToGrid w:val="0"/>
          <w:color w:val="auto"/>
          <w:sz w:val="24"/>
          <w:highlight w:val="none"/>
          <w:u w:val="single"/>
          <w:lang w:val="en-US" w:eastAsia="zh-CN"/>
        </w:rPr>
        <w:t>1.8</w:t>
      </w:r>
      <w:r>
        <w:rPr>
          <w:rFonts w:hint="eastAsia" w:ascii="Times New Roman" w:hAnsi="宋体" w:eastAsia="宋体" w:cs="Times New Roman"/>
          <w:iCs/>
          <w:snapToGrid w:val="0"/>
          <w:color w:val="auto"/>
          <w:sz w:val="24"/>
          <w:highlight w:val="none"/>
          <w:lang w:val="en-US" w:eastAsia="zh-CN"/>
        </w:rPr>
        <w:t>，运输34km至水泥厂处置；第二类固废约</w:t>
      </w:r>
      <w:r>
        <w:rPr>
          <w:rFonts w:hint="eastAsia" w:ascii="Times New Roman" w:hAnsi="宋体" w:eastAsia="宋体" w:cs="Times New Roman"/>
          <w:iCs/>
          <w:snapToGrid w:val="0"/>
          <w:color w:val="auto"/>
          <w:sz w:val="24"/>
          <w:highlight w:val="none"/>
          <w:u w:val="single"/>
          <w:lang w:val="en-US" w:eastAsia="zh-CN"/>
        </w:rPr>
        <w:t>2</w:t>
      </w:r>
      <w:r>
        <w:rPr>
          <w:rFonts w:hint="eastAsia" w:hAnsi="宋体" w:cs="Times New Roman"/>
          <w:iCs/>
          <w:snapToGrid w:val="0"/>
          <w:color w:val="auto"/>
          <w:sz w:val="24"/>
          <w:highlight w:val="none"/>
          <w:u w:val="single"/>
          <w:lang w:val="en-US" w:eastAsia="zh-CN"/>
        </w:rPr>
        <w:t>55</w:t>
      </w:r>
      <w:r>
        <w:rPr>
          <w:rFonts w:hint="eastAsia" w:ascii="Times New Roman" w:hAnsi="宋体" w:eastAsia="宋体" w:cs="Times New Roman"/>
          <w:iCs/>
          <w:snapToGrid w:val="0"/>
          <w:color w:val="auto"/>
          <w:sz w:val="24"/>
          <w:highlight w:val="none"/>
          <w:u w:val="single"/>
          <w:lang w:val="en-US" w:eastAsia="zh-CN"/>
        </w:rPr>
        <w:t>28.80</w:t>
      </w:r>
      <w:r>
        <w:rPr>
          <w:rFonts w:hint="eastAsia" w:ascii="Times New Roman" w:hAnsi="宋体" w:eastAsia="宋体" w:cs="Times New Roman"/>
          <w:iCs/>
          <w:snapToGrid w:val="0"/>
          <w:color w:val="auto"/>
          <w:sz w:val="24"/>
          <w:highlight w:val="none"/>
          <w:lang w:val="en-US" w:eastAsia="zh-CN"/>
        </w:rPr>
        <w:t>吨，废渣容重比暂定</w:t>
      </w:r>
      <w:r>
        <w:rPr>
          <w:rFonts w:hint="eastAsia" w:ascii="Times New Roman" w:hAnsi="宋体" w:eastAsia="宋体" w:cs="Times New Roman"/>
          <w:iCs/>
          <w:snapToGrid w:val="0"/>
          <w:color w:val="auto"/>
          <w:sz w:val="24"/>
          <w:highlight w:val="none"/>
          <w:u w:val="single"/>
          <w:lang w:val="en-US" w:eastAsia="zh-CN"/>
        </w:rPr>
        <w:t>1.8</w:t>
      </w:r>
      <w:r>
        <w:rPr>
          <w:rFonts w:hint="eastAsia" w:ascii="Times New Roman" w:hAnsi="宋体" w:eastAsia="宋体" w:cs="Times New Roman"/>
          <w:iCs/>
          <w:snapToGrid w:val="0"/>
          <w:color w:val="auto"/>
          <w:sz w:val="24"/>
          <w:highlight w:val="none"/>
          <w:lang w:val="en-US" w:eastAsia="zh-CN"/>
        </w:rPr>
        <w:t>，运输34km至水泥厂处置</w:t>
      </w:r>
      <w:r>
        <w:rPr>
          <w:rFonts w:hint="eastAsia" w:hAnsi="宋体" w:cs="Times New Roman"/>
          <w:iCs/>
          <w:snapToGrid w:val="0"/>
          <w:color w:val="auto"/>
          <w:sz w:val="24"/>
          <w:highlight w:val="none"/>
          <w:lang w:val="en-US" w:eastAsia="zh-CN"/>
        </w:rPr>
        <w:t>；</w:t>
      </w:r>
      <w:r>
        <w:rPr>
          <w:rFonts w:hint="eastAsia" w:ascii="宋体" w:hAnsi="宋体" w:cs="宋体"/>
          <w:iCs w:val="0"/>
          <w:snapToGrid/>
          <w:color w:val="auto"/>
          <w:sz w:val="24"/>
          <w:highlight w:val="none"/>
        </w:rPr>
        <w:t>提供危废开挖、</w:t>
      </w:r>
      <w:r>
        <w:rPr>
          <w:rFonts w:hint="eastAsia" w:hAnsi="宋体"/>
          <w:iCs/>
          <w:snapToGrid w:val="0"/>
          <w:color w:val="auto"/>
          <w:sz w:val="24"/>
          <w:highlight w:val="none"/>
        </w:rPr>
        <w:t>运输</w:t>
      </w:r>
      <w:r>
        <w:rPr>
          <w:rFonts w:hint="eastAsia" w:hAnsi="宋体"/>
          <w:iCs/>
          <w:snapToGrid w:val="0"/>
          <w:color w:val="auto"/>
          <w:sz w:val="24"/>
          <w:highlight w:val="none"/>
          <w:lang w:eastAsia="zh-CN"/>
        </w:rPr>
        <w:t>、</w:t>
      </w:r>
      <w:r>
        <w:rPr>
          <w:rFonts w:hint="eastAsia" w:ascii="宋体" w:hAnsi="宋体" w:cs="宋体"/>
          <w:iCs w:val="0"/>
          <w:snapToGrid/>
          <w:color w:val="auto"/>
          <w:sz w:val="24"/>
          <w:highlight w:val="none"/>
        </w:rPr>
        <w:t>处置的全过程服务工作。</w:t>
      </w:r>
    </w:p>
    <w:p w14:paraId="4AB938F3">
      <w:pPr>
        <w:widowControl/>
        <w:adjustRightInd w:val="0"/>
        <w:snapToGrid w:val="0"/>
        <w:spacing w:line="480" w:lineRule="exact"/>
        <w:ind w:firstLine="480" w:firstLineChars="200"/>
        <w:jc w:val="left"/>
        <w:rPr>
          <w:rFonts w:hint="eastAsia" w:ascii="宋体" w:hAnsi="宋体" w:cs="宋体"/>
          <w:iCs/>
          <w:snapToGrid w:val="0"/>
          <w:color w:val="auto"/>
          <w:sz w:val="24"/>
          <w:highlight w:val="none"/>
        </w:rPr>
      </w:pPr>
      <w:r>
        <w:rPr>
          <w:rFonts w:hint="eastAsia" w:ascii="宋体" w:hAnsi="宋体" w:cs="宋体"/>
          <w:iCs w:val="0"/>
          <w:snapToGrid/>
          <w:color w:val="auto"/>
          <w:sz w:val="24"/>
          <w:highlight w:val="none"/>
        </w:rPr>
        <w:br w:type="page"/>
      </w:r>
      <w:r>
        <w:rPr>
          <w:rFonts w:hint="eastAsia" w:hAnsi="宋体"/>
          <w:iCs/>
          <w:snapToGrid w:val="0"/>
          <w:color w:val="auto"/>
          <w:sz w:val="24"/>
          <w:highlight w:val="none"/>
        </w:rPr>
        <w:t xml:space="preserve"> </w:t>
      </w:r>
      <w:r>
        <w:rPr>
          <w:rFonts w:hint="eastAsia" w:ascii="宋体" w:hAnsi="宋体" w:cs="宋体"/>
          <w:iCs/>
          <w:snapToGrid w:val="0"/>
          <w:color w:val="auto"/>
          <w:sz w:val="24"/>
          <w:highlight w:val="none"/>
        </w:rPr>
        <w:t xml:space="preserve"> 2.报价表</w:t>
      </w:r>
    </w:p>
    <w:p w14:paraId="59A0393C">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郴州高新区福源新村历史遗留废渣治理项目</w:t>
      </w:r>
    </w:p>
    <w:p w14:paraId="1674985B">
      <w:pPr>
        <w:jc w:val="center"/>
        <w:rPr>
          <w:rFonts w:hint="eastAsia" w:ascii="宋体" w:hAnsi="宋体" w:cs="宋体"/>
          <w:color w:val="auto"/>
          <w:sz w:val="24"/>
          <w:highlight w:val="none"/>
        </w:rPr>
      </w:pPr>
      <w:r>
        <w:rPr>
          <w:rFonts w:hint="eastAsia" w:ascii="宋体" w:hAnsi="宋体" w:cs="宋体"/>
          <w:color w:val="auto"/>
          <w:sz w:val="24"/>
          <w:highlight w:val="none"/>
          <w:lang w:eastAsia="zh-CN"/>
        </w:rPr>
        <w:t>危废处置专项服务</w:t>
      </w:r>
      <w:r>
        <w:rPr>
          <w:rFonts w:hint="eastAsia" w:ascii="宋体" w:hAnsi="宋体" w:cs="宋体"/>
          <w:color w:val="auto"/>
          <w:sz w:val="24"/>
          <w:highlight w:val="none"/>
        </w:rPr>
        <w:t>报价表</w:t>
      </w:r>
    </w:p>
    <w:p w14:paraId="7429CBB9">
      <w:pPr>
        <w:rPr>
          <w:rFonts w:hint="eastAsia" w:ascii="宋体" w:hAnsi="宋体" w:cs="宋体"/>
          <w:color w:val="auto"/>
          <w:sz w:val="24"/>
          <w:highlight w:val="none"/>
        </w:rPr>
      </w:pPr>
    </w:p>
    <w:tbl>
      <w:tblPr>
        <w:tblStyle w:val="46"/>
        <w:tblW w:w="9635"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28"/>
        <w:gridCol w:w="2847"/>
        <w:gridCol w:w="956"/>
        <w:gridCol w:w="1355"/>
        <w:gridCol w:w="1039"/>
        <w:gridCol w:w="1635"/>
        <w:gridCol w:w="1175"/>
      </w:tblGrid>
      <w:tr w14:paraId="3663A3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9" w:hRule="atLeast"/>
          <w:jc w:val="center"/>
        </w:trPr>
        <w:tc>
          <w:tcPr>
            <w:tcW w:w="9635" w:type="dxa"/>
            <w:gridSpan w:val="7"/>
            <w:tcBorders>
              <w:tl2br w:val="nil"/>
              <w:tr2bl w:val="nil"/>
            </w:tcBorders>
            <w:shd w:val="clear" w:color="auto" w:fill="auto"/>
            <w:noWrap/>
            <w:vAlign w:val="center"/>
          </w:tcPr>
          <w:p w14:paraId="1B9AED57">
            <w:pPr>
              <w:keepNext w:val="0"/>
              <w:keepLines w:val="0"/>
              <w:widowControl/>
              <w:suppressLineNumbers w:val="0"/>
              <w:jc w:val="center"/>
              <w:textAlignment w:val="center"/>
              <w:rPr>
                <w:rFonts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危废和第二类固废开挖、运输、处置工程量清单</w:t>
            </w:r>
          </w:p>
        </w:tc>
      </w:tr>
      <w:tr w14:paraId="526884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9" w:hRule="atLeast"/>
          <w:jc w:val="center"/>
        </w:trPr>
        <w:tc>
          <w:tcPr>
            <w:tcW w:w="628" w:type="dxa"/>
            <w:tcBorders>
              <w:tl2br w:val="nil"/>
              <w:tr2bl w:val="nil"/>
            </w:tcBorders>
            <w:shd w:val="clear" w:color="auto" w:fill="auto"/>
            <w:noWrap/>
            <w:vAlign w:val="center"/>
          </w:tcPr>
          <w:p w14:paraId="36C23D41">
            <w:pPr>
              <w:keepNext w:val="0"/>
              <w:keepLines w:val="0"/>
              <w:widowControl/>
              <w:suppressLineNumbers w:val="0"/>
              <w:jc w:val="center"/>
              <w:textAlignment w:val="center"/>
              <w:rPr>
                <w:rFonts w:hint="eastAsia"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序号</w:t>
            </w:r>
          </w:p>
        </w:tc>
        <w:tc>
          <w:tcPr>
            <w:tcW w:w="2847" w:type="dxa"/>
            <w:tcBorders>
              <w:tl2br w:val="nil"/>
              <w:tr2bl w:val="nil"/>
            </w:tcBorders>
            <w:shd w:val="clear" w:color="auto" w:fill="auto"/>
            <w:noWrap/>
            <w:vAlign w:val="center"/>
          </w:tcPr>
          <w:p w14:paraId="2972029D">
            <w:pPr>
              <w:keepNext w:val="0"/>
              <w:keepLines w:val="0"/>
              <w:widowControl/>
              <w:suppressLineNumbers w:val="0"/>
              <w:jc w:val="center"/>
              <w:textAlignment w:val="center"/>
              <w:rPr>
                <w:rFonts w:hint="eastAsia"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项</w:t>
            </w:r>
            <w:r>
              <w:rPr>
                <w:rFonts w:hint="default" w:cs="Times New Roman"/>
                <w:i w:val="0"/>
                <w:iCs w:val="0"/>
                <w:color w:val="auto"/>
                <w:kern w:val="0"/>
                <w:sz w:val="24"/>
                <w:szCs w:val="24"/>
                <w:highlight w:val="none"/>
                <w:u w:val="none"/>
                <w:lang w:val="en-US" w:eastAsia="zh-CN" w:bidi="ar"/>
              </w:rPr>
              <w:t xml:space="preserve">  </w:t>
            </w:r>
            <w:r>
              <w:rPr>
                <w:rFonts w:hint="eastAsia" w:cs="Times New Roman"/>
                <w:i w:val="0"/>
                <w:iCs w:val="0"/>
                <w:color w:val="auto"/>
                <w:kern w:val="0"/>
                <w:sz w:val="24"/>
                <w:szCs w:val="24"/>
                <w:highlight w:val="none"/>
                <w:u w:val="none"/>
                <w:lang w:val="en-US" w:eastAsia="zh-CN" w:bidi="ar"/>
              </w:rPr>
              <w:t>目</w:t>
            </w:r>
          </w:p>
        </w:tc>
        <w:tc>
          <w:tcPr>
            <w:tcW w:w="956" w:type="dxa"/>
            <w:tcBorders>
              <w:tl2br w:val="nil"/>
              <w:tr2bl w:val="nil"/>
            </w:tcBorders>
            <w:shd w:val="clear" w:color="auto" w:fill="auto"/>
            <w:noWrap/>
            <w:vAlign w:val="center"/>
          </w:tcPr>
          <w:p w14:paraId="1108E85F">
            <w:pPr>
              <w:keepNext w:val="0"/>
              <w:keepLines w:val="0"/>
              <w:widowControl/>
              <w:suppressLineNumbers w:val="0"/>
              <w:jc w:val="center"/>
              <w:textAlignment w:val="center"/>
              <w:rPr>
                <w:rFonts w:hint="eastAsia"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单位</w:t>
            </w:r>
          </w:p>
        </w:tc>
        <w:tc>
          <w:tcPr>
            <w:tcW w:w="1355" w:type="dxa"/>
            <w:tcBorders>
              <w:tl2br w:val="nil"/>
              <w:tr2bl w:val="nil"/>
            </w:tcBorders>
            <w:shd w:val="clear" w:color="auto" w:fill="auto"/>
            <w:vAlign w:val="center"/>
          </w:tcPr>
          <w:p w14:paraId="01F8F177">
            <w:pPr>
              <w:keepNext w:val="0"/>
              <w:keepLines w:val="0"/>
              <w:widowControl/>
              <w:suppressLineNumbers w:val="0"/>
              <w:jc w:val="center"/>
              <w:textAlignment w:val="center"/>
              <w:rPr>
                <w:rFonts w:hint="eastAsia"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工程量</w:t>
            </w:r>
          </w:p>
        </w:tc>
        <w:tc>
          <w:tcPr>
            <w:tcW w:w="1039" w:type="dxa"/>
            <w:tcBorders>
              <w:tl2br w:val="nil"/>
              <w:tr2bl w:val="nil"/>
            </w:tcBorders>
            <w:shd w:val="clear" w:color="auto" w:fill="auto"/>
            <w:vAlign w:val="center"/>
          </w:tcPr>
          <w:p w14:paraId="58C8099A">
            <w:pPr>
              <w:keepNext w:val="0"/>
              <w:keepLines w:val="0"/>
              <w:widowControl/>
              <w:suppressLineNumbers w:val="0"/>
              <w:jc w:val="center"/>
              <w:textAlignment w:val="center"/>
              <w:rPr>
                <w:rFonts w:hint="eastAsia"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单价（元）</w:t>
            </w:r>
          </w:p>
        </w:tc>
        <w:tc>
          <w:tcPr>
            <w:tcW w:w="1635" w:type="dxa"/>
            <w:tcBorders>
              <w:tl2br w:val="nil"/>
              <w:tr2bl w:val="nil"/>
            </w:tcBorders>
            <w:shd w:val="clear" w:color="auto" w:fill="auto"/>
            <w:vAlign w:val="center"/>
          </w:tcPr>
          <w:p w14:paraId="200D8022">
            <w:pPr>
              <w:keepNext w:val="0"/>
              <w:keepLines w:val="0"/>
              <w:widowControl/>
              <w:suppressLineNumbers w:val="0"/>
              <w:jc w:val="center"/>
              <w:textAlignment w:val="center"/>
              <w:rPr>
                <w:rFonts w:hint="eastAsia"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总价（元）</w:t>
            </w:r>
          </w:p>
        </w:tc>
        <w:tc>
          <w:tcPr>
            <w:tcW w:w="1175" w:type="dxa"/>
            <w:tcBorders>
              <w:tl2br w:val="nil"/>
              <w:tr2bl w:val="nil"/>
            </w:tcBorders>
            <w:shd w:val="clear" w:color="auto" w:fill="auto"/>
            <w:vAlign w:val="center"/>
          </w:tcPr>
          <w:p w14:paraId="695F9E2F">
            <w:pPr>
              <w:keepNext w:val="0"/>
              <w:keepLines w:val="0"/>
              <w:widowControl/>
              <w:suppressLineNumbers w:val="0"/>
              <w:jc w:val="center"/>
              <w:textAlignment w:val="center"/>
              <w:rPr>
                <w:rFonts w:hint="eastAsia"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备注</w:t>
            </w:r>
          </w:p>
        </w:tc>
      </w:tr>
      <w:tr w14:paraId="56BAB1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9" w:hRule="atLeast"/>
          <w:jc w:val="center"/>
        </w:trPr>
        <w:tc>
          <w:tcPr>
            <w:tcW w:w="628" w:type="dxa"/>
            <w:tcBorders>
              <w:tl2br w:val="nil"/>
              <w:tr2bl w:val="nil"/>
            </w:tcBorders>
            <w:shd w:val="clear" w:color="auto" w:fill="auto"/>
            <w:noWrap/>
            <w:vAlign w:val="center"/>
          </w:tcPr>
          <w:p w14:paraId="4EC2AA0D">
            <w:pPr>
              <w:keepNext w:val="0"/>
              <w:keepLines w:val="0"/>
              <w:widowControl/>
              <w:suppressLineNumbers w:val="0"/>
              <w:jc w:val="center"/>
              <w:textAlignment w:val="center"/>
              <w:rPr>
                <w:rFonts w:hint="eastAsia"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1</w:t>
            </w:r>
          </w:p>
        </w:tc>
        <w:tc>
          <w:tcPr>
            <w:tcW w:w="2847" w:type="dxa"/>
            <w:tcBorders>
              <w:tl2br w:val="nil"/>
              <w:tr2bl w:val="nil"/>
            </w:tcBorders>
            <w:shd w:val="clear" w:color="auto" w:fill="auto"/>
            <w:vAlign w:val="center"/>
          </w:tcPr>
          <w:p w14:paraId="116BF842">
            <w:pPr>
              <w:keepNext w:val="0"/>
              <w:keepLines w:val="0"/>
              <w:widowControl/>
              <w:suppressLineNumbers w:val="0"/>
              <w:jc w:val="center"/>
              <w:textAlignment w:val="center"/>
              <w:rPr>
                <w:rFonts w:hint="default" w:cs="Times New Roman"/>
                <w:i w:val="0"/>
                <w:iCs w:val="0"/>
                <w:color w:val="auto"/>
                <w:kern w:val="0"/>
                <w:sz w:val="24"/>
                <w:szCs w:val="24"/>
                <w:highlight w:val="none"/>
                <w:u w:val="none"/>
                <w:lang w:val="en-US" w:eastAsia="zh-CN" w:bidi="ar"/>
              </w:rPr>
            </w:pPr>
            <w:r>
              <w:rPr>
                <w:rFonts w:hint="default" w:cs="Times New Roman"/>
                <w:i w:val="0"/>
                <w:iCs w:val="0"/>
                <w:color w:val="auto"/>
                <w:kern w:val="0"/>
                <w:sz w:val="24"/>
                <w:szCs w:val="24"/>
                <w:highlight w:val="none"/>
                <w:u w:val="none"/>
                <w:lang w:val="en-US" w:eastAsia="zh-CN" w:bidi="ar"/>
              </w:rPr>
              <w:t>危废开挖、运输、处置</w:t>
            </w:r>
          </w:p>
        </w:tc>
        <w:tc>
          <w:tcPr>
            <w:tcW w:w="956" w:type="dxa"/>
            <w:tcBorders>
              <w:tl2br w:val="nil"/>
              <w:tr2bl w:val="nil"/>
            </w:tcBorders>
            <w:shd w:val="clear" w:color="auto" w:fill="auto"/>
            <w:vAlign w:val="center"/>
          </w:tcPr>
          <w:p w14:paraId="62F77A33">
            <w:pPr>
              <w:keepNext w:val="0"/>
              <w:keepLines w:val="0"/>
              <w:widowControl/>
              <w:suppressLineNumbers w:val="0"/>
              <w:jc w:val="center"/>
              <w:textAlignment w:val="center"/>
              <w:rPr>
                <w:rFonts w:hint="default" w:cs="Times New Roman"/>
                <w:i w:val="0"/>
                <w:iCs w:val="0"/>
                <w:color w:val="auto"/>
                <w:kern w:val="0"/>
                <w:sz w:val="24"/>
                <w:szCs w:val="24"/>
                <w:highlight w:val="none"/>
                <w:u w:val="none"/>
                <w:lang w:val="en-US" w:eastAsia="zh-CN" w:bidi="ar"/>
              </w:rPr>
            </w:pPr>
            <w:r>
              <w:rPr>
                <w:rFonts w:hint="default" w:cs="Times New Roman"/>
                <w:i w:val="0"/>
                <w:iCs w:val="0"/>
                <w:color w:val="auto"/>
                <w:kern w:val="0"/>
                <w:sz w:val="24"/>
                <w:szCs w:val="24"/>
                <w:highlight w:val="none"/>
                <w:u w:val="none"/>
                <w:lang w:val="en-US" w:eastAsia="zh-CN" w:bidi="ar"/>
              </w:rPr>
              <w:t>t</w:t>
            </w:r>
          </w:p>
        </w:tc>
        <w:tc>
          <w:tcPr>
            <w:tcW w:w="1355" w:type="dxa"/>
            <w:tcBorders>
              <w:tl2br w:val="nil"/>
              <w:tr2bl w:val="nil"/>
            </w:tcBorders>
            <w:shd w:val="clear" w:color="auto" w:fill="auto"/>
            <w:vAlign w:val="center"/>
          </w:tcPr>
          <w:p w14:paraId="54E99BCE">
            <w:pPr>
              <w:keepNext w:val="0"/>
              <w:keepLines w:val="0"/>
              <w:widowControl/>
              <w:suppressLineNumbers w:val="0"/>
              <w:jc w:val="center"/>
              <w:textAlignment w:val="center"/>
              <w:rPr>
                <w:rFonts w:hint="default"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约4803.49</w:t>
            </w:r>
          </w:p>
        </w:tc>
        <w:tc>
          <w:tcPr>
            <w:tcW w:w="1039" w:type="dxa"/>
            <w:tcBorders>
              <w:tl2br w:val="nil"/>
              <w:tr2bl w:val="nil"/>
            </w:tcBorders>
            <w:shd w:val="clear" w:color="auto" w:fill="auto"/>
            <w:vAlign w:val="center"/>
          </w:tcPr>
          <w:p w14:paraId="71BD137C">
            <w:pPr>
              <w:keepNext w:val="0"/>
              <w:keepLines w:val="0"/>
              <w:widowControl/>
              <w:suppressLineNumbers w:val="0"/>
              <w:jc w:val="center"/>
              <w:textAlignment w:val="center"/>
              <w:rPr>
                <w:rFonts w:hint="default" w:cs="Times New Roman"/>
                <w:i w:val="0"/>
                <w:iCs w:val="0"/>
                <w:color w:val="auto"/>
                <w:kern w:val="0"/>
                <w:sz w:val="24"/>
                <w:szCs w:val="24"/>
                <w:highlight w:val="none"/>
                <w:u w:val="none"/>
                <w:lang w:val="en-US" w:eastAsia="zh-CN" w:bidi="ar"/>
              </w:rPr>
            </w:pPr>
          </w:p>
        </w:tc>
        <w:tc>
          <w:tcPr>
            <w:tcW w:w="1635" w:type="dxa"/>
            <w:tcBorders>
              <w:tl2br w:val="nil"/>
              <w:tr2bl w:val="nil"/>
            </w:tcBorders>
            <w:shd w:val="clear" w:color="auto" w:fill="auto"/>
            <w:vAlign w:val="center"/>
          </w:tcPr>
          <w:p w14:paraId="46A4AFCC">
            <w:pPr>
              <w:keepNext w:val="0"/>
              <w:keepLines w:val="0"/>
              <w:widowControl/>
              <w:suppressLineNumbers w:val="0"/>
              <w:jc w:val="center"/>
              <w:textAlignment w:val="center"/>
              <w:rPr>
                <w:rFonts w:hint="default" w:cs="Times New Roman"/>
                <w:i w:val="0"/>
                <w:iCs w:val="0"/>
                <w:color w:val="auto"/>
                <w:kern w:val="0"/>
                <w:sz w:val="24"/>
                <w:szCs w:val="24"/>
                <w:highlight w:val="none"/>
                <w:u w:val="none"/>
                <w:lang w:val="en-US" w:eastAsia="zh-CN" w:bidi="ar"/>
              </w:rPr>
            </w:pPr>
          </w:p>
        </w:tc>
        <w:tc>
          <w:tcPr>
            <w:tcW w:w="1175" w:type="dxa"/>
            <w:tcBorders>
              <w:tl2br w:val="nil"/>
              <w:tr2bl w:val="nil"/>
            </w:tcBorders>
            <w:shd w:val="clear" w:color="auto" w:fill="auto"/>
            <w:noWrap/>
            <w:vAlign w:val="center"/>
          </w:tcPr>
          <w:p w14:paraId="3AE2ECFF">
            <w:pPr>
              <w:keepNext w:val="0"/>
              <w:keepLines w:val="0"/>
              <w:widowControl/>
              <w:suppressLineNumbers w:val="0"/>
              <w:jc w:val="center"/>
              <w:textAlignment w:val="center"/>
              <w:rPr>
                <w:rFonts w:hint="eastAsia" w:cs="Times New Roman"/>
                <w:i w:val="0"/>
                <w:iCs w:val="0"/>
                <w:color w:val="auto"/>
                <w:kern w:val="0"/>
                <w:sz w:val="24"/>
                <w:szCs w:val="24"/>
                <w:highlight w:val="none"/>
                <w:u w:val="none"/>
                <w:lang w:val="en-US" w:eastAsia="zh-CN" w:bidi="ar"/>
              </w:rPr>
            </w:pPr>
          </w:p>
        </w:tc>
      </w:tr>
      <w:tr w14:paraId="3B6E83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9" w:hRule="atLeast"/>
          <w:jc w:val="center"/>
        </w:trPr>
        <w:tc>
          <w:tcPr>
            <w:tcW w:w="628" w:type="dxa"/>
            <w:tcBorders>
              <w:tl2br w:val="nil"/>
              <w:tr2bl w:val="nil"/>
            </w:tcBorders>
            <w:shd w:val="clear" w:color="auto" w:fill="auto"/>
            <w:noWrap/>
            <w:vAlign w:val="center"/>
          </w:tcPr>
          <w:p w14:paraId="54237675">
            <w:pPr>
              <w:keepNext w:val="0"/>
              <w:keepLines w:val="0"/>
              <w:widowControl/>
              <w:suppressLineNumbers w:val="0"/>
              <w:jc w:val="center"/>
              <w:textAlignment w:val="center"/>
              <w:rPr>
                <w:rFonts w:hint="default"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2</w:t>
            </w:r>
          </w:p>
        </w:tc>
        <w:tc>
          <w:tcPr>
            <w:tcW w:w="2847" w:type="dxa"/>
            <w:tcBorders>
              <w:tl2br w:val="nil"/>
              <w:tr2bl w:val="nil"/>
            </w:tcBorders>
            <w:shd w:val="clear" w:color="auto" w:fill="auto"/>
            <w:vAlign w:val="center"/>
          </w:tcPr>
          <w:p w14:paraId="114B1E96">
            <w:pPr>
              <w:keepNext w:val="0"/>
              <w:keepLines w:val="0"/>
              <w:widowControl/>
              <w:suppressLineNumbers w:val="0"/>
              <w:jc w:val="center"/>
              <w:textAlignment w:val="center"/>
              <w:rPr>
                <w:rFonts w:hint="default"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第二类固废</w:t>
            </w:r>
            <w:r>
              <w:rPr>
                <w:rFonts w:hint="default" w:cs="Times New Roman"/>
                <w:i w:val="0"/>
                <w:iCs w:val="0"/>
                <w:color w:val="auto"/>
                <w:kern w:val="0"/>
                <w:sz w:val="24"/>
                <w:szCs w:val="24"/>
                <w:highlight w:val="none"/>
                <w:u w:val="none"/>
                <w:lang w:val="en-US" w:eastAsia="zh-CN" w:bidi="ar"/>
              </w:rPr>
              <w:t>开挖、运输、处置</w:t>
            </w:r>
          </w:p>
        </w:tc>
        <w:tc>
          <w:tcPr>
            <w:tcW w:w="956" w:type="dxa"/>
            <w:tcBorders>
              <w:tl2br w:val="nil"/>
              <w:tr2bl w:val="nil"/>
            </w:tcBorders>
            <w:shd w:val="clear" w:color="auto" w:fill="auto"/>
            <w:vAlign w:val="center"/>
          </w:tcPr>
          <w:p w14:paraId="258AC988">
            <w:pPr>
              <w:keepNext w:val="0"/>
              <w:keepLines w:val="0"/>
              <w:widowControl/>
              <w:suppressLineNumbers w:val="0"/>
              <w:jc w:val="center"/>
              <w:textAlignment w:val="center"/>
              <w:rPr>
                <w:rFonts w:hint="default"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t</w:t>
            </w:r>
          </w:p>
        </w:tc>
        <w:tc>
          <w:tcPr>
            <w:tcW w:w="1355" w:type="dxa"/>
            <w:tcBorders>
              <w:tl2br w:val="nil"/>
              <w:tr2bl w:val="nil"/>
            </w:tcBorders>
            <w:shd w:val="clear" w:color="auto" w:fill="auto"/>
            <w:vAlign w:val="center"/>
          </w:tcPr>
          <w:p w14:paraId="0E360C01">
            <w:pPr>
              <w:keepNext w:val="0"/>
              <w:keepLines w:val="0"/>
              <w:widowControl/>
              <w:suppressLineNumbers w:val="0"/>
              <w:jc w:val="center"/>
              <w:textAlignment w:val="center"/>
              <w:rPr>
                <w:rFonts w:hint="eastAsia" w:cs="Times New Roman"/>
                <w:i w:val="0"/>
                <w:iCs w:val="0"/>
                <w:color w:val="auto"/>
                <w:kern w:val="0"/>
                <w:sz w:val="24"/>
                <w:szCs w:val="24"/>
                <w:highlight w:val="none"/>
                <w:u w:val="none"/>
                <w:lang w:val="en-US" w:eastAsia="zh-CN" w:bidi="ar"/>
              </w:rPr>
            </w:pPr>
            <w:r>
              <w:rPr>
                <w:rFonts w:hint="eastAsia" w:hAnsi="宋体" w:cs="Times New Roman"/>
                <w:iCs/>
                <w:snapToGrid w:val="0"/>
                <w:color w:val="auto"/>
                <w:sz w:val="24"/>
                <w:highlight w:val="none"/>
                <w:u w:val="none"/>
                <w:lang w:val="en-US" w:eastAsia="zh-CN"/>
              </w:rPr>
              <w:t>约</w:t>
            </w:r>
            <w:r>
              <w:rPr>
                <w:rFonts w:hint="eastAsia" w:ascii="Times New Roman" w:hAnsi="宋体" w:eastAsia="宋体" w:cs="Times New Roman"/>
                <w:iCs/>
                <w:snapToGrid w:val="0"/>
                <w:color w:val="auto"/>
                <w:sz w:val="24"/>
                <w:highlight w:val="none"/>
                <w:u w:val="none"/>
                <w:lang w:val="en-US" w:eastAsia="zh-CN"/>
              </w:rPr>
              <w:t>2</w:t>
            </w:r>
            <w:r>
              <w:rPr>
                <w:rFonts w:hint="eastAsia" w:hAnsi="宋体" w:cs="Times New Roman"/>
                <w:iCs/>
                <w:snapToGrid w:val="0"/>
                <w:color w:val="auto"/>
                <w:sz w:val="24"/>
                <w:highlight w:val="none"/>
                <w:u w:val="none"/>
                <w:lang w:val="en-US" w:eastAsia="zh-CN"/>
              </w:rPr>
              <w:t>55</w:t>
            </w:r>
            <w:r>
              <w:rPr>
                <w:rFonts w:hint="eastAsia" w:ascii="Times New Roman" w:hAnsi="宋体" w:eastAsia="宋体" w:cs="Times New Roman"/>
                <w:iCs/>
                <w:snapToGrid w:val="0"/>
                <w:color w:val="auto"/>
                <w:sz w:val="24"/>
                <w:highlight w:val="none"/>
                <w:u w:val="none"/>
                <w:lang w:val="en-US" w:eastAsia="zh-CN"/>
              </w:rPr>
              <w:t>28.80</w:t>
            </w:r>
          </w:p>
        </w:tc>
        <w:tc>
          <w:tcPr>
            <w:tcW w:w="1039" w:type="dxa"/>
            <w:tcBorders>
              <w:tl2br w:val="nil"/>
              <w:tr2bl w:val="nil"/>
            </w:tcBorders>
            <w:shd w:val="clear" w:color="auto" w:fill="auto"/>
            <w:vAlign w:val="center"/>
          </w:tcPr>
          <w:p w14:paraId="4DE24A01">
            <w:pPr>
              <w:keepNext w:val="0"/>
              <w:keepLines w:val="0"/>
              <w:widowControl/>
              <w:suppressLineNumbers w:val="0"/>
              <w:jc w:val="center"/>
              <w:textAlignment w:val="center"/>
              <w:rPr>
                <w:rFonts w:hint="default" w:cs="Times New Roman"/>
                <w:i w:val="0"/>
                <w:iCs w:val="0"/>
                <w:color w:val="auto"/>
                <w:kern w:val="0"/>
                <w:sz w:val="24"/>
                <w:szCs w:val="24"/>
                <w:highlight w:val="none"/>
                <w:u w:val="none"/>
                <w:lang w:val="en-US" w:eastAsia="zh-CN" w:bidi="ar"/>
              </w:rPr>
            </w:pPr>
          </w:p>
        </w:tc>
        <w:tc>
          <w:tcPr>
            <w:tcW w:w="1635" w:type="dxa"/>
            <w:tcBorders>
              <w:tl2br w:val="nil"/>
              <w:tr2bl w:val="nil"/>
            </w:tcBorders>
            <w:shd w:val="clear" w:color="auto" w:fill="auto"/>
            <w:vAlign w:val="center"/>
          </w:tcPr>
          <w:p w14:paraId="0228BCCF">
            <w:pPr>
              <w:keepNext w:val="0"/>
              <w:keepLines w:val="0"/>
              <w:widowControl/>
              <w:suppressLineNumbers w:val="0"/>
              <w:jc w:val="center"/>
              <w:textAlignment w:val="center"/>
              <w:rPr>
                <w:rFonts w:hint="default" w:cs="Times New Roman"/>
                <w:i w:val="0"/>
                <w:iCs w:val="0"/>
                <w:color w:val="auto"/>
                <w:kern w:val="0"/>
                <w:sz w:val="24"/>
                <w:szCs w:val="24"/>
                <w:highlight w:val="none"/>
                <w:u w:val="none"/>
                <w:lang w:val="en-US" w:eastAsia="zh-CN" w:bidi="ar"/>
              </w:rPr>
            </w:pPr>
          </w:p>
        </w:tc>
        <w:tc>
          <w:tcPr>
            <w:tcW w:w="1175" w:type="dxa"/>
            <w:tcBorders>
              <w:tl2br w:val="nil"/>
              <w:tr2bl w:val="nil"/>
            </w:tcBorders>
            <w:shd w:val="clear" w:color="auto" w:fill="auto"/>
            <w:noWrap/>
            <w:vAlign w:val="center"/>
          </w:tcPr>
          <w:p w14:paraId="050E07E8">
            <w:pPr>
              <w:keepNext w:val="0"/>
              <w:keepLines w:val="0"/>
              <w:widowControl/>
              <w:suppressLineNumbers w:val="0"/>
              <w:jc w:val="center"/>
              <w:textAlignment w:val="center"/>
              <w:rPr>
                <w:rFonts w:hint="eastAsia" w:cs="Times New Roman"/>
                <w:i w:val="0"/>
                <w:iCs w:val="0"/>
                <w:color w:val="auto"/>
                <w:kern w:val="0"/>
                <w:sz w:val="24"/>
                <w:szCs w:val="24"/>
                <w:highlight w:val="none"/>
                <w:u w:val="none"/>
                <w:lang w:val="en-US" w:eastAsia="zh-CN" w:bidi="ar"/>
              </w:rPr>
            </w:pPr>
          </w:p>
        </w:tc>
      </w:tr>
      <w:tr w14:paraId="3BBAD3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9" w:hRule="atLeast"/>
          <w:jc w:val="center"/>
        </w:trPr>
        <w:tc>
          <w:tcPr>
            <w:tcW w:w="628" w:type="dxa"/>
            <w:tcBorders>
              <w:tl2br w:val="nil"/>
              <w:tr2bl w:val="nil"/>
            </w:tcBorders>
            <w:shd w:val="clear" w:color="auto" w:fill="auto"/>
            <w:noWrap/>
            <w:vAlign w:val="center"/>
          </w:tcPr>
          <w:p w14:paraId="08FC7A34">
            <w:pPr>
              <w:keepNext w:val="0"/>
              <w:keepLines w:val="0"/>
              <w:widowControl/>
              <w:suppressLineNumbers w:val="0"/>
              <w:jc w:val="center"/>
              <w:textAlignment w:val="center"/>
              <w:rPr>
                <w:rFonts w:hint="default"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3</w:t>
            </w:r>
          </w:p>
        </w:tc>
        <w:tc>
          <w:tcPr>
            <w:tcW w:w="2847" w:type="dxa"/>
            <w:tcBorders>
              <w:tl2br w:val="nil"/>
              <w:tr2bl w:val="nil"/>
            </w:tcBorders>
            <w:shd w:val="clear" w:color="auto" w:fill="auto"/>
            <w:vAlign w:val="center"/>
          </w:tcPr>
          <w:p w14:paraId="7A88273E">
            <w:pPr>
              <w:keepNext w:val="0"/>
              <w:keepLines w:val="0"/>
              <w:widowControl/>
              <w:suppressLineNumbers w:val="0"/>
              <w:jc w:val="center"/>
              <w:textAlignment w:val="center"/>
              <w:rPr>
                <w:rFonts w:hint="default"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安全文明施工费</w:t>
            </w:r>
          </w:p>
        </w:tc>
        <w:tc>
          <w:tcPr>
            <w:tcW w:w="956" w:type="dxa"/>
            <w:tcBorders>
              <w:tl2br w:val="nil"/>
              <w:tr2bl w:val="nil"/>
            </w:tcBorders>
            <w:shd w:val="clear" w:color="auto" w:fill="auto"/>
            <w:vAlign w:val="center"/>
          </w:tcPr>
          <w:p w14:paraId="1393E83C">
            <w:pPr>
              <w:keepNext w:val="0"/>
              <w:keepLines w:val="0"/>
              <w:widowControl/>
              <w:suppressLineNumbers w:val="0"/>
              <w:jc w:val="center"/>
              <w:textAlignment w:val="center"/>
              <w:rPr>
                <w:rFonts w:hint="default"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项</w:t>
            </w:r>
          </w:p>
        </w:tc>
        <w:tc>
          <w:tcPr>
            <w:tcW w:w="1355" w:type="dxa"/>
            <w:tcBorders>
              <w:tl2br w:val="nil"/>
              <w:tr2bl w:val="nil"/>
            </w:tcBorders>
            <w:shd w:val="clear" w:color="auto" w:fill="auto"/>
            <w:vAlign w:val="center"/>
          </w:tcPr>
          <w:p w14:paraId="2C93CD28">
            <w:pPr>
              <w:keepNext w:val="0"/>
              <w:keepLines w:val="0"/>
              <w:widowControl/>
              <w:suppressLineNumbers w:val="0"/>
              <w:jc w:val="center"/>
              <w:textAlignment w:val="center"/>
              <w:rPr>
                <w:rFonts w:hint="eastAsia"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1</w:t>
            </w:r>
            <w:bookmarkStart w:id="0" w:name="_GoBack"/>
            <w:bookmarkEnd w:id="0"/>
          </w:p>
        </w:tc>
        <w:tc>
          <w:tcPr>
            <w:tcW w:w="1039" w:type="dxa"/>
            <w:tcBorders>
              <w:tl2br w:val="nil"/>
              <w:tr2bl w:val="nil"/>
            </w:tcBorders>
            <w:shd w:val="clear" w:color="auto" w:fill="auto"/>
            <w:vAlign w:val="center"/>
          </w:tcPr>
          <w:p w14:paraId="78FF4E0C">
            <w:pPr>
              <w:keepNext w:val="0"/>
              <w:keepLines w:val="0"/>
              <w:widowControl/>
              <w:suppressLineNumbers w:val="0"/>
              <w:jc w:val="center"/>
              <w:textAlignment w:val="center"/>
              <w:rPr>
                <w:rFonts w:hint="default" w:cs="Times New Roman"/>
                <w:i w:val="0"/>
                <w:iCs w:val="0"/>
                <w:color w:val="auto"/>
                <w:kern w:val="0"/>
                <w:sz w:val="24"/>
                <w:szCs w:val="24"/>
                <w:highlight w:val="none"/>
                <w:u w:val="none"/>
                <w:lang w:val="en-US" w:eastAsia="zh-CN" w:bidi="ar"/>
              </w:rPr>
            </w:pPr>
          </w:p>
        </w:tc>
        <w:tc>
          <w:tcPr>
            <w:tcW w:w="1635" w:type="dxa"/>
            <w:tcBorders>
              <w:tl2br w:val="nil"/>
              <w:tr2bl w:val="nil"/>
            </w:tcBorders>
            <w:shd w:val="clear" w:color="auto" w:fill="auto"/>
            <w:vAlign w:val="center"/>
          </w:tcPr>
          <w:p w14:paraId="287D09DE">
            <w:pPr>
              <w:keepNext w:val="0"/>
              <w:keepLines w:val="0"/>
              <w:widowControl/>
              <w:suppressLineNumbers w:val="0"/>
              <w:jc w:val="center"/>
              <w:textAlignment w:val="center"/>
              <w:rPr>
                <w:rFonts w:hint="default" w:cs="Times New Roman"/>
                <w:i w:val="0"/>
                <w:iCs w:val="0"/>
                <w:color w:val="auto"/>
                <w:kern w:val="0"/>
                <w:sz w:val="24"/>
                <w:szCs w:val="24"/>
                <w:highlight w:val="none"/>
                <w:u w:val="none"/>
                <w:lang w:val="en-US" w:eastAsia="zh-CN" w:bidi="ar"/>
              </w:rPr>
            </w:pPr>
          </w:p>
        </w:tc>
        <w:tc>
          <w:tcPr>
            <w:tcW w:w="1175" w:type="dxa"/>
            <w:tcBorders>
              <w:tl2br w:val="nil"/>
              <w:tr2bl w:val="nil"/>
            </w:tcBorders>
            <w:shd w:val="clear" w:color="auto" w:fill="auto"/>
            <w:noWrap/>
            <w:vAlign w:val="center"/>
          </w:tcPr>
          <w:p w14:paraId="66BE565C">
            <w:pPr>
              <w:keepNext w:val="0"/>
              <w:keepLines w:val="0"/>
              <w:widowControl/>
              <w:suppressLineNumbers w:val="0"/>
              <w:jc w:val="center"/>
              <w:textAlignment w:val="center"/>
              <w:rPr>
                <w:rFonts w:hint="eastAsia" w:cs="Times New Roman"/>
                <w:i w:val="0"/>
                <w:iCs w:val="0"/>
                <w:color w:val="auto"/>
                <w:kern w:val="0"/>
                <w:sz w:val="24"/>
                <w:szCs w:val="24"/>
                <w:highlight w:val="none"/>
                <w:u w:val="none"/>
                <w:lang w:val="en-US" w:eastAsia="zh-CN" w:bidi="ar"/>
              </w:rPr>
            </w:pPr>
          </w:p>
        </w:tc>
      </w:tr>
      <w:tr w14:paraId="0A53CD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9" w:hRule="atLeast"/>
          <w:jc w:val="center"/>
        </w:trPr>
        <w:tc>
          <w:tcPr>
            <w:tcW w:w="4431" w:type="dxa"/>
            <w:gridSpan w:val="3"/>
            <w:tcBorders>
              <w:tl2br w:val="nil"/>
              <w:tr2bl w:val="nil"/>
            </w:tcBorders>
            <w:shd w:val="clear" w:color="auto" w:fill="auto"/>
            <w:noWrap/>
            <w:vAlign w:val="center"/>
          </w:tcPr>
          <w:p w14:paraId="3C728486">
            <w:pPr>
              <w:keepNext w:val="0"/>
              <w:keepLines w:val="0"/>
              <w:widowControl/>
              <w:suppressLineNumbers w:val="0"/>
              <w:jc w:val="center"/>
              <w:textAlignment w:val="center"/>
              <w:rPr>
                <w:rFonts w:hint="default"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合计</w:t>
            </w:r>
          </w:p>
        </w:tc>
        <w:tc>
          <w:tcPr>
            <w:tcW w:w="1355" w:type="dxa"/>
            <w:tcBorders>
              <w:tl2br w:val="nil"/>
              <w:tr2bl w:val="nil"/>
            </w:tcBorders>
            <w:shd w:val="clear" w:color="auto" w:fill="auto"/>
            <w:vAlign w:val="center"/>
          </w:tcPr>
          <w:p w14:paraId="3443BB17">
            <w:pPr>
              <w:keepNext w:val="0"/>
              <w:keepLines w:val="0"/>
              <w:widowControl/>
              <w:suppressLineNumbers w:val="0"/>
              <w:jc w:val="center"/>
              <w:textAlignment w:val="center"/>
              <w:rPr>
                <w:rFonts w:hint="eastAsia" w:cs="Times New Roman"/>
                <w:i w:val="0"/>
                <w:iCs w:val="0"/>
                <w:color w:val="auto"/>
                <w:kern w:val="0"/>
                <w:sz w:val="24"/>
                <w:szCs w:val="24"/>
                <w:highlight w:val="none"/>
                <w:u w:val="none"/>
                <w:lang w:val="en-US" w:eastAsia="zh-CN" w:bidi="ar"/>
              </w:rPr>
            </w:pPr>
          </w:p>
        </w:tc>
        <w:tc>
          <w:tcPr>
            <w:tcW w:w="1039" w:type="dxa"/>
            <w:tcBorders>
              <w:tl2br w:val="nil"/>
              <w:tr2bl w:val="nil"/>
            </w:tcBorders>
            <w:shd w:val="clear" w:color="auto" w:fill="auto"/>
            <w:vAlign w:val="center"/>
          </w:tcPr>
          <w:p w14:paraId="51B8AC54">
            <w:pPr>
              <w:keepNext w:val="0"/>
              <w:keepLines w:val="0"/>
              <w:widowControl/>
              <w:suppressLineNumbers w:val="0"/>
              <w:jc w:val="center"/>
              <w:textAlignment w:val="center"/>
              <w:rPr>
                <w:rFonts w:hint="eastAsia" w:cs="Times New Roman"/>
                <w:i w:val="0"/>
                <w:iCs w:val="0"/>
                <w:color w:val="auto"/>
                <w:kern w:val="0"/>
                <w:sz w:val="24"/>
                <w:szCs w:val="24"/>
                <w:highlight w:val="none"/>
                <w:u w:val="none"/>
                <w:lang w:val="en-US" w:eastAsia="zh-CN" w:bidi="ar"/>
              </w:rPr>
            </w:pPr>
          </w:p>
        </w:tc>
        <w:tc>
          <w:tcPr>
            <w:tcW w:w="1635" w:type="dxa"/>
            <w:tcBorders>
              <w:tl2br w:val="nil"/>
              <w:tr2bl w:val="nil"/>
            </w:tcBorders>
            <w:shd w:val="clear" w:color="auto" w:fill="auto"/>
            <w:vAlign w:val="center"/>
          </w:tcPr>
          <w:p w14:paraId="4F97A27D">
            <w:pPr>
              <w:keepNext w:val="0"/>
              <w:keepLines w:val="0"/>
              <w:widowControl/>
              <w:suppressLineNumbers w:val="0"/>
              <w:jc w:val="center"/>
              <w:textAlignment w:val="center"/>
              <w:rPr>
                <w:rFonts w:hint="eastAsia" w:cs="Times New Roman"/>
                <w:i w:val="0"/>
                <w:iCs w:val="0"/>
                <w:color w:val="auto"/>
                <w:kern w:val="0"/>
                <w:sz w:val="24"/>
                <w:szCs w:val="24"/>
                <w:highlight w:val="none"/>
                <w:u w:val="none"/>
                <w:lang w:val="en-US" w:eastAsia="zh-CN" w:bidi="ar"/>
              </w:rPr>
            </w:pPr>
          </w:p>
        </w:tc>
        <w:tc>
          <w:tcPr>
            <w:tcW w:w="1175" w:type="dxa"/>
            <w:tcBorders>
              <w:tl2br w:val="nil"/>
              <w:tr2bl w:val="nil"/>
            </w:tcBorders>
            <w:shd w:val="clear" w:color="auto" w:fill="auto"/>
            <w:noWrap/>
            <w:vAlign w:val="center"/>
          </w:tcPr>
          <w:p w14:paraId="3E3E6A88">
            <w:pPr>
              <w:keepNext w:val="0"/>
              <w:keepLines w:val="0"/>
              <w:widowControl/>
              <w:suppressLineNumbers w:val="0"/>
              <w:jc w:val="center"/>
              <w:textAlignment w:val="center"/>
              <w:rPr>
                <w:rFonts w:hint="default" w:cs="Times New Roman"/>
                <w:i w:val="0"/>
                <w:iCs w:val="0"/>
                <w:color w:val="auto"/>
                <w:kern w:val="0"/>
                <w:sz w:val="24"/>
                <w:szCs w:val="24"/>
                <w:highlight w:val="none"/>
                <w:u w:val="none"/>
                <w:lang w:val="en-US" w:eastAsia="zh-CN" w:bidi="ar"/>
              </w:rPr>
            </w:pPr>
          </w:p>
        </w:tc>
      </w:tr>
    </w:tbl>
    <w:p w14:paraId="0267E473">
      <w:pPr>
        <w:widowControl/>
        <w:adjustRightInd w:val="0"/>
        <w:snapToGrid w:val="0"/>
        <w:spacing w:line="480" w:lineRule="exact"/>
        <w:jc w:val="left"/>
        <w:rPr>
          <w:rFonts w:hint="eastAsia" w:ascii="宋体" w:hAnsi="宋体" w:cs="宋体"/>
          <w:color w:val="auto"/>
          <w:sz w:val="24"/>
          <w:highlight w:val="none"/>
        </w:rPr>
      </w:pPr>
    </w:p>
    <w:p w14:paraId="138937AF">
      <w:pPr>
        <w:adjustRightInd w:val="0"/>
        <w:snapToGrid w:val="0"/>
        <w:spacing w:line="480" w:lineRule="exact"/>
        <w:ind w:firstLine="3150" w:firstLineChars="1500"/>
        <w:rPr>
          <w:rFonts w:hint="eastAsia"/>
          <w:color w:val="auto"/>
          <w:highlight w:val="none"/>
        </w:rPr>
      </w:pPr>
    </w:p>
    <w:p w14:paraId="2FBF4843">
      <w:pPr>
        <w:adjustRightInd w:val="0"/>
        <w:snapToGrid w:val="0"/>
        <w:spacing w:line="480" w:lineRule="exact"/>
        <w:ind w:firstLine="3150" w:firstLineChars="1500"/>
        <w:rPr>
          <w:rFonts w:hint="eastAsia"/>
          <w:color w:val="auto"/>
          <w:highlight w:val="none"/>
        </w:rPr>
      </w:pPr>
    </w:p>
    <w:p w14:paraId="18BF5901">
      <w:pPr>
        <w:spacing w:line="480" w:lineRule="exact"/>
        <w:ind w:firstLine="3254" w:firstLineChars="1356"/>
        <w:rPr>
          <w:color w:val="auto"/>
          <w:kern w:val="0"/>
          <w:sz w:val="24"/>
          <w:highlight w:val="none"/>
          <w:lang w:bidi="ar"/>
        </w:rPr>
      </w:pPr>
      <w:r>
        <w:rPr>
          <w:rFonts w:hint="eastAsia" w:ascii="宋体" w:hAnsi="宋体" w:cs="宋体"/>
          <w:color w:val="auto"/>
          <w:kern w:val="0"/>
          <w:sz w:val="24"/>
          <w:highlight w:val="none"/>
          <w:lang w:bidi="ar"/>
        </w:rPr>
        <w:t>报</w:t>
      </w:r>
      <w:r>
        <w:rPr>
          <w:color w:val="auto"/>
          <w:kern w:val="0"/>
          <w:sz w:val="24"/>
          <w:highlight w:val="none"/>
          <w:lang w:bidi="ar"/>
        </w:rPr>
        <w:t xml:space="preserve"> </w:t>
      </w:r>
      <w:r>
        <w:rPr>
          <w:rFonts w:hint="eastAsia" w:ascii="宋体" w:hAnsi="宋体" w:cs="宋体"/>
          <w:color w:val="auto"/>
          <w:kern w:val="0"/>
          <w:sz w:val="24"/>
          <w:highlight w:val="none"/>
          <w:lang w:bidi="ar"/>
        </w:rPr>
        <w:t>价</w:t>
      </w:r>
      <w:r>
        <w:rPr>
          <w:color w:val="auto"/>
          <w:kern w:val="0"/>
          <w:sz w:val="24"/>
          <w:highlight w:val="none"/>
          <w:lang w:bidi="ar"/>
        </w:rPr>
        <w:t xml:space="preserve"> </w:t>
      </w:r>
      <w:r>
        <w:rPr>
          <w:rFonts w:hint="eastAsia" w:ascii="宋体" w:hAnsi="宋体" w:cs="宋体"/>
          <w:color w:val="auto"/>
          <w:kern w:val="0"/>
          <w:sz w:val="24"/>
          <w:highlight w:val="none"/>
          <w:lang w:bidi="ar"/>
        </w:rPr>
        <w:t>人：</w:t>
      </w:r>
      <w:r>
        <w:rPr>
          <w:color w:val="auto"/>
          <w:kern w:val="0"/>
          <w:sz w:val="24"/>
          <w:highlight w:val="none"/>
          <w:u w:val="single"/>
          <w:lang w:bidi="ar"/>
        </w:rPr>
        <w:t xml:space="preserve">                           </w:t>
      </w:r>
      <w:r>
        <w:rPr>
          <w:color w:val="auto"/>
          <w:kern w:val="0"/>
          <w:sz w:val="24"/>
          <w:highlight w:val="none"/>
          <w:lang w:bidi="ar"/>
        </w:rPr>
        <w:t>(</w:t>
      </w:r>
      <w:r>
        <w:rPr>
          <w:rFonts w:hint="eastAsia" w:ascii="宋体" w:hAnsi="宋体" w:cs="宋体"/>
          <w:color w:val="auto"/>
          <w:kern w:val="0"/>
          <w:sz w:val="24"/>
          <w:highlight w:val="none"/>
          <w:lang w:bidi="ar"/>
        </w:rPr>
        <w:t>盖单位章</w:t>
      </w:r>
      <w:r>
        <w:rPr>
          <w:color w:val="auto"/>
          <w:kern w:val="0"/>
          <w:sz w:val="24"/>
          <w:highlight w:val="none"/>
          <w:lang w:bidi="ar"/>
        </w:rPr>
        <w:t>)</w:t>
      </w:r>
    </w:p>
    <w:p w14:paraId="137683F8">
      <w:pPr>
        <w:pStyle w:val="2"/>
        <w:numPr>
          <w:ilvl w:val="0"/>
          <w:numId w:val="0"/>
        </w:numPr>
        <w:tabs>
          <w:tab w:val="clear" w:pos="1200"/>
        </w:tabs>
        <w:ind w:leftChars="0" w:right="0" w:rightChars="0"/>
        <w:rPr>
          <w:color w:val="auto"/>
          <w:kern w:val="0"/>
          <w:sz w:val="24"/>
          <w:highlight w:val="none"/>
          <w:lang w:bidi="ar"/>
        </w:rPr>
      </w:pPr>
    </w:p>
    <w:p w14:paraId="344F5D79">
      <w:pPr>
        <w:pStyle w:val="4"/>
        <w:ind w:left="0" w:leftChars="0" w:firstLine="0" w:firstLineChars="0"/>
      </w:pPr>
    </w:p>
    <w:p w14:paraId="7A6D5543">
      <w:pPr>
        <w:spacing w:line="480" w:lineRule="exact"/>
        <w:ind w:firstLine="3254" w:firstLineChars="1356"/>
        <w:rPr>
          <w:color w:val="auto"/>
          <w:kern w:val="0"/>
          <w:sz w:val="24"/>
          <w:highlight w:val="none"/>
        </w:rPr>
      </w:pPr>
      <w:r>
        <w:rPr>
          <w:rFonts w:hint="eastAsia" w:ascii="宋体" w:hAnsi="宋体" w:cs="宋体"/>
          <w:color w:val="auto"/>
          <w:kern w:val="0"/>
          <w:sz w:val="24"/>
          <w:highlight w:val="none"/>
          <w:lang w:bidi="ar"/>
        </w:rPr>
        <w:t>法定代表人或其委托代理人：</w:t>
      </w:r>
      <w:r>
        <w:rPr>
          <w:color w:val="auto"/>
          <w:kern w:val="0"/>
          <w:sz w:val="24"/>
          <w:highlight w:val="none"/>
          <w:u w:val="single"/>
          <w:lang w:bidi="ar"/>
        </w:rPr>
        <w:t xml:space="preserve">               </w:t>
      </w:r>
      <w:r>
        <w:rPr>
          <w:color w:val="auto"/>
          <w:kern w:val="0"/>
          <w:sz w:val="24"/>
          <w:highlight w:val="none"/>
          <w:lang w:bidi="ar"/>
        </w:rPr>
        <w:t>(</w:t>
      </w:r>
      <w:r>
        <w:rPr>
          <w:rFonts w:hint="eastAsia" w:ascii="宋体" w:hAnsi="宋体" w:cs="宋体"/>
          <w:color w:val="auto"/>
          <w:kern w:val="0"/>
          <w:sz w:val="24"/>
          <w:highlight w:val="none"/>
          <w:lang w:bidi="ar"/>
        </w:rPr>
        <w:t>签字</w:t>
      </w:r>
      <w:r>
        <w:rPr>
          <w:color w:val="auto"/>
          <w:kern w:val="0"/>
          <w:sz w:val="24"/>
          <w:highlight w:val="none"/>
          <w:lang w:bidi="ar"/>
        </w:rPr>
        <w:t>)</w:t>
      </w:r>
    </w:p>
    <w:p w14:paraId="76CF58FA">
      <w:pPr>
        <w:spacing w:line="480" w:lineRule="exact"/>
        <w:ind w:firstLine="5580" w:firstLineChars="2325"/>
        <w:rPr>
          <w:color w:val="auto"/>
          <w:kern w:val="0"/>
          <w:sz w:val="24"/>
          <w:highlight w:val="none"/>
        </w:rPr>
      </w:pPr>
      <w:r>
        <w:rPr>
          <w:color w:val="auto"/>
          <w:kern w:val="0"/>
          <w:sz w:val="24"/>
          <w:highlight w:val="none"/>
          <w:u w:val="single"/>
          <w:lang w:bidi="ar"/>
        </w:rPr>
        <w:t xml:space="preserve">        </w:t>
      </w:r>
      <w:r>
        <w:rPr>
          <w:rFonts w:hint="eastAsia" w:ascii="宋体" w:hAnsi="宋体" w:cs="宋体"/>
          <w:color w:val="auto"/>
          <w:kern w:val="0"/>
          <w:sz w:val="24"/>
          <w:highlight w:val="none"/>
          <w:lang w:bidi="ar"/>
        </w:rPr>
        <w:t>年</w:t>
      </w:r>
      <w:r>
        <w:rPr>
          <w:color w:val="auto"/>
          <w:kern w:val="0"/>
          <w:sz w:val="24"/>
          <w:highlight w:val="none"/>
          <w:u w:val="single"/>
          <w:lang w:bidi="ar"/>
        </w:rPr>
        <w:t xml:space="preserve">    </w:t>
      </w:r>
      <w:r>
        <w:rPr>
          <w:rFonts w:hint="eastAsia" w:ascii="宋体" w:hAnsi="宋体" w:cs="宋体"/>
          <w:color w:val="auto"/>
          <w:kern w:val="0"/>
          <w:sz w:val="24"/>
          <w:highlight w:val="none"/>
          <w:lang w:bidi="ar"/>
        </w:rPr>
        <w:t>月</w:t>
      </w:r>
      <w:r>
        <w:rPr>
          <w:color w:val="auto"/>
          <w:kern w:val="0"/>
          <w:sz w:val="24"/>
          <w:highlight w:val="none"/>
          <w:u w:val="single"/>
          <w:lang w:bidi="ar"/>
        </w:rPr>
        <w:t xml:space="preserve">    </w:t>
      </w:r>
      <w:r>
        <w:rPr>
          <w:rFonts w:hint="eastAsia" w:ascii="宋体" w:hAnsi="宋体" w:cs="宋体"/>
          <w:color w:val="auto"/>
          <w:kern w:val="0"/>
          <w:sz w:val="24"/>
          <w:highlight w:val="none"/>
          <w:lang w:bidi="ar"/>
        </w:rPr>
        <w:t>日</w:t>
      </w:r>
    </w:p>
    <w:p w14:paraId="3A1B7546">
      <w:pPr>
        <w:spacing w:line="460" w:lineRule="exact"/>
        <w:rPr>
          <w:b/>
          <w:color w:val="auto"/>
          <w:kern w:val="0"/>
          <w:sz w:val="24"/>
          <w:highlight w:val="none"/>
        </w:rPr>
      </w:pPr>
      <w:r>
        <w:rPr>
          <w:rFonts w:ascii="Times New Roman" w:hAnsi="Times New Roman" w:eastAsia="黑体"/>
          <w:color w:val="auto"/>
          <w:sz w:val="24"/>
          <w:szCs w:val="24"/>
          <w:highlight w:val="none"/>
          <w:lang w:bidi="ar"/>
        </w:rPr>
        <w:br w:type="page"/>
      </w:r>
    </w:p>
    <w:p w14:paraId="31B963CE">
      <w:pPr>
        <w:pStyle w:val="7"/>
        <w:widowControl/>
        <w:rPr>
          <w:color w:val="auto"/>
          <w:highlight w:val="none"/>
        </w:rPr>
      </w:pPr>
      <w:r>
        <w:rPr>
          <w:rFonts w:hint="eastAsia" w:ascii="黑体" w:hAnsi="宋体" w:cs="黑体"/>
          <w:color w:val="auto"/>
          <w:highlight w:val="none"/>
        </w:rPr>
        <w:t>二、授权委托书</w:t>
      </w:r>
    </w:p>
    <w:p w14:paraId="67B713C9">
      <w:pPr>
        <w:spacing w:line="480" w:lineRule="exact"/>
        <w:ind w:firstLine="480" w:firstLineChars="200"/>
        <w:rPr>
          <w:color w:val="auto"/>
          <w:kern w:val="0"/>
          <w:sz w:val="24"/>
          <w:highlight w:val="none"/>
        </w:rPr>
      </w:pPr>
      <w:r>
        <w:rPr>
          <w:rFonts w:hint="eastAsia" w:ascii="宋体" w:hAnsi="宋体" w:cs="宋体"/>
          <w:color w:val="auto"/>
          <w:kern w:val="0"/>
          <w:sz w:val="24"/>
          <w:highlight w:val="none"/>
          <w:lang w:bidi="ar"/>
        </w:rPr>
        <w:t>本人</w:t>
      </w:r>
      <w:r>
        <w:rPr>
          <w:color w:val="auto"/>
          <w:kern w:val="0"/>
          <w:sz w:val="24"/>
          <w:highlight w:val="none"/>
          <w:u w:val="single"/>
          <w:lang w:bidi="ar"/>
        </w:rPr>
        <w:t xml:space="preserve">       </w:t>
      </w:r>
      <w:r>
        <w:rPr>
          <w:color w:val="auto"/>
          <w:kern w:val="0"/>
          <w:sz w:val="24"/>
          <w:highlight w:val="none"/>
          <w:lang w:bidi="ar"/>
        </w:rPr>
        <w:t>(</w:t>
      </w:r>
      <w:r>
        <w:rPr>
          <w:rFonts w:hint="eastAsia" w:ascii="宋体" w:hAnsi="宋体" w:cs="宋体"/>
          <w:color w:val="auto"/>
          <w:kern w:val="0"/>
          <w:sz w:val="24"/>
          <w:highlight w:val="none"/>
          <w:lang w:bidi="ar"/>
        </w:rPr>
        <w:t>姓名</w:t>
      </w:r>
      <w:r>
        <w:rPr>
          <w:color w:val="auto"/>
          <w:kern w:val="0"/>
          <w:sz w:val="24"/>
          <w:highlight w:val="none"/>
          <w:lang w:bidi="ar"/>
        </w:rPr>
        <w:t>)</w:t>
      </w:r>
      <w:r>
        <w:rPr>
          <w:rFonts w:hint="eastAsia" w:ascii="宋体" w:hAnsi="宋体" w:cs="宋体"/>
          <w:color w:val="auto"/>
          <w:kern w:val="0"/>
          <w:sz w:val="24"/>
          <w:highlight w:val="none"/>
          <w:lang w:bidi="ar"/>
        </w:rPr>
        <w:t>系</w:t>
      </w:r>
      <w:r>
        <w:rPr>
          <w:color w:val="auto"/>
          <w:kern w:val="0"/>
          <w:sz w:val="24"/>
          <w:highlight w:val="none"/>
          <w:u w:val="single"/>
          <w:lang w:bidi="ar"/>
        </w:rPr>
        <w:t xml:space="preserve">             </w:t>
      </w:r>
      <w:r>
        <w:rPr>
          <w:color w:val="auto"/>
          <w:kern w:val="0"/>
          <w:sz w:val="24"/>
          <w:highlight w:val="none"/>
          <w:lang w:bidi="ar"/>
        </w:rPr>
        <w:t>(</w:t>
      </w:r>
      <w:r>
        <w:rPr>
          <w:rFonts w:hint="eastAsia" w:ascii="宋体" w:hAnsi="宋体" w:cs="宋体"/>
          <w:color w:val="auto"/>
          <w:kern w:val="0"/>
          <w:sz w:val="24"/>
          <w:highlight w:val="none"/>
          <w:lang w:bidi="ar"/>
        </w:rPr>
        <w:t>报价人名称</w:t>
      </w:r>
      <w:r>
        <w:rPr>
          <w:color w:val="auto"/>
          <w:kern w:val="0"/>
          <w:sz w:val="24"/>
          <w:highlight w:val="none"/>
          <w:lang w:bidi="ar"/>
        </w:rPr>
        <w:t>)</w:t>
      </w:r>
      <w:r>
        <w:rPr>
          <w:rFonts w:hint="eastAsia" w:ascii="宋体" w:hAnsi="宋体" w:cs="宋体"/>
          <w:color w:val="auto"/>
          <w:kern w:val="0"/>
          <w:sz w:val="24"/>
          <w:highlight w:val="none"/>
          <w:lang w:bidi="ar"/>
        </w:rPr>
        <w:t>的法定代表人，现委托</w:t>
      </w:r>
      <w:r>
        <w:rPr>
          <w:color w:val="auto"/>
          <w:kern w:val="0"/>
          <w:sz w:val="24"/>
          <w:highlight w:val="none"/>
          <w:u w:val="single"/>
          <w:lang w:bidi="ar"/>
        </w:rPr>
        <w:t xml:space="preserve">                  </w:t>
      </w:r>
      <w:r>
        <w:rPr>
          <w:color w:val="auto"/>
          <w:kern w:val="0"/>
          <w:sz w:val="24"/>
          <w:highlight w:val="none"/>
          <w:lang w:bidi="ar"/>
        </w:rPr>
        <w:t>______(</w:t>
      </w:r>
      <w:r>
        <w:rPr>
          <w:rFonts w:hint="eastAsia" w:ascii="宋体" w:hAnsi="宋体" w:cs="宋体"/>
          <w:color w:val="auto"/>
          <w:kern w:val="0"/>
          <w:sz w:val="24"/>
          <w:highlight w:val="none"/>
          <w:lang w:bidi="ar"/>
        </w:rPr>
        <w:t>姓名</w:t>
      </w:r>
      <w:r>
        <w:rPr>
          <w:color w:val="auto"/>
          <w:kern w:val="0"/>
          <w:sz w:val="24"/>
          <w:highlight w:val="none"/>
          <w:lang w:bidi="ar"/>
        </w:rPr>
        <w:t>)</w:t>
      </w:r>
      <w:r>
        <w:rPr>
          <w:rFonts w:hint="eastAsia" w:ascii="宋体" w:hAnsi="宋体" w:cs="宋体"/>
          <w:color w:val="auto"/>
          <w:kern w:val="0"/>
          <w:sz w:val="24"/>
          <w:highlight w:val="none"/>
          <w:lang w:bidi="ar"/>
        </w:rPr>
        <w:t>为我方代理人。代理人根据授权，以我方名义签署、澄清、说明、补正、递交、撤回、修改</w:t>
      </w:r>
      <w:r>
        <w:rPr>
          <w:color w:val="auto"/>
          <w:kern w:val="0"/>
          <w:sz w:val="24"/>
          <w:highlight w:val="none"/>
          <w:u w:val="single"/>
          <w:lang w:bidi="ar"/>
        </w:rPr>
        <w:t xml:space="preserve">         </w:t>
      </w:r>
      <w:r>
        <w:rPr>
          <w:color w:val="auto"/>
          <w:kern w:val="0"/>
          <w:sz w:val="24"/>
          <w:highlight w:val="none"/>
          <w:lang w:bidi="ar"/>
        </w:rPr>
        <w:t>(</w:t>
      </w:r>
      <w:r>
        <w:rPr>
          <w:rFonts w:hint="eastAsia" w:ascii="宋体" w:hAnsi="宋体" w:cs="宋体"/>
          <w:color w:val="auto"/>
          <w:kern w:val="0"/>
          <w:sz w:val="24"/>
          <w:highlight w:val="none"/>
          <w:lang w:bidi="ar"/>
        </w:rPr>
        <w:t>项目名称</w:t>
      </w:r>
      <w:r>
        <w:rPr>
          <w:color w:val="auto"/>
          <w:kern w:val="0"/>
          <w:sz w:val="24"/>
          <w:highlight w:val="none"/>
          <w:lang w:bidi="ar"/>
        </w:rPr>
        <w:t>)</w:t>
      </w:r>
      <w:r>
        <w:rPr>
          <w:color w:val="auto"/>
          <w:kern w:val="0"/>
          <w:sz w:val="24"/>
          <w:highlight w:val="none"/>
          <w:u w:val="single"/>
          <w:lang w:bidi="ar"/>
        </w:rPr>
        <w:t xml:space="preserve">              </w:t>
      </w:r>
      <w:r>
        <w:rPr>
          <w:rFonts w:hint="eastAsia" w:ascii="宋体" w:hAnsi="宋体" w:cs="宋体"/>
          <w:color w:val="auto"/>
          <w:kern w:val="0"/>
          <w:sz w:val="24"/>
          <w:highlight w:val="none"/>
          <w:lang w:bidi="ar"/>
        </w:rPr>
        <w:t>标段施工报价文件、签订合同和处理有关事宜，</w:t>
      </w:r>
    </w:p>
    <w:p w14:paraId="573D3416">
      <w:pPr>
        <w:spacing w:line="480" w:lineRule="exact"/>
        <w:ind w:firstLine="480" w:firstLineChars="200"/>
        <w:rPr>
          <w:color w:val="auto"/>
          <w:kern w:val="0"/>
          <w:sz w:val="24"/>
          <w:highlight w:val="none"/>
        </w:rPr>
      </w:pPr>
      <w:r>
        <w:rPr>
          <w:rFonts w:hint="eastAsia" w:ascii="宋体" w:hAnsi="宋体" w:cs="宋体"/>
          <w:color w:val="auto"/>
          <w:kern w:val="0"/>
          <w:sz w:val="24"/>
          <w:highlight w:val="none"/>
          <w:lang w:bidi="ar"/>
        </w:rPr>
        <w:t>其法律后果由我方承担。</w:t>
      </w:r>
    </w:p>
    <w:p w14:paraId="55484C09">
      <w:pPr>
        <w:spacing w:line="480" w:lineRule="exact"/>
        <w:ind w:firstLine="480" w:firstLineChars="200"/>
        <w:rPr>
          <w:color w:val="auto"/>
          <w:kern w:val="0"/>
          <w:sz w:val="24"/>
          <w:highlight w:val="none"/>
        </w:rPr>
      </w:pPr>
      <w:r>
        <w:rPr>
          <w:rFonts w:hint="eastAsia" w:ascii="宋体" w:hAnsi="宋体" w:cs="宋体"/>
          <w:color w:val="auto"/>
          <w:kern w:val="0"/>
          <w:sz w:val="24"/>
          <w:highlight w:val="none"/>
          <w:lang w:bidi="ar"/>
        </w:rPr>
        <w:t>在该项目报价有效期内，本委托书一直有效。</w:t>
      </w:r>
    </w:p>
    <w:p w14:paraId="2B7A1328">
      <w:pPr>
        <w:spacing w:line="480" w:lineRule="exact"/>
        <w:ind w:firstLine="480" w:firstLineChars="200"/>
        <w:rPr>
          <w:color w:val="auto"/>
          <w:kern w:val="0"/>
          <w:sz w:val="24"/>
          <w:highlight w:val="none"/>
        </w:rPr>
      </w:pPr>
      <w:r>
        <w:rPr>
          <w:rFonts w:hint="eastAsia" w:ascii="宋体" w:hAnsi="宋体" w:cs="宋体"/>
          <w:color w:val="auto"/>
          <w:kern w:val="0"/>
          <w:sz w:val="24"/>
          <w:highlight w:val="none"/>
          <w:lang w:bidi="ar"/>
        </w:rPr>
        <w:t>代理人无转委托权。</w:t>
      </w:r>
    </w:p>
    <w:p w14:paraId="7A553280">
      <w:pPr>
        <w:spacing w:line="480" w:lineRule="exact"/>
        <w:rPr>
          <w:color w:val="auto"/>
          <w:kern w:val="0"/>
          <w:sz w:val="24"/>
          <w:highlight w:val="none"/>
        </w:rPr>
      </w:pPr>
      <w:r>
        <w:rPr>
          <w:color w:val="auto"/>
          <w:kern w:val="0"/>
          <w:sz w:val="24"/>
          <w:highlight w:val="none"/>
          <w:lang w:bidi="ar"/>
        </w:rPr>
        <w:t xml:space="preserve">    </w:t>
      </w:r>
      <w:r>
        <w:rPr>
          <w:rFonts w:hint="eastAsia" w:ascii="宋体" w:hAnsi="宋体" w:cs="宋体"/>
          <w:color w:val="auto"/>
          <w:kern w:val="0"/>
          <w:sz w:val="24"/>
          <w:highlight w:val="none"/>
          <w:lang w:bidi="ar"/>
        </w:rPr>
        <w:t>附：法定代表人及代理人身份证明</w:t>
      </w:r>
    </w:p>
    <w:p w14:paraId="3EDCCF9F">
      <w:pPr>
        <w:spacing w:line="480" w:lineRule="exact"/>
        <w:ind w:firstLine="3060" w:firstLineChars="1275"/>
        <w:rPr>
          <w:color w:val="auto"/>
          <w:kern w:val="0"/>
          <w:sz w:val="24"/>
          <w:highlight w:val="none"/>
        </w:rPr>
      </w:pPr>
      <w:r>
        <w:rPr>
          <w:color w:val="auto"/>
          <w:kern w:val="0"/>
          <w:sz w:val="24"/>
          <w:highlight w:val="none"/>
          <w:lang w:bidi="ar"/>
        </w:rPr>
        <w:t xml:space="preserve"> </w:t>
      </w:r>
    </w:p>
    <w:p w14:paraId="4A1D8863">
      <w:pPr>
        <w:spacing w:before="120" w:beforeLines="50" w:line="480" w:lineRule="exact"/>
        <w:ind w:firstLine="3566" w:firstLineChars="1486"/>
        <w:rPr>
          <w:color w:val="auto"/>
          <w:kern w:val="0"/>
          <w:sz w:val="24"/>
          <w:highlight w:val="none"/>
        </w:rPr>
      </w:pPr>
      <w:r>
        <w:rPr>
          <w:rFonts w:hint="eastAsia" w:ascii="宋体" w:hAnsi="宋体" w:cs="宋体"/>
          <w:color w:val="auto"/>
          <w:kern w:val="0"/>
          <w:sz w:val="24"/>
          <w:highlight w:val="none"/>
          <w:lang w:bidi="ar"/>
        </w:rPr>
        <w:t>报价人：</w:t>
      </w:r>
      <w:r>
        <w:rPr>
          <w:color w:val="auto"/>
          <w:kern w:val="0"/>
          <w:sz w:val="24"/>
          <w:highlight w:val="none"/>
          <w:u w:val="single"/>
          <w:lang w:bidi="ar"/>
        </w:rPr>
        <w:t xml:space="preserve">                          </w:t>
      </w:r>
      <w:r>
        <w:rPr>
          <w:color w:val="auto"/>
          <w:kern w:val="0"/>
          <w:sz w:val="24"/>
          <w:highlight w:val="none"/>
          <w:lang w:bidi="ar"/>
        </w:rPr>
        <w:t>(</w:t>
      </w:r>
      <w:r>
        <w:rPr>
          <w:rFonts w:hint="eastAsia" w:ascii="宋体" w:hAnsi="宋体" w:cs="宋体"/>
          <w:color w:val="auto"/>
          <w:kern w:val="0"/>
          <w:sz w:val="24"/>
          <w:highlight w:val="none"/>
          <w:lang w:bidi="ar"/>
        </w:rPr>
        <w:t>盖单位章</w:t>
      </w:r>
      <w:r>
        <w:rPr>
          <w:color w:val="auto"/>
          <w:kern w:val="0"/>
          <w:sz w:val="24"/>
          <w:highlight w:val="none"/>
          <w:lang w:bidi="ar"/>
        </w:rPr>
        <w:t>)</w:t>
      </w:r>
    </w:p>
    <w:p w14:paraId="2D4E644E">
      <w:pPr>
        <w:spacing w:before="120" w:beforeLines="50" w:line="480" w:lineRule="exact"/>
        <w:ind w:firstLine="3566" w:firstLineChars="1486"/>
        <w:rPr>
          <w:color w:val="auto"/>
          <w:kern w:val="0"/>
          <w:sz w:val="24"/>
          <w:highlight w:val="none"/>
        </w:rPr>
      </w:pPr>
      <w:r>
        <w:rPr>
          <w:rFonts w:hint="eastAsia" w:ascii="宋体" w:hAnsi="宋体" w:cs="宋体"/>
          <w:color w:val="auto"/>
          <w:kern w:val="0"/>
          <w:sz w:val="24"/>
          <w:highlight w:val="none"/>
          <w:lang w:bidi="ar"/>
        </w:rPr>
        <w:t>法定代表人：</w:t>
      </w:r>
      <w:r>
        <w:rPr>
          <w:color w:val="auto"/>
          <w:kern w:val="0"/>
          <w:sz w:val="24"/>
          <w:highlight w:val="none"/>
          <w:u w:val="single"/>
          <w:lang w:bidi="ar"/>
        </w:rPr>
        <w:t xml:space="preserve">                         </w:t>
      </w:r>
      <w:r>
        <w:rPr>
          <w:color w:val="auto"/>
          <w:kern w:val="0"/>
          <w:sz w:val="24"/>
          <w:highlight w:val="none"/>
          <w:lang w:bidi="ar"/>
        </w:rPr>
        <w:t>(</w:t>
      </w:r>
      <w:r>
        <w:rPr>
          <w:rFonts w:hint="eastAsia" w:ascii="宋体" w:hAnsi="宋体" w:cs="宋体"/>
          <w:color w:val="auto"/>
          <w:kern w:val="0"/>
          <w:sz w:val="24"/>
          <w:highlight w:val="none"/>
          <w:lang w:bidi="ar"/>
        </w:rPr>
        <w:t>签字</w:t>
      </w:r>
      <w:r>
        <w:rPr>
          <w:color w:val="auto"/>
          <w:kern w:val="0"/>
          <w:sz w:val="24"/>
          <w:highlight w:val="none"/>
          <w:lang w:bidi="ar"/>
        </w:rPr>
        <w:t>)</w:t>
      </w:r>
    </w:p>
    <w:p w14:paraId="3CA4B441">
      <w:pPr>
        <w:spacing w:before="120" w:beforeLines="50" w:line="480" w:lineRule="exact"/>
        <w:ind w:firstLine="3566" w:firstLineChars="1486"/>
        <w:rPr>
          <w:color w:val="auto"/>
          <w:kern w:val="0"/>
          <w:sz w:val="24"/>
          <w:highlight w:val="none"/>
        </w:rPr>
      </w:pPr>
      <w:r>
        <w:rPr>
          <w:rFonts w:hint="eastAsia" w:ascii="宋体" w:hAnsi="宋体" w:cs="宋体"/>
          <w:color w:val="auto"/>
          <w:kern w:val="0"/>
          <w:sz w:val="24"/>
          <w:highlight w:val="none"/>
          <w:lang w:bidi="ar"/>
        </w:rPr>
        <w:t>身份证号码：</w:t>
      </w:r>
      <w:r>
        <w:rPr>
          <w:color w:val="auto"/>
          <w:kern w:val="0"/>
          <w:sz w:val="24"/>
          <w:highlight w:val="none"/>
          <w:u w:val="single"/>
          <w:lang w:bidi="ar"/>
        </w:rPr>
        <w:t xml:space="preserve">                                </w:t>
      </w:r>
    </w:p>
    <w:p w14:paraId="7095ED76">
      <w:pPr>
        <w:spacing w:before="120" w:beforeLines="50" w:line="480" w:lineRule="exact"/>
        <w:ind w:firstLine="3566" w:firstLineChars="1486"/>
        <w:rPr>
          <w:color w:val="auto"/>
          <w:kern w:val="0"/>
          <w:sz w:val="24"/>
          <w:highlight w:val="none"/>
        </w:rPr>
      </w:pPr>
      <w:r>
        <w:rPr>
          <w:rFonts w:hint="eastAsia" w:ascii="宋体" w:hAnsi="宋体" w:cs="宋体"/>
          <w:color w:val="auto"/>
          <w:kern w:val="0"/>
          <w:sz w:val="24"/>
          <w:highlight w:val="none"/>
          <w:lang w:bidi="ar"/>
        </w:rPr>
        <w:t>委托代理人：</w:t>
      </w:r>
      <w:r>
        <w:rPr>
          <w:color w:val="auto"/>
          <w:kern w:val="0"/>
          <w:sz w:val="24"/>
          <w:highlight w:val="none"/>
          <w:u w:val="single"/>
          <w:lang w:bidi="ar"/>
        </w:rPr>
        <w:t xml:space="preserve">                         </w:t>
      </w:r>
      <w:r>
        <w:rPr>
          <w:color w:val="auto"/>
          <w:kern w:val="0"/>
          <w:sz w:val="24"/>
          <w:highlight w:val="none"/>
          <w:lang w:bidi="ar"/>
        </w:rPr>
        <w:t>(</w:t>
      </w:r>
      <w:r>
        <w:rPr>
          <w:rFonts w:hint="eastAsia" w:ascii="宋体" w:hAnsi="宋体" w:cs="宋体"/>
          <w:color w:val="auto"/>
          <w:kern w:val="0"/>
          <w:sz w:val="24"/>
          <w:highlight w:val="none"/>
          <w:lang w:bidi="ar"/>
        </w:rPr>
        <w:t>签字</w:t>
      </w:r>
      <w:r>
        <w:rPr>
          <w:color w:val="auto"/>
          <w:kern w:val="0"/>
          <w:sz w:val="24"/>
          <w:highlight w:val="none"/>
          <w:lang w:bidi="ar"/>
        </w:rPr>
        <w:t>)</w:t>
      </w:r>
    </w:p>
    <w:p w14:paraId="1735D2CA">
      <w:pPr>
        <w:spacing w:before="120" w:beforeLines="50" w:line="480" w:lineRule="exact"/>
        <w:ind w:firstLine="3566" w:firstLineChars="1486"/>
        <w:rPr>
          <w:color w:val="auto"/>
          <w:kern w:val="0"/>
          <w:sz w:val="24"/>
          <w:highlight w:val="none"/>
          <w:u w:val="single"/>
        </w:rPr>
      </w:pPr>
      <w:r>
        <w:rPr>
          <w:rFonts w:hint="eastAsia" w:ascii="宋体" w:hAnsi="宋体" w:cs="宋体"/>
          <w:color w:val="auto"/>
          <w:kern w:val="0"/>
          <w:sz w:val="24"/>
          <w:highlight w:val="none"/>
          <w:lang w:bidi="ar"/>
        </w:rPr>
        <w:t>身份证号码：</w:t>
      </w:r>
      <w:r>
        <w:rPr>
          <w:color w:val="auto"/>
          <w:kern w:val="0"/>
          <w:sz w:val="24"/>
          <w:highlight w:val="none"/>
          <w:u w:val="single"/>
          <w:lang w:bidi="ar"/>
        </w:rPr>
        <w:t xml:space="preserve">                                </w:t>
      </w:r>
    </w:p>
    <w:p w14:paraId="095FBFEF">
      <w:pPr>
        <w:spacing w:before="120" w:beforeLines="50" w:line="480" w:lineRule="exact"/>
        <w:ind w:firstLine="2880" w:firstLineChars="1200"/>
        <w:jc w:val="right"/>
        <w:rPr>
          <w:rFonts w:hint="eastAsia" w:ascii="宋体" w:hAnsi="宋体" w:cs="宋体"/>
          <w:color w:val="auto"/>
          <w:kern w:val="0"/>
          <w:sz w:val="24"/>
          <w:highlight w:val="none"/>
          <w:lang w:bidi="ar"/>
        </w:rPr>
      </w:pPr>
      <w:r>
        <w:rPr>
          <w:color w:val="auto"/>
          <w:kern w:val="0"/>
          <w:sz w:val="24"/>
          <w:highlight w:val="none"/>
          <w:u w:val="single"/>
          <w:lang w:bidi="ar"/>
        </w:rPr>
        <w:t xml:space="preserve">       </w:t>
      </w:r>
      <w:r>
        <w:rPr>
          <w:rFonts w:hint="eastAsia" w:ascii="宋体" w:hAnsi="宋体" w:cs="宋体"/>
          <w:color w:val="auto"/>
          <w:kern w:val="0"/>
          <w:sz w:val="24"/>
          <w:highlight w:val="none"/>
          <w:lang w:bidi="ar"/>
        </w:rPr>
        <w:t>年</w:t>
      </w:r>
      <w:r>
        <w:rPr>
          <w:color w:val="auto"/>
          <w:kern w:val="0"/>
          <w:sz w:val="24"/>
          <w:highlight w:val="none"/>
          <w:u w:val="single"/>
          <w:lang w:bidi="ar"/>
        </w:rPr>
        <w:t xml:space="preserve">    </w:t>
      </w:r>
      <w:r>
        <w:rPr>
          <w:rFonts w:hint="eastAsia" w:ascii="宋体" w:hAnsi="宋体" w:cs="宋体"/>
          <w:color w:val="auto"/>
          <w:kern w:val="0"/>
          <w:sz w:val="24"/>
          <w:highlight w:val="none"/>
          <w:lang w:bidi="ar"/>
        </w:rPr>
        <w:t>月</w:t>
      </w:r>
      <w:r>
        <w:rPr>
          <w:color w:val="auto"/>
          <w:kern w:val="0"/>
          <w:sz w:val="24"/>
          <w:highlight w:val="none"/>
          <w:u w:val="single"/>
          <w:lang w:bidi="ar"/>
        </w:rPr>
        <w:t xml:space="preserve">    </w:t>
      </w:r>
      <w:r>
        <w:rPr>
          <w:rFonts w:hint="eastAsia" w:ascii="宋体" w:hAnsi="宋体" w:cs="宋体"/>
          <w:color w:val="auto"/>
          <w:kern w:val="0"/>
          <w:sz w:val="24"/>
          <w:highlight w:val="none"/>
          <w:lang w:bidi="ar"/>
        </w:rPr>
        <w:t>日</w:t>
      </w:r>
    </w:p>
    <w:p w14:paraId="29686F87">
      <w:pPr>
        <w:pStyle w:val="7"/>
        <w:keepNext/>
        <w:keepLines/>
        <w:pageBreakBefore w:val="0"/>
        <w:widowControl/>
        <w:kinsoku/>
        <w:wordWrap/>
        <w:overflowPunct/>
        <w:topLinePunct w:val="0"/>
        <w:autoSpaceDE/>
        <w:autoSpaceDN/>
        <w:bidi w:val="0"/>
        <w:adjustRightInd w:val="0"/>
        <w:snapToGrid w:val="0"/>
        <w:spacing w:before="120" w:beforeLines="50"/>
        <w:ind w:firstLineChars="0"/>
        <w:jc w:val="both"/>
        <w:textAlignment w:val="auto"/>
        <w:rPr>
          <w:rFonts w:hint="default" w:ascii="宋体" w:hAnsi="宋体" w:eastAsia="黑体" w:cs="宋体"/>
          <w:color w:val="auto"/>
          <w:kern w:val="0"/>
          <w:sz w:val="24"/>
          <w:highlight w:val="none"/>
          <w:lang w:val="en-US" w:eastAsia="zh-CN" w:bidi="ar"/>
        </w:rPr>
      </w:pPr>
      <w:r>
        <w:rPr>
          <w:rFonts w:hint="eastAsia" w:ascii="宋体" w:hAnsi="宋体" w:cs="宋体"/>
          <w:color w:val="auto"/>
          <w:kern w:val="0"/>
          <w:sz w:val="24"/>
          <w:highlight w:val="none"/>
          <w:lang w:bidi="ar"/>
        </w:rPr>
        <w:br w:type="page"/>
      </w:r>
      <w:r>
        <w:rPr>
          <w:rFonts w:hint="eastAsia" w:ascii="黑体" w:hAnsi="宋体" w:cs="黑体"/>
          <w:color w:val="auto"/>
          <w:highlight w:val="none"/>
          <w:lang w:val="en-US" w:eastAsia="zh-CN"/>
        </w:rPr>
        <w:t>三</w:t>
      </w:r>
      <w:r>
        <w:rPr>
          <w:rFonts w:hint="eastAsia" w:ascii="黑体" w:hAnsi="宋体" w:cs="黑体"/>
          <w:color w:val="auto"/>
          <w:highlight w:val="none"/>
        </w:rPr>
        <w:t>、</w:t>
      </w:r>
      <w:r>
        <w:rPr>
          <w:rFonts w:hint="eastAsia" w:ascii="黑体" w:hAnsi="宋体" w:cs="黑体"/>
          <w:color w:val="auto"/>
          <w:highlight w:val="none"/>
          <w:lang w:val="en-US" w:eastAsia="zh-CN"/>
        </w:rPr>
        <w:t>联合体协议书（若有）</w:t>
      </w:r>
    </w:p>
    <w:p w14:paraId="20EF5260">
      <w:pPr>
        <w:topLinePunct/>
        <w:spacing w:line="490" w:lineRule="exact"/>
        <w:ind w:firstLine="480" w:firstLineChars="200"/>
        <w:rPr>
          <w:rFonts w:ascii="宋体" w:hAnsi="宋体"/>
          <w:color w:val="auto"/>
          <w:sz w:val="24"/>
          <w:highlight w:val="none"/>
        </w:rPr>
      </w:pPr>
      <w:r>
        <w:rPr>
          <w:rFonts w:hint="eastAsia" w:ascii="宋体" w:hAnsi="宋体"/>
          <w:color w:val="auto"/>
          <w:sz w:val="24"/>
          <w:highlight w:val="none"/>
          <w:u w:val="single"/>
          <w:lang w:val="en-US" w:eastAsia="zh-CN"/>
        </w:rPr>
        <w:t xml:space="preserve">        </w:t>
      </w:r>
      <w:r>
        <w:rPr>
          <w:rFonts w:ascii="宋体" w:hAnsi="宋体"/>
          <w:color w:val="auto"/>
          <w:sz w:val="24"/>
          <w:highlight w:val="none"/>
        </w:rPr>
        <w:t>（所有成员单位名称）自愿组成</w:t>
      </w:r>
      <w:r>
        <w:rPr>
          <w:rFonts w:hint="eastAsia" w:ascii="宋体" w:hAnsi="宋体"/>
          <w:color w:val="auto"/>
          <w:sz w:val="24"/>
          <w:highlight w:val="none"/>
          <w:u w:val="single"/>
          <w:lang w:val="en-US" w:eastAsia="zh-CN"/>
        </w:rPr>
        <w:t xml:space="preserve">        </w:t>
      </w:r>
      <w:r>
        <w:rPr>
          <w:rFonts w:ascii="宋体" w:hAnsi="宋体"/>
          <w:color w:val="auto"/>
          <w:sz w:val="24"/>
          <w:highlight w:val="none"/>
        </w:rPr>
        <w:t>（联合体名称）联合体，共同参加</w:t>
      </w:r>
      <w:r>
        <w:rPr>
          <w:rFonts w:hint="eastAsia" w:ascii="宋体" w:hAnsi="宋体"/>
          <w:color w:val="auto"/>
          <w:sz w:val="24"/>
          <w:highlight w:val="none"/>
          <w:u w:val="single"/>
          <w:lang w:val="en-US" w:eastAsia="zh-CN"/>
        </w:rPr>
        <w:t xml:space="preserve">        </w:t>
      </w:r>
      <w:r>
        <w:rPr>
          <w:rFonts w:ascii="宋体" w:hAnsi="宋体"/>
          <w:color w:val="auto"/>
          <w:sz w:val="24"/>
          <w:highlight w:val="none"/>
        </w:rPr>
        <w:t>（项目名称）工程总承包</w:t>
      </w:r>
      <w:r>
        <w:rPr>
          <w:rFonts w:hint="eastAsia" w:ascii="宋体" w:hAnsi="宋体"/>
          <w:color w:val="auto"/>
          <w:sz w:val="24"/>
          <w:highlight w:val="none"/>
          <w:lang w:eastAsia="zh-CN"/>
        </w:rPr>
        <w:t>报价</w:t>
      </w:r>
      <w:r>
        <w:rPr>
          <w:rFonts w:ascii="宋体" w:hAnsi="宋体"/>
          <w:color w:val="auto"/>
          <w:sz w:val="24"/>
          <w:highlight w:val="none"/>
        </w:rPr>
        <w:t>。现就联合体</w:t>
      </w:r>
      <w:r>
        <w:rPr>
          <w:rFonts w:hint="eastAsia" w:ascii="宋体" w:hAnsi="宋体"/>
          <w:color w:val="auto"/>
          <w:sz w:val="24"/>
          <w:highlight w:val="none"/>
          <w:lang w:eastAsia="zh-CN"/>
        </w:rPr>
        <w:t>报价</w:t>
      </w:r>
      <w:r>
        <w:rPr>
          <w:rFonts w:ascii="宋体" w:hAnsi="宋体"/>
          <w:color w:val="auto"/>
          <w:sz w:val="24"/>
          <w:highlight w:val="none"/>
        </w:rPr>
        <w:t>事宜订立如下协议。</w:t>
      </w:r>
    </w:p>
    <w:p w14:paraId="6F4510CB">
      <w:pPr>
        <w:topLinePunct/>
        <w:spacing w:line="49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u w:val="single"/>
          <w:lang w:val="en-US" w:eastAsia="zh-CN"/>
        </w:rPr>
        <w:t xml:space="preserve">        </w:t>
      </w:r>
      <w:r>
        <w:rPr>
          <w:rFonts w:ascii="宋体" w:hAnsi="宋体"/>
          <w:color w:val="auto"/>
          <w:sz w:val="24"/>
          <w:highlight w:val="none"/>
        </w:rPr>
        <w:t>（某成员单位名称）为</w:t>
      </w:r>
      <w:r>
        <w:rPr>
          <w:rFonts w:hint="eastAsia" w:ascii="宋体" w:hAnsi="宋体"/>
          <w:color w:val="auto"/>
          <w:sz w:val="24"/>
          <w:highlight w:val="none"/>
          <w:u w:val="single"/>
          <w:lang w:val="en-US" w:eastAsia="zh-CN"/>
        </w:rPr>
        <w:t xml:space="preserve">        </w:t>
      </w:r>
      <w:r>
        <w:rPr>
          <w:rFonts w:ascii="宋体" w:hAnsi="宋体"/>
          <w:color w:val="auto"/>
          <w:sz w:val="24"/>
          <w:highlight w:val="none"/>
        </w:rPr>
        <w:t>（联合体名称）牵头人。</w:t>
      </w:r>
    </w:p>
    <w:p w14:paraId="5D01591A">
      <w:pPr>
        <w:topLinePunct/>
        <w:spacing w:line="490" w:lineRule="exact"/>
        <w:ind w:firstLine="480" w:firstLineChars="200"/>
        <w:rPr>
          <w:rFonts w:ascii="宋体" w:hAnsi="宋体"/>
          <w:color w:val="auto"/>
          <w:sz w:val="24"/>
          <w:highlight w:val="none"/>
        </w:rPr>
      </w:pPr>
      <w:r>
        <w:rPr>
          <w:rFonts w:ascii="宋体" w:hAnsi="宋体"/>
          <w:color w:val="auto"/>
          <w:sz w:val="24"/>
          <w:highlight w:val="none"/>
        </w:rPr>
        <w:t>2、在本</w:t>
      </w:r>
      <w:r>
        <w:rPr>
          <w:rFonts w:hint="eastAsia" w:ascii="宋体" w:hAnsi="宋体"/>
          <w:color w:val="auto"/>
          <w:sz w:val="24"/>
          <w:highlight w:val="none"/>
          <w:lang w:eastAsia="zh-CN"/>
        </w:rPr>
        <w:t>询价</w:t>
      </w:r>
      <w:r>
        <w:rPr>
          <w:rFonts w:ascii="宋体" w:hAnsi="宋体"/>
          <w:color w:val="auto"/>
          <w:sz w:val="24"/>
          <w:highlight w:val="none"/>
        </w:rPr>
        <w:t>项目</w:t>
      </w:r>
      <w:r>
        <w:rPr>
          <w:rFonts w:hint="eastAsia" w:ascii="宋体" w:hAnsi="宋体"/>
          <w:color w:val="auto"/>
          <w:sz w:val="24"/>
          <w:highlight w:val="none"/>
          <w:lang w:eastAsia="zh-CN"/>
        </w:rPr>
        <w:t>报价</w:t>
      </w:r>
      <w:r>
        <w:rPr>
          <w:rFonts w:ascii="宋体" w:hAnsi="宋体"/>
          <w:color w:val="auto"/>
          <w:sz w:val="24"/>
          <w:highlight w:val="none"/>
        </w:rPr>
        <w:t>阶段，联合体牵头人合法代表联合体各成员负责本工程</w:t>
      </w:r>
      <w:r>
        <w:rPr>
          <w:rFonts w:hint="eastAsia" w:ascii="宋体" w:hAnsi="宋体"/>
          <w:color w:val="auto"/>
          <w:sz w:val="24"/>
          <w:highlight w:val="none"/>
          <w:lang w:eastAsia="zh-CN"/>
        </w:rPr>
        <w:t>报价</w:t>
      </w:r>
      <w:r>
        <w:rPr>
          <w:rFonts w:ascii="宋体" w:hAnsi="宋体"/>
          <w:color w:val="auto"/>
          <w:sz w:val="24"/>
          <w:highlight w:val="none"/>
        </w:rPr>
        <w:t>文件编制活动，代表联合体提交和接收相关的资料、信息及指示，并处理与</w:t>
      </w:r>
      <w:r>
        <w:rPr>
          <w:rFonts w:hint="eastAsia" w:ascii="宋体" w:hAnsi="宋体"/>
          <w:color w:val="auto"/>
          <w:sz w:val="24"/>
          <w:highlight w:val="none"/>
          <w:lang w:eastAsia="zh-CN"/>
        </w:rPr>
        <w:t>报价</w:t>
      </w:r>
      <w:r>
        <w:rPr>
          <w:rFonts w:ascii="宋体" w:hAnsi="宋体"/>
          <w:color w:val="auto"/>
          <w:sz w:val="24"/>
          <w:highlight w:val="none"/>
        </w:rPr>
        <w:t>和中标有关的一切事务；联合体中标后，联合体牵头人负责合同订立和合同实施阶段的主办、组织和协调工作。</w:t>
      </w:r>
    </w:p>
    <w:p w14:paraId="0AE0F1BF">
      <w:pPr>
        <w:topLinePunct/>
        <w:spacing w:line="490" w:lineRule="exact"/>
        <w:ind w:firstLine="480" w:firstLineChars="200"/>
        <w:rPr>
          <w:rFonts w:ascii="宋体" w:hAnsi="宋体"/>
          <w:color w:val="auto"/>
          <w:sz w:val="24"/>
          <w:highlight w:val="none"/>
        </w:rPr>
      </w:pPr>
      <w:r>
        <w:rPr>
          <w:rFonts w:ascii="宋体" w:hAnsi="宋体"/>
          <w:color w:val="auto"/>
          <w:sz w:val="24"/>
          <w:highlight w:val="none"/>
        </w:rPr>
        <w:t>3、联合体将严格按照</w:t>
      </w:r>
      <w:r>
        <w:rPr>
          <w:rFonts w:hint="eastAsia" w:ascii="宋体" w:hAnsi="宋体"/>
          <w:color w:val="auto"/>
          <w:sz w:val="24"/>
          <w:highlight w:val="none"/>
          <w:lang w:eastAsia="zh-CN"/>
        </w:rPr>
        <w:t>询价</w:t>
      </w:r>
      <w:r>
        <w:rPr>
          <w:rFonts w:ascii="宋体" w:hAnsi="宋体"/>
          <w:color w:val="auto"/>
          <w:sz w:val="24"/>
          <w:highlight w:val="none"/>
        </w:rPr>
        <w:t>文件的各项要求，递交</w:t>
      </w:r>
      <w:r>
        <w:rPr>
          <w:rFonts w:hint="eastAsia" w:ascii="宋体" w:hAnsi="宋体"/>
          <w:color w:val="auto"/>
          <w:sz w:val="24"/>
          <w:highlight w:val="none"/>
          <w:lang w:eastAsia="zh-CN"/>
        </w:rPr>
        <w:t>报价</w:t>
      </w:r>
      <w:r>
        <w:rPr>
          <w:rFonts w:ascii="宋体" w:hAnsi="宋体"/>
          <w:color w:val="auto"/>
          <w:sz w:val="24"/>
          <w:highlight w:val="none"/>
        </w:rPr>
        <w:t>文件，履行</w:t>
      </w:r>
      <w:r>
        <w:rPr>
          <w:rFonts w:hint="eastAsia" w:ascii="宋体" w:hAnsi="宋体"/>
          <w:color w:val="auto"/>
          <w:sz w:val="24"/>
          <w:highlight w:val="none"/>
          <w:lang w:eastAsia="zh-CN"/>
        </w:rPr>
        <w:t>报价</w:t>
      </w:r>
      <w:r>
        <w:rPr>
          <w:rFonts w:ascii="宋体" w:hAnsi="宋体"/>
          <w:color w:val="auto"/>
          <w:sz w:val="24"/>
          <w:highlight w:val="none"/>
        </w:rPr>
        <w:t>义务和中标后的合同，共同承担合同规定的一切义务和责任，联合体各成员单位按照内部职责的部分，承担各自所负的责任和风险，并向</w:t>
      </w:r>
      <w:r>
        <w:rPr>
          <w:rFonts w:hint="eastAsia" w:ascii="宋体" w:hAnsi="宋体"/>
          <w:color w:val="auto"/>
          <w:sz w:val="24"/>
          <w:highlight w:val="none"/>
          <w:lang w:eastAsia="zh-CN"/>
        </w:rPr>
        <w:t>询价</w:t>
      </w:r>
      <w:r>
        <w:rPr>
          <w:rFonts w:ascii="宋体" w:hAnsi="宋体"/>
          <w:color w:val="auto"/>
          <w:sz w:val="24"/>
          <w:highlight w:val="none"/>
        </w:rPr>
        <w:t>人承担连带责任。</w:t>
      </w:r>
    </w:p>
    <w:p w14:paraId="6F2790AC">
      <w:pPr>
        <w:topLinePunct/>
        <w:spacing w:line="490" w:lineRule="exact"/>
        <w:ind w:firstLine="480" w:firstLineChars="200"/>
        <w:rPr>
          <w:rFonts w:ascii="宋体" w:hAnsi="宋体"/>
          <w:color w:val="auto"/>
          <w:sz w:val="24"/>
          <w:highlight w:val="none"/>
        </w:rPr>
      </w:pPr>
      <w:r>
        <w:rPr>
          <w:rFonts w:ascii="宋体" w:hAnsi="宋体"/>
          <w:color w:val="auto"/>
          <w:sz w:val="24"/>
          <w:highlight w:val="none"/>
        </w:rPr>
        <w:t>4、联合体各成员单位内部的职责分工如下：</w:t>
      </w:r>
      <w:r>
        <w:rPr>
          <w:rFonts w:hint="eastAsia" w:ascii="宋体" w:hAnsi="宋体"/>
          <w:color w:val="auto"/>
          <w:sz w:val="24"/>
          <w:highlight w:val="none"/>
          <w:u w:val="single"/>
          <w:lang w:val="en-US" w:eastAsia="zh-CN"/>
        </w:rPr>
        <w:t xml:space="preserve">        </w:t>
      </w:r>
      <w:r>
        <w:rPr>
          <w:rFonts w:ascii="宋体" w:hAnsi="宋体"/>
          <w:color w:val="auto"/>
          <w:sz w:val="24"/>
          <w:highlight w:val="none"/>
        </w:rPr>
        <w:t>。按照本条上述分工，联合体成员单位各自所承担的合同工作量比例如下：</w:t>
      </w:r>
      <w:r>
        <w:rPr>
          <w:rFonts w:hint="eastAsia" w:ascii="宋体" w:hAnsi="宋体"/>
          <w:color w:val="auto"/>
          <w:sz w:val="24"/>
          <w:highlight w:val="none"/>
          <w:u w:val="single"/>
          <w:lang w:val="en-US" w:eastAsia="zh-CN"/>
        </w:rPr>
        <w:t xml:space="preserve">        </w:t>
      </w:r>
      <w:r>
        <w:rPr>
          <w:rFonts w:ascii="宋体" w:hAnsi="宋体"/>
          <w:color w:val="auto"/>
          <w:sz w:val="24"/>
          <w:highlight w:val="none"/>
        </w:rPr>
        <w:t>。</w:t>
      </w:r>
    </w:p>
    <w:p w14:paraId="3F46FA25">
      <w:pPr>
        <w:topLinePunct/>
        <w:spacing w:line="490" w:lineRule="exact"/>
        <w:ind w:firstLine="480" w:firstLineChars="200"/>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lang w:eastAsia="zh-CN"/>
        </w:rPr>
        <w:t>报价</w:t>
      </w:r>
      <w:r>
        <w:rPr>
          <w:rFonts w:ascii="宋体" w:hAnsi="宋体"/>
          <w:color w:val="auto"/>
          <w:sz w:val="24"/>
          <w:highlight w:val="none"/>
        </w:rPr>
        <w:t>工作和联合体在中标后工程实施过程中的有关费用按各自承担的工作量分摊。</w:t>
      </w:r>
    </w:p>
    <w:p w14:paraId="7310CCD9">
      <w:pPr>
        <w:topLinePunct/>
        <w:spacing w:line="490" w:lineRule="exact"/>
        <w:ind w:firstLine="480" w:firstLineChars="200"/>
        <w:rPr>
          <w:rFonts w:ascii="宋体" w:hAnsi="宋体"/>
          <w:color w:val="auto"/>
          <w:sz w:val="24"/>
          <w:highlight w:val="none"/>
        </w:rPr>
      </w:pPr>
      <w:r>
        <w:rPr>
          <w:rFonts w:ascii="宋体" w:hAnsi="宋体"/>
          <w:color w:val="auto"/>
          <w:sz w:val="24"/>
          <w:highlight w:val="none"/>
        </w:rPr>
        <w:t>6、联合体中标后，本联合体协议是合同的附件，对联合体各成员单位有合同约束力。</w:t>
      </w:r>
    </w:p>
    <w:p w14:paraId="074ECD92">
      <w:pPr>
        <w:topLinePunct/>
        <w:spacing w:line="490" w:lineRule="exact"/>
        <w:ind w:firstLine="480" w:firstLineChars="200"/>
        <w:rPr>
          <w:rFonts w:ascii="宋体" w:hAnsi="宋体"/>
          <w:color w:val="auto"/>
          <w:sz w:val="24"/>
          <w:highlight w:val="none"/>
        </w:rPr>
      </w:pPr>
      <w:r>
        <w:rPr>
          <w:rFonts w:ascii="宋体" w:hAnsi="宋体"/>
          <w:color w:val="auto"/>
          <w:sz w:val="24"/>
          <w:highlight w:val="none"/>
        </w:rPr>
        <w:t>7、本协议书自签署之日起生效，联合体未中标或者中标时合同履行完毕后自动失效。</w:t>
      </w:r>
    </w:p>
    <w:p w14:paraId="5C9C6140">
      <w:pPr>
        <w:topLinePunct/>
        <w:spacing w:line="490" w:lineRule="exact"/>
        <w:ind w:firstLine="480" w:firstLineChars="200"/>
        <w:rPr>
          <w:rFonts w:ascii="宋体" w:hAnsi="宋体"/>
          <w:color w:val="auto"/>
          <w:sz w:val="24"/>
          <w:highlight w:val="none"/>
        </w:rPr>
      </w:pPr>
      <w:r>
        <w:rPr>
          <w:rFonts w:ascii="宋体" w:hAnsi="宋体"/>
          <w:color w:val="auto"/>
          <w:sz w:val="24"/>
          <w:highlight w:val="none"/>
        </w:rPr>
        <w:t>8、本协议书一式</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w:t>
      </w:r>
      <w:r>
        <w:rPr>
          <w:rFonts w:ascii="宋体" w:hAnsi="宋体"/>
          <w:color w:val="auto"/>
          <w:sz w:val="24"/>
          <w:highlight w:val="none"/>
        </w:rPr>
        <w:t>份，联合体成员和</w:t>
      </w:r>
      <w:r>
        <w:rPr>
          <w:rFonts w:hint="eastAsia" w:ascii="宋体" w:hAnsi="宋体"/>
          <w:color w:val="auto"/>
          <w:sz w:val="24"/>
          <w:highlight w:val="none"/>
          <w:lang w:eastAsia="zh-CN"/>
        </w:rPr>
        <w:t>询价</w:t>
      </w:r>
      <w:r>
        <w:rPr>
          <w:rFonts w:ascii="宋体" w:hAnsi="宋体"/>
          <w:color w:val="auto"/>
          <w:sz w:val="24"/>
          <w:highlight w:val="none"/>
        </w:rPr>
        <w:t>人各执一份。</w:t>
      </w:r>
    </w:p>
    <w:p w14:paraId="74B63B5E">
      <w:pPr>
        <w:topLinePunct/>
        <w:spacing w:line="490" w:lineRule="exact"/>
        <w:ind w:firstLine="480" w:firstLineChars="200"/>
        <w:rPr>
          <w:rFonts w:hint="eastAsia" w:ascii="宋体" w:hAnsi="宋体"/>
          <w:color w:val="auto"/>
          <w:sz w:val="24"/>
          <w:highlight w:val="none"/>
        </w:rPr>
      </w:pPr>
      <w:r>
        <w:rPr>
          <w:rFonts w:ascii="宋体" w:hAnsi="宋体"/>
          <w:color w:val="auto"/>
          <w:sz w:val="24"/>
          <w:highlight w:val="none"/>
        </w:rPr>
        <w:t>注：本协议书由联合体各成员法定代表人签字，附法定代表人身份证明。</w:t>
      </w:r>
    </w:p>
    <w:p w14:paraId="2689F596">
      <w:pPr>
        <w:keepNext w:val="0"/>
        <w:keepLines w:val="0"/>
        <w:pageBreakBefore w:val="0"/>
        <w:widowControl w:val="0"/>
        <w:kinsoku/>
        <w:wordWrap/>
        <w:overflowPunct/>
        <w:topLinePunct/>
        <w:autoSpaceDE/>
        <w:autoSpaceDN/>
        <w:bidi w:val="0"/>
        <w:adjustRightInd/>
        <w:snapToGrid/>
        <w:spacing w:line="490" w:lineRule="exact"/>
        <w:ind w:firstLine="4320" w:firstLineChars="1800"/>
        <w:textAlignment w:val="auto"/>
        <w:rPr>
          <w:rFonts w:ascii="宋体" w:hAnsi="宋体"/>
          <w:color w:val="auto"/>
          <w:sz w:val="24"/>
          <w:highlight w:val="none"/>
        </w:rPr>
      </w:pPr>
      <w:r>
        <w:rPr>
          <w:rFonts w:ascii="宋体" w:hAnsi="宋体"/>
          <w:color w:val="auto"/>
          <w:sz w:val="24"/>
          <w:highlight w:val="none"/>
        </w:rPr>
        <w:t>牵头人名称：</w:t>
      </w:r>
      <w:r>
        <w:rPr>
          <w:rFonts w:hint="eastAsia" w:ascii="宋体" w:hAnsi="宋体"/>
          <w:color w:val="auto"/>
          <w:sz w:val="24"/>
          <w:highlight w:val="none"/>
          <w:u w:val="single"/>
          <w:lang w:val="en-US" w:eastAsia="zh-CN"/>
        </w:rPr>
        <w:t xml:space="preserve">              </w:t>
      </w:r>
      <w:r>
        <w:rPr>
          <w:rFonts w:ascii="宋体" w:hAnsi="宋体"/>
          <w:color w:val="auto"/>
          <w:sz w:val="24"/>
          <w:highlight w:val="none"/>
        </w:rPr>
        <w:t>（盖单位公章）</w:t>
      </w:r>
    </w:p>
    <w:p w14:paraId="436902F4">
      <w:pPr>
        <w:topLinePunct/>
        <w:spacing w:line="490" w:lineRule="exact"/>
        <w:ind w:firstLine="4320" w:firstLineChars="1800"/>
        <w:rPr>
          <w:rFonts w:ascii="宋体" w:hAnsi="宋体"/>
          <w:color w:val="auto"/>
          <w:sz w:val="24"/>
          <w:highlight w:val="none"/>
        </w:rPr>
      </w:pPr>
      <w:r>
        <w:rPr>
          <w:rFonts w:ascii="宋体" w:hAnsi="宋体"/>
          <w:bCs/>
          <w:color w:val="auto"/>
          <w:sz w:val="24"/>
          <w:highlight w:val="none"/>
        </w:rPr>
        <w:t>法定代表人</w:t>
      </w:r>
      <w:r>
        <w:rPr>
          <w:rFonts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（签名）</w:t>
      </w:r>
    </w:p>
    <w:p w14:paraId="0B2B2326">
      <w:pPr>
        <w:keepNext w:val="0"/>
        <w:keepLines w:val="0"/>
        <w:pageBreakBefore w:val="0"/>
        <w:widowControl w:val="0"/>
        <w:kinsoku/>
        <w:wordWrap/>
        <w:overflowPunct/>
        <w:topLinePunct/>
        <w:autoSpaceDE/>
        <w:autoSpaceDN/>
        <w:bidi w:val="0"/>
        <w:adjustRightInd/>
        <w:snapToGrid/>
        <w:spacing w:line="490" w:lineRule="exact"/>
        <w:ind w:firstLine="4320" w:firstLineChars="1800"/>
        <w:textAlignment w:val="auto"/>
        <w:rPr>
          <w:rFonts w:ascii="宋体" w:hAnsi="宋体"/>
          <w:color w:val="auto"/>
          <w:sz w:val="24"/>
          <w:highlight w:val="none"/>
        </w:rPr>
      </w:pPr>
      <w:r>
        <w:rPr>
          <w:rFonts w:ascii="宋体" w:hAnsi="宋体"/>
          <w:color w:val="auto"/>
          <w:sz w:val="24"/>
          <w:highlight w:val="none"/>
        </w:rPr>
        <w:t>成员一名称：</w:t>
      </w:r>
      <w:r>
        <w:rPr>
          <w:rFonts w:hint="eastAsia" w:ascii="宋体" w:hAnsi="宋体"/>
          <w:color w:val="auto"/>
          <w:sz w:val="24"/>
          <w:highlight w:val="none"/>
          <w:u w:val="single"/>
          <w:lang w:val="en-US" w:eastAsia="zh-CN"/>
        </w:rPr>
        <w:t xml:space="preserve">             </w:t>
      </w:r>
      <w:r>
        <w:rPr>
          <w:rFonts w:ascii="宋体" w:hAnsi="宋体"/>
          <w:color w:val="auto"/>
          <w:sz w:val="24"/>
          <w:highlight w:val="none"/>
        </w:rPr>
        <w:t>（盖单位公章）</w:t>
      </w:r>
    </w:p>
    <w:p w14:paraId="115541CF">
      <w:pPr>
        <w:topLinePunct/>
        <w:spacing w:line="490" w:lineRule="exact"/>
        <w:ind w:firstLine="4320" w:firstLineChars="1800"/>
        <w:rPr>
          <w:rFonts w:ascii="宋体" w:hAnsi="宋体"/>
          <w:color w:val="auto"/>
          <w:sz w:val="24"/>
          <w:highlight w:val="none"/>
        </w:rPr>
      </w:pPr>
      <w:r>
        <w:rPr>
          <w:rFonts w:ascii="宋体" w:hAnsi="宋体"/>
          <w:bCs/>
          <w:color w:val="auto"/>
          <w:sz w:val="24"/>
          <w:highlight w:val="none"/>
        </w:rPr>
        <w:t>法定代表人</w:t>
      </w:r>
      <w:r>
        <w:rPr>
          <w:rFonts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（签名）</w:t>
      </w:r>
    </w:p>
    <w:p w14:paraId="15571DC3">
      <w:pPr>
        <w:keepNext w:val="0"/>
        <w:keepLines w:val="0"/>
        <w:pageBreakBefore w:val="0"/>
        <w:widowControl w:val="0"/>
        <w:kinsoku/>
        <w:wordWrap/>
        <w:overflowPunct/>
        <w:topLinePunct/>
        <w:autoSpaceDE/>
        <w:autoSpaceDN/>
        <w:bidi w:val="0"/>
        <w:adjustRightInd/>
        <w:snapToGrid/>
        <w:spacing w:line="490" w:lineRule="exact"/>
        <w:ind w:firstLine="4320" w:firstLineChars="1800"/>
        <w:textAlignment w:val="auto"/>
        <w:rPr>
          <w:rFonts w:ascii="宋体" w:hAnsi="宋体"/>
          <w:color w:val="auto"/>
          <w:sz w:val="24"/>
          <w:highlight w:val="none"/>
        </w:rPr>
      </w:pPr>
      <w:r>
        <w:rPr>
          <w:rFonts w:ascii="宋体" w:hAnsi="宋体"/>
          <w:color w:val="auto"/>
          <w:sz w:val="24"/>
          <w:highlight w:val="none"/>
        </w:rPr>
        <w:t>成员</w:t>
      </w:r>
      <w:r>
        <w:rPr>
          <w:rFonts w:hint="eastAsia" w:ascii="宋体" w:hAnsi="宋体"/>
          <w:color w:val="auto"/>
          <w:sz w:val="24"/>
          <w:highlight w:val="none"/>
          <w:lang w:val="en-US" w:eastAsia="zh-CN"/>
        </w:rPr>
        <w:t>二</w:t>
      </w:r>
      <w:r>
        <w:rPr>
          <w:rFonts w:ascii="宋体" w:hAnsi="宋体"/>
          <w:color w:val="auto"/>
          <w:sz w:val="24"/>
          <w:highlight w:val="none"/>
        </w:rPr>
        <w:t>名称：</w:t>
      </w:r>
      <w:r>
        <w:rPr>
          <w:rFonts w:hint="eastAsia" w:ascii="宋体" w:hAnsi="宋体"/>
          <w:color w:val="auto"/>
          <w:sz w:val="24"/>
          <w:highlight w:val="none"/>
          <w:u w:val="single"/>
          <w:lang w:val="en-US" w:eastAsia="zh-CN"/>
        </w:rPr>
        <w:t xml:space="preserve">             </w:t>
      </w:r>
      <w:r>
        <w:rPr>
          <w:rFonts w:ascii="宋体" w:hAnsi="宋体"/>
          <w:color w:val="auto"/>
          <w:sz w:val="24"/>
          <w:highlight w:val="none"/>
        </w:rPr>
        <w:t>（盖单位公章）</w:t>
      </w:r>
    </w:p>
    <w:p w14:paraId="28FDE42A">
      <w:pPr>
        <w:topLinePunct/>
        <w:spacing w:line="490" w:lineRule="exact"/>
        <w:ind w:firstLine="4320" w:firstLineChars="1800"/>
        <w:rPr>
          <w:rFonts w:ascii="宋体" w:hAnsi="宋体"/>
          <w:color w:val="auto"/>
          <w:sz w:val="24"/>
          <w:highlight w:val="none"/>
        </w:rPr>
      </w:pPr>
      <w:r>
        <w:rPr>
          <w:rFonts w:ascii="宋体" w:hAnsi="宋体"/>
          <w:bCs/>
          <w:color w:val="auto"/>
          <w:sz w:val="24"/>
          <w:highlight w:val="none"/>
        </w:rPr>
        <w:t>法定代表人</w:t>
      </w:r>
      <w:r>
        <w:rPr>
          <w:rFonts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（签名）</w:t>
      </w:r>
    </w:p>
    <w:p w14:paraId="64482E6E">
      <w:pPr>
        <w:spacing w:line="490" w:lineRule="exact"/>
        <w:ind w:firstLine="6000" w:firstLineChars="2500"/>
        <w:rPr>
          <w:color w:val="auto"/>
          <w:kern w:val="0"/>
          <w:sz w:val="24"/>
          <w:highlight w:val="none"/>
        </w:rPr>
      </w:pP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w:t>
      </w:r>
      <w:r>
        <w:rPr>
          <w:rFonts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w:t>
      </w:r>
      <w:r>
        <w:rPr>
          <w:rFonts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w:t>
      </w:r>
      <w:r>
        <w:rPr>
          <w:rFonts w:ascii="宋体" w:hAnsi="宋体"/>
          <w:color w:val="auto"/>
          <w:sz w:val="24"/>
          <w:highlight w:val="none"/>
        </w:rPr>
        <w:t>日</w:t>
      </w:r>
    </w:p>
    <w:p w14:paraId="43147B5E">
      <w:pPr>
        <w:pStyle w:val="7"/>
        <w:widowControl/>
        <w:rPr>
          <w:color w:val="auto"/>
          <w:highlight w:val="none"/>
        </w:rPr>
      </w:pPr>
      <w:r>
        <w:rPr>
          <w:color w:val="auto"/>
          <w:highlight w:val="none"/>
        </w:rPr>
        <w:br w:type="page"/>
      </w:r>
      <w:r>
        <w:rPr>
          <w:rFonts w:hint="eastAsia" w:ascii="黑体" w:hAnsi="宋体" w:cs="黑体"/>
          <w:color w:val="auto"/>
          <w:highlight w:val="none"/>
          <w:lang w:val="en-US" w:eastAsia="zh-CN"/>
        </w:rPr>
        <w:t>四</w:t>
      </w:r>
      <w:r>
        <w:rPr>
          <w:rFonts w:hint="eastAsia" w:ascii="黑体" w:hAnsi="宋体" w:cs="黑体"/>
          <w:color w:val="auto"/>
          <w:highlight w:val="none"/>
        </w:rPr>
        <w:t>、报价人关于资格的声明函</w:t>
      </w:r>
    </w:p>
    <w:p w14:paraId="3BA9E4A8">
      <w:pPr>
        <w:adjustRightInd w:val="0"/>
        <w:snapToGrid w:val="0"/>
        <w:spacing w:line="480" w:lineRule="exact"/>
        <w:rPr>
          <w:color w:val="auto"/>
          <w:sz w:val="24"/>
          <w:highlight w:val="none"/>
        </w:rPr>
      </w:pPr>
      <w:r>
        <w:rPr>
          <w:rFonts w:hint="eastAsia" w:ascii="宋体" w:hAnsi="宋体" w:cs="宋体"/>
          <w:color w:val="auto"/>
          <w:sz w:val="24"/>
          <w:highlight w:val="none"/>
          <w:lang w:bidi="ar"/>
        </w:rPr>
        <w:t>项目名称：</w:t>
      </w:r>
      <w:r>
        <w:rPr>
          <w:color w:val="auto"/>
          <w:sz w:val="24"/>
          <w:highlight w:val="none"/>
          <w:lang w:bidi="ar"/>
        </w:rPr>
        <w:t xml:space="preserve">       </w:t>
      </w:r>
    </w:p>
    <w:p w14:paraId="2D468E2D">
      <w:pPr>
        <w:adjustRightInd w:val="0"/>
        <w:snapToGrid w:val="0"/>
        <w:spacing w:line="480" w:lineRule="exact"/>
        <w:rPr>
          <w:color w:val="auto"/>
          <w:sz w:val="24"/>
          <w:highlight w:val="none"/>
        </w:rPr>
      </w:pPr>
      <w:r>
        <w:rPr>
          <w:rFonts w:hint="eastAsia" w:ascii="宋体" w:hAnsi="宋体" w:cs="宋体"/>
          <w:color w:val="auto"/>
          <w:sz w:val="24"/>
          <w:highlight w:val="none"/>
          <w:lang w:bidi="ar"/>
        </w:rPr>
        <w:t>日</w:t>
      </w:r>
      <w:r>
        <w:rPr>
          <w:color w:val="auto"/>
          <w:sz w:val="24"/>
          <w:highlight w:val="none"/>
          <w:lang w:bidi="ar"/>
        </w:rPr>
        <w:t xml:space="preserve">   </w:t>
      </w:r>
      <w:r>
        <w:rPr>
          <w:rFonts w:hint="eastAsia" w:ascii="宋体" w:hAnsi="宋体" w:cs="宋体"/>
          <w:color w:val="auto"/>
          <w:sz w:val="24"/>
          <w:highlight w:val="none"/>
          <w:lang w:bidi="ar"/>
        </w:rPr>
        <w:t>期：</w:t>
      </w:r>
      <w:r>
        <w:rPr>
          <w:color w:val="auto"/>
          <w:sz w:val="24"/>
          <w:highlight w:val="none"/>
          <w:lang w:bidi="ar"/>
        </w:rPr>
        <w:t>____________</w:t>
      </w:r>
    </w:p>
    <w:p w14:paraId="15E711F8">
      <w:pPr>
        <w:adjustRightInd w:val="0"/>
        <w:snapToGrid w:val="0"/>
        <w:spacing w:line="480" w:lineRule="exact"/>
        <w:rPr>
          <w:color w:val="auto"/>
          <w:sz w:val="24"/>
          <w:highlight w:val="none"/>
        </w:rPr>
      </w:pPr>
      <w:r>
        <w:rPr>
          <w:rFonts w:hint="eastAsia" w:ascii="宋体" w:hAnsi="宋体" w:cs="宋体"/>
          <w:color w:val="auto"/>
          <w:sz w:val="24"/>
          <w:highlight w:val="none"/>
          <w:lang w:bidi="ar"/>
        </w:rPr>
        <w:t>致：</w:t>
      </w:r>
      <w:r>
        <w:rPr>
          <w:color w:val="auto"/>
          <w:sz w:val="24"/>
          <w:highlight w:val="none"/>
          <w:lang w:bidi="ar"/>
        </w:rPr>
        <w:t xml:space="preserve"> (</w:t>
      </w:r>
      <w:r>
        <w:rPr>
          <w:rFonts w:hint="eastAsia" w:ascii="宋体" w:hAnsi="宋体" w:cs="宋体"/>
          <w:color w:val="auto"/>
          <w:sz w:val="24"/>
          <w:highlight w:val="none"/>
          <w:lang w:eastAsia="zh-CN" w:bidi="ar"/>
        </w:rPr>
        <w:t>采购人</w:t>
      </w:r>
      <w:r>
        <w:rPr>
          <w:color w:val="auto"/>
          <w:sz w:val="24"/>
          <w:highlight w:val="none"/>
          <w:lang w:bidi="ar"/>
        </w:rPr>
        <w:t xml:space="preserve">)  </w:t>
      </w:r>
    </w:p>
    <w:p w14:paraId="4409D0E0">
      <w:pPr>
        <w:adjustRightInd w:val="0"/>
        <w:snapToGrid w:val="0"/>
        <w:spacing w:line="480" w:lineRule="exact"/>
        <w:ind w:firstLine="480" w:firstLineChars="200"/>
        <w:rPr>
          <w:color w:val="auto"/>
          <w:sz w:val="24"/>
          <w:highlight w:val="none"/>
        </w:rPr>
      </w:pPr>
      <w:r>
        <w:rPr>
          <w:rFonts w:hint="eastAsia" w:ascii="宋体" w:hAnsi="宋体" w:cs="宋体"/>
          <w:color w:val="auto"/>
          <w:sz w:val="24"/>
          <w:highlight w:val="none"/>
          <w:lang w:bidi="ar"/>
        </w:rPr>
        <w:t>我公司愿意参加</w:t>
      </w:r>
      <w:r>
        <w:rPr>
          <w:color w:val="auto"/>
          <w:sz w:val="24"/>
          <w:highlight w:val="none"/>
          <w:lang w:bidi="ar"/>
        </w:rPr>
        <w:t>(</w:t>
      </w:r>
      <w:r>
        <w:rPr>
          <w:rFonts w:hint="eastAsia" w:ascii="宋体" w:hAnsi="宋体" w:cs="宋体"/>
          <w:color w:val="auto"/>
          <w:sz w:val="24"/>
          <w:highlight w:val="none"/>
          <w:lang w:bidi="ar"/>
        </w:rPr>
        <w:t>项目名称</w:t>
      </w:r>
      <w:r>
        <w:rPr>
          <w:color w:val="auto"/>
          <w:sz w:val="24"/>
          <w:highlight w:val="none"/>
          <w:lang w:bidi="ar"/>
        </w:rPr>
        <w:t>)</w:t>
      </w:r>
      <w:r>
        <w:rPr>
          <w:rFonts w:hint="eastAsia" w:ascii="宋体" w:hAnsi="宋体" w:cs="宋体"/>
          <w:color w:val="auto"/>
          <w:sz w:val="24"/>
          <w:highlight w:val="none"/>
          <w:lang w:bidi="ar"/>
        </w:rPr>
        <w:t>项目的报价。报价文件中所有关于报价人资格的文件、证明、陈述均是真实的、准确的。若有违背，我公司承担由此而产生的一切后果。</w:t>
      </w:r>
    </w:p>
    <w:p w14:paraId="3998B807">
      <w:pPr>
        <w:adjustRightInd w:val="0"/>
        <w:snapToGrid w:val="0"/>
        <w:spacing w:line="480" w:lineRule="exact"/>
        <w:ind w:firstLine="480" w:firstLineChars="200"/>
        <w:rPr>
          <w:color w:val="auto"/>
          <w:sz w:val="24"/>
          <w:highlight w:val="none"/>
        </w:rPr>
      </w:pPr>
      <w:r>
        <w:rPr>
          <w:rFonts w:hint="eastAsia" w:ascii="宋体" w:hAnsi="宋体" w:cs="宋体"/>
          <w:color w:val="auto"/>
          <w:sz w:val="24"/>
          <w:highlight w:val="none"/>
          <w:lang w:bidi="ar"/>
        </w:rPr>
        <w:t>特此声明！</w:t>
      </w:r>
    </w:p>
    <w:p w14:paraId="594E00F9">
      <w:pPr>
        <w:spacing w:line="480" w:lineRule="exact"/>
        <w:rPr>
          <w:color w:val="auto"/>
          <w:spacing w:val="20"/>
          <w:sz w:val="24"/>
          <w:highlight w:val="none"/>
        </w:rPr>
      </w:pPr>
      <w:r>
        <w:rPr>
          <w:color w:val="auto"/>
          <w:spacing w:val="20"/>
          <w:sz w:val="24"/>
          <w:highlight w:val="none"/>
          <w:lang w:bidi="ar"/>
        </w:rPr>
        <w:t xml:space="preserve"> </w:t>
      </w:r>
    </w:p>
    <w:p w14:paraId="16903969">
      <w:pPr>
        <w:spacing w:line="480" w:lineRule="exact"/>
        <w:rPr>
          <w:color w:val="auto"/>
          <w:spacing w:val="20"/>
          <w:sz w:val="24"/>
          <w:highlight w:val="none"/>
        </w:rPr>
      </w:pPr>
      <w:r>
        <w:rPr>
          <w:color w:val="auto"/>
          <w:spacing w:val="20"/>
          <w:sz w:val="24"/>
          <w:highlight w:val="none"/>
          <w:lang w:bidi="ar"/>
        </w:rPr>
        <w:t xml:space="preserve"> </w:t>
      </w:r>
    </w:p>
    <w:p w14:paraId="340A242B">
      <w:pPr>
        <w:spacing w:line="480" w:lineRule="exact"/>
        <w:rPr>
          <w:color w:val="auto"/>
          <w:spacing w:val="20"/>
          <w:sz w:val="24"/>
          <w:highlight w:val="none"/>
        </w:rPr>
      </w:pPr>
      <w:r>
        <w:rPr>
          <w:color w:val="auto"/>
          <w:spacing w:val="20"/>
          <w:sz w:val="24"/>
          <w:highlight w:val="none"/>
          <w:lang w:bidi="ar"/>
        </w:rPr>
        <w:t xml:space="preserve"> </w:t>
      </w:r>
    </w:p>
    <w:p w14:paraId="4E5B0F7A">
      <w:pPr>
        <w:spacing w:line="480" w:lineRule="exact"/>
        <w:rPr>
          <w:color w:val="auto"/>
          <w:spacing w:val="20"/>
          <w:sz w:val="24"/>
          <w:highlight w:val="none"/>
        </w:rPr>
      </w:pPr>
    </w:p>
    <w:p w14:paraId="11B4F0D6">
      <w:pPr>
        <w:adjustRightInd w:val="0"/>
        <w:snapToGrid w:val="0"/>
        <w:spacing w:line="480" w:lineRule="exact"/>
        <w:ind w:firstLine="3780" w:firstLineChars="1575"/>
        <w:rPr>
          <w:color w:val="auto"/>
          <w:sz w:val="24"/>
          <w:highlight w:val="none"/>
        </w:rPr>
      </w:pPr>
      <w:r>
        <w:rPr>
          <w:rFonts w:hint="eastAsia" w:ascii="宋体" w:hAnsi="宋体" w:cs="宋体"/>
          <w:color w:val="auto"/>
          <w:sz w:val="24"/>
          <w:highlight w:val="none"/>
          <w:lang w:val="en-US" w:eastAsia="zh-CN" w:bidi="ar"/>
        </w:rPr>
        <w:t>报价人</w:t>
      </w:r>
      <w:r>
        <w:rPr>
          <w:rFonts w:hint="eastAsia" w:ascii="宋体" w:hAnsi="宋体" w:cs="宋体"/>
          <w:color w:val="auto"/>
          <w:sz w:val="24"/>
          <w:highlight w:val="none"/>
          <w:lang w:bidi="ar"/>
        </w:rPr>
        <w:t>：</w:t>
      </w:r>
      <w:r>
        <w:rPr>
          <w:rFonts w:ascii="宋体" w:hAnsi="宋体" w:cs="宋体"/>
          <w:color w:val="auto"/>
          <w:sz w:val="24"/>
          <w:highlight w:val="none"/>
          <w:lang w:bidi="ar"/>
        </w:rPr>
        <w:t xml:space="preserve">   </w:t>
      </w:r>
      <w:r>
        <w:rPr>
          <w:rFonts w:hint="eastAsia" w:ascii="宋体" w:hAnsi="宋体" w:cs="宋体"/>
          <w:color w:val="auto"/>
          <w:sz w:val="24"/>
          <w:highlight w:val="none"/>
          <w:u w:val="single"/>
          <w:lang w:bidi="ar"/>
        </w:rPr>
        <w:t xml:space="preserve">     </w:t>
      </w:r>
      <w:r>
        <w:rPr>
          <w:color w:val="auto"/>
          <w:sz w:val="24"/>
          <w:highlight w:val="none"/>
          <w:u w:val="single"/>
          <w:lang w:bidi="ar"/>
        </w:rPr>
        <w:t xml:space="preserve"> (</w:t>
      </w:r>
      <w:r>
        <w:rPr>
          <w:rFonts w:hint="eastAsia" w:ascii="宋体" w:hAnsi="宋体" w:cs="宋体"/>
          <w:color w:val="auto"/>
          <w:sz w:val="24"/>
          <w:highlight w:val="none"/>
          <w:u w:val="single"/>
          <w:lang w:bidi="ar"/>
        </w:rPr>
        <w:t>名</w:t>
      </w:r>
      <w:r>
        <w:rPr>
          <w:color w:val="auto"/>
          <w:sz w:val="24"/>
          <w:highlight w:val="none"/>
          <w:u w:val="single"/>
          <w:lang w:bidi="ar"/>
        </w:rPr>
        <w:t xml:space="preserve">    </w:t>
      </w:r>
      <w:r>
        <w:rPr>
          <w:rFonts w:hint="eastAsia" w:ascii="宋体" w:hAnsi="宋体" w:cs="宋体"/>
          <w:color w:val="auto"/>
          <w:sz w:val="24"/>
          <w:highlight w:val="none"/>
          <w:u w:val="single"/>
          <w:lang w:bidi="ar"/>
        </w:rPr>
        <w:t>称</w:t>
      </w:r>
      <w:r>
        <w:rPr>
          <w:color w:val="auto"/>
          <w:sz w:val="24"/>
          <w:highlight w:val="none"/>
          <w:u w:val="single"/>
          <w:lang w:bidi="ar"/>
        </w:rPr>
        <w:t xml:space="preserve">)   </w:t>
      </w:r>
      <w:r>
        <w:rPr>
          <w:rFonts w:hint="eastAsia" w:ascii="宋体" w:hAnsi="宋体" w:cs="宋体"/>
          <w:color w:val="auto"/>
          <w:sz w:val="24"/>
          <w:highlight w:val="none"/>
          <w:u w:val="single"/>
          <w:lang w:bidi="ar"/>
        </w:rPr>
        <w:t xml:space="preserve">           </w:t>
      </w:r>
      <w:r>
        <w:rPr>
          <w:color w:val="auto"/>
          <w:sz w:val="24"/>
          <w:highlight w:val="none"/>
          <w:u w:val="single"/>
          <w:lang w:bidi="ar"/>
        </w:rPr>
        <w:t xml:space="preserve"> </w:t>
      </w:r>
    </w:p>
    <w:p w14:paraId="68C100BB">
      <w:pPr>
        <w:adjustRightInd w:val="0"/>
        <w:snapToGrid w:val="0"/>
        <w:spacing w:line="480" w:lineRule="exact"/>
        <w:ind w:firstLine="3780" w:firstLineChars="1575"/>
        <w:rPr>
          <w:color w:val="auto"/>
          <w:sz w:val="24"/>
          <w:highlight w:val="none"/>
        </w:rPr>
      </w:pPr>
      <w:r>
        <w:rPr>
          <w:color w:val="auto"/>
          <w:sz w:val="24"/>
          <w:highlight w:val="none"/>
          <w:lang w:bidi="ar"/>
        </w:rPr>
        <w:t xml:space="preserve">                            (</w:t>
      </w:r>
      <w:r>
        <w:rPr>
          <w:rFonts w:hint="eastAsia" w:ascii="宋体" w:hAnsi="宋体" w:cs="宋体"/>
          <w:color w:val="auto"/>
          <w:sz w:val="24"/>
          <w:highlight w:val="none"/>
          <w:lang w:bidi="ar"/>
        </w:rPr>
        <w:t>盖单位章</w:t>
      </w:r>
      <w:r>
        <w:rPr>
          <w:color w:val="auto"/>
          <w:sz w:val="24"/>
          <w:highlight w:val="none"/>
          <w:lang w:bidi="ar"/>
        </w:rPr>
        <w:t xml:space="preserve">) </w:t>
      </w:r>
    </w:p>
    <w:p w14:paraId="3D82A9E6">
      <w:pPr>
        <w:adjustRightInd w:val="0"/>
        <w:snapToGrid w:val="0"/>
        <w:spacing w:line="480" w:lineRule="exact"/>
        <w:ind w:firstLine="3780" w:firstLineChars="1575"/>
        <w:rPr>
          <w:color w:val="auto"/>
          <w:sz w:val="24"/>
          <w:highlight w:val="none"/>
        </w:rPr>
      </w:pPr>
      <w:r>
        <w:rPr>
          <w:color w:val="auto"/>
          <w:sz w:val="24"/>
          <w:highlight w:val="none"/>
          <w:lang w:bidi="ar"/>
        </w:rPr>
        <w:t>(</w:t>
      </w:r>
      <w:r>
        <w:rPr>
          <w:rFonts w:hint="eastAsia" w:ascii="宋体" w:hAnsi="宋体" w:cs="宋体"/>
          <w:color w:val="auto"/>
          <w:sz w:val="24"/>
          <w:highlight w:val="none"/>
          <w:lang w:bidi="ar"/>
        </w:rPr>
        <w:t>或委托代理人</w:t>
      </w:r>
      <w:r>
        <w:rPr>
          <w:color w:val="auto"/>
          <w:sz w:val="24"/>
          <w:highlight w:val="none"/>
          <w:lang w:bidi="ar"/>
        </w:rPr>
        <w:t>)</w:t>
      </w:r>
      <w:r>
        <w:rPr>
          <w:rFonts w:hint="eastAsia" w:ascii="宋体" w:hAnsi="宋体" w:cs="宋体"/>
          <w:color w:val="auto"/>
          <w:sz w:val="24"/>
          <w:highlight w:val="none"/>
          <w:lang w:bidi="ar"/>
        </w:rPr>
        <w:t>：</w:t>
      </w:r>
      <w:r>
        <w:rPr>
          <w:color w:val="auto"/>
          <w:sz w:val="24"/>
          <w:highlight w:val="none"/>
          <w:u w:val="single"/>
          <w:lang w:bidi="ar"/>
        </w:rPr>
        <w:t xml:space="preserve">    (</w:t>
      </w:r>
      <w:r>
        <w:rPr>
          <w:rFonts w:hint="eastAsia" w:ascii="宋体" w:hAnsi="宋体" w:cs="宋体"/>
          <w:color w:val="auto"/>
          <w:sz w:val="24"/>
          <w:highlight w:val="none"/>
          <w:u w:val="single"/>
          <w:lang w:bidi="ar"/>
        </w:rPr>
        <w:t>姓</w:t>
      </w:r>
      <w:r>
        <w:rPr>
          <w:color w:val="auto"/>
          <w:sz w:val="24"/>
          <w:highlight w:val="none"/>
          <w:u w:val="single"/>
          <w:lang w:bidi="ar"/>
        </w:rPr>
        <w:t xml:space="preserve">    </w:t>
      </w:r>
      <w:r>
        <w:rPr>
          <w:rFonts w:hint="eastAsia" w:ascii="宋体" w:hAnsi="宋体" w:cs="宋体"/>
          <w:color w:val="auto"/>
          <w:sz w:val="24"/>
          <w:highlight w:val="none"/>
          <w:u w:val="single"/>
          <w:lang w:bidi="ar"/>
        </w:rPr>
        <w:t>名</w:t>
      </w:r>
      <w:r>
        <w:rPr>
          <w:color w:val="auto"/>
          <w:sz w:val="24"/>
          <w:highlight w:val="none"/>
          <w:u w:val="single"/>
          <w:lang w:bidi="ar"/>
        </w:rPr>
        <w:t xml:space="preserve">)    </w:t>
      </w:r>
    </w:p>
    <w:p w14:paraId="25DEFFBB">
      <w:pPr>
        <w:adjustRightInd w:val="0"/>
        <w:snapToGrid w:val="0"/>
        <w:spacing w:line="480" w:lineRule="exact"/>
        <w:ind w:firstLine="3780" w:firstLineChars="1575"/>
        <w:rPr>
          <w:color w:val="auto"/>
          <w:sz w:val="24"/>
          <w:highlight w:val="none"/>
        </w:rPr>
      </w:pPr>
      <w:r>
        <w:rPr>
          <w:color w:val="auto"/>
          <w:sz w:val="24"/>
          <w:highlight w:val="none"/>
          <w:lang w:bidi="ar"/>
        </w:rPr>
        <w:t xml:space="preserve">                            (</w:t>
      </w:r>
      <w:r>
        <w:rPr>
          <w:rFonts w:hint="eastAsia" w:ascii="宋体" w:hAnsi="宋体" w:cs="宋体"/>
          <w:color w:val="auto"/>
          <w:sz w:val="24"/>
          <w:highlight w:val="none"/>
          <w:lang w:bidi="ar"/>
        </w:rPr>
        <w:t>签</w:t>
      </w:r>
      <w:r>
        <w:rPr>
          <w:color w:val="auto"/>
          <w:sz w:val="24"/>
          <w:highlight w:val="none"/>
          <w:lang w:bidi="ar"/>
        </w:rPr>
        <w:t xml:space="preserve">    </w:t>
      </w:r>
      <w:r>
        <w:rPr>
          <w:rFonts w:hint="eastAsia" w:ascii="宋体" w:hAnsi="宋体" w:cs="宋体"/>
          <w:color w:val="auto"/>
          <w:sz w:val="24"/>
          <w:highlight w:val="none"/>
          <w:lang w:bidi="ar"/>
        </w:rPr>
        <w:t>名</w:t>
      </w:r>
      <w:r>
        <w:rPr>
          <w:color w:val="auto"/>
          <w:sz w:val="24"/>
          <w:highlight w:val="none"/>
          <w:lang w:bidi="ar"/>
        </w:rPr>
        <w:t>)</w:t>
      </w:r>
    </w:p>
    <w:p w14:paraId="635D8B16">
      <w:pPr>
        <w:adjustRightInd w:val="0"/>
        <w:snapToGrid w:val="0"/>
        <w:spacing w:line="480" w:lineRule="exact"/>
        <w:ind w:firstLine="3780" w:firstLineChars="1575"/>
        <w:rPr>
          <w:color w:val="auto"/>
          <w:sz w:val="24"/>
          <w:highlight w:val="none"/>
        </w:rPr>
      </w:pPr>
      <w:r>
        <w:rPr>
          <w:color w:val="auto"/>
          <w:sz w:val="24"/>
          <w:highlight w:val="none"/>
          <w:lang w:bidi="ar"/>
        </w:rPr>
        <w:t xml:space="preserve">                     </w:t>
      </w:r>
      <w:r>
        <w:rPr>
          <w:color w:val="auto"/>
          <w:sz w:val="24"/>
          <w:highlight w:val="none"/>
          <w:u w:val="single"/>
          <w:lang w:bidi="ar"/>
        </w:rPr>
        <w:t xml:space="preserve">      </w:t>
      </w:r>
      <w:r>
        <w:rPr>
          <w:rFonts w:hint="eastAsia" w:ascii="宋体" w:hAnsi="宋体" w:cs="宋体"/>
          <w:color w:val="auto"/>
          <w:sz w:val="24"/>
          <w:highlight w:val="none"/>
          <w:lang w:bidi="ar"/>
        </w:rPr>
        <w:t>年</w:t>
      </w:r>
      <w:r>
        <w:rPr>
          <w:color w:val="auto"/>
          <w:sz w:val="24"/>
          <w:highlight w:val="none"/>
          <w:u w:val="single"/>
          <w:lang w:bidi="ar"/>
        </w:rPr>
        <w:t xml:space="preserve">    </w:t>
      </w:r>
      <w:r>
        <w:rPr>
          <w:rFonts w:hint="eastAsia" w:ascii="宋体" w:hAnsi="宋体" w:cs="宋体"/>
          <w:color w:val="auto"/>
          <w:sz w:val="24"/>
          <w:highlight w:val="none"/>
          <w:lang w:bidi="ar"/>
        </w:rPr>
        <w:t>月</w:t>
      </w:r>
      <w:r>
        <w:rPr>
          <w:color w:val="auto"/>
          <w:sz w:val="24"/>
          <w:highlight w:val="none"/>
          <w:u w:val="single"/>
          <w:lang w:bidi="ar"/>
        </w:rPr>
        <w:t xml:space="preserve">    </w:t>
      </w:r>
      <w:r>
        <w:rPr>
          <w:rFonts w:hint="eastAsia" w:ascii="宋体" w:hAnsi="宋体" w:cs="宋体"/>
          <w:color w:val="auto"/>
          <w:sz w:val="24"/>
          <w:highlight w:val="none"/>
          <w:lang w:bidi="ar"/>
        </w:rPr>
        <w:t>日</w:t>
      </w:r>
    </w:p>
    <w:p w14:paraId="68AC33F5">
      <w:pPr>
        <w:spacing w:line="480" w:lineRule="exact"/>
        <w:ind w:firstLine="420" w:firstLineChars="200"/>
        <w:rPr>
          <w:color w:val="auto"/>
          <w:kern w:val="0"/>
          <w:sz w:val="24"/>
          <w:highlight w:val="none"/>
        </w:rPr>
      </w:pPr>
      <w:r>
        <w:rPr>
          <w:color w:val="auto"/>
          <w:highlight w:val="none"/>
        </w:rPr>
        <w:br w:type="page"/>
      </w:r>
    </w:p>
    <w:p w14:paraId="61200404">
      <w:pPr>
        <w:pStyle w:val="7"/>
        <w:rPr>
          <w:rFonts w:hint="eastAsia"/>
          <w:snapToGrid w:val="0"/>
          <w:color w:val="auto"/>
          <w:highlight w:val="none"/>
        </w:rPr>
      </w:pPr>
      <w:r>
        <w:rPr>
          <w:rFonts w:hint="eastAsia"/>
          <w:snapToGrid w:val="0"/>
          <w:color w:val="auto"/>
          <w:highlight w:val="none"/>
          <w:lang w:val="en-US" w:eastAsia="zh-CN"/>
        </w:rPr>
        <w:t>五</w:t>
      </w:r>
      <w:r>
        <w:rPr>
          <w:snapToGrid w:val="0"/>
          <w:color w:val="auto"/>
          <w:highlight w:val="none"/>
        </w:rPr>
        <w:t>、</w:t>
      </w:r>
      <w:r>
        <w:rPr>
          <w:rFonts w:hint="eastAsia"/>
          <w:snapToGrid w:val="0"/>
          <w:color w:val="auto"/>
          <w:highlight w:val="none"/>
          <w:lang w:val="en-US" w:eastAsia="zh-CN"/>
        </w:rPr>
        <w:t>专项服务</w:t>
      </w:r>
      <w:r>
        <w:rPr>
          <w:rFonts w:hint="eastAsia"/>
          <w:snapToGrid w:val="0"/>
          <w:color w:val="auto"/>
          <w:highlight w:val="none"/>
        </w:rPr>
        <w:t>方案</w:t>
      </w:r>
    </w:p>
    <w:p w14:paraId="436D2190">
      <w:pPr>
        <w:keepNext w:val="0"/>
        <w:keepLines w:val="0"/>
        <w:pageBreakBefore w:val="0"/>
        <w:widowControl w:val="0"/>
        <w:kinsoku/>
        <w:wordWrap/>
        <w:overflowPunct/>
        <w:topLinePunct w:val="0"/>
        <w:autoSpaceDE w:val="0"/>
        <w:autoSpaceDN w:val="0"/>
        <w:bidi w:val="0"/>
        <w:adjustRightInd w:val="0"/>
        <w:snapToGrid/>
        <w:spacing w:line="480" w:lineRule="exact"/>
        <w:ind w:right="-6" w:firstLine="480" w:firstLineChars="200"/>
        <w:textAlignment w:val="auto"/>
        <w:rPr>
          <w:rFonts w:hint="eastAsia" w:eastAsia="宋体"/>
          <w:snapToGrid w:val="0"/>
          <w:color w:val="auto"/>
          <w:kern w:val="0"/>
          <w:sz w:val="24"/>
          <w:highlight w:val="none"/>
          <w:lang w:eastAsia="zh-CN"/>
        </w:rPr>
      </w:pPr>
      <w:r>
        <w:rPr>
          <w:rFonts w:hAnsi="宋体"/>
          <w:snapToGrid w:val="0"/>
          <w:color w:val="auto"/>
          <w:kern w:val="0"/>
          <w:sz w:val="24"/>
          <w:highlight w:val="none"/>
        </w:rPr>
        <w:t>报价人编制</w:t>
      </w:r>
      <w:r>
        <w:rPr>
          <w:rFonts w:hint="eastAsia" w:hAnsi="宋体"/>
          <w:snapToGrid w:val="0"/>
          <w:color w:val="auto"/>
          <w:kern w:val="0"/>
          <w:sz w:val="24"/>
          <w:highlight w:val="none"/>
          <w:lang w:val="en-US" w:eastAsia="zh-CN"/>
        </w:rPr>
        <w:t>专项服务方案</w:t>
      </w:r>
      <w:r>
        <w:rPr>
          <w:rFonts w:hAnsi="宋体"/>
          <w:snapToGrid w:val="0"/>
          <w:color w:val="auto"/>
          <w:kern w:val="0"/>
          <w:sz w:val="24"/>
          <w:highlight w:val="none"/>
        </w:rPr>
        <w:t>的要求：编制时应采用文字并结合图表形式说明</w:t>
      </w:r>
      <w:r>
        <w:rPr>
          <w:rFonts w:hint="eastAsia" w:hAnsi="宋体"/>
          <w:snapToGrid w:val="0"/>
          <w:color w:val="auto"/>
          <w:kern w:val="0"/>
          <w:sz w:val="24"/>
          <w:highlight w:val="none"/>
          <w:lang w:val="en-US" w:eastAsia="zh-CN"/>
        </w:rPr>
        <w:t>专项服务</w:t>
      </w:r>
      <w:r>
        <w:rPr>
          <w:rFonts w:hAnsi="宋体"/>
          <w:snapToGrid w:val="0"/>
          <w:color w:val="auto"/>
          <w:kern w:val="0"/>
          <w:sz w:val="24"/>
          <w:highlight w:val="none"/>
        </w:rPr>
        <w:t>方法；拟投入本标段的主要施工</w:t>
      </w:r>
      <w:r>
        <w:rPr>
          <w:rFonts w:hint="eastAsia" w:hAnsi="宋体"/>
          <w:snapToGrid w:val="0"/>
          <w:color w:val="auto"/>
          <w:kern w:val="0"/>
          <w:sz w:val="24"/>
          <w:highlight w:val="none"/>
          <w:lang w:val="en-US" w:eastAsia="zh-CN"/>
        </w:rPr>
        <w:t>机械及</w:t>
      </w:r>
      <w:r>
        <w:rPr>
          <w:rFonts w:hAnsi="宋体"/>
          <w:snapToGrid w:val="0"/>
          <w:color w:val="auto"/>
          <w:kern w:val="0"/>
          <w:sz w:val="24"/>
          <w:highlight w:val="none"/>
        </w:rPr>
        <w:t>设备情况、拟配备本标段的劳动力计划等；结合工程特点提出切实可行的</w:t>
      </w:r>
      <w:r>
        <w:rPr>
          <w:rFonts w:hint="eastAsia" w:hAnsi="宋体"/>
          <w:snapToGrid w:val="0"/>
          <w:color w:val="auto"/>
          <w:kern w:val="0"/>
          <w:sz w:val="24"/>
          <w:highlight w:val="none"/>
          <w:lang w:val="en-US" w:eastAsia="zh-CN"/>
        </w:rPr>
        <w:t>服务</w:t>
      </w:r>
      <w:r>
        <w:rPr>
          <w:rFonts w:hAnsi="宋体"/>
          <w:snapToGrid w:val="0"/>
          <w:color w:val="auto"/>
          <w:kern w:val="0"/>
          <w:sz w:val="24"/>
          <w:highlight w:val="none"/>
        </w:rPr>
        <w:t>质量、安全生产、文明</w:t>
      </w:r>
      <w:r>
        <w:rPr>
          <w:rFonts w:hint="eastAsia" w:hAnsi="宋体"/>
          <w:snapToGrid w:val="0"/>
          <w:color w:val="auto"/>
          <w:kern w:val="0"/>
          <w:sz w:val="24"/>
          <w:highlight w:val="none"/>
          <w:lang w:val="en-US" w:eastAsia="zh-CN"/>
        </w:rPr>
        <w:t>管理</w:t>
      </w:r>
      <w:r>
        <w:rPr>
          <w:rFonts w:hAnsi="宋体"/>
          <w:snapToGrid w:val="0"/>
          <w:color w:val="auto"/>
          <w:kern w:val="0"/>
          <w:sz w:val="24"/>
          <w:highlight w:val="none"/>
        </w:rPr>
        <w:t>、</w:t>
      </w:r>
      <w:r>
        <w:rPr>
          <w:rFonts w:hint="eastAsia" w:hAnsi="宋体"/>
          <w:snapToGrid w:val="0"/>
          <w:color w:val="auto"/>
          <w:kern w:val="0"/>
          <w:sz w:val="24"/>
          <w:highlight w:val="none"/>
          <w:lang w:val="en-US" w:eastAsia="zh-CN"/>
        </w:rPr>
        <w:t>项目</w:t>
      </w:r>
      <w:r>
        <w:rPr>
          <w:rFonts w:hAnsi="宋体"/>
          <w:snapToGrid w:val="0"/>
          <w:color w:val="auto"/>
          <w:kern w:val="0"/>
          <w:sz w:val="24"/>
          <w:highlight w:val="none"/>
        </w:rPr>
        <w:t>进度、技术组织等</w:t>
      </w:r>
      <w:r>
        <w:rPr>
          <w:rFonts w:hint="eastAsia" w:hAnsi="宋体"/>
          <w:snapToGrid w:val="0"/>
          <w:color w:val="auto"/>
          <w:kern w:val="0"/>
          <w:sz w:val="24"/>
          <w:highlight w:val="none"/>
          <w:lang w:val="en-US" w:eastAsia="zh-CN"/>
        </w:rPr>
        <w:t>制度和保障</w:t>
      </w:r>
      <w:r>
        <w:rPr>
          <w:rFonts w:hAnsi="宋体"/>
          <w:snapToGrid w:val="0"/>
          <w:color w:val="auto"/>
          <w:kern w:val="0"/>
          <w:sz w:val="24"/>
          <w:highlight w:val="none"/>
        </w:rPr>
        <w:t>措施，同时应对关键</w:t>
      </w:r>
      <w:r>
        <w:rPr>
          <w:rFonts w:hint="eastAsia" w:hAnsi="宋体"/>
          <w:snapToGrid w:val="0"/>
          <w:color w:val="auto"/>
          <w:kern w:val="0"/>
          <w:sz w:val="24"/>
          <w:highlight w:val="none"/>
          <w:lang w:val="en-US" w:eastAsia="zh-CN"/>
        </w:rPr>
        <w:t>事项、特殊紧急情况</w:t>
      </w:r>
      <w:r>
        <w:rPr>
          <w:rFonts w:hAnsi="宋体"/>
          <w:snapToGrid w:val="0"/>
          <w:color w:val="auto"/>
          <w:kern w:val="0"/>
          <w:sz w:val="24"/>
          <w:highlight w:val="none"/>
        </w:rPr>
        <w:t>、复杂环节重点提出相应</w:t>
      </w:r>
      <w:r>
        <w:rPr>
          <w:rFonts w:hint="eastAsia" w:hAnsi="宋体"/>
          <w:snapToGrid w:val="0"/>
          <w:color w:val="auto"/>
          <w:kern w:val="0"/>
          <w:sz w:val="24"/>
          <w:highlight w:val="none"/>
          <w:lang w:val="en-US" w:eastAsia="zh-CN"/>
        </w:rPr>
        <w:t>解决</w:t>
      </w:r>
      <w:r>
        <w:rPr>
          <w:rFonts w:hAnsi="宋体"/>
          <w:snapToGrid w:val="0"/>
          <w:color w:val="auto"/>
          <w:kern w:val="0"/>
          <w:sz w:val="24"/>
          <w:highlight w:val="none"/>
        </w:rPr>
        <w:t>措施，如冬雨季</w:t>
      </w:r>
      <w:r>
        <w:rPr>
          <w:rFonts w:hint="eastAsia" w:hAnsi="宋体"/>
          <w:snapToGrid w:val="0"/>
          <w:color w:val="auto"/>
          <w:kern w:val="0"/>
          <w:sz w:val="24"/>
          <w:highlight w:val="none"/>
          <w:lang w:val="en-US" w:eastAsia="zh-CN"/>
        </w:rPr>
        <w:t>清运方案、特殊紧急情况清运方案、</w:t>
      </w:r>
      <w:r>
        <w:rPr>
          <w:rFonts w:hAnsi="宋体"/>
          <w:snapToGrid w:val="0"/>
          <w:color w:val="auto"/>
          <w:kern w:val="0"/>
          <w:sz w:val="24"/>
          <w:highlight w:val="none"/>
        </w:rPr>
        <w:t>减少噪音、降低环境污染等</w:t>
      </w:r>
      <w:r>
        <w:rPr>
          <w:rFonts w:hint="eastAsia" w:hAnsi="宋体"/>
          <w:snapToGrid w:val="0"/>
          <w:color w:val="auto"/>
          <w:kern w:val="0"/>
          <w:sz w:val="24"/>
          <w:highlight w:val="none"/>
          <w:lang w:eastAsia="zh-CN"/>
        </w:rPr>
        <w:t>。</w:t>
      </w:r>
    </w:p>
    <w:p w14:paraId="7A821FC5">
      <w:pPr>
        <w:pStyle w:val="7"/>
        <w:rPr>
          <w:snapToGrid w:val="0"/>
          <w:color w:val="auto"/>
          <w:highlight w:val="none"/>
        </w:rPr>
      </w:pPr>
      <w:r>
        <w:rPr>
          <w:color w:val="auto"/>
          <w:highlight w:val="none"/>
        </w:rPr>
        <w:br w:type="page"/>
      </w:r>
      <w:r>
        <w:rPr>
          <w:rFonts w:hint="eastAsia"/>
          <w:snapToGrid w:val="0"/>
          <w:color w:val="auto"/>
          <w:highlight w:val="none"/>
          <w:lang w:val="en-US" w:eastAsia="zh-CN"/>
        </w:rPr>
        <w:t>六</w:t>
      </w:r>
      <w:r>
        <w:rPr>
          <w:snapToGrid w:val="0"/>
          <w:color w:val="auto"/>
          <w:highlight w:val="none"/>
        </w:rPr>
        <w:t>、项目管理机构</w:t>
      </w:r>
    </w:p>
    <w:p w14:paraId="5D0AE12F">
      <w:pPr>
        <w:adjustRightInd w:val="0"/>
        <w:snapToGrid w:val="0"/>
        <w:spacing w:line="480" w:lineRule="exact"/>
        <w:ind w:firstLine="480" w:firstLineChars="200"/>
        <w:rPr>
          <w:snapToGrid w:val="0"/>
          <w:color w:val="auto"/>
          <w:sz w:val="24"/>
          <w:highlight w:val="none"/>
        </w:rPr>
      </w:pPr>
      <w:r>
        <w:rPr>
          <w:snapToGrid w:val="0"/>
          <w:color w:val="auto"/>
          <w:sz w:val="24"/>
          <w:highlight w:val="none"/>
        </w:rPr>
        <w:t xml:space="preserve">1) </w:t>
      </w:r>
      <w:r>
        <w:rPr>
          <w:rFonts w:hAnsi="宋体"/>
          <w:snapToGrid w:val="0"/>
          <w:color w:val="auto"/>
          <w:sz w:val="24"/>
          <w:highlight w:val="none"/>
        </w:rPr>
        <w:t>项目组织机构</w:t>
      </w:r>
    </w:p>
    <w:p w14:paraId="45C59BBB">
      <w:pPr>
        <w:adjustRightInd w:val="0"/>
        <w:snapToGrid w:val="0"/>
        <w:spacing w:line="480" w:lineRule="exact"/>
        <w:ind w:firstLine="480" w:firstLineChars="200"/>
        <w:rPr>
          <w:snapToGrid w:val="0"/>
          <w:color w:val="auto"/>
          <w:sz w:val="24"/>
          <w:highlight w:val="none"/>
        </w:rPr>
      </w:pPr>
      <w:r>
        <w:rPr>
          <w:rFonts w:hint="eastAsia" w:hAnsi="宋体"/>
          <w:snapToGrid w:val="0"/>
          <w:color w:val="auto"/>
          <w:sz w:val="24"/>
          <w:highlight w:val="none"/>
          <w:lang w:val="en-US" w:eastAsia="zh-CN"/>
        </w:rPr>
        <w:t>报价</w:t>
      </w:r>
      <w:r>
        <w:rPr>
          <w:rFonts w:hAnsi="宋体"/>
          <w:snapToGrid w:val="0"/>
          <w:color w:val="auto"/>
          <w:sz w:val="24"/>
          <w:highlight w:val="none"/>
        </w:rPr>
        <w:t>人应提供项目现场管理机构图</w:t>
      </w:r>
      <w:r>
        <w:rPr>
          <w:snapToGrid w:val="0"/>
          <w:color w:val="auto"/>
          <w:sz w:val="24"/>
          <w:highlight w:val="none"/>
        </w:rPr>
        <w:t>(</w:t>
      </w:r>
      <w:r>
        <w:rPr>
          <w:rFonts w:hAnsi="宋体"/>
          <w:snapToGrid w:val="0"/>
          <w:color w:val="auto"/>
          <w:sz w:val="24"/>
          <w:highlight w:val="none"/>
        </w:rPr>
        <w:t>生产、技术、安全、质量等应为独立机构</w:t>
      </w:r>
      <w:r>
        <w:rPr>
          <w:snapToGrid w:val="0"/>
          <w:color w:val="auto"/>
          <w:sz w:val="24"/>
          <w:highlight w:val="none"/>
        </w:rPr>
        <w:t>)</w:t>
      </w:r>
      <w:r>
        <w:rPr>
          <w:rFonts w:hAnsi="宋体"/>
          <w:snapToGrid w:val="0"/>
          <w:color w:val="auto"/>
          <w:sz w:val="24"/>
          <w:highlight w:val="none"/>
        </w:rPr>
        <w:t>。</w:t>
      </w:r>
      <w:r>
        <w:rPr>
          <w:rFonts w:hint="eastAsia" w:hAnsi="宋体"/>
          <w:snapToGrid w:val="0"/>
          <w:color w:val="auto"/>
          <w:sz w:val="24"/>
          <w:highlight w:val="none"/>
          <w:lang w:val="en-US" w:eastAsia="zh-CN"/>
        </w:rPr>
        <w:t>报价</w:t>
      </w:r>
      <w:r>
        <w:rPr>
          <w:rFonts w:hAnsi="宋体"/>
          <w:snapToGrid w:val="0"/>
          <w:color w:val="auto"/>
          <w:sz w:val="24"/>
          <w:highlight w:val="none"/>
        </w:rPr>
        <w:t>人中标后，应实现本管理机构，</w:t>
      </w:r>
      <w:r>
        <w:rPr>
          <w:rFonts w:hint="eastAsia" w:hAnsi="宋体"/>
          <w:snapToGrid w:val="0"/>
          <w:color w:val="auto"/>
          <w:sz w:val="24"/>
          <w:highlight w:val="none"/>
          <w:lang w:val="en-US" w:eastAsia="zh-CN"/>
        </w:rPr>
        <w:t>除询价人同意，或询价人</w:t>
      </w:r>
      <w:r>
        <w:rPr>
          <w:rFonts w:hAnsi="宋体"/>
          <w:snapToGrid w:val="0"/>
          <w:color w:val="auto"/>
          <w:sz w:val="24"/>
          <w:highlight w:val="none"/>
        </w:rPr>
        <w:t>另有指示，不应对该组织机构作重大变更。</w:t>
      </w:r>
    </w:p>
    <w:p w14:paraId="04820CCA">
      <w:pPr>
        <w:pStyle w:val="116"/>
        <w:rPr>
          <w:color w:val="auto"/>
          <w:highlight w:val="none"/>
        </w:rPr>
      </w:pPr>
      <w:r>
        <w:rPr>
          <w:color w:val="auto"/>
          <w:highlight w:val="none"/>
        </w:rPr>
        <w:t>(一) 项目管理机构组成表</w:t>
      </w:r>
    </w:p>
    <w:tbl>
      <w:tblPr>
        <w:tblStyle w:val="46"/>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65"/>
        <w:gridCol w:w="965"/>
        <w:gridCol w:w="965"/>
        <w:gridCol w:w="1761"/>
        <w:gridCol w:w="1205"/>
        <w:gridCol w:w="1205"/>
        <w:gridCol w:w="968"/>
        <w:gridCol w:w="966"/>
      </w:tblGrid>
      <w:tr w14:paraId="26EE63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36" w:type="pct"/>
            <w:vMerge w:val="restart"/>
            <w:noWrap w:val="0"/>
            <w:vAlign w:val="center"/>
          </w:tcPr>
          <w:p w14:paraId="2BDF88F4">
            <w:pPr>
              <w:ind w:left="-63" w:leftChars="-30" w:right="-63" w:rightChars="-30"/>
              <w:jc w:val="center"/>
              <w:rPr>
                <w:snapToGrid w:val="0"/>
                <w:color w:val="auto"/>
                <w:kern w:val="0"/>
                <w:szCs w:val="21"/>
                <w:highlight w:val="none"/>
              </w:rPr>
            </w:pPr>
            <w:r>
              <w:rPr>
                <w:rFonts w:hAnsi="宋体"/>
                <w:snapToGrid w:val="0"/>
                <w:color w:val="auto"/>
                <w:kern w:val="0"/>
                <w:szCs w:val="21"/>
                <w:highlight w:val="none"/>
              </w:rPr>
              <w:t>职务</w:t>
            </w:r>
          </w:p>
        </w:tc>
        <w:tc>
          <w:tcPr>
            <w:tcW w:w="536" w:type="pct"/>
            <w:vMerge w:val="restart"/>
            <w:noWrap w:val="0"/>
            <w:vAlign w:val="center"/>
          </w:tcPr>
          <w:p w14:paraId="59107314">
            <w:pPr>
              <w:ind w:left="-63" w:leftChars="-30" w:right="-63" w:rightChars="-30"/>
              <w:jc w:val="center"/>
              <w:rPr>
                <w:snapToGrid w:val="0"/>
                <w:color w:val="auto"/>
                <w:kern w:val="0"/>
                <w:szCs w:val="21"/>
                <w:highlight w:val="none"/>
              </w:rPr>
            </w:pPr>
            <w:r>
              <w:rPr>
                <w:rFonts w:hAnsi="宋体"/>
                <w:snapToGrid w:val="0"/>
                <w:color w:val="auto"/>
                <w:kern w:val="0"/>
                <w:szCs w:val="21"/>
                <w:highlight w:val="none"/>
              </w:rPr>
              <w:t>姓名</w:t>
            </w:r>
          </w:p>
        </w:tc>
        <w:tc>
          <w:tcPr>
            <w:tcW w:w="536" w:type="pct"/>
            <w:vMerge w:val="restart"/>
            <w:noWrap w:val="0"/>
            <w:vAlign w:val="center"/>
          </w:tcPr>
          <w:p w14:paraId="0EFEE754">
            <w:pPr>
              <w:ind w:left="-63" w:leftChars="-30" w:right="-63" w:rightChars="-30"/>
              <w:jc w:val="center"/>
              <w:rPr>
                <w:snapToGrid w:val="0"/>
                <w:color w:val="auto"/>
                <w:kern w:val="0"/>
                <w:szCs w:val="21"/>
                <w:highlight w:val="none"/>
              </w:rPr>
            </w:pPr>
            <w:r>
              <w:rPr>
                <w:rFonts w:hAnsi="宋体"/>
                <w:snapToGrid w:val="0"/>
                <w:color w:val="auto"/>
                <w:kern w:val="0"/>
                <w:szCs w:val="21"/>
                <w:highlight w:val="none"/>
              </w:rPr>
              <w:t>职称</w:t>
            </w:r>
          </w:p>
        </w:tc>
        <w:tc>
          <w:tcPr>
            <w:tcW w:w="2853" w:type="pct"/>
            <w:gridSpan w:val="4"/>
            <w:noWrap w:val="0"/>
            <w:vAlign w:val="center"/>
          </w:tcPr>
          <w:p w14:paraId="25C9B8F2">
            <w:pPr>
              <w:jc w:val="center"/>
              <w:rPr>
                <w:snapToGrid w:val="0"/>
                <w:color w:val="auto"/>
                <w:kern w:val="0"/>
                <w:szCs w:val="21"/>
                <w:highlight w:val="none"/>
              </w:rPr>
            </w:pPr>
            <w:r>
              <w:rPr>
                <w:rFonts w:hAnsi="宋体"/>
                <w:snapToGrid w:val="0"/>
                <w:color w:val="auto"/>
                <w:kern w:val="0"/>
                <w:szCs w:val="21"/>
                <w:highlight w:val="none"/>
              </w:rPr>
              <w:t>执业或职业资格证明</w:t>
            </w:r>
          </w:p>
        </w:tc>
        <w:tc>
          <w:tcPr>
            <w:tcW w:w="536" w:type="pct"/>
            <w:noWrap w:val="0"/>
            <w:vAlign w:val="center"/>
          </w:tcPr>
          <w:p w14:paraId="3FB08DA0">
            <w:pPr>
              <w:ind w:left="-63" w:leftChars="-30" w:right="-63" w:rightChars="-30"/>
              <w:jc w:val="center"/>
              <w:rPr>
                <w:snapToGrid w:val="0"/>
                <w:color w:val="auto"/>
                <w:kern w:val="0"/>
                <w:szCs w:val="21"/>
                <w:highlight w:val="none"/>
              </w:rPr>
            </w:pPr>
            <w:r>
              <w:rPr>
                <w:rFonts w:hAnsi="宋体"/>
                <w:snapToGrid w:val="0"/>
                <w:color w:val="auto"/>
                <w:kern w:val="0"/>
                <w:szCs w:val="21"/>
                <w:highlight w:val="none"/>
              </w:rPr>
              <w:t>备注</w:t>
            </w:r>
          </w:p>
        </w:tc>
      </w:tr>
      <w:tr w14:paraId="14BDD3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36" w:type="pct"/>
            <w:vMerge w:val="continue"/>
            <w:noWrap w:val="0"/>
            <w:vAlign w:val="center"/>
          </w:tcPr>
          <w:p w14:paraId="0E37E80F">
            <w:pPr>
              <w:jc w:val="center"/>
              <w:rPr>
                <w:snapToGrid w:val="0"/>
                <w:color w:val="auto"/>
                <w:kern w:val="0"/>
                <w:szCs w:val="21"/>
                <w:highlight w:val="none"/>
              </w:rPr>
            </w:pPr>
          </w:p>
        </w:tc>
        <w:tc>
          <w:tcPr>
            <w:tcW w:w="536" w:type="pct"/>
            <w:vMerge w:val="continue"/>
            <w:noWrap w:val="0"/>
            <w:vAlign w:val="center"/>
          </w:tcPr>
          <w:p w14:paraId="27A57202">
            <w:pPr>
              <w:jc w:val="center"/>
              <w:rPr>
                <w:snapToGrid w:val="0"/>
                <w:color w:val="auto"/>
                <w:kern w:val="0"/>
                <w:szCs w:val="21"/>
                <w:highlight w:val="none"/>
              </w:rPr>
            </w:pPr>
          </w:p>
        </w:tc>
        <w:tc>
          <w:tcPr>
            <w:tcW w:w="536" w:type="pct"/>
            <w:vMerge w:val="continue"/>
            <w:noWrap w:val="0"/>
            <w:vAlign w:val="center"/>
          </w:tcPr>
          <w:p w14:paraId="217DDA0A">
            <w:pPr>
              <w:jc w:val="center"/>
              <w:rPr>
                <w:snapToGrid w:val="0"/>
                <w:color w:val="auto"/>
                <w:kern w:val="0"/>
                <w:szCs w:val="21"/>
                <w:highlight w:val="none"/>
              </w:rPr>
            </w:pPr>
          </w:p>
        </w:tc>
        <w:tc>
          <w:tcPr>
            <w:tcW w:w="978" w:type="pct"/>
            <w:noWrap w:val="0"/>
            <w:vAlign w:val="center"/>
          </w:tcPr>
          <w:p w14:paraId="1015584C">
            <w:pPr>
              <w:ind w:left="-63" w:leftChars="-30" w:right="-63" w:rightChars="-30"/>
              <w:jc w:val="center"/>
              <w:rPr>
                <w:snapToGrid w:val="0"/>
                <w:color w:val="auto"/>
                <w:kern w:val="0"/>
                <w:szCs w:val="21"/>
                <w:highlight w:val="none"/>
              </w:rPr>
            </w:pPr>
            <w:r>
              <w:rPr>
                <w:rFonts w:hAnsi="宋体"/>
                <w:snapToGrid w:val="0"/>
                <w:color w:val="auto"/>
                <w:kern w:val="0"/>
                <w:szCs w:val="21"/>
                <w:highlight w:val="none"/>
              </w:rPr>
              <w:t>证书名称</w:t>
            </w:r>
          </w:p>
        </w:tc>
        <w:tc>
          <w:tcPr>
            <w:tcW w:w="669" w:type="pct"/>
            <w:noWrap w:val="0"/>
            <w:vAlign w:val="center"/>
          </w:tcPr>
          <w:p w14:paraId="33801749">
            <w:pPr>
              <w:jc w:val="center"/>
              <w:rPr>
                <w:snapToGrid w:val="0"/>
                <w:color w:val="auto"/>
                <w:kern w:val="0"/>
                <w:szCs w:val="21"/>
                <w:highlight w:val="none"/>
              </w:rPr>
            </w:pPr>
            <w:r>
              <w:rPr>
                <w:rFonts w:hAnsi="宋体"/>
                <w:snapToGrid w:val="0"/>
                <w:color w:val="auto"/>
                <w:kern w:val="0"/>
                <w:szCs w:val="21"/>
                <w:highlight w:val="none"/>
              </w:rPr>
              <w:t>级别</w:t>
            </w:r>
          </w:p>
        </w:tc>
        <w:tc>
          <w:tcPr>
            <w:tcW w:w="669" w:type="pct"/>
            <w:noWrap w:val="0"/>
            <w:vAlign w:val="center"/>
          </w:tcPr>
          <w:p w14:paraId="709511B0">
            <w:pPr>
              <w:jc w:val="center"/>
              <w:rPr>
                <w:snapToGrid w:val="0"/>
                <w:color w:val="auto"/>
                <w:kern w:val="0"/>
                <w:szCs w:val="21"/>
                <w:highlight w:val="none"/>
              </w:rPr>
            </w:pPr>
            <w:r>
              <w:rPr>
                <w:rFonts w:hAnsi="宋体"/>
                <w:snapToGrid w:val="0"/>
                <w:color w:val="auto"/>
                <w:kern w:val="0"/>
                <w:szCs w:val="21"/>
                <w:highlight w:val="none"/>
              </w:rPr>
              <w:t>证号</w:t>
            </w:r>
          </w:p>
        </w:tc>
        <w:tc>
          <w:tcPr>
            <w:tcW w:w="536" w:type="pct"/>
            <w:noWrap w:val="0"/>
            <w:vAlign w:val="center"/>
          </w:tcPr>
          <w:p w14:paraId="665B4A6F">
            <w:pPr>
              <w:ind w:left="-63" w:leftChars="-30" w:right="-63" w:rightChars="-30"/>
              <w:jc w:val="center"/>
              <w:rPr>
                <w:snapToGrid w:val="0"/>
                <w:color w:val="auto"/>
                <w:kern w:val="0"/>
                <w:szCs w:val="21"/>
                <w:highlight w:val="none"/>
              </w:rPr>
            </w:pPr>
            <w:r>
              <w:rPr>
                <w:rFonts w:hAnsi="宋体"/>
                <w:snapToGrid w:val="0"/>
                <w:color w:val="auto"/>
                <w:kern w:val="0"/>
                <w:szCs w:val="21"/>
                <w:highlight w:val="none"/>
              </w:rPr>
              <w:t>专业</w:t>
            </w:r>
          </w:p>
        </w:tc>
        <w:tc>
          <w:tcPr>
            <w:tcW w:w="536" w:type="pct"/>
            <w:noWrap w:val="0"/>
            <w:vAlign w:val="center"/>
          </w:tcPr>
          <w:p w14:paraId="48713ED1">
            <w:pPr>
              <w:jc w:val="center"/>
              <w:rPr>
                <w:snapToGrid w:val="0"/>
                <w:color w:val="auto"/>
                <w:kern w:val="0"/>
                <w:szCs w:val="21"/>
                <w:highlight w:val="none"/>
              </w:rPr>
            </w:pPr>
          </w:p>
        </w:tc>
      </w:tr>
      <w:tr w14:paraId="0C8E10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36" w:type="pct"/>
            <w:noWrap w:val="0"/>
            <w:vAlign w:val="center"/>
          </w:tcPr>
          <w:p w14:paraId="6EEFBAB1">
            <w:pPr>
              <w:jc w:val="center"/>
              <w:rPr>
                <w:snapToGrid w:val="0"/>
                <w:color w:val="auto"/>
                <w:kern w:val="0"/>
                <w:szCs w:val="21"/>
                <w:highlight w:val="none"/>
              </w:rPr>
            </w:pPr>
          </w:p>
        </w:tc>
        <w:tc>
          <w:tcPr>
            <w:tcW w:w="536" w:type="pct"/>
            <w:noWrap w:val="0"/>
            <w:vAlign w:val="center"/>
          </w:tcPr>
          <w:p w14:paraId="035BBA7E">
            <w:pPr>
              <w:jc w:val="center"/>
              <w:rPr>
                <w:snapToGrid w:val="0"/>
                <w:color w:val="auto"/>
                <w:kern w:val="0"/>
                <w:szCs w:val="21"/>
                <w:highlight w:val="none"/>
              </w:rPr>
            </w:pPr>
          </w:p>
        </w:tc>
        <w:tc>
          <w:tcPr>
            <w:tcW w:w="536" w:type="pct"/>
            <w:noWrap w:val="0"/>
            <w:vAlign w:val="center"/>
          </w:tcPr>
          <w:p w14:paraId="6E70A23E">
            <w:pPr>
              <w:jc w:val="center"/>
              <w:rPr>
                <w:snapToGrid w:val="0"/>
                <w:color w:val="auto"/>
                <w:kern w:val="0"/>
                <w:szCs w:val="21"/>
                <w:highlight w:val="none"/>
              </w:rPr>
            </w:pPr>
          </w:p>
        </w:tc>
        <w:tc>
          <w:tcPr>
            <w:tcW w:w="978" w:type="pct"/>
            <w:noWrap w:val="0"/>
            <w:vAlign w:val="center"/>
          </w:tcPr>
          <w:p w14:paraId="79A2A498">
            <w:pPr>
              <w:jc w:val="center"/>
              <w:rPr>
                <w:snapToGrid w:val="0"/>
                <w:color w:val="auto"/>
                <w:kern w:val="0"/>
                <w:szCs w:val="21"/>
                <w:highlight w:val="none"/>
              </w:rPr>
            </w:pPr>
          </w:p>
        </w:tc>
        <w:tc>
          <w:tcPr>
            <w:tcW w:w="669" w:type="pct"/>
            <w:noWrap w:val="0"/>
            <w:vAlign w:val="center"/>
          </w:tcPr>
          <w:p w14:paraId="5E5A34A2">
            <w:pPr>
              <w:jc w:val="center"/>
              <w:rPr>
                <w:snapToGrid w:val="0"/>
                <w:color w:val="auto"/>
                <w:kern w:val="0"/>
                <w:szCs w:val="21"/>
                <w:highlight w:val="none"/>
              </w:rPr>
            </w:pPr>
          </w:p>
        </w:tc>
        <w:tc>
          <w:tcPr>
            <w:tcW w:w="669" w:type="pct"/>
            <w:noWrap w:val="0"/>
            <w:vAlign w:val="center"/>
          </w:tcPr>
          <w:p w14:paraId="315C6F46">
            <w:pPr>
              <w:jc w:val="center"/>
              <w:rPr>
                <w:snapToGrid w:val="0"/>
                <w:color w:val="auto"/>
                <w:kern w:val="0"/>
                <w:szCs w:val="21"/>
                <w:highlight w:val="none"/>
              </w:rPr>
            </w:pPr>
          </w:p>
        </w:tc>
        <w:tc>
          <w:tcPr>
            <w:tcW w:w="536" w:type="pct"/>
            <w:noWrap w:val="0"/>
            <w:vAlign w:val="center"/>
          </w:tcPr>
          <w:p w14:paraId="5FC2E1E6">
            <w:pPr>
              <w:jc w:val="center"/>
              <w:rPr>
                <w:snapToGrid w:val="0"/>
                <w:color w:val="auto"/>
                <w:kern w:val="0"/>
                <w:szCs w:val="21"/>
                <w:highlight w:val="none"/>
              </w:rPr>
            </w:pPr>
          </w:p>
        </w:tc>
        <w:tc>
          <w:tcPr>
            <w:tcW w:w="536" w:type="pct"/>
            <w:noWrap w:val="0"/>
            <w:vAlign w:val="center"/>
          </w:tcPr>
          <w:p w14:paraId="35C57D04">
            <w:pPr>
              <w:jc w:val="center"/>
              <w:rPr>
                <w:snapToGrid w:val="0"/>
                <w:color w:val="auto"/>
                <w:kern w:val="0"/>
                <w:szCs w:val="21"/>
                <w:highlight w:val="none"/>
              </w:rPr>
            </w:pPr>
          </w:p>
        </w:tc>
      </w:tr>
      <w:tr w14:paraId="539A28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36" w:type="pct"/>
            <w:noWrap w:val="0"/>
            <w:vAlign w:val="center"/>
          </w:tcPr>
          <w:p w14:paraId="0D490F0C">
            <w:pPr>
              <w:jc w:val="center"/>
              <w:rPr>
                <w:snapToGrid w:val="0"/>
                <w:color w:val="auto"/>
                <w:kern w:val="0"/>
                <w:szCs w:val="21"/>
                <w:highlight w:val="none"/>
              </w:rPr>
            </w:pPr>
          </w:p>
        </w:tc>
        <w:tc>
          <w:tcPr>
            <w:tcW w:w="536" w:type="pct"/>
            <w:noWrap w:val="0"/>
            <w:vAlign w:val="center"/>
          </w:tcPr>
          <w:p w14:paraId="21442F5B">
            <w:pPr>
              <w:jc w:val="center"/>
              <w:rPr>
                <w:snapToGrid w:val="0"/>
                <w:color w:val="auto"/>
                <w:kern w:val="0"/>
                <w:szCs w:val="21"/>
                <w:highlight w:val="none"/>
              </w:rPr>
            </w:pPr>
          </w:p>
        </w:tc>
        <w:tc>
          <w:tcPr>
            <w:tcW w:w="536" w:type="pct"/>
            <w:noWrap w:val="0"/>
            <w:vAlign w:val="center"/>
          </w:tcPr>
          <w:p w14:paraId="41AFC5B7">
            <w:pPr>
              <w:jc w:val="center"/>
              <w:rPr>
                <w:snapToGrid w:val="0"/>
                <w:color w:val="auto"/>
                <w:kern w:val="0"/>
                <w:szCs w:val="21"/>
                <w:highlight w:val="none"/>
              </w:rPr>
            </w:pPr>
          </w:p>
        </w:tc>
        <w:tc>
          <w:tcPr>
            <w:tcW w:w="978" w:type="pct"/>
            <w:noWrap w:val="0"/>
            <w:vAlign w:val="center"/>
          </w:tcPr>
          <w:p w14:paraId="32DA93C6">
            <w:pPr>
              <w:jc w:val="center"/>
              <w:rPr>
                <w:snapToGrid w:val="0"/>
                <w:color w:val="auto"/>
                <w:kern w:val="0"/>
                <w:szCs w:val="21"/>
                <w:highlight w:val="none"/>
              </w:rPr>
            </w:pPr>
          </w:p>
        </w:tc>
        <w:tc>
          <w:tcPr>
            <w:tcW w:w="669" w:type="pct"/>
            <w:noWrap w:val="0"/>
            <w:vAlign w:val="center"/>
          </w:tcPr>
          <w:p w14:paraId="3A10476F">
            <w:pPr>
              <w:jc w:val="center"/>
              <w:rPr>
                <w:snapToGrid w:val="0"/>
                <w:color w:val="auto"/>
                <w:kern w:val="0"/>
                <w:szCs w:val="21"/>
                <w:highlight w:val="none"/>
              </w:rPr>
            </w:pPr>
          </w:p>
        </w:tc>
        <w:tc>
          <w:tcPr>
            <w:tcW w:w="669" w:type="pct"/>
            <w:noWrap w:val="0"/>
            <w:vAlign w:val="center"/>
          </w:tcPr>
          <w:p w14:paraId="350D6171">
            <w:pPr>
              <w:jc w:val="center"/>
              <w:rPr>
                <w:snapToGrid w:val="0"/>
                <w:color w:val="auto"/>
                <w:kern w:val="0"/>
                <w:szCs w:val="21"/>
                <w:highlight w:val="none"/>
              </w:rPr>
            </w:pPr>
          </w:p>
        </w:tc>
        <w:tc>
          <w:tcPr>
            <w:tcW w:w="536" w:type="pct"/>
            <w:noWrap w:val="0"/>
            <w:vAlign w:val="center"/>
          </w:tcPr>
          <w:p w14:paraId="327AB3D2">
            <w:pPr>
              <w:jc w:val="center"/>
              <w:rPr>
                <w:snapToGrid w:val="0"/>
                <w:color w:val="auto"/>
                <w:kern w:val="0"/>
                <w:szCs w:val="21"/>
                <w:highlight w:val="none"/>
              </w:rPr>
            </w:pPr>
          </w:p>
        </w:tc>
        <w:tc>
          <w:tcPr>
            <w:tcW w:w="536" w:type="pct"/>
            <w:noWrap w:val="0"/>
            <w:vAlign w:val="center"/>
          </w:tcPr>
          <w:p w14:paraId="798FA477">
            <w:pPr>
              <w:jc w:val="center"/>
              <w:rPr>
                <w:snapToGrid w:val="0"/>
                <w:color w:val="auto"/>
                <w:kern w:val="0"/>
                <w:szCs w:val="21"/>
                <w:highlight w:val="none"/>
              </w:rPr>
            </w:pPr>
          </w:p>
        </w:tc>
      </w:tr>
      <w:tr w14:paraId="7277A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82" w:hRule="atLeast"/>
          <w:jc w:val="center"/>
        </w:trPr>
        <w:tc>
          <w:tcPr>
            <w:tcW w:w="536" w:type="pct"/>
            <w:noWrap w:val="0"/>
            <w:vAlign w:val="center"/>
          </w:tcPr>
          <w:p w14:paraId="2D9E03D6">
            <w:pPr>
              <w:jc w:val="center"/>
              <w:rPr>
                <w:snapToGrid w:val="0"/>
                <w:color w:val="auto"/>
                <w:kern w:val="0"/>
                <w:szCs w:val="21"/>
                <w:highlight w:val="none"/>
              </w:rPr>
            </w:pPr>
          </w:p>
        </w:tc>
        <w:tc>
          <w:tcPr>
            <w:tcW w:w="536" w:type="pct"/>
            <w:noWrap w:val="0"/>
            <w:vAlign w:val="center"/>
          </w:tcPr>
          <w:p w14:paraId="08D45F42">
            <w:pPr>
              <w:jc w:val="center"/>
              <w:rPr>
                <w:snapToGrid w:val="0"/>
                <w:color w:val="auto"/>
                <w:kern w:val="0"/>
                <w:szCs w:val="21"/>
                <w:highlight w:val="none"/>
              </w:rPr>
            </w:pPr>
          </w:p>
        </w:tc>
        <w:tc>
          <w:tcPr>
            <w:tcW w:w="536" w:type="pct"/>
            <w:noWrap w:val="0"/>
            <w:vAlign w:val="center"/>
          </w:tcPr>
          <w:p w14:paraId="26EB12C8">
            <w:pPr>
              <w:jc w:val="center"/>
              <w:rPr>
                <w:snapToGrid w:val="0"/>
                <w:color w:val="auto"/>
                <w:kern w:val="0"/>
                <w:szCs w:val="21"/>
                <w:highlight w:val="none"/>
              </w:rPr>
            </w:pPr>
          </w:p>
        </w:tc>
        <w:tc>
          <w:tcPr>
            <w:tcW w:w="978" w:type="pct"/>
            <w:noWrap w:val="0"/>
            <w:vAlign w:val="center"/>
          </w:tcPr>
          <w:p w14:paraId="7D53D2C5">
            <w:pPr>
              <w:jc w:val="center"/>
              <w:rPr>
                <w:snapToGrid w:val="0"/>
                <w:color w:val="auto"/>
                <w:kern w:val="0"/>
                <w:szCs w:val="21"/>
                <w:highlight w:val="none"/>
              </w:rPr>
            </w:pPr>
          </w:p>
        </w:tc>
        <w:tc>
          <w:tcPr>
            <w:tcW w:w="669" w:type="pct"/>
            <w:noWrap w:val="0"/>
            <w:vAlign w:val="center"/>
          </w:tcPr>
          <w:p w14:paraId="06F3ECB9">
            <w:pPr>
              <w:jc w:val="center"/>
              <w:rPr>
                <w:snapToGrid w:val="0"/>
                <w:color w:val="auto"/>
                <w:kern w:val="0"/>
                <w:szCs w:val="21"/>
                <w:highlight w:val="none"/>
              </w:rPr>
            </w:pPr>
          </w:p>
        </w:tc>
        <w:tc>
          <w:tcPr>
            <w:tcW w:w="669" w:type="pct"/>
            <w:noWrap w:val="0"/>
            <w:vAlign w:val="center"/>
          </w:tcPr>
          <w:p w14:paraId="590A630A">
            <w:pPr>
              <w:jc w:val="center"/>
              <w:rPr>
                <w:snapToGrid w:val="0"/>
                <w:color w:val="auto"/>
                <w:kern w:val="0"/>
                <w:szCs w:val="21"/>
                <w:highlight w:val="none"/>
              </w:rPr>
            </w:pPr>
          </w:p>
        </w:tc>
        <w:tc>
          <w:tcPr>
            <w:tcW w:w="536" w:type="pct"/>
            <w:noWrap w:val="0"/>
            <w:vAlign w:val="center"/>
          </w:tcPr>
          <w:p w14:paraId="030E9BDB">
            <w:pPr>
              <w:jc w:val="center"/>
              <w:rPr>
                <w:snapToGrid w:val="0"/>
                <w:color w:val="auto"/>
                <w:kern w:val="0"/>
                <w:szCs w:val="21"/>
                <w:highlight w:val="none"/>
              </w:rPr>
            </w:pPr>
          </w:p>
        </w:tc>
        <w:tc>
          <w:tcPr>
            <w:tcW w:w="536" w:type="pct"/>
            <w:noWrap w:val="0"/>
            <w:vAlign w:val="center"/>
          </w:tcPr>
          <w:p w14:paraId="56FB0837">
            <w:pPr>
              <w:jc w:val="center"/>
              <w:rPr>
                <w:snapToGrid w:val="0"/>
                <w:color w:val="auto"/>
                <w:kern w:val="0"/>
                <w:szCs w:val="21"/>
                <w:highlight w:val="none"/>
              </w:rPr>
            </w:pPr>
          </w:p>
        </w:tc>
      </w:tr>
      <w:tr w14:paraId="14D8D8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36" w:type="pct"/>
            <w:noWrap w:val="0"/>
            <w:vAlign w:val="center"/>
          </w:tcPr>
          <w:p w14:paraId="65DF09B1">
            <w:pPr>
              <w:jc w:val="center"/>
              <w:rPr>
                <w:snapToGrid w:val="0"/>
                <w:color w:val="auto"/>
                <w:kern w:val="0"/>
                <w:szCs w:val="21"/>
                <w:highlight w:val="none"/>
              </w:rPr>
            </w:pPr>
          </w:p>
        </w:tc>
        <w:tc>
          <w:tcPr>
            <w:tcW w:w="536" w:type="pct"/>
            <w:noWrap w:val="0"/>
            <w:vAlign w:val="center"/>
          </w:tcPr>
          <w:p w14:paraId="30165C4C">
            <w:pPr>
              <w:jc w:val="center"/>
              <w:rPr>
                <w:snapToGrid w:val="0"/>
                <w:color w:val="auto"/>
                <w:kern w:val="0"/>
                <w:szCs w:val="21"/>
                <w:highlight w:val="none"/>
              </w:rPr>
            </w:pPr>
          </w:p>
        </w:tc>
        <w:tc>
          <w:tcPr>
            <w:tcW w:w="536" w:type="pct"/>
            <w:noWrap w:val="0"/>
            <w:vAlign w:val="center"/>
          </w:tcPr>
          <w:p w14:paraId="5B97DE2A">
            <w:pPr>
              <w:jc w:val="center"/>
              <w:rPr>
                <w:snapToGrid w:val="0"/>
                <w:color w:val="auto"/>
                <w:kern w:val="0"/>
                <w:szCs w:val="21"/>
                <w:highlight w:val="none"/>
              </w:rPr>
            </w:pPr>
          </w:p>
        </w:tc>
        <w:tc>
          <w:tcPr>
            <w:tcW w:w="978" w:type="pct"/>
            <w:noWrap w:val="0"/>
            <w:vAlign w:val="center"/>
          </w:tcPr>
          <w:p w14:paraId="0E1437CA">
            <w:pPr>
              <w:jc w:val="center"/>
              <w:rPr>
                <w:snapToGrid w:val="0"/>
                <w:color w:val="auto"/>
                <w:kern w:val="0"/>
                <w:szCs w:val="21"/>
                <w:highlight w:val="none"/>
              </w:rPr>
            </w:pPr>
          </w:p>
        </w:tc>
        <w:tc>
          <w:tcPr>
            <w:tcW w:w="669" w:type="pct"/>
            <w:noWrap w:val="0"/>
            <w:vAlign w:val="center"/>
          </w:tcPr>
          <w:p w14:paraId="78FFC236">
            <w:pPr>
              <w:jc w:val="center"/>
              <w:rPr>
                <w:snapToGrid w:val="0"/>
                <w:color w:val="auto"/>
                <w:kern w:val="0"/>
                <w:szCs w:val="21"/>
                <w:highlight w:val="none"/>
              </w:rPr>
            </w:pPr>
          </w:p>
        </w:tc>
        <w:tc>
          <w:tcPr>
            <w:tcW w:w="669" w:type="pct"/>
            <w:noWrap w:val="0"/>
            <w:vAlign w:val="center"/>
          </w:tcPr>
          <w:p w14:paraId="1CCEBF3D">
            <w:pPr>
              <w:jc w:val="center"/>
              <w:rPr>
                <w:snapToGrid w:val="0"/>
                <w:color w:val="auto"/>
                <w:kern w:val="0"/>
                <w:szCs w:val="21"/>
                <w:highlight w:val="none"/>
              </w:rPr>
            </w:pPr>
          </w:p>
        </w:tc>
        <w:tc>
          <w:tcPr>
            <w:tcW w:w="536" w:type="pct"/>
            <w:noWrap w:val="0"/>
            <w:vAlign w:val="center"/>
          </w:tcPr>
          <w:p w14:paraId="329A0FEB">
            <w:pPr>
              <w:jc w:val="center"/>
              <w:rPr>
                <w:snapToGrid w:val="0"/>
                <w:color w:val="auto"/>
                <w:kern w:val="0"/>
                <w:szCs w:val="21"/>
                <w:highlight w:val="none"/>
              </w:rPr>
            </w:pPr>
          </w:p>
        </w:tc>
        <w:tc>
          <w:tcPr>
            <w:tcW w:w="536" w:type="pct"/>
            <w:noWrap w:val="0"/>
            <w:vAlign w:val="center"/>
          </w:tcPr>
          <w:p w14:paraId="1C006FED">
            <w:pPr>
              <w:jc w:val="center"/>
              <w:rPr>
                <w:snapToGrid w:val="0"/>
                <w:color w:val="auto"/>
                <w:kern w:val="0"/>
                <w:szCs w:val="21"/>
                <w:highlight w:val="none"/>
              </w:rPr>
            </w:pPr>
          </w:p>
        </w:tc>
      </w:tr>
      <w:tr w14:paraId="55D354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36" w:type="pct"/>
            <w:noWrap w:val="0"/>
            <w:vAlign w:val="center"/>
          </w:tcPr>
          <w:p w14:paraId="4C127D0C">
            <w:pPr>
              <w:jc w:val="center"/>
              <w:rPr>
                <w:snapToGrid w:val="0"/>
                <w:color w:val="auto"/>
                <w:kern w:val="0"/>
                <w:szCs w:val="21"/>
                <w:highlight w:val="none"/>
              </w:rPr>
            </w:pPr>
          </w:p>
        </w:tc>
        <w:tc>
          <w:tcPr>
            <w:tcW w:w="536" w:type="pct"/>
            <w:noWrap w:val="0"/>
            <w:vAlign w:val="center"/>
          </w:tcPr>
          <w:p w14:paraId="5C4E67A9">
            <w:pPr>
              <w:jc w:val="center"/>
              <w:rPr>
                <w:snapToGrid w:val="0"/>
                <w:color w:val="auto"/>
                <w:kern w:val="0"/>
                <w:szCs w:val="21"/>
                <w:highlight w:val="none"/>
              </w:rPr>
            </w:pPr>
          </w:p>
        </w:tc>
        <w:tc>
          <w:tcPr>
            <w:tcW w:w="536" w:type="pct"/>
            <w:noWrap w:val="0"/>
            <w:vAlign w:val="center"/>
          </w:tcPr>
          <w:p w14:paraId="77199BEE">
            <w:pPr>
              <w:jc w:val="center"/>
              <w:rPr>
                <w:snapToGrid w:val="0"/>
                <w:color w:val="auto"/>
                <w:kern w:val="0"/>
                <w:szCs w:val="21"/>
                <w:highlight w:val="none"/>
              </w:rPr>
            </w:pPr>
          </w:p>
        </w:tc>
        <w:tc>
          <w:tcPr>
            <w:tcW w:w="978" w:type="pct"/>
            <w:noWrap w:val="0"/>
            <w:vAlign w:val="center"/>
          </w:tcPr>
          <w:p w14:paraId="7C86FAA5">
            <w:pPr>
              <w:jc w:val="center"/>
              <w:rPr>
                <w:snapToGrid w:val="0"/>
                <w:color w:val="auto"/>
                <w:kern w:val="0"/>
                <w:szCs w:val="21"/>
                <w:highlight w:val="none"/>
              </w:rPr>
            </w:pPr>
          </w:p>
        </w:tc>
        <w:tc>
          <w:tcPr>
            <w:tcW w:w="669" w:type="pct"/>
            <w:noWrap w:val="0"/>
            <w:vAlign w:val="center"/>
          </w:tcPr>
          <w:p w14:paraId="357ACE7A">
            <w:pPr>
              <w:jc w:val="center"/>
              <w:rPr>
                <w:snapToGrid w:val="0"/>
                <w:color w:val="auto"/>
                <w:kern w:val="0"/>
                <w:szCs w:val="21"/>
                <w:highlight w:val="none"/>
              </w:rPr>
            </w:pPr>
          </w:p>
        </w:tc>
        <w:tc>
          <w:tcPr>
            <w:tcW w:w="669" w:type="pct"/>
            <w:noWrap w:val="0"/>
            <w:vAlign w:val="center"/>
          </w:tcPr>
          <w:p w14:paraId="7EA0D784">
            <w:pPr>
              <w:jc w:val="center"/>
              <w:rPr>
                <w:snapToGrid w:val="0"/>
                <w:color w:val="auto"/>
                <w:kern w:val="0"/>
                <w:szCs w:val="21"/>
                <w:highlight w:val="none"/>
              </w:rPr>
            </w:pPr>
          </w:p>
        </w:tc>
        <w:tc>
          <w:tcPr>
            <w:tcW w:w="536" w:type="pct"/>
            <w:noWrap w:val="0"/>
            <w:vAlign w:val="center"/>
          </w:tcPr>
          <w:p w14:paraId="46A9FEA9">
            <w:pPr>
              <w:jc w:val="center"/>
              <w:rPr>
                <w:snapToGrid w:val="0"/>
                <w:color w:val="auto"/>
                <w:kern w:val="0"/>
                <w:szCs w:val="21"/>
                <w:highlight w:val="none"/>
              </w:rPr>
            </w:pPr>
          </w:p>
        </w:tc>
        <w:tc>
          <w:tcPr>
            <w:tcW w:w="536" w:type="pct"/>
            <w:noWrap w:val="0"/>
            <w:vAlign w:val="center"/>
          </w:tcPr>
          <w:p w14:paraId="4522FF9C">
            <w:pPr>
              <w:jc w:val="center"/>
              <w:rPr>
                <w:snapToGrid w:val="0"/>
                <w:color w:val="auto"/>
                <w:kern w:val="0"/>
                <w:szCs w:val="21"/>
                <w:highlight w:val="none"/>
              </w:rPr>
            </w:pPr>
          </w:p>
        </w:tc>
      </w:tr>
      <w:tr w14:paraId="6509E4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36" w:type="pct"/>
            <w:noWrap w:val="0"/>
            <w:vAlign w:val="center"/>
          </w:tcPr>
          <w:p w14:paraId="0F7AA3A3">
            <w:pPr>
              <w:jc w:val="center"/>
              <w:rPr>
                <w:snapToGrid w:val="0"/>
                <w:color w:val="auto"/>
                <w:kern w:val="0"/>
                <w:szCs w:val="21"/>
                <w:highlight w:val="none"/>
              </w:rPr>
            </w:pPr>
          </w:p>
        </w:tc>
        <w:tc>
          <w:tcPr>
            <w:tcW w:w="536" w:type="pct"/>
            <w:noWrap w:val="0"/>
            <w:vAlign w:val="center"/>
          </w:tcPr>
          <w:p w14:paraId="340C7CEF">
            <w:pPr>
              <w:jc w:val="center"/>
              <w:rPr>
                <w:snapToGrid w:val="0"/>
                <w:color w:val="auto"/>
                <w:kern w:val="0"/>
                <w:szCs w:val="21"/>
                <w:highlight w:val="none"/>
              </w:rPr>
            </w:pPr>
          </w:p>
        </w:tc>
        <w:tc>
          <w:tcPr>
            <w:tcW w:w="536" w:type="pct"/>
            <w:noWrap w:val="0"/>
            <w:vAlign w:val="center"/>
          </w:tcPr>
          <w:p w14:paraId="4DDC288B">
            <w:pPr>
              <w:jc w:val="center"/>
              <w:rPr>
                <w:snapToGrid w:val="0"/>
                <w:color w:val="auto"/>
                <w:kern w:val="0"/>
                <w:szCs w:val="21"/>
                <w:highlight w:val="none"/>
              </w:rPr>
            </w:pPr>
          </w:p>
        </w:tc>
        <w:tc>
          <w:tcPr>
            <w:tcW w:w="978" w:type="pct"/>
            <w:noWrap w:val="0"/>
            <w:vAlign w:val="center"/>
          </w:tcPr>
          <w:p w14:paraId="57FFB366">
            <w:pPr>
              <w:jc w:val="center"/>
              <w:rPr>
                <w:snapToGrid w:val="0"/>
                <w:color w:val="auto"/>
                <w:kern w:val="0"/>
                <w:szCs w:val="21"/>
                <w:highlight w:val="none"/>
              </w:rPr>
            </w:pPr>
          </w:p>
        </w:tc>
        <w:tc>
          <w:tcPr>
            <w:tcW w:w="669" w:type="pct"/>
            <w:noWrap w:val="0"/>
            <w:vAlign w:val="center"/>
          </w:tcPr>
          <w:p w14:paraId="1C82B676">
            <w:pPr>
              <w:jc w:val="center"/>
              <w:rPr>
                <w:snapToGrid w:val="0"/>
                <w:color w:val="auto"/>
                <w:kern w:val="0"/>
                <w:szCs w:val="21"/>
                <w:highlight w:val="none"/>
              </w:rPr>
            </w:pPr>
          </w:p>
        </w:tc>
        <w:tc>
          <w:tcPr>
            <w:tcW w:w="669" w:type="pct"/>
            <w:noWrap w:val="0"/>
            <w:vAlign w:val="center"/>
          </w:tcPr>
          <w:p w14:paraId="7C754EAA">
            <w:pPr>
              <w:jc w:val="center"/>
              <w:rPr>
                <w:snapToGrid w:val="0"/>
                <w:color w:val="auto"/>
                <w:kern w:val="0"/>
                <w:szCs w:val="21"/>
                <w:highlight w:val="none"/>
              </w:rPr>
            </w:pPr>
          </w:p>
        </w:tc>
        <w:tc>
          <w:tcPr>
            <w:tcW w:w="536" w:type="pct"/>
            <w:noWrap w:val="0"/>
            <w:vAlign w:val="center"/>
          </w:tcPr>
          <w:p w14:paraId="2762118B">
            <w:pPr>
              <w:jc w:val="center"/>
              <w:rPr>
                <w:snapToGrid w:val="0"/>
                <w:color w:val="auto"/>
                <w:kern w:val="0"/>
                <w:szCs w:val="21"/>
                <w:highlight w:val="none"/>
              </w:rPr>
            </w:pPr>
          </w:p>
        </w:tc>
        <w:tc>
          <w:tcPr>
            <w:tcW w:w="536" w:type="pct"/>
            <w:noWrap w:val="0"/>
            <w:vAlign w:val="center"/>
          </w:tcPr>
          <w:p w14:paraId="5CC0E365">
            <w:pPr>
              <w:jc w:val="center"/>
              <w:rPr>
                <w:snapToGrid w:val="0"/>
                <w:color w:val="auto"/>
                <w:kern w:val="0"/>
                <w:szCs w:val="21"/>
                <w:highlight w:val="none"/>
              </w:rPr>
            </w:pPr>
          </w:p>
        </w:tc>
      </w:tr>
      <w:tr w14:paraId="7029B5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82" w:hRule="atLeast"/>
          <w:jc w:val="center"/>
        </w:trPr>
        <w:tc>
          <w:tcPr>
            <w:tcW w:w="536" w:type="pct"/>
            <w:noWrap w:val="0"/>
            <w:vAlign w:val="center"/>
          </w:tcPr>
          <w:p w14:paraId="69F15940">
            <w:pPr>
              <w:jc w:val="center"/>
              <w:rPr>
                <w:snapToGrid w:val="0"/>
                <w:color w:val="auto"/>
                <w:kern w:val="0"/>
                <w:szCs w:val="21"/>
                <w:highlight w:val="none"/>
              </w:rPr>
            </w:pPr>
          </w:p>
        </w:tc>
        <w:tc>
          <w:tcPr>
            <w:tcW w:w="536" w:type="pct"/>
            <w:noWrap w:val="0"/>
            <w:vAlign w:val="center"/>
          </w:tcPr>
          <w:p w14:paraId="389AC92C">
            <w:pPr>
              <w:jc w:val="center"/>
              <w:rPr>
                <w:snapToGrid w:val="0"/>
                <w:color w:val="auto"/>
                <w:kern w:val="0"/>
                <w:szCs w:val="21"/>
                <w:highlight w:val="none"/>
              </w:rPr>
            </w:pPr>
          </w:p>
        </w:tc>
        <w:tc>
          <w:tcPr>
            <w:tcW w:w="536" w:type="pct"/>
            <w:noWrap w:val="0"/>
            <w:vAlign w:val="center"/>
          </w:tcPr>
          <w:p w14:paraId="589274D8">
            <w:pPr>
              <w:jc w:val="center"/>
              <w:rPr>
                <w:snapToGrid w:val="0"/>
                <w:color w:val="auto"/>
                <w:kern w:val="0"/>
                <w:szCs w:val="21"/>
                <w:highlight w:val="none"/>
              </w:rPr>
            </w:pPr>
          </w:p>
        </w:tc>
        <w:tc>
          <w:tcPr>
            <w:tcW w:w="978" w:type="pct"/>
            <w:noWrap w:val="0"/>
            <w:vAlign w:val="center"/>
          </w:tcPr>
          <w:p w14:paraId="4F59DB36">
            <w:pPr>
              <w:jc w:val="center"/>
              <w:rPr>
                <w:snapToGrid w:val="0"/>
                <w:color w:val="auto"/>
                <w:kern w:val="0"/>
                <w:szCs w:val="21"/>
                <w:highlight w:val="none"/>
              </w:rPr>
            </w:pPr>
          </w:p>
        </w:tc>
        <w:tc>
          <w:tcPr>
            <w:tcW w:w="669" w:type="pct"/>
            <w:noWrap w:val="0"/>
            <w:vAlign w:val="center"/>
          </w:tcPr>
          <w:p w14:paraId="0352D4F4">
            <w:pPr>
              <w:jc w:val="center"/>
              <w:rPr>
                <w:snapToGrid w:val="0"/>
                <w:color w:val="auto"/>
                <w:kern w:val="0"/>
                <w:szCs w:val="21"/>
                <w:highlight w:val="none"/>
              </w:rPr>
            </w:pPr>
          </w:p>
        </w:tc>
        <w:tc>
          <w:tcPr>
            <w:tcW w:w="669" w:type="pct"/>
            <w:noWrap w:val="0"/>
            <w:vAlign w:val="center"/>
          </w:tcPr>
          <w:p w14:paraId="0AE766B5">
            <w:pPr>
              <w:jc w:val="center"/>
              <w:rPr>
                <w:snapToGrid w:val="0"/>
                <w:color w:val="auto"/>
                <w:kern w:val="0"/>
                <w:szCs w:val="21"/>
                <w:highlight w:val="none"/>
              </w:rPr>
            </w:pPr>
          </w:p>
        </w:tc>
        <w:tc>
          <w:tcPr>
            <w:tcW w:w="536" w:type="pct"/>
            <w:noWrap w:val="0"/>
            <w:vAlign w:val="center"/>
          </w:tcPr>
          <w:p w14:paraId="26CBA7C1">
            <w:pPr>
              <w:jc w:val="center"/>
              <w:rPr>
                <w:snapToGrid w:val="0"/>
                <w:color w:val="auto"/>
                <w:kern w:val="0"/>
                <w:szCs w:val="21"/>
                <w:highlight w:val="none"/>
              </w:rPr>
            </w:pPr>
          </w:p>
        </w:tc>
        <w:tc>
          <w:tcPr>
            <w:tcW w:w="536" w:type="pct"/>
            <w:noWrap w:val="0"/>
            <w:vAlign w:val="center"/>
          </w:tcPr>
          <w:p w14:paraId="12205FC6">
            <w:pPr>
              <w:jc w:val="center"/>
              <w:rPr>
                <w:snapToGrid w:val="0"/>
                <w:color w:val="auto"/>
                <w:kern w:val="0"/>
                <w:szCs w:val="21"/>
                <w:highlight w:val="none"/>
              </w:rPr>
            </w:pPr>
          </w:p>
        </w:tc>
      </w:tr>
      <w:tr w14:paraId="045C62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36" w:type="pct"/>
            <w:noWrap w:val="0"/>
            <w:vAlign w:val="center"/>
          </w:tcPr>
          <w:p w14:paraId="1C5AEF8E">
            <w:pPr>
              <w:jc w:val="center"/>
              <w:rPr>
                <w:snapToGrid w:val="0"/>
                <w:color w:val="auto"/>
                <w:kern w:val="0"/>
                <w:szCs w:val="21"/>
                <w:highlight w:val="none"/>
              </w:rPr>
            </w:pPr>
          </w:p>
        </w:tc>
        <w:tc>
          <w:tcPr>
            <w:tcW w:w="536" w:type="pct"/>
            <w:noWrap w:val="0"/>
            <w:vAlign w:val="center"/>
          </w:tcPr>
          <w:p w14:paraId="4029409F">
            <w:pPr>
              <w:jc w:val="center"/>
              <w:rPr>
                <w:snapToGrid w:val="0"/>
                <w:color w:val="auto"/>
                <w:kern w:val="0"/>
                <w:szCs w:val="21"/>
                <w:highlight w:val="none"/>
              </w:rPr>
            </w:pPr>
          </w:p>
        </w:tc>
        <w:tc>
          <w:tcPr>
            <w:tcW w:w="536" w:type="pct"/>
            <w:noWrap w:val="0"/>
            <w:vAlign w:val="center"/>
          </w:tcPr>
          <w:p w14:paraId="20F2FC2F">
            <w:pPr>
              <w:jc w:val="center"/>
              <w:rPr>
                <w:snapToGrid w:val="0"/>
                <w:color w:val="auto"/>
                <w:kern w:val="0"/>
                <w:szCs w:val="21"/>
                <w:highlight w:val="none"/>
              </w:rPr>
            </w:pPr>
          </w:p>
        </w:tc>
        <w:tc>
          <w:tcPr>
            <w:tcW w:w="978" w:type="pct"/>
            <w:noWrap w:val="0"/>
            <w:vAlign w:val="center"/>
          </w:tcPr>
          <w:p w14:paraId="70FE1304">
            <w:pPr>
              <w:jc w:val="center"/>
              <w:rPr>
                <w:snapToGrid w:val="0"/>
                <w:color w:val="auto"/>
                <w:kern w:val="0"/>
                <w:szCs w:val="21"/>
                <w:highlight w:val="none"/>
              </w:rPr>
            </w:pPr>
          </w:p>
        </w:tc>
        <w:tc>
          <w:tcPr>
            <w:tcW w:w="669" w:type="pct"/>
            <w:noWrap w:val="0"/>
            <w:vAlign w:val="center"/>
          </w:tcPr>
          <w:p w14:paraId="499F54EF">
            <w:pPr>
              <w:jc w:val="center"/>
              <w:rPr>
                <w:snapToGrid w:val="0"/>
                <w:color w:val="auto"/>
                <w:kern w:val="0"/>
                <w:szCs w:val="21"/>
                <w:highlight w:val="none"/>
              </w:rPr>
            </w:pPr>
          </w:p>
        </w:tc>
        <w:tc>
          <w:tcPr>
            <w:tcW w:w="669" w:type="pct"/>
            <w:noWrap w:val="0"/>
            <w:vAlign w:val="center"/>
          </w:tcPr>
          <w:p w14:paraId="4F4D1A7A">
            <w:pPr>
              <w:jc w:val="center"/>
              <w:rPr>
                <w:snapToGrid w:val="0"/>
                <w:color w:val="auto"/>
                <w:kern w:val="0"/>
                <w:szCs w:val="21"/>
                <w:highlight w:val="none"/>
              </w:rPr>
            </w:pPr>
          </w:p>
        </w:tc>
        <w:tc>
          <w:tcPr>
            <w:tcW w:w="536" w:type="pct"/>
            <w:noWrap w:val="0"/>
            <w:vAlign w:val="center"/>
          </w:tcPr>
          <w:p w14:paraId="5FE98CCC">
            <w:pPr>
              <w:jc w:val="center"/>
              <w:rPr>
                <w:snapToGrid w:val="0"/>
                <w:color w:val="auto"/>
                <w:kern w:val="0"/>
                <w:szCs w:val="21"/>
                <w:highlight w:val="none"/>
              </w:rPr>
            </w:pPr>
          </w:p>
        </w:tc>
        <w:tc>
          <w:tcPr>
            <w:tcW w:w="536" w:type="pct"/>
            <w:noWrap w:val="0"/>
            <w:vAlign w:val="center"/>
          </w:tcPr>
          <w:p w14:paraId="06C34FEC">
            <w:pPr>
              <w:jc w:val="center"/>
              <w:rPr>
                <w:snapToGrid w:val="0"/>
                <w:color w:val="auto"/>
                <w:kern w:val="0"/>
                <w:szCs w:val="21"/>
                <w:highlight w:val="none"/>
              </w:rPr>
            </w:pPr>
          </w:p>
        </w:tc>
      </w:tr>
      <w:tr w14:paraId="05C2EF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36" w:type="pct"/>
            <w:noWrap w:val="0"/>
            <w:vAlign w:val="center"/>
          </w:tcPr>
          <w:p w14:paraId="40B96EC4">
            <w:pPr>
              <w:jc w:val="center"/>
              <w:rPr>
                <w:snapToGrid w:val="0"/>
                <w:color w:val="auto"/>
                <w:kern w:val="0"/>
                <w:szCs w:val="21"/>
                <w:highlight w:val="none"/>
              </w:rPr>
            </w:pPr>
          </w:p>
        </w:tc>
        <w:tc>
          <w:tcPr>
            <w:tcW w:w="536" w:type="pct"/>
            <w:noWrap w:val="0"/>
            <w:vAlign w:val="center"/>
          </w:tcPr>
          <w:p w14:paraId="68E861A6">
            <w:pPr>
              <w:jc w:val="center"/>
              <w:rPr>
                <w:snapToGrid w:val="0"/>
                <w:color w:val="auto"/>
                <w:kern w:val="0"/>
                <w:szCs w:val="21"/>
                <w:highlight w:val="none"/>
              </w:rPr>
            </w:pPr>
          </w:p>
        </w:tc>
        <w:tc>
          <w:tcPr>
            <w:tcW w:w="536" w:type="pct"/>
            <w:noWrap w:val="0"/>
            <w:vAlign w:val="center"/>
          </w:tcPr>
          <w:p w14:paraId="0EBAABF2">
            <w:pPr>
              <w:jc w:val="center"/>
              <w:rPr>
                <w:snapToGrid w:val="0"/>
                <w:color w:val="auto"/>
                <w:kern w:val="0"/>
                <w:szCs w:val="21"/>
                <w:highlight w:val="none"/>
              </w:rPr>
            </w:pPr>
          </w:p>
        </w:tc>
        <w:tc>
          <w:tcPr>
            <w:tcW w:w="978" w:type="pct"/>
            <w:noWrap w:val="0"/>
            <w:vAlign w:val="center"/>
          </w:tcPr>
          <w:p w14:paraId="6B6FDA2E">
            <w:pPr>
              <w:jc w:val="center"/>
              <w:rPr>
                <w:snapToGrid w:val="0"/>
                <w:color w:val="auto"/>
                <w:kern w:val="0"/>
                <w:szCs w:val="21"/>
                <w:highlight w:val="none"/>
              </w:rPr>
            </w:pPr>
          </w:p>
        </w:tc>
        <w:tc>
          <w:tcPr>
            <w:tcW w:w="669" w:type="pct"/>
            <w:noWrap w:val="0"/>
            <w:vAlign w:val="center"/>
          </w:tcPr>
          <w:p w14:paraId="3FE01934">
            <w:pPr>
              <w:jc w:val="center"/>
              <w:rPr>
                <w:snapToGrid w:val="0"/>
                <w:color w:val="auto"/>
                <w:kern w:val="0"/>
                <w:szCs w:val="21"/>
                <w:highlight w:val="none"/>
              </w:rPr>
            </w:pPr>
          </w:p>
        </w:tc>
        <w:tc>
          <w:tcPr>
            <w:tcW w:w="669" w:type="pct"/>
            <w:noWrap w:val="0"/>
            <w:vAlign w:val="center"/>
          </w:tcPr>
          <w:p w14:paraId="63EB4CD8">
            <w:pPr>
              <w:jc w:val="center"/>
              <w:rPr>
                <w:snapToGrid w:val="0"/>
                <w:color w:val="auto"/>
                <w:kern w:val="0"/>
                <w:szCs w:val="21"/>
                <w:highlight w:val="none"/>
              </w:rPr>
            </w:pPr>
          </w:p>
        </w:tc>
        <w:tc>
          <w:tcPr>
            <w:tcW w:w="536" w:type="pct"/>
            <w:noWrap w:val="0"/>
            <w:vAlign w:val="center"/>
          </w:tcPr>
          <w:p w14:paraId="028C0F2A">
            <w:pPr>
              <w:jc w:val="center"/>
              <w:rPr>
                <w:snapToGrid w:val="0"/>
                <w:color w:val="auto"/>
                <w:kern w:val="0"/>
                <w:szCs w:val="21"/>
                <w:highlight w:val="none"/>
              </w:rPr>
            </w:pPr>
          </w:p>
        </w:tc>
        <w:tc>
          <w:tcPr>
            <w:tcW w:w="536" w:type="pct"/>
            <w:noWrap w:val="0"/>
            <w:vAlign w:val="center"/>
          </w:tcPr>
          <w:p w14:paraId="5B7E7266">
            <w:pPr>
              <w:jc w:val="center"/>
              <w:rPr>
                <w:snapToGrid w:val="0"/>
                <w:color w:val="auto"/>
                <w:kern w:val="0"/>
                <w:szCs w:val="21"/>
                <w:highlight w:val="none"/>
              </w:rPr>
            </w:pPr>
          </w:p>
        </w:tc>
      </w:tr>
      <w:tr w14:paraId="776F81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36" w:type="pct"/>
            <w:noWrap w:val="0"/>
            <w:vAlign w:val="center"/>
          </w:tcPr>
          <w:p w14:paraId="6CA6BCFF">
            <w:pPr>
              <w:jc w:val="center"/>
              <w:rPr>
                <w:snapToGrid w:val="0"/>
                <w:color w:val="auto"/>
                <w:kern w:val="0"/>
                <w:szCs w:val="21"/>
                <w:highlight w:val="none"/>
              </w:rPr>
            </w:pPr>
          </w:p>
        </w:tc>
        <w:tc>
          <w:tcPr>
            <w:tcW w:w="536" w:type="pct"/>
            <w:noWrap w:val="0"/>
            <w:vAlign w:val="center"/>
          </w:tcPr>
          <w:p w14:paraId="47FCF195">
            <w:pPr>
              <w:jc w:val="center"/>
              <w:rPr>
                <w:snapToGrid w:val="0"/>
                <w:color w:val="auto"/>
                <w:kern w:val="0"/>
                <w:szCs w:val="21"/>
                <w:highlight w:val="none"/>
              </w:rPr>
            </w:pPr>
          </w:p>
        </w:tc>
        <w:tc>
          <w:tcPr>
            <w:tcW w:w="536" w:type="pct"/>
            <w:noWrap w:val="0"/>
            <w:vAlign w:val="center"/>
          </w:tcPr>
          <w:p w14:paraId="4F6C935F">
            <w:pPr>
              <w:jc w:val="center"/>
              <w:rPr>
                <w:snapToGrid w:val="0"/>
                <w:color w:val="auto"/>
                <w:kern w:val="0"/>
                <w:szCs w:val="21"/>
                <w:highlight w:val="none"/>
              </w:rPr>
            </w:pPr>
          </w:p>
        </w:tc>
        <w:tc>
          <w:tcPr>
            <w:tcW w:w="978" w:type="pct"/>
            <w:noWrap w:val="0"/>
            <w:vAlign w:val="center"/>
          </w:tcPr>
          <w:p w14:paraId="1EA8D969">
            <w:pPr>
              <w:jc w:val="center"/>
              <w:rPr>
                <w:snapToGrid w:val="0"/>
                <w:color w:val="auto"/>
                <w:kern w:val="0"/>
                <w:szCs w:val="21"/>
                <w:highlight w:val="none"/>
              </w:rPr>
            </w:pPr>
          </w:p>
        </w:tc>
        <w:tc>
          <w:tcPr>
            <w:tcW w:w="669" w:type="pct"/>
            <w:noWrap w:val="0"/>
            <w:vAlign w:val="center"/>
          </w:tcPr>
          <w:p w14:paraId="29F55EA2">
            <w:pPr>
              <w:jc w:val="center"/>
              <w:rPr>
                <w:snapToGrid w:val="0"/>
                <w:color w:val="auto"/>
                <w:kern w:val="0"/>
                <w:szCs w:val="21"/>
                <w:highlight w:val="none"/>
              </w:rPr>
            </w:pPr>
          </w:p>
        </w:tc>
        <w:tc>
          <w:tcPr>
            <w:tcW w:w="669" w:type="pct"/>
            <w:noWrap w:val="0"/>
            <w:vAlign w:val="center"/>
          </w:tcPr>
          <w:p w14:paraId="4D9FEFD7">
            <w:pPr>
              <w:jc w:val="center"/>
              <w:rPr>
                <w:snapToGrid w:val="0"/>
                <w:color w:val="auto"/>
                <w:kern w:val="0"/>
                <w:szCs w:val="21"/>
                <w:highlight w:val="none"/>
              </w:rPr>
            </w:pPr>
          </w:p>
        </w:tc>
        <w:tc>
          <w:tcPr>
            <w:tcW w:w="536" w:type="pct"/>
            <w:noWrap w:val="0"/>
            <w:vAlign w:val="center"/>
          </w:tcPr>
          <w:p w14:paraId="2B6012AF">
            <w:pPr>
              <w:jc w:val="center"/>
              <w:rPr>
                <w:snapToGrid w:val="0"/>
                <w:color w:val="auto"/>
                <w:kern w:val="0"/>
                <w:szCs w:val="21"/>
                <w:highlight w:val="none"/>
              </w:rPr>
            </w:pPr>
          </w:p>
        </w:tc>
        <w:tc>
          <w:tcPr>
            <w:tcW w:w="536" w:type="pct"/>
            <w:noWrap w:val="0"/>
            <w:vAlign w:val="center"/>
          </w:tcPr>
          <w:p w14:paraId="08FD0970">
            <w:pPr>
              <w:jc w:val="center"/>
              <w:rPr>
                <w:snapToGrid w:val="0"/>
                <w:color w:val="auto"/>
                <w:kern w:val="0"/>
                <w:szCs w:val="21"/>
                <w:highlight w:val="none"/>
              </w:rPr>
            </w:pPr>
          </w:p>
        </w:tc>
      </w:tr>
    </w:tbl>
    <w:p w14:paraId="4D1F2ADD">
      <w:pPr>
        <w:adjustRightInd w:val="0"/>
        <w:snapToGrid w:val="0"/>
        <w:spacing w:line="480" w:lineRule="exact"/>
        <w:ind w:firstLine="3780"/>
        <w:rPr>
          <w:rFonts w:hAnsi="宋体"/>
          <w:snapToGrid w:val="0"/>
          <w:color w:val="auto"/>
          <w:sz w:val="24"/>
          <w:highlight w:val="none"/>
        </w:rPr>
      </w:pPr>
    </w:p>
    <w:p w14:paraId="6675A9B6">
      <w:pPr>
        <w:adjustRightInd w:val="0"/>
        <w:snapToGrid w:val="0"/>
        <w:spacing w:line="480" w:lineRule="exact"/>
        <w:ind w:firstLine="3780"/>
        <w:rPr>
          <w:rFonts w:hAnsi="宋体"/>
          <w:snapToGrid w:val="0"/>
          <w:color w:val="auto"/>
          <w:sz w:val="24"/>
          <w:highlight w:val="none"/>
        </w:rPr>
      </w:pPr>
    </w:p>
    <w:p w14:paraId="058279D8">
      <w:pPr>
        <w:adjustRightInd w:val="0"/>
        <w:snapToGrid w:val="0"/>
        <w:spacing w:line="480" w:lineRule="exact"/>
        <w:ind w:firstLine="3780"/>
        <w:rPr>
          <w:rFonts w:hAnsi="宋体"/>
          <w:snapToGrid w:val="0"/>
          <w:color w:val="auto"/>
          <w:sz w:val="24"/>
          <w:highlight w:val="none"/>
        </w:rPr>
      </w:pPr>
    </w:p>
    <w:p w14:paraId="0C57826D">
      <w:pPr>
        <w:adjustRightInd w:val="0"/>
        <w:snapToGrid w:val="0"/>
        <w:spacing w:line="480" w:lineRule="exact"/>
        <w:ind w:firstLine="3780"/>
        <w:rPr>
          <w:snapToGrid w:val="0"/>
          <w:color w:val="auto"/>
          <w:sz w:val="24"/>
          <w:highlight w:val="none"/>
        </w:rPr>
      </w:pPr>
      <w:r>
        <w:rPr>
          <w:rFonts w:hAnsi="宋体"/>
          <w:snapToGrid w:val="0"/>
          <w:color w:val="auto"/>
          <w:sz w:val="24"/>
          <w:highlight w:val="none"/>
        </w:rPr>
        <w:t>报</w:t>
      </w:r>
      <w:r>
        <w:rPr>
          <w:snapToGrid w:val="0"/>
          <w:color w:val="auto"/>
          <w:sz w:val="24"/>
          <w:highlight w:val="none"/>
        </w:rPr>
        <w:t xml:space="preserve">  </w:t>
      </w:r>
      <w:r>
        <w:rPr>
          <w:rFonts w:hAnsi="宋体"/>
          <w:snapToGrid w:val="0"/>
          <w:color w:val="auto"/>
          <w:sz w:val="24"/>
          <w:highlight w:val="none"/>
        </w:rPr>
        <w:t>价</w:t>
      </w:r>
      <w:r>
        <w:rPr>
          <w:snapToGrid w:val="0"/>
          <w:color w:val="auto"/>
          <w:sz w:val="24"/>
          <w:highlight w:val="none"/>
        </w:rPr>
        <w:t xml:space="preserve">  </w:t>
      </w:r>
      <w:r>
        <w:rPr>
          <w:rFonts w:hAnsi="宋体"/>
          <w:snapToGrid w:val="0"/>
          <w:color w:val="auto"/>
          <w:sz w:val="24"/>
          <w:highlight w:val="none"/>
        </w:rPr>
        <w:t>人：</w:t>
      </w:r>
      <w:r>
        <w:rPr>
          <w:snapToGrid w:val="0"/>
          <w:color w:val="auto"/>
          <w:sz w:val="24"/>
          <w:highlight w:val="none"/>
          <w:u w:val="single"/>
        </w:rPr>
        <w:t xml:space="preserve">                              </w:t>
      </w:r>
    </w:p>
    <w:p w14:paraId="587C542C">
      <w:pPr>
        <w:adjustRightInd w:val="0"/>
        <w:snapToGrid w:val="0"/>
        <w:spacing w:line="480" w:lineRule="exact"/>
        <w:ind w:firstLine="3780"/>
        <w:rPr>
          <w:snapToGrid w:val="0"/>
          <w:color w:val="auto"/>
          <w:sz w:val="24"/>
          <w:highlight w:val="none"/>
        </w:rPr>
      </w:pPr>
      <w:r>
        <w:rPr>
          <w:snapToGrid w:val="0"/>
          <w:color w:val="auto"/>
          <w:sz w:val="24"/>
          <w:highlight w:val="none"/>
        </w:rPr>
        <w:t xml:space="preserve">                            (</w:t>
      </w:r>
      <w:r>
        <w:rPr>
          <w:rFonts w:hAnsi="宋体"/>
          <w:snapToGrid w:val="0"/>
          <w:color w:val="auto"/>
          <w:sz w:val="24"/>
          <w:highlight w:val="none"/>
        </w:rPr>
        <w:t>盖单位章</w:t>
      </w:r>
      <w:r>
        <w:rPr>
          <w:snapToGrid w:val="0"/>
          <w:color w:val="auto"/>
          <w:sz w:val="24"/>
          <w:highlight w:val="none"/>
        </w:rPr>
        <w:t xml:space="preserve">) </w:t>
      </w:r>
    </w:p>
    <w:p w14:paraId="4110003B">
      <w:pPr>
        <w:adjustRightInd w:val="0"/>
        <w:snapToGrid w:val="0"/>
        <w:spacing w:line="480" w:lineRule="exact"/>
        <w:ind w:firstLine="3780"/>
        <w:rPr>
          <w:snapToGrid w:val="0"/>
          <w:color w:val="auto"/>
          <w:sz w:val="24"/>
          <w:highlight w:val="none"/>
        </w:rPr>
      </w:pPr>
      <w:r>
        <w:rPr>
          <w:rFonts w:hAnsi="宋体"/>
          <w:snapToGrid w:val="0"/>
          <w:color w:val="auto"/>
          <w:sz w:val="24"/>
          <w:highlight w:val="none"/>
        </w:rPr>
        <w:t>法定代表人</w:t>
      </w:r>
      <w:r>
        <w:rPr>
          <w:snapToGrid w:val="0"/>
          <w:color w:val="auto"/>
          <w:sz w:val="24"/>
          <w:highlight w:val="none"/>
        </w:rPr>
        <w:t>(</w:t>
      </w:r>
      <w:r>
        <w:rPr>
          <w:rFonts w:hAnsi="宋体"/>
          <w:snapToGrid w:val="0"/>
          <w:color w:val="auto"/>
          <w:sz w:val="24"/>
          <w:highlight w:val="none"/>
        </w:rPr>
        <w:t>或委托代理人</w:t>
      </w:r>
      <w:r>
        <w:rPr>
          <w:snapToGrid w:val="0"/>
          <w:color w:val="auto"/>
          <w:sz w:val="24"/>
          <w:highlight w:val="none"/>
        </w:rPr>
        <w:t>)</w:t>
      </w:r>
      <w:r>
        <w:rPr>
          <w:rFonts w:hAnsi="宋体"/>
          <w:snapToGrid w:val="0"/>
          <w:color w:val="auto"/>
          <w:sz w:val="24"/>
          <w:highlight w:val="none"/>
        </w:rPr>
        <w:t>：</w:t>
      </w:r>
      <w:r>
        <w:rPr>
          <w:snapToGrid w:val="0"/>
          <w:color w:val="auto"/>
          <w:sz w:val="24"/>
          <w:highlight w:val="none"/>
          <w:u w:val="single"/>
        </w:rPr>
        <w:t xml:space="preserve">                </w:t>
      </w:r>
    </w:p>
    <w:p w14:paraId="11A89F65">
      <w:pPr>
        <w:adjustRightInd w:val="0"/>
        <w:snapToGrid w:val="0"/>
        <w:spacing w:line="480" w:lineRule="exact"/>
        <w:ind w:firstLine="3780"/>
        <w:rPr>
          <w:snapToGrid w:val="0"/>
          <w:color w:val="auto"/>
          <w:sz w:val="24"/>
          <w:highlight w:val="none"/>
        </w:rPr>
      </w:pPr>
      <w:r>
        <w:rPr>
          <w:snapToGrid w:val="0"/>
          <w:color w:val="auto"/>
          <w:sz w:val="24"/>
          <w:highlight w:val="none"/>
        </w:rPr>
        <w:t xml:space="preserve">                            (</w:t>
      </w:r>
      <w:r>
        <w:rPr>
          <w:rFonts w:hAnsi="宋体"/>
          <w:snapToGrid w:val="0"/>
          <w:color w:val="auto"/>
          <w:sz w:val="24"/>
          <w:highlight w:val="none"/>
        </w:rPr>
        <w:t>签</w:t>
      </w:r>
      <w:r>
        <w:rPr>
          <w:snapToGrid w:val="0"/>
          <w:color w:val="auto"/>
          <w:sz w:val="24"/>
          <w:highlight w:val="none"/>
        </w:rPr>
        <w:t xml:space="preserve">    </w:t>
      </w:r>
      <w:r>
        <w:rPr>
          <w:rFonts w:hAnsi="宋体"/>
          <w:snapToGrid w:val="0"/>
          <w:color w:val="auto"/>
          <w:sz w:val="24"/>
          <w:highlight w:val="none"/>
        </w:rPr>
        <w:t>名</w:t>
      </w:r>
      <w:r>
        <w:rPr>
          <w:snapToGrid w:val="0"/>
          <w:color w:val="auto"/>
          <w:sz w:val="24"/>
          <w:highlight w:val="none"/>
        </w:rPr>
        <w:t>)</w:t>
      </w:r>
    </w:p>
    <w:p w14:paraId="054ED6A3">
      <w:pPr>
        <w:pStyle w:val="16"/>
        <w:spacing w:line="480" w:lineRule="exact"/>
        <w:ind w:firstLine="3780"/>
        <w:rPr>
          <w:snapToGrid w:val="0"/>
          <w:color w:val="auto"/>
          <w:sz w:val="24"/>
          <w:szCs w:val="24"/>
          <w:highlight w:val="none"/>
        </w:rPr>
      </w:pPr>
      <w:r>
        <w:rPr>
          <w:snapToGrid w:val="0"/>
          <w:color w:val="auto"/>
          <w:sz w:val="24"/>
          <w:szCs w:val="24"/>
          <w:highlight w:val="none"/>
        </w:rPr>
        <w:t xml:space="preserve">                  </w:t>
      </w:r>
      <w:r>
        <w:rPr>
          <w:snapToGrid w:val="0"/>
          <w:color w:val="auto"/>
          <w:sz w:val="24"/>
          <w:szCs w:val="24"/>
          <w:highlight w:val="none"/>
          <w:u w:val="single"/>
        </w:rPr>
        <w:t xml:space="preserve">      </w:t>
      </w:r>
      <w:r>
        <w:rPr>
          <w:rFonts w:hAnsi="宋体"/>
          <w:snapToGrid w:val="0"/>
          <w:color w:val="auto"/>
          <w:sz w:val="24"/>
          <w:szCs w:val="24"/>
          <w:highlight w:val="none"/>
        </w:rPr>
        <w:t>年</w:t>
      </w:r>
      <w:r>
        <w:rPr>
          <w:snapToGrid w:val="0"/>
          <w:color w:val="auto"/>
          <w:sz w:val="24"/>
          <w:szCs w:val="24"/>
          <w:highlight w:val="none"/>
          <w:u w:val="single"/>
        </w:rPr>
        <w:t xml:space="preserve">    </w:t>
      </w:r>
      <w:r>
        <w:rPr>
          <w:rFonts w:hAnsi="宋体"/>
          <w:snapToGrid w:val="0"/>
          <w:color w:val="auto"/>
          <w:sz w:val="24"/>
          <w:szCs w:val="24"/>
          <w:highlight w:val="none"/>
        </w:rPr>
        <w:t>月</w:t>
      </w:r>
      <w:r>
        <w:rPr>
          <w:snapToGrid w:val="0"/>
          <w:color w:val="auto"/>
          <w:sz w:val="24"/>
          <w:szCs w:val="24"/>
          <w:highlight w:val="none"/>
          <w:u w:val="single"/>
        </w:rPr>
        <w:t xml:space="preserve">    </w:t>
      </w:r>
      <w:r>
        <w:rPr>
          <w:rFonts w:hAnsi="宋体"/>
          <w:snapToGrid w:val="0"/>
          <w:color w:val="auto"/>
          <w:sz w:val="24"/>
          <w:szCs w:val="24"/>
          <w:highlight w:val="none"/>
        </w:rPr>
        <w:t>日</w:t>
      </w:r>
    </w:p>
    <w:p w14:paraId="7F09773C">
      <w:pPr>
        <w:pStyle w:val="16"/>
        <w:spacing w:line="480" w:lineRule="exact"/>
        <w:ind w:firstLine="3780"/>
        <w:rPr>
          <w:snapToGrid w:val="0"/>
          <w:color w:val="auto"/>
          <w:sz w:val="24"/>
          <w:szCs w:val="24"/>
          <w:highlight w:val="none"/>
        </w:rPr>
        <w:sectPr>
          <w:footerReference r:id="rId7" w:type="default"/>
          <w:pgSz w:w="11906" w:h="16838"/>
          <w:pgMar w:top="1588" w:right="1559" w:bottom="1531" w:left="1559" w:header="1134" w:footer="1247" w:gutter="0"/>
          <w:pgBorders>
            <w:top w:val="none" w:sz="0" w:space="0"/>
            <w:left w:val="none" w:sz="0" w:space="0"/>
            <w:bottom w:val="none" w:sz="0" w:space="0"/>
            <w:right w:val="none" w:sz="0" w:space="0"/>
          </w:pgBorders>
          <w:pgNumType w:fmt="decimal"/>
          <w:cols w:space="720" w:num="1"/>
          <w:docGrid w:linePitch="272" w:charSpace="0"/>
        </w:sectPr>
      </w:pPr>
    </w:p>
    <w:p w14:paraId="08E89FFC">
      <w:pPr>
        <w:adjustRightInd w:val="0"/>
        <w:snapToGrid w:val="0"/>
        <w:spacing w:line="480" w:lineRule="exact"/>
        <w:ind w:firstLine="480" w:firstLineChars="200"/>
        <w:rPr>
          <w:snapToGrid w:val="0"/>
          <w:color w:val="auto"/>
          <w:sz w:val="24"/>
          <w:highlight w:val="none"/>
        </w:rPr>
      </w:pPr>
      <w:r>
        <w:rPr>
          <w:snapToGrid w:val="0"/>
          <w:color w:val="auto"/>
          <w:sz w:val="24"/>
          <w:highlight w:val="none"/>
        </w:rPr>
        <w:t xml:space="preserve">2) </w:t>
      </w:r>
      <w:r>
        <w:rPr>
          <w:rFonts w:hAnsi="宋体"/>
          <w:snapToGrid w:val="0"/>
          <w:color w:val="auto"/>
          <w:sz w:val="24"/>
          <w:highlight w:val="none"/>
        </w:rPr>
        <w:t>主要人员</w:t>
      </w:r>
    </w:p>
    <w:p w14:paraId="5E87955C">
      <w:pPr>
        <w:adjustRightInd w:val="0"/>
        <w:snapToGrid w:val="0"/>
        <w:spacing w:line="480" w:lineRule="exact"/>
        <w:ind w:firstLine="480" w:firstLineChars="200"/>
        <w:rPr>
          <w:snapToGrid w:val="0"/>
          <w:color w:val="auto"/>
          <w:sz w:val="24"/>
          <w:highlight w:val="none"/>
        </w:rPr>
      </w:pPr>
      <w:r>
        <w:rPr>
          <w:rFonts w:hint="eastAsia" w:hAnsi="宋体"/>
          <w:snapToGrid w:val="0"/>
          <w:color w:val="auto"/>
          <w:sz w:val="24"/>
          <w:highlight w:val="none"/>
          <w:lang w:val="en-US" w:eastAsia="zh-CN"/>
        </w:rPr>
        <w:t>报价</w:t>
      </w:r>
      <w:r>
        <w:rPr>
          <w:rFonts w:hAnsi="宋体"/>
          <w:snapToGrid w:val="0"/>
          <w:color w:val="auto"/>
          <w:sz w:val="24"/>
          <w:highlight w:val="none"/>
        </w:rPr>
        <w:t>人应按下表的格式，列出与现场管理机构相对应的主要人员，其中除项目经理与项目副经理外，其他人员应按不同工种和工作面列出。对每一主要职务应列出指定人及替换人。项目经理未经</w:t>
      </w:r>
      <w:r>
        <w:rPr>
          <w:rFonts w:hint="eastAsia" w:hAnsi="宋体"/>
          <w:snapToGrid w:val="0"/>
          <w:color w:val="auto"/>
          <w:sz w:val="24"/>
          <w:highlight w:val="none"/>
          <w:lang w:val="en-US" w:eastAsia="zh-CN"/>
        </w:rPr>
        <w:t>询价人</w:t>
      </w:r>
      <w:r>
        <w:rPr>
          <w:rFonts w:hAnsi="宋体"/>
          <w:snapToGrid w:val="0"/>
          <w:color w:val="auto"/>
          <w:sz w:val="24"/>
          <w:highlight w:val="none"/>
        </w:rPr>
        <w:t>同意，不得更换。主要管理人员调离应得到</w:t>
      </w:r>
      <w:r>
        <w:rPr>
          <w:rFonts w:hint="eastAsia" w:hAnsi="宋体"/>
          <w:snapToGrid w:val="0"/>
          <w:color w:val="auto"/>
          <w:sz w:val="24"/>
          <w:highlight w:val="none"/>
          <w:lang w:val="en-US" w:eastAsia="zh-CN"/>
        </w:rPr>
        <w:t>询价人</w:t>
      </w:r>
      <w:r>
        <w:rPr>
          <w:rFonts w:hAnsi="宋体"/>
          <w:snapToGrid w:val="0"/>
          <w:color w:val="auto"/>
          <w:sz w:val="24"/>
          <w:highlight w:val="none"/>
        </w:rPr>
        <w:t>的批准。</w:t>
      </w:r>
    </w:p>
    <w:p w14:paraId="0B3F5804">
      <w:pPr>
        <w:pStyle w:val="116"/>
        <w:rPr>
          <w:color w:val="auto"/>
          <w:highlight w:val="none"/>
        </w:rPr>
      </w:pPr>
      <w:r>
        <w:rPr>
          <w:color w:val="auto"/>
          <w:highlight w:val="none"/>
        </w:rPr>
        <w:t>(二) 主要人员简历表</w:t>
      </w:r>
    </w:p>
    <w:tbl>
      <w:tblPr>
        <w:tblStyle w:val="46"/>
        <w:tblW w:w="49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02"/>
        <w:gridCol w:w="1865"/>
        <w:gridCol w:w="1417"/>
        <w:gridCol w:w="1234"/>
        <w:gridCol w:w="1172"/>
        <w:gridCol w:w="683"/>
        <w:gridCol w:w="1251"/>
      </w:tblGrid>
      <w:tr w14:paraId="20311B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81" w:type="pct"/>
            <w:noWrap w:val="0"/>
            <w:vAlign w:val="center"/>
          </w:tcPr>
          <w:p w14:paraId="3A1F9EAD">
            <w:pPr>
              <w:tabs>
                <w:tab w:val="left" w:pos="600"/>
              </w:tabs>
              <w:jc w:val="center"/>
              <w:rPr>
                <w:snapToGrid w:val="0"/>
                <w:color w:val="auto"/>
                <w:kern w:val="0"/>
                <w:szCs w:val="21"/>
                <w:highlight w:val="none"/>
              </w:rPr>
            </w:pPr>
            <w:r>
              <w:rPr>
                <w:rFonts w:hAnsi="宋体"/>
                <w:snapToGrid w:val="0"/>
                <w:color w:val="auto"/>
                <w:kern w:val="0"/>
                <w:szCs w:val="21"/>
                <w:highlight w:val="none"/>
              </w:rPr>
              <w:t>姓</w:t>
            </w:r>
            <w:r>
              <w:rPr>
                <w:snapToGrid w:val="0"/>
                <w:color w:val="auto"/>
                <w:kern w:val="0"/>
                <w:szCs w:val="21"/>
                <w:highlight w:val="none"/>
              </w:rPr>
              <w:t xml:space="preserve">    </w:t>
            </w:r>
            <w:r>
              <w:rPr>
                <w:rFonts w:hAnsi="宋体"/>
                <w:snapToGrid w:val="0"/>
                <w:color w:val="auto"/>
                <w:kern w:val="0"/>
                <w:szCs w:val="21"/>
                <w:highlight w:val="none"/>
              </w:rPr>
              <w:t>名</w:t>
            </w:r>
          </w:p>
        </w:tc>
        <w:tc>
          <w:tcPr>
            <w:tcW w:w="1057" w:type="pct"/>
            <w:noWrap w:val="0"/>
            <w:vAlign w:val="center"/>
          </w:tcPr>
          <w:p w14:paraId="58481229">
            <w:pPr>
              <w:tabs>
                <w:tab w:val="left" w:pos="600"/>
              </w:tabs>
              <w:jc w:val="center"/>
              <w:rPr>
                <w:snapToGrid w:val="0"/>
                <w:color w:val="auto"/>
                <w:kern w:val="0"/>
                <w:szCs w:val="21"/>
                <w:highlight w:val="none"/>
              </w:rPr>
            </w:pPr>
          </w:p>
        </w:tc>
        <w:tc>
          <w:tcPr>
            <w:tcW w:w="803" w:type="pct"/>
            <w:noWrap w:val="0"/>
            <w:vAlign w:val="center"/>
          </w:tcPr>
          <w:p w14:paraId="5DF53213">
            <w:pPr>
              <w:tabs>
                <w:tab w:val="left" w:pos="600"/>
              </w:tabs>
              <w:jc w:val="center"/>
              <w:rPr>
                <w:snapToGrid w:val="0"/>
                <w:color w:val="auto"/>
                <w:kern w:val="0"/>
                <w:szCs w:val="21"/>
                <w:highlight w:val="none"/>
              </w:rPr>
            </w:pPr>
            <w:r>
              <w:rPr>
                <w:rFonts w:hAnsi="宋体"/>
                <w:snapToGrid w:val="0"/>
                <w:color w:val="auto"/>
                <w:kern w:val="0"/>
                <w:szCs w:val="21"/>
                <w:highlight w:val="none"/>
              </w:rPr>
              <w:t>年</w:t>
            </w:r>
            <w:r>
              <w:rPr>
                <w:snapToGrid w:val="0"/>
                <w:color w:val="auto"/>
                <w:kern w:val="0"/>
                <w:szCs w:val="21"/>
                <w:highlight w:val="none"/>
              </w:rPr>
              <w:t xml:space="preserve">     </w:t>
            </w:r>
            <w:r>
              <w:rPr>
                <w:rFonts w:hAnsi="宋体"/>
                <w:snapToGrid w:val="0"/>
                <w:color w:val="auto"/>
                <w:kern w:val="0"/>
                <w:szCs w:val="21"/>
                <w:highlight w:val="none"/>
              </w:rPr>
              <w:t>龄</w:t>
            </w:r>
          </w:p>
        </w:tc>
        <w:tc>
          <w:tcPr>
            <w:tcW w:w="699" w:type="pct"/>
            <w:noWrap w:val="0"/>
            <w:vAlign w:val="center"/>
          </w:tcPr>
          <w:p w14:paraId="3A4B0CCE">
            <w:pPr>
              <w:tabs>
                <w:tab w:val="left" w:pos="600"/>
              </w:tabs>
              <w:jc w:val="center"/>
              <w:rPr>
                <w:snapToGrid w:val="0"/>
                <w:color w:val="auto"/>
                <w:kern w:val="0"/>
                <w:szCs w:val="21"/>
                <w:highlight w:val="none"/>
              </w:rPr>
            </w:pPr>
          </w:p>
        </w:tc>
        <w:tc>
          <w:tcPr>
            <w:tcW w:w="1051" w:type="pct"/>
            <w:gridSpan w:val="2"/>
            <w:noWrap w:val="0"/>
            <w:vAlign w:val="center"/>
          </w:tcPr>
          <w:p w14:paraId="4F20BEBA">
            <w:pPr>
              <w:tabs>
                <w:tab w:val="left" w:pos="600"/>
              </w:tabs>
              <w:jc w:val="center"/>
              <w:rPr>
                <w:snapToGrid w:val="0"/>
                <w:color w:val="auto"/>
                <w:kern w:val="0"/>
                <w:szCs w:val="21"/>
                <w:highlight w:val="none"/>
              </w:rPr>
            </w:pPr>
            <w:r>
              <w:rPr>
                <w:rFonts w:hAnsi="宋体"/>
                <w:snapToGrid w:val="0"/>
                <w:color w:val="auto"/>
                <w:kern w:val="0"/>
                <w:szCs w:val="21"/>
                <w:highlight w:val="none"/>
              </w:rPr>
              <w:t>学历</w:t>
            </w:r>
          </w:p>
        </w:tc>
        <w:tc>
          <w:tcPr>
            <w:tcW w:w="709" w:type="pct"/>
            <w:noWrap w:val="0"/>
            <w:vAlign w:val="center"/>
          </w:tcPr>
          <w:p w14:paraId="41EE30A1">
            <w:pPr>
              <w:tabs>
                <w:tab w:val="left" w:pos="600"/>
              </w:tabs>
              <w:jc w:val="center"/>
              <w:rPr>
                <w:snapToGrid w:val="0"/>
                <w:color w:val="auto"/>
                <w:kern w:val="0"/>
                <w:szCs w:val="21"/>
                <w:highlight w:val="none"/>
              </w:rPr>
            </w:pPr>
          </w:p>
        </w:tc>
      </w:tr>
      <w:tr w14:paraId="164DBA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81" w:type="pct"/>
            <w:noWrap w:val="0"/>
            <w:vAlign w:val="center"/>
          </w:tcPr>
          <w:p w14:paraId="62FDA929">
            <w:pPr>
              <w:tabs>
                <w:tab w:val="left" w:pos="600"/>
              </w:tabs>
              <w:jc w:val="center"/>
              <w:rPr>
                <w:snapToGrid w:val="0"/>
                <w:color w:val="auto"/>
                <w:kern w:val="0"/>
                <w:szCs w:val="21"/>
                <w:highlight w:val="none"/>
              </w:rPr>
            </w:pPr>
            <w:r>
              <w:rPr>
                <w:rFonts w:hAnsi="宋体"/>
                <w:snapToGrid w:val="0"/>
                <w:color w:val="auto"/>
                <w:kern w:val="0"/>
                <w:szCs w:val="21"/>
                <w:highlight w:val="none"/>
              </w:rPr>
              <w:t>职</w:t>
            </w:r>
            <w:r>
              <w:rPr>
                <w:snapToGrid w:val="0"/>
                <w:color w:val="auto"/>
                <w:kern w:val="0"/>
                <w:szCs w:val="21"/>
                <w:highlight w:val="none"/>
              </w:rPr>
              <w:t xml:space="preserve">    </w:t>
            </w:r>
            <w:r>
              <w:rPr>
                <w:rFonts w:hAnsi="宋体"/>
                <w:snapToGrid w:val="0"/>
                <w:color w:val="auto"/>
                <w:kern w:val="0"/>
                <w:szCs w:val="21"/>
                <w:highlight w:val="none"/>
              </w:rPr>
              <w:t>称</w:t>
            </w:r>
          </w:p>
        </w:tc>
        <w:tc>
          <w:tcPr>
            <w:tcW w:w="1057" w:type="pct"/>
            <w:noWrap w:val="0"/>
            <w:vAlign w:val="center"/>
          </w:tcPr>
          <w:p w14:paraId="4803BF89">
            <w:pPr>
              <w:tabs>
                <w:tab w:val="left" w:pos="600"/>
              </w:tabs>
              <w:jc w:val="center"/>
              <w:rPr>
                <w:snapToGrid w:val="0"/>
                <w:color w:val="auto"/>
                <w:kern w:val="0"/>
                <w:szCs w:val="21"/>
                <w:highlight w:val="none"/>
              </w:rPr>
            </w:pPr>
          </w:p>
        </w:tc>
        <w:tc>
          <w:tcPr>
            <w:tcW w:w="803" w:type="pct"/>
            <w:noWrap w:val="0"/>
            <w:vAlign w:val="center"/>
          </w:tcPr>
          <w:p w14:paraId="7ABD54CF">
            <w:pPr>
              <w:tabs>
                <w:tab w:val="left" w:pos="600"/>
              </w:tabs>
              <w:jc w:val="center"/>
              <w:rPr>
                <w:snapToGrid w:val="0"/>
                <w:color w:val="auto"/>
                <w:kern w:val="0"/>
                <w:szCs w:val="21"/>
                <w:highlight w:val="none"/>
              </w:rPr>
            </w:pPr>
            <w:r>
              <w:rPr>
                <w:rFonts w:hAnsi="宋体"/>
                <w:snapToGrid w:val="0"/>
                <w:color w:val="auto"/>
                <w:kern w:val="0"/>
                <w:szCs w:val="21"/>
                <w:highlight w:val="none"/>
              </w:rPr>
              <w:t>职</w:t>
            </w:r>
            <w:r>
              <w:rPr>
                <w:snapToGrid w:val="0"/>
                <w:color w:val="auto"/>
                <w:kern w:val="0"/>
                <w:szCs w:val="21"/>
                <w:highlight w:val="none"/>
              </w:rPr>
              <w:t xml:space="preserve">     </w:t>
            </w:r>
            <w:r>
              <w:rPr>
                <w:rFonts w:hAnsi="宋体"/>
                <w:snapToGrid w:val="0"/>
                <w:color w:val="auto"/>
                <w:kern w:val="0"/>
                <w:szCs w:val="21"/>
                <w:highlight w:val="none"/>
              </w:rPr>
              <w:t>务</w:t>
            </w:r>
          </w:p>
        </w:tc>
        <w:tc>
          <w:tcPr>
            <w:tcW w:w="699" w:type="pct"/>
            <w:noWrap w:val="0"/>
            <w:vAlign w:val="center"/>
          </w:tcPr>
          <w:p w14:paraId="206E33A7">
            <w:pPr>
              <w:tabs>
                <w:tab w:val="left" w:pos="600"/>
              </w:tabs>
              <w:jc w:val="center"/>
              <w:rPr>
                <w:snapToGrid w:val="0"/>
                <w:color w:val="auto"/>
                <w:kern w:val="0"/>
                <w:szCs w:val="21"/>
                <w:highlight w:val="none"/>
              </w:rPr>
            </w:pPr>
          </w:p>
        </w:tc>
        <w:tc>
          <w:tcPr>
            <w:tcW w:w="1051" w:type="pct"/>
            <w:gridSpan w:val="2"/>
            <w:noWrap w:val="0"/>
            <w:vAlign w:val="center"/>
          </w:tcPr>
          <w:p w14:paraId="169DE424">
            <w:pPr>
              <w:tabs>
                <w:tab w:val="left" w:pos="600"/>
              </w:tabs>
              <w:ind w:left="-63" w:leftChars="-30" w:right="-63" w:rightChars="-30"/>
              <w:jc w:val="center"/>
              <w:rPr>
                <w:snapToGrid w:val="0"/>
                <w:color w:val="auto"/>
                <w:kern w:val="0"/>
                <w:szCs w:val="21"/>
                <w:highlight w:val="none"/>
              </w:rPr>
            </w:pPr>
            <w:r>
              <w:rPr>
                <w:rFonts w:hAnsi="宋体"/>
                <w:snapToGrid w:val="0"/>
                <w:color w:val="auto"/>
                <w:kern w:val="0"/>
                <w:szCs w:val="21"/>
                <w:highlight w:val="none"/>
              </w:rPr>
              <w:t>拟在本合同任职</w:t>
            </w:r>
          </w:p>
        </w:tc>
        <w:tc>
          <w:tcPr>
            <w:tcW w:w="709" w:type="pct"/>
            <w:noWrap w:val="0"/>
            <w:vAlign w:val="center"/>
          </w:tcPr>
          <w:p w14:paraId="47854C08">
            <w:pPr>
              <w:tabs>
                <w:tab w:val="left" w:pos="600"/>
              </w:tabs>
              <w:jc w:val="center"/>
              <w:rPr>
                <w:snapToGrid w:val="0"/>
                <w:color w:val="auto"/>
                <w:kern w:val="0"/>
                <w:szCs w:val="21"/>
                <w:highlight w:val="none"/>
              </w:rPr>
            </w:pPr>
          </w:p>
        </w:tc>
      </w:tr>
      <w:tr w14:paraId="57BCF9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81" w:type="pct"/>
            <w:noWrap w:val="0"/>
            <w:vAlign w:val="center"/>
          </w:tcPr>
          <w:p w14:paraId="1386B747">
            <w:pPr>
              <w:tabs>
                <w:tab w:val="left" w:pos="600"/>
              </w:tabs>
              <w:jc w:val="center"/>
              <w:rPr>
                <w:snapToGrid w:val="0"/>
                <w:color w:val="auto"/>
                <w:kern w:val="0"/>
                <w:szCs w:val="21"/>
                <w:highlight w:val="none"/>
              </w:rPr>
            </w:pPr>
            <w:r>
              <w:rPr>
                <w:rFonts w:hAnsi="宋体"/>
                <w:snapToGrid w:val="0"/>
                <w:color w:val="auto"/>
                <w:kern w:val="0"/>
                <w:szCs w:val="21"/>
                <w:highlight w:val="none"/>
              </w:rPr>
              <w:t>毕业学校</w:t>
            </w:r>
          </w:p>
        </w:tc>
        <w:tc>
          <w:tcPr>
            <w:tcW w:w="4319" w:type="pct"/>
            <w:gridSpan w:val="6"/>
            <w:noWrap w:val="0"/>
            <w:vAlign w:val="center"/>
          </w:tcPr>
          <w:p w14:paraId="52ABB701">
            <w:pPr>
              <w:tabs>
                <w:tab w:val="left" w:pos="600"/>
              </w:tabs>
              <w:ind w:firstLine="1680" w:firstLineChars="800"/>
              <w:jc w:val="center"/>
              <w:rPr>
                <w:snapToGrid w:val="0"/>
                <w:color w:val="auto"/>
                <w:kern w:val="0"/>
                <w:szCs w:val="21"/>
                <w:highlight w:val="none"/>
                <w:u w:val="single"/>
              </w:rPr>
            </w:pPr>
            <w:r>
              <w:rPr>
                <w:rFonts w:hAnsi="宋体"/>
                <w:snapToGrid w:val="0"/>
                <w:color w:val="auto"/>
                <w:kern w:val="0"/>
                <w:szCs w:val="21"/>
                <w:highlight w:val="none"/>
              </w:rPr>
              <w:t>年毕业于</w:t>
            </w:r>
            <w:r>
              <w:rPr>
                <w:snapToGrid w:val="0"/>
                <w:color w:val="auto"/>
                <w:kern w:val="0"/>
                <w:szCs w:val="21"/>
                <w:highlight w:val="none"/>
              </w:rPr>
              <w:t xml:space="preserve">             </w:t>
            </w:r>
            <w:r>
              <w:rPr>
                <w:rFonts w:hAnsi="宋体"/>
                <w:snapToGrid w:val="0"/>
                <w:color w:val="auto"/>
                <w:kern w:val="0"/>
                <w:szCs w:val="21"/>
                <w:highlight w:val="none"/>
              </w:rPr>
              <w:t>学校</w:t>
            </w:r>
            <w:r>
              <w:rPr>
                <w:snapToGrid w:val="0"/>
                <w:color w:val="auto"/>
                <w:kern w:val="0"/>
                <w:szCs w:val="21"/>
                <w:highlight w:val="none"/>
              </w:rPr>
              <w:t xml:space="preserve">           </w:t>
            </w:r>
            <w:r>
              <w:rPr>
                <w:rFonts w:hAnsi="宋体"/>
                <w:snapToGrid w:val="0"/>
                <w:color w:val="auto"/>
                <w:kern w:val="0"/>
                <w:szCs w:val="21"/>
                <w:highlight w:val="none"/>
              </w:rPr>
              <w:t>专业</w:t>
            </w:r>
          </w:p>
        </w:tc>
      </w:tr>
      <w:tr w14:paraId="2376BC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000" w:type="pct"/>
            <w:gridSpan w:val="7"/>
            <w:noWrap w:val="0"/>
            <w:vAlign w:val="center"/>
          </w:tcPr>
          <w:p w14:paraId="376B510D">
            <w:pPr>
              <w:tabs>
                <w:tab w:val="left" w:pos="600"/>
              </w:tabs>
              <w:jc w:val="center"/>
              <w:rPr>
                <w:snapToGrid w:val="0"/>
                <w:color w:val="auto"/>
                <w:kern w:val="0"/>
                <w:szCs w:val="21"/>
                <w:highlight w:val="none"/>
              </w:rPr>
            </w:pPr>
            <w:r>
              <w:rPr>
                <w:rFonts w:hAnsi="宋体"/>
                <w:snapToGrid w:val="0"/>
                <w:color w:val="auto"/>
                <w:kern w:val="0"/>
                <w:szCs w:val="21"/>
                <w:highlight w:val="none"/>
              </w:rPr>
              <w:t>主要工作经历</w:t>
            </w:r>
          </w:p>
        </w:tc>
      </w:tr>
      <w:tr w14:paraId="6A71B7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81" w:type="pct"/>
            <w:noWrap w:val="0"/>
            <w:vAlign w:val="center"/>
          </w:tcPr>
          <w:p w14:paraId="58D4B00A">
            <w:pPr>
              <w:tabs>
                <w:tab w:val="left" w:pos="600"/>
              </w:tabs>
              <w:jc w:val="center"/>
              <w:rPr>
                <w:snapToGrid w:val="0"/>
                <w:color w:val="auto"/>
                <w:kern w:val="0"/>
                <w:szCs w:val="21"/>
                <w:highlight w:val="none"/>
              </w:rPr>
            </w:pPr>
            <w:r>
              <w:rPr>
                <w:rFonts w:hAnsi="宋体"/>
                <w:snapToGrid w:val="0"/>
                <w:color w:val="auto"/>
                <w:kern w:val="0"/>
                <w:szCs w:val="21"/>
                <w:highlight w:val="none"/>
              </w:rPr>
              <w:t>时间</w:t>
            </w:r>
          </w:p>
        </w:tc>
        <w:tc>
          <w:tcPr>
            <w:tcW w:w="2559" w:type="pct"/>
            <w:gridSpan w:val="3"/>
            <w:noWrap w:val="0"/>
            <w:vAlign w:val="center"/>
          </w:tcPr>
          <w:p w14:paraId="0E8925E4">
            <w:pPr>
              <w:pStyle w:val="128"/>
              <w:tabs>
                <w:tab w:val="left" w:pos="600"/>
              </w:tabs>
              <w:spacing w:before="0" w:after="0"/>
              <w:ind w:firstLine="735" w:firstLineChars="350"/>
              <w:jc w:val="center"/>
              <w:rPr>
                <w:snapToGrid w:val="0"/>
                <w:color w:val="auto"/>
                <w:kern w:val="0"/>
                <w:highlight w:val="none"/>
              </w:rPr>
            </w:pPr>
            <w:r>
              <w:rPr>
                <w:rFonts w:hAnsi="宋体"/>
                <w:snapToGrid w:val="0"/>
                <w:color w:val="auto"/>
                <w:kern w:val="0"/>
                <w:highlight w:val="none"/>
              </w:rPr>
              <w:t>参加过的类似项目</w:t>
            </w:r>
          </w:p>
        </w:tc>
        <w:tc>
          <w:tcPr>
            <w:tcW w:w="664" w:type="pct"/>
            <w:noWrap w:val="0"/>
            <w:vAlign w:val="center"/>
          </w:tcPr>
          <w:p w14:paraId="2E63FCEA">
            <w:pPr>
              <w:tabs>
                <w:tab w:val="left" w:pos="600"/>
              </w:tabs>
              <w:jc w:val="center"/>
              <w:rPr>
                <w:snapToGrid w:val="0"/>
                <w:color w:val="auto"/>
                <w:kern w:val="0"/>
                <w:szCs w:val="21"/>
                <w:highlight w:val="none"/>
              </w:rPr>
            </w:pPr>
            <w:r>
              <w:rPr>
                <w:rFonts w:hAnsi="宋体"/>
                <w:snapToGrid w:val="0"/>
                <w:color w:val="auto"/>
                <w:kern w:val="0"/>
                <w:szCs w:val="21"/>
                <w:highlight w:val="none"/>
              </w:rPr>
              <w:t>担任职务</w:t>
            </w:r>
          </w:p>
        </w:tc>
        <w:tc>
          <w:tcPr>
            <w:tcW w:w="1096" w:type="pct"/>
            <w:gridSpan w:val="2"/>
            <w:noWrap w:val="0"/>
            <w:vAlign w:val="center"/>
          </w:tcPr>
          <w:p w14:paraId="26A8B731">
            <w:pPr>
              <w:tabs>
                <w:tab w:val="left" w:pos="600"/>
              </w:tabs>
              <w:jc w:val="center"/>
              <w:rPr>
                <w:snapToGrid w:val="0"/>
                <w:color w:val="auto"/>
                <w:kern w:val="0"/>
                <w:szCs w:val="21"/>
                <w:highlight w:val="none"/>
              </w:rPr>
            </w:pPr>
            <w:r>
              <w:rPr>
                <w:rFonts w:hint="eastAsia" w:hAnsi="宋体"/>
                <w:snapToGrid w:val="0"/>
                <w:color w:val="auto"/>
                <w:kern w:val="0"/>
                <w:szCs w:val="21"/>
                <w:highlight w:val="none"/>
              </w:rPr>
              <w:t>承包人</w:t>
            </w:r>
            <w:r>
              <w:rPr>
                <w:rFonts w:hAnsi="宋体"/>
                <w:snapToGrid w:val="0"/>
                <w:color w:val="auto"/>
                <w:kern w:val="0"/>
                <w:szCs w:val="21"/>
                <w:highlight w:val="none"/>
              </w:rPr>
              <w:t>及联系电话</w:t>
            </w:r>
          </w:p>
        </w:tc>
      </w:tr>
      <w:tr w14:paraId="56FF32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81" w:type="pct"/>
            <w:noWrap w:val="0"/>
            <w:vAlign w:val="center"/>
          </w:tcPr>
          <w:p w14:paraId="78DB2752">
            <w:pPr>
              <w:tabs>
                <w:tab w:val="left" w:pos="600"/>
              </w:tabs>
              <w:jc w:val="center"/>
              <w:rPr>
                <w:snapToGrid w:val="0"/>
                <w:color w:val="auto"/>
                <w:kern w:val="0"/>
                <w:szCs w:val="21"/>
                <w:highlight w:val="none"/>
              </w:rPr>
            </w:pPr>
          </w:p>
        </w:tc>
        <w:tc>
          <w:tcPr>
            <w:tcW w:w="2559" w:type="pct"/>
            <w:gridSpan w:val="3"/>
            <w:noWrap w:val="0"/>
            <w:vAlign w:val="center"/>
          </w:tcPr>
          <w:p w14:paraId="35F3CB08">
            <w:pPr>
              <w:tabs>
                <w:tab w:val="left" w:pos="600"/>
              </w:tabs>
              <w:jc w:val="center"/>
              <w:rPr>
                <w:snapToGrid w:val="0"/>
                <w:color w:val="auto"/>
                <w:kern w:val="0"/>
                <w:szCs w:val="21"/>
                <w:highlight w:val="none"/>
              </w:rPr>
            </w:pPr>
          </w:p>
        </w:tc>
        <w:tc>
          <w:tcPr>
            <w:tcW w:w="664" w:type="pct"/>
            <w:noWrap w:val="0"/>
            <w:vAlign w:val="center"/>
          </w:tcPr>
          <w:p w14:paraId="61FD97D2">
            <w:pPr>
              <w:tabs>
                <w:tab w:val="left" w:pos="600"/>
              </w:tabs>
              <w:jc w:val="center"/>
              <w:rPr>
                <w:snapToGrid w:val="0"/>
                <w:color w:val="auto"/>
                <w:kern w:val="0"/>
                <w:szCs w:val="21"/>
                <w:highlight w:val="none"/>
              </w:rPr>
            </w:pPr>
          </w:p>
        </w:tc>
        <w:tc>
          <w:tcPr>
            <w:tcW w:w="1096" w:type="pct"/>
            <w:gridSpan w:val="2"/>
            <w:noWrap w:val="0"/>
            <w:vAlign w:val="center"/>
          </w:tcPr>
          <w:p w14:paraId="597CD439">
            <w:pPr>
              <w:tabs>
                <w:tab w:val="left" w:pos="600"/>
              </w:tabs>
              <w:jc w:val="center"/>
              <w:rPr>
                <w:snapToGrid w:val="0"/>
                <w:color w:val="auto"/>
                <w:kern w:val="0"/>
                <w:szCs w:val="21"/>
                <w:highlight w:val="none"/>
              </w:rPr>
            </w:pPr>
          </w:p>
        </w:tc>
      </w:tr>
      <w:tr w14:paraId="591301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81" w:type="pct"/>
            <w:noWrap w:val="0"/>
            <w:vAlign w:val="center"/>
          </w:tcPr>
          <w:p w14:paraId="64735AEC">
            <w:pPr>
              <w:tabs>
                <w:tab w:val="left" w:pos="600"/>
              </w:tabs>
              <w:jc w:val="center"/>
              <w:rPr>
                <w:snapToGrid w:val="0"/>
                <w:color w:val="auto"/>
                <w:kern w:val="0"/>
                <w:szCs w:val="21"/>
                <w:highlight w:val="none"/>
              </w:rPr>
            </w:pPr>
          </w:p>
        </w:tc>
        <w:tc>
          <w:tcPr>
            <w:tcW w:w="2559" w:type="pct"/>
            <w:gridSpan w:val="3"/>
            <w:noWrap w:val="0"/>
            <w:vAlign w:val="center"/>
          </w:tcPr>
          <w:p w14:paraId="1040E03C">
            <w:pPr>
              <w:tabs>
                <w:tab w:val="left" w:pos="600"/>
              </w:tabs>
              <w:jc w:val="center"/>
              <w:rPr>
                <w:snapToGrid w:val="0"/>
                <w:color w:val="auto"/>
                <w:kern w:val="0"/>
                <w:szCs w:val="21"/>
                <w:highlight w:val="none"/>
              </w:rPr>
            </w:pPr>
          </w:p>
        </w:tc>
        <w:tc>
          <w:tcPr>
            <w:tcW w:w="664" w:type="pct"/>
            <w:noWrap w:val="0"/>
            <w:vAlign w:val="center"/>
          </w:tcPr>
          <w:p w14:paraId="0A1CA214">
            <w:pPr>
              <w:tabs>
                <w:tab w:val="left" w:pos="600"/>
              </w:tabs>
              <w:jc w:val="center"/>
              <w:rPr>
                <w:snapToGrid w:val="0"/>
                <w:color w:val="auto"/>
                <w:kern w:val="0"/>
                <w:szCs w:val="21"/>
                <w:highlight w:val="none"/>
              </w:rPr>
            </w:pPr>
          </w:p>
        </w:tc>
        <w:tc>
          <w:tcPr>
            <w:tcW w:w="1096" w:type="pct"/>
            <w:gridSpan w:val="2"/>
            <w:noWrap w:val="0"/>
            <w:vAlign w:val="center"/>
          </w:tcPr>
          <w:p w14:paraId="4CFD0732">
            <w:pPr>
              <w:tabs>
                <w:tab w:val="left" w:pos="600"/>
              </w:tabs>
              <w:jc w:val="center"/>
              <w:rPr>
                <w:snapToGrid w:val="0"/>
                <w:color w:val="auto"/>
                <w:kern w:val="0"/>
                <w:szCs w:val="21"/>
                <w:highlight w:val="none"/>
              </w:rPr>
            </w:pPr>
          </w:p>
        </w:tc>
      </w:tr>
      <w:tr w14:paraId="4B07AD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81" w:type="pct"/>
            <w:noWrap w:val="0"/>
            <w:vAlign w:val="center"/>
          </w:tcPr>
          <w:p w14:paraId="70AF3874">
            <w:pPr>
              <w:tabs>
                <w:tab w:val="left" w:pos="600"/>
              </w:tabs>
              <w:jc w:val="center"/>
              <w:rPr>
                <w:snapToGrid w:val="0"/>
                <w:color w:val="auto"/>
                <w:kern w:val="0"/>
                <w:szCs w:val="21"/>
                <w:highlight w:val="none"/>
              </w:rPr>
            </w:pPr>
          </w:p>
        </w:tc>
        <w:tc>
          <w:tcPr>
            <w:tcW w:w="2559" w:type="pct"/>
            <w:gridSpan w:val="3"/>
            <w:noWrap w:val="0"/>
            <w:vAlign w:val="center"/>
          </w:tcPr>
          <w:p w14:paraId="73CFD1CC">
            <w:pPr>
              <w:tabs>
                <w:tab w:val="left" w:pos="600"/>
              </w:tabs>
              <w:jc w:val="center"/>
              <w:rPr>
                <w:snapToGrid w:val="0"/>
                <w:color w:val="auto"/>
                <w:kern w:val="0"/>
                <w:szCs w:val="21"/>
                <w:highlight w:val="none"/>
              </w:rPr>
            </w:pPr>
          </w:p>
        </w:tc>
        <w:tc>
          <w:tcPr>
            <w:tcW w:w="664" w:type="pct"/>
            <w:noWrap w:val="0"/>
            <w:vAlign w:val="center"/>
          </w:tcPr>
          <w:p w14:paraId="06D2F908">
            <w:pPr>
              <w:tabs>
                <w:tab w:val="left" w:pos="600"/>
              </w:tabs>
              <w:jc w:val="center"/>
              <w:rPr>
                <w:snapToGrid w:val="0"/>
                <w:color w:val="auto"/>
                <w:kern w:val="0"/>
                <w:szCs w:val="21"/>
                <w:highlight w:val="none"/>
              </w:rPr>
            </w:pPr>
          </w:p>
        </w:tc>
        <w:tc>
          <w:tcPr>
            <w:tcW w:w="1096" w:type="pct"/>
            <w:gridSpan w:val="2"/>
            <w:noWrap w:val="0"/>
            <w:vAlign w:val="center"/>
          </w:tcPr>
          <w:p w14:paraId="1B16C460">
            <w:pPr>
              <w:tabs>
                <w:tab w:val="left" w:pos="600"/>
              </w:tabs>
              <w:jc w:val="center"/>
              <w:rPr>
                <w:snapToGrid w:val="0"/>
                <w:color w:val="auto"/>
                <w:kern w:val="0"/>
                <w:szCs w:val="21"/>
                <w:highlight w:val="none"/>
              </w:rPr>
            </w:pPr>
          </w:p>
        </w:tc>
      </w:tr>
      <w:tr w14:paraId="300890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81" w:type="pct"/>
            <w:noWrap w:val="0"/>
            <w:vAlign w:val="center"/>
          </w:tcPr>
          <w:p w14:paraId="7B0FE052">
            <w:pPr>
              <w:tabs>
                <w:tab w:val="left" w:pos="600"/>
              </w:tabs>
              <w:jc w:val="center"/>
              <w:rPr>
                <w:snapToGrid w:val="0"/>
                <w:color w:val="auto"/>
                <w:kern w:val="0"/>
                <w:szCs w:val="21"/>
                <w:highlight w:val="none"/>
              </w:rPr>
            </w:pPr>
          </w:p>
        </w:tc>
        <w:tc>
          <w:tcPr>
            <w:tcW w:w="2559" w:type="pct"/>
            <w:gridSpan w:val="3"/>
            <w:noWrap w:val="0"/>
            <w:vAlign w:val="center"/>
          </w:tcPr>
          <w:p w14:paraId="754DF4AC">
            <w:pPr>
              <w:tabs>
                <w:tab w:val="left" w:pos="600"/>
              </w:tabs>
              <w:jc w:val="center"/>
              <w:rPr>
                <w:snapToGrid w:val="0"/>
                <w:color w:val="auto"/>
                <w:kern w:val="0"/>
                <w:szCs w:val="21"/>
                <w:highlight w:val="none"/>
              </w:rPr>
            </w:pPr>
          </w:p>
        </w:tc>
        <w:tc>
          <w:tcPr>
            <w:tcW w:w="664" w:type="pct"/>
            <w:noWrap w:val="0"/>
            <w:vAlign w:val="center"/>
          </w:tcPr>
          <w:p w14:paraId="396345A8">
            <w:pPr>
              <w:tabs>
                <w:tab w:val="left" w:pos="600"/>
              </w:tabs>
              <w:jc w:val="center"/>
              <w:rPr>
                <w:snapToGrid w:val="0"/>
                <w:color w:val="auto"/>
                <w:kern w:val="0"/>
                <w:szCs w:val="21"/>
                <w:highlight w:val="none"/>
              </w:rPr>
            </w:pPr>
          </w:p>
        </w:tc>
        <w:tc>
          <w:tcPr>
            <w:tcW w:w="1096" w:type="pct"/>
            <w:gridSpan w:val="2"/>
            <w:noWrap w:val="0"/>
            <w:vAlign w:val="center"/>
          </w:tcPr>
          <w:p w14:paraId="4D77DCE5">
            <w:pPr>
              <w:tabs>
                <w:tab w:val="left" w:pos="600"/>
              </w:tabs>
              <w:jc w:val="center"/>
              <w:rPr>
                <w:snapToGrid w:val="0"/>
                <w:color w:val="auto"/>
                <w:kern w:val="0"/>
                <w:szCs w:val="21"/>
                <w:highlight w:val="none"/>
              </w:rPr>
            </w:pPr>
          </w:p>
        </w:tc>
      </w:tr>
      <w:tr w14:paraId="2DD611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81" w:type="pct"/>
            <w:noWrap w:val="0"/>
            <w:vAlign w:val="center"/>
          </w:tcPr>
          <w:p w14:paraId="506E6DC0">
            <w:pPr>
              <w:tabs>
                <w:tab w:val="left" w:pos="600"/>
              </w:tabs>
              <w:jc w:val="center"/>
              <w:rPr>
                <w:snapToGrid w:val="0"/>
                <w:color w:val="auto"/>
                <w:kern w:val="0"/>
                <w:szCs w:val="21"/>
                <w:highlight w:val="none"/>
              </w:rPr>
            </w:pPr>
          </w:p>
        </w:tc>
        <w:tc>
          <w:tcPr>
            <w:tcW w:w="2559" w:type="pct"/>
            <w:gridSpan w:val="3"/>
            <w:noWrap w:val="0"/>
            <w:vAlign w:val="center"/>
          </w:tcPr>
          <w:p w14:paraId="5484759E">
            <w:pPr>
              <w:tabs>
                <w:tab w:val="left" w:pos="600"/>
              </w:tabs>
              <w:jc w:val="center"/>
              <w:rPr>
                <w:snapToGrid w:val="0"/>
                <w:color w:val="auto"/>
                <w:kern w:val="0"/>
                <w:szCs w:val="21"/>
                <w:highlight w:val="none"/>
              </w:rPr>
            </w:pPr>
          </w:p>
        </w:tc>
        <w:tc>
          <w:tcPr>
            <w:tcW w:w="664" w:type="pct"/>
            <w:noWrap w:val="0"/>
            <w:vAlign w:val="center"/>
          </w:tcPr>
          <w:p w14:paraId="1F451C19">
            <w:pPr>
              <w:tabs>
                <w:tab w:val="left" w:pos="600"/>
              </w:tabs>
              <w:jc w:val="center"/>
              <w:rPr>
                <w:snapToGrid w:val="0"/>
                <w:color w:val="auto"/>
                <w:kern w:val="0"/>
                <w:szCs w:val="21"/>
                <w:highlight w:val="none"/>
              </w:rPr>
            </w:pPr>
          </w:p>
        </w:tc>
        <w:tc>
          <w:tcPr>
            <w:tcW w:w="1096" w:type="pct"/>
            <w:gridSpan w:val="2"/>
            <w:noWrap w:val="0"/>
            <w:vAlign w:val="center"/>
          </w:tcPr>
          <w:p w14:paraId="69EF77F0">
            <w:pPr>
              <w:tabs>
                <w:tab w:val="left" w:pos="600"/>
              </w:tabs>
              <w:jc w:val="center"/>
              <w:rPr>
                <w:snapToGrid w:val="0"/>
                <w:color w:val="auto"/>
                <w:kern w:val="0"/>
                <w:szCs w:val="21"/>
                <w:highlight w:val="none"/>
              </w:rPr>
            </w:pPr>
          </w:p>
        </w:tc>
      </w:tr>
    </w:tbl>
    <w:p w14:paraId="3AF9322E">
      <w:pPr>
        <w:autoSpaceDE w:val="0"/>
        <w:autoSpaceDN w:val="0"/>
        <w:adjustRightInd w:val="0"/>
        <w:rPr>
          <w:snapToGrid w:val="0"/>
          <w:color w:val="auto"/>
          <w:kern w:val="0"/>
          <w:szCs w:val="21"/>
          <w:highlight w:val="none"/>
        </w:rPr>
      </w:pPr>
      <w:r>
        <w:rPr>
          <w:rFonts w:hAnsi="宋体"/>
          <w:snapToGrid w:val="0"/>
          <w:color w:val="auto"/>
          <w:kern w:val="0"/>
          <w:szCs w:val="21"/>
          <w:highlight w:val="none"/>
        </w:rPr>
        <w:t>注：</w:t>
      </w:r>
      <w:r>
        <w:rPr>
          <w:snapToGrid w:val="0"/>
          <w:color w:val="auto"/>
          <w:kern w:val="0"/>
          <w:szCs w:val="21"/>
          <w:highlight w:val="none"/>
        </w:rPr>
        <w:t>“</w:t>
      </w:r>
      <w:r>
        <w:rPr>
          <w:rFonts w:hAnsi="宋体"/>
          <w:snapToGrid w:val="0"/>
          <w:color w:val="auto"/>
          <w:kern w:val="0"/>
          <w:szCs w:val="21"/>
          <w:highlight w:val="none"/>
        </w:rPr>
        <w:t>主要人员简历表</w:t>
      </w:r>
      <w:r>
        <w:rPr>
          <w:snapToGrid w:val="0"/>
          <w:color w:val="auto"/>
          <w:kern w:val="0"/>
          <w:szCs w:val="21"/>
          <w:highlight w:val="none"/>
        </w:rPr>
        <w:t>”</w:t>
      </w:r>
      <w:r>
        <w:rPr>
          <w:rFonts w:hAnsi="宋体"/>
          <w:snapToGrid w:val="0"/>
          <w:color w:val="auto"/>
          <w:kern w:val="0"/>
          <w:szCs w:val="21"/>
          <w:highlight w:val="none"/>
        </w:rPr>
        <w:t>中的项目经理应附项目经理证、身份证、职称证、学历证、养老保险复印件，管理过的项目业绩须附合同协议书复印件；技术负责人应附身份证、职称证、学历证、养老保险复印件，管理过的项目业绩须附证明其所任技术职务的企业文件或用户证明；</w:t>
      </w:r>
    </w:p>
    <w:p w14:paraId="1D7C6B01">
      <w:pPr>
        <w:autoSpaceDE w:val="0"/>
        <w:autoSpaceDN w:val="0"/>
        <w:adjustRightInd w:val="0"/>
        <w:rPr>
          <w:snapToGrid w:val="0"/>
          <w:color w:val="auto"/>
          <w:kern w:val="0"/>
          <w:szCs w:val="21"/>
          <w:highlight w:val="none"/>
        </w:rPr>
      </w:pPr>
      <w:r>
        <w:rPr>
          <w:rFonts w:hAnsi="宋体"/>
          <w:snapToGrid w:val="0"/>
          <w:color w:val="auto"/>
          <w:kern w:val="0"/>
          <w:szCs w:val="21"/>
          <w:highlight w:val="none"/>
        </w:rPr>
        <w:t>其他主要人员应附职称证</w:t>
      </w:r>
      <w:r>
        <w:rPr>
          <w:snapToGrid w:val="0"/>
          <w:color w:val="auto"/>
          <w:kern w:val="0"/>
          <w:szCs w:val="21"/>
          <w:highlight w:val="none"/>
        </w:rPr>
        <w:t>(</w:t>
      </w:r>
      <w:r>
        <w:rPr>
          <w:rFonts w:hAnsi="宋体"/>
          <w:snapToGrid w:val="0"/>
          <w:color w:val="auto"/>
          <w:kern w:val="0"/>
          <w:szCs w:val="21"/>
          <w:highlight w:val="none"/>
        </w:rPr>
        <w:t>执业证或上岗证书</w:t>
      </w:r>
      <w:r>
        <w:rPr>
          <w:snapToGrid w:val="0"/>
          <w:color w:val="auto"/>
          <w:kern w:val="0"/>
          <w:szCs w:val="21"/>
          <w:highlight w:val="none"/>
        </w:rPr>
        <w:t>)</w:t>
      </w:r>
      <w:r>
        <w:rPr>
          <w:rFonts w:hAnsi="宋体"/>
          <w:snapToGrid w:val="0"/>
          <w:color w:val="auto"/>
          <w:kern w:val="0"/>
          <w:szCs w:val="21"/>
          <w:highlight w:val="none"/>
        </w:rPr>
        <w:t>、养老保险复印件。</w:t>
      </w:r>
    </w:p>
    <w:p w14:paraId="57058ADA">
      <w:pPr>
        <w:autoSpaceDE w:val="0"/>
        <w:autoSpaceDN w:val="0"/>
        <w:adjustRightInd w:val="0"/>
        <w:spacing w:line="480" w:lineRule="exact"/>
        <w:ind w:right="-451" w:firstLine="120" w:firstLineChars="50"/>
        <w:rPr>
          <w:snapToGrid w:val="0"/>
          <w:color w:val="auto"/>
          <w:kern w:val="0"/>
          <w:sz w:val="24"/>
          <w:highlight w:val="none"/>
        </w:rPr>
      </w:pPr>
    </w:p>
    <w:p w14:paraId="44B3DF35">
      <w:pPr>
        <w:pStyle w:val="116"/>
        <w:rPr>
          <w:color w:val="auto"/>
          <w:highlight w:val="none"/>
        </w:rPr>
      </w:pPr>
    </w:p>
    <w:p w14:paraId="10A3444A">
      <w:pPr>
        <w:adjustRightInd w:val="0"/>
        <w:snapToGrid w:val="0"/>
        <w:spacing w:line="480" w:lineRule="exact"/>
        <w:ind w:firstLine="3780"/>
        <w:rPr>
          <w:snapToGrid w:val="0"/>
          <w:color w:val="auto"/>
          <w:sz w:val="24"/>
          <w:highlight w:val="none"/>
        </w:rPr>
      </w:pPr>
      <w:r>
        <w:rPr>
          <w:rFonts w:hint="eastAsia"/>
          <w:snapToGrid w:val="0"/>
          <w:color w:val="auto"/>
          <w:sz w:val="24"/>
          <w:highlight w:val="none"/>
          <w:lang w:val="en-US" w:eastAsia="zh-CN"/>
        </w:rPr>
        <w:t>投</w:t>
      </w:r>
      <w:r>
        <w:rPr>
          <w:snapToGrid w:val="0"/>
          <w:color w:val="auto"/>
          <w:sz w:val="24"/>
          <w:highlight w:val="none"/>
        </w:rPr>
        <w:t xml:space="preserve">  </w:t>
      </w:r>
      <w:r>
        <w:rPr>
          <w:rFonts w:hint="eastAsia"/>
          <w:snapToGrid w:val="0"/>
          <w:color w:val="auto"/>
          <w:sz w:val="24"/>
          <w:highlight w:val="none"/>
          <w:lang w:val="en-US" w:eastAsia="zh-CN"/>
        </w:rPr>
        <w:t>标</w:t>
      </w:r>
      <w:r>
        <w:rPr>
          <w:snapToGrid w:val="0"/>
          <w:color w:val="auto"/>
          <w:sz w:val="24"/>
          <w:highlight w:val="none"/>
        </w:rPr>
        <w:t xml:space="preserve">  </w:t>
      </w:r>
      <w:r>
        <w:rPr>
          <w:rFonts w:hAnsi="宋体"/>
          <w:snapToGrid w:val="0"/>
          <w:color w:val="auto"/>
          <w:sz w:val="24"/>
          <w:highlight w:val="none"/>
        </w:rPr>
        <w:t>人：</w:t>
      </w:r>
      <w:r>
        <w:rPr>
          <w:snapToGrid w:val="0"/>
          <w:color w:val="auto"/>
          <w:sz w:val="24"/>
          <w:highlight w:val="none"/>
          <w:u w:val="single"/>
        </w:rPr>
        <w:t xml:space="preserve">                              </w:t>
      </w:r>
    </w:p>
    <w:p w14:paraId="043B748E">
      <w:pPr>
        <w:adjustRightInd w:val="0"/>
        <w:snapToGrid w:val="0"/>
        <w:spacing w:line="480" w:lineRule="exact"/>
        <w:ind w:firstLine="3780"/>
        <w:rPr>
          <w:snapToGrid w:val="0"/>
          <w:color w:val="auto"/>
          <w:sz w:val="24"/>
          <w:highlight w:val="none"/>
        </w:rPr>
      </w:pPr>
      <w:r>
        <w:rPr>
          <w:snapToGrid w:val="0"/>
          <w:color w:val="auto"/>
          <w:sz w:val="24"/>
          <w:highlight w:val="none"/>
        </w:rPr>
        <w:t xml:space="preserve">                            (</w:t>
      </w:r>
      <w:r>
        <w:rPr>
          <w:rFonts w:hAnsi="宋体"/>
          <w:snapToGrid w:val="0"/>
          <w:color w:val="auto"/>
          <w:sz w:val="24"/>
          <w:highlight w:val="none"/>
        </w:rPr>
        <w:t>盖单位章</w:t>
      </w:r>
      <w:r>
        <w:rPr>
          <w:snapToGrid w:val="0"/>
          <w:color w:val="auto"/>
          <w:sz w:val="24"/>
          <w:highlight w:val="none"/>
        </w:rPr>
        <w:t xml:space="preserve">) </w:t>
      </w:r>
    </w:p>
    <w:p w14:paraId="744E20B1">
      <w:pPr>
        <w:adjustRightInd w:val="0"/>
        <w:snapToGrid w:val="0"/>
        <w:spacing w:line="480" w:lineRule="exact"/>
        <w:ind w:firstLine="3780"/>
        <w:rPr>
          <w:snapToGrid w:val="0"/>
          <w:color w:val="auto"/>
          <w:sz w:val="24"/>
          <w:highlight w:val="none"/>
        </w:rPr>
      </w:pPr>
      <w:r>
        <w:rPr>
          <w:rFonts w:hAnsi="宋体"/>
          <w:snapToGrid w:val="0"/>
          <w:color w:val="auto"/>
          <w:sz w:val="24"/>
          <w:highlight w:val="none"/>
        </w:rPr>
        <w:t>法定代表人</w:t>
      </w:r>
      <w:r>
        <w:rPr>
          <w:snapToGrid w:val="0"/>
          <w:color w:val="auto"/>
          <w:sz w:val="24"/>
          <w:highlight w:val="none"/>
        </w:rPr>
        <w:t>(</w:t>
      </w:r>
      <w:r>
        <w:rPr>
          <w:rFonts w:hAnsi="宋体"/>
          <w:snapToGrid w:val="0"/>
          <w:color w:val="auto"/>
          <w:sz w:val="24"/>
          <w:highlight w:val="none"/>
        </w:rPr>
        <w:t>或委托代理人</w:t>
      </w:r>
      <w:r>
        <w:rPr>
          <w:snapToGrid w:val="0"/>
          <w:color w:val="auto"/>
          <w:sz w:val="24"/>
          <w:highlight w:val="none"/>
        </w:rPr>
        <w:t>)</w:t>
      </w:r>
      <w:r>
        <w:rPr>
          <w:rFonts w:hAnsi="宋体"/>
          <w:snapToGrid w:val="0"/>
          <w:color w:val="auto"/>
          <w:sz w:val="24"/>
          <w:highlight w:val="none"/>
        </w:rPr>
        <w:t>：</w:t>
      </w:r>
      <w:r>
        <w:rPr>
          <w:snapToGrid w:val="0"/>
          <w:color w:val="auto"/>
          <w:sz w:val="24"/>
          <w:highlight w:val="none"/>
          <w:u w:val="single"/>
        </w:rPr>
        <w:t xml:space="preserve">                </w:t>
      </w:r>
    </w:p>
    <w:p w14:paraId="7D93DAED">
      <w:pPr>
        <w:adjustRightInd w:val="0"/>
        <w:snapToGrid w:val="0"/>
        <w:spacing w:line="480" w:lineRule="exact"/>
        <w:ind w:firstLine="3780"/>
        <w:rPr>
          <w:snapToGrid w:val="0"/>
          <w:color w:val="auto"/>
          <w:sz w:val="24"/>
          <w:highlight w:val="none"/>
        </w:rPr>
      </w:pPr>
      <w:r>
        <w:rPr>
          <w:snapToGrid w:val="0"/>
          <w:color w:val="auto"/>
          <w:sz w:val="24"/>
          <w:highlight w:val="none"/>
        </w:rPr>
        <w:t xml:space="preserve">                            (</w:t>
      </w:r>
      <w:r>
        <w:rPr>
          <w:rFonts w:hAnsi="宋体"/>
          <w:snapToGrid w:val="0"/>
          <w:color w:val="auto"/>
          <w:sz w:val="24"/>
          <w:highlight w:val="none"/>
        </w:rPr>
        <w:t>签</w:t>
      </w:r>
      <w:r>
        <w:rPr>
          <w:snapToGrid w:val="0"/>
          <w:color w:val="auto"/>
          <w:sz w:val="24"/>
          <w:highlight w:val="none"/>
        </w:rPr>
        <w:t xml:space="preserve">    </w:t>
      </w:r>
      <w:r>
        <w:rPr>
          <w:rFonts w:hAnsi="宋体"/>
          <w:snapToGrid w:val="0"/>
          <w:color w:val="auto"/>
          <w:sz w:val="24"/>
          <w:highlight w:val="none"/>
        </w:rPr>
        <w:t>名</w:t>
      </w:r>
      <w:r>
        <w:rPr>
          <w:snapToGrid w:val="0"/>
          <w:color w:val="auto"/>
          <w:sz w:val="24"/>
          <w:highlight w:val="none"/>
        </w:rPr>
        <w:t>)</w:t>
      </w:r>
    </w:p>
    <w:p w14:paraId="1FBFD03B">
      <w:pPr>
        <w:pStyle w:val="16"/>
        <w:spacing w:line="480" w:lineRule="exact"/>
        <w:ind w:firstLine="3780"/>
        <w:rPr>
          <w:snapToGrid w:val="0"/>
          <w:color w:val="auto"/>
          <w:sz w:val="24"/>
          <w:szCs w:val="24"/>
          <w:highlight w:val="none"/>
        </w:rPr>
      </w:pPr>
      <w:r>
        <w:rPr>
          <w:snapToGrid w:val="0"/>
          <w:color w:val="auto"/>
          <w:sz w:val="24"/>
          <w:szCs w:val="24"/>
          <w:highlight w:val="none"/>
        </w:rPr>
        <w:t xml:space="preserve">                  </w:t>
      </w:r>
      <w:r>
        <w:rPr>
          <w:snapToGrid w:val="0"/>
          <w:color w:val="auto"/>
          <w:sz w:val="24"/>
          <w:szCs w:val="24"/>
          <w:highlight w:val="none"/>
          <w:u w:val="single"/>
        </w:rPr>
        <w:t xml:space="preserve">      </w:t>
      </w:r>
      <w:r>
        <w:rPr>
          <w:rFonts w:hAnsi="宋体"/>
          <w:snapToGrid w:val="0"/>
          <w:color w:val="auto"/>
          <w:sz w:val="24"/>
          <w:szCs w:val="24"/>
          <w:highlight w:val="none"/>
        </w:rPr>
        <w:t>年</w:t>
      </w:r>
      <w:r>
        <w:rPr>
          <w:snapToGrid w:val="0"/>
          <w:color w:val="auto"/>
          <w:sz w:val="24"/>
          <w:szCs w:val="24"/>
          <w:highlight w:val="none"/>
          <w:u w:val="single"/>
        </w:rPr>
        <w:t xml:space="preserve">    </w:t>
      </w:r>
      <w:r>
        <w:rPr>
          <w:rFonts w:hAnsi="宋体"/>
          <w:snapToGrid w:val="0"/>
          <w:color w:val="auto"/>
          <w:sz w:val="24"/>
          <w:szCs w:val="24"/>
          <w:highlight w:val="none"/>
        </w:rPr>
        <w:t>月</w:t>
      </w:r>
      <w:r>
        <w:rPr>
          <w:snapToGrid w:val="0"/>
          <w:color w:val="auto"/>
          <w:sz w:val="24"/>
          <w:szCs w:val="24"/>
          <w:highlight w:val="none"/>
          <w:u w:val="single"/>
        </w:rPr>
        <w:t xml:space="preserve">    </w:t>
      </w:r>
      <w:r>
        <w:rPr>
          <w:rFonts w:hAnsi="宋体"/>
          <w:snapToGrid w:val="0"/>
          <w:color w:val="auto"/>
          <w:sz w:val="24"/>
          <w:szCs w:val="24"/>
          <w:highlight w:val="none"/>
        </w:rPr>
        <w:t>日</w:t>
      </w:r>
    </w:p>
    <w:p w14:paraId="7C22F148">
      <w:pPr>
        <w:pStyle w:val="16"/>
        <w:spacing w:line="480" w:lineRule="exact"/>
        <w:rPr>
          <w:snapToGrid w:val="0"/>
          <w:color w:val="auto"/>
          <w:sz w:val="24"/>
          <w:szCs w:val="24"/>
          <w:highlight w:val="none"/>
        </w:rPr>
      </w:pPr>
    </w:p>
    <w:p w14:paraId="785BBE5B">
      <w:pPr>
        <w:pStyle w:val="16"/>
        <w:spacing w:line="480" w:lineRule="exact"/>
        <w:rPr>
          <w:snapToGrid w:val="0"/>
          <w:color w:val="auto"/>
          <w:sz w:val="24"/>
          <w:szCs w:val="24"/>
          <w:highlight w:val="none"/>
        </w:rPr>
        <w:sectPr>
          <w:pgSz w:w="11906" w:h="16838"/>
          <w:pgMar w:top="1588" w:right="1559" w:bottom="1531" w:left="1559" w:header="1134" w:footer="1247" w:gutter="0"/>
          <w:pgBorders>
            <w:top w:val="none" w:sz="0" w:space="0"/>
            <w:left w:val="none" w:sz="0" w:space="0"/>
            <w:bottom w:val="none" w:sz="0" w:space="0"/>
            <w:right w:val="none" w:sz="0" w:space="0"/>
          </w:pgBorders>
          <w:pgNumType w:fmt="decimal"/>
          <w:cols w:space="720" w:num="1"/>
          <w:docGrid w:linePitch="272" w:charSpace="0"/>
        </w:sectPr>
      </w:pPr>
    </w:p>
    <w:p w14:paraId="5A8AB0AD">
      <w:pPr>
        <w:adjustRightInd w:val="0"/>
        <w:snapToGrid w:val="0"/>
        <w:spacing w:line="480" w:lineRule="exact"/>
        <w:ind w:firstLine="480" w:firstLineChars="200"/>
        <w:rPr>
          <w:snapToGrid w:val="0"/>
          <w:color w:val="auto"/>
          <w:sz w:val="24"/>
          <w:highlight w:val="none"/>
        </w:rPr>
      </w:pPr>
      <w:r>
        <w:rPr>
          <w:snapToGrid w:val="0"/>
          <w:color w:val="auto"/>
          <w:sz w:val="24"/>
          <w:highlight w:val="none"/>
        </w:rPr>
        <w:t xml:space="preserve">3) </w:t>
      </w:r>
      <w:r>
        <w:rPr>
          <w:rFonts w:hAnsi="宋体"/>
          <w:snapToGrid w:val="0"/>
          <w:color w:val="auto"/>
          <w:sz w:val="24"/>
          <w:highlight w:val="none"/>
        </w:rPr>
        <w:t>人力资源管理</w:t>
      </w:r>
    </w:p>
    <w:p w14:paraId="64312640">
      <w:pPr>
        <w:adjustRightInd w:val="0"/>
        <w:snapToGrid w:val="0"/>
        <w:spacing w:line="480" w:lineRule="exact"/>
        <w:ind w:firstLine="480" w:firstLineChars="200"/>
        <w:rPr>
          <w:snapToGrid w:val="0"/>
          <w:color w:val="auto"/>
          <w:sz w:val="24"/>
          <w:highlight w:val="none"/>
        </w:rPr>
      </w:pPr>
      <w:r>
        <w:rPr>
          <w:snapToGrid w:val="0"/>
          <w:color w:val="auto"/>
          <w:sz w:val="24"/>
          <w:highlight w:val="none"/>
        </w:rPr>
        <w:t xml:space="preserve">4) </w:t>
      </w:r>
      <w:r>
        <w:rPr>
          <w:rFonts w:hAnsi="宋体"/>
          <w:snapToGrid w:val="0"/>
          <w:color w:val="auto"/>
          <w:sz w:val="24"/>
          <w:highlight w:val="none"/>
        </w:rPr>
        <w:t>报价人实施本合同的项目管理机制与项目资金、财务运作和保证措施。</w:t>
      </w:r>
    </w:p>
    <w:p w14:paraId="67613EF8">
      <w:pPr>
        <w:adjustRightInd w:val="0"/>
        <w:snapToGrid w:val="0"/>
        <w:spacing w:line="480" w:lineRule="exact"/>
        <w:ind w:firstLine="3400"/>
        <w:rPr>
          <w:snapToGrid w:val="0"/>
          <w:color w:val="auto"/>
          <w:sz w:val="24"/>
          <w:highlight w:val="none"/>
        </w:rPr>
      </w:pPr>
    </w:p>
    <w:p w14:paraId="36779CD4">
      <w:pPr>
        <w:spacing w:line="460" w:lineRule="exact"/>
        <w:ind w:firstLine="480" w:firstLineChars="200"/>
        <w:rPr>
          <w:snapToGrid w:val="0"/>
          <w:color w:val="auto"/>
          <w:kern w:val="0"/>
          <w:sz w:val="24"/>
          <w:highlight w:val="none"/>
        </w:rPr>
      </w:pPr>
    </w:p>
    <w:p w14:paraId="2CADF651">
      <w:pPr>
        <w:pStyle w:val="7"/>
        <w:rPr>
          <w:snapToGrid w:val="0"/>
          <w:color w:val="auto"/>
          <w:highlight w:val="none"/>
        </w:rPr>
      </w:pPr>
      <w:r>
        <w:rPr>
          <w:color w:val="auto"/>
          <w:highlight w:val="none"/>
        </w:rPr>
        <w:br w:type="page"/>
      </w:r>
      <w:r>
        <w:rPr>
          <w:rFonts w:hint="eastAsia"/>
          <w:snapToGrid w:val="0"/>
          <w:color w:val="auto"/>
          <w:highlight w:val="none"/>
          <w:lang w:val="en-US" w:eastAsia="zh-CN"/>
        </w:rPr>
        <w:t>七</w:t>
      </w:r>
      <w:r>
        <w:rPr>
          <w:rFonts w:hint="eastAsia"/>
          <w:snapToGrid w:val="0"/>
          <w:color w:val="auto"/>
          <w:highlight w:val="none"/>
        </w:rPr>
        <w:t>、资格审查资料</w:t>
      </w:r>
    </w:p>
    <w:p w14:paraId="0D3BB07E">
      <w:pPr>
        <w:adjustRightInd w:val="0"/>
        <w:snapToGrid w:val="0"/>
        <w:spacing w:line="480" w:lineRule="exact"/>
        <w:ind w:firstLine="480" w:firstLineChars="200"/>
        <w:rPr>
          <w:snapToGrid w:val="0"/>
          <w:color w:val="auto"/>
          <w:sz w:val="24"/>
          <w:highlight w:val="none"/>
        </w:rPr>
      </w:pPr>
      <w:r>
        <w:rPr>
          <w:rFonts w:hAnsi="宋体"/>
          <w:snapToGrid w:val="0"/>
          <w:color w:val="auto"/>
          <w:sz w:val="24"/>
          <w:highlight w:val="none"/>
        </w:rPr>
        <w:t>企业法人营业执照复印件、中华人民共和国组织机构代码证复印件、税务登记证复印件、安全生产许可证复印件、质量管理体系认证证书复印件、</w:t>
      </w:r>
      <w:r>
        <w:rPr>
          <w:rFonts w:hAnsi="宋体"/>
          <w:color w:val="auto"/>
          <w:sz w:val="24"/>
          <w:highlight w:val="none"/>
        </w:rPr>
        <w:t>职业安全、环境认证证书、</w:t>
      </w:r>
      <w:r>
        <w:rPr>
          <w:rFonts w:hAnsi="宋体"/>
          <w:snapToGrid w:val="0"/>
          <w:color w:val="auto"/>
          <w:sz w:val="24"/>
          <w:highlight w:val="none"/>
        </w:rPr>
        <w:t>近年财务状况表、近年完成的类似项目情况表、正在施工的和新承接的项目情况表、近年发生的诉讼及仲裁情况</w:t>
      </w:r>
      <w:r>
        <w:rPr>
          <w:snapToGrid w:val="0"/>
          <w:color w:val="auto"/>
          <w:sz w:val="24"/>
          <w:highlight w:val="none"/>
        </w:rPr>
        <w:t>(</w:t>
      </w:r>
      <w:r>
        <w:rPr>
          <w:rFonts w:hAnsi="宋体"/>
          <w:snapToGrid w:val="0"/>
          <w:color w:val="auto"/>
          <w:sz w:val="24"/>
          <w:highlight w:val="none"/>
        </w:rPr>
        <w:t>所有复印件均应加盖单位公章</w:t>
      </w:r>
      <w:r>
        <w:rPr>
          <w:snapToGrid w:val="0"/>
          <w:color w:val="auto"/>
          <w:sz w:val="24"/>
          <w:highlight w:val="none"/>
        </w:rPr>
        <w:t>)</w:t>
      </w:r>
      <w:r>
        <w:rPr>
          <w:rFonts w:hAnsi="宋体"/>
          <w:snapToGrid w:val="0"/>
          <w:color w:val="auto"/>
          <w:sz w:val="24"/>
          <w:highlight w:val="none"/>
        </w:rPr>
        <w:t>等</w:t>
      </w:r>
      <w:r>
        <w:rPr>
          <w:rFonts w:hAnsi="宋体"/>
          <w:snapToGrid w:val="0"/>
          <w:color w:val="auto"/>
          <w:spacing w:val="4"/>
          <w:sz w:val="24"/>
          <w:highlight w:val="none"/>
        </w:rPr>
        <w:t>资格审查资料，格式如下</w:t>
      </w:r>
      <w:r>
        <w:rPr>
          <w:rFonts w:hAnsi="宋体"/>
          <w:snapToGrid w:val="0"/>
          <w:color w:val="auto"/>
          <w:sz w:val="24"/>
          <w:highlight w:val="none"/>
        </w:rPr>
        <w:t>：</w:t>
      </w:r>
    </w:p>
    <w:p w14:paraId="41C3A2E0">
      <w:pPr>
        <w:pStyle w:val="116"/>
        <w:rPr>
          <w:color w:val="auto"/>
          <w:highlight w:val="none"/>
        </w:rPr>
      </w:pPr>
      <w:r>
        <w:rPr>
          <w:color w:val="auto"/>
          <w:highlight w:val="none"/>
        </w:rPr>
        <w:t>(一)</w:t>
      </w:r>
      <w:r>
        <w:rPr>
          <w:rFonts w:hint="eastAsia"/>
          <w:color w:val="auto"/>
          <w:highlight w:val="none"/>
        </w:rPr>
        <w:t xml:space="preserve"> </w:t>
      </w:r>
      <w:r>
        <w:rPr>
          <w:color w:val="auto"/>
          <w:highlight w:val="none"/>
        </w:rPr>
        <w:t>报价人基本情况表</w:t>
      </w:r>
    </w:p>
    <w:tbl>
      <w:tblPr>
        <w:tblStyle w:val="46"/>
        <w:tblW w:w="49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939"/>
        <w:gridCol w:w="1491"/>
        <w:gridCol w:w="1052"/>
        <w:gridCol w:w="1018"/>
        <w:gridCol w:w="148"/>
        <w:gridCol w:w="316"/>
        <w:gridCol w:w="614"/>
        <w:gridCol w:w="1691"/>
      </w:tblGrid>
      <w:tr w14:paraId="12EFA9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81" w:type="pct"/>
            <w:noWrap w:val="0"/>
            <w:vAlign w:val="center"/>
          </w:tcPr>
          <w:p w14:paraId="5021BD8C">
            <w:pPr>
              <w:jc w:val="center"/>
              <w:rPr>
                <w:snapToGrid w:val="0"/>
                <w:color w:val="auto"/>
                <w:kern w:val="0"/>
                <w:szCs w:val="21"/>
                <w:highlight w:val="none"/>
              </w:rPr>
            </w:pPr>
            <w:r>
              <w:rPr>
                <w:rFonts w:hAnsi="宋体"/>
                <w:snapToGrid w:val="0"/>
                <w:color w:val="auto"/>
                <w:kern w:val="0"/>
                <w:szCs w:val="21"/>
                <w:highlight w:val="none"/>
              </w:rPr>
              <w:t>报价人名称</w:t>
            </w:r>
          </w:p>
        </w:tc>
        <w:tc>
          <w:tcPr>
            <w:tcW w:w="4119" w:type="pct"/>
            <w:gridSpan w:val="8"/>
            <w:noWrap w:val="0"/>
            <w:vAlign w:val="center"/>
          </w:tcPr>
          <w:p w14:paraId="0A26734A">
            <w:pPr>
              <w:jc w:val="center"/>
              <w:rPr>
                <w:snapToGrid w:val="0"/>
                <w:color w:val="auto"/>
                <w:kern w:val="0"/>
                <w:szCs w:val="21"/>
                <w:highlight w:val="none"/>
              </w:rPr>
            </w:pPr>
          </w:p>
        </w:tc>
      </w:tr>
      <w:tr w14:paraId="746D45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81" w:type="pct"/>
            <w:noWrap w:val="0"/>
            <w:vAlign w:val="center"/>
          </w:tcPr>
          <w:p w14:paraId="51CE37EC">
            <w:pPr>
              <w:jc w:val="center"/>
              <w:rPr>
                <w:snapToGrid w:val="0"/>
                <w:color w:val="auto"/>
                <w:kern w:val="0"/>
                <w:szCs w:val="21"/>
                <w:highlight w:val="none"/>
              </w:rPr>
            </w:pPr>
            <w:r>
              <w:rPr>
                <w:rFonts w:hAnsi="宋体"/>
                <w:snapToGrid w:val="0"/>
                <w:color w:val="auto"/>
                <w:kern w:val="0"/>
                <w:szCs w:val="21"/>
                <w:highlight w:val="none"/>
              </w:rPr>
              <w:t>注册地址</w:t>
            </w:r>
          </w:p>
        </w:tc>
        <w:tc>
          <w:tcPr>
            <w:tcW w:w="1973" w:type="pct"/>
            <w:gridSpan w:val="3"/>
            <w:noWrap w:val="0"/>
            <w:vAlign w:val="center"/>
          </w:tcPr>
          <w:p w14:paraId="64B1A968">
            <w:pPr>
              <w:jc w:val="center"/>
              <w:rPr>
                <w:snapToGrid w:val="0"/>
                <w:color w:val="auto"/>
                <w:kern w:val="0"/>
                <w:szCs w:val="21"/>
                <w:highlight w:val="none"/>
              </w:rPr>
            </w:pPr>
          </w:p>
        </w:tc>
        <w:tc>
          <w:tcPr>
            <w:tcW w:w="661" w:type="pct"/>
            <w:gridSpan w:val="2"/>
            <w:noWrap w:val="0"/>
            <w:vAlign w:val="center"/>
          </w:tcPr>
          <w:p w14:paraId="7BDC83ED">
            <w:pPr>
              <w:jc w:val="center"/>
              <w:rPr>
                <w:snapToGrid w:val="0"/>
                <w:color w:val="auto"/>
                <w:kern w:val="0"/>
                <w:szCs w:val="21"/>
                <w:highlight w:val="none"/>
              </w:rPr>
            </w:pPr>
            <w:r>
              <w:rPr>
                <w:rFonts w:hAnsi="宋体"/>
                <w:snapToGrid w:val="0"/>
                <w:color w:val="auto"/>
                <w:kern w:val="0"/>
                <w:szCs w:val="21"/>
                <w:highlight w:val="none"/>
              </w:rPr>
              <w:t>邮政编码</w:t>
            </w:r>
          </w:p>
        </w:tc>
        <w:tc>
          <w:tcPr>
            <w:tcW w:w="1486" w:type="pct"/>
            <w:gridSpan w:val="3"/>
            <w:noWrap w:val="0"/>
            <w:vAlign w:val="center"/>
          </w:tcPr>
          <w:p w14:paraId="0A538ACE">
            <w:pPr>
              <w:jc w:val="center"/>
              <w:rPr>
                <w:snapToGrid w:val="0"/>
                <w:color w:val="auto"/>
                <w:kern w:val="0"/>
                <w:szCs w:val="21"/>
                <w:highlight w:val="none"/>
              </w:rPr>
            </w:pPr>
          </w:p>
        </w:tc>
      </w:tr>
      <w:tr w14:paraId="6FF00E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81" w:type="pct"/>
            <w:vMerge w:val="restart"/>
            <w:noWrap w:val="0"/>
            <w:vAlign w:val="center"/>
          </w:tcPr>
          <w:p w14:paraId="7B8AD5BA">
            <w:pPr>
              <w:jc w:val="center"/>
              <w:rPr>
                <w:snapToGrid w:val="0"/>
                <w:color w:val="auto"/>
                <w:kern w:val="0"/>
                <w:szCs w:val="21"/>
                <w:highlight w:val="none"/>
              </w:rPr>
            </w:pPr>
            <w:r>
              <w:rPr>
                <w:rFonts w:hAnsi="宋体"/>
                <w:snapToGrid w:val="0"/>
                <w:color w:val="auto"/>
                <w:kern w:val="0"/>
                <w:szCs w:val="21"/>
                <w:highlight w:val="none"/>
              </w:rPr>
              <w:t>联系方式</w:t>
            </w:r>
          </w:p>
        </w:tc>
        <w:tc>
          <w:tcPr>
            <w:tcW w:w="532" w:type="pct"/>
            <w:noWrap w:val="0"/>
            <w:vAlign w:val="center"/>
          </w:tcPr>
          <w:p w14:paraId="05E82452">
            <w:pPr>
              <w:jc w:val="center"/>
              <w:rPr>
                <w:snapToGrid w:val="0"/>
                <w:color w:val="auto"/>
                <w:kern w:val="0"/>
                <w:szCs w:val="21"/>
                <w:highlight w:val="none"/>
              </w:rPr>
            </w:pPr>
            <w:r>
              <w:rPr>
                <w:rFonts w:hAnsi="宋体"/>
                <w:snapToGrid w:val="0"/>
                <w:color w:val="auto"/>
                <w:kern w:val="0"/>
                <w:szCs w:val="21"/>
                <w:highlight w:val="none"/>
              </w:rPr>
              <w:t>联系人</w:t>
            </w:r>
          </w:p>
        </w:tc>
        <w:tc>
          <w:tcPr>
            <w:tcW w:w="1441" w:type="pct"/>
            <w:gridSpan w:val="2"/>
            <w:noWrap w:val="0"/>
            <w:vAlign w:val="center"/>
          </w:tcPr>
          <w:p w14:paraId="1F3BCF38">
            <w:pPr>
              <w:jc w:val="center"/>
              <w:rPr>
                <w:snapToGrid w:val="0"/>
                <w:color w:val="auto"/>
                <w:kern w:val="0"/>
                <w:szCs w:val="21"/>
                <w:highlight w:val="none"/>
              </w:rPr>
            </w:pPr>
          </w:p>
        </w:tc>
        <w:tc>
          <w:tcPr>
            <w:tcW w:w="661" w:type="pct"/>
            <w:gridSpan w:val="2"/>
            <w:noWrap w:val="0"/>
            <w:vAlign w:val="center"/>
          </w:tcPr>
          <w:p w14:paraId="05CA7F31">
            <w:pPr>
              <w:jc w:val="center"/>
              <w:rPr>
                <w:snapToGrid w:val="0"/>
                <w:color w:val="auto"/>
                <w:kern w:val="0"/>
                <w:szCs w:val="21"/>
                <w:highlight w:val="none"/>
              </w:rPr>
            </w:pPr>
            <w:r>
              <w:rPr>
                <w:rFonts w:hAnsi="宋体"/>
                <w:snapToGrid w:val="0"/>
                <w:color w:val="auto"/>
                <w:kern w:val="0"/>
                <w:szCs w:val="21"/>
                <w:highlight w:val="none"/>
              </w:rPr>
              <w:t>电</w:t>
            </w:r>
            <w:r>
              <w:rPr>
                <w:snapToGrid w:val="0"/>
                <w:color w:val="auto"/>
                <w:kern w:val="0"/>
                <w:szCs w:val="21"/>
                <w:highlight w:val="none"/>
              </w:rPr>
              <w:t xml:space="preserve"> </w:t>
            </w:r>
            <w:r>
              <w:rPr>
                <w:rFonts w:hAnsi="宋体"/>
                <w:snapToGrid w:val="0"/>
                <w:color w:val="auto"/>
                <w:kern w:val="0"/>
                <w:szCs w:val="21"/>
                <w:highlight w:val="none"/>
              </w:rPr>
              <w:t>话</w:t>
            </w:r>
          </w:p>
        </w:tc>
        <w:tc>
          <w:tcPr>
            <w:tcW w:w="1486" w:type="pct"/>
            <w:gridSpan w:val="3"/>
            <w:noWrap w:val="0"/>
            <w:vAlign w:val="center"/>
          </w:tcPr>
          <w:p w14:paraId="1BF3BCF2">
            <w:pPr>
              <w:jc w:val="center"/>
              <w:rPr>
                <w:snapToGrid w:val="0"/>
                <w:color w:val="auto"/>
                <w:kern w:val="0"/>
                <w:szCs w:val="21"/>
                <w:highlight w:val="none"/>
              </w:rPr>
            </w:pPr>
          </w:p>
        </w:tc>
      </w:tr>
      <w:tr w14:paraId="07F9EF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81" w:type="pct"/>
            <w:vMerge w:val="continue"/>
            <w:noWrap w:val="0"/>
            <w:vAlign w:val="center"/>
          </w:tcPr>
          <w:p w14:paraId="5E88FBA6">
            <w:pPr>
              <w:jc w:val="center"/>
              <w:rPr>
                <w:snapToGrid w:val="0"/>
                <w:color w:val="auto"/>
                <w:kern w:val="0"/>
                <w:szCs w:val="21"/>
                <w:highlight w:val="none"/>
              </w:rPr>
            </w:pPr>
          </w:p>
        </w:tc>
        <w:tc>
          <w:tcPr>
            <w:tcW w:w="532" w:type="pct"/>
            <w:noWrap w:val="0"/>
            <w:vAlign w:val="center"/>
          </w:tcPr>
          <w:p w14:paraId="61A5F270">
            <w:pPr>
              <w:jc w:val="center"/>
              <w:rPr>
                <w:snapToGrid w:val="0"/>
                <w:color w:val="auto"/>
                <w:kern w:val="0"/>
                <w:szCs w:val="21"/>
                <w:highlight w:val="none"/>
              </w:rPr>
            </w:pPr>
            <w:r>
              <w:rPr>
                <w:rFonts w:hAnsi="宋体"/>
                <w:snapToGrid w:val="0"/>
                <w:color w:val="auto"/>
                <w:kern w:val="0"/>
                <w:szCs w:val="21"/>
                <w:highlight w:val="none"/>
              </w:rPr>
              <w:t>传</w:t>
            </w:r>
            <w:r>
              <w:rPr>
                <w:snapToGrid w:val="0"/>
                <w:color w:val="auto"/>
                <w:kern w:val="0"/>
                <w:szCs w:val="21"/>
                <w:highlight w:val="none"/>
              </w:rPr>
              <w:t xml:space="preserve"> </w:t>
            </w:r>
            <w:r>
              <w:rPr>
                <w:rFonts w:hAnsi="宋体"/>
                <w:snapToGrid w:val="0"/>
                <w:color w:val="auto"/>
                <w:kern w:val="0"/>
                <w:szCs w:val="21"/>
                <w:highlight w:val="none"/>
              </w:rPr>
              <w:t>真</w:t>
            </w:r>
          </w:p>
        </w:tc>
        <w:tc>
          <w:tcPr>
            <w:tcW w:w="1441" w:type="pct"/>
            <w:gridSpan w:val="2"/>
            <w:noWrap w:val="0"/>
            <w:vAlign w:val="center"/>
          </w:tcPr>
          <w:p w14:paraId="52E07E3D">
            <w:pPr>
              <w:jc w:val="center"/>
              <w:rPr>
                <w:snapToGrid w:val="0"/>
                <w:color w:val="auto"/>
                <w:kern w:val="0"/>
                <w:szCs w:val="21"/>
                <w:highlight w:val="none"/>
              </w:rPr>
            </w:pPr>
          </w:p>
        </w:tc>
        <w:tc>
          <w:tcPr>
            <w:tcW w:w="661" w:type="pct"/>
            <w:gridSpan w:val="2"/>
            <w:noWrap w:val="0"/>
            <w:vAlign w:val="center"/>
          </w:tcPr>
          <w:p w14:paraId="5E9D1CB8">
            <w:pPr>
              <w:jc w:val="center"/>
              <w:rPr>
                <w:snapToGrid w:val="0"/>
                <w:color w:val="auto"/>
                <w:kern w:val="0"/>
                <w:szCs w:val="21"/>
                <w:highlight w:val="none"/>
              </w:rPr>
            </w:pPr>
            <w:r>
              <w:rPr>
                <w:rFonts w:hAnsi="宋体"/>
                <w:snapToGrid w:val="0"/>
                <w:color w:val="auto"/>
                <w:kern w:val="0"/>
                <w:szCs w:val="21"/>
                <w:highlight w:val="none"/>
              </w:rPr>
              <w:t>网</w:t>
            </w:r>
            <w:r>
              <w:rPr>
                <w:snapToGrid w:val="0"/>
                <w:color w:val="auto"/>
                <w:kern w:val="0"/>
                <w:szCs w:val="21"/>
                <w:highlight w:val="none"/>
              </w:rPr>
              <w:t xml:space="preserve"> </w:t>
            </w:r>
            <w:r>
              <w:rPr>
                <w:rFonts w:hAnsi="宋体"/>
                <w:snapToGrid w:val="0"/>
                <w:color w:val="auto"/>
                <w:kern w:val="0"/>
                <w:szCs w:val="21"/>
                <w:highlight w:val="none"/>
              </w:rPr>
              <w:t>址</w:t>
            </w:r>
          </w:p>
        </w:tc>
        <w:tc>
          <w:tcPr>
            <w:tcW w:w="1486" w:type="pct"/>
            <w:gridSpan w:val="3"/>
            <w:noWrap w:val="0"/>
            <w:vAlign w:val="center"/>
          </w:tcPr>
          <w:p w14:paraId="58F72563">
            <w:pPr>
              <w:jc w:val="center"/>
              <w:rPr>
                <w:snapToGrid w:val="0"/>
                <w:color w:val="auto"/>
                <w:kern w:val="0"/>
                <w:szCs w:val="21"/>
                <w:highlight w:val="none"/>
              </w:rPr>
            </w:pPr>
          </w:p>
        </w:tc>
      </w:tr>
      <w:tr w14:paraId="7E95E4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81" w:type="pct"/>
            <w:noWrap w:val="0"/>
            <w:vAlign w:val="center"/>
          </w:tcPr>
          <w:p w14:paraId="7DDB3247">
            <w:pPr>
              <w:jc w:val="center"/>
              <w:rPr>
                <w:snapToGrid w:val="0"/>
                <w:color w:val="auto"/>
                <w:kern w:val="0"/>
                <w:szCs w:val="21"/>
                <w:highlight w:val="none"/>
              </w:rPr>
            </w:pPr>
            <w:r>
              <w:rPr>
                <w:rFonts w:hAnsi="宋体"/>
                <w:snapToGrid w:val="0"/>
                <w:color w:val="auto"/>
                <w:kern w:val="0"/>
                <w:szCs w:val="21"/>
                <w:highlight w:val="none"/>
              </w:rPr>
              <w:t>组织结构</w:t>
            </w:r>
          </w:p>
        </w:tc>
        <w:tc>
          <w:tcPr>
            <w:tcW w:w="4119" w:type="pct"/>
            <w:gridSpan w:val="8"/>
            <w:noWrap w:val="0"/>
            <w:vAlign w:val="center"/>
          </w:tcPr>
          <w:p w14:paraId="7B5B27F3">
            <w:pPr>
              <w:jc w:val="center"/>
              <w:rPr>
                <w:snapToGrid w:val="0"/>
                <w:color w:val="auto"/>
                <w:kern w:val="0"/>
                <w:szCs w:val="21"/>
                <w:highlight w:val="none"/>
              </w:rPr>
            </w:pPr>
          </w:p>
        </w:tc>
      </w:tr>
      <w:tr w14:paraId="2E55ED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81" w:type="pct"/>
            <w:noWrap w:val="0"/>
            <w:vAlign w:val="center"/>
          </w:tcPr>
          <w:p w14:paraId="2B33C13D">
            <w:pPr>
              <w:jc w:val="center"/>
              <w:rPr>
                <w:snapToGrid w:val="0"/>
                <w:color w:val="auto"/>
                <w:kern w:val="0"/>
                <w:szCs w:val="21"/>
                <w:highlight w:val="none"/>
              </w:rPr>
            </w:pPr>
            <w:r>
              <w:rPr>
                <w:rFonts w:hAnsi="宋体"/>
                <w:snapToGrid w:val="0"/>
                <w:color w:val="auto"/>
                <w:kern w:val="0"/>
                <w:szCs w:val="21"/>
                <w:highlight w:val="none"/>
              </w:rPr>
              <w:t>法定代表人</w:t>
            </w:r>
          </w:p>
        </w:tc>
        <w:tc>
          <w:tcPr>
            <w:tcW w:w="532" w:type="pct"/>
            <w:noWrap w:val="0"/>
            <w:vAlign w:val="center"/>
          </w:tcPr>
          <w:p w14:paraId="4DB604A0">
            <w:pPr>
              <w:jc w:val="center"/>
              <w:rPr>
                <w:snapToGrid w:val="0"/>
                <w:color w:val="auto"/>
                <w:kern w:val="0"/>
                <w:szCs w:val="21"/>
                <w:highlight w:val="none"/>
              </w:rPr>
            </w:pPr>
            <w:r>
              <w:rPr>
                <w:rFonts w:hAnsi="宋体"/>
                <w:snapToGrid w:val="0"/>
                <w:color w:val="auto"/>
                <w:kern w:val="0"/>
                <w:szCs w:val="21"/>
                <w:highlight w:val="none"/>
              </w:rPr>
              <w:t>姓</w:t>
            </w:r>
            <w:r>
              <w:rPr>
                <w:snapToGrid w:val="0"/>
                <w:color w:val="auto"/>
                <w:kern w:val="0"/>
                <w:szCs w:val="21"/>
                <w:highlight w:val="none"/>
              </w:rPr>
              <w:t xml:space="preserve"> </w:t>
            </w:r>
            <w:r>
              <w:rPr>
                <w:rFonts w:hAnsi="宋体"/>
                <w:snapToGrid w:val="0"/>
                <w:color w:val="auto"/>
                <w:kern w:val="0"/>
                <w:szCs w:val="21"/>
                <w:highlight w:val="none"/>
              </w:rPr>
              <w:t>名</w:t>
            </w:r>
          </w:p>
        </w:tc>
        <w:tc>
          <w:tcPr>
            <w:tcW w:w="845" w:type="pct"/>
            <w:noWrap w:val="0"/>
            <w:vAlign w:val="center"/>
          </w:tcPr>
          <w:p w14:paraId="0D9636BD">
            <w:pPr>
              <w:jc w:val="center"/>
              <w:rPr>
                <w:snapToGrid w:val="0"/>
                <w:color w:val="auto"/>
                <w:kern w:val="0"/>
                <w:szCs w:val="21"/>
                <w:highlight w:val="none"/>
              </w:rPr>
            </w:pPr>
          </w:p>
        </w:tc>
        <w:tc>
          <w:tcPr>
            <w:tcW w:w="596" w:type="pct"/>
            <w:noWrap w:val="0"/>
            <w:vAlign w:val="center"/>
          </w:tcPr>
          <w:p w14:paraId="39E36187">
            <w:pPr>
              <w:jc w:val="center"/>
              <w:rPr>
                <w:snapToGrid w:val="0"/>
                <w:color w:val="auto"/>
                <w:kern w:val="0"/>
                <w:szCs w:val="21"/>
                <w:highlight w:val="none"/>
              </w:rPr>
            </w:pPr>
            <w:r>
              <w:rPr>
                <w:rFonts w:hAnsi="宋体"/>
                <w:snapToGrid w:val="0"/>
                <w:color w:val="auto"/>
                <w:kern w:val="0"/>
                <w:szCs w:val="21"/>
                <w:highlight w:val="none"/>
              </w:rPr>
              <w:t>技术</w:t>
            </w:r>
          </w:p>
          <w:p w14:paraId="5A0E4B9A">
            <w:pPr>
              <w:jc w:val="center"/>
              <w:rPr>
                <w:snapToGrid w:val="0"/>
                <w:color w:val="auto"/>
                <w:kern w:val="0"/>
                <w:szCs w:val="21"/>
                <w:highlight w:val="none"/>
              </w:rPr>
            </w:pPr>
            <w:r>
              <w:rPr>
                <w:rFonts w:hAnsi="宋体"/>
                <w:snapToGrid w:val="0"/>
                <w:color w:val="auto"/>
                <w:kern w:val="0"/>
                <w:szCs w:val="21"/>
                <w:highlight w:val="none"/>
              </w:rPr>
              <w:t>职称</w:t>
            </w:r>
          </w:p>
        </w:tc>
        <w:tc>
          <w:tcPr>
            <w:tcW w:w="577" w:type="pct"/>
            <w:noWrap w:val="0"/>
            <w:vAlign w:val="center"/>
          </w:tcPr>
          <w:p w14:paraId="29A297A0">
            <w:pPr>
              <w:jc w:val="center"/>
              <w:rPr>
                <w:snapToGrid w:val="0"/>
                <w:color w:val="auto"/>
                <w:kern w:val="0"/>
                <w:szCs w:val="21"/>
                <w:highlight w:val="none"/>
              </w:rPr>
            </w:pPr>
          </w:p>
        </w:tc>
        <w:tc>
          <w:tcPr>
            <w:tcW w:w="611" w:type="pct"/>
            <w:gridSpan w:val="3"/>
            <w:noWrap w:val="0"/>
            <w:vAlign w:val="center"/>
          </w:tcPr>
          <w:p w14:paraId="27D84C5C">
            <w:pPr>
              <w:jc w:val="center"/>
              <w:rPr>
                <w:snapToGrid w:val="0"/>
                <w:color w:val="auto"/>
                <w:kern w:val="0"/>
                <w:szCs w:val="21"/>
                <w:highlight w:val="none"/>
              </w:rPr>
            </w:pPr>
            <w:r>
              <w:rPr>
                <w:rFonts w:hAnsi="宋体"/>
                <w:snapToGrid w:val="0"/>
                <w:color w:val="auto"/>
                <w:kern w:val="0"/>
                <w:szCs w:val="21"/>
                <w:highlight w:val="none"/>
              </w:rPr>
              <w:t>电</w:t>
            </w:r>
            <w:r>
              <w:rPr>
                <w:snapToGrid w:val="0"/>
                <w:color w:val="auto"/>
                <w:kern w:val="0"/>
                <w:szCs w:val="21"/>
                <w:highlight w:val="none"/>
              </w:rPr>
              <w:t xml:space="preserve"> </w:t>
            </w:r>
            <w:r>
              <w:rPr>
                <w:rFonts w:hAnsi="宋体"/>
                <w:snapToGrid w:val="0"/>
                <w:color w:val="auto"/>
                <w:kern w:val="0"/>
                <w:szCs w:val="21"/>
                <w:highlight w:val="none"/>
              </w:rPr>
              <w:t>话</w:t>
            </w:r>
          </w:p>
        </w:tc>
        <w:tc>
          <w:tcPr>
            <w:tcW w:w="959" w:type="pct"/>
            <w:noWrap w:val="0"/>
            <w:vAlign w:val="center"/>
          </w:tcPr>
          <w:p w14:paraId="084CE72B">
            <w:pPr>
              <w:jc w:val="center"/>
              <w:rPr>
                <w:snapToGrid w:val="0"/>
                <w:color w:val="auto"/>
                <w:kern w:val="0"/>
                <w:szCs w:val="21"/>
                <w:highlight w:val="none"/>
              </w:rPr>
            </w:pPr>
          </w:p>
        </w:tc>
      </w:tr>
      <w:tr w14:paraId="7958A3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81" w:type="pct"/>
            <w:noWrap w:val="0"/>
            <w:vAlign w:val="center"/>
          </w:tcPr>
          <w:p w14:paraId="0C74E60D">
            <w:pPr>
              <w:jc w:val="center"/>
              <w:rPr>
                <w:snapToGrid w:val="0"/>
                <w:color w:val="auto"/>
                <w:kern w:val="0"/>
                <w:szCs w:val="21"/>
                <w:highlight w:val="none"/>
              </w:rPr>
            </w:pPr>
            <w:r>
              <w:rPr>
                <w:rFonts w:hAnsi="宋体"/>
                <w:snapToGrid w:val="0"/>
                <w:color w:val="auto"/>
                <w:kern w:val="0"/>
                <w:szCs w:val="21"/>
                <w:highlight w:val="none"/>
              </w:rPr>
              <w:t>技术负责人</w:t>
            </w:r>
          </w:p>
        </w:tc>
        <w:tc>
          <w:tcPr>
            <w:tcW w:w="532" w:type="pct"/>
            <w:noWrap w:val="0"/>
            <w:vAlign w:val="center"/>
          </w:tcPr>
          <w:p w14:paraId="25B42912">
            <w:pPr>
              <w:jc w:val="center"/>
              <w:rPr>
                <w:snapToGrid w:val="0"/>
                <w:color w:val="auto"/>
                <w:kern w:val="0"/>
                <w:szCs w:val="21"/>
                <w:highlight w:val="none"/>
              </w:rPr>
            </w:pPr>
            <w:r>
              <w:rPr>
                <w:rFonts w:hAnsi="宋体"/>
                <w:snapToGrid w:val="0"/>
                <w:color w:val="auto"/>
                <w:kern w:val="0"/>
                <w:szCs w:val="21"/>
                <w:highlight w:val="none"/>
              </w:rPr>
              <w:t>姓</w:t>
            </w:r>
            <w:r>
              <w:rPr>
                <w:snapToGrid w:val="0"/>
                <w:color w:val="auto"/>
                <w:kern w:val="0"/>
                <w:szCs w:val="21"/>
                <w:highlight w:val="none"/>
              </w:rPr>
              <w:t xml:space="preserve"> </w:t>
            </w:r>
            <w:r>
              <w:rPr>
                <w:rFonts w:hAnsi="宋体"/>
                <w:snapToGrid w:val="0"/>
                <w:color w:val="auto"/>
                <w:kern w:val="0"/>
                <w:szCs w:val="21"/>
                <w:highlight w:val="none"/>
              </w:rPr>
              <w:t>名</w:t>
            </w:r>
          </w:p>
        </w:tc>
        <w:tc>
          <w:tcPr>
            <w:tcW w:w="845" w:type="pct"/>
            <w:noWrap w:val="0"/>
            <w:vAlign w:val="center"/>
          </w:tcPr>
          <w:p w14:paraId="4F5FC7C9">
            <w:pPr>
              <w:jc w:val="center"/>
              <w:rPr>
                <w:snapToGrid w:val="0"/>
                <w:color w:val="auto"/>
                <w:kern w:val="0"/>
                <w:szCs w:val="21"/>
                <w:highlight w:val="none"/>
              </w:rPr>
            </w:pPr>
          </w:p>
        </w:tc>
        <w:tc>
          <w:tcPr>
            <w:tcW w:w="596" w:type="pct"/>
            <w:noWrap w:val="0"/>
            <w:vAlign w:val="center"/>
          </w:tcPr>
          <w:p w14:paraId="63ECDB6A">
            <w:pPr>
              <w:jc w:val="center"/>
              <w:rPr>
                <w:snapToGrid w:val="0"/>
                <w:color w:val="auto"/>
                <w:kern w:val="0"/>
                <w:szCs w:val="21"/>
                <w:highlight w:val="none"/>
              </w:rPr>
            </w:pPr>
            <w:r>
              <w:rPr>
                <w:rFonts w:hAnsi="宋体"/>
                <w:snapToGrid w:val="0"/>
                <w:color w:val="auto"/>
                <w:kern w:val="0"/>
                <w:szCs w:val="21"/>
                <w:highlight w:val="none"/>
              </w:rPr>
              <w:t>技术</w:t>
            </w:r>
          </w:p>
          <w:p w14:paraId="40A73961">
            <w:pPr>
              <w:jc w:val="center"/>
              <w:rPr>
                <w:snapToGrid w:val="0"/>
                <w:color w:val="auto"/>
                <w:kern w:val="0"/>
                <w:szCs w:val="21"/>
                <w:highlight w:val="none"/>
              </w:rPr>
            </w:pPr>
            <w:r>
              <w:rPr>
                <w:rFonts w:hAnsi="宋体"/>
                <w:snapToGrid w:val="0"/>
                <w:color w:val="auto"/>
                <w:kern w:val="0"/>
                <w:szCs w:val="21"/>
                <w:highlight w:val="none"/>
              </w:rPr>
              <w:t>职称</w:t>
            </w:r>
          </w:p>
        </w:tc>
        <w:tc>
          <w:tcPr>
            <w:tcW w:w="577" w:type="pct"/>
            <w:noWrap w:val="0"/>
            <w:vAlign w:val="center"/>
          </w:tcPr>
          <w:p w14:paraId="103989E1">
            <w:pPr>
              <w:jc w:val="center"/>
              <w:rPr>
                <w:snapToGrid w:val="0"/>
                <w:color w:val="auto"/>
                <w:kern w:val="0"/>
                <w:szCs w:val="21"/>
                <w:highlight w:val="none"/>
              </w:rPr>
            </w:pPr>
          </w:p>
        </w:tc>
        <w:tc>
          <w:tcPr>
            <w:tcW w:w="611" w:type="pct"/>
            <w:gridSpan w:val="3"/>
            <w:noWrap w:val="0"/>
            <w:vAlign w:val="center"/>
          </w:tcPr>
          <w:p w14:paraId="2C09AD9F">
            <w:pPr>
              <w:jc w:val="center"/>
              <w:rPr>
                <w:snapToGrid w:val="0"/>
                <w:color w:val="auto"/>
                <w:kern w:val="0"/>
                <w:szCs w:val="21"/>
                <w:highlight w:val="none"/>
              </w:rPr>
            </w:pPr>
          </w:p>
        </w:tc>
        <w:tc>
          <w:tcPr>
            <w:tcW w:w="959" w:type="pct"/>
            <w:noWrap w:val="0"/>
            <w:vAlign w:val="center"/>
          </w:tcPr>
          <w:p w14:paraId="00A8337D">
            <w:pPr>
              <w:jc w:val="center"/>
              <w:rPr>
                <w:snapToGrid w:val="0"/>
                <w:color w:val="auto"/>
                <w:kern w:val="0"/>
                <w:szCs w:val="21"/>
                <w:highlight w:val="none"/>
              </w:rPr>
            </w:pPr>
          </w:p>
        </w:tc>
      </w:tr>
      <w:tr w14:paraId="3A3C24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81" w:type="pct"/>
            <w:noWrap w:val="0"/>
            <w:vAlign w:val="center"/>
          </w:tcPr>
          <w:p w14:paraId="1B9A095E">
            <w:pPr>
              <w:jc w:val="center"/>
              <w:rPr>
                <w:snapToGrid w:val="0"/>
                <w:color w:val="auto"/>
                <w:kern w:val="0"/>
                <w:szCs w:val="21"/>
                <w:highlight w:val="none"/>
              </w:rPr>
            </w:pPr>
            <w:r>
              <w:rPr>
                <w:rFonts w:hAnsi="宋体"/>
                <w:snapToGrid w:val="0"/>
                <w:color w:val="auto"/>
                <w:kern w:val="0"/>
                <w:szCs w:val="21"/>
                <w:highlight w:val="none"/>
              </w:rPr>
              <w:t>成立时间</w:t>
            </w:r>
          </w:p>
        </w:tc>
        <w:tc>
          <w:tcPr>
            <w:tcW w:w="1973" w:type="pct"/>
            <w:gridSpan w:val="3"/>
            <w:noWrap w:val="0"/>
            <w:vAlign w:val="center"/>
          </w:tcPr>
          <w:p w14:paraId="4DCE5C4E">
            <w:pPr>
              <w:jc w:val="center"/>
              <w:rPr>
                <w:snapToGrid w:val="0"/>
                <w:color w:val="auto"/>
                <w:kern w:val="0"/>
                <w:szCs w:val="21"/>
                <w:highlight w:val="none"/>
              </w:rPr>
            </w:pPr>
          </w:p>
        </w:tc>
        <w:tc>
          <w:tcPr>
            <w:tcW w:w="2146" w:type="pct"/>
            <w:gridSpan w:val="5"/>
            <w:noWrap w:val="0"/>
            <w:vAlign w:val="center"/>
          </w:tcPr>
          <w:p w14:paraId="6A482396">
            <w:pPr>
              <w:jc w:val="center"/>
              <w:rPr>
                <w:snapToGrid w:val="0"/>
                <w:color w:val="auto"/>
                <w:kern w:val="0"/>
                <w:szCs w:val="21"/>
                <w:highlight w:val="none"/>
              </w:rPr>
            </w:pPr>
            <w:r>
              <w:rPr>
                <w:rFonts w:hAnsi="宋体"/>
                <w:snapToGrid w:val="0"/>
                <w:color w:val="auto"/>
                <w:kern w:val="0"/>
                <w:szCs w:val="21"/>
                <w:highlight w:val="none"/>
              </w:rPr>
              <w:t>员工总人数：</w:t>
            </w:r>
          </w:p>
        </w:tc>
      </w:tr>
      <w:tr w14:paraId="0016B8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81" w:type="pct"/>
            <w:noWrap w:val="0"/>
            <w:vAlign w:val="center"/>
          </w:tcPr>
          <w:p w14:paraId="54183567">
            <w:pPr>
              <w:jc w:val="center"/>
              <w:rPr>
                <w:snapToGrid w:val="0"/>
                <w:color w:val="auto"/>
                <w:kern w:val="0"/>
                <w:szCs w:val="21"/>
                <w:highlight w:val="none"/>
              </w:rPr>
            </w:pPr>
            <w:r>
              <w:rPr>
                <w:rFonts w:hAnsi="宋体"/>
                <w:snapToGrid w:val="0"/>
                <w:color w:val="auto"/>
                <w:kern w:val="0"/>
                <w:szCs w:val="21"/>
                <w:highlight w:val="none"/>
              </w:rPr>
              <w:t>企业资质等级</w:t>
            </w:r>
          </w:p>
        </w:tc>
        <w:tc>
          <w:tcPr>
            <w:tcW w:w="1377" w:type="pct"/>
            <w:gridSpan w:val="2"/>
            <w:noWrap w:val="0"/>
            <w:vAlign w:val="center"/>
          </w:tcPr>
          <w:p w14:paraId="15CE3C6F">
            <w:pPr>
              <w:jc w:val="center"/>
              <w:rPr>
                <w:snapToGrid w:val="0"/>
                <w:color w:val="auto"/>
                <w:kern w:val="0"/>
                <w:szCs w:val="21"/>
                <w:highlight w:val="none"/>
              </w:rPr>
            </w:pPr>
          </w:p>
        </w:tc>
        <w:tc>
          <w:tcPr>
            <w:tcW w:w="596" w:type="pct"/>
            <w:vMerge w:val="restart"/>
            <w:noWrap w:val="0"/>
            <w:vAlign w:val="center"/>
          </w:tcPr>
          <w:p w14:paraId="7932BB49">
            <w:pPr>
              <w:jc w:val="center"/>
              <w:rPr>
                <w:snapToGrid w:val="0"/>
                <w:color w:val="auto"/>
                <w:kern w:val="0"/>
                <w:szCs w:val="21"/>
                <w:highlight w:val="none"/>
              </w:rPr>
            </w:pPr>
            <w:r>
              <w:rPr>
                <w:rFonts w:hAnsi="宋体"/>
                <w:snapToGrid w:val="0"/>
                <w:color w:val="auto"/>
                <w:kern w:val="0"/>
                <w:szCs w:val="21"/>
                <w:highlight w:val="none"/>
              </w:rPr>
              <w:t>其中</w:t>
            </w:r>
          </w:p>
        </w:tc>
        <w:tc>
          <w:tcPr>
            <w:tcW w:w="840" w:type="pct"/>
            <w:gridSpan w:val="3"/>
            <w:noWrap w:val="0"/>
            <w:vAlign w:val="center"/>
          </w:tcPr>
          <w:p w14:paraId="61D5EFBC">
            <w:pPr>
              <w:jc w:val="center"/>
              <w:rPr>
                <w:snapToGrid w:val="0"/>
                <w:color w:val="auto"/>
                <w:kern w:val="0"/>
                <w:szCs w:val="21"/>
                <w:highlight w:val="none"/>
              </w:rPr>
            </w:pPr>
            <w:r>
              <w:rPr>
                <w:rFonts w:hAnsi="宋体"/>
                <w:snapToGrid w:val="0"/>
                <w:color w:val="auto"/>
                <w:kern w:val="0"/>
                <w:szCs w:val="21"/>
                <w:highlight w:val="none"/>
              </w:rPr>
              <w:t>项目经理</w:t>
            </w:r>
          </w:p>
        </w:tc>
        <w:tc>
          <w:tcPr>
            <w:tcW w:w="1307" w:type="pct"/>
            <w:gridSpan w:val="2"/>
            <w:noWrap w:val="0"/>
            <w:vAlign w:val="center"/>
          </w:tcPr>
          <w:p w14:paraId="15822517">
            <w:pPr>
              <w:jc w:val="center"/>
              <w:rPr>
                <w:snapToGrid w:val="0"/>
                <w:color w:val="auto"/>
                <w:kern w:val="0"/>
                <w:szCs w:val="21"/>
                <w:highlight w:val="none"/>
              </w:rPr>
            </w:pPr>
          </w:p>
        </w:tc>
      </w:tr>
      <w:tr w14:paraId="74FC2B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81" w:type="pct"/>
            <w:noWrap w:val="0"/>
            <w:vAlign w:val="center"/>
          </w:tcPr>
          <w:p w14:paraId="20DDC87D">
            <w:pPr>
              <w:jc w:val="center"/>
              <w:rPr>
                <w:snapToGrid w:val="0"/>
                <w:color w:val="auto"/>
                <w:kern w:val="0"/>
                <w:szCs w:val="21"/>
                <w:highlight w:val="none"/>
              </w:rPr>
            </w:pPr>
            <w:r>
              <w:rPr>
                <w:rFonts w:hAnsi="宋体"/>
                <w:snapToGrid w:val="0"/>
                <w:color w:val="auto"/>
                <w:kern w:val="0"/>
                <w:szCs w:val="21"/>
                <w:highlight w:val="none"/>
              </w:rPr>
              <w:t>营业执照号</w:t>
            </w:r>
          </w:p>
        </w:tc>
        <w:tc>
          <w:tcPr>
            <w:tcW w:w="1377" w:type="pct"/>
            <w:gridSpan w:val="2"/>
            <w:noWrap w:val="0"/>
            <w:vAlign w:val="center"/>
          </w:tcPr>
          <w:p w14:paraId="38A09213">
            <w:pPr>
              <w:jc w:val="center"/>
              <w:rPr>
                <w:snapToGrid w:val="0"/>
                <w:color w:val="auto"/>
                <w:kern w:val="0"/>
                <w:szCs w:val="21"/>
                <w:highlight w:val="none"/>
              </w:rPr>
            </w:pPr>
          </w:p>
        </w:tc>
        <w:tc>
          <w:tcPr>
            <w:tcW w:w="596" w:type="pct"/>
            <w:vMerge w:val="continue"/>
            <w:noWrap w:val="0"/>
            <w:vAlign w:val="center"/>
          </w:tcPr>
          <w:p w14:paraId="20021FD0">
            <w:pPr>
              <w:jc w:val="center"/>
              <w:rPr>
                <w:snapToGrid w:val="0"/>
                <w:color w:val="auto"/>
                <w:kern w:val="0"/>
                <w:szCs w:val="21"/>
                <w:highlight w:val="none"/>
              </w:rPr>
            </w:pPr>
          </w:p>
        </w:tc>
        <w:tc>
          <w:tcPr>
            <w:tcW w:w="840" w:type="pct"/>
            <w:gridSpan w:val="3"/>
            <w:noWrap w:val="0"/>
            <w:vAlign w:val="center"/>
          </w:tcPr>
          <w:p w14:paraId="4413EC86">
            <w:pPr>
              <w:jc w:val="center"/>
              <w:rPr>
                <w:snapToGrid w:val="0"/>
                <w:color w:val="auto"/>
                <w:kern w:val="0"/>
                <w:szCs w:val="21"/>
                <w:highlight w:val="none"/>
              </w:rPr>
            </w:pPr>
            <w:r>
              <w:rPr>
                <w:rFonts w:hAnsi="宋体"/>
                <w:snapToGrid w:val="0"/>
                <w:color w:val="auto"/>
                <w:kern w:val="0"/>
                <w:szCs w:val="21"/>
                <w:highlight w:val="none"/>
              </w:rPr>
              <w:t>高级职称人员</w:t>
            </w:r>
          </w:p>
        </w:tc>
        <w:tc>
          <w:tcPr>
            <w:tcW w:w="1307" w:type="pct"/>
            <w:gridSpan w:val="2"/>
            <w:noWrap w:val="0"/>
            <w:vAlign w:val="center"/>
          </w:tcPr>
          <w:p w14:paraId="61B6D45A">
            <w:pPr>
              <w:jc w:val="center"/>
              <w:rPr>
                <w:snapToGrid w:val="0"/>
                <w:color w:val="auto"/>
                <w:kern w:val="0"/>
                <w:szCs w:val="21"/>
                <w:highlight w:val="none"/>
              </w:rPr>
            </w:pPr>
          </w:p>
        </w:tc>
      </w:tr>
      <w:tr w14:paraId="1FFA20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81" w:type="pct"/>
            <w:noWrap w:val="0"/>
            <w:vAlign w:val="center"/>
          </w:tcPr>
          <w:p w14:paraId="3ED36389">
            <w:pPr>
              <w:jc w:val="center"/>
              <w:rPr>
                <w:snapToGrid w:val="0"/>
                <w:color w:val="auto"/>
                <w:kern w:val="0"/>
                <w:szCs w:val="21"/>
                <w:highlight w:val="none"/>
              </w:rPr>
            </w:pPr>
            <w:r>
              <w:rPr>
                <w:rFonts w:hAnsi="宋体"/>
                <w:snapToGrid w:val="0"/>
                <w:color w:val="auto"/>
                <w:kern w:val="0"/>
                <w:szCs w:val="21"/>
                <w:highlight w:val="none"/>
              </w:rPr>
              <w:t>注册资金</w:t>
            </w:r>
          </w:p>
        </w:tc>
        <w:tc>
          <w:tcPr>
            <w:tcW w:w="1377" w:type="pct"/>
            <w:gridSpan w:val="2"/>
            <w:noWrap w:val="0"/>
            <w:vAlign w:val="center"/>
          </w:tcPr>
          <w:p w14:paraId="3F91F926">
            <w:pPr>
              <w:jc w:val="center"/>
              <w:rPr>
                <w:snapToGrid w:val="0"/>
                <w:color w:val="auto"/>
                <w:kern w:val="0"/>
                <w:szCs w:val="21"/>
                <w:highlight w:val="none"/>
              </w:rPr>
            </w:pPr>
          </w:p>
        </w:tc>
        <w:tc>
          <w:tcPr>
            <w:tcW w:w="596" w:type="pct"/>
            <w:vMerge w:val="continue"/>
            <w:noWrap w:val="0"/>
            <w:vAlign w:val="center"/>
          </w:tcPr>
          <w:p w14:paraId="6784F20A">
            <w:pPr>
              <w:jc w:val="center"/>
              <w:rPr>
                <w:snapToGrid w:val="0"/>
                <w:color w:val="auto"/>
                <w:kern w:val="0"/>
                <w:szCs w:val="21"/>
                <w:highlight w:val="none"/>
              </w:rPr>
            </w:pPr>
          </w:p>
        </w:tc>
        <w:tc>
          <w:tcPr>
            <w:tcW w:w="840" w:type="pct"/>
            <w:gridSpan w:val="3"/>
            <w:noWrap w:val="0"/>
            <w:vAlign w:val="center"/>
          </w:tcPr>
          <w:p w14:paraId="1C14B199">
            <w:pPr>
              <w:jc w:val="center"/>
              <w:rPr>
                <w:snapToGrid w:val="0"/>
                <w:color w:val="auto"/>
                <w:kern w:val="0"/>
                <w:szCs w:val="21"/>
                <w:highlight w:val="none"/>
              </w:rPr>
            </w:pPr>
            <w:r>
              <w:rPr>
                <w:rFonts w:hAnsi="宋体"/>
                <w:snapToGrid w:val="0"/>
                <w:color w:val="auto"/>
                <w:kern w:val="0"/>
                <w:szCs w:val="21"/>
                <w:highlight w:val="none"/>
              </w:rPr>
              <w:t>中级职称人员</w:t>
            </w:r>
          </w:p>
        </w:tc>
        <w:tc>
          <w:tcPr>
            <w:tcW w:w="1307" w:type="pct"/>
            <w:gridSpan w:val="2"/>
            <w:noWrap w:val="0"/>
            <w:vAlign w:val="center"/>
          </w:tcPr>
          <w:p w14:paraId="05DD1A28">
            <w:pPr>
              <w:jc w:val="center"/>
              <w:rPr>
                <w:snapToGrid w:val="0"/>
                <w:color w:val="auto"/>
                <w:kern w:val="0"/>
                <w:szCs w:val="21"/>
                <w:highlight w:val="none"/>
              </w:rPr>
            </w:pPr>
          </w:p>
        </w:tc>
      </w:tr>
      <w:tr w14:paraId="22597D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81" w:type="pct"/>
            <w:noWrap w:val="0"/>
            <w:vAlign w:val="center"/>
          </w:tcPr>
          <w:p w14:paraId="76E495F3">
            <w:pPr>
              <w:jc w:val="center"/>
              <w:rPr>
                <w:snapToGrid w:val="0"/>
                <w:color w:val="auto"/>
                <w:kern w:val="0"/>
                <w:szCs w:val="21"/>
                <w:highlight w:val="none"/>
              </w:rPr>
            </w:pPr>
            <w:r>
              <w:rPr>
                <w:rFonts w:hAnsi="宋体"/>
                <w:snapToGrid w:val="0"/>
                <w:color w:val="auto"/>
                <w:kern w:val="0"/>
                <w:szCs w:val="21"/>
                <w:highlight w:val="none"/>
              </w:rPr>
              <w:t>开户银行</w:t>
            </w:r>
          </w:p>
        </w:tc>
        <w:tc>
          <w:tcPr>
            <w:tcW w:w="1377" w:type="pct"/>
            <w:gridSpan w:val="2"/>
            <w:noWrap w:val="0"/>
            <w:vAlign w:val="center"/>
          </w:tcPr>
          <w:p w14:paraId="62150FA6">
            <w:pPr>
              <w:jc w:val="center"/>
              <w:rPr>
                <w:snapToGrid w:val="0"/>
                <w:color w:val="auto"/>
                <w:kern w:val="0"/>
                <w:szCs w:val="21"/>
                <w:highlight w:val="none"/>
              </w:rPr>
            </w:pPr>
          </w:p>
        </w:tc>
        <w:tc>
          <w:tcPr>
            <w:tcW w:w="596" w:type="pct"/>
            <w:vMerge w:val="continue"/>
            <w:noWrap w:val="0"/>
            <w:vAlign w:val="center"/>
          </w:tcPr>
          <w:p w14:paraId="32618836">
            <w:pPr>
              <w:jc w:val="center"/>
              <w:rPr>
                <w:snapToGrid w:val="0"/>
                <w:color w:val="auto"/>
                <w:kern w:val="0"/>
                <w:szCs w:val="21"/>
                <w:highlight w:val="none"/>
              </w:rPr>
            </w:pPr>
          </w:p>
        </w:tc>
        <w:tc>
          <w:tcPr>
            <w:tcW w:w="840" w:type="pct"/>
            <w:gridSpan w:val="3"/>
            <w:noWrap w:val="0"/>
            <w:vAlign w:val="center"/>
          </w:tcPr>
          <w:p w14:paraId="04371971">
            <w:pPr>
              <w:jc w:val="center"/>
              <w:rPr>
                <w:snapToGrid w:val="0"/>
                <w:color w:val="auto"/>
                <w:kern w:val="0"/>
                <w:szCs w:val="21"/>
                <w:highlight w:val="none"/>
              </w:rPr>
            </w:pPr>
            <w:r>
              <w:rPr>
                <w:rFonts w:hAnsi="宋体"/>
                <w:snapToGrid w:val="0"/>
                <w:color w:val="auto"/>
                <w:kern w:val="0"/>
                <w:szCs w:val="21"/>
                <w:highlight w:val="none"/>
              </w:rPr>
              <w:t>初级职称人员</w:t>
            </w:r>
          </w:p>
        </w:tc>
        <w:tc>
          <w:tcPr>
            <w:tcW w:w="1307" w:type="pct"/>
            <w:gridSpan w:val="2"/>
            <w:noWrap w:val="0"/>
            <w:vAlign w:val="center"/>
          </w:tcPr>
          <w:p w14:paraId="2C8246FE">
            <w:pPr>
              <w:jc w:val="center"/>
              <w:rPr>
                <w:snapToGrid w:val="0"/>
                <w:color w:val="auto"/>
                <w:kern w:val="0"/>
                <w:szCs w:val="21"/>
                <w:highlight w:val="none"/>
              </w:rPr>
            </w:pPr>
          </w:p>
        </w:tc>
      </w:tr>
      <w:tr w14:paraId="4C2A45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81" w:type="pct"/>
            <w:noWrap w:val="0"/>
            <w:vAlign w:val="center"/>
          </w:tcPr>
          <w:p w14:paraId="074B15A3">
            <w:pPr>
              <w:jc w:val="center"/>
              <w:rPr>
                <w:snapToGrid w:val="0"/>
                <w:color w:val="auto"/>
                <w:kern w:val="0"/>
                <w:szCs w:val="21"/>
                <w:highlight w:val="none"/>
              </w:rPr>
            </w:pPr>
            <w:r>
              <w:rPr>
                <w:rFonts w:hAnsi="宋体"/>
                <w:snapToGrid w:val="0"/>
                <w:color w:val="auto"/>
                <w:kern w:val="0"/>
                <w:szCs w:val="21"/>
                <w:highlight w:val="none"/>
              </w:rPr>
              <w:t>账号</w:t>
            </w:r>
          </w:p>
        </w:tc>
        <w:tc>
          <w:tcPr>
            <w:tcW w:w="1377" w:type="pct"/>
            <w:gridSpan w:val="2"/>
            <w:noWrap w:val="0"/>
            <w:vAlign w:val="center"/>
          </w:tcPr>
          <w:p w14:paraId="52FE4113">
            <w:pPr>
              <w:jc w:val="center"/>
              <w:rPr>
                <w:snapToGrid w:val="0"/>
                <w:color w:val="auto"/>
                <w:kern w:val="0"/>
                <w:szCs w:val="21"/>
                <w:highlight w:val="none"/>
              </w:rPr>
            </w:pPr>
          </w:p>
        </w:tc>
        <w:tc>
          <w:tcPr>
            <w:tcW w:w="596" w:type="pct"/>
            <w:vMerge w:val="continue"/>
            <w:noWrap w:val="0"/>
            <w:vAlign w:val="center"/>
          </w:tcPr>
          <w:p w14:paraId="53AEF626">
            <w:pPr>
              <w:jc w:val="center"/>
              <w:rPr>
                <w:snapToGrid w:val="0"/>
                <w:color w:val="auto"/>
                <w:kern w:val="0"/>
                <w:szCs w:val="21"/>
                <w:highlight w:val="none"/>
              </w:rPr>
            </w:pPr>
          </w:p>
        </w:tc>
        <w:tc>
          <w:tcPr>
            <w:tcW w:w="840" w:type="pct"/>
            <w:gridSpan w:val="3"/>
            <w:noWrap w:val="0"/>
            <w:vAlign w:val="center"/>
          </w:tcPr>
          <w:p w14:paraId="73256C9D">
            <w:pPr>
              <w:jc w:val="center"/>
              <w:rPr>
                <w:snapToGrid w:val="0"/>
                <w:color w:val="auto"/>
                <w:kern w:val="0"/>
                <w:szCs w:val="21"/>
                <w:highlight w:val="none"/>
              </w:rPr>
            </w:pPr>
            <w:r>
              <w:rPr>
                <w:rFonts w:hAnsi="宋体"/>
                <w:snapToGrid w:val="0"/>
                <w:color w:val="auto"/>
                <w:kern w:val="0"/>
                <w:szCs w:val="21"/>
                <w:highlight w:val="none"/>
              </w:rPr>
              <w:t>技工</w:t>
            </w:r>
          </w:p>
        </w:tc>
        <w:tc>
          <w:tcPr>
            <w:tcW w:w="1307" w:type="pct"/>
            <w:gridSpan w:val="2"/>
            <w:noWrap w:val="0"/>
            <w:vAlign w:val="center"/>
          </w:tcPr>
          <w:p w14:paraId="18FE11C8">
            <w:pPr>
              <w:jc w:val="center"/>
              <w:rPr>
                <w:snapToGrid w:val="0"/>
                <w:color w:val="auto"/>
                <w:kern w:val="0"/>
                <w:szCs w:val="21"/>
                <w:highlight w:val="none"/>
              </w:rPr>
            </w:pPr>
          </w:p>
        </w:tc>
      </w:tr>
      <w:tr w14:paraId="194169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81" w:type="pct"/>
            <w:noWrap w:val="0"/>
            <w:vAlign w:val="center"/>
          </w:tcPr>
          <w:p w14:paraId="6A79207A">
            <w:pPr>
              <w:jc w:val="center"/>
              <w:rPr>
                <w:snapToGrid w:val="0"/>
                <w:color w:val="auto"/>
                <w:kern w:val="0"/>
                <w:szCs w:val="21"/>
                <w:highlight w:val="none"/>
              </w:rPr>
            </w:pPr>
            <w:r>
              <w:rPr>
                <w:rFonts w:hAnsi="宋体"/>
                <w:snapToGrid w:val="0"/>
                <w:color w:val="auto"/>
                <w:kern w:val="0"/>
                <w:szCs w:val="21"/>
                <w:highlight w:val="none"/>
              </w:rPr>
              <w:t>经营范围</w:t>
            </w:r>
          </w:p>
        </w:tc>
        <w:tc>
          <w:tcPr>
            <w:tcW w:w="4119" w:type="pct"/>
            <w:gridSpan w:val="8"/>
            <w:noWrap w:val="0"/>
            <w:vAlign w:val="center"/>
          </w:tcPr>
          <w:p w14:paraId="13310999">
            <w:pPr>
              <w:jc w:val="center"/>
              <w:rPr>
                <w:snapToGrid w:val="0"/>
                <w:color w:val="auto"/>
                <w:kern w:val="0"/>
                <w:szCs w:val="21"/>
                <w:highlight w:val="none"/>
              </w:rPr>
            </w:pPr>
          </w:p>
        </w:tc>
      </w:tr>
      <w:tr w14:paraId="5A5011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81" w:type="pct"/>
            <w:noWrap w:val="0"/>
            <w:vAlign w:val="center"/>
          </w:tcPr>
          <w:p w14:paraId="23841DFB">
            <w:pPr>
              <w:jc w:val="center"/>
              <w:rPr>
                <w:snapToGrid w:val="0"/>
                <w:color w:val="auto"/>
                <w:kern w:val="0"/>
                <w:szCs w:val="21"/>
                <w:highlight w:val="none"/>
              </w:rPr>
            </w:pPr>
            <w:r>
              <w:rPr>
                <w:rFonts w:hAnsi="宋体"/>
                <w:snapToGrid w:val="0"/>
                <w:color w:val="auto"/>
                <w:kern w:val="0"/>
                <w:szCs w:val="21"/>
                <w:highlight w:val="none"/>
              </w:rPr>
              <w:t>备注</w:t>
            </w:r>
          </w:p>
        </w:tc>
        <w:tc>
          <w:tcPr>
            <w:tcW w:w="4119" w:type="pct"/>
            <w:gridSpan w:val="8"/>
            <w:noWrap w:val="0"/>
            <w:vAlign w:val="center"/>
          </w:tcPr>
          <w:p w14:paraId="57F50065">
            <w:pPr>
              <w:jc w:val="center"/>
              <w:rPr>
                <w:snapToGrid w:val="0"/>
                <w:color w:val="auto"/>
                <w:kern w:val="0"/>
                <w:szCs w:val="21"/>
                <w:highlight w:val="none"/>
              </w:rPr>
            </w:pPr>
          </w:p>
        </w:tc>
      </w:tr>
    </w:tbl>
    <w:p w14:paraId="287ECE2B">
      <w:pPr>
        <w:rPr>
          <w:color w:val="auto"/>
          <w:highlight w:val="none"/>
        </w:rPr>
      </w:pPr>
    </w:p>
    <w:p w14:paraId="54152D9C">
      <w:pPr>
        <w:rPr>
          <w:color w:val="auto"/>
          <w:highlight w:val="none"/>
        </w:rPr>
      </w:pPr>
    </w:p>
    <w:p w14:paraId="64379B5E">
      <w:pPr>
        <w:adjustRightInd w:val="0"/>
        <w:snapToGrid w:val="0"/>
        <w:spacing w:line="480" w:lineRule="exact"/>
        <w:ind w:firstLine="3780"/>
        <w:rPr>
          <w:snapToGrid w:val="0"/>
          <w:color w:val="auto"/>
          <w:sz w:val="24"/>
          <w:highlight w:val="none"/>
        </w:rPr>
      </w:pPr>
      <w:r>
        <w:rPr>
          <w:rFonts w:hint="eastAsia"/>
          <w:snapToGrid w:val="0"/>
          <w:color w:val="auto"/>
          <w:sz w:val="24"/>
          <w:highlight w:val="none"/>
          <w:lang w:val="en-US" w:eastAsia="zh-CN"/>
        </w:rPr>
        <w:t>投</w:t>
      </w:r>
      <w:r>
        <w:rPr>
          <w:snapToGrid w:val="0"/>
          <w:color w:val="auto"/>
          <w:sz w:val="24"/>
          <w:highlight w:val="none"/>
        </w:rPr>
        <w:t xml:space="preserve">  </w:t>
      </w:r>
      <w:r>
        <w:rPr>
          <w:rFonts w:hint="eastAsia"/>
          <w:snapToGrid w:val="0"/>
          <w:color w:val="auto"/>
          <w:sz w:val="24"/>
          <w:highlight w:val="none"/>
          <w:lang w:val="en-US" w:eastAsia="zh-CN"/>
        </w:rPr>
        <w:t>标</w:t>
      </w:r>
      <w:r>
        <w:rPr>
          <w:snapToGrid w:val="0"/>
          <w:color w:val="auto"/>
          <w:sz w:val="24"/>
          <w:highlight w:val="none"/>
        </w:rPr>
        <w:t xml:space="preserve">  </w:t>
      </w:r>
      <w:r>
        <w:rPr>
          <w:rFonts w:hAnsi="宋体"/>
          <w:snapToGrid w:val="0"/>
          <w:color w:val="auto"/>
          <w:sz w:val="24"/>
          <w:highlight w:val="none"/>
        </w:rPr>
        <w:t>人：</w:t>
      </w:r>
      <w:r>
        <w:rPr>
          <w:snapToGrid w:val="0"/>
          <w:color w:val="auto"/>
          <w:sz w:val="24"/>
          <w:highlight w:val="none"/>
          <w:u w:val="single"/>
        </w:rPr>
        <w:t xml:space="preserve">                              </w:t>
      </w:r>
    </w:p>
    <w:p w14:paraId="60CDB393">
      <w:pPr>
        <w:adjustRightInd w:val="0"/>
        <w:snapToGrid w:val="0"/>
        <w:spacing w:line="480" w:lineRule="exact"/>
        <w:ind w:firstLine="3780"/>
        <w:rPr>
          <w:snapToGrid w:val="0"/>
          <w:color w:val="auto"/>
          <w:sz w:val="24"/>
          <w:highlight w:val="none"/>
        </w:rPr>
      </w:pPr>
      <w:r>
        <w:rPr>
          <w:snapToGrid w:val="0"/>
          <w:color w:val="auto"/>
          <w:sz w:val="24"/>
          <w:highlight w:val="none"/>
        </w:rPr>
        <w:t xml:space="preserve">                            (</w:t>
      </w:r>
      <w:r>
        <w:rPr>
          <w:rFonts w:hAnsi="宋体"/>
          <w:snapToGrid w:val="0"/>
          <w:color w:val="auto"/>
          <w:sz w:val="24"/>
          <w:highlight w:val="none"/>
        </w:rPr>
        <w:t>盖单位章</w:t>
      </w:r>
      <w:r>
        <w:rPr>
          <w:snapToGrid w:val="0"/>
          <w:color w:val="auto"/>
          <w:sz w:val="24"/>
          <w:highlight w:val="none"/>
        </w:rPr>
        <w:t xml:space="preserve">) </w:t>
      </w:r>
    </w:p>
    <w:p w14:paraId="44243842">
      <w:pPr>
        <w:adjustRightInd w:val="0"/>
        <w:snapToGrid w:val="0"/>
        <w:spacing w:line="480" w:lineRule="exact"/>
        <w:ind w:firstLine="3780"/>
        <w:rPr>
          <w:snapToGrid w:val="0"/>
          <w:color w:val="auto"/>
          <w:sz w:val="24"/>
          <w:highlight w:val="none"/>
        </w:rPr>
      </w:pPr>
      <w:r>
        <w:rPr>
          <w:rFonts w:hAnsi="宋体"/>
          <w:snapToGrid w:val="0"/>
          <w:color w:val="auto"/>
          <w:sz w:val="24"/>
          <w:highlight w:val="none"/>
        </w:rPr>
        <w:t>法定代表人</w:t>
      </w:r>
      <w:r>
        <w:rPr>
          <w:snapToGrid w:val="0"/>
          <w:color w:val="auto"/>
          <w:sz w:val="24"/>
          <w:highlight w:val="none"/>
        </w:rPr>
        <w:t>(</w:t>
      </w:r>
      <w:r>
        <w:rPr>
          <w:rFonts w:hAnsi="宋体"/>
          <w:snapToGrid w:val="0"/>
          <w:color w:val="auto"/>
          <w:sz w:val="24"/>
          <w:highlight w:val="none"/>
        </w:rPr>
        <w:t>或委托代理人</w:t>
      </w:r>
      <w:r>
        <w:rPr>
          <w:snapToGrid w:val="0"/>
          <w:color w:val="auto"/>
          <w:sz w:val="24"/>
          <w:highlight w:val="none"/>
        </w:rPr>
        <w:t>)</w:t>
      </w:r>
      <w:r>
        <w:rPr>
          <w:rFonts w:hAnsi="宋体"/>
          <w:snapToGrid w:val="0"/>
          <w:color w:val="auto"/>
          <w:sz w:val="24"/>
          <w:highlight w:val="none"/>
        </w:rPr>
        <w:t>：</w:t>
      </w:r>
      <w:r>
        <w:rPr>
          <w:snapToGrid w:val="0"/>
          <w:color w:val="auto"/>
          <w:sz w:val="24"/>
          <w:highlight w:val="none"/>
          <w:u w:val="single"/>
        </w:rPr>
        <w:t xml:space="preserve">                </w:t>
      </w:r>
    </w:p>
    <w:p w14:paraId="4C9B058D">
      <w:pPr>
        <w:adjustRightInd w:val="0"/>
        <w:snapToGrid w:val="0"/>
        <w:spacing w:line="480" w:lineRule="exact"/>
        <w:ind w:firstLine="3780"/>
        <w:rPr>
          <w:snapToGrid w:val="0"/>
          <w:color w:val="auto"/>
          <w:sz w:val="24"/>
          <w:highlight w:val="none"/>
        </w:rPr>
      </w:pPr>
      <w:r>
        <w:rPr>
          <w:snapToGrid w:val="0"/>
          <w:color w:val="auto"/>
          <w:sz w:val="24"/>
          <w:highlight w:val="none"/>
        </w:rPr>
        <w:t xml:space="preserve">                            (</w:t>
      </w:r>
      <w:r>
        <w:rPr>
          <w:rFonts w:hAnsi="宋体"/>
          <w:snapToGrid w:val="0"/>
          <w:color w:val="auto"/>
          <w:sz w:val="24"/>
          <w:highlight w:val="none"/>
        </w:rPr>
        <w:t>签</w:t>
      </w:r>
      <w:r>
        <w:rPr>
          <w:snapToGrid w:val="0"/>
          <w:color w:val="auto"/>
          <w:sz w:val="24"/>
          <w:highlight w:val="none"/>
        </w:rPr>
        <w:t xml:space="preserve">    </w:t>
      </w:r>
      <w:r>
        <w:rPr>
          <w:rFonts w:hAnsi="宋体"/>
          <w:snapToGrid w:val="0"/>
          <w:color w:val="auto"/>
          <w:sz w:val="24"/>
          <w:highlight w:val="none"/>
        </w:rPr>
        <w:t>名</w:t>
      </w:r>
      <w:r>
        <w:rPr>
          <w:snapToGrid w:val="0"/>
          <w:color w:val="auto"/>
          <w:sz w:val="24"/>
          <w:highlight w:val="none"/>
        </w:rPr>
        <w:t>)</w:t>
      </w:r>
    </w:p>
    <w:p w14:paraId="359F934B">
      <w:pPr>
        <w:pStyle w:val="16"/>
        <w:spacing w:line="480" w:lineRule="exact"/>
        <w:ind w:firstLine="3780"/>
        <w:rPr>
          <w:snapToGrid w:val="0"/>
          <w:color w:val="auto"/>
          <w:sz w:val="24"/>
          <w:szCs w:val="24"/>
          <w:highlight w:val="none"/>
        </w:rPr>
      </w:pPr>
      <w:r>
        <w:rPr>
          <w:snapToGrid w:val="0"/>
          <w:color w:val="auto"/>
          <w:sz w:val="24"/>
          <w:szCs w:val="24"/>
          <w:highlight w:val="none"/>
        </w:rPr>
        <w:t xml:space="preserve">                  </w:t>
      </w:r>
      <w:r>
        <w:rPr>
          <w:snapToGrid w:val="0"/>
          <w:color w:val="auto"/>
          <w:sz w:val="24"/>
          <w:szCs w:val="24"/>
          <w:highlight w:val="none"/>
          <w:u w:val="single"/>
        </w:rPr>
        <w:t xml:space="preserve">      </w:t>
      </w:r>
      <w:r>
        <w:rPr>
          <w:rFonts w:hAnsi="宋体"/>
          <w:snapToGrid w:val="0"/>
          <w:color w:val="auto"/>
          <w:sz w:val="24"/>
          <w:szCs w:val="24"/>
          <w:highlight w:val="none"/>
        </w:rPr>
        <w:t>年</w:t>
      </w:r>
      <w:r>
        <w:rPr>
          <w:snapToGrid w:val="0"/>
          <w:color w:val="auto"/>
          <w:sz w:val="24"/>
          <w:szCs w:val="24"/>
          <w:highlight w:val="none"/>
          <w:u w:val="single"/>
        </w:rPr>
        <w:t xml:space="preserve">    </w:t>
      </w:r>
      <w:r>
        <w:rPr>
          <w:rFonts w:hAnsi="宋体"/>
          <w:snapToGrid w:val="0"/>
          <w:color w:val="auto"/>
          <w:sz w:val="24"/>
          <w:szCs w:val="24"/>
          <w:highlight w:val="none"/>
        </w:rPr>
        <w:t>月</w:t>
      </w:r>
      <w:r>
        <w:rPr>
          <w:snapToGrid w:val="0"/>
          <w:color w:val="auto"/>
          <w:sz w:val="24"/>
          <w:szCs w:val="24"/>
          <w:highlight w:val="none"/>
          <w:u w:val="single"/>
        </w:rPr>
        <w:t xml:space="preserve">    </w:t>
      </w:r>
      <w:r>
        <w:rPr>
          <w:rFonts w:hAnsi="宋体"/>
          <w:snapToGrid w:val="0"/>
          <w:color w:val="auto"/>
          <w:sz w:val="24"/>
          <w:szCs w:val="24"/>
          <w:highlight w:val="none"/>
        </w:rPr>
        <w:t>日</w:t>
      </w:r>
    </w:p>
    <w:p w14:paraId="1F8B82FB">
      <w:pPr>
        <w:pStyle w:val="16"/>
        <w:spacing w:line="460" w:lineRule="exact"/>
        <w:rPr>
          <w:snapToGrid w:val="0"/>
          <w:color w:val="auto"/>
          <w:sz w:val="24"/>
          <w:szCs w:val="24"/>
          <w:highlight w:val="none"/>
        </w:rPr>
      </w:pPr>
    </w:p>
    <w:p w14:paraId="39B97F3F">
      <w:pPr>
        <w:pStyle w:val="16"/>
        <w:spacing w:line="460" w:lineRule="exact"/>
        <w:rPr>
          <w:snapToGrid w:val="0"/>
          <w:color w:val="auto"/>
          <w:sz w:val="24"/>
          <w:szCs w:val="24"/>
          <w:highlight w:val="none"/>
        </w:rPr>
        <w:sectPr>
          <w:pgSz w:w="11906" w:h="16838"/>
          <w:pgMar w:top="1588" w:right="1559" w:bottom="1531" w:left="1559" w:header="1134" w:footer="1247" w:gutter="0"/>
          <w:pgBorders>
            <w:top w:val="none" w:sz="0" w:space="0"/>
            <w:left w:val="none" w:sz="0" w:space="0"/>
            <w:bottom w:val="none" w:sz="0" w:space="0"/>
            <w:right w:val="none" w:sz="0" w:space="0"/>
          </w:pgBorders>
          <w:pgNumType w:fmt="decimal"/>
          <w:cols w:space="720" w:num="1"/>
          <w:docGrid w:linePitch="272" w:charSpace="0"/>
        </w:sectPr>
      </w:pPr>
    </w:p>
    <w:p w14:paraId="380B430D">
      <w:pPr>
        <w:pStyle w:val="116"/>
        <w:rPr>
          <w:color w:val="auto"/>
          <w:highlight w:val="none"/>
        </w:rPr>
      </w:pPr>
      <w:r>
        <w:rPr>
          <w:color w:val="auto"/>
          <w:highlight w:val="none"/>
        </w:rPr>
        <w:t>(二) 近年财务状况表</w:t>
      </w:r>
    </w:p>
    <w:p w14:paraId="2AC92D0C">
      <w:pPr>
        <w:adjustRightInd w:val="0"/>
        <w:snapToGrid w:val="0"/>
        <w:spacing w:line="460" w:lineRule="exact"/>
        <w:ind w:firstLine="480" w:firstLineChars="200"/>
        <w:rPr>
          <w:snapToGrid w:val="0"/>
          <w:color w:val="auto"/>
          <w:sz w:val="24"/>
          <w:highlight w:val="none"/>
        </w:rPr>
      </w:pPr>
      <w:r>
        <w:rPr>
          <w:snapToGrid w:val="0"/>
          <w:color w:val="auto"/>
          <w:sz w:val="24"/>
          <w:highlight w:val="none"/>
        </w:rPr>
        <w:t xml:space="preserve">a) </w:t>
      </w:r>
      <w:r>
        <w:rPr>
          <w:rFonts w:hAnsi="宋体"/>
          <w:snapToGrid w:val="0"/>
          <w:color w:val="auto"/>
          <w:sz w:val="24"/>
          <w:highlight w:val="none"/>
        </w:rPr>
        <w:t>开户银行情况</w:t>
      </w:r>
    </w:p>
    <w:tbl>
      <w:tblPr>
        <w:tblStyle w:val="46"/>
        <w:tblW w:w="49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3355"/>
        <w:gridCol w:w="4052"/>
      </w:tblGrid>
      <w:tr w14:paraId="51CB55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03" w:type="pct"/>
            <w:vMerge w:val="restart"/>
            <w:noWrap w:val="0"/>
            <w:vAlign w:val="center"/>
          </w:tcPr>
          <w:p w14:paraId="0A89671B">
            <w:pPr>
              <w:rPr>
                <w:color w:val="auto"/>
                <w:szCs w:val="21"/>
                <w:highlight w:val="none"/>
              </w:rPr>
            </w:pPr>
            <w:r>
              <w:rPr>
                <w:rFonts w:hAnsi="宋体"/>
                <w:color w:val="auto"/>
                <w:szCs w:val="21"/>
                <w:highlight w:val="none"/>
              </w:rPr>
              <w:t>开户银行</w:t>
            </w:r>
          </w:p>
        </w:tc>
        <w:tc>
          <w:tcPr>
            <w:tcW w:w="4197" w:type="pct"/>
            <w:gridSpan w:val="2"/>
            <w:noWrap w:val="0"/>
            <w:vAlign w:val="center"/>
          </w:tcPr>
          <w:p w14:paraId="2C4C828F">
            <w:pPr>
              <w:rPr>
                <w:color w:val="auto"/>
                <w:szCs w:val="21"/>
                <w:highlight w:val="none"/>
              </w:rPr>
            </w:pPr>
            <w:r>
              <w:rPr>
                <w:rFonts w:hAnsi="宋体"/>
                <w:color w:val="auto"/>
                <w:szCs w:val="21"/>
                <w:highlight w:val="none"/>
              </w:rPr>
              <w:t>名称：</w:t>
            </w:r>
          </w:p>
        </w:tc>
      </w:tr>
      <w:tr w14:paraId="5176AF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03" w:type="pct"/>
            <w:vMerge w:val="continue"/>
            <w:noWrap w:val="0"/>
            <w:vAlign w:val="center"/>
          </w:tcPr>
          <w:p w14:paraId="215F1EF2">
            <w:pPr>
              <w:rPr>
                <w:color w:val="auto"/>
                <w:szCs w:val="21"/>
                <w:highlight w:val="none"/>
              </w:rPr>
            </w:pPr>
          </w:p>
        </w:tc>
        <w:tc>
          <w:tcPr>
            <w:tcW w:w="4197" w:type="pct"/>
            <w:gridSpan w:val="2"/>
            <w:noWrap w:val="0"/>
            <w:vAlign w:val="center"/>
          </w:tcPr>
          <w:p w14:paraId="36DE5D2C">
            <w:pPr>
              <w:rPr>
                <w:color w:val="auto"/>
                <w:szCs w:val="21"/>
                <w:highlight w:val="none"/>
              </w:rPr>
            </w:pPr>
            <w:r>
              <w:rPr>
                <w:rFonts w:hAnsi="宋体"/>
                <w:color w:val="auto"/>
                <w:szCs w:val="21"/>
                <w:highlight w:val="none"/>
              </w:rPr>
              <w:t>地址：</w:t>
            </w:r>
          </w:p>
        </w:tc>
      </w:tr>
      <w:tr w14:paraId="4C3E7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03" w:type="pct"/>
            <w:vMerge w:val="continue"/>
            <w:noWrap w:val="0"/>
            <w:vAlign w:val="center"/>
          </w:tcPr>
          <w:p w14:paraId="287B9DF9">
            <w:pPr>
              <w:rPr>
                <w:color w:val="auto"/>
                <w:szCs w:val="21"/>
                <w:highlight w:val="none"/>
              </w:rPr>
            </w:pPr>
          </w:p>
        </w:tc>
        <w:tc>
          <w:tcPr>
            <w:tcW w:w="1901" w:type="pct"/>
            <w:noWrap w:val="0"/>
            <w:vAlign w:val="center"/>
          </w:tcPr>
          <w:p w14:paraId="2FF9C132">
            <w:pPr>
              <w:rPr>
                <w:color w:val="auto"/>
                <w:szCs w:val="21"/>
                <w:highlight w:val="none"/>
              </w:rPr>
            </w:pPr>
            <w:r>
              <w:rPr>
                <w:rFonts w:hAnsi="宋体"/>
                <w:color w:val="auto"/>
                <w:szCs w:val="21"/>
                <w:highlight w:val="none"/>
              </w:rPr>
              <w:t>电话：</w:t>
            </w:r>
          </w:p>
        </w:tc>
        <w:tc>
          <w:tcPr>
            <w:tcW w:w="2296" w:type="pct"/>
            <w:noWrap w:val="0"/>
            <w:vAlign w:val="center"/>
          </w:tcPr>
          <w:p w14:paraId="7A972A78">
            <w:pPr>
              <w:rPr>
                <w:color w:val="auto"/>
                <w:szCs w:val="21"/>
                <w:highlight w:val="none"/>
              </w:rPr>
            </w:pPr>
            <w:r>
              <w:rPr>
                <w:rFonts w:hAnsi="宋体"/>
                <w:color w:val="auto"/>
                <w:szCs w:val="21"/>
                <w:highlight w:val="none"/>
              </w:rPr>
              <w:t>联系人及职务：</w:t>
            </w:r>
          </w:p>
        </w:tc>
      </w:tr>
      <w:tr w14:paraId="56FC61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03" w:type="pct"/>
            <w:vMerge w:val="continue"/>
            <w:noWrap w:val="0"/>
            <w:vAlign w:val="center"/>
          </w:tcPr>
          <w:p w14:paraId="069727F8">
            <w:pPr>
              <w:rPr>
                <w:color w:val="auto"/>
                <w:szCs w:val="21"/>
                <w:highlight w:val="none"/>
              </w:rPr>
            </w:pPr>
          </w:p>
        </w:tc>
        <w:tc>
          <w:tcPr>
            <w:tcW w:w="1901" w:type="pct"/>
            <w:noWrap w:val="0"/>
            <w:vAlign w:val="center"/>
          </w:tcPr>
          <w:p w14:paraId="3FF58446">
            <w:pPr>
              <w:rPr>
                <w:color w:val="auto"/>
                <w:szCs w:val="21"/>
                <w:highlight w:val="none"/>
              </w:rPr>
            </w:pPr>
            <w:r>
              <w:rPr>
                <w:rFonts w:hAnsi="宋体"/>
                <w:color w:val="auto"/>
                <w:szCs w:val="21"/>
                <w:highlight w:val="none"/>
              </w:rPr>
              <w:t>传真：</w:t>
            </w:r>
          </w:p>
        </w:tc>
        <w:tc>
          <w:tcPr>
            <w:tcW w:w="2296" w:type="pct"/>
            <w:noWrap w:val="0"/>
            <w:vAlign w:val="center"/>
          </w:tcPr>
          <w:p w14:paraId="7A3868D6">
            <w:pPr>
              <w:rPr>
                <w:color w:val="auto"/>
                <w:szCs w:val="21"/>
                <w:highlight w:val="none"/>
              </w:rPr>
            </w:pPr>
            <w:r>
              <w:rPr>
                <w:rFonts w:hAnsi="宋体"/>
                <w:color w:val="auto"/>
                <w:szCs w:val="21"/>
                <w:highlight w:val="none"/>
              </w:rPr>
              <w:t>电传：</w:t>
            </w:r>
          </w:p>
        </w:tc>
      </w:tr>
    </w:tbl>
    <w:p w14:paraId="3F189E09">
      <w:pPr>
        <w:rPr>
          <w:color w:val="auto"/>
          <w:highlight w:val="none"/>
        </w:rPr>
      </w:pPr>
    </w:p>
    <w:p w14:paraId="1D7BF806">
      <w:pPr>
        <w:adjustRightInd w:val="0"/>
        <w:snapToGrid w:val="0"/>
        <w:spacing w:line="460" w:lineRule="exact"/>
        <w:ind w:firstLine="480" w:firstLineChars="200"/>
        <w:rPr>
          <w:snapToGrid w:val="0"/>
          <w:color w:val="auto"/>
          <w:sz w:val="24"/>
          <w:highlight w:val="none"/>
        </w:rPr>
      </w:pPr>
      <w:r>
        <w:rPr>
          <w:snapToGrid w:val="0"/>
          <w:color w:val="auto"/>
          <w:sz w:val="24"/>
          <w:highlight w:val="none"/>
        </w:rPr>
        <w:t xml:space="preserve">b) </w:t>
      </w:r>
      <w:r>
        <w:rPr>
          <w:rFonts w:hAnsi="宋体"/>
          <w:snapToGrid w:val="0"/>
          <w:color w:val="auto"/>
          <w:sz w:val="24"/>
          <w:highlight w:val="none"/>
        </w:rPr>
        <w:t>近三年年资产负债情况</w:t>
      </w:r>
      <w:r>
        <w:rPr>
          <w:snapToGrid w:val="0"/>
          <w:color w:val="auto"/>
          <w:sz w:val="24"/>
          <w:highlight w:val="none"/>
        </w:rPr>
        <w:t>(</w:t>
      </w:r>
      <w:r>
        <w:rPr>
          <w:rFonts w:hAnsi="宋体"/>
          <w:snapToGrid w:val="0"/>
          <w:color w:val="auto"/>
          <w:sz w:val="24"/>
          <w:highlight w:val="none"/>
        </w:rPr>
        <w:t>单位：万元</w:t>
      </w:r>
      <w:r>
        <w:rPr>
          <w:snapToGrid w:val="0"/>
          <w:color w:val="auto"/>
          <w:sz w:val="24"/>
          <w:highlight w:val="none"/>
        </w:rPr>
        <w:t>)</w:t>
      </w:r>
    </w:p>
    <w:tbl>
      <w:tblPr>
        <w:tblStyle w:val="46"/>
        <w:tblW w:w="49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3375"/>
        <w:gridCol w:w="1529"/>
        <w:gridCol w:w="1391"/>
        <w:gridCol w:w="1486"/>
      </w:tblGrid>
      <w:tr w14:paraId="4AF49E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060" w:type="dxa"/>
            <w:noWrap w:val="0"/>
            <w:vAlign w:val="center"/>
          </w:tcPr>
          <w:p w14:paraId="1BA1A0FF">
            <w:pPr>
              <w:jc w:val="center"/>
              <w:rPr>
                <w:color w:val="auto"/>
                <w:szCs w:val="21"/>
                <w:highlight w:val="none"/>
              </w:rPr>
            </w:pPr>
            <w:r>
              <w:rPr>
                <w:rFonts w:hAnsi="宋体"/>
                <w:color w:val="auto"/>
                <w:szCs w:val="21"/>
                <w:highlight w:val="none"/>
              </w:rPr>
              <w:t>序号</w:t>
            </w:r>
          </w:p>
        </w:tc>
        <w:tc>
          <w:tcPr>
            <w:tcW w:w="3444" w:type="dxa"/>
            <w:noWrap w:val="0"/>
            <w:vAlign w:val="center"/>
          </w:tcPr>
          <w:p w14:paraId="2A480712">
            <w:pPr>
              <w:jc w:val="center"/>
              <w:rPr>
                <w:color w:val="auto"/>
                <w:szCs w:val="21"/>
                <w:highlight w:val="none"/>
              </w:rPr>
            </w:pPr>
            <w:r>
              <w:rPr>
                <w:rFonts w:hAnsi="宋体"/>
                <w:color w:val="auto"/>
                <w:szCs w:val="21"/>
                <w:highlight w:val="none"/>
              </w:rPr>
              <w:t>项目</w:t>
            </w:r>
          </w:p>
        </w:tc>
        <w:tc>
          <w:tcPr>
            <w:tcW w:w="1558" w:type="dxa"/>
            <w:noWrap w:val="0"/>
            <w:vAlign w:val="center"/>
          </w:tcPr>
          <w:p w14:paraId="51F0D3AA">
            <w:pPr>
              <w:jc w:val="center"/>
              <w:rPr>
                <w:color w:val="auto"/>
                <w:szCs w:val="21"/>
                <w:highlight w:val="none"/>
              </w:rPr>
            </w:pPr>
            <w:r>
              <w:rPr>
                <w:color w:val="auto"/>
                <w:szCs w:val="21"/>
                <w:highlight w:val="none"/>
              </w:rPr>
              <w:t>××</w:t>
            </w:r>
            <w:r>
              <w:rPr>
                <w:rFonts w:hAnsi="宋体"/>
                <w:color w:val="auto"/>
                <w:szCs w:val="21"/>
                <w:highlight w:val="none"/>
              </w:rPr>
              <w:t>年</w:t>
            </w:r>
          </w:p>
        </w:tc>
        <w:tc>
          <w:tcPr>
            <w:tcW w:w="1417" w:type="dxa"/>
            <w:noWrap w:val="0"/>
            <w:vAlign w:val="center"/>
          </w:tcPr>
          <w:p w14:paraId="32B9A684">
            <w:pPr>
              <w:jc w:val="center"/>
              <w:rPr>
                <w:color w:val="auto"/>
                <w:szCs w:val="21"/>
                <w:highlight w:val="none"/>
              </w:rPr>
            </w:pPr>
            <w:r>
              <w:rPr>
                <w:color w:val="auto"/>
                <w:szCs w:val="21"/>
                <w:highlight w:val="none"/>
              </w:rPr>
              <w:t>××</w:t>
            </w:r>
            <w:r>
              <w:rPr>
                <w:rFonts w:hAnsi="宋体"/>
                <w:color w:val="auto"/>
                <w:szCs w:val="21"/>
                <w:highlight w:val="none"/>
              </w:rPr>
              <w:t>年</w:t>
            </w:r>
          </w:p>
        </w:tc>
        <w:tc>
          <w:tcPr>
            <w:tcW w:w="1514" w:type="dxa"/>
            <w:noWrap w:val="0"/>
            <w:vAlign w:val="center"/>
          </w:tcPr>
          <w:p w14:paraId="4E63D56F">
            <w:pPr>
              <w:jc w:val="center"/>
              <w:rPr>
                <w:color w:val="auto"/>
                <w:szCs w:val="21"/>
                <w:highlight w:val="none"/>
              </w:rPr>
            </w:pPr>
            <w:r>
              <w:rPr>
                <w:color w:val="auto"/>
                <w:szCs w:val="21"/>
                <w:highlight w:val="none"/>
              </w:rPr>
              <w:t>××</w:t>
            </w:r>
            <w:r>
              <w:rPr>
                <w:rFonts w:hAnsi="宋体"/>
                <w:color w:val="auto"/>
                <w:szCs w:val="21"/>
                <w:highlight w:val="none"/>
              </w:rPr>
              <w:t>年</w:t>
            </w:r>
          </w:p>
        </w:tc>
      </w:tr>
      <w:tr w14:paraId="1044C9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060" w:type="dxa"/>
            <w:noWrap w:val="0"/>
            <w:vAlign w:val="center"/>
          </w:tcPr>
          <w:p w14:paraId="2DFC5923">
            <w:pPr>
              <w:jc w:val="center"/>
              <w:rPr>
                <w:color w:val="auto"/>
                <w:szCs w:val="21"/>
                <w:highlight w:val="none"/>
              </w:rPr>
            </w:pPr>
            <w:r>
              <w:rPr>
                <w:color w:val="auto"/>
                <w:szCs w:val="21"/>
                <w:highlight w:val="none"/>
              </w:rPr>
              <w:t>1</w:t>
            </w:r>
          </w:p>
        </w:tc>
        <w:tc>
          <w:tcPr>
            <w:tcW w:w="3444" w:type="dxa"/>
            <w:noWrap w:val="0"/>
            <w:vAlign w:val="center"/>
          </w:tcPr>
          <w:p w14:paraId="6905B3E9">
            <w:pPr>
              <w:adjustRightInd w:val="0"/>
              <w:snapToGrid w:val="0"/>
              <w:jc w:val="left"/>
              <w:rPr>
                <w:color w:val="auto"/>
                <w:szCs w:val="21"/>
                <w:highlight w:val="none"/>
              </w:rPr>
            </w:pPr>
            <w:r>
              <w:rPr>
                <w:rFonts w:hint="eastAsia"/>
                <w:i w:val="0"/>
                <w:iCs w:val="0"/>
                <w:color w:val="auto"/>
                <w:szCs w:val="21"/>
                <w:highlight w:val="none"/>
                <w:lang w:val="en-US" w:eastAsia="zh-CN"/>
              </w:rPr>
              <w:t>流动资产</w:t>
            </w:r>
          </w:p>
        </w:tc>
        <w:tc>
          <w:tcPr>
            <w:tcW w:w="1558" w:type="dxa"/>
            <w:noWrap w:val="0"/>
            <w:vAlign w:val="center"/>
          </w:tcPr>
          <w:p w14:paraId="6C636753">
            <w:pPr>
              <w:rPr>
                <w:color w:val="auto"/>
                <w:szCs w:val="21"/>
                <w:highlight w:val="none"/>
              </w:rPr>
            </w:pPr>
          </w:p>
        </w:tc>
        <w:tc>
          <w:tcPr>
            <w:tcW w:w="1417" w:type="dxa"/>
            <w:noWrap w:val="0"/>
            <w:vAlign w:val="center"/>
          </w:tcPr>
          <w:p w14:paraId="48A8E5AD">
            <w:pPr>
              <w:rPr>
                <w:color w:val="auto"/>
                <w:szCs w:val="21"/>
                <w:highlight w:val="none"/>
              </w:rPr>
            </w:pPr>
          </w:p>
        </w:tc>
        <w:tc>
          <w:tcPr>
            <w:tcW w:w="1514" w:type="dxa"/>
            <w:noWrap w:val="0"/>
            <w:vAlign w:val="center"/>
          </w:tcPr>
          <w:p w14:paraId="68671276">
            <w:pPr>
              <w:rPr>
                <w:color w:val="auto"/>
                <w:szCs w:val="21"/>
                <w:highlight w:val="none"/>
              </w:rPr>
            </w:pPr>
          </w:p>
        </w:tc>
      </w:tr>
      <w:tr w14:paraId="377937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060" w:type="dxa"/>
            <w:noWrap w:val="0"/>
            <w:vAlign w:val="center"/>
          </w:tcPr>
          <w:p w14:paraId="6801C664">
            <w:pPr>
              <w:jc w:val="center"/>
              <w:rPr>
                <w:color w:val="auto"/>
                <w:szCs w:val="21"/>
                <w:highlight w:val="none"/>
              </w:rPr>
            </w:pPr>
            <w:r>
              <w:rPr>
                <w:color w:val="auto"/>
                <w:szCs w:val="21"/>
                <w:highlight w:val="none"/>
              </w:rPr>
              <w:t>2</w:t>
            </w:r>
          </w:p>
        </w:tc>
        <w:tc>
          <w:tcPr>
            <w:tcW w:w="3444" w:type="dxa"/>
            <w:noWrap w:val="0"/>
            <w:vAlign w:val="center"/>
          </w:tcPr>
          <w:p w14:paraId="513B9408">
            <w:pPr>
              <w:adjustRightInd w:val="0"/>
              <w:snapToGrid w:val="0"/>
              <w:jc w:val="left"/>
              <w:rPr>
                <w:color w:val="auto"/>
                <w:szCs w:val="21"/>
                <w:highlight w:val="none"/>
              </w:rPr>
            </w:pPr>
            <w:r>
              <w:rPr>
                <w:rFonts w:hAnsi="宋体"/>
                <w:i w:val="0"/>
                <w:iCs w:val="0"/>
                <w:color w:val="auto"/>
                <w:szCs w:val="21"/>
                <w:highlight w:val="none"/>
              </w:rPr>
              <w:t>流动负债</w:t>
            </w:r>
          </w:p>
        </w:tc>
        <w:tc>
          <w:tcPr>
            <w:tcW w:w="1558" w:type="dxa"/>
            <w:noWrap w:val="0"/>
            <w:vAlign w:val="center"/>
          </w:tcPr>
          <w:p w14:paraId="75122119">
            <w:pPr>
              <w:rPr>
                <w:color w:val="auto"/>
                <w:szCs w:val="21"/>
                <w:highlight w:val="none"/>
              </w:rPr>
            </w:pPr>
          </w:p>
        </w:tc>
        <w:tc>
          <w:tcPr>
            <w:tcW w:w="1417" w:type="dxa"/>
            <w:noWrap w:val="0"/>
            <w:vAlign w:val="center"/>
          </w:tcPr>
          <w:p w14:paraId="202DFE36">
            <w:pPr>
              <w:rPr>
                <w:color w:val="auto"/>
                <w:szCs w:val="21"/>
                <w:highlight w:val="none"/>
              </w:rPr>
            </w:pPr>
          </w:p>
        </w:tc>
        <w:tc>
          <w:tcPr>
            <w:tcW w:w="1514" w:type="dxa"/>
            <w:noWrap w:val="0"/>
            <w:vAlign w:val="center"/>
          </w:tcPr>
          <w:p w14:paraId="748DF7EC">
            <w:pPr>
              <w:rPr>
                <w:color w:val="auto"/>
                <w:szCs w:val="21"/>
                <w:highlight w:val="none"/>
              </w:rPr>
            </w:pPr>
          </w:p>
        </w:tc>
      </w:tr>
      <w:tr w14:paraId="4097EB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060" w:type="dxa"/>
            <w:noWrap w:val="0"/>
            <w:vAlign w:val="center"/>
          </w:tcPr>
          <w:p w14:paraId="7EEBE0BE">
            <w:pPr>
              <w:jc w:val="center"/>
              <w:rPr>
                <w:color w:val="auto"/>
                <w:szCs w:val="21"/>
                <w:highlight w:val="none"/>
              </w:rPr>
            </w:pPr>
            <w:r>
              <w:rPr>
                <w:color w:val="auto"/>
                <w:szCs w:val="21"/>
                <w:highlight w:val="none"/>
              </w:rPr>
              <w:t>3</w:t>
            </w:r>
          </w:p>
        </w:tc>
        <w:tc>
          <w:tcPr>
            <w:tcW w:w="3444" w:type="dxa"/>
            <w:noWrap w:val="0"/>
            <w:vAlign w:val="center"/>
          </w:tcPr>
          <w:p w14:paraId="47519E9D">
            <w:pPr>
              <w:adjustRightInd w:val="0"/>
              <w:snapToGrid w:val="0"/>
              <w:jc w:val="left"/>
              <w:rPr>
                <w:color w:val="auto"/>
                <w:szCs w:val="21"/>
                <w:highlight w:val="none"/>
              </w:rPr>
            </w:pPr>
            <w:r>
              <w:rPr>
                <w:rFonts w:hint="eastAsia" w:hAnsi="宋体"/>
                <w:i w:val="0"/>
                <w:iCs w:val="0"/>
                <w:color w:val="auto"/>
                <w:szCs w:val="21"/>
                <w:highlight w:val="none"/>
                <w:lang w:val="en-US" w:eastAsia="zh-CN"/>
              </w:rPr>
              <w:t>资产总额</w:t>
            </w:r>
          </w:p>
        </w:tc>
        <w:tc>
          <w:tcPr>
            <w:tcW w:w="1558" w:type="dxa"/>
            <w:noWrap w:val="0"/>
            <w:vAlign w:val="center"/>
          </w:tcPr>
          <w:p w14:paraId="3855CE8D">
            <w:pPr>
              <w:rPr>
                <w:color w:val="auto"/>
                <w:szCs w:val="21"/>
                <w:highlight w:val="none"/>
              </w:rPr>
            </w:pPr>
          </w:p>
        </w:tc>
        <w:tc>
          <w:tcPr>
            <w:tcW w:w="1417" w:type="dxa"/>
            <w:noWrap w:val="0"/>
            <w:vAlign w:val="center"/>
          </w:tcPr>
          <w:p w14:paraId="4F118BE4">
            <w:pPr>
              <w:rPr>
                <w:color w:val="auto"/>
                <w:szCs w:val="21"/>
                <w:highlight w:val="none"/>
              </w:rPr>
            </w:pPr>
          </w:p>
        </w:tc>
        <w:tc>
          <w:tcPr>
            <w:tcW w:w="1514" w:type="dxa"/>
            <w:noWrap w:val="0"/>
            <w:vAlign w:val="center"/>
          </w:tcPr>
          <w:p w14:paraId="6660FA60">
            <w:pPr>
              <w:rPr>
                <w:color w:val="auto"/>
                <w:szCs w:val="21"/>
                <w:highlight w:val="none"/>
              </w:rPr>
            </w:pPr>
          </w:p>
        </w:tc>
      </w:tr>
      <w:tr w14:paraId="40C7E2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060" w:type="dxa"/>
            <w:noWrap w:val="0"/>
            <w:vAlign w:val="center"/>
          </w:tcPr>
          <w:p w14:paraId="7A02681B">
            <w:pPr>
              <w:jc w:val="center"/>
              <w:rPr>
                <w:color w:val="auto"/>
                <w:szCs w:val="21"/>
                <w:highlight w:val="none"/>
              </w:rPr>
            </w:pPr>
            <w:r>
              <w:rPr>
                <w:color w:val="auto"/>
                <w:szCs w:val="21"/>
                <w:highlight w:val="none"/>
              </w:rPr>
              <w:t>4</w:t>
            </w:r>
          </w:p>
        </w:tc>
        <w:tc>
          <w:tcPr>
            <w:tcW w:w="3444" w:type="dxa"/>
            <w:noWrap w:val="0"/>
            <w:vAlign w:val="center"/>
          </w:tcPr>
          <w:p w14:paraId="549E03B6">
            <w:pPr>
              <w:adjustRightInd w:val="0"/>
              <w:snapToGrid w:val="0"/>
              <w:jc w:val="left"/>
              <w:rPr>
                <w:color w:val="auto"/>
                <w:szCs w:val="21"/>
                <w:highlight w:val="none"/>
              </w:rPr>
            </w:pPr>
            <w:r>
              <w:rPr>
                <w:rFonts w:hint="eastAsia"/>
                <w:i w:val="0"/>
                <w:iCs w:val="0"/>
                <w:color w:val="auto"/>
                <w:szCs w:val="21"/>
                <w:highlight w:val="none"/>
                <w:lang w:val="en-US" w:eastAsia="zh-CN"/>
              </w:rPr>
              <w:t>负债总额</w:t>
            </w:r>
          </w:p>
        </w:tc>
        <w:tc>
          <w:tcPr>
            <w:tcW w:w="1558" w:type="dxa"/>
            <w:noWrap w:val="0"/>
            <w:vAlign w:val="center"/>
          </w:tcPr>
          <w:p w14:paraId="1E51A8F4">
            <w:pPr>
              <w:rPr>
                <w:color w:val="auto"/>
                <w:szCs w:val="21"/>
                <w:highlight w:val="none"/>
              </w:rPr>
            </w:pPr>
          </w:p>
        </w:tc>
        <w:tc>
          <w:tcPr>
            <w:tcW w:w="1417" w:type="dxa"/>
            <w:noWrap w:val="0"/>
            <w:vAlign w:val="center"/>
          </w:tcPr>
          <w:p w14:paraId="2DE2E4C6">
            <w:pPr>
              <w:rPr>
                <w:color w:val="auto"/>
                <w:szCs w:val="21"/>
                <w:highlight w:val="none"/>
              </w:rPr>
            </w:pPr>
          </w:p>
        </w:tc>
        <w:tc>
          <w:tcPr>
            <w:tcW w:w="1514" w:type="dxa"/>
            <w:noWrap w:val="0"/>
            <w:vAlign w:val="center"/>
          </w:tcPr>
          <w:p w14:paraId="5D0A1AEC">
            <w:pPr>
              <w:rPr>
                <w:color w:val="auto"/>
                <w:szCs w:val="21"/>
                <w:highlight w:val="none"/>
              </w:rPr>
            </w:pPr>
          </w:p>
        </w:tc>
      </w:tr>
      <w:tr w14:paraId="4B5C07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060" w:type="dxa"/>
            <w:noWrap w:val="0"/>
            <w:vAlign w:val="center"/>
          </w:tcPr>
          <w:p w14:paraId="22DD5590">
            <w:pPr>
              <w:jc w:val="center"/>
              <w:rPr>
                <w:color w:val="auto"/>
                <w:szCs w:val="21"/>
                <w:highlight w:val="none"/>
              </w:rPr>
            </w:pPr>
            <w:r>
              <w:rPr>
                <w:color w:val="auto"/>
                <w:szCs w:val="21"/>
                <w:highlight w:val="none"/>
              </w:rPr>
              <w:t>5</w:t>
            </w:r>
          </w:p>
        </w:tc>
        <w:tc>
          <w:tcPr>
            <w:tcW w:w="3444" w:type="dxa"/>
            <w:noWrap w:val="0"/>
            <w:vAlign w:val="center"/>
          </w:tcPr>
          <w:p w14:paraId="07B8B823">
            <w:pPr>
              <w:adjustRightInd w:val="0"/>
              <w:snapToGrid w:val="0"/>
              <w:jc w:val="left"/>
              <w:rPr>
                <w:color w:val="auto"/>
                <w:szCs w:val="21"/>
                <w:highlight w:val="none"/>
              </w:rPr>
            </w:pPr>
            <w:r>
              <w:rPr>
                <w:rFonts w:hint="eastAsia" w:hAnsi="宋体"/>
                <w:i w:val="0"/>
                <w:iCs w:val="0"/>
                <w:color w:val="auto"/>
                <w:szCs w:val="21"/>
                <w:highlight w:val="none"/>
                <w:lang w:val="en-US" w:eastAsia="zh-CN"/>
              </w:rPr>
              <w:t>货币资金</w:t>
            </w:r>
          </w:p>
        </w:tc>
        <w:tc>
          <w:tcPr>
            <w:tcW w:w="1558" w:type="dxa"/>
            <w:noWrap w:val="0"/>
            <w:vAlign w:val="center"/>
          </w:tcPr>
          <w:p w14:paraId="14F0CFAF">
            <w:pPr>
              <w:rPr>
                <w:color w:val="auto"/>
                <w:szCs w:val="21"/>
                <w:highlight w:val="none"/>
              </w:rPr>
            </w:pPr>
          </w:p>
        </w:tc>
        <w:tc>
          <w:tcPr>
            <w:tcW w:w="1417" w:type="dxa"/>
            <w:noWrap w:val="0"/>
            <w:vAlign w:val="center"/>
          </w:tcPr>
          <w:p w14:paraId="402222C1">
            <w:pPr>
              <w:rPr>
                <w:color w:val="auto"/>
                <w:szCs w:val="21"/>
                <w:highlight w:val="none"/>
              </w:rPr>
            </w:pPr>
          </w:p>
        </w:tc>
        <w:tc>
          <w:tcPr>
            <w:tcW w:w="1514" w:type="dxa"/>
            <w:noWrap w:val="0"/>
            <w:vAlign w:val="center"/>
          </w:tcPr>
          <w:p w14:paraId="34E709BD">
            <w:pPr>
              <w:rPr>
                <w:color w:val="auto"/>
                <w:szCs w:val="21"/>
                <w:highlight w:val="none"/>
              </w:rPr>
            </w:pPr>
          </w:p>
        </w:tc>
      </w:tr>
      <w:tr w14:paraId="690769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060" w:type="dxa"/>
            <w:noWrap w:val="0"/>
            <w:vAlign w:val="center"/>
          </w:tcPr>
          <w:p w14:paraId="226B7A62">
            <w:pPr>
              <w:jc w:val="center"/>
              <w:rPr>
                <w:color w:val="auto"/>
                <w:szCs w:val="21"/>
                <w:highlight w:val="none"/>
              </w:rPr>
            </w:pPr>
            <w:r>
              <w:rPr>
                <w:color w:val="auto"/>
                <w:szCs w:val="21"/>
                <w:highlight w:val="none"/>
              </w:rPr>
              <w:t>6</w:t>
            </w:r>
          </w:p>
        </w:tc>
        <w:tc>
          <w:tcPr>
            <w:tcW w:w="3444" w:type="dxa"/>
            <w:noWrap w:val="0"/>
            <w:vAlign w:val="center"/>
          </w:tcPr>
          <w:p w14:paraId="6439253E">
            <w:pPr>
              <w:adjustRightInd w:val="0"/>
              <w:snapToGrid w:val="0"/>
              <w:jc w:val="left"/>
              <w:rPr>
                <w:color w:val="auto"/>
                <w:szCs w:val="21"/>
                <w:highlight w:val="none"/>
              </w:rPr>
            </w:pPr>
            <w:r>
              <w:rPr>
                <w:rFonts w:hAnsi="宋体"/>
                <w:i w:val="0"/>
                <w:iCs w:val="0"/>
                <w:color w:val="auto"/>
                <w:szCs w:val="21"/>
                <w:highlight w:val="none"/>
              </w:rPr>
              <w:t>主营业务收入</w:t>
            </w:r>
          </w:p>
        </w:tc>
        <w:tc>
          <w:tcPr>
            <w:tcW w:w="1558" w:type="dxa"/>
            <w:noWrap w:val="0"/>
            <w:vAlign w:val="center"/>
          </w:tcPr>
          <w:p w14:paraId="63075556">
            <w:pPr>
              <w:rPr>
                <w:color w:val="auto"/>
                <w:szCs w:val="21"/>
                <w:highlight w:val="none"/>
              </w:rPr>
            </w:pPr>
          </w:p>
        </w:tc>
        <w:tc>
          <w:tcPr>
            <w:tcW w:w="1417" w:type="dxa"/>
            <w:noWrap w:val="0"/>
            <w:vAlign w:val="center"/>
          </w:tcPr>
          <w:p w14:paraId="24F39EF8">
            <w:pPr>
              <w:rPr>
                <w:color w:val="auto"/>
                <w:szCs w:val="21"/>
                <w:highlight w:val="none"/>
              </w:rPr>
            </w:pPr>
          </w:p>
        </w:tc>
        <w:tc>
          <w:tcPr>
            <w:tcW w:w="1514" w:type="dxa"/>
            <w:noWrap w:val="0"/>
            <w:vAlign w:val="center"/>
          </w:tcPr>
          <w:p w14:paraId="5E7B7AD3">
            <w:pPr>
              <w:rPr>
                <w:color w:val="auto"/>
                <w:szCs w:val="21"/>
                <w:highlight w:val="none"/>
              </w:rPr>
            </w:pPr>
          </w:p>
        </w:tc>
      </w:tr>
      <w:tr w14:paraId="740983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060" w:type="dxa"/>
            <w:noWrap w:val="0"/>
            <w:vAlign w:val="center"/>
          </w:tcPr>
          <w:p w14:paraId="3CE0923A">
            <w:pPr>
              <w:jc w:val="center"/>
              <w:rPr>
                <w:color w:val="auto"/>
                <w:szCs w:val="21"/>
                <w:highlight w:val="none"/>
              </w:rPr>
            </w:pPr>
            <w:r>
              <w:rPr>
                <w:color w:val="auto"/>
                <w:szCs w:val="21"/>
                <w:highlight w:val="none"/>
              </w:rPr>
              <w:t>7</w:t>
            </w:r>
          </w:p>
        </w:tc>
        <w:tc>
          <w:tcPr>
            <w:tcW w:w="3444" w:type="dxa"/>
            <w:noWrap w:val="0"/>
            <w:vAlign w:val="center"/>
          </w:tcPr>
          <w:p w14:paraId="2EADB744">
            <w:pPr>
              <w:adjustRightInd w:val="0"/>
              <w:snapToGrid w:val="0"/>
              <w:jc w:val="left"/>
              <w:rPr>
                <w:color w:val="auto"/>
                <w:szCs w:val="21"/>
                <w:highlight w:val="none"/>
              </w:rPr>
            </w:pPr>
            <w:r>
              <w:rPr>
                <w:rFonts w:hAnsi="宋体"/>
                <w:i w:val="0"/>
                <w:iCs w:val="0"/>
                <w:color w:val="auto"/>
                <w:szCs w:val="21"/>
                <w:highlight w:val="none"/>
              </w:rPr>
              <w:t>净</w:t>
            </w:r>
            <w:r>
              <w:rPr>
                <w:rFonts w:hint="eastAsia" w:hAnsi="宋体"/>
                <w:i w:val="0"/>
                <w:iCs w:val="0"/>
                <w:color w:val="auto"/>
                <w:szCs w:val="21"/>
                <w:highlight w:val="none"/>
                <w:lang w:val="en-US" w:eastAsia="zh-CN"/>
              </w:rPr>
              <w:t>资产</w:t>
            </w:r>
          </w:p>
        </w:tc>
        <w:tc>
          <w:tcPr>
            <w:tcW w:w="1558" w:type="dxa"/>
            <w:noWrap w:val="0"/>
            <w:vAlign w:val="center"/>
          </w:tcPr>
          <w:p w14:paraId="3C7EF571">
            <w:pPr>
              <w:rPr>
                <w:color w:val="auto"/>
                <w:szCs w:val="21"/>
                <w:highlight w:val="none"/>
              </w:rPr>
            </w:pPr>
          </w:p>
        </w:tc>
        <w:tc>
          <w:tcPr>
            <w:tcW w:w="1417" w:type="dxa"/>
            <w:noWrap w:val="0"/>
            <w:vAlign w:val="center"/>
          </w:tcPr>
          <w:p w14:paraId="425E6C1D">
            <w:pPr>
              <w:rPr>
                <w:color w:val="auto"/>
                <w:szCs w:val="21"/>
                <w:highlight w:val="none"/>
              </w:rPr>
            </w:pPr>
          </w:p>
        </w:tc>
        <w:tc>
          <w:tcPr>
            <w:tcW w:w="1514" w:type="dxa"/>
            <w:noWrap w:val="0"/>
            <w:vAlign w:val="center"/>
          </w:tcPr>
          <w:p w14:paraId="3679C0C1">
            <w:pPr>
              <w:rPr>
                <w:color w:val="auto"/>
                <w:szCs w:val="21"/>
                <w:highlight w:val="none"/>
              </w:rPr>
            </w:pPr>
          </w:p>
        </w:tc>
      </w:tr>
    </w:tbl>
    <w:p w14:paraId="69AEE5F7">
      <w:pPr>
        <w:rPr>
          <w:color w:val="auto"/>
          <w:szCs w:val="21"/>
          <w:highlight w:val="none"/>
          <w:u w:val="single"/>
        </w:rPr>
      </w:pPr>
      <w:r>
        <w:rPr>
          <w:rFonts w:hAnsi="宋体"/>
          <w:color w:val="auto"/>
          <w:szCs w:val="21"/>
          <w:highlight w:val="none"/>
        </w:rPr>
        <w:t>注：随本表须附近三年经审计的财务报表：包括资产负债表、利润及利润分配表</w:t>
      </w:r>
      <w:r>
        <w:rPr>
          <w:color w:val="auto"/>
          <w:szCs w:val="21"/>
          <w:highlight w:val="none"/>
        </w:rPr>
        <w:t>(</w:t>
      </w:r>
      <w:r>
        <w:rPr>
          <w:rFonts w:hAnsi="宋体"/>
          <w:color w:val="auto"/>
          <w:szCs w:val="21"/>
          <w:highlight w:val="none"/>
        </w:rPr>
        <w:t>损益表</w:t>
      </w:r>
      <w:r>
        <w:rPr>
          <w:color w:val="auto"/>
          <w:szCs w:val="21"/>
          <w:highlight w:val="none"/>
        </w:rPr>
        <w:t>)</w:t>
      </w:r>
      <w:r>
        <w:rPr>
          <w:rFonts w:hAnsi="宋体"/>
          <w:color w:val="auto"/>
          <w:szCs w:val="21"/>
          <w:highlight w:val="none"/>
        </w:rPr>
        <w:t>和现金流量表复印件。</w:t>
      </w:r>
    </w:p>
    <w:p w14:paraId="7DFAA3A8">
      <w:pPr>
        <w:pStyle w:val="129"/>
        <w:rPr>
          <w:rFonts w:ascii="Times New Roman" w:hAnsi="Times New Roman" w:cs="Times New Roman"/>
          <w:color w:val="auto"/>
          <w:szCs w:val="24"/>
          <w:highlight w:val="none"/>
        </w:rPr>
      </w:pPr>
      <w:r>
        <w:rPr>
          <w:rFonts w:ascii="Times New Roman" w:hAnsi="Times New Roman" w:cs="Times New Roman"/>
          <w:color w:val="auto"/>
          <w:szCs w:val="24"/>
          <w:highlight w:val="none"/>
        </w:rPr>
        <w:t xml:space="preserve">                      </w:t>
      </w:r>
    </w:p>
    <w:p w14:paraId="4ADA09A9">
      <w:pPr>
        <w:adjustRightInd w:val="0"/>
        <w:snapToGrid w:val="0"/>
        <w:spacing w:line="480" w:lineRule="exact"/>
        <w:ind w:firstLine="3780"/>
        <w:rPr>
          <w:snapToGrid w:val="0"/>
          <w:color w:val="auto"/>
          <w:sz w:val="24"/>
          <w:highlight w:val="none"/>
        </w:rPr>
      </w:pPr>
      <w:r>
        <w:rPr>
          <w:rFonts w:hint="eastAsia"/>
          <w:snapToGrid w:val="0"/>
          <w:color w:val="auto"/>
          <w:sz w:val="24"/>
          <w:highlight w:val="none"/>
          <w:lang w:val="en-US" w:eastAsia="zh-CN"/>
        </w:rPr>
        <w:t>投</w:t>
      </w:r>
      <w:r>
        <w:rPr>
          <w:snapToGrid w:val="0"/>
          <w:color w:val="auto"/>
          <w:sz w:val="24"/>
          <w:highlight w:val="none"/>
        </w:rPr>
        <w:t xml:space="preserve">  </w:t>
      </w:r>
      <w:r>
        <w:rPr>
          <w:rFonts w:hint="eastAsia"/>
          <w:snapToGrid w:val="0"/>
          <w:color w:val="auto"/>
          <w:sz w:val="24"/>
          <w:highlight w:val="none"/>
          <w:lang w:val="en-US" w:eastAsia="zh-CN"/>
        </w:rPr>
        <w:t>标</w:t>
      </w:r>
      <w:r>
        <w:rPr>
          <w:snapToGrid w:val="0"/>
          <w:color w:val="auto"/>
          <w:sz w:val="24"/>
          <w:highlight w:val="none"/>
        </w:rPr>
        <w:t xml:space="preserve">  </w:t>
      </w:r>
      <w:r>
        <w:rPr>
          <w:rFonts w:hAnsi="宋体"/>
          <w:snapToGrid w:val="0"/>
          <w:color w:val="auto"/>
          <w:sz w:val="24"/>
          <w:highlight w:val="none"/>
        </w:rPr>
        <w:t>人：</w:t>
      </w:r>
      <w:r>
        <w:rPr>
          <w:snapToGrid w:val="0"/>
          <w:color w:val="auto"/>
          <w:sz w:val="24"/>
          <w:highlight w:val="none"/>
          <w:u w:val="single"/>
        </w:rPr>
        <w:t xml:space="preserve">                              </w:t>
      </w:r>
    </w:p>
    <w:p w14:paraId="7CB6A401">
      <w:pPr>
        <w:adjustRightInd w:val="0"/>
        <w:snapToGrid w:val="0"/>
        <w:spacing w:line="480" w:lineRule="exact"/>
        <w:ind w:firstLine="3780"/>
        <w:rPr>
          <w:snapToGrid w:val="0"/>
          <w:color w:val="auto"/>
          <w:sz w:val="24"/>
          <w:highlight w:val="none"/>
        </w:rPr>
      </w:pPr>
      <w:r>
        <w:rPr>
          <w:snapToGrid w:val="0"/>
          <w:color w:val="auto"/>
          <w:sz w:val="24"/>
          <w:highlight w:val="none"/>
        </w:rPr>
        <w:t xml:space="preserve">                            (</w:t>
      </w:r>
      <w:r>
        <w:rPr>
          <w:rFonts w:hAnsi="宋体"/>
          <w:snapToGrid w:val="0"/>
          <w:color w:val="auto"/>
          <w:sz w:val="24"/>
          <w:highlight w:val="none"/>
        </w:rPr>
        <w:t>盖单位章</w:t>
      </w:r>
      <w:r>
        <w:rPr>
          <w:snapToGrid w:val="0"/>
          <w:color w:val="auto"/>
          <w:sz w:val="24"/>
          <w:highlight w:val="none"/>
        </w:rPr>
        <w:t xml:space="preserve">) </w:t>
      </w:r>
    </w:p>
    <w:p w14:paraId="7B871440">
      <w:pPr>
        <w:adjustRightInd w:val="0"/>
        <w:snapToGrid w:val="0"/>
        <w:spacing w:line="480" w:lineRule="exact"/>
        <w:ind w:firstLine="3780"/>
        <w:rPr>
          <w:snapToGrid w:val="0"/>
          <w:color w:val="auto"/>
          <w:sz w:val="24"/>
          <w:highlight w:val="none"/>
        </w:rPr>
      </w:pPr>
      <w:r>
        <w:rPr>
          <w:rFonts w:hAnsi="宋体"/>
          <w:snapToGrid w:val="0"/>
          <w:color w:val="auto"/>
          <w:sz w:val="24"/>
          <w:highlight w:val="none"/>
        </w:rPr>
        <w:t>法定代表人</w:t>
      </w:r>
      <w:r>
        <w:rPr>
          <w:snapToGrid w:val="0"/>
          <w:color w:val="auto"/>
          <w:sz w:val="24"/>
          <w:highlight w:val="none"/>
        </w:rPr>
        <w:t>(</w:t>
      </w:r>
      <w:r>
        <w:rPr>
          <w:rFonts w:hAnsi="宋体"/>
          <w:snapToGrid w:val="0"/>
          <w:color w:val="auto"/>
          <w:sz w:val="24"/>
          <w:highlight w:val="none"/>
        </w:rPr>
        <w:t>或委托代理人</w:t>
      </w:r>
      <w:r>
        <w:rPr>
          <w:snapToGrid w:val="0"/>
          <w:color w:val="auto"/>
          <w:sz w:val="24"/>
          <w:highlight w:val="none"/>
        </w:rPr>
        <w:t>)</w:t>
      </w:r>
      <w:r>
        <w:rPr>
          <w:rFonts w:hAnsi="宋体"/>
          <w:snapToGrid w:val="0"/>
          <w:color w:val="auto"/>
          <w:sz w:val="24"/>
          <w:highlight w:val="none"/>
        </w:rPr>
        <w:t>：</w:t>
      </w:r>
      <w:r>
        <w:rPr>
          <w:snapToGrid w:val="0"/>
          <w:color w:val="auto"/>
          <w:sz w:val="24"/>
          <w:highlight w:val="none"/>
          <w:u w:val="single"/>
        </w:rPr>
        <w:t xml:space="preserve">                </w:t>
      </w:r>
    </w:p>
    <w:p w14:paraId="5FE6276F">
      <w:pPr>
        <w:adjustRightInd w:val="0"/>
        <w:snapToGrid w:val="0"/>
        <w:spacing w:line="480" w:lineRule="exact"/>
        <w:ind w:firstLine="3780"/>
        <w:rPr>
          <w:snapToGrid w:val="0"/>
          <w:color w:val="auto"/>
          <w:sz w:val="24"/>
          <w:highlight w:val="none"/>
        </w:rPr>
      </w:pPr>
      <w:r>
        <w:rPr>
          <w:snapToGrid w:val="0"/>
          <w:color w:val="auto"/>
          <w:sz w:val="24"/>
          <w:highlight w:val="none"/>
        </w:rPr>
        <w:t xml:space="preserve">                            (</w:t>
      </w:r>
      <w:r>
        <w:rPr>
          <w:rFonts w:hAnsi="宋体"/>
          <w:snapToGrid w:val="0"/>
          <w:color w:val="auto"/>
          <w:sz w:val="24"/>
          <w:highlight w:val="none"/>
        </w:rPr>
        <w:t>签</w:t>
      </w:r>
      <w:r>
        <w:rPr>
          <w:snapToGrid w:val="0"/>
          <w:color w:val="auto"/>
          <w:sz w:val="24"/>
          <w:highlight w:val="none"/>
        </w:rPr>
        <w:t xml:space="preserve">    </w:t>
      </w:r>
      <w:r>
        <w:rPr>
          <w:rFonts w:hAnsi="宋体"/>
          <w:snapToGrid w:val="0"/>
          <w:color w:val="auto"/>
          <w:sz w:val="24"/>
          <w:highlight w:val="none"/>
        </w:rPr>
        <w:t>名</w:t>
      </w:r>
      <w:r>
        <w:rPr>
          <w:snapToGrid w:val="0"/>
          <w:color w:val="auto"/>
          <w:sz w:val="24"/>
          <w:highlight w:val="none"/>
        </w:rPr>
        <w:t>)</w:t>
      </w:r>
    </w:p>
    <w:p w14:paraId="49EEF22B">
      <w:pPr>
        <w:pStyle w:val="16"/>
        <w:spacing w:line="480" w:lineRule="exact"/>
        <w:ind w:firstLine="3780"/>
        <w:rPr>
          <w:snapToGrid w:val="0"/>
          <w:color w:val="auto"/>
          <w:sz w:val="24"/>
          <w:szCs w:val="24"/>
          <w:highlight w:val="none"/>
        </w:rPr>
      </w:pPr>
      <w:r>
        <w:rPr>
          <w:snapToGrid w:val="0"/>
          <w:color w:val="auto"/>
          <w:sz w:val="24"/>
          <w:szCs w:val="24"/>
          <w:highlight w:val="none"/>
        </w:rPr>
        <w:t xml:space="preserve">                  </w:t>
      </w:r>
      <w:r>
        <w:rPr>
          <w:snapToGrid w:val="0"/>
          <w:color w:val="auto"/>
          <w:sz w:val="24"/>
          <w:szCs w:val="24"/>
          <w:highlight w:val="none"/>
          <w:u w:val="single"/>
        </w:rPr>
        <w:t xml:space="preserve">      </w:t>
      </w:r>
      <w:r>
        <w:rPr>
          <w:rFonts w:hAnsi="宋体"/>
          <w:snapToGrid w:val="0"/>
          <w:color w:val="auto"/>
          <w:sz w:val="24"/>
          <w:szCs w:val="24"/>
          <w:highlight w:val="none"/>
        </w:rPr>
        <w:t>年</w:t>
      </w:r>
      <w:r>
        <w:rPr>
          <w:snapToGrid w:val="0"/>
          <w:color w:val="auto"/>
          <w:sz w:val="24"/>
          <w:szCs w:val="24"/>
          <w:highlight w:val="none"/>
          <w:u w:val="single"/>
        </w:rPr>
        <w:t xml:space="preserve">    </w:t>
      </w:r>
      <w:r>
        <w:rPr>
          <w:rFonts w:hAnsi="宋体"/>
          <w:snapToGrid w:val="0"/>
          <w:color w:val="auto"/>
          <w:sz w:val="24"/>
          <w:szCs w:val="24"/>
          <w:highlight w:val="none"/>
        </w:rPr>
        <w:t>月</w:t>
      </w:r>
      <w:r>
        <w:rPr>
          <w:snapToGrid w:val="0"/>
          <w:color w:val="auto"/>
          <w:sz w:val="24"/>
          <w:szCs w:val="24"/>
          <w:highlight w:val="none"/>
          <w:u w:val="single"/>
        </w:rPr>
        <w:t xml:space="preserve">    </w:t>
      </w:r>
      <w:r>
        <w:rPr>
          <w:rFonts w:hAnsi="宋体"/>
          <w:snapToGrid w:val="0"/>
          <w:color w:val="auto"/>
          <w:sz w:val="24"/>
          <w:szCs w:val="24"/>
          <w:highlight w:val="none"/>
        </w:rPr>
        <w:t>日</w:t>
      </w:r>
    </w:p>
    <w:p w14:paraId="67A9F405">
      <w:pPr>
        <w:pStyle w:val="16"/>
        <w:spacing w:line="480" w:lineRule="exact"/>
        <w:rPr>
          <w:snapToGrid w:val="0"/>
          <w:color w:val="auto"/>
          <w:sz w:val="24"/>
          <w:szCs w:val="24"/>
          <w:highlight w:val="none"/>
        </w:rPr>
      </w:pPr>
    </w:p>
    <w:p w14:paraId="3ADFFCC3">
      <w:pPr>
        <w:pStyle w:val="16"/>
        <w:spacing w:line="480" w:lineRule="exact"/>
        <w:rPr>
          <w:snapToGrid w:val="0"/>
          <w:color w:val="auto"/>
          <w:sz w:val="24"/>
          <w:szCs w:val="24"/>
          <w:highlight w:val="none"/>
        </w:rPr>
      </w:pPr>
    </w:p>
    <w:p w14:paraId="750318E1">
      <w:pPr>
        <w:pStyle w:val="16"/>
        <w:spacing w:line="480" w:lineRule="exact"/>
        <w:rPr>
          <w:snapToGrid w:val="0"/>
          <w:color w:val="auto"/>
          <w:sz w:val="24"/>
          <w:szCs w:val="24"/>
          <w:highlight w:val="none"/>
        </w:rPr>
      </w:pPr>
    </w:p>
    <w:p w14:paraId="7C593D05">
      <w:pPr>
        <w:pStyle w:val="16"/>
        <w:spacing w:line="480" w:lineRule="exact"/>
        <w:rPr>
          <w:snapToGrid w:val="0"/>
          <w:color w:val="auto"/>
          <w:sz w:val="24"/>
          <w:szCs w:val="24"/>
          <w:highlight w:val="none"/>
        </w:rPr>
      </w:pPr>
    </w:p>
    <w:p w14:paraId="21E46942">
      <w:pPr>
        <w:pStyle w:val="16"/>
        <w:spacing w:line="480" w:lineRule="exact"/>
        <w:rPr>
          <w:snapToGrid w:val="0"/>
          <w:color w:val="auto"/>
          <w:sz w:val="24"/>
          <w:szCs w:val="24"/>
          <w:highlight w:val="none"/>
        </w:rPr>
        <w:sectPr>
          <w:pgSz w:w="11906" w:h="16838"/>
          <w:pgMar w:top="1588" w:right="1559" w:bottom="1531" w:left="1559" w:header="1134" w:footer="1247" w:gutter="0"/>
          <w:pgBorders>
            <w:top w:val="none" w:sz="0" w:space="0"/>
            <w:left w:val="none" w:sz="0" w:space="0"/>
            <w:bottom w:val="none" w:sz="0" w:space="0"/>
            <w:right w:val="none" w:sz="0" w:space="0"/>
          </w:pgBorders>
          <w:pgNumType w:fmt="decimal"/>
          <w:cols w:space="720" w:num="1"/>
          <w:docGrid w:linePitch="272" w:charSpace="0"/>
        </w:sectPr>
      </w:pPr>
    </w:p>
    <w:p w14:paraId="0563A11D">
      <w:pPr>
        <w:pStyle w:val="116"/>
        <w:rPr>
          <w:color w:val="auto"/>
          <w:highlight w:val="none"/>
        </w:rPr>
      </w:pPr>
      <w:r>
        <w:rPr>
          <w:color w:val="auto"/>
          <w:highlight w:val="none"/>
        </w:rPr>
        <w:t>(三) 近年完成的类似项目情况表</w:t>
      </w:r>
    </w:p>
    <w:p w14:paraId="029096B4">
      <w:pPr>
        <w:pStyle w:val="116"/>
        <w:rPr>
          <w:color w:val="auto"/>
          <w:highlight w:val="none"/>
        </w:rPr>
      </w:pPr>
      <w:r>
        <w:rPr>
          <w:color w:val="auto"/>
          <w:highlight w:val="none"/>
        </w:rPr>
        <w:t>完成的类似项目情况汇总表</w:t>
      </w:r>
    </w:p>
    <w:tbl>
      <w:tblPr>
        <w:tblStyle w:val="46"/>
        <w:tblW w:w="49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069"/>
        <w:gridCol w:w="1104"/>
        <w:gridCol w:w="948"/>
        <w:gridCol w:w="948"/>
        <w:gridCol w:w="946"/>
        <w:gridCol w:w="944"/>
        <w:gridCol w:w="941"/>
        <w:gridCol w:w="939"/>
      </w:tblGrid>
      <w:tr w14:paraId="0AD15D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03" w:type="dxa"/>
            <w:noWrap w:val="0"/>
            <w:vAlign w:val="center"/>
          </w:tcPr>
          <w:p w14:paraId="524BB150">
            <w:pPr>
              <w:jc w:val="center"/>
              <w:rPr>
                <w:color w:val="auto"/>
                <w:szCs w:val="21"/>
                <w:highlight w:val="none"/>
              </w:rPr>
            </w:pPr>
            <w:r>
              <w:rPr>
                <w:rFonts w:hAnsi="宋体"/>
                <w:color w:val="auto"/>
                <w:szCs w:val="21"/>
                <w:highlight w:val="none"/>
              </w:rPr>
              <w:t>时间</w:t>
            </w:r>
          </w:p>
        </w:tc>
        <w:tc>
          <w:tcPr>
            <w:tcW w:w="1090" w:type="dxa"/>
            <w:noWrap w:val="0"/>
            <w:vAlign w:val="center"/>
          </w:tcPr>
          <w:p w14:paraId="676C7BD6">
            <w:pPr>
              <w:jc w:val="center"/>
              <w:rPr>
                <w:color w:val="auto"/>
                <w:szCs w:val="21"/>
                <w:highlight w:val="none"/>
              </w:rPr>
            </w:pPr>
            <w:r>
              <w:rPr>
                <w:rFonts w:hAnsi="宋体"/>
                <w:color w:val="auto"/>
                <w:szCs w:val="21"/>
                <w:highlight w:val="none"/>
              </w:rPr>
              <w:t>项目名称</w:t>
            </w:r>
          </w:p>
        </w:tc>
        <w:tc>
          <w:tcPr>
            <w:tcW w:w="1126" w:type="dxa"/>
            <w:noWrap w:val="0"/>
            <w:vAlign w:val="center"/>
          </w:tcPr>
          <w:p w14:paraId="3262F445">
            <w:pPr>
              <w:jc w:val="center"/>
              <w:rPr>
                <w:color w:val="auto"/>
                <w:szCs w:val="21"/>
                <w:highlight w:val="none"/>
              </w:rPr>
            </w:pPr>
            <w:r>
              <w:rPr>
                <w:rFonts w:hAnsi="宋体"/>
                <w:color w:val="auto"/>
                <w:szCs w:val="21"/>
                <w:highlight w:val="none"/>
              </w:rPr>
              <w:t>项目</w:t>
            </w:r>
          </w:p>
          <w:p w14:paraId="15AA56EA">
            <w:pPr>
              <w:jc w:val="center"/>
              <w:rPr>
                <w:color w:val="auto"/>
                <w:szCs w:val="21"/>
                <w:highlight w:val="none"/>
              </w:rPr>
            </w:pPr>
            <w:r>
              <w:rPr>
                <w:rFonts w:hAnsi="宋体"/>
                <w:color w:val="auto"/>
                <w:szCs w:val="21"/>
                <w:highlight w:val="none"/>
              </w:rPr>
              <w:t>所在地</w:t>
            </w:r>
          </w:p>
        </w:tc>
        <w:tc>
          <w:tcPr>
            <w:tcW w:w="966" w:type="dxa"/>
            <w:noWrap w:val="0"/>
            <w:vAlign w:val="center"/>
          </w:tcPr>
          <w:p w14:paraId="5F966467">
            <w:pPr>
              <w:jc w:val="center"/>
              <w:rPr>
                <w:color w:val="auto"/>
                <w:szCs w:val="21"/>
                <w:highlight w:val="none"/>
              </w:rPr>
            </w:pPr>
            <w:r>
              <w:rPr>
                <w:rFonts w:hint="eastAsia" w:hAnsi="宋体"/>
                <w:color w:val="auto"/>
                <w:szCs w:val="21"/>
                <w:highlight w:val="none"/>
              </w:rPr>
              <w:t>承包人</w:t>
            </w:r>
            <w:r>
              <w:rPr>
                <w:rFonts w:hAnsi="宋体"/>
                <w:color w:val="auto"/>
                <w:szCs w:val="21"/>
                <w:highlight w:val="none"/>
              </w:rPr>
              <w:t>名称</w:t>
            </w:r>
          </w:p>
        </w:tc>
        <w:tc>
          <w:tcPr>
            <w:tcW w:w="966" w:type="dxa"/>
            <w:noWrap w:val="0"/>
            <w:vAlign w:val="center"/>
          </w:tcPr>
          <w:p w14:paraId="32572E92">
            <w:pPr>
              <w:jc w:val="center"/>
              <w:rPr>
                <w:color w:val="auto"/>
                <w:szCs w:val="21"/>
                <w:highlight w:val="none"/>
              </w:rPr>
            </w:pPr>
            <w:r>
              <w:rPr>
                <w:rFonts w:hAnsi="宋体"/>
                <w:color w:val="auto"/>
                <w:szCs w:val="21"/>
                <w:highlight w:val="none"/>
              </w:rPr>
              <w:t>项目</w:t>
            </w:r>
          </w:p>
          <w:p w14:paraId="7A80647F">
            <w:pPr>
              <w:jc w:val="center"/>
              <w:rPr>
                <w:color w:val="auto"/>
                <w:szCs w:val="21"/>
                <w:highlight w:val="none"/>
              </w:rPr>
            </w:pPr>
            <w:r>
              <w:rPr>
                <w:rFonts w:hAnsi="宋体"/>
                <w:color w:val="auto"/>
                <w:szCs w:val="21"/>
                <w:highlight w:val="none"/>
              </w:rPr>
              <w:t>规模</w:t>
            </w:r>
          </w:p>
        </w:tc>
        <w:tc>
          <w:tcPr>
            <w:tcW w:w="964" w:type="dxa"/>
            <w:noWrap w:val="0"/>
            <w:vAlign w:val="center"/>
          </w:tcPr>
          <w:p w14:paraId="51A989E5">
            <w:pPr>
              <w:jc w:val="center"/>
              <w:rPr>
                <w:color w:val="auto"/>
                <w:szCs w:val="21"/>
                <w:highlight w:val="none"/>
              </w:rPr>
            </w:pPr>
            <w:r>
              <w:rPr>
                <w:rFonts w:hAnsi="宋体"/>
                <w:color w:val="auto"/>
                <w:szCs w:val="21"/>
                <w:highlight w:val="none"/>
              </w:rPr>
              <w:t>合同</w:t>
            </w:r>
          </w:p>
          <w:p w14:paraId="7D6EDFB7">
            <w:pPr>
              <w:jc w:val="center"/>
              <w:rPr>
                <w:color w:val="auto"/>
                <w:szCs w:val="21"/>
                <w:highlight w:val="none"/>
              </w:rPr>
            </w:pPr>
            <w:r>
              <w:rPr>
                <w:rFonts w:hAnsi="宋体"/>
                <w:color w:val="auto"/>
                <w:szCs w:val="21"/>
                <w:highlight w:val="none"/>
              </w:rPr>
              <w:t>价格</w:t>
            </w:r>
          </w:p>
        </w:tc>
        <w:tc>
          <w:tcPr>
            <w:tcW w:w="962" w:type="dxa"/>
            <w:noWrap w:val="0"/>
            <w:vAlign w:val="center"/>
          </w:tcPr>
          <w:p w14:paraId="18120EF1">
            <w:pPr>
              <w:jc w:val="center"/>
              <w:rPr>
                <w:color w:val="auto"/>
                <w:szCs w:val="21"/>
                <w:highlight w:val="none"/>
              </w:rPr>
            </w:pPr>
            <w:r>
              <w:rPr>
                <w:rFonts w:hAnsi="宋体"/>
                <w:color w:val="auto"/>
                <w:szCs w:val="21"/>
                <w:highlight w:val="none"/>
              </w:rPr>
              <w:t>合同</w:t>
            </w:r>
          </w:p>
          <w:p w14:paraId="354A9414">
            <w:pPr>
              <w:jc w:val="center"/>
              <w:rPr>
                <w:color w:val="auto"/>
                <w:szCs w:val="21"/>
                <w:highlight w:val="none"/>
              </w:rPr>
            </w:pPr>
            <w:r>
              <w:rPr>
                <w:rFonts w:hAnsi="宋体"/>
                <w:color w:val="auto"/>
                <w:szCs w:val="21"/>
                <w:highlight w:val="none"/>
              </w:rPr>
              <w:t>工期</w:t>
            </w:r>
          </w:p>
        </w:tc>
        <w:tc>
          <w:tcPr>
            <w:tcW w:w="959" w:type="dxa"/>
            <w:noWrap w:val="0"/>
            <w:vAlign w:val="center"/>
          </w:tcPr>
          <w:p w14:paraId="2947A8BB">
            <w:pPr>
              <w:jc w:val="center"/>
              <w:rPr>
                <w:color w:val="auto"/>
                <w:szCs w:val="21"/>
                <w:highlight w:val="none"/>
              </w:rPr>
            </w:pPr>
            <w:r>
              <w:rPr>
                <w:rFonts w:hAnsi="宋体"/>
                <w:color w:val="auto"/>
                <w:szCs w:val="21"/>
                <w:highlight w:val="none"/>
              </w:rPr>
              <w:t>工程</w:t>
            </w:r>
          </w:p>
          <w:p w14:paraId="3CE2B140">
            <w:pPr>
              <w:jc w:val="center"/>
              <w:rPr>
                <w:color w:val="auto"/>
                <w:szCs w:val="21"/>
                <w:highlight w:val="none"/>
              </w:rPr>
            </w:pPr>
            <w:r>
              <w:rPr>
                <w:rFonts w:hAnsi="宋体"/>
                <w:color w:val="auto"/>
                <w:szCs w:val="21"/>
                <w:highlight w:val="none"/>
              </w:rPr>
              <w:t>质量</w:t>
            </w:r>
          </w:p>
        </w:tc>
        <w:tc>
          <w:tcPr>
            <w:tcW w:w="957" w:type="dxa"/>
            <w:noWrap w:val="0"/>
            <w:vAlign w:val="center"/>
          </w:tcPr>
          <w:p w14:paraId="4EEB91A7">
            <w:pPr>
              <w:jc w:val="center"/>
              <w:rPr>
                <w:color w:val="auto"/>
                <w:szCs w:val="21"/>
                <w:highlight w:val="none"/>
              </w:rPr>
            </w:pPr>
            <w:r>
              <w:rPr>
                <w:rFonts w:hAnsi="宋体"/>
                <w:color w:val="auto"/>
                <w:szCs w:val="21"/>
                <w:highlight w:val="none"/>
              </w:rPr>
              <w:t>项目</w:t>
            </w:r>
          </w:p>
          <w:p w14:paraId="7E892BEC">
            <w:pPr>
              <w:jc w:val="center"/>
              <w:rPr>
                <w:color w:val="auto"/>
                <w:szCs w:val="21"/>
                <w:highlight w:val="none"/>
              </w:rPr>
            </w:pPr>
            <w:r>
              <w:rPr>
                <w:rFonts w:hAnsi="宋体"/>
                <w:color w:val="auto"/>
                <w:szCs w:val="21"/>
                <w:highlight w:val="none"/>
              </w:rPr>
              <w:t>经理</w:t>
            </w:r>
          </w:p>
        </w:tc>
      </w:tr>
      <w:tr w14:paraId="0286CB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03" w:type="dxa"/>
            <w:noWrap w:val="0"/>
            <w:vAlign w:val="center"/>
          </w:tcPr>
          <w:p w14:paraId="368D287F">
            <w:pPr>
              <w:jc w:val="center"/>
              <w:rPr>
                <w:color w:val="auto"/>
                <w:szCs w:val="21"/>
                <w:highlight w:val="none"/>
              </w:rPr>
            </w:pPr>
            <w:r>
              <w:rPr>
                <w:color w:val="auto"/>
                <w:szCs w:val="21"/>
                <w:highlight w:val="none"/>
              </w:rPr>
              <w:t>××</w:t>
            </w:r>
            <w:r>
              <w:rPr>
                <w:rFonts w:hAnsi="宋体"/>
                <w:color w:val="auto"/>
                <w:szCs w:val="21"/>
                <w:highlight w:val="none"/>
              </w:rPr>
              <w:t>年度</w:t>
            </w:r>
          </w:p>
        </w:tc>
        <w:tc>
          <w:tcPr>
            <w:tcW w:w="1090" w:type="dxa"/>
            <w:noWrap w:val="0"/>
            <w:vAlign w:val="center"/>
          </w:tcPr>
          <w:p w14:paraId="59109298">
            <w:pPr>
              <w:jc w:val="center"/>
              <w:rPr>
                <w:color w:val="auto"/>
                <w:szCs w:val="21"/>
                <w:highlight w:val="none"/>
              </w:rPr>
            </w:pPr>
          </w:p>
        </w:tc>
        <w:tc>
          <w:tcPr>
            <w:tcW w:w="1126" w:type="dxa"/>
            <w:noWrap w:val="0"/>
            <w:vAlign w:val="center"/>
          </w:tcPr>
          <w:p w14:paraId="776B34D6">
            <w:pPr>
              <w:jc w:val="center"/>
              <w:rPr>
                <w:color w:val="auto"/>
                <w:szCs w:val="21"/>
                <w:highlight w:val="none"/>
              </w:rPr>
            </w:pPr>
          </w:p>
        </w:tc>
        <w:tc>
          <w:tcPr>
            <w:tcW w:w="966" w:type="dxa"/>
            <w:noWrap w:val="0"/>
            <w:vAlign w:val="center"/>
          </w:tcPr>
          <w:p w14:paraId="0ABDF17D">
            <w:pPr>
              <w:jc w:val="center"/>
              <w:rPr>
                <w:color w:val="auto"/>
                <w:szCs w:val="21"/>
                <w:highlight w:val="none"/>
              </w:rPr>
            </w:pPr>
          </w:p>
        </w:tc>
        <w:tc>
          <w:tcPr>
            <w:tcW w:w="966" w:type="dxa"/>
            <w:noWrap w:val="0"/>
            <w:vAlign w:val="center"/>
          </w:tcPr>
          <w:p w14:paraId="6921844E">
            <w:pPr>
              <w:jc w:val="center"/>
              <w:rPr>
                <w:color w:val="auto"/>
                <w:szCs w:val="21"/>
                <w:highlight w:val="none"/>
              </w:rPr>
            </w:pPr>
          </w:p>
        </w:tc>
        <w:tc>
          <w:tcPr>
            <w:tcW w:w="964" w:type="dxa"/>
            <w:noWrap w:val="0"/>
            <w:vAlign w:val="center"/>
          </w:tcPr>
          <w:p w14:paraId="0308EE17">
            <w:pPr>
              <w:jc w:val="center"/>
              <w:rPr>
                <w:color w:val="auto"/>
                <w:szCs w:val="21"/>
                <w:highlight w:val="none"/>
              </w:rPr>
            </w:pPr>
          </w:p>
        </w:tc>
        <w:tc>
          <w:tcPr>
            <w:tcW w:w="962" w:type="dxa"/>
            <w:noWrap w:val="0"/>
            <w:vAlign w:val="center"/>
          </w:tcPr>
          <w:p w14:paraId="66453E4C">
            <w:pPr>
              <w:jc w:val="center"/>
              <w:rPr>
                <w:color w:val="auto"/>
                <w:szCs w:val="21"/>
                <w:highlight w:val="none"/>
              </w:rPr>
            </w:pPr>
          </w:p>
        </w:tc>
        <w:tc>
          <w:tcPr>
            <w:tcW w:w="959" w:type="dxa"/>
            <w:noWrap w:val="0"/>
            <w:vAlign w:val="center"/>
          </w:tcPr>
          <w:p w14:paraId="7FAC781D">
            <w:pPr>
              <w:jc w:val="center"/>
              <w:rPr>
                <w:color w:val="auto"/>
                <w:szCs w:val="21"/>
                <w:highlight w:val="none"/>
              </w:rPr>
            </w:pPr>
          </w:p>
        </w:tc>
        <w:tc>
          <w:tcPr>
            <w:tcW w:w="957" w:type="dxa"/>
            <w:noWrap w:val="0"/>
            <w:vAlign w:val="center"/>
          </w:tcPr>
          <w:p w14:paraId="53FFD5E1">
            <w:pPr>
              <w:jc w:val="center"/>
              <w:rPr>
                <w:color w:val="auto"/>
                <w:szCs w:val="21"/>
                <w:highlight w:val="none"/>
              </w:rPr>
            </w:pPr>
          </w:p>
        </w:tc>
      </w:tr>
      <w:tr w14:paraId="1906FE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03" w:type="dxa"/>
            <w:noWrap w:val="0"/>
            <w:vAlign w:val="center"/>
          </w:tcPr>
          <w:p w14:paraId="7D32E9A2">
            <w:pPr>
              <w:jc w:val="center"/>
              <w:rPr>
                <w:color w:val="auto"/>
                <w:szCs w:val="21"/>
                <w:highlight w:val="none"/>
              </w:rPr>
            </w:pPr>
            <w:r>
              <w:rPr>
                <w:color w:val="auto"/>
                <w:szCs w:val="21"/>
                <w:highlight w:val="none"/>
              </w:rPr>
              <w:t>××</w:t>
            </w:r>
            <w:r>
              <w:rPr>
                <w:rFonts w:hAnsi="宋体"/>
                <w:color w:val="auto"/>
                <w:szCs w:val="21"/>
                <w:highlight w:val="none"/>
              </w:rPr>
              <w:t>年度</w:t>
            </w:r>
          </w:p>
        </w:tc>
        <w:tc>
          <w:tcPr>
            <w:tcW w:w="1090" w:type="dxa"/>
            <w:noWrap w:val="0"/>
            <w:vAlign w:val="center"/>
          </w:tcPr>
          <w:p w14:paraId="000E8922">
            <w:pPr>
              <w:jc w:val="center"/>
              <w:rPr>
                <w:color w:val="auto"/>
                <w:szCs w:val="21"/>
                <w:highlight w:val="none"/>
              </w:rPr>
            </w:pPr>
          </w:p>
        </w:tc>
        <w:tc>
          <w:tcPr>
            <w:tcW w:w="1126" w:type="dxa"/>
            <w:noWrap w:val="0"/>
            <w:vAlign w:val="center"/>
          </w:tcPr>
          <w:p w14:paraId="684ADDC2">
            <w:pPr>
              <w:jc w:val="center"/>
              <w:rPr>
                <w:color w:val="auto"/>
                <w:szCs w:val="21"/>
                <w:highlight w:val="none"/>
              </w:rPr>
            </w:pPr>
          </w:p>
        </w:tc>
        <w:tc>
          <w:tcPr>
            <w:tcW w:w="966" w:type="dxa"/>
            <w:noWrap w:val="0"/>
            <w:vAlign w:val="center"/>
          </w:tcPr>
          <w:p w14:paraId="67A171B1">
            <w:pPr>
              <w:jc w:val="center"/>
              <w:rPr>
                <w:color w:val="auto"/>
                <w:szCs w:val="21"/>
                <w:highlight w:val="none"/>
              </w:rPr>
            </w:pPr>
          </w:p>
        </w:tc>
        <w:tc>
          <w:tcPr>
            <w:tcW w:w="966" w:type="dxa"/>
            <w:noWrap w:val="0"/>
            <w:vAlign w:val="center"/>
          </w:tcPr>
          <w:p w14:paraId="1C77476F">
            <w:pPr>
              <w:jc w:val="center"/>
              <w:rPr>
                <w:color w:val="auto"/>
                <w:szCs w:val="21"/>
                <w:highlight w:val="none"/>
              </w:rPr>
            </w:pPr>
          </w:p>
        </w:tc>
        <w:tc>
          <w:tcPr>
            <w:tcW w:w="964" w:type="dxa"/>
            <w:noWrap w:val="0"/>
            <w:vAlign w:val="center"/>
          </w:tcPr>
          <w:p w14:paraId="61CE84BD">
            <w:pPr>
              <w:jc w:val="center"/>
              <w:rPr>
                <w:color w:val="auto"/>
                <w:szCs w:val="21"/>
                <w:highlight w:val="none"/>
              </w:rPr>
            </w:pPr>
          </w:p>
        </w:tc>
        <w:tc>
          <w:tcPr>
            <w:tcW w:w="962" w:type="dxa"/>
            <w:noWrap w:val="0"/>
            <w:vAlign w:val="center"/>
          </w:tcPr>
          <w:p w14:paraId="7393E904">
            <w:pPr>
              <w:jc w:val="center"/>
              <w:rPr>
                <w:color w:val="auto"/>
                <w:szCs w:val="21"/>
                <w:highlight w:val="none"/>
              </w:rPr>
            </w:pPr>
          </w:p>
        </w:tc>
        <w:tc>
          <w:tcPr>
            <w:tcW w:w="959" w:type="dxa"/>
            <w:noWrap w:val="0"/>
            <w:vAlign w:val="center"/>
          </w:tcPr>
          <w:p w14:paraId="724E654D">
            <w:pPr>
              <w:jc w:val="center"/>
              <w:rPr>
                <w:color w:val="auto"/>
                <w:szCs w:val="21"/>
                <w:highlight w:val="none"/>
              </w:rPr>
            </w:pPr>
          </w:p>
        </w:tc>
        <w:tc>
          <w:tcPr>
            <w:tcW w:w="957" w:type="dxa"/>
            <w:noWrap w:val="0"/>
            <w:vAlign w:val="center"/>
          </w:tcPr>
          <w:p w14:paraId="1A36A18D">
            <w:pPr>
              <w:jc w:val="center"/>
              <w:rPr>
                <w:color w:val="auto"/>
                <w:szCs w:val="21"/>
                <w:highlight w:val="none"/>
              </w:rPr>
            </w:pPr>
          </w:p>
        </w:tc>
      </w:tr>
      <w:tr w14:paraId="4453EF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03" w:type="dxa"/>
            <w:noWrap w:val="0"/>
            <w:vAlign w:val="center"/>
          </w:tcPr>
          <w:p w14:paraId="6BF95D25">
            <w:pPr>
              <w:jc w:val="center"/>
              <w:rPr>
                <w:color w:val="auto"/>
                <w:szCs w:val="21"/>
                <w:highlight w:val="none"/>
              </w:rPr>
            </w:pPr>
            <w:r>
              <w:rPr>
                <w:color w:val="auto"/>
                <w:szCs w:val="21"/>
                <w:highlight w:val="none"/>
              </w:rPr>
              <w:t>××</w:t>
            </w:r>
            <w:r>
              <w:rPr>
                <w:rFonts w:hAnsi="宋体"/>
                <w:color w:val="auto"/>
                <w:szCs w:val="21"/>
                <w:highlight w:val="none"/>
              </w:rPr>
              <w:t>年度</w:t>
            </w:r>
          </w:p>
        </w:tc>
        <w:tc>
          <w:tcPr>
            <w:tcW w:w="1090" w:type="dxa"/>
            <w:noWrap w:val="0"/>
            <w:vAlign w:val="center"/>
          </w:tcPr>
          <w:p w14:paraId="5EEF823E">
            <w:pPr>
              <w:jc w:val="center"/>
              <w:rPr>
                <w:color w:val="auto"/>
                <w:szCs w:val="21"/>
                <w:highlight w:val="none"/>
              </w:rPr>
            </w:pPr>
          </w:p>
        </w:tc>
        <w:tc>
          <w:tcPr>
            <w:tcW w:w="1126" w:type="dxa"/>
            <w:noWrap w:val="0"/>
            <w:vAlign w:val="center"/>
          </w:tcPr>
          <w:p w14:paraId="42EB74DB">
            <w:pPr>
              <w:jc w:val="center"/>
              <w:rPr>
                <w:color w:val="auto"/>
                <w:szCs w:val="21"/>
                <w:highlight w:val="none"/>
              </w:rPr>
            </w:pPr>
          </w:p>
        </w:tc>
        <w:tc>
          <w:tcPr>
            <w:tcW w:w="966" w:type="dxa"/>
            <w:noWrap w:val="0"/>
            <w:vAlign w:val="center"/>
          </w:tcPr>
          <w:p w14:paraId="03FE9C57">
            <w:pPr>
              <w:jc w:val="center"/>
              <w:rPr>
                <w:color w:val="auto"/>
                <w:szCs w:val="21"/>
                <w:highlight w:val="none"/>
              </w:rPr>
            </w:pPr>
          </w:p>
        </w:tc>
        <w:tc>
          <w:tcPr>
            <w:tcW w:w="966" w:type="dxa"/>
            <w:noWrap w:val="0"/>
            <w:vAlign w:val="center"/>
          </w:tcPr>
          <w:p w14:paraId="520FE1C0">
            <w:pPr>
              <w:jc w:val="center"/>
              <w:rPr>
                <w:color w:val="auto"/>
                <w:szCs w:val="21"/>
                <w:highlight w:val="none"/>
              </w:rPr>
            </w:pPr>
          </w:p>
        </w:tc>
        <w:tc>
          <w:tcPr>
            <w:tcW w:w="964" w:type="dxa"/>
            <w:noWrap w:val="0"/>
            <w:vAlign w:val="center"/>
          </w:tcPr>
          <w:p w14:paraId="418F74DE">
            <w:pPr>
              <w:jc w:val="center"/>
              <w:rPr>
                <w:color w:val="auto"/>
                <w:szCs w:val="21"/>
                <w:highlight w:val="none"/>
              </w:rPr>
            </w:pPr>
          </w:p>
        </w:tc>
        <w:tc>
          <w:tcPr>
            <w:tcW w:w="962" w:type="dxa"/>
            <w:noWrap w:val="0"/>
            <w:vAlign w:val="center"/>
          </w:tcPr>
          <w:p w14:paraId="2A0622C8">
            <w:pPr>
              <w:jc w:val="center"/>
              <w:rPr>
                <w:color w:val="auto"/>
                <w:szCs w:val="21"/>
                <w:highlight w:val="none"/>
              </w:rPr>
            </w:pPr>
          </w:p>
        </w:tc>
        <w:tc>
          <w:tcPr>
            <w:tcW w:w="959" w:type="dxa"/>
            <w:noWrap w:val="0"/>
            <w:vAlign w:val="center"/>
          </w:tcPr>
          <w:p w14:paraId="140F91F0">
            <w:pPr>
              <w:jc w:val="center"/>
              <w:rPr>
                <w:color w:val="auto"/>
                <w:szCs w:val="21"/>
                <w:highlight w:val="none"/>
              </w:rPr>
            </w:pPr>
          </w:p>
        </w:tc>
        <w:tc>
          <w:tcPr>
            <w:tcW w:w="957" w:type="dxa"/>
            <w:noWrap w:val="0"/>
            <w:vAlign w:val="center"/>
          </w:tcPr>
          <w:p w14:paraId="268C2A8B">
            <w:pPr>
              <w:jc w:val="center"/>
              <w:rPr>
                <w:color w:val="auto"/>
                <w:szCs w:val="21"/>
                <w:highlight w:val="none"/>
              </w:rPr>
            </w:pPr>
          </w:p>
        </w:tc>
      </w:tr>
      <w:tr w14:paraId="4ADA2D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03" w:type="dxa"/>
            <w:noWrap w:val="0"/>
            <w:vAlign w:val="center"/>
          </w:tcPr>
          <w:p w14:paraId="1BF30071">
            <w:pPr>
              <w:jc w:val="center"/>
              <w:rPr>
                <w:color w:val="auto"/>
                <w:szCs w:val="21"/>
                <w:highlight w:val="none"/>
              </w:rPr>
            </w:pPr>
            <w:r>
              <w:rPr>
                <w:color w:val="auto"/>
                <w:szCs w:val="21"/>
                <w:highlight w:val="none"/>
              </w:rPr>
              <w:t>……</w:t>
            </w:r>
          </w:p>
        </w:tc>
        <w:tc>
          <w:tcPr>
            <w:tcW w:w="1090" w:type="dxa"/>
            <w:noWrap w:val="0"/>
            <w:vAlign w:val="center"/>
          </w:tcPr>
          <w:p w14:paraId="1729FC78">
            <w:pPr>
              <w:jc w:val="center"/>
              <w:rPr>
                <w:color w:val="auto"/>
                <w:szCs w:val="21"/>
                <w:highlight w:val="none"/>
              </w:rPr>
            </w:pPr>
          </w:p>
        </w:tc>
        <w:tc>
          <w:tcPr>
            <w:tcW w:w="1126" w:type="dxa"/>
            <w:noWrap w:val="0"/>
            <w:vAlign w:val="center"/>
          </w:tcPr>
          <w:p w14:paraId="029427F7">
            <w:pPr>
              <w:jc w:val="center"/>
              <w:rPr>
                <w:color w:val="auto"/>
                <w:szCs w:val="21"/>
                <w:highlight w:val="none"/>
              </w:rPr>
            </w:pPr>
          </w:p>
        </w:tc>
        <w:tc>
          <w:tcPr>
            <w:tcW w:w="966" w:type="dxa"/>
            <w:noWrap w:val="0"/>
            <w:vAlign w:val="center"/>
          </w:tcPr>
          <w:p w14:paraId="295A97C8">
            <w:pPr>
              <w:jc w:val="center"/>
              <w:rPr>
                <w:color w:val="auto"/>
                <w:szCs w:val="21"/>
                <w:highlight w:val="none"/>
              </w:rPr>
            </w:pPr>
          </w:p>
        </w:tc>
        <w:tc>
          <w:tcPr>
            <w:tcW w:w="966" w:type="dxa"/>
            <w:noWrap w:val="0"/>
            <w:vAlign w:val="center"/>
          </w:tcPr>
          <w:p w14:paraId="6C0FA03E">
            <w:pPr>
              <w:jc w:val="center"/>
              <w:rPr>
                <w:color w:val="auto"/>
                <w:szCs w:val="21"/>
                <w:highlight w:val="none"/>
              </w:rPr>
            </w:pPr>
          </w:p>
        </w:tc>
        <w:tc>
          <w:tcPr>
            <w:tcW w:w="964" w:type="dxa"/>
            <w:noWrap w:val="0"/>
            <w:vAlign w:val="center"/>
          </w:tcPr>
          <w:p w14:paraId="6F363AD7">
            <w:pPr>
              <w:jc w:val="center"/>
              <w:rPr>
                <w:color w:val="auto"/>
                <w:szCs w:val="21"/>
                <w:highlight w:val="none"/>
              </w:rPr>
            </w:pPr>
          </w:p>
        </w:tc>
        <w:tc>
          <w:tcPr>
            <w:tcW w:w="962" w:type="dxa"/>
            <w:noWrap w:val="0"/>
            <w:vAlign w:val="center"/>
          </w:tcPr>
          <w:p w14:paraId="647576BB">
            <w:pPr>
              <w:jc w:val="center"/>
              <w:rPr>
                <w:color w:val="auto"/>
                <w:szCs w:val="21"/>
                <w:highlight w:val="none"/>
              </w:rPr>
            </w:pPr>
          </w:p>
        </w:tc>
        <w:tc>
          <w:tcPr>
            <w:tcW w:w="959" w:type="dxa"/>
            <w:noWrap w:val="0"/>
            <w:vAlign w:val="center"/>
          </w:tcPr>
          <w:p w14:paraId="39286B4A">
            <w:pPr>
              <w:jc w:val="center"/>
              <w:rPr>
                <w:color w:val="auto"/>
                <w:szCs w:val="21"/>
                <w:highlight w:val="none"/>
              </w:rPr>
            </w:pPr>
          </w:p>
        </w:tc>
        <w:tc>
          <w:tcPr>
            <w:tcW w:w="957" w:type="dxa"/>
            <w:noWrap w:val="0"/>
            <w:vAlign w:val="center"/>
          </w:tcPr>
          <w:p w14:paraId="36116D98">
            <w:pPr>
              <w:jc w:val="center"/>
              <w:rPr>
                <w:color w:val="auto"/>
                <w:szCs w:val="21"/>
                <w:highlight w:val="none"/>
              </w:rPr>
            </w:pPr>
          </w:p>
        </w:tc>
      </w:tr>
      <w:tr w14:paraId="5463F9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03" w:type="dxa"/>
            <w:noWrap w:val="0"/>
            <w:vAlign w:val="center"/>
          </w:tcPr>
          <w:p w14:paraId="05D3776F">
            <w:pPr>
              <w:jc w:val="center"/>
              <w:rPr>
                <w:color w:val="auto"/>
                <w:szCs w:val="21"/>
                <w:highlight w:val="none"/>
              </w:rPr>
            </w:pPr>
          </w:p>
        </w:tc>
        <w:tc>
          <w:tcPr>
            <w:tcW w:w="1090" w:type="dxa"/>
            <w:noWrap w:val="0"/>
            <w:vAlign w:val="center"/>
          </w:tcPr>
          <w:p w14:paraId="2DE09AA0">
            <w:pPr>
              <w:jc w:val="center"/>
              <w:rPr>
                <w:color w:val="auto"/>
                <w:szCs w:val="21"/>
                <w:highlight w:val="none"/>
              </w:rPr>
            </w:pPr>
          </w:p>
        </w:tc>
        <w:tc>
          <w:tcPr>
            <w:tcW w:w="1126" w:type="dxa"/>
            <w:noWrap w:val="0"/>
            <w:vAlign w:val="center"/>
          </w:tcPr>
          <w:p w14:paraId="00A9645E">
            <w:pPr>
              <w:jc w:val="center"/>
              <w:rPr>
                <w:color w:val="auto"/>
                <w:szCs w:val="21"/>
                <w:highlight w:val="none"/>
              </w:rPr>
            </w:pPr>
          </w:p>
        </w:tc>
        <w:tc>
          <w:tcPr>
            <w:tcW w:w="966" w:type="dxa"/>
            <w:noWrap w:val="0"/>
            <w:vAlign w:val="center"/>
          </w:tcPr>
          <w:p w14:paraId="51F8741F">
            <w:pPr>
              <w:jc w:val="center"/>
              <w:rPr>
                <w:color w:val="auto"/>
                <w:szCs w:val="21"/>
                <w:highlight w:val="none"/>
              </w:rPr>
            </w:pPr>
          </w:p>
        </w:tc>
        <w:tc>
          <w:tcPr>
            <w:tcW w:w="966" w:type="dxa"/>
            <w:noWrap w:val="0"/>
            <w:vAlign w:val="center"/>
          </w:tcPr>
          <w:p w14:paraId="4A83295C">
            <w:pPr>
              <w:jc w:val="center"/>
              <w:rPr>
                <w:color w:val="auto"/>
                <w:szCs w:val="21"/>
                <w:highlight w:val="none"/>
              </w:rPr>
            </w:pPr>
          </w:p>
        </w:tc>
        <w:tc>
          <w:tcPr>
            <w:tcW w:w="964" w:type="dxa"/>
            <w:noWrap w:val="0"/>
            <w:vAlign w:val="center"/>
          </w:tcPr>
          <w:p w14:paraId="4188D1D1">
            <w:pPr>
              <w:jc w:val="center"/>
              <w:rPr>
                <w:color w:val="auto"/>
                <w:szCs w:val="21"/>
                <w:highlight w:val="none"/>
              </w:rPr>
            </w:pPr>
          </w:p>
        </w:tc>
        <w:tc>
          <w:tcPr>
            <w:tcW w:w="962" w:type="dxa"/>
            <w:noWrap w:val="0"/>
            <w:vAlign w:val="center"/>
          </w:tcPr>
          <w:p w14:paraId="66CF4472">
            <w:pPr>
              <w:jc w:val="center"/>
              <w:rPr>
                <w:color w:val="auto"/>
                <w:szCs w:val="21"/>
                <w:highlight w:val="none"/>
              </w:rPr>
            </w:pPr>
          </w:p>
        </w:tc>
        <w:tc>
          <w:tcPr>
            <w:tcW w:w="959" w:type="dxa"/>
            <w:noWrap w:val="0"/>
            <w:vAlign w:val="center"/>
          </w:tcPr>
          <w:p w14:paraId="1FD8BACF">
            <w:pPr>
              <w:jc w:val="center"/>
              <w:rPr>
                <w:color w:val="auto"/>
                <w:szCs w:val="21"/>
                <w:highlight w:val="none"/>
              </w:rPr>
            </w:pPr>
          </w:p>
        </w:tc>
        <w:tc>
          <w:tcPr>
            <w:tcW w:w="957" w:type="dxa"/>
            <w:noWrap w:val="0"/>
            <w:vAlign w:val="center"/>
          </w:tcPr>
          <w:p w14:paraId="6651D741">
            <w:pPr>
              <w:jc w:val="center"/>
              <w:rPr>
                <w:color w:val="auto"/>
                <w:szCs w:val="21"/>
                <w:highlight w:val="none"/>
              </w:rPr>
            </w:pPr>
          </w:p>
        </w:tc>
      </w:tr>
      <w:tr w14:paraId="5CDBA0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03" w:type="dxa"/>
            <w:noWrap w:val="0"/>
            <w:vAlign w:val="center"/>
          </w:tcPr>
          <w:p w14:paraId="76E8C358">
            <w:pPr>
              <w:jc w:val="center"/>
              <w:rPr>
                <w:color w:val="auto"/>
                <w:szCs w:val="21"/>
                <w:highlight w:val="none"/>
              </w:rPr>
            </w:pPr>
          </w:p>
        </w:tc>
        <w:tc>
          <w:tcPr>
            <w:tcW w:w="1090" w:type="dxa"/>
            <w:noWrap w:val="0"/>
            <w:vAlign w:val="center"/>
          </w:tcPr>
          <w:p w14:paraId="4FDE80E3">
            <w:pPr>
              <w:jc w:val="center"/>
              <w:rPr>
                <w:color w:val="auto"/>
                <w:szCs w:val="21"/>
                <w:highlight w:val="none"/>
              </w:rPr>
            </w:pPr>
          </w:p>
        </w:tc>
        <w:tc>
          <w:tcPr>
            <w:tcW w:w="1126" w:type="dxa"/>
            <w:noWrap w:val="0"/>
            <w:vAlign w:val="center"/>
          </w:tcPr>
          <w:p w14:paraId="60621B76">
            <w:pPr>
              <w:jc w:val="center"/>
              <w:rPr>
                <w:color w:val="auto"/>
                <w:szCs w:val="21"/>
                <w:highlight w:val="none"/>
              </w:rPr>
            </w:pPr>
          </w:p>
        </w:tc>
        <w:tc>
          <w:tcPr>
            <w:tcW w:w="966" w:type="dxa"/>
            <w:noWrap w:val="0"/>
            <w:vAlign w:val="center"/>
          </w:tcPr>
          <w:p w14:paraId="5062036A">
            <w:pPr>
              <w:jc w:val="center"/>
              <w:rPr>
                <w:color w:val="auto"/>
                <w:szCs w:val="21"/>
                <w:highlight w:val="none"/>
              </w:rPr>
            </w:pPr>
          </w:p>
        </w:tc>
        <w:tc>
          <w:tcPr>
            <w:tcW w:w="966" w:type="dxa"/>
            <w:noWrap w:val="0"/>
            <w:vAlign w:val="center"/>
          </w:tcPr>
          <w:p w14:paraId="47411BF9">
            <w:pPr>
              <w:jc w:val="center"/>
              <w:rPr>
                <w:color w:val="auto"/>
                <w:szCs w:val="21"/>
                <w:highlight w:val="none"/>
              </w:rPr>
            </w:pPr>
          </w:p>
        </w:tc>
        <w:tc>
          <w:tcPr>
            <w:tcW w:w="964" w:type="dxa"/>
            <w:noWrap w:val="0"/>
            <w:vAlign w:val="center"/>
          </w:tcPr>
          <w:p w14:paraId="0CD8CB6C">
            <w:pPr>
              <w:jc w:val="center"/>
              <w:rPr>
                <w:color w:val="auto"/>
                <w:szCs w:val="21"/>
                <w:highlight w:val="none"/>
              </w:rPr>
            </w:pPr>
          </w:p>
        </w:tc>
        <w:tc>
          <w:tcPr>
            <w:tcW w:w="962" w:type="dxa"/>
            <w:noWrap w:val="0"/>
            <w:vAlign w:val="center"/>
          </w:tcPr>
          <w:p w14:paraId="5B85A916">
            <w:pPr>
              <w:jc w:val="center"/>
              <w:rPr>
                <w:color w:val="auto"/>
                <w:szCs w:val="21"/>
                <w:highlight w:val="none"/>
              </w:rPr>
            </w:pPr>
          </w:p>
        </w:tc>
        <w:tc>
          <w:tcPr>
            <w:tcW w:w="959" w:type="dxa"/>
            <w:noWrap w:val="0"/>
            <w:vAlign w:val="center"/>
          </w:tcPr>
          <w:p w14:paraId="6896743E">
            <w:pPr>
              <w:jc w:val="center"/>
              <w:rPr>
                <w:color w:val="auto"/>
                <w:szCs w:val="21"/>
                <w:highlight w:val="none"/>
              </w:rPr>
            </w:pPr>
          </w:p>
        </w:tc>
        <w:tc>
          <w:tcPr>
            <w:tcW w:w="957" w:type="dxa"/>
            <w:noWrap w:val="0"/>
            <w:vAlign w:val="center"/>
          </w:tcPr>
          <w:p w14:paraId="14FE3EF4">
            <w:pPr>
              <w:jc w:val="center"/>
              <w:rPr>
                <w:color w:val="auto"/>
                <w:szCs w:val="21"/>
                <w:highlight w:val="none"/>
              </w:rPr>
            </w:pPr>
          </w:p>
        </w:tc>
      </w:tr>
    </w:tbl>
    <w:p w14:paraId="77728CA8">
      <w:pPr>
        <w:pStyle w:val="116"/>
        <w:rPr>
          <w:color w:val="auto"/>
          <w:highlight w:val="none"/>
        </w:rPr>
      </w:pPr>
      <w:r>
        <w:rPr>
          <w:color w:val="auto"/>
          <w:highlight w:val="none"/>
        </w:rPr>
        <w:t>完成的类似项目情况明细表</w:t>
      </w:r>
    </w:p>
    <w:tbl>
      <w:tblPr>
        <w:tblStyle w:val="46"/>
        <w:tblW w:w="49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78"/>
        <w:gridCol w:w="6346"/>
      </w:tblGrid>
      <w:tr w14:paraId="518F17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4" w:type="pct"/>
            <w:noWrap w:val="0"/>
            <w:vAlign w:val="center"/>
          </w:tcPr>
          <w:p w14:paraId="5363F318">
            <w:pPr>
              <w:tabs>
                <w:tab w:val="left" w:pos="600"/>
              </w:tabs>
              <w:jc w:val="center"/>
              <w:rPr>
                <w:snapToGrid w:val="0"/>
                <w:color w:val="auto"/>
                <w:kern w:val="0"/>
                <w:szCs w:val="21"/>
                <w:highlight w:val="none"/>
              </w:rPr>
            </w:pPr>
            <w:r>
              <w:rPr>
                <w:rFonts w:hAnsi="宋体"/>
                <w:snapToGrid w:val="0"/>
                <w:color w:val="auto"/>
                <w:kern w:val="0"/>
                <w:szCs w:val="21"/>
                <w:highlight w:val="none"/>
              </w:rPr>
              <w:t>项目名称</w:t>
            </w:r>
          </w:p>
        </w:tc>
        <w:tc>
          <w:tcPr>
            <w:tcW w:w="3596" w:type="pct"/>
            <w:noWrap w:val="0"/>
            <w:vAlign w:val="center"/>
          </w:tcPr>
          <w:p w14:paraId="4CF1D692">
            <w:pPr>
              <w:tabs>
                <w:tab w:val="left" w:pos="600"/>
              </w:tabs>
              <w:rPr>
                <w:snapToGrid w:val="0"/>
                <w:color w:val="auto"/>
                <w:kern w:val="0"/>
                <w:szCs w:val="21"/>
                <w:highlight w:val="none"/>
              </w:rPr>
            </w:pPr>
          </w:p>
        </w:tc>
      </w:tr>
      <w:tr w14:paraId="6E7256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4" w:type="pct"/>
            <w:noWrap w:val="0"/>
            <w:vAlign w:val="center"/>
          </w:tcPr>
          <w:p w14:paraId="7F28E008">
            <w:pPr>
              <w:tabs>
                <w:tab w:val="left" w:pos="600"/>
              </w:tabs>
              <w:jc w:val="center"/>
              <w:rPr>
                <w:snapToGrid w:val="0"/>
                <w:color w:val="auto"/>
                <w:kern w:val="0"/>
                <w:szCs w:val="21"/>
                <w:highlight w:val="none"/>
              </w:rPr>
            </w:pPr>
            <w:r>
              <w:rPr>
                <w:rFonts w:hAnsi="宋体"/>
                <w:snapToGrid w:val="0"/>
                <w:color w:val="auto"/>
                <w:kern w:val="0"/>
                <w:szCs w:val="21"/>
                <w:highlight w:val="none"/>
              </w:rPr>
              <w:t>项目所在地</w:t>
            </w:r>
          </w:p>
        </w:tc>
        <w:tc>
          <w:tcPr>
            <w:tcW w:w="3596" w:type="pct"/>
            <w:noWrap w:val="0"/>
            <w:vAlign w:val="center"/>
          </w:tcPr>
          <w:p w14:paraId="73F248E0">
            <w:pPr>
              <w:tabs>
                <w:tab w:val="left" w:pos="600"/>
              </w:tabs>
              <w:rPr>
                <w:snapToGrid w:val="0"/>
                <w:color w:val="auto"/>
                <w:kern w:val="0"/>
                <w:szCs w:val="21"/>
                <w:highlight w:val="none"/>
              </w:rPr>
            </w:pPr>
          </w:p>
        </w:tc>
      </w:tr>
      <w:tr w14:paraId="5CEFD2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4" w:type="pct"/>
            <w:noWrap w:val="0"/>
            <w:vAlign w:val="center"/>
          </w:tcPr>
          <w:p w14:paraId="50FB9048">
            <w:pPr>
              <w:tabs>
                <w:tab w:val="left" w:pos="600"/>
              </w:tabs>
              <w:jc w:val="center"/>
              <w:rPr>
                <w:snapToGrid w:val="0"/>
                <w:color w:val="auto"/>
                <w:kern w:val="0"/>
                <w:szCs w:val="21"/>
                <w:highlight w:val="none"/>
              </w:rPr>
            </w:pPr>
            <w:r>
              <w:rPr>
                <w:rFonts w:hint="eastAsia" w:hAnsi="宋体"/>
                <w:snapToGrid w:val="0"/>
                <w:color w:val="auto"/>
                <w:kern w:val="0"/>
                <w:szCs w:val="21"/>
                <w:highlight w:val="none"/>
              </w:rPr>
              <w:t>承包人</w:t>
            </w:r>
            <w:r>
              <w:rPr>
                <w:rFonts w:hAnsi="宋体"/>
                <w:snapToGrid w:val="0"/>
                <w:color w:val="auto"/>
                <w:kern w:val="0"/>
                <w:szCs w:val="21"/>
                <w:highlight w:val="none"/>
              </w:rPr>
              <w:t>名称</w:t>
            </w:r>
          </w:p>
        </w:tc>
        <w:tc>
          <w:tcPr>
            <w:tcW w:w="3596" w:type="pct"/>
            <w:noWrap w:val="0"/>
            <w:vAlign w:val="center"/>
          </w:tcPr>
          <w:p w14:paraId="55ADB1D4">
            <w:pPr>
              <w:tabs>
                <w:tab w:val="left" w:pos="600"/>
              </w:tabs>
              <w:rPr>
                <w:snapToGrid w:val="0"/>
                <w:color w:val="auto"/>
                <w:kern w:val="0"/>
                <w:szCs w:val="21"/>
                <w:highlight w:val="none"/>
              </w:rPr>
            </w:pPr>
          </w:p>
        </w:tc>
      </w:tr>
      <w:tr w14:paraId="5E5457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4" w:type="pct"/>
            <w:noWrap w:val="0"/>
            <w:vAlign w:val="center"/>
          </w:tcPr>
          <w:p w14:paraId="6CBB9489">
            <w:pPr>
              <w:tabs>
                <w:tab w:val="left" w:pos="600"/>
              </w:tabs>
              <w:jc w:val="center"/>
              <w:rPr>
                <w:snapToGrid w:val="0"/>
                <w:color w:val="auto"/>
                <w:kern w:val="0"/>
                <w:szCs w:val="21"/>
                <w:highlight w:val="none"/>
              </w:rPr>
            </w:pPr>
            <w:r>
              <w:rPr>
                <w:rFonts w:hint="eastAsia" w:hAnsi="宋体"/>
                <w:snapToGrid w:val="0"/>
                <w:color w:val="auto"/>
                <w:kern w:val="0"/>
                <w:szCs w:val="21"/>
                <w:highlight w:val="none"/>
              </w:rPr>
              <w:t>承包人</w:t>
            </w:r>
            <w:r>
              <w:rPr>
                <w:rFonts w:hAnsi="宋体"/>
                <w:snapToGrid w:val="0"/>
                <w:color w:val="auto"/>
                <w:kern w:val="0"/>
                <w:szCs w:val="21"/>
                <w:highlight w:val="none"/>
              </w:rPr>
              <w:t>地址</w:t>
            </w:r>
          </w:p>
        </w:tc>
        <w:tc>
          <w:tcPr>
            <w:tcW w:w="3596" w:type="pct"/>
            <w:noWrap w:val="0"/>
            <w:vAlign w:val="center"/>
          </w:tcPr>
          <w:p w14:paraId="58C6A305">
            <w:pPr>
              <w:tabs>
                <w:tab w:val="left" w:pos="600"/>
              </w:tabs>
              <w:rPr>
                <w:snapToGrid w:val="0"/>
                <w:color w:val="auto"/>
                <w:kern w:val="0"/>
                <w:szCs w:val="21"/>
                <w:highlight w:val="none"/>
              </w:rPr>
            </w:pPr>
          </w:p>
        </w:tc>
      </w:tr>
      <w:tr w14:paraId="709F39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4" w:type="pct"/>
            <w:noWrap w:val="0"/>
            <w:vAlign w:val="center"/>
          </w:tcPr>
          <w:p w14:paraId="04D69EC6">
            <w:pPr>
              <w:tabs>
                <w:tab w:val="left" w:pos="600"/>
              </w:tabs>
              <w:jc w:val="center"/>
              <w:rPr>
                <w:snapToGrid w:val="0"/>
                <w:color w:val="auto"/>
                <w:kern w:val="0"/>
                <w:szCs w:val="21"/>
                <w:highlight w:val="none"/>
              </w:rPr>
            </w:pPr>
            <w:r>
              <w:rPr>
                <w:rFonts w:hint="eastAsia" w:hAnsi="宋体"/>
                <w:snapToGrid w:val="0"/>
                <w:color w:val="auto"/>
                <w:kern w:val="0"/>
                <w:szCs w:val="21"/>
                <w:highlight w:val="none"/>
              </w:rPr>
              <w:t>承包人</w:t>
            </w:r>
            <w:r>
              <w:rPr>
                <w:rFonts w:hAnsi="宋体"/>
                <w:snapToGrid w:val="0"/>
                <w:color w:val="auto"/>
                <w:kern w:val="0"/>
                <w:szCs w:val="21"/>
                <w:highlight w:val="none"/>
              </w:rPr>
              <w:t>电话</w:t>
            </w:r>
          </w:p>
        </w:tc>
        <w:tc>
          <w:tcPr>
            <w:tcW w:w="3596" w:type="pct"/>
            <w:noWrap w:val="0"/>
            <w:vAlign w:val="center"/>
          </w:tcPr>
          <w:p w14:paraId="1F9FE002">
            <w:pPr>
              <w:tabs>
                <w:tab w:val="left" w:pos="600"/>
              </w:tabs>
              <w:rPr>
                <w:snapToGrid w:val="0"/>
                <w:color w:val="auto"/>
                <w:kern w:val="0"/>
                <w:szCs w:val="21"/>
                <w:highlight w:val="none"/>
              </w:rPr>
            </w:pPr>
          </w:p>
        </w:tc>
      </w:tr>
      <w:tr w14:paraId="59C496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4" w:type="pct"/>
            <w:noWrap w:val="0"/>
            <w:vAlign w:val="center"/>
          </w:tcPr>
          <w:p w14:paraId="2E5309EB">
            <w:pPr>
              <w:tabs>
                <w:tab w:val="left" w:pos="600"/>
              </w:tabs>
              <w:jc w:val="center"/>
              <w:rPr>
                <w:snapToGrid w:val="0"/>
                <w:color w:val="auto"/>
                <w:kern w:val="0"/>
                <w:szCs w:val="21"/>
                <w:highlight w:val="none"/>
              </w:rPr>
            </w:pPr>
            <w:r>
              <w:rPr>
                <w:rFonts w:hAnsi="宋体"/>
                <w:snapToGrid w:val="0"/>
                <w:color w:val="auto"/>
                <w:kern w:val="0"/>
                <w:szCs w:val="21"/>
                <w:highlight w:val="none"/>
              </w:rPr>
              <w:t>合同价格</w:t>
            </w:r>
          </w:p>
        </w:tc>
        <w:tc>
          <w:tcPr>
            <w:tcW w:w="3596" w:type="pct"/>
            <w:noWrap w:val="0"/>
            <w:vAlign w:val="center"/>
          </w:tcPr>
          <w:p w14:paraId="455C5E49">
            <w:pPr>
              <w:tabs>
                <w:tab w:val="left" w:pos="600"/>
              </w:tabs>
              <w:rPr>
                <w:snapToGrid w:val="0"/>
                <w:color w:val="auto"/>
                <w:kern w:val="0"/>
                <w:szCs w:val="21"/>
                <w:highlight w:val="none"/>
              </w:rPr>
            </w:pPr>
          </w:p>
        </w:tc>
      </w:tr>
      <w:tr w14:paraId="2E9AE4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4" w:type="pct"/>
            <w:noWrap w:val="0"/>
            <w:vAlign w:val="center"/>
          </w:tcPr>
          <w:p w14:paraId="5E0C984A">
            <w:pPr>
              <w:tabs>
                <w:tab w:val="left" w:pos="600"/>
              </w:tabs>
              <w:jc w:val="center"/>
              <w:rPr>
                <w:snapToGrid w:val="0"/>
                <w:color w:val="auto"/>
                <w:kern w:val="0"/>
                <w:szCs w:val="21"/>
                <w:highlight w:val="none"/>
              </w:rPr>
            </w:pPr>
            <w:r>
              <w:rPr>
                <w:rFonts w:hAnsi="宋体"/>
                <w:snapToGrid w:val="0"/>
                <w:color w:val="auto"/>
                <w:kern w:val="0"/>
                <w:szCs w:val="21"/>
                <w:highlight w:val="none"/>
              </w:rPr>
              <w:t>开工日期</w:t>
            </w:r>
          </w:p>
        </w:tc>
        <w:tc>
          <w:tcPr>
            <w:tcW w:w="3596" w:type="pct"/>
            <w:noWrap w:val="0"/>
            <w:vAlign w:val="center"/>
          </w:tcPr>
          <w:p w14:paraId="5A53D737">
            <w:pPr>
              <w:tabs>
                <w:tab w:val="left" w:pos="600"/>
              </w:tabs>
              <w:rPr>
                <w:snapToGrid w:val="0"/>
                <w:color w:val="auto"/>
                <w:kern w:val="0"/>
                <w:szCs w:val="21"/>
                <w:highlight w:val="none"/>
              </w:rPr>
            </w:pPr>
          </w:p>
        </w:tc>
      </w:tr>
      <w:tr w14:paraId="140BAE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4" w:type="pct"/>
            <w:noWrap w:val="0"/>
            <w:vAlign w:val="center"/>
          </w:tcPr>
          <w:p w14:paraId="2F7AE832">
            <w:pPr>
              <w:tabs>
                <w:tab w:val="left" w:pos="600"/>
              </w:tabs>
              <w:jc w:val="center"/>
              <w:rPr>
                <w:snapToGrid w:val="0"/>
                <w:color w:val="auto"/>
                <w:kern w:val="0"/>
                <w:szCs w:val="21"/>
                <w:highlight w:val="none"/>
              </w:rPr>
            </w:pPr>
            <w:r>
              <w:rPr>
                <w:rFonts w:hAnsi="宋体"/>
                <w:snapToGrid w:val="0"/>
                <w:color w:val="auto"/>
                <w:kern w:val="0"/>
                <w:szCs w:val="21"/>
                <w:highlight w:val="none"/>
              </w:rPr>
              <w:t>竣工日期</w:t>
            </w:r>
          </w:p>
        </w:tc>
        <w:tc>
          <w:tcPr>
            <w:tcW w:w="3596" w:type="pct"/>
            <w:noWrap w:val="0"/>
            <w:vAlign w:val="center"/>
          </w:tcPr>
          <w:p w14:paraId="582658BD">
            <w:pPr>
              <w:tabs>
                <w:tab w:val="left" w:pos="600"/>
              </w:tabs>
              <w:rPr>
                <w:snapToGrid w:val="0"/>
                <w:color w:val="auto"/>
                <w:kern w:val="0"/>
                <w:szCs w:val="21"/>
                <w:highlight w:val="none"/>
              </w:rPr>
            </w:pPr>
          </w:p>
        </w:tc>
      </w:tr>
      <w:tr w14:paraId="68C438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4" w:type="pct"/>
            <w:noWrap w:val="0"/>
            <w:vAlign w:val="center"/>
          </w:tcPr>
          <w:p w14:paraId="79C460B9">
            <w:pPr>
              <w:tabs>
                <w:tab w:val="left" w:pos="600"/>
              </w:tabs>
              <w:jc w:val="center"/>
              <w:rPr>
                <w:snapToGrid w:val="0"/>
                <w:color w:val="auto"/>
                <w:kern w:val="0"/>
                <w:szCs w:val="21"/>
                <w:highlight w:val="none"/>
              </w:rPr>
            </w:pPr>
            <w:r>
              <w:rPr>
                <w:rFonts w:hAnsi="宋体"/>
                <w:snapToGrid w:val="0"/>
                <w:color w:val="auto"/>
                <w:kern w:val="0"/>
                <w:szCs w:val="21"/>
                <w:highlight w:val="none"/>
              </w:rPr>
              <w:t>承担的工作</w:t>
            </w:r>
          </w:p>
        </w:tc>
        <w:tc>
          <w:tcPr>
            <w:tcW w:w="3596" w:type="pct"/>
            <w:noWrap w:val="0"/>
            <w:vAlign w:val="center"/>
          </w:tcPr>
          <w:p w14:paraId="28BD6F8C">
            <w:pPr>
              <w:tabs>
                <w:tab w:val="left" w:pos="600"/>
              </w:tabs>
              <w:rPr>
                <w:snapToGrid w:val="0"/>
                <w:color w:val="auto"/>
                <w:kern w:val="0"/>
                <w:szCs w:val="21"/>
                <w:highlight w:val="none"/>
              </w:rPr>
            </w:pPr>
          </w:p>
        </w:tc>
      </w:tr>
      <w:tr w14:paraId="1EC1F5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4" w:type="pct"/>
            <w:noWrap w:val="0"/>
            <w:vAlign w:val="center"/>
          </w:tcPr>
          <w:p w14:paraId="3401ADE7">
            <w:pPr>
              <w:tabs>
                <w:tab w:val="left" w:pos="600"/>
              </w:tabs>
              <w:jc w:val="center"/>
              <w:rPr>
                <w:snapToGrid w:val="0"/>
                <w:color w:val="auto"/>
                <w:kern w:val="0"/>
                <w:szCs w:val="21"/>
                <w:highlight w:val="none"/>
              </w:rPr>
            </w:pPr>
            <w:r>
              <w:rPr>
                <w:rFonts w:hAnsi="宋体"/>
                <w:snapToGrid w:val="0"/>
                <w:color w:val="auto"/>
                <w:kern w:val="0"/>
                <w:szCs w:val="21"/>
                <w:highlight w:val="none"/>
              </w:rPr>
              <w:t>工程质量</w:t>
            </w:r>
          </w:p>
        </w:tc>
        <w:tc>
          <w:tcPr>
            <w:tcW w:w="3596" w:type="pct"/>
            <w:noWrap w:val="0"/>
            <w:vAlign w:val="center"/>
          </w:tcPr>
          <w:p w14:paraId="72F8F6F2">
            <w:pPr>
              <w:tabs>
                <w:tab w:val="left" w:pos="600"/>
              </w:tabs>
              <w:rPr>
                <w:snapToGrid w:val="0"/>
                <w:color w:val="auto"/>
                <w:kern w:val="0"/>
                <w:szCs w:val="21"/>
                <w:highlight w:val="none"/>
              </w:rPr>
            </w:pPr>
          </w:p>
        </w:tc>
      </w:tr>
      <w:tr w14:paraId="6D4421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4" w:type="pct"/>
            <w:noWrap w:val="0"/>
            <w:vAlign w:val="center"/>
          </w:tcPr>
          <w:p w14:paraId="6B39B3B2">
            <w:pPr>
              <w:tabs>
                <w:tab w:val="left" w:pos="600"/>
              </w:tabs>
              <w:jc w:val="center"/>
              <w:rPr>
                <w:snapToGrid w:val="0"/>
                <w:color w:val="auto"/>
                <w:kern w:val="0"/>
                <w:szCs w:val="21"/>
                <w:highlight w:val="none"/>
              </w:rPr>
            </w:pPr>
            <w:r>
              <w:rPr>
                <w:rFonts w:hAnsi="宋体"/>
                <w:snapToGrid w:val="0"/>
                <w:color w:val="auto"/>
                <w:kern w:val="0"/>
                <w:szCs w:val="21"/>
                <w:highlight w:val="none"/>
              </w:rPr>
              <w:t>项目经理</w:t>
            </w:r>
          </w:p>
        </w:tc>
        <w:tc>
          <w:tcPr>
            <w:tcW w:w="3596" w:type="pct"/>
            <w:noWrap w:val="0"/>
            <w:vAlign w:val="center"/>
          </w:tcPr>
          <w:p w14:paraId="53632AAC">
            <w:pPr>
              <w:tabs>
                <w:tab w:val="left" w:pos="600"/>
              </w:tabs>
              <w:rPr>
                <w:snapToGrid w:val="0"/>
                <w:color w:val="auto"/>
                <w:kern w:val="0"/>
                <w:szCs w:val="21"/>
                <w:highlight w:val="none"/>
              </w:rPr>
            </w:pPr>
          </w:p>
        </w:tc>
      </w:tr>
      <w:tr w14:paraId="4B6AE8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4" w:type="pct"/>
            <w:noWrap w:val="0"/>
            <w:vAlign w:val="center"/>
          </w:tcPr>
          <w:p w14:paraId="2F1CC989">
            <w:pPr>
              <w:tabs>
                <w:tab w:val="left" w:pos="600"/>
              </w:tabs>
              <w:jc w:val="center"/>
              <w:rPr>
                <w:snapToGrid w:val="0"/>
                <w:color w:val="auto"/>
                <w:kern w:val="0"/>
                <w:szCs w:val="21"/>
                <w:highlight w:val="none"/>
              </w:rPr>
            </w:pPr>
            <w:r>
              <w:rPr>
                <w:rFonts w:hAnsi="宋体"/>
                <w:snapToGrid w:val="0"/>
                <w:color w:val="auto"/>
                <w:kern w:val="0"/>
                <w:szCs w:val="21"/>
                <w:highlight w:val="none"/>
              </w:rPr>
              <w:t>技术负责人</w:t>
            </w:r>
          </w:p>
        </w:tc>
        <w:tc>
          <w:tcPr>
            <w:tcW w:w="3596" w:type="pct"/>
            <w:noWrap w:val="0"/>
            <w:vAlign w:val="center"/>
          </w:tcPr>
          <w:p w14:paraId="3593B92A">
            <w:pPr>
              <w:tabs>
                <w:tab w:val="left" w:pos="600"/>
              </w:tabs>
              <w:rPr>
                <w:snapToGrid w:val="0"/>
                <w:color w:val="auto"/>
                <w:kern w:val="0"/>
                <w:szCs w:val="21"/>
                <w:highlight w:val="none"/>
              </w:rPr>
            </w:pPr>
          </w:p>
        </w:tc>
      </w:tr>
      <w:tr w14:paraId="22911A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4" w:type="pct"/>
            <w:noWrap w:val="0"/>
            <w:vAlign w:val="center"/>
          </w:tcPr>
          <w:p w14:paraId="24E5283A">
            <w:pPr>
              <w:tabs>
                <w:tab w:val="left" w:pos="600"/>
              </w:tabs>
              <w:jc w:val="center"/>
              <w:rPr>
                <w:snapToGrid w:val="0"/>
                <w:color w:val="auto"/>
                <w:kern w:val="0"/>
                <w:szCs w:val="21"/>
                <w:highlight w:val="none"/>
              </w:rPr>
            </w:pPr>
            <w:r>
              <w:rPr>
                <w:rFonts w:hAnsi="宋体"/>
                <w:snapToGrid w:val="0"/>
                <w:color w:val="auto"/>
                <w:kern w:val="0"/>
                <w:szCs w:val="21"/>
                <w:highlight w:val="none"/>
              </w:rPr>
              <w:t>总监理工程师及电话</w:t>
            </w:r>
          </w:p>
        </w:tc>
        <w:tc>
          <w:tcPr>
            <w:tcW w:w="3596" w:type="pct"/>
            <w:noWrap w:val="0"/>
            <w:vAlign w:val="center"/>
          </w:tcPr>
          <w:p w14:paraId="0038CDC8">
            <w:pPr>
              <w:tabs>
                <w:tab w:val="left" w:pos="600"/>
              </w:tabs>
              <w:rPr>
                <w:snapToGrid w:val="0"/>
                <w:color w:val="auto"/>
                <w:kern w:val="0"/>
                <w:szCs w:val="21"/>
                <w:highlight w:val="none"/>
              </w:rPr>
            </w:pPr>
          </w:p>
        </w:tc>
      </w:tr>
      <w:tr w14:paraId="77AFF7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4" w:type="pct"/>
            <w:noWrap w:val="0"/>
            <w:vAlign w:val="center"/>
          </w:tcPr>
          <w:p w14:paraId="5A8B3DC7">
            <w:pPr>
              <w:tabs>
                <w:tab w:val="left" w:pos="600"/>
              </w:tabs>
              <w:jc w:val="center"/>
              <w:rPr>
                <w:snapToGrid w:val="0"/>
                <w:color w:val="auto"/>
                <w:kern w:val="0"/>
                <w:szCs w:val="21"/>
                <w:highlight w:val="none"/>
              </w:rPr>
            </w:pPr>
            <w:r>
              <w:rPr>
                <w:rFonts w:hAnsi="宋体"/>
                <w:snapToGrid w:val="0"/>
                <w:color w:val="auto"/>
                <w:kern w:val="0"/>
                <w:szCs w:val="21"/>
                <w:highlight w:val="none"/>
              </w:rPr>
              <w:t>项目描述</w:t>
            </w:r>
          </w:p>
        </w:tc>
        <w:tc>
          <w:tcPr>
            <w:tcW w:w="3596" w:type="pct"/>
            <w:noWrap w:val="0"/>
            <w:vAlign w:val="center"/>
          </w:tcPr>
          <w:p w14:paraId="176D6425">
            <w:pPr>
              <w:tabs>
                <w:tab w:val="left" w:pos="600"/>
              </w:tabs>
              <w:rPr>
                <w:snapToGrid w:val="0"/>
                <w:color w:val="auto"/>
                <w:kern w:val="0"/>
                <w:szCs w:val="21"/>
                <w:highlight w:val="none"/>
              </w:rPr>
            </w:pPr>
          </w:p>
        </w:tc>
      </w:tr>
      <w:tr w14:paraId="5433EF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4" w:type="pct"/>
            <w:noWrap w:val="0"/>
            <w:vAlign w:val="center"/>
          </w:tcPr>
          <w:p w14:paraId="08C1778A">
            <w:pPr>
              <w:tabs>
                <w:tab w:val="left" w:pos="600"/>
              </w:tabs>
              <w:jc w:val="center"/>
              <w:rPr>
                <w:snapToGrid w:val="0"/>
                <w:color w:val="auto"/>
                <w:kern w:val="0"/>
                <w:szCs w:val="21"/>
                <w:highlight w:val="none"/>
              </w:rPr>
            </w:pPr>
            <w:r>
              <w:rPr>
                <w:rFonts w:hAnsi="宋体"/>
                <w:snapToGrid w:val="0"/>
                <w:color w:val="auto"/>
                <w:kern w:val="0"/>
                <w:szCs w:val="21"/>
                <w:highlight w:val="none"/>
              </w:rPr>
              <w:t>备注</w:t>
            </w:r>
          </w:p>
        </w:tc>
        <w:tc>
          <w:tcPr>
            <w:tcW w:w="3596" w:type="pct"/>
            <w:noWrap w:val="0"/>
            <w:vAlign w:val="center"/>
          </w:tcPr>
          <w:p w14:paraId="60C6E6EF">
            <w:pPr>
              <w:tabs>
                <w:tab w:val="left" w:pos="600"/>
              </w:tabs>
              <w:rPr>
                <w:snapToGrid w:val="0"/>
                <w:color w:val="auto"/>
                <w:kern w:val="0"/>
                <w:szCs w:val="21"/>
                <w:highlight w:val="none"/>
              </w:rPr>
            </w:pPr>
          </w:p>
        </w:tc>
      </w:tr>
    </w:tbl>
    <w:p w14:paraId="704C2892">
      <w:pPr>
        <w:adjustRightInd w:val="0"/>
        <w:snapToGrid w:val="0"/>
        <w:spacing w:line="480" w:lineRule="exact"/>
        <w:ind w:firstLine="3780"/>
        <w:rPr>
          <w:snapToGrid w:val="0"/>
          <w:color w:val="auto"/>
          <w:sz w:val="24"/>
          <w:highlight w:val="none"/>
        </w:rPr>
      </w:pPr>
      <w:r>
        <w:rPr>
          <w:rFonts w:hint="eastAsia"/>
          <w:snapToGrid w:val="0"/>
          <w:color w:val="auto"/>
          <w:sz w:val="24"/>
          <w:highlight w:val="none"/>
          <w:lang w:val="en-US" w:eastAsia="zh-CN"/>
        </w:rPr>
        <w:t>投</w:t>
      </w:r>
      <w:r>
        <w:rPr>
          <w:snapToGrid w:val="0"/>
          <w:color w:val="auto"/>
          <w:sz w:val="24"/>
          <w:highlight w:val="none"/>
        </w:rPr>
        <w:t xml:space="preserve">  </w:t>
      </w:r>
      <w:r>
        <w:rPr>
          <w:rFonts w:hint="eastAsia"/>
          <w:snapToGrid w:val="0"/>
          <w:color w:val="auto"/>
          <w:sz w:val="24"/>
          <w:highlight w:val="none"/>
          <w:lang w:val="en-US" w:eastAsia="zh-CN"/>
        </w:rPr>
        <w:t>标</w:t>
      </w:r>
      <w:r>
        <w:rPr>
          <w:snapToGrid w:val="0"/>
          <w:color w:val="auto"/>
          <w:sz w:val="24"/>
          <w:highlight w:val="none"/>
        </w:rPr>
        <w:t xml:space="preserve">  </w:t>
      </w:r>
      <w:r>
        <w:rPr>
          <w:rFonts w:hAnsi="宋体"/>
          <w:snapToGrid w:val="0"/>
          <w:color w:val="auto"/>
          <w:sz w:val="24"/>
          <w:highlight w:val="none"/>
        </w:rPr>
        <w:t>人：</w:t>
      </w:r>
      <w:r>
        <w:rPr>
          <w:snapToGrid w:val="0"/>
          <w:color w:val="auto"/>
          <w:sz w:val="24"/>
          <w:highlight w:val="none"/>
          <w:u w:val="single"/>
        </w:rPr>
        <w:t xml:space="preserve">                              </w:t>
      </w:r>
    </w:p>
    <w:p w14:paraId="054279DC">
      <w:pPr>
        <w:adjustRightInd w:val="0"/>
        <w:snapToGrid w:val="0"/>
        <w:spacing w:line="480" w:lineRule="exact"/>
        <w:ind w:firstLine="3780"/>
        <w:rPr>
          <w:snapToGrid w:val="0"/>
          <w:color w:val="auto"/>
          <w:sz w:val="24"/>
          <w:highlight w:val="none"/>
        </w:rPr>
      </w:pPr>
      <w:r>
        <w:rPr>
          <w:snapToGrid w:val="0"/>
          <w:color w:val="auto"/>
          <w:sz w:val="24"/>
          <w:highlight w:val="none"/>
        </w:rPr>
        <w:t xml:space="preserve">                            (</w:t>
      </w:r>
      <w:r>
        <w:rPr>
          <w:rFonts w:hAnsi="宋体"/>
          <w:snapToGrid w:val="0"/>
          <w:color w:val="auto"/>
          <w:sz w:val="24"/>
          <w:highlight w:val="none"/>
        </w:rPr>
        <w:t>盖单位章</w:t>
      </w:r>
      <w:r>
        <w:rPr>
          <w:snapToGrid w:val="0"/>
          <w:color w:val="auto"/>
          <w:sz w:val="24"/>
          <w:highlight w:val="none"/>
        </w:rPr>
        <w:t xml:space="preserve">) </w:t>
      </w:r>
    </w:p>
    <w:p w14:paraId="0A131E2C">
      <w:pPr>
        <w:adjustRightInd w:val="0"/>
        <w:snapToGrid w:val="0"/>
        <w:spacing w:line="480" w:lineRule="exact"/>
        <w:ind w:firstLine="3780"/>
        <w:rPr>
          <w:snapToGrid w:val="0"/>
          <w:color w:val="auto"/>
          <w:sz w:val="24"/>
          <w:highlight w:val="none"/>
        </w:rPr>
      </w:pPr>
      <w:r>
        <w:rPr>
          <w:rFonts w:hAnsi="宋体"/>
          <w:snapToGrid w:val="0"/>
          <w:color w:val="auto"/>
          <w:sz w:val="24"/>
          <w:highlight w:val="none"/>
        </w:rPr>
        <w:t>法定代表人</w:t>
      </w:r>
      <w:r>
        <w:rPr>
          <w:snapToGrid w:val="0"/>
          <w:color w:val="auto"/>
          <w:sz w:val="24"/>
          <w:highlight w:val="none"/>
        </w:rPr>
        <w:t>(</w:t>
      </w:r>
      <w:r>
        <w:rPr>
          <w:rFonts w:hAnsi="宋体"/>
          <w:snapToGrid w:val="0"/>
          <w:color w:val="auto"/>
          <w:sz w:val="24"/>
          <w:highlight w:val="none"/>
        </w:rPr>
        <w:t>或委托代理人</w:t>
      </w:r>
      <w:r>
        <w:rPr>
          <w:snapToGrid w:val="0"/>
          <w:color w:val="auto"/>
          <w:sz w:val="24"/>
          <w:highlight w:val="none"/>
        </w:rPr>
        <w:t>)</w:t>
      </w:r>
      <w:r>
        <w:rPr>
          <w:rFonts w:hAnsi="宋体"/>
          <w:snapToGrid w:val="0"/>
          <w:color w:val="auto"/>
          <w:sz w:val="24"/>
          <w:highlight w:val="none"/>
        </w:rPr>
        <w:t>：</w:t>
      </w:r>
      <w:r>
        <w:rPr>
          <w:snapToGrid w:val="0"/>
          <w:color w:val="auto"/>
          <w:sz w:val="24"/>
          <w:highlight w:val="none"/>
          <w:u w:val="single"/>
        </w:rPr>
        <w:t xml:space="preserve">                </w:t>
      </w:r>
    </w:p>
    <w:p w14:paraId="61661995">
      <w:pPr>
        <w:adjustRightInd w:val="0"/>
        <w:snapToGrid w:val="0"/>
        <w:spacing w:line="480" w:lineRule="exact"/>
        <w:ind w:firstLine="3780"/>
        <w:rPr>
          <w:snapToGrid w:val="0"/>
          <w:color w:val="auto"/>
          <w:sz w:val="24"/>
          <w:highlight w:val="none"/>
        </w:rPr>
      </w:pPr>
      <w:r>
        <w:rPr>
          <w:snapToGrid w:val="0"/>
          <w:color w:val="auto"/>
          <w:sz w:val="24"/>
          <w:highlight w:val="none"/>
        </w:rPr>
        <w:t xml:space="preserve">                            (</w:t>
      </w:r>
      <w:r>
        <w:rPr>
          <w:rFonts w:hAnsi="宋体"/>
          <w:snapToGrid w:val="0"/>
          <w:color w:val="auto"/>
          <w:sz w:val="24"/>
          <w:highlight w:val="none"/>
        </w:rPr>
        <w:t>签</w:t>
      </w:r>
      <w:r>
        <w:rPr>
          <w:snapToGrid w:val="0"/>
          <w:color w:val="auto"/>
          <w:sz w:val="24"/>
          <w:highlight w:val="none"/>
        </w:rPr>
        <w:t xml:space="preserve">    </w:t>
      </w:r>
      <w:r>
        <w:rPr>
          <w:rFonts w:hAnsi="宋体"/>
          <w:snapToGrid w:val="0"/>
          <w:color w:val="auto"/>
          <w:sz w:val="24"/>
          <w:highlight w:val="none"/>
        </w:rPr>
        <w:t>名</w:t>
      </w:r>
      <w:r>
        <w:rPr>
          <w:snapToGrid w:val="0"/>
          <w:color w:val="auto"/>
          <w:sz w:val="24"/>
          <w:highlight w:val="none"/>
        </w:rPr>
        <w:t>)</w:t>
      </w:r>
    </w:p>
    <w:p w14:paraId="37F76412">
      <w:pPr>
        <w:pStyle w:val="16"/>
        <w:spacing w:line="480" w:lineRule="exact"/>
        <w:ind w:firstLine="3780"/>
        <w:rPr>
          <w:snapToGrid w:val="0"/>
          <w:color w:val="auto"/>
          <w:sz w:val="24"/>
          <w:szCs w:val="24"/>
          <w:highlight w:val="none"/>
        </w:rPr>
      </w:pPr>
      <w:r>
        <w:rPr>
          <w:snapToGrid w:val="0"/>
          <w:color w:val="auto"/>
          <w:sz w:val="24"/>
          <w:szCs w:val="24"/>
          <w:highlight w:val="none"/>
        </w:rPr>
        <w:t xml:space="preserve">                  </w:t>
      </w:r>
      <w:r>
        <w:rPr>
          <w:snapToGrid w:val="0"/>
          <w:color w:val="auto"/>
          <w:sz w:val="24"/>
          <w:szCs w:val="24"/>
          <w:highlight w:val="none"/>
          <w:u w:val="single"/>
        </w:rPr>
        <w:t xml:space="preserve">      </w:t>
      </w:r>
      <w:r>
        <w:rPr>
          <w:rFonts w:hAnsi="宋体"/>
          <w:snapToGrid w:val="0"/>
          <w:color w:val="auto"/>
          <w:sz w:val="24"/>
          <w:szCs w:val="24"/>
          <w:highlight w:val="none"/>
        </w:rPr>
        <w:t>年</w:t>
      </w:r>
      <w:r>
        <w:rPr>
          <w:snapToGrid w:val="0"/>
          <w:color w:val="auto"/>
          <w:sz w:val="24"/>
          <w:szCs w:val="24"/>
          <w:highlight w:val="none"/>
          <w:u w:val="single"/>
        </w:rPr>
        <w:t xml:space="preserve">    </w:t>
      </w:r>
      <w:r>
        <w:rPr>
          <w:rFonts w:hAnsi="宋体"/>
          <w:snapToGrid w:val="0"/>
          <w:color w:val="auto"/>
          <w:sz w:val="24"/>
          <w:szCs w:val="24"/>
          <w:highlight w:val="none"/>
        </w:rPr>
        <w:t>月</w:t>
      </w:r>
      <w:r>
        <w:rPr>
          <w:snapToGrid w:val="0"/>
          <w:color w:val="auto"/>
          <w:sz w:val="24"/>
          <w:szCs w:val="24"/>
          <w:highlight w:val="none"/>
          <w:u w:val="single"/>
        </w:rPr>
        <w:t xml:space="preserve">    </w:t>
      </w:r>
      <w:r>
        <w:rPr>
          <w:rFonts w:hAnsi="宋体"/>
          <w:snapToGrid w:val="0"/>
          <w:color w:val="auto"/>
          <w:sz w:val="24"/>
          <w:szCs w:val="24"/>
          <w:highlight w:val="none"/>
        </w:rPr>
        <w:t>日</w:t>
      </w:r>
    </w:p>
    <w:p w14:paraId="5BEB5C87">
      <w:pPr>
        <w:pStyle w:val="16"/>
        <w:spacing w:line="480" w:lineRule="exact"/>
        <w:rPr>
          <w:snapToGrid w:val="0"/>
          <w:color w:val="auto"/>
          <w:sz w:val="24"/>
          <w:szCs w:val="24"/>
          <w:highlight w:val="none"/>
        </w:rPr>
        <w:sectPr>
          <w:pgSz w:w="11906" w:h="16838"/>
          <w:pgMar w:top="1588" w:right="1559" w:bottom="1531" w:left="1559" w:header="1134" w:footer="1247" w:gutter="0"/>
          <w:pgBorders>
            <w:top w:val="none" w:sz="0" w:space="0"/>
            <w:left w:val="none" w:sz="0" w:space="0"/>
            <w:bottom w:val="none" w:sz="0" w:space="0"/>
            <w:right w:val="none" w:sz="0" w:space="0"/>
          </w:pgBorders>
          <w:pgNumType w:fmt="decimal"/>
          <w:cols w:space="720" w:num="1"/>
          <w:docGrid w:linePitch="272" w:charSpace="0"/>
        </w:sectPr>
      </w:pPr>
    </w:p>
    <w:p w14:paraId="0EA89B3C">
      <w:pPr>
        <w:pStyle w:val="116"/>
        <w:rPr>
          <w:color w:val="auto"/>
          <w:highlight w:val="none"/>
        </w:rPr>
      </w:pPr>
      <w:r>
        <w:rPr>
          <w:color w:val="auto"/>
          <w:highlight w:val="none"/>
        </w:rPr>
        <w:t>(四) 正在施工的和新承接的项目情况表</w:t>
      </w:r>
    </w:p>
    <w:p w14:paraId="41A89186">
      <w:pPr>
        <w:pStyle w:val="116"/>
        <w:rPr>
          <w:color w:val="auto"/>
          <w:highlight w:val="none"/>
        </w:rPr>
      </w:pPr>
      <w:r>
        <w:rPr>
          <w:color w:val="auto"/>
          <w:highlight w:val="none"/>
        </w:rPr>
        <w:t>正在施工和新承接的类似项目情况汇总表</w:t>
      </w:r>
    </w:p>
    <w:tbl>
      <w:tblPr>
        <w:tblStyle w:val="46"/>
        <w:tblW w:w="49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1067"/>
        <w:gridCol w:w="1105"/>
        <w:gridCol w:w="948"/>
        <w:gridCol w:w="948"/>
        <w:gridCol w:w="946"/>
        <w:gridCol w:w="944"/>
        <w:gridCol w:w="941"/>
        <w:gridCol w:w="939"/>
      </w:tblGrid>
      <w:tr w14:paraId="241BD4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9" w:type="pct"/>
            <w:noWrap w:val="0"/>
            <w:vAlign w:val="center"/>
          </w:tcPr>
          <w:p w14:paraId="459A2716">
            <w:pPr>
              <w:jc w:val="center"/>
              <w:rPr>
                <w:color w:val="auto"/>
                <w:szCs w:val="21"/>
                <w:highlight w:val="none"/>
              </w:rPr>
            </w:pPr>
            <w:r>
              <w:rPr>
                <w:rFonts w:hAnsi="宋体"/>
                <w:color w:val="auto"/>
                <w:szCs w:val="21"/>
                <w:highlight w:val="none"/>
              </w:rPr>
              <w:t>时间</w:t>
            </w:r>
          </w:p>
        </w:tc>
        <w:tc>
          <w:tcPr>
            <w:tcW w:w="605" w:type="pct"/>
            <w:noWrap w:val="0"/>
            <w:vAlign w:val="center"/>
          </w:tcPr>
          <w:p w14:paraId="4E0BDF67">
            <w:pPr>
              <w:jc w:val="center"/>
              <w:rPr>
                <w:color w:val="auto"/>
                <w:szCs w:val="21"/>
                <w:highlight w:val="none"/>
              </w:rPr>
            </w:pPr>
            <w:r>
              <w:rPr>
                <w:rFonts w:hAnsi="宋体"/>
                <w:color w:val="auto"/>
                <w:szCs w:val="21"/>
                <w:highlight w:val="none"/>
              </w:rPr>
              <w:t>项目名称</w:t>
            </w:r>
          </w:p>
        </w:tc>
        <w:tc>
          <w:tcPr>
            <w:tcW w:w="626" w:type="pct"/>
            <w:noWrap w:val="0"/>
            <w:vAlign w:val="center"/>
          </w:tcPr>
          <w:p w14:paraId="55BE6256">
            <w:pPr>
              <w:jc w:val="center"/>
              <w:rPr>
                <w:color w:val="auto"/>
                <w:szCs w:val="21"/>
                <w:highlight w:val="none"/>
              </w:rPr>
            </w:pPr>
            <w:r>
              <w:rPr>
                <w:rFonts w:hAnsi="宋体"/>
                <w:color w:val="auto"/>
                <w:szCs w:val="21"/>
                <w:highlight w:val="none"/>
              </w:rPr>
              <w:t>项目</w:t>
            </w:r>
          </w:p>
          <w:p w14:paraId="1F30A220">
            <w:pPr>
              <w:jc w:val="center"/>
              <w:rPr>
                <w:color w:val="auto"/>
                <w:szCs w:val="21"/>
                <w:highlight w:val="none"/>
              </w:rPr>
            </w:pPr>
            <w:r>
              <w:rPr>
                <w:rFonts w:hAnsi="宋体"/>
                <w:color w:val="auto"/>
                <w:szCs w:val="21"/>
                <w:highlight w:val="none"/>
              </w:rPr>
              <w:t>所在地</w:t>
            </w:r>
          </w:p>
        </w:tc>
        <w:tc>
          <w:tcPr>
            <w:tcW w:w="537" w:type="pct"/>
            <w:noWrap w:val="0"/>
            <w:vAlign w:val="center"/>
          </w:tcPr>
          <w:p w14:paraId="00238B64">
            <w:pPr>
              <w:jc w:val="center"/>
              <w:rPr>
                <w:color w:val="auto"/>
                <w:szCs w:val="21"/>
                <w:highlight w:val="none"/>
              </w:rPr>
            </w:pPr>
            <w:r>
              <w:rPr>
                <w:rFonts w:hint="eastAsia" w:hAnsi="宋体"/>
                <w:color w:val="auto"/>
                <w:szCs w:val="21"/>
                <w:highlight w:val="none"/>
              </w:rPr>
              <w:t>承包人</w:t>
            </w:r>
            <w:r>
              <w:rPr>
                <w:rFonts w:hAnsi="宋体"/>
                <w:color w:val="auto"/>
                <w:szCs w:val="21"/>
                <w:highlight w:val="none"/>
              </w:rPr>
              <w:t>名称</w:t>
            </w:r>
          </w:p>
        </w:tc>
        <w:tc>
          <w:tcPr>
            <w:tcW w:w="537" w:type="pct"/>
            <w:noWrap w:val="0"/>
            <w:vAlign w:val="center"/>
          </w:tcPr>
          <w:p w14:paraId="3D597099">
            <w:pPr>
              <w:jc w:val="center"/>
              <w:rPr>
                <w:color w:val="auto"/>
                <w:szCs w:val="21"/>
                <w:highlight w:val="none"/>
              </w:rPr>
            </w:pPr>
            <w:r>
              <w:rPr>
                <w:rFonts w:hAnsi="宋体"/>
                <w:color w:val="auto"/>
                <w:szCs w:val="21"/>
                <w:highlight w:val="none"/>
              </w:rPr>
              <w:t>道路</w:t>
            </w:r>
          </w:p>
          <w:p w14:paraId="2D7E924B">
            <w:pPr>
              <w:jc w:val="center"/>
              <w:rPr>
                <w:color w:val="auto"/>
                <w:szCs w:val="21"/>
                <w:highlight w:val="none"/>
              </w:rPr>
            </w:pPr>
            <w:r>
              <w:rPr>
                <w:rFonts w:hAnsi="宋体"/>
                <w:color w:val="auto"/>
                <w:szCs w:val="21"/>
                <w:highlight w:val="none"/>
              </w:rPr>
              <w:t>里程</w:t>
            </w:r>
          </w:p>
        </w:tc>
        <w:tc>
          <w:tcPr>
            <w:tcW w:w="536" w:type="pct"/>
            <w:noWrap w:val="0"/>
            <w:vAlign w:val="center"/>
          </w:tcPr>
          <w:p w14:paraId="4FD13271">
            <w:pPr>
              <w:jc w:val="center"/>
              <w:rPr>
                <w:color w:val="auto"/>
                <w:szCs w:val="21"/>
                <w:highlight w:val="none"/>
              </w:rPr>
            </w:pPr>
            <w:r>
              <w:rPr>
                <w:rFonts w:hAnsi="宋体"/>
                <w:color w:val="auto"/>
                <w:szCs w:val="21"/>
                <w:highlight w:val="none"/>
              </w:rPr>
              <w:t>合同</w:t>
            </w:r>
          </w:p>
          <w:p w14:paraId="047B3F6E">
            <w:pPr>
              <w:jc w:val="center"/>
              <w:rPr>
                <w:color w:val="auto"/>
                <w:szCs w:val="21"/>
                <w:highlight w:val="none"/>
              </w:rPr>
            </w:pPr>
            <w:r>
              <w:rPr>
                <w:rFonts w:hAnsi="宋体"/>
                <w:color w:val="auto"/>
                <w:szCs w:val="21"/>
                <w:highlight w:val="none"/>
              </w:rPr>
              <w:t>价格</w:t>
            </w:r>
          </w:p>
        </w:tc>
        <w:tc>
          <w:tcPr>
            <w:tcW w:w="535" w:type="pct"/>
            <w:noWrap w:val="0"/>
            <w:vAlign w:val="center"/>
          </w:tcPr>
          <w:p w14:paraId="641E49C7">
            <w:pPr>
              <w:jc w:val="center"/>
              <w:rPr>
                <w:color w:val="auto"/>
                <w:szCs w:val="21"/>
                <w:highlight w:val="none"/>
              </w:rPr>
            </w:pPr>
            <w:r>
              <w:rPr>
                <w:rFonts w:hAnsi="宋体"/>
                <w:color w:val="auto"/>
                <w:szCs w:val="21"/>
                <w:highlight w:val="none"/>
              </w:rPr>
              <w:t>合同</w:t>
            </w:r>
          </w:p>
          <w:p w14:paraId="569875CC">
            <w:pPr>
              <w:jc w:val="center"/>
              <w:rPr>
                <w:color w:val="auto"/>
                <w:szCs w:val="21"/>
                <w:highlight w:val="none"/>
              </w:rPr>
            </w:pPr>
            <w:r>
              <w:rPr>
                <w:rFonts w:hAnsi="宋体"/>
                <w:color w:val="auto"/>
                <w:szCs w:val="21"/>
                <w:highlight w:val="none"/>
              </w:rPr>
              <w:t>工期</w:t>
            </w:r>
          </w:p>
        </w:tc>
        <w:tc>
          <w:tcPr>
            <w:tcW w:w="533" w:type="pct"/>
            <w:noWrap w:val="0"/>
            <w:vAlign w:val="center"/>
          </w:tcPr>
          <w:p w14:paraId="42B1717E">
            <w:pPr>
              <w:jc w:val="center"/>
              <w:rPr>
                <w:color w:val="auto"/>
                <w:szCs w:val="21"/>
                <w:highlight w:val="none"/>
              </w:rPr>
            </w:pPr>
            <w:r>
              <w:rPr>
                <w:rFonts w:hAnsi="宋体"/>
                <w:color w:val="auto"/>
                <w:szCs w:val="21"/>
                <w:highlight w:val="none"/>
              </w:rPr>
              <w:t>工程</w:t>
            </w:r>
          </w:p>
          <w:p w14:paraId="1684DF6E">
            <w:pPr>
              <w:jc w:val="center"/>
              <w:rPr>
                <w:color w:val="auto"/>
                <w:szCs w:val="21"/>
                <w:highlight w:val="none"/>
              </w:rPr>
            </w:pPr>
            <w:r>
              <w:rPr>
                <w:rFonts w:hAnsi="宋体"/>
                <w:color w:val="auto"/>
                <w:szCs w:val="21"/>
                <w:highlight w:val="none"/>
              </w:rPr>
              <w:t>质量</w:t>
            </w:r>
          </w:p>
        </w:tc>
        <w:tc>
          <w:tcPr>
            <w:tcW w:w="532" w:type="pct"/>
            <w:noWrap w:val="0"/>
            <w:vAlign w:val="center"/>
          </w:tcPr>
          <w:p w14:paraId="1C59B8A1">
            <w:pPr>
              <w:jc w:val="center"/>
              <w:rPr>
                <w:color w:val="auto"/>
                <w:szCs w:val="21"/>
                <w:highlight w:val="none"/>
              </w:rPr>
            </w:pPr>
            <w:r>
              <w:rPr>
                <w:rFonts w:hAnsi="宋体"/>
                <w:color w:val="auto"/>
                <w:szCs w:val="21"/>
                <w:highlight w:val="none"/>
              </w:rPr>
              <w:t>项目</w:t>
            </w:r>
          </w:p>
          <w:p w14:paraId="5FBAECB5">
            <w:pPr>
              <w:jc w:val="center"/>
              <w:rPr>
                <w:color w:val="auto"/>
                <w:szCs w:val="21"/>
                <w:highlight w:val="none"/>
              </w:rPr>
            </w:pPr>
            <w:r>
              <w:rPr>
                <w:rFonts w:hAnsi="宋体"/>
                <w:color w:val="auto"/>
                <w:szCs w:val="21"/>
                <w:highlight w:val="none"/>
              </w:rPr>
              <w:t>经理</w:t>
            </w:r>
          </w:p>
        </w:tc>
      </w:tr>
      <w:tr w14:paraId="7510C9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9" w:type="pct"/>
            <w:noWrap w:val="0"/>
            <w:vAlign w:val="center"/>
          </w:tcPr>
          <w:p w14:paraId="6CFEC88E">
            <w:pPr>
              <w:jc w:val="center"/>
              <w:rPr>
                <w:color w:val="auto"/>
                <w:szCs w:val="21"/>
                <w:highlight w:val="none"/>
              </w:rPr>
            </w:pPr>
            <w:r>
              <w:rPr>
                <w:color w:val="auto"/>
                <w:szCs w:val="21"/>
                <w:highlight w:val="none"/>
              </w:rPr>
              <w:t>××</w:t>
            </w:r>
            <w:r>
              <w:rPr>
                <w:rFonts w:hAnsi="宋体"/>
                <w:color w:val="auto"/>
                <w:szCs w:val="21"/>
                <w:highlight w:val="none"/>
              </w:rPr>
              <w:t>年度</w:t>
            </w:r>
          </w:p>
        </w:tc>
        <w:tc>
          <w:tcPr>
            <w:tcW w:w="605" w:type="pct"/>
            <w:noWrap w:val="0"/>
            <w:vAlign w:val="center"/>
          </w:tcPr>
          <w:p w14:paraId="338F140F">
            <w:pPr>
              <w:jc w:val="center"/>
              <w:rPr>
                <w:color w:val="auto"/>
                <w:szCs w:val="21"/>
                <w:highlight w:val="none"/>
              </w:rPr>
            </w:pPr>
          </w:p>
        </w:tc>
        <w:tc>
          <w:tcPr>
            <w:tcW w:w="626" w:type="pct"/>
            <w:noWrap w:val="0"/>
            <w:vAlign w:val="center"/>
          </w:tcPr>
          <w:p w14:paraId="37C45E87">
            <w:pPr>
              <w:jc w:val="center"/>
              <w:rPr>
                <w:color w:val="auto"/>
                <w:szCs w:val="21"/>
                <w:highlight w:val="none"/>
              </w:rPr>
            </w:pPr>
          </w:p>
        </w:tc>
        <w:tc>
          <w:tcPr>
            <w:tcW w:w="537" w:type="pct"/>
            <w:noWrap w:val="0"/>
            <w:vAlign w:val="center"/>
          </w:tcPr>
          <w:p w14:paraId="6A32CD78">
            <w:pPr>
              <w:jc w:val="center"/>
              <w:rPr>
                <w:color w:val="auto"/>
                <w:szCs w:val="21"/>
                <w:highlight w:val="none"/>
              </w:rPr>
            </w:pPr>
          </w:p>
        </w:tc>
        <w:tc>
          <w:tcPr>
            <w:tcW w:w="537" w:type="pct"/>
            <w:noWrap w:val="0"/>
            <w:vAlign w:val="center"/>
          </w:tcPr>
          <w:p w14:paraId="62DAEA27">
            <w:pPr>
              <w:jc w:val="center"/>
              <w:rPr>
                <w:color w:val="auto"/>
                <w:szCs w:val="21"/>
                <w:highlight w:val="none"/>
              </w:rPr>
            </w:pPr>
          </w:p>
        </w:tc>
        <w:tc>
          <w:tcPr>
            <w:tcW w:w="536" w:type="pct"/>
            <w:noWrap w:val="0"/>
            <w:vAlign w:val="center"/>
          </w:tcPr>
          <w:p w14:paraId="2EBE207E">
            <w:pPr>
              <w:jc w:val="center"/>
              <w:rPr>
                <w:color w:val="auto"/>
                <w:szCs w:val="21"/>
                <w:highlight w:val="none"/>
              </w:rPr>
            </w:pPr>
          </w:p>
        </w:tc>
        <w:tc>
          <w:tcPr>
            <w:tcW w:w="535" w:type="pct"/>
            <w:noWrap w:val="0"/>
            <w:vAlign w:val="center"/>
          </w:tcPr>
          <w:p w14:paraId="2962EC85">
            <w:pPr>
              <w:jc w:val="center"/>
              <w:rPr>
                <w:color w:val="auto"/>
                <w:szCs w:val="21"/>
                <w:highlight w:val="none"/>
              </w:rPr>
            </w:pPr>
          </w:p>
        </w:tc>
        <w:tc>
          <w:tcPr>
            <w:tcW w:w="533" w:type="pct"/>
            <w:noWrap w:val="0"/>
            <w:vAlign w:val="center"/>
          </w:tcPr>
          <w:p w14:paraId="4E0338A3">
            <w:pPr>
              <w:jc w:val="center"/>
              <w:rPr>
                <w:color w:val="auto"/>
                <w:szCs w:val="21"/>
                <w:highlight w:val="none"/>
              </w:rPr>
            </w:pPr>
          </w:p>
        </w:tc>
        <w:tc>
          <w:tcPr>
            <w:tcW w:w="532" w:type="pct"/>
            <w:noWrap w:val="0"/>
            <w:vAlign w:val="center"/>
          </w:tcPr>
          <w:p w14:paraId="16C7CD90">
            <w:pPr>
              <w:jc w:val="center"/>
              <w:rPr>
                <w:color w:val="auto"/>
                <w:szCs w:val="21"/>
                <w:highlight w:val="none"/>
              </w:rPr>
            </w:pPr>
          </w:p>
        </w:tc>
      </w:tr>
      <w:tr w14:paraId="6F166F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97" w:hRule="atLeast"/>
          <w:jc w:val="center"/>
        </w:trPr>
        <w:tc>
          <w:tcPr>
            <w:tcW w:w="559" w:type="pct"/>
            <w:noWrap w:val="0"/>
            <w:vAlign w:val="center"/>
          </w:tcPr>
          <w:p w14:paraId="1C50DD38">
            <w:pPr>
              <w:jc w:val="center"/>
              <w:rPr>
                <w:color w:val="auto"/>
                <w:szCs w:val="21"/>
                <w:highlight w:val="none"/>
              </w:rPr>
            </w:pPr>
            <w:r>
              <w:rPr>
                <w:color w:val="auto"/>
                <w:szCs w:val="21"/>
                <w:highlight w:val="none"/>
              </w:rPr>
              <w:t>××</w:t>
            </w:r>
            <w:r>
              <w:rPr>
                <w:rFonts w:hAnsi="宋体"/>
                <w:color w:val="auto"/>
                <w:szCs w:val="21"/>
                <w:highlight w:val="none"/>
              </w:rPr>
              <w:t>年度</w:t>
            </w:r>
          </w:p>
        </w:tc>
        <w:tc>
          <w:tcPr>
            <w:tcW w:w="605" w:type="pct"/>
            <w:noWrap w:val="0"/>
            <w:vAlign w:val="center"/>
          </w:tcPr>
          <w:p w14:paraId="2B047C16">
            <w:pPr>
              <w:jc w:val="center"/>
              <w:rPr>
                <w:color w:val="auto"/>
                <w:szCs w:val="21"/>
                <w:highlight w:val="none"/>
              </w:rPr>
            </w:pPr>
          </w:p>
        </w:tc>
        <w:tc>
          <w:tcPr>
            <w:tcW w:w="626" w:type="pct"/>
            <w:noWrap w:val="0"/>
            <w:vAlign w:val="center"/>
          </w:tcPr>
          <w:p w14:paraId="7EE9EAAE">
            <w:pPr>
              <w:jc w:val="center"/>
              <w:rPr>
                <w:color w:val="auto"/>
                <w:szCs w:val="21"/>
                <w:highlight w:val="none"/>
              </w:rPr>
            </w:pPr>
          </w:p>
        </w:tc>
        <w:tc>
          <w:tcPr>
            <w:tcW w:w="537" w:type="pct"/>
            <w:noWrap w:val="0"/>
            <w:vAlign w:val="center"/>
          </w:tcPr>
          <w:p w14:paraId="16B9DDA6">
            <w:pPr>
              <w:jc w:val="center"/>
              <w:rPr>
                <w:color w:val="auto"/>
                <w:szCs w:val="21"/>
                <w:highlight w:val="none"/>
              </w:rPr>
            </w:pPr>
          </w:p>
        </w:tc>
        <w:tc>
          <w:tcPr>
            <w:tcW w:w="537" w:type="pct"/>
            <w:noWrap w:val="0"/>
            <w:vAlign w:val="center"/>
          </w:tcPr>
          <w:p w14:paraId="7BBDAD22">
            <w:pPr>
              <w:jc w:val="center"/>
              <w:rPr>
                <w:color w:val="auto"/>
                <w:szCs w:val="21"/>
                <w:highlight w:val="none"/>
              </w:rPr>
            </w:pPr>
          </w:p>
        </w:tc>
        <w:tc>
          <w:tcPr>
            <w:tcW w:w="536" w:type="pct"/>
            <w:noWrap w:val="0"/>
            <w:vAlign w:val="center"/>
          </w:tcPr>
          <w:p w14:paraId="79A2D28F">
            <w:pPr>
              <w:jc w:val="center"/>
              <w:rPr>
                <w:color w:val="auto"/>
                <w:szCs w:val="21"/>
                <w:highlight w:val="none"/>
              </w:rPr>
            </w:pPr>
          </w:p>
        </w:tc>
        <w:tc>
          <w:tcPr>
            <w:tcW w:w="535" w:type="pct"/>
            <w:noWrap w:val="0"/>
            <w:vAlign w:val="center"/>
          </w:tcPr>
          <w:p w14:paraId="0F373C59">
            <w:pPr>
              <w:jc w:val="center"/>
              <w:rPr>
                <w:color w:val="auto"/>
                <w:szCs w:val="21"/>
                <w:highlight w:val="none"/>
              </w:rPr>
            </w:pPr>
          </w:p>
        </w:tc>
        <w:tc>
          <w:tcPr>
            <w:tcW w:w="533" w:type="pct"/>
            <w:noWrap w:val="0"/>
            <w:vAlign w:val="center"/>
          </w:tcPr>
          <w:p w14:paraId="7BDC8774">
            <w:pPr>
              <w:jc w:val="center"/>
              <w:rPr>
                <w:color w:val="auto"/>
                <w:szCs w:val="21"/>
                <w:highlight w:val="none"/>
              </w:rPr>
            </w:pPr>
          </w:p>
        </w:tc>
        <w:tc>
          <w:tcPr>
            <w:tcW w:w="532" w:type="pct"/>
            <w:noWrap w:val="0"/>
            <w:vAlign w:val="center"/>
          </w:tcPr>
          <w:p w14:paraId="1919E628">
            <w:pPr>
              <w:jc w:val="center"/>
              <w:rPr>
                <w:color w:val="auto"/>
                <w:szCs w:val="21"/>
                <w:highlight w:val="none"/>
              </w:rPr>
            </w:pPr>
          </w:p>
        </w:tc>
      </w:tr>
      <w:tr w14:paraId="7AA82F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9" w:type="pct"/>
            <w:noWrap w:val="0"/>
            <w:vAlign w:val="center"/>
          </w:tcPr>
          <w:p w14:paraId="0069BDDE">
            <w:pPr>
              <w:jc w:val="center"/>
              <w:rPr>
                <w:color w:val="auto"/>
                <w:szCs w:val="21"/>
                <w:highlight w:val="none"/>
              </w:rPr>
            </w:pPr>
            <w:r>
              <w:rPr>
                <w:color w:val="auto"/>
                <w:szCs w:val="21"/>
                <w:highlight w:val="none"/>
              </w:rPr>
              <w:t>××</w:t>
            </w:r>
            <w:r>
              <w:rPr>
                <w:rFonts w:hAnsi="宋体"/>
                <w:color w:val="auto"/>
                <w:szCs w:val="21"/>
                <w:highlight w:val="none"/>
              </w:rPr>
              <w:t>年度</w:t>
            </w:r>
          </w:p>
        </w:tc>
        <w:tc>
          <w:tcPr>
            <w:tcW w:w="605" w:type="pct"/>
            <w:noWrap w:val="0"/>
            <w:vAlign w:val="center"/>
          </w:tcPr>
          <w:p w14:paraId="33EF84BA">
            <w:pPr>
              <w:jc w:val="center"/>
              <w:rPr>
                <w:color w:val="auto"/>
                <w:szCs w:val="21"/>
                <w:highlight w:val="none"/>
              </w:rPr>
            </w:pPr>
          </w:p>
        </w:tc>
        <w:tc>
          <w:tcPr>
            <w:tcW w:w="626" w:type="pct"/>
            <w:noWrap w:val="0"/>
            <w:vAlign w:val="center"/>
          </w:tcPr>
          <w:p w14:paraId="279EEEE5">
            <w:pPr>
              <w:jc w:val="center"/>
              <w:rPr>
                <w:color w:val="auto"/>
                <w:szCs w:val="21"/>
                <w:highlight w:val="none"/>
              </w:rPr>
            </w:pPr>
          </w:p>
        </w:tc>
        <w:tc>
          <w:tcPr>
            <w:tcW w:w="537" w:type="pct"/>
            <w:noWrap w:val="0"/>
            <w:vAlign w:val="center"/>
          </w:tcPr>
          <w:p w14:paraId="4F93232A">
            <w:pPr>
              <w:jc w:val="center"/>
              <w:rPr>
                <w:color w:val="auto"/>
                <w:szCs w:val="21"/>
                <w:highlight w:val="none"/>
              </w:rPr>
            </w:pPr>
          </w:p>
        </w:tc>
        <w:tc>
          <w:tcPr>
            <w:tcW w:w="537" w:type="pct"/>
            <w:noWrap w:val="0"/>
            <w:vAlign w:val="center"/>
          </w:tcPr>
          <w:p w14:paraId="0E30A240">
            <w:pPr>
              <w:jc w:val="center"/>
              <w:rPr>
                <w:color w:val="auto"/>
                <w:szCs w:val="21"/>
                <w:highlight w:val="none"/>
              </w:rPr>
            </w:pPr>
          </w:p>
        </w:tc>
        <w:tc>
          <w:tcPr>
            <w:tcW w:w="536" w:type="pct"/>
            <w:noWrap w:val="0"/>
            <w:vAlign w:val="center"/>
          </w:tcPr>
          <w:p w14:paraId="1D4823F2">
            <w:pPr>
              <w:jc w:val="center"/>
              <w:rPr>
                <w:color w:val="auto"/>
                <w:szCs w:val="21"/>
                <w:highlight w:val="none"/>
              </w:rPr>
            </w:pPr>
          </w:p>
        </w:tc>
        <w:tc>
          <w:tcPr>
            <w:tcW w:w="535" w:type="pct"/>
            <w:noWrap w:val="0"/>
            <w:vAlign w:val="center"/>
          </w:tcPr>
          <w:p w14:paraId="01D76D3A">
            <w:pPr>
              <w:jc w:val="center"/>
              <w:rPr>
                <w:color w:val="auto"/>
                <w:szCs w:val="21"/>
                <w:highlight w:val="none"/>
              </w:rPr>
            </w:pPr>
          </w:p>
        </w:tc>
        <w:tc>
          <w:tcPr>
            <w:tcW w:w="533" w:type="pct"/>
            <w:noWrap w:val="0"/>
            <w:vAlign w:val="center"/>
          </w:tcPr>
          <w:p w14:paraId="46CD8FA4">
            <w:pPr>
              <w:jc w:val="center"/>
              <w:rPr>
                <w:color w:val="auto"/>
                <w:szCs w:val="21"/>
                <w:highlight w:val="none"/>
              </w:rPr>
            </w:pPr>
          </w:p>
        </w:tc>
        <w:tc>
          <w:tcPr>
            <w:tcW w:w="532" w:type="pct"/>
            <w:noWrap w:val="0"/>
            <w:vAlign w:val="center"/>
          </w:tcPr>
          <w:p w14:paraId="43A652C4">
            <w:pPr>
              <w:jc w:val="center"/>
              <w:rPr>
                <w:color w:val="auto"/>
                <w:szCs w:val="21"/>
                <w:highlight w:val="none"/>
              </w:rPr>
            </w:pPr>
          </w:p>
        </w:tc>
      </w:tr>
      <w:tr w14:paraId="1D91CC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97" w:hRule="atLeast"/>
          <w:jc w:val="center"/>
        </w:trPr>
        <w:tc>
          <w:tcPr>
            <w:tcW w:w="559" w:type="pct"/>
            <w:noWrap w:val="0"/>
            <w:vAlign w:val="center"/>
          </w:tcPr>
          <w:p w14:paraId="02CA2E69">
            <w:pPr>
              <w:jc w:val="center"/>
              <w:rPr>
                <w:color w:val="auto"/>
                <w:szCs w:val="21"/>
                <w:highlight w:val="none"/>
              </w:rPr>
            </w:pPr>
            <w:r>
              <w:rPr>
                <w:color w:val="auto"/>
                <w:szCs w:val="21"/>
                <w:highlight w:val="none"/>
              </w:rPr>
              <w:t>……</w:t>
            </w:r>
          </w:p>
        </w:tc>
        <w:tc>
          <w:tcPr>
            <w:tcW w:w="605" w:type="pct"/>
            <w:noWrap w:val="0"/>
            <w:vAlign w:val="center"/>
          </w:tcPr>
          <w:p w14:paraId="17FEF283">
            <w:pPr>
              <w:jc w:val="center"/>
              <w:rPr>
                <w:color w:val="auto"/>
                <w:szCs w:val="21"/>
                <w:highlight w:val="none"/>
              </w:rPr>
            </w:pPr>
          </w:p>
        </w:tc>
        <w:tc>
          <w:tcPr>
            <w:tcW w:w="626" w:type="pct"/>
            <w:noWrap w:val="0"/>
            <w:vAlign w:val="center"/>
          </w:tcPr>
          <w:p w14:paraId="465EEED4">
            <w:pPr>
              <w:jc w:val="center"/>
              <w:rPr>
                <w:color w:val="auto"/>
                <w:szCs w:val="21"/>
                <w:highlight w:val="none"/>
              </w:rPr>
            </w:pPr>
          </w:p>
        </w:tc>
        <w:tc>
          <w:tcPr>
            <w:tcW w:w="537" w:type="pct"/>
            <w:noWrap w:val="0"/>
            <w:vAlign w:val="center"/>
          </w:tcPr>
          <w:p w14:paraId="3E688CFB">
            <w:pPr>
              <w:jc w:val="center"/>
              <w:rPr>
                <w:color w:val="auto"/>
                <w:szCs w:val="21"/>
                <w:highlight w:val="none"/>
              </w:rPr>
            </w:pPr>
          </w:p>
        </w:tc>
        <w:tc>
          <w:tcPr>
            <w:tcW w:w="537" w:type="pct"/>
            <w:noWrap w:val="0"/>
            <w:vAlign w:val="center"/>
          </w:tcPr>
          <w:p w14:paraId="7A44B3C1">
            <w:pPr>
              <w:jc w:val="center"/>
              <w:rPr>
                <w:color w:val="auto"/>
                <w:szCs w:val="21"/>
                <w:highlight w:val="none"/>
              </w:rPr>
            </w:pPr>
          </w:p>
        </w:tc>
        <w:tc>
          <w:tcPr>
            <w:tcW w:w="536" w:type="pct"/>
            <w:noWrap w:val="0"/>
            <w:vAlign w:val="center"/>
          </w:tcPr>
          <w:p w14:paraId="31ABB109">
            <w:pPr>
              <w:jc w:val="center"/>
              <w:rPr>
                <w:color w:val="auto"/>
                <w:szCs w:val="21"/>
                <w:highlight w:val="none"/>
              </w:rPr>
            </w:pPr>
          </w:p>
        </w:tc>
        <w:tc>
          <w:tcPr>
            <w:tcW w:w="535" w:type="pct"/>
            <w:noWrap w:val="0"/>
            <w:vAlign w:val="center"/>
          </w:tcPr>
          <w:p w14:paraId="315176FD">
            <w:pPr>
              <w:jc w:val="center"/>
              <w:rPr>
                <w:color w:val="auto"/>
                <w:szCs w:val="21"/>
                <w:highlight w:val="none"/>
              </w:rPr>
            </w:pPr>
          </w:p>
        </w:tc>
        <w:tc>
          <w:tcPr>
            <w:tcW w:w="533" w:type="pct"/>
            <w:noWrap w:val="0"/>
            <w:vAlign w:val="center"/>
          </w:tcPr>
          <w:p w14:paraId="7144CD80">
            <w:pPr>
              <w:jc w:val="center"/>
              <w:rPr>
                <w:color w:val="auto"/>
                <w:szCs w:val="21"/>
                <w:highlight w:val="none"/>
              </w:rPr>
            </w:pPr>
          </w:p>
        </w:tc>
        <w:tc>
          <w:tcPr>
            <w:tcW w:w="532" w:type="pct"/>
            <w:noWrap w:val="0"/>
            <w:vAlign w:val="center"/>
          </w:tcPr>
          <w:p w14:paraId="6D8CD21E">
            <w:pPr>
              <w:jc w:val="center"/>
              <w:rPr>
                <w:color w:val="auto"/>
                <w:szCs w:val="21"/>
                <w:highlight w:val="none"/>
              </w:rPr>
            </w:pPr>
          </w:p>
        </w:tc>
      </w:tr>
      <w:tr w14:paraId="360F19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9" w:type="pct"/>
            <w:noWrap w:val="0"/>
            <w:vAlign w:val="center"/>
          </w:tcPr>
          <w:p w14:paraId="33113D60">
            <w:pPr>
              <w:jc w:val="center"/>
              <w:rPr>
                <w:color w:val="auto"/>
                <w:szCs w:val="21"/>
                <w:highlight w:val="none"/>
              </w:rPr>
            </w:pPr>
          </w:p>
        </w:tc>
        <w:tc>
          <w:tcPr>
            <w:tcW w:w="605" w:type="pct"/>
            <w:noWrap w:val="0"/>
            <w:vAlign w:val="center"/>
          </w:tcPr>
          <w:p w14:paraId="75E945A7">
            <w:pPr>
              <w:jc w:val="center"/>
              <w:rPr>
                <w:color w:val="auto"/>
                <w:szCs w:val="21"/>
                <w:highlight w:val="none"/>
              </w:rPr>
            </w:pPr>
          </w:p>
        </w:tc>
        <w:tc>
          <w:tcPr>
            <w:tcW w:w="626" w:type="pct"/>
            <w:noWrap w:val="0"/>
            <w:vAlign w:val="center"/>
          </w:tcPr>
          <w:p w14:paraId="4A189512">
            <w:pPr>
              <w:jc w:val="center"/>
              <w:rPr>
                <w:color w:val="auto"/>
                <w:szCs w:val="21"/>
                <w:highlight w:val="none"/>
              </w:rPr>
            </w:pPr>
          </w:p>
        </w:tc>
        <w:tc>
          <w:tcPr>
            <w:tcW w:w="537" w:type="pct"/>
            <w:noWrap w:val="0"/>
            <w:vAlign w:val="center"/>
          </w:tcPr>
          <w:p w14:paraId="556C55F5">
            <w:pPr>
              <w:jc w:val="center"/>
              <w:rPr>
                <w:color w:val="auto"/>
                <w:szCs w:val="21"/>
                <w:highlight w:val="none"/>
              </w:rPr>
            </w:pPr>
          </w:p>
        </w:tc>
        <w:tc>
          <w:tcPr>
            <w:tcW w:w="537" w:type="pct"/>
            <w:noWrap w:val="0"/>
            <w:vAlign w:val="center"/>
          </w:tcPr>
          <w:p w14:paraId="2883ECB6">
            <w:pPr>
              <w:jc w:val="center"/>
              <w:rPr>
                <w:color w:val="auto"/>
                <w:szCs w:val="21"/>
                <w:highlight w:val="none"/>
              </w:rPr>
            </w:pPr>
          </w:p>
        </w:tc>
        <w:tc>
          <w:tcPr>
            <w:tcW w:w="536" w:type="pct"/>
            <w:noWrap w:val="0"/>
            <w:vAlign w:val="center"/>
          </w:tcPr>
          <w:p w14:paraId="10648CAC">
            <w:pPr>
              <w:jc w:val="center"/>
              <w:rPr>
                <w:color w:val="auto"/>
                <w:szCs w:val="21"/>
                <w:highlight w:val="none"/>
              </w:rPr>
            </w:pPr>
          </w:p>
        </w:tc>
        <w:tc>
          <w:tcPr>
            <w:tcW w:w="535" w:type="pct"/>
            <w:noWrap w:val="0"/>
            <w:vAlign w:val="center"/>
          </w:tcPr>
          <w:p w14:paraId="693E1318">
            <w:pPr>
              <w:jc w:val="center"/>
              <w:rPr>
                <w:color w:val="auto"/>
                <w:szCs w:val="21"/>
                <w:highlight w:val="none"/>
              </w:rPr>
            </w:pPr>
          </w:p>
        </w:tc>
        <w:tc>
          <w:tcPr>
            <w:tcW w:w="533" w:type="pct"/>
            <w:noWrap w:val="0"/>
            <w:vAlign w:val="center"/>
          </w:tcPr>
          <w:p w14:paraId="57B734EF">
            <w:pPr>
              <w:jc w:val="center"/>
              <w:rPr>
                <w:color w:val="auto"/>
                <w:szCs w:val="21"/>
                <w:highlight w:val="none"/>
              </w:rPr>
            </w:pPr>
          </w:p>
        </w:tc>
        <w:tc>
          <w:tcPr>
            <w:tcW w:w="532" w:type="pct"/>
            <w:noWrap w:val="0"/>
            <w:vAlign w:val="center"/>
          </w:tcPr>
          <w:p w14:paraId="6B315DA5">
            <w:pPr>
              <w:jc w:val="center"/>
              <w:rPr>
                <w:color w:val="auto"/>
                <w:szCs w:val="21"/>
                <w:highlight w:val="none"/>
              </w:rPr>
            </w:pPr>
          </w:p>
        </w:tc>
      </w:tr>
    </w:tbl>
    <w:p w14:paraId="203D11B9">
      <w:pPr>
        <w:pStyle w:val="116"/>
        <w:rPr>
          <w:color w:val="auto"/>
          <w:highlight w:val="none"/>
        </w:rPr>
      </w:pPr>
      <w:r>
        <w:rPr>
          <w:color w:val="auto"/>
          <w:highlight w:val="none"/>
        </w:rPr>
        <w:t>正在施工和新承接的类似项目情况明细表</w:t>
      </w:r>
    </w:p>
    <w:tbl>
      <w:tblPr>
        <w:tblStyle w:val="46"/>
        <w:tblW w:w="49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78"/>
        <w:gridCol w:w="6346"/>
      </w:tblGrid>
      <w:tr w14:paraId="452DB5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4" w:type="pct"/>
            <w:noWrap w:val="0"/>
            <w:vAlign w:val="center"/>
          </w:tcPr>
          <w:p w14:paraId="62350AF5">
            <w:pPr>
              <w:tabs>
                <w:tab w:val="left" w:pos="600"/>
              </w:tabs>
              <w:jc w:val="center"/>
              <w:rPr>
                <w:snapToGrid w:val="0"/>
                <w:color w:val="auto"/>
                <w:kern w:val="0"/>
                <w:szCs w:val="21"/>
                <w:highlight w:val="none"/>
              </w:rPr>
            </w:pPr>
            <w:r>
              <w:rPr>
                <w:rFonts w:hAnsi="宋体"/>
                <w:snapToGrid w:val="0"/>
                <w:color w:val="auto"/>
                <w:kern w:val="0"/>
                <w:szCs w:val="21"/>
                <w:highlight w:val="none"/>
              </w:rPr>
              <w:t>项目名称</w:t>
            </w:r>
          </w:p>
        </w:tc>
        <w:tc>
          <w:tcPr>
            <w:tcW w:w="3596" w:type="pct"/>
            <w:noWrap w:val="0"/>
            <w:vAlign w:val="center"/>
          </w:tcPr>
          <w:p w14:paraId="6DFD4FDB">
            <w:pPr>
              <w:tabs>
                <w:tab w:val="left" w:pos="600"/>
              </w:tabs>
              <w:rPr>
                <w:snapToGrid w:val="0"/>
                <w:color w:val="auto"/>
                <w:kern w:val="0"/>
                <w:szCs w:val="21"/>
                <w:highlight w:val="none"/>
              </w:rPr>
            </w:pPr>
          </w:p>
        </w:tc>
      </w:tr>
      <w:tr w14:paraId="70475B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4" w:type="pct"/>
            <w:noWrap w:val="0"/>
            <w:vAlign w:val="center"/>
          </w:tcPr>
          <w:p w14:paraId="08C4A5B9">
            <w:pPr>
              <w:tabs>
                <w:tab w:val="left" w:pos="600"/>
              </w:tabs>
              <w:jc w:val="center"/>
              <w:rPr>
                <w:snapToGrid w:val="0"/>
                <w:color w:val="auto"/>
                <w:kern w:val="0"/>
                <w:szCs w:val="21"/>
                <w:highlight w:val="none"/>
              </w:rPr>
            </w:pPr>
            <w:r>
              <w:rPr>
                <w:rFonts w:hAnsi="宋体"/>
                <w:snapToGrid w:val="0"/>
                <w:color w:val="auto"/>
                <w:kern w:val="0"/>
                <w:szCs w:val="21"/>
                <w:highlight w:val="none"/>
              </w:rPr>
              <w:t>项目所在地</w:t>
            </w:r>
          </w:p>
        </w:tc>
        <w:tc>
          <w:tcPr>
            <w:tcW w:w="3596" w:type="pct"/>
            <w:noWrap w:val="0"/>
            <w:vAlign w:val="center"/>
          </w:tcPr>
          <w:p w14:paraId="74838A85">
            <w:pPr>
              <w:tabs>
                <w:tab w:val="left" w:pos="600"/>
              </w:tabs>
              <w:rPr>
                <w:snapToGrid w:val="0"/>
                <w:color w:val="auto"/>
                <w:kern w:val="0"/>
                <w:szCs w:val="21"/>
                <w:highlight w:val="none"/>
              </w:rPr>
            </w:pPr>
          </w:p>
        </w:tc>
      </w:tr>
      <w:tr w14:paraId="4658A3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4" w:type="pct"/>
            <w:noWrap w:val="0"/>
            <w:vAlign w:val="center"/>
          </w:tcPr>
          <w:p w14:paraId="61EB9A70">
            <w:pPr>
              <w:tabs>
                <w:tab w:val="left" w:pos="600"/>
              </w:tabs>
              <w:jc w:val="center"/>
              <w:rPr>
                <w:snapToGrid w:val="0"/>
                <w:color w:val="auto"/>
                <w:kern w:val="0"/>
                <w:szCs w:val="21"/>
                <w:highlight w:val="none"/>
              </w:rPr>
            </w:pPr>
            <w:r>
              <w:rPr>
                <w:rFonts w:hint="eastAsia" w:hAnsi="宋体"/>
                <w:snapToGrid w:val="0"/>
                <w:color w:val="auto"/>
                <w:kern w:val="0"/>
                <w:szCs w:val="21"/>
                <w:highlight w:val="none"/>
              </w:rPr>
              <w:t>承包人</w:t>
            </w:r>
            <w:r>
              <w:rPr>
                <w:rFonts w:hAnsi="宋体"/>
                <w:snapToGrid w:val="0"/>
                <w:color w:val="auto"/>
                <w:kern w:val="0"/>
                <w:szCs w:val="21"/>
                <w:highlight w:val="none"/>
              </w:rPr>
              <w:t>名称</w:t>
            </w:r>
          </w:p>
        </w:tc>
        <w:tc>
          <w:tcPr>
            <w:tcW w:w="3596" w:type="pct"/>
            <w:noWrap w:val="0"/>
            <w:vAlign w:val="center"/>
          </w:tcPr>
          <w:p w14:paraId="295DB7C0">
            <w:pPr>
              <w:tabs>
                <w:tab w:val="left" w:pos="600"/>
              </w:tabs>
              <w:rPr>
                <w:snapToGrid w:val="0"/>
                <w:color w:val="auto"/>
                <w:kern w:val="0"/>
                <w:szCs w:val="21"/>
                <w:highlight w:val="none"/>
              </w:rPr>
            </w:pPr>
          </w:p>
        </w:tc>
      </w:tr>
      <w:tr w14:paraId="366448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4" w:type="pct"/>
            <w:noWrap w:val="0"/>
            <w:vAlign w:val="center"/>
          </w:tcPr>
          <w:p w14:paraId="101DBA91">
            <w:pPr>
              <w:tabs>
                <w:tab w:val="left" w:pos="600"/>
              </w:tabs>
              <w:jc w:val="center"/>
              <w:rPr>
                <w:snapToGrid w:val="0"/>
                <w:color w:val="auto"/>
                <w:kern w:val="0"/>
                <w:szCs w:val="21"/>
                <w:highlight w:val="none"/>
              </w:rPr>
            </w:pPr>
            <w:r>
              <w:rPr>
                <w:rFonts w:hint="eastAsia" w:hAnsi="宋体"/>
                <w:snapToGrid w:val="0"/>
                <w:color w:val="auto"/>
                <w:kern w:val="0"/>
                <w:szCs w:val="21"/>
                <w:highlight w:val="none"/>
              </w:rPr>
              <w:t>承包人</w:t>
            </w:r>
            <w:r>
              <w:rPr>
                <w:rFonts w:hAnsi="宋体"/>
                <w:snapToGrid w:val="0"/>
                <w:color w:val="auto"/>
                <w:kern w:val="0"/>
                <w:szCs w:val="21"/>
                <w:highlight w:val="none"/>
              </w:rPr>
              <w:t>地址</w:t>
            </w:r>
          </w:p>
        </w:tc>
        <w:tc>
          <w:tcPr>
            <w:tcW w:w="3596" w:type="pct"/>
            <w:noWrap w:val="0"/>
            <w:vAlign w:val="center"/>
          </w:tcPr>
          <w:p w14:paraId="34DC20A0">
            <w:pPr>
              <w:tabs>
                <w:tab w:val="left" w:pos="600"/>
              </w:tabs>
              <w:rPr>
                <w:snapToGrid w:val="0"/>
                <w:color w:val="auto"/>
                <w:kern w:val="0"/>
                <w:szCs w:val="21"/>
                <w:highlight w:val="none"/>
              </w:rPr>
            </w:pPr>
          </w:p>
        </w:tc>
      </w:tr>
      <w:tr w14:paraId="6C5B31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4" w:type="pct"/>
            <w:noWrap w:val="0"/>
            <w:vAlign w:val="center"/>
          </w:tcPr>
          <w:p w14:paraId="3C86B332">
            <w:pPr>
              <w:tabs>
                <w:tab w:val="left" w:pos="600"/>
              </w:tabs>
              <w:jc w:val="center"/>
              <w:rPr>
                <w:snapToGrid w:val="0"/>
                <w:color w:val="auto"/>
                <w:kern w:val="0"/>
                <w:szCs w:val="21"/>
                <w:highlight w:val="none"/>
              </w:rPr>
            </w:pPr>
            <w:r>
              <w:rPr>
                <w:rFonts w:hint="eastAsia" w:hAnsi="宋体"/>
                <w:snapToGrid w:val="0"/>
                <w:color w:val="auto"/>
                <w:kern w:val="0"/>
                <w:szCs w:val="21"/>
                <w:highlight w:val="none"/>
              </w:rPr>
              <w:t>承包人</w:t>
            </w:r>
            <w:r>
              <w:rPr>
                <w:rFonts w:hAnsi="宋体"/>
                <w:snapToGrid w:val="0"/>
                <w:color w:val="auto"/>
                <w:kern w:val="0"/>
                <w:szCs w:val="21"/>
                <w:highlight w:val="none"/>
              </w:rPr>
              <w:t>电话</w:t>
            </w:r>
          </w:p>
        </w:tc>
        <w:tc>
          <w:tcPr>
            <w:tcW w:w="3596" w:type="pct"/>
            <w:noWrap w:val="0"/>
            <w:vAlign w:val="center"/>
          </w:tcPr>
          <w:p w14:paraId="0B92CBC0">
            <w:pPr>
              <w:tabs>
                <w:tab w:val="left" w:pos="600"/>
              </w:tabs>
              <w:rPr>
                <w:snapToGrid w:val="0"/>
                <w:color w:val="auto"/>
                <w:kern w:val="0"/>
                <w:szCs w:val="21"/>
                <w:highlight w:val="none"/>
              </w:rPr>
            </w:pPr>
          </w:p>
        </w:tc>
      </w:tr>
      <w:tr w14:paraId="7FFF53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4" w:type="pct"/>
            <w:noWrap w:val="0"/>
            <w:vAlign w:val="center"/>
          </w:tcPr>
          <w:p w14:paraId="01D74B07">
            <w:pPr>
              <w:tabs>
                <w:tab w:val="left" w:pos="600"/>
              </w:tabs>
              <w:jc w:val="center"/>
              <w:rPr>
                <w:snapToGrid w:val="0"/>
                <w:color w:val="auto"/>
                <w:kern w:val="0"/>
                <w:szCs w:val="21"/>
                <w:highlight w:val="none"/>
              </w:rPr>
            </w:pPr>
            <w:r>
              <w:rPr>
                <w:rFonts w:hAnsi="宋体"/>
                <w:snapToGrid w:val="0"/>
                <w:color w:val="auto"/>
                <w:kern w:val="0"/>
                <w:szCs w:val="21"/>
                <w:highlight w:val="none"/>
              </w:rPr>
              <w:t>签约合同价</w:t>
            </w:r>
          </w:p>
        </w:tc>
        <w:tc>
          <w:tcPr>
            <w:tcW w:w="3596" w:type="pct"/>
            <w:noWrap w:val="0"/>
            <w:vAlign w:val="center"/>
          </w:tcPr>
          <w:p w14:paraId="7C773918">
            <w:pPr>
              <w:tabs>
                <w:tab w:val="left" w:pos="600"/>
              </w:tabs>
              <w:rPr>
                <w:snapToGrid w:val="0"/>
                <w:color w:val="auto"/>
                <w:kern w:val="0"/>
                <w:szCs w:val="21"/>
                <w:highlight w:val="none"/>
              </w:rPr>
            </w:pPr>
          </w:p>
        </w:tc>
      </w:tr>
      <w:tr w14:paraId="579DDD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4" w:type="pct"/>
            <w:noWrap w:val="0"/>
            <w:vAlign w:val="center"/>
          </w:tcPr>
          <w:p w14:paraId="1D7B51AA">
            <w:pPr>
              <w:tabs>
                <w:tab w:val="left" w:pos="600"/>
              </w:tabs>
              <w:jc w:val="center"/>
              <w:rPr>
                <w:snapToGrid w:val="0"/>
                <w:color w:val="auto"/>
                <w:kern w:val="0"/>
                <w:szCs w:val="21"/>
                <w:highlight w:val="none"/>
              </w:rPr>
            </w:pPr>
            <w:r>
              <w:rPr>
                <w:rFonts w:hAnsi="宋体"/>
                <w:snapToGrid w:val="0"/>
                <w:color w:val="auto"/>
                <w:kern w:val="0"/>
                <w:szCs w:val="21"/>
                <w:highlight w:val="none"/>
              </w:rPr>
              <w:t>开工日期</w:t>
            </w:r>
          </w:p>
        </w:tc>
        <w:tc>
          <w:tcPr>
            <w:tcW w:w="3596" w:type="pct"/>
            <w:noWrap w:val="0"/>
            <w:vAlign w:val="center"/>
          </w:tcPr>
          <w:p w14:paraId="2E6D4091">
            <w:pPr>
              <w:tabs>
                <w:tab w:val="left" w:pos="600"/>
              </w:tabs>
              <w:rPr>
                <w:snapToGrid w:val="0"/>
                <w:color w:val="auto"/>
                <w:kern w:val="0"/>
                <w:szCs w:val="21"/>
                <w:highlight w:val="none"/>
              </w:rPr>
            </w:pPr>
          </w:p>
        </w:tc>
      </w:tr>
      <w:tr w14:paraId="643D33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4" w:type="pct"/>
            <w:noWrap w:val="0"/>
            <w:vAlign w:val="center"/>
          </w:tcPr>
          <w:p w14:paraId="7B0AE47E">
            <w:pPr>
              <w:tabs>
                <w:tab w:val="left" w:pos="600"/>
              </w:tabs>
              <w:jc w:val="center"/>
              <w:rPr>
                <w:snapToGrid w:val="0"/>
                <w:color w:val="auto"/>
                <w:kern w:val="0"/>
                <w:szCs w:val="21"/>
                <w:highlight w:val="none"/>
              </w:rPr>
            </w:pPr>
            <w:r>
              <w:rPr>
                <w:rFonts w:hAnsi="宋体"/>
                <w:snapToGrid w:val="0"/>
                <w:color w:val="auto"/>
                <w:kern w:val="0"/>
                <w:szCs w:val="21"/>
                <w:highlight w:val="none"/>
              </w:rPr>
              <w:t>计划竣工日期</w:t>
            </w:r>
          </w:p>
        </w:tc>
        <w:tc>
          <w:tcPr>
            <w:tcW w:w="3596" w:type="pct"/>
            <w:noWrap w:val="0"/>
            <w:vAlign w:val="center"/>
          </w:tcPr>
          <w:p w14:paraId="5DCC1210">
            <w:pPr>
              <w:tabs>
                <w:tab w:val="left" w:pos="600"/>
              </w:tabs>
              <w:rPr>
                <w:snapToGrid w:val="0"/>
                <w:color w:val="auto"/>
                <w:kern w:val="0"/>
                <w:szCs w:val="21"/>
                <w:highlight w:val="none"/>
              </w:rPr>
            </w:pPr>
          </w:p>
        </w:tc>
      </w:tr>
      <w:tr w14:paraId="2EA2E0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4" w:type="pct"/>
            <w:noWrap w:val="0"/>
            <w:vAlign w:val="center"/>
          </w:tcPr>
          <w:p w14:paraId="13A70A76">
            <w:pPr>
              <w:tabs>
                <w:tab w:val="left" w:pos="600"/>
              </w:tabs>
              <w:jc w:val="center"/>
              <w:rPr>
                <w:snapToGrid w:val="0"/>
                <w:color w:val="auto"/>
                <w:kern w:val="0"/>
                <w:szCs w:val="21"/>
                <w:highlight w:val="none"/>
              </w:rPr>
            </w:pPr>
            <w:r>
              <w:rPr>
                <w:rFonts w:hAnsi="宋体"/>
                <w:snapToGrid w:val="0"/>
                <w:color w:val="auto"/>
                <w:kern w:val="0"/>
                <w:szCs w:val="21"/>
                <w:highlight w:val="none"/>
              </w:rPr>
              <w:t>承担的工作</w:t>
            </w:r>
          </w:p>
        </w:tc>
        <w:tc>
          <w:tcPr>
            <w:tcW w:w="3596" w:type="pct"/>
            <w:noWrap w:val="0"/>
            <w:vAlign w:val="center"/>
          </w:tcPr>
          <w:p w14:paraId="68335E70">
            <w:pPr>
              <w:tabs>
                <w:tab w:val="left" w:pos="600"/>
              </w:tabs>
              <w:rPr>
                <w:snapToGrid w:val="0"/>
                <w:color w:val="auto"/>
                <w:kern w:val="0"/>
                <w:szCs w:val="21"/>
                <w:highlight w:val="none"/>
              </w:rPr>
            </w:pPr>
          </w:p>
        </w:tc>
      </w:tr>
      <w:tr w14:paraId="32F59B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4" w:type="pct"/>
            <w:noWrap w:val="0"/>
            <w:vAlign w:val="center"/>
          </w:tcPr>
          <w:p w14:paraId="53263E14">
            <w:pPr>
              <w:tabs>
                <w:tab w:val="left" w:pos="600"/>
              </w:tabs>
              <w:jc w:val="center"/>
              <w:rPr>
                <w:snapToGrid w:val="0"/>
                <w:color w:val="auto"/>
                <w:kern w:val="0"/>
                <w:szCs w:val="21"/>
                <w:highlight w:val="none"/>
              </w:rPr>
            </w:pPr>
            <w:r>
              <w:rPr>
                <w:rFonts w:hAnsi="宋体"/>
                <w:snapToGrid w:val="0"/>
                <w:color w:val="auto"/>
                <w:kern w:val="0"/>
                <w:szCs w:val="21"/>
                <w:highlight w:val="none"/>
              </w:rPr>
              <w:t>工程质量</w:t>
            </w:r>
          </w:p>
        </w:tc>
        <w:tc>
          <w:tcPr>
            <w:tcW w:w="3596" w:type="pct"/>
            <w:noWrap w:val="0"/>
            <w:vAlign w:val="center"/>
          </w:tcPr>
          <w:p w14:paraId="199AC497">
            <w:pPr>
              <w:tabs>
                <w:tab w:val="left" w:pos="600"/>
              </w:tabs>
              <w:rPr>
                <w:snapToGrid w:val="0"/>
                <w:color w:val="auto"/>
                <w:kern w:val="0"/>
                <w:szCs w:val="21"/>
                <w:highlight w:val="none"/>
              </w:rPr>
            </w:pPr>
          </w:p>
        </w:tc>
      </w:tr>
      <w:tr w14:paraId="28F907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4" w:type="pct"/>
            <w:noWrap w:val="0"/>
            <w:vAlign w:val="center"/>
          </w:tcPr>
          <w:p w14:paraId="092B9AE5">
            <w:pPr>
              <w:tabs>
                <w:tab w:val="left" w:pos="600"/>
              </w:tabs>
              <w:jc w:val="center"/>
              <w:rPr>
                <w:snapToGrid w:val="0"/>
                <w:color w:val="auto"/>
                <w:kern w:val="0"/>
                <w:szCs w:val="21"/>
                <w:highlight w:val="none"/>
              </w:rPr>
            </w:pPr>
            <w:r>
              <w:rPr>
                <w:rFonts w:hAnsi="宋体"/>
                <w:snapToGrid w:val="0"/>
                <w:color w:val="auto"/>
                <w:kern w:val="0"/>
                <w:szCs w:val="21"/>
                <w:highlight w:val="none"/>
              </w:rPr>
              <w:t>项目经理</w:t>
            </w:r>
          </w:p>
        </w:tc>
        <w:tc>
          <w:tcPr>
            <w:tcW w:w="3596" w:type="pct"/>
            <w:noWrap w:val="0"/>
            <w:vAlign w:val="center"/>
          </w:tcPr>
          <w:p w14:paraId="7B61108D">
            <w:pPr>
              <w:tabs>
                <w:tab w:val="left" w:pos="600"/>
              </w:tabs>
              <w:rPr>
                <w:snapToGrid w:val="0"/>
                <w:color w:val="auto"/>
                <w:kern w:val="0"/>
                <w:szCs w:val="21"/>
                <w:highlight w:val="none"/>
              </w:rPr>
            </w:pPr>
          </w:p>
        </w:tc>
      </w:tr>
      <w:tr w14:paraId="7DED5B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4" w:type="pct"/>
            <w:noWrap w:val="0"/>
            <w:vAlign w:val="center"/>
          </w:tcPr>
          <w:p w14:paraId="40C02C2A">
            <w:pPr>
              <w:tabs>
                <w:tab w:val="left" w:pos="600"/>
              </w:tabs>
              <w:jc w:val="center"/>
              <w:rPr>
                <w:snapToGrid w:val="0"/>
                <w:color w:val="auto"/>
                <w:kern w:val="0"/>
                <w:szCs w:val="21"/>
                <w:highlight w:val="none"/>
              </w:rPr>
            </w:pPr>
            <w:r>
              <w:rPr>
                <w:rFonts w:hAnsi="宋体"/>
                <w:snapToGrid w:val="0"/>
                <w:color w:val="auto"/>
                <w:kern w:val="0"/>
                <w:szCs w:val="21"/>
                <w:highlight w:val="none"/>
              </w:rPr>
              <w:t>技术负责人</w:t>
            </w:r>
          </w:p>
        </w:tc>
        <w:tc>
          <w:tcPr>
            <w:tcW w:w="3596" w:type="pct"/>
            <w:noWrap w:val="0"/>
            <w:vAlign w:val="center"/>
          </w:tcPr>
          <w:p w14:paraId="5C4384E4">
            <w:pPr>
              <w:tabs>
                <w:tab w:val="left" w:pos="600"/>
              </w:tabs>
              <w:rPr>
                <w:snapToGrid w:val="0"/>
                <w:color w:val="auto"/>
                <w:kern w:val="0"/>
                <w:szCs w:val="21"/>
                <w:highlight w:val="none"/>
              </w:rPr>
            </w:pPr>
          </w:p>
        </w:tc>
      </w:tr>
      <w:tr w14:paraId="2600F8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97" w:hRule="atLeast"/>
          <w:jc w:val="center"/>
        </w:trPr>
        <w:tc>
          <w:tcPr>
            <w:tcW w:w="1404" w:type="pct"/>
            <w:noWrap w:val="0"/>
            <w:vAlign w:val="center"/>
          </w:tcPr>
          <w:p w14:paraId="32303517">
            <w:pPr>
              <w:tabs>
                <w:tab w:val="left" w:pos="600"/>
              </w:tabs>
              <w:jc w:val="center"/>
              <w:rPr>
                <w:snapToGrid w:val="0"/>
                <w:color w:val="auto"/>
                <w:kern w:val="0"/>
                <w:szCs w:val="21"/>
                <w:highlight w:val="none"/>
              </w:rPr>
            </w:pPr>
            <w:r>
              <w:rPr>
                <w:rFonts w:hAnsi="宋体"/>
                <w:snapToGrid w:val="0"/>
                <w:color w:val="auto"/>
                <w:kern w:val="0"/>
                <w:szCs w:val="21"/>
                <w:highlight w:val="none"/>
              </w:rPr>
              <w:t>总监理工程师及电话</w:t>
            </w:r>
          </w:p>
        </w:tc>
        <w:tc>
          <w:tcPr>
            <w:tcW w:w="3596" w:type="pct"/>
            <w:noWrap w:val="0"/>
            <w:vAlign w:val="center"/>
          </w:tcPr>
          <w:p w14:paraId="518C2A69">
            <w:pPr>
              <w:tabs>
                <w:tab w:val="left" w:pos="600"/>
              </w:tabs>
              <w:rPr>
                <w:snapToGrid w:val="0"/>
                <w:color w:val="auto"/>
                <w:kern w:val="0"/>
                <w:szCs w:val="21"/>
                <w:highlight w:val="none"/>
              </w:rPr>
            </w:pPr>
          </w:p>
        </w:tc>
      </w:tr>
      <w:tr w14:paraId="5CCA73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4" w:type="pct"/>
            <w:noWrap w:val="0"/>
            <w:vAlign w:val="center"/>
          </w:tcPr>
          <w:p w14:paraId="1AAB9240">
            <w:pPr>
              <w:tabs>
                <w:tab w:val="left" w:pos="600"/>
              </w:tabs>
              <w:jc w:val="center"/>
              <w:rPr>
                <w:snapToGrid w:val="0"/>
                <w:color w:val="auto"/>
                <w:kern w:val="0"/>
                <w:szCs w:val="21"/>
                <w:highlight w:val="none"/>
              </w:rPr>
            </w:pPr>
            <w:r>
              <w:rPr>
                <w:rFonts w:hAnsi="宋体"/>
                <w:snapToGrid w:val="0"/>
                <w:color w:val="auto"/>
                <w:kern w:val="0"/>
                <w:szCs w:val="21"/>
                <w:highlight w:val="none"/>
              </w:rPr>
              <w:t>项目描述</w:t>
            </w:r>
          </w:p>
        </w:tc>
        <w:tc>
          <w:tcPr>
            <w:tcW w:w="3596" w:type="pct"/>
            <w:noWrap w:val="0"/>
            <w:vAlign w:val="center"/>
          </w:tcPr>
          <w:p w14:paraId="5E188CA2">
            <w:pPr>
              <w:tabs>
                <w:tab w:val="left" w:pos="600"/>
              </w:tabs>
              <w:rPr>
                <w:snapToGrid w:val="0"/>
                <w:color w:val="auto"/>
                <w:kern w:val="0"/>
                <w:szCs w:val="21"/>
                <w:highlight w:val="none"/>
              </w:rPr>
            </w:pPr>
          </w:p>
        </w:tc>
      </w:tr>
      <w:tr w14:paraId="3D245D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4" w:type="pct"/>
            <w:noWrap w:val="0"/>
            <w:vAlign w:val="center"/>
          </w:tcPr>
          <w:p w14:paraId="16F10829">
            <w:pPr>
              <w:tabs>
                <w:tab w:val="left" w:pos="600"/>
              </w:tabs>
              <w:jc w:val="center"/>
              <w:rPr>
                <w:snapToGrid w:val="0"/>
                <w:color w:val="auto"/>
                <w:kern w:val="0"/>
                <w:szCs w:val="21"/>
                <w:highlight w:val="none"/>
              </w:rPr>
            </w:pPr>
            <w:r>
              <w:rPr>
                <w:rFonts w:hAnsi="宋体"/>
                <w:snapToGrid w:val="0"/>
                <w:color w:val="auto"/>
                <w:kern w:val="0"/>
                <w:szCs w:val="21"/>
                <w:highlight w:val="none"/>
              </w:rPr>
              <w:t>备注</w:t>
            </w:r>
          </w:p>
        </w:tc>
        <w:tc>
          <w:tcPr>
            <w:tcW w:w="3596" w:type="pct"/>
            <w:noWrap w:val="0"/>
            <w:vAlign w:val="center"/>
          </w:tcPr>
          <w:p w14:paraId="0A3F00EB">
            <w:pPr>
              <w:tabs>
                <w:tab w:val="left" w:pos="600"/>
              </w:tabs>
              <w:rPr>
                <w:snapToGrid w:val="0"/>
                <w:color w:val="auto"/>
                <w:kern w:val="0"/>
                <w:szCs w:val="21"/>
                <w:highlight w:val="none"/>
              </w:rPr>
            </w:pPr>
          </w:p>
        </w:tc>
      </w:tr>
    </w:tbl>
    <w:p w14:paraId="25AB710C">
      <w:pPr>
        <w:rPr>
          <w:color w:val="auto"/>
          <w:highlight w:val="none"/>
        </w:rPr>
      </w:pPr>
    </w:p>
    <w:p w14:paraId="1E90E308">
      <w:pPr>
        <w:adjustRightInd w:val="0"/>
        <w:snapToGrid w:val="0"/>
        <w:spacing w:line="480" w:lineRule="exact"/>
        <w:ind w:firstLine="3780"/>
        <w:rPr>
          <w:snapToGrid w:val="0"/>
          <w:color w:val="auto"/>
          <w:sz w:val="24"/>
          <w:highlight w:val="none"/>
        </w:rPr>
      </w:pPr>
      <w:r>
        <w:rPr>
          <w:rFonts w:hint="eastAsia"/>
          <w:snapToGrid w:val="0"/>
          <w:color w:val="auto"/>
          <w:sz w:val="24"/>
          <w:highlight w:val="none"/>
          <w:lang w:val="en-US" w:eastAsia="zh-CN"/>
        </w:rPr>
        <w:t>投  标</w:t>
      </w:r>
      <w:r>
        <w:rPr>
          <w:snapToGrid w:val="0"/>
          <w:color w:val="auto"/>
          <w:sz w:val="24"/>
          <w:highlight w:val="none"/>
        </w:rPr>
        <w:t xml:space="preserve">  </w:t>
      </w:r>
      <w:r>
        <w:rPr>
          <w:rFonts w:hAnsi="宋体"/>
          <w:snapToGrid w:val="0"/>
          <w:color w:val="auto"/>
          <w:sz w:val="24"/>
          <w:highlight w:val="none"/>
        </w:rPr>
        <w:t>人：</w:t>
      </w:r>
      <w:r>
        <w:rPr>
          <w:snapToGrid w:val="0"/>
          <w:color w:val="auto"/>
          <w:sz w:val="24"/>
          <w:highlight w:val="none"/>
          <w:u w:val="single"/>
        </w:rPr>
        <w:t xml:space="preserve">                              </w:t>
      </w:r>
    </w:p>
    <w:p w14:paraId="005E6282">
      <w:pPr>
        <w:adjustRightInd w:val="0"/>
        <w:snapToGrid w:val="0"/>
        <w:spacing w:line="480" w:lineRule="exact"/>
        <w:ind w:firstLine="3780"/>
        <w:rPr>
          <w:snapToGrid w:val="0"/>
          <w:color w:val="auto"/>
          <w:sz w:val="24"/>
          <w:highlight w:val="none"/>
        </w:rPr>
      </w:pPr>
      <w:r>
        <w:rPr>
          <w:snapToGrid w:val="0"/>
          <w:color w:val="auto"/>
          <w:sz w:val="24"/>
          <w:highlight w:val="none"/>
        </w:rPr>
        <w:t xml:space="preserve">                            (</w:t>
      </w:r>
      <w:r>
        <w:rPr>
          <w:rFonts w:hAnsi="宋体"/>
          <w:snapToGrid w:val="0"/>
          <w:color w:val="auto"/>
          <w:sz w:val="24"/>
          <w:highlight w:val="none"/>
        </w:rPr>
        <w:t>盖单位章</w:t>
      </w:r>
      <w:r>
        <w:rPr>
          <w:snapToGrid w:val="0"/>
          <w:color w:val="auto"/>
          <w:sz w:val="24"/>
          <w:highlight w:val="none"/>
        </w:rPr>
        <w:t xml:space="preserve">) </w:t>
      </w:r>
    </w:p>
    <w:p w14:paraId="204833C9">
      <w:pPr>
        <w:adjustRightInd w:val="0"/>
        <w:snapToGrid w:val="0"/>
        <w:spacing w:line="480" w:lineRule="exact"/>
        <w:ind w:firstLine="3780"/>
        <w:rPr>
          <w:snapToGrid w:val="0"/>
          <w:color w:val="auto"/>
          <w:sz w:val="24"/>
          <w:highlight w:val="none"/>
        </w:rPr>
      </w:pPr>
      <w:r>
        <w:rPr>
          <w:rFonts w:hAnsi="宋体"/>
          <w:snapToGrid w:val="0"/>
          <w:color w:val="auto"/>
          <w:sz w:val="24"/>
          <w:highlight w:val="none"/>
        </w:rPr>
        <w:t>法定代表人</w:t>
      </w:r>
      <w:r>
        <w:rPr>
          <w:snapToGrid w:val="0"/>
          <w:color w:val="auto"/>
          <w:sz w:val="24"/>
          <w:highlight w:val="none"/>
        </w:rPr>
        <w:t>(</w:t>
      </w:r>
      <w:r>
        <w:rPr>
          <w:rFonts w:hAnsi="宋体"/>
          <w:snapToGrid w:val="0"/>
          <w:color w:val="auto"/>
          <w:sz w:val="24"/>
          <w:highlight w:val="none"/>
        </w:rPr>
        <w:t>或委托代理人</w:t>
      </w:r>
      <w:r>
        <w:rPr>
          <w:snapToGrid w:val="0"/>
          <w:color w:val="auto"/>
          <w:sz w:val="24"/>
          <w:highlight w:val="none"/>
        </w:rPr>
        <w:t>)</w:t>
      </w:r>
      <w:r>
        <w:rPr>
          <w:rFonts w:hAnsi="宋体"/>
          <w:snapToGrid w:val="0"/>
          <w:color w:val="auto"/>
          <w:sz w:val="24"/>
          <w:highlight w:val="none"/>
        </w:rPr>
        <w:t>：</w:t>
      </w:r>
      <w:r>
        <w:rPr>
          <w:snapToGrid w:val="0"/>
          <w:color w:val="auto"/>
          <w:sz w:val="24"/>
          <w:highlight w:val="none"/>
          <w:u w:val="single"/>
        </w:rPr>
        <w:t xml:space="preserve">                </w:t>
      </w:r>
    </w:p>
    <w:p w14:paraId="4C3BDE8F">
      <w:pPr>
        <w:adjustRightInd w:val="0"/>
        <w:snapToGrid w:val="0"/>
        <w:spacing w:line="480" w:lineRule="exact"/>
        <w:ind w:firstLine="3780"/>
        <w:rPr>
          <w:snapToGrid w:val="0"/>
          <w:color w:val="auto"/>
          <w:sz w:val="24"/>
          <w:highlight w:val="none"/>
        </w:rPr>
      </w:pPr>
      <w:r>
        <w:rPr>
          <w:snapToGrid w:val="0"/>
          <w:color w:val="auto"/>
          <w:sz w:val="24"/>
          <w:highlight w:val="none"/>
        </w:rPr>
        <w:t xml:space="preserve">                            (</w:t>
      </w:r>
      <w:r>
        <w:rPr>
          <w:rFonts w:hAnsi="宋体"/>
          <w:snapToGrid w:val="0"/>
          <w:color w:val="auto"/>
          <w:sz w:val="24"/>
          <w:highlight w:val="none"/>
        </w:rPr>
        <w:t>签</w:t>
      </w:r>
      <w:r>
        <w:rPr>
          <w:snapToGrid w:val="0"/>
          <w:color w:val="auto"/>
          <w:sz w:val="24"/>
          <w:highlight w:val="none"/>
        </w:rPr>
        <w:t xml:space="preserve">    </w:t>
      </w:r>
      <w:r>
        <w:rPr>
          <w:rFonts w:hAnsi="宋体"/>
          <w:snapToGrid w:val="0"/>
          <w:color w:val="auto"/>
          <w:sz w:val="24"/>
          <w:highlight w:val="none"/>
        </w:rPr>
        <w:t>名</w:t>
      </w:r>
      <w:r>
        <w:rPr>
          <w:snapToGrid w:val="0"/>
          <w:color w:val="auto"/>
          <w:sz w:val="24"/>
          <w:highlight w:val="none"/>
        </w:rPr>
        <w:t>)</w:t>
      </w:r>
    </w:p>
    <w:p w14:paraId="042A8690">
      <w:pPr>
        <w:pStyle w:val="16"/>
        <w:spacing w:line="480" w:lineRule="exact"/>
        <w:ind w:firstLine="3780"/>
        <w:rPr>
          <w:snapToGrid w:val="0"/>
          <w:color w:val="auto"/>
          <w:sz w:val="24"/>
          <w:szCs w:val="24"/>
          <w:highlight w:val="none"/>
        </w:rPr>
      </w:pPr>
      <w:r>
        <w:rPr>
          <w:snapToGrid w:val="0"/>
          <w:color w:val="auto"/>
          <w:sz w:val="24"/>
          <w:szCs w:val="24"/>
          <w:highlight w:val="none"/>
        </w:rPr>
        <w:t xml:space="preserve">                  </w:t>
      </w:r>
      <w:r>
        <w:rPr>
          <w:snapToGrid w:val="0"/>
          <w:color w:val="auto"/>
          <w:sz w:val="24"/>
          <w:szCs w:val="24"/>
          <w:highlight w:val="none"/>
          <w:u w:val="single"/>
        </w:rPr>
        <w:t xml:space="preserve">      </w:t>
      </w:r>
      <w:r>
        <w:rPr>
          <w:rFonts w:hAnsi="宋体"/>
          <w:snapToGrid w:val="0"/>
          <w:color w:val="auto"/>
          <w:sz w:val="24"/>
          <w:szCs w:val="24"/>
          <w:highlight w:val="none"/>
        </w:rPr>
        <w:t>年</w:t>
      </w:r>
      <w:r>
        <w:rPr>
          <w:snapToGrid w:val="0"/>
          <w:color w:val="auto"/>
          <w:sz w:val="24"/>
          <w:szCs w:val="24"/>
          <w:highlight w:val="none"/>
          <w:u w:val="single"/>
        </w:rPr>
        <w:t xml:space="preserve">    </w:t>
      </w:r>
      <w:r>
        <w:rPr>
          <w:rFonts w:hAnsi="宋体"/>
          <w:snapToGrid w:val="0"/>
          <w:color w:val="auto"/>
          <w:sz w:val="24"/>
          <w:szCs w:val="24"/>
          <w:highlight w:val="none"/>
        </w:rPr>
        <w:t>月</w:t>
      </w:r>
      <w:r>
        <w:rPr>
          <w:snapToGrid w:val="0"/>
          <w:color w:val="auto"/>
          <w:sz w:val="24"/>
          <w:szCs w:val="24"/>
          <w:highlight w:val="none"/>
          <w:u w:val="single"/>
        </w:rPr>
        <w:t xml:space="preserve">    </w:t>
      </w:r>
      <w:r>
        <w:rPr>
          <w:rFonts w:hAnsi="宋体"/>
          <w:snapToGrid w:val="0"/>
          <w:color w:val="auto"/>
          <w:sz w:val="24"/>
          <w:szCs w:val="24"/>
          <w:highlight w:val="none"/>
        </w:rPr>
        <w:t>日</w:t>
      </w:r>
    </w:p>
    <w:p w14:paraId="543AB615">
      <w:pPr>
        <w:pStyle w:val="16"/>
        <w:spacing w:line="480" w:lineRule="exact"/>
        <w:rPr>
          <w:snapToGrid w:val="0"/>
          <w:color w:val="auto"/>
          <w:sz w:val="24"/>
          <w:szCs w:val="24"/>
          <w:highlight w:val="none"/>
        </w:rPr>
        <w:sectPr>
          <w:pgSz w:w="11906" w:h="16838"/>
          <w:pgMar w:top="1588" w:right="1559" w:bottom="1531" w:left="1559" w:header="1134" w:footer="1247" w:gutter="0"/>
          <w:pgBorders>
            <w:top w:val="none" w:sz="0" w:space="0"/>
            <w:left w:val="none" w:sz="0" w:space="0"/>
            <w:bottom w:val="none" w:sz="0" w:space="0"/>
            <w:right w:val="none" w:sz="0" w:space="0"/>
          </w:pgBorders>
          <w:pgNumType w:fmt="decimal"/>
          <w:cols w:space="720" w:num="1"/>
          <w:docGrid w:linePitch="272" w:charSpace="0"/>
        </w:sectPr>
      </w:pPr>
    </w:p>
    <w:p w14:paraId="31F1BD0F">
      <w:pPr>
        <w:pStyle w:val="116"/>
        <w:rPr>
          <w:color w:val="auto"/>
          <w:highlight w:val="none"/>
        </w:rPr>
      </w:pPr>
      <w:r>
        <w:rPr>
          <w:color w:val="auto"/>
          <w:highlight w:val="none"/>
        </w:rPr>
        <w:t>(五) 近年发生的诉讼及仲裁情况(复印件)</w:t>
      </w:r>
    </w:p>
    <w:p w14:paraId="76FBE2D6">
      <w:pPr>
        <w:spacing w:line="460" w:lineRule="exact"/>
        <w:rPr>
          <w:b/>
          <w:snapToGrid w:val="0"/>
          <w:color w:val="auto"/>
          <w:kern w:val="0"/>
          <w:sz w:val="24"/>
          <w:highlight w:val="none"/>
        </w:rPr>
      </w:pPr>
    </w:p>
    <w:p w14:paraId="06EBE0F6">
      <w:pPr>
        <w:spacing w:line="460" w:lineRule="exact"/>
        <w:rPr>
          <w:b/>
          <w:snapToGrid w:val="0"/>
          <w:color w:val="auto"/>
          <w:kern w:val="0"/>
          <w:sz w:val="24"/>
          <w:highlight w:val="none"/>
        </w:rPr>
      </w:pPr>
    </w:p>
    <w:p w14:paraId="6F51A0E3">
      <w:pPr>
        <w:spacing w:line="460" w:lineRule="exact"/>
        <w:rPr>
          <w:b/>
          <w:snapToGrid w:val="0"/>
          <w:color w:val="auto"/>
          <w:kern w:val="0"/>
          <w:sz w:val="24"/>
          <w:highlight w:val="none"/>
        </w:rPr>
      </w:pPr>
    </w:p>
    <w:p w14:paraId="2B156C6E">
      <w:pPr>
        <w:spacing w:line="460" w:lineRule="exact"/>
        <w:rPr>
          <w:b/>
          <w:snapToGrid w:val="0"/>
          <w:color w:val="auto"/>
          <w:kern w:val="0"/>
          <w:sz w:val="24"/>
          <w:highlight w:val="none"/>
        </w:rPr>
      </w:pPr>
    </w:p>
    <w:p w14:paraId="58737320">
      <w:pPr>
        <w:spacing w:line="460" w:lineRule="exact"/>
        <w:rPr>
          <w:b/>
          <w:snapToGrid w:val="0"/>
          <w:color w:val="auto"/>
          <w:kern w:val="0"/>
          <w:sz w:val="24"/>
          <w:highlight w:val="none"/>
        </w:rPr>
      </w:pPr>
    </w:p>
    <w:p w14:paraId="44EAF6E3">
      <w:pPr>
        <w:spacing w:line="460" w:lineRule="exact"/>
        <w:rPr>
          <w:b/>
          <w:snapToGrid w:val="0"/>
          <w:color w:val="auto"/>
          <w:kern w:val="0"/>
          <w:sz w:val="24"/>
          <w:highlight w:val="none"/>
        </w:rPr>
      </w:pPr>
    </w:p>
    <w:p w14:paraId="601E0FD0">
      <w:pPr>
        <w:spacing w:line="460" w:lineRule="exact"/>
        <w:rPr>
          <w:b/>
          <w:snapToGrid w:val="0"/>
          <w:color w:val="auto"/>
          <w:kern w:val="0"/>
          <w:sz w:val="24"/>
          <w:highlight w:val="none"/>
        </w:rPr>
      </w:pPr>
    </w:p>
    <w:p w14:paraId="006955F1">
      <w:pPr>
        <w:spacing w:line="460" w:lineRule="exact"/>
        <w:rPr>
          <w:b/>
          <w:snapToGrid w:val="0"/>
          <w:color w:val="auto"/>
          <w:kern w:val="0"/>
          <w:sz w:val="24"/>
          <w:highlight w:val="none"/>
        </w:rPr>
      </w:pPr>
    </w:p>
    <w:p w14:paraId="4236760D">
      <w:pPr>
        <w:spacing w:line="460" w:lineRule="exact"/>
        <w:rPr>
          <w:b/>
          <w:snapToGrid w:val="0"/>
          <w:color w:val="auto"/>
          <w:kern w:val="0"/>
          <w:sz w:val="24"/>
          <w:highlight w:val="none"/>
        </w:rPr>
      </w:pPr>
    </w:p>
    <w:p w14:paraId="390D4D16">
      <w:pPr>
        <w:spacing w:line="460" w:lineRule="exact"/>
        <w:rPr>
          <w:b/>
          <w:snapToGrid w:val="0"/>
          <w:color w:val="auto"/>
          <w:kern w:val="0"/>
          <w:sz w:val="24"/>
          <w:highlight w:val="none"/>
        </w:rPr>
      </w:pPr>
    </w:p>
    <w:p w14:paraId="33BD6531">
      <w:pPr>
        <w:spacing w:line="460" w:lineRule="exact"/>
        <w:rPr>
          <w:b/>
          <w:snapToGrid w:val="0"/>
          <w:color w:val="auto"/>
          <w:kern w:val="0"/>
          <w:sz w:val="24"/>
          <w:highlight w:val="none"/>
        </w:rPr>
      </w:pPr>
    </w:p>
    <w:p w14:paraId="4E0D881E">
      <w:pPr>
        <w:spacing w:line="460" w:lineRule="exact"/>
        <w:rPr>
          <w:b/>
          <w:snapToGrid w:val="0"/>
          <w:color w:val="auto"/>
          <w:kern w:val="0"/>
          <w:sz w:val="24"/>
          <w:highlight w:val="none"/>
        </w:rPr>
      </w:pPr>
    </w:p>
    <w:p w14:paraId="2AA6D868">
      <w:pPr>
        <w:spacing w:line="460" w:lineRule="exact"/>
        <w:rPr>
          <w:b/>
          <w:snapToGrid w:val="0"/>
          <w:color w:val="auto"/>
          <w:kern w:val="0"/>
          <w:sz w:val="24"/>
          <w:highlight w:val="none"/>
        </w:rPr>
        <w:sectPr>
          <w:footerReference r:id="rId8" w:type="default"/>
          <w:pgSz w:w="11906" w:h="16838"/>
          <w:pgMar w:top="1588" w:right="1559" w:bottom="1531" w:left="1559" w:header="1134" w:footer="1247" w:gutter="0"/>
          <w:pgBorders>
            <w:top w:val="none" w:sz="0" w:space="0"/>
            <w:left w:val="none" w:sz="0" w:space="0"/>
            <w:bottom w:val="none" w:sz="0" w:space="0"/>
            <w:right w:val="none" w:sz="0" w:space="0"/>
          </w:pgBorders>
          <w:pgNumType w:fmt="decimal"/>
          <w:cols w:space="720" w:num="1"/>
          <w:docGrid w:linePitch="312" w:charSpace="0"/>
        </w:sectPr>
      </w:pPr>
    </w:p>
    <w:p w14:paraId="649A00A1">
      <w:pPr>
        <w:pStyle w:val="116"/>
        <w:rPr>
          <w:color w:val="auto"/>
          <w:highlight w:val="none"/>
        </w:rPr>
      </w:pPr>
      <w:r>
        <w:rPr>
          <w:color w:val="auto"/>
          <w:highlight w:val="none"/>
        </w:rPr>
        <w:t>(</w:t>
      </w:r>
      <w:r>
        <w:rPr>
          <w:rFonts w:hint="eastAsia"/>
          <w:color w:val="auto"/>
          <w:highlight w:val="none"/>
          <w:lang w:val="en-US" w:eastAsia="zh-CN"/>
        </w:rPr>
        <w:t>六</w:t>
      </w:r>
      <w:r>
        <w:rPr>
          <w:color w:val="auto"/>
          <w:highlight w:val="none"/>
        </w:rPr>
        <w:t>) 报价人近5年的获奖情况(复印件)</w:t>
      </w:r>
    </w:p>
    <w:p w14:paraId="25809A8D">
      <w:pPr>
        <w:pStyle w:val="116"/>
        <w:rPr>
          <w:color w:val="auto"/>
          <w:highlight w:val="none"/>
        </w:rPr>
      </w:pPr>
    </w:p>
    <w:p w14:paraId="0101D03E">
      <w:pPr>
        <w:spacing w:line="460" w:lineRule="exact"/>
        <w:rPr>
          <w:b/>
          <w:snapToGrid w:val="0"/>
          <w:color w:val="auto"/>
          <w:kern w:val="0"/>
          <w:sz w:val="24"/>
          <w:highlight w:val="none"/>
        </w:rPr>
      </w:pPr>
    </w:p>
    <w:p w14:paraId="07AB3B16">
      <w:pPr>
        <w:spacing w:line="460" w:lineRule="exact"/>
        <w:rPr>
          <w:b/>
          <w:snapToGrid w:val="0"/>
          <w:color w:val="auto"/>
          <w:kern w:val="0"/>
          <w:sz w:val="24"/>
          <w:highlight w:val="none"/>
        </w:rPr>
      </w:pPr>
    </w:p>
    <w:p w14:paraId="10257A81">
      <w:pPr>
        <w:spacing w:line="460" w:lineRule="exact"/>
        <w:rPr>
          <w:b/>
          <w:snapToGrid w:val="0"/>
          <w:color w:val="auto"/>
          <w:kern w:val="0"/>
          <w:sz w:val="24"/>
          <w:highlight w:val="none"/>
        </w:rPr>
        <w:sectPr>
          <w:pgSz w:w="11906" w:h="16838"/>
          <w:pgMar w:top="1588" w:right="1559" w:bottom="1531" w:left="1559" w:header="1134" w:footer="1247" w:gutter="0"/>
          <w:pgBorders>
            <w:top w:val="none" w:sz="0" w:space="0"/>
            <w:left w:val="none" w:sz="0" w:space="0"/>
            <w:bottom w:val="none" w:sz="0" w:space="0"/>
            <w:right w:val="none" w:sz="0" w:space="0"/>
          </w:pgBorders>
          <w:pgNumType w:fmt="decimal"/>
          <w:cols w:space="720" w:num="1"/>
          <w:docGrid w:linePitch="312" w:charSpace="0"/>
        </w:sectPr>
      </w:pPr>
    </w:p>
    <w:p w14:paraId="5B902232">
      <w:pPr>
        <w:pStyle w:val="116"/>
        <w:rPr>
          <w:color w:val="auto"/>
          <w:highlight w:val="none"/>
        </w:rPr>
      </w:pPr>
      <w:r>
        <w:rPr>
          <w:color w:val="auto"/>
          <w:highlight w:val="none"/>
        </w:rPr>
        <w:t>(</w:t>
      </w:r>
      <w:r>
        <w:rPr>
          <w:rFonts w:hint="eastAsia"/>
          <w:color w:val="auto"/>
          <w:highlight w:val="none"/>
          <w:lang w:val="en-US" w:eastAsia="zh-CN"/>
        </w:rPr>
        <w:t>七</w:t>
      </w:r>
      <w:r>
        <w:rPr>
          <w:color w:val="auto"/>
          <w:highlight w:val="none"/>
        </w:rPr>
        <w:t>) 报价人银行或信用评估等单位颁发的资信等级证书(复印件)</w:t>
      </w:r>
    </w:p>
    <w:p w14:paraId="2B26E91E">
      <w:pPr>
        <w:spacing w:line="460" w:lineRule="exact"/>
        <w:rPr>
          <w:b/>
          <w:snapToGrid w:val="0"/>
          <w:color w:val="auto"/>
          <w:kern w:val="0"/>
          <w:sz w:val="24"/>
          <w:highlight w:val="none"/>
        </w:rPr>
      </w:pPr>
    </w:p>
    <w:p w14:paraId="250FD182">
      <w:pPr>
        <w:spacing w:line="460" w:lineRule="exact"/>
        <w:rPr>
          <w:b/>
          <w:snapToGrid w:val="0"/>
          <w:color w:val="auto"/>
          <w:kern w:val="0"/>
          <w:sz w:val="24"/>
          <w:highlight w:val="none"/>
        </w:rPr>
        <w:sectPr>
          <w:pgSz w:w="11906" w:h="16838"/>
          <w:pgMar w:top="1588" w:right="1559" w:bottom="1531" w:left="1559" w:header="1134" w:footer="1247" w:gutter="0"/>
          <w:pgBorders>
            <w:top w:val="none" w:sz="0" w:space="0"/>
            <w:left w:val="none" w:sz="0" w:space="0"/>
            <w:bottom w:val="none" w:sz="0" w:space="0"/>
            <w:right w:val="none" w:sz="0" w:space="0"/>
          </w:pgBorders>
          <w:pgNumType w:fmt="decimal"/>
          <w:cols w:space="720" w:num="1"/>
          <w:docGrid w:linePitch="312" w:charSpace="0"/>
        </w:sectPr>
      </w:pPr>
    </w:p>
    <w:p w14:paraId="478B756B">
      <w:pPr>
        <w:pStyle w:val="116"/>
        <w:rPr>
          <w:color w:val="auto"/>
          <w:highlight w:val="none"/>
        </w:rPr>
      </w:pPr>
      <w:r>
        <w:rPr>
          <w:color w:val="auto"/>
          <w:highlight w:val="none"/>
        </w:rPr>
        <w:t>(</w:t>
      </w:r>
      <w:r>
        <w:rPr>
          <w:rFonts w:hint="eastAsia"/>
          <w:color w:val="auto"/>
          <w:highlight w:val="none"/>
          <w:lang w:val="en-US" w:eastAsia="zh-CN"/>
        </w:rPr>
        <w:t>八</w:t>
      </w:r>
      <w:r>
        <w:rPr>
          <w:color w:val="auto"/>
          <w:highlight w:val="none"/>
        </w:rPr>
        <w:t>) 报价人近三年来经政府或上级主管部门认可的质量、安全事故报表(复印件)</w:t>
      </w:r>
    </w:p>
    <w:p w14:paraId="74FFE2EC">
      <w:pPr>
        <w:spacing w:line="460" w:lineRule="exact"/>
        <w:rPr>
          <w:b/>
          <w:snapToGrid w:val="0"/>
          <w:color w:val="auto"/>
          <w:kern w:val="0"/>
          <w:sz w:val="24"/>
          <w:highlight w:val="none"/>
        </w:rPr>
      </w:pPr>
    </w:p>
    <w:p w14:paraId="56DC7A5A">
      <w:pPr>
        <w:spacing w:line="460" w:lineRule="exact"/>
        <w:rPr>
          <w:b/>
          <w:snapToGrid w:val="0"/>
          <w:color w:val="auto"/>
          <w:kern w:val="0"/>
          <w:sz w:val="24"/>
          <w:highlight w:val="none"/>
        </w:rPr>
      </w:pPr>
    </w:p>
    <w:p w14:paraId="3759A1AF">
      <w:pPr>
        <w:spacing w:line="460" w:lineRule="exact"/>
        <w:rPr>
          <w:b/>
          <w:snapToGrid w:val="0"/>
          <w:color w:val="auto"/>
          <w:kern w:val="0"/>
          <w:sz w:val="24"/>
          <w:highlight w:val="none"/>
        </w:rPr>
      </w:pPr>
    </w:p>
    <w:p w14:paraId="5D015B8C">
      <w:pPr>
        <w:spacing w:line="460" w:lineRule="exact"/>
        <w:rPr>
          <w:b/>
          <w:snapToGrid w:val="0"/>
          <w:color w:val="auto"/>
          <w:kern w:val="0"/>
          <w:sz w:val="24"/>
          <w:highlight w:val="none"/>
        </w:rPr>
        <w:sectPr>
          <w:pgSz w:w="11906" w:h="16838"/>
          <w:pgMar w:top="1588" w:right="1559" w:bottom="1531" w:left="1559" w:header="1134" w:footer="1247" w:gutter="0"/>
          <w:pgBorders>
            <w:top w:val="none" w:sz="0" w:space="0"/>
            <w:left w:val="none" w:sz="0" w:space="0"/>
            <w:bottom w:val="none" w:sz="0" w:space="0"/>
            <w:right w:val="none" w:sz="0" w:space="0"/>
          </w:pgBorders>
          <w:pgNumType w:fmt="decimal"/>
          <w:cols w:space="720" w:num="1"/>
          <w:docGrid w:linePitch="312" w:charSpace="0"/>
        </w:sectPr>
      </w:pPr>
    </w:p>
    <w:p w14:paraId="7A2E5353">
      <w:pPr>
        <w:pStyle w:val="7"/>
        <w:rPr>
          <w:snapToGrid w:val="0"/>
          <w:color w:val="auto"/>
          <w:highlight w:val="none"/>
        </w:rPr>
      </w:pPr>
      <w:r>
        <w:rPr>
          <w:rFonts w:hint="eastAsia"/>
          <w:snapToGrid w:val="0"/>
          <w:color w:val="auto"/>
          <w:highlight w:val="none"/>
          <w:lang w:val="en-US" w:eastAsia="zh-CN"/>
        </w:rPr>
        <w:t>八</w:t>
      </w:r>
      <w:r>
        <w:rPr>
          <w:snapToGrid w:val="0"/>
          <w:color w:val="auto"/>
          <w:highlight w:val="none"/>
        </w:rPr>
        <w:t>、报价文件偏差表</w:t>
      </w:r>
    </w:p>
    <w:p w14:paraId="16774CDD">
      <w:pPr>
        <w:spacing w:line="460" w:lineRule="exact"/>
        <w:ind w:firstLine="510"/>
        <w:rPr>
          <w:snapToGrid w:val="0"/>
          <w:color w:val="auto"/>
          <w:sz w:val="24"/>
          <w:highlight w:val="none"/>
        </w:rPr>
      </w:pPr>
      <w:r>
        <w:rPr>
          <w:rFonts w:hAnsi="宋体"/>
          <w:snapToGrid w:val="0"/>
          <w:color w:val="auto"/>
          <w:sz w:val="24"/>
          <w:highlight w:val="none"/>
        </w:rPr>
        <w:t>报价人应对</w:t>
      </w:r>
      <w:r>
        <w:rPr>
          <w:rFonts w:hint="eastAsia" w:hAnsi="宋体"/>
          <w:snapToGrid w:val="0"/>
          <w:color w:val="auto"/>
          <w:sz w:val="24"/>
          <w:highlight w:val="none"/>
          <w:lang w:eastAsia="zh-CN"/>
        </w:rPr>
        <w:t>竞争性谈判文件</w:t>
      </w:r>
      <w:r>
        <w:rPr>
          <w:rFonts w:hAnsi="宋体"/>
          <w:snapToGrid w:val="0"/>
          <w:color w:val="auto"/>
          <w:sz w:val="24"/>
          <w:highlight w:val="none"/>
        </w:rPr>
        <w:t>提出的偏差逐条列出，否则将视为报价文件不完整。如没有偏差，在此表中填写报价文件与</w:t>
      </w:r>
      <w:r>
        <w:rPr>
          <w:rFonts w:hint="eastAsia" w:hAnsi="宋体"/>
          <w:snapToGrid w:val="0"/>
          <w:color w:val="auto"/>
          <w:sz w:val="24"/>
          <w:highlight w:val="none"/>
          <w:lang w:eastAsia="zh-CN"/>
        </w:rPr>
        <w:t>竞争性谈判文件</w:t>
      </w:r>
      <w:r>
        <w:rPr>
          <w:rFonts w:hAnsi="宋体"/>
          <w:snapToGrid w:val="0"/>
          <w:color w:val="auto"/>
          <w:sz w:val="24"/>
          <w:highlight w:val="none"/>
        </w:rPr>
        <w:t>无偏差。</w:t>
      </w:r>
    </w:p>
    <w:p w14:paraId="69B36CBC">
      <w:pPr>
        <w:pStyle w:val="116"/>
        <w:rPr>
          <w:color w:val="auto"/>
          <w:highlight w:val="none"/>
        </w:rPr>
      </w:pPr>
      <w:r>
        <w:rPr>
          <w:color w:val="auto"/>
          <w:highlight w:val="none"/>
        </w:rPr>
        <w:t>报价文件偏差表</w:t>
      </w:r>
    </w:p>
    <w:tbl>
      <w:tblPr>
        <w:tblStyle w:val="46"/>
        <w:tblW w:w="49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961"/>
        <w:gridCol w:w="1438"/>
        <w:gridCol w:w="2372"/>
        <w:gridCol w:w="1285"/>
        <w:gridCol w:w="2611"/>
      </w:tblGrid>
      <w:tr w14:paraId="01A2C9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979" w:type="dxa"/>
            <w:vMerge w:val="restart"/>
            <w:noWrap w:val="0"/>
            <w:vAlign w:val="center"/>
          </w:tcPr>
          <w:p w14:paraId="6D645E9D">
            <w:pPr>
              <w:jc w:val="center"/>
              <w:rPr>
                <w:snapToGrid w:val="0"/>
                <w:color w:val="auto"/>
                <w:szCs w:val="21"/>
                <w:highlight w:val="none"/>
              </w:rPr>
            </w:pPr>
            <w:r>
              <w:rPr>
                <w:rFonts w:hAnsi="宋体"/>
                <w:snapToGrid w:val="0"/>
                <w:color w:val="auto"/>
                <w:szCs w:val="21"/>
                <w:highlight w:val="none"/>
              </w:rPr>
              <w:t>序号</w:t>
            </w:r>
          </w:p>
        </w:tc>
        <w:tc>
          <w:tcPr>
            <w:tcW w:w="3883" w:type="dxa"/>
            <w:gridSpan w:val="2"/>
            <w:noWrap w:val="0"/>
            <w:vAlign w:val="center"/>
          </w:tcPr>
          <w:p w14:paraId="569F124E">
            <w:pPr>
              <w:jc w:val="center"/>
              <w:rPr>
                <w:rFonts w:hint="eastAsia" w:eastAsia="宋体"/>
                <w:snapToGrid w:val="0"/>
                <w:color w:val="auto"/>
                <w:szCs w:val="21"/>
                <w:highlight w:val="none"/>
                <w:lang w:eastAsia="zh-CN"/>
              </w:rPr>
            </w:pPr>
            <w:r>
              <w:rPr>
                <w:rFonts w:hint="eastAsia" w:hAnsi="宋体"/>
                <w:snapToGrid w:val="0"/>
                <w:color w:val="auto"/>
                <w:szCs w:val="21"/>
                <w:highlight w:val="none"/>
                <w:lang w:val="en-US" w:eastAsia="zh-CN"/>
              </w:rPr>
              <w:t>询价</w:t>
            </w:r>
            <w:r>
              <w:rPr>
                <w:rFonts w:hint="eastAsia" w:hAnsi="宋体"/>
                <w:snapToGrid w:val="0"/>
                <w:color w:val="auto"/>
                <w:szCs w:val="21"/>
                <w:highlight w:val="none"/>
                <w:lang w:eastAsia="zh-CN"/>
              </w:rPr>
              <w:t>文件</w:t>
            </w:r>
          </w:p>
        </w:tc>
        <w:tc>
          <w:tcPr>
            <w:tcW w:w="3971" w:type="dxa"/>
            <w:gridSpan w:val="2"/>
            <w:noWrap w:val="0"/>
            <w:vAlign w:val="center"/>
          </w:tcPr>
          <w:p w14:paraId="42D5BF07">
            <w:pPr>
              <w:jc w:val="center"/>
              <w:rPr>
                <w:snapToGrid w:val="0"/>
                <w:color w:val="auto"/>
                <w:szCs w:val="21"/>
                <w:highlight w:val="none"/>
              </w:rPr>
            </w:pPr>
            <w:r>
              <w:rPr>
                <w:rFonts w:hint="eastAsia" w:hAnsi="宋体"/>
                <w:snapToGrid w:val="0"/>
                <w:color w:val="auto"/>
                <w:szCs w:val="21"/>
                <w:highlight w:val="none"/>
                <w:lang w:val="en-US" w:eastAsia="zh-CN"/>
              </w:rPr>
              <w:t>报价</w:t>
            </w:r>
            <w:r>
              <w:rPr>
                <w:rFonts w:hAnsi="宋体"/>
                <w:snapToGrid w:val="0"/>
                <w:color w:val="auto"/>
                <w:szCs w:val="21"/>
                <w:highlight w:val="none"/>
              </w:rPr>
              <w:t>文件</w:t>
            </w:r>
          </w:p>
        </w:tc>
      </w:tr>
      <w:tr w14:paraId="1D4F3B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979" w:type="dxa"/>
            <w:vMerge w:val="continue"/>
            <w:noWrap w:val="0"/>
            <w:vAlign w:val="center"/>
          </w:tcPr>
          <w:p w14:paraId="32C30D28">
            <w:pPr>
              <w:jc w:val="center"/>
              <w:rPr>
                <w:color w:val="auto"/>
                <w:szCs w:val="21"/>
                <w:highlight w:val="none"/>
              </w:rPr>
            </w:pPr>
          </w:p>
        </w:tc>
        <w:tc>
          <w:tcPr>
            <w:tcW w:w="1465" w:type="dxa"/>
            <w:noWrap w:val="0"/>
            <w:vAlign w:val="center"/>
          </w:tcPr>
          <w:p w14:paraId="7E782708">
            <w:pPr>
              <w:jc w:val="center"/>
              <w:rPr>
                <w:color w:val="auto"/>
                <w:szCs w:val="21"/>
                <w:highlight w:val="none"/>
              </w:rPr>
            </w:pPr>
            <w:r>
              <w:rPr>
                <w:rFonts w:hAnsi="宋体"/>
                <w:snapToGrid w:val="0"/>
                <w:color w:val="auto"/>
                <w:szCs w:val="21"/>
                <w:highlight w:val="none"/>
              </w:rPr>
              <w:t>条目</w:t>
            </w:r>
          </w:p>
        </w:tc>
        <w:tc>
          <w:tcPr>
            <w:tcW w:w="2418" w:type="dxa"/>
            <w:noWrap w:val="0"/>
            <w:vAlign w:val="center"/>
          </w:tcPr>
          <w:p w14:paraId="3FA6434B">
            <w:pPr>
              <w:jc w:val="center"/>
              <w:rPr>
                <w:color w:val="auto"/>
                <w:szCs w:val="21"/>
                <w:highlight w:val="none"/>
              </w:rPr>
            </w:pPr>
            <w:r>
              <w:rPr>
                <w:rFonts w:hAnsi="宋体"/>
                <w:snapToGrid w:val="0"/>
                <w:color w:val="auto"/>
                <w:szCs w:val="21"/>
                <w:highlight w:val="none"/>
              </w:rPr>
              <w:t>简要内容</w:t>
            </w:r>
          </w:p>
        </w:tc>
        <w:tc>
          <w:tcPr>
            <w:tcW w:w="1309" w:type="dxa"/>
            <w:noWrap w:val="0"/>
            <w:vAlign w:val="center"/>
          </w:tcPr>
          <w:p w14:paraId="3EA438C0">
            <w:pPr>
              <w:jc w:val="center"/>
              <w:rPr>
                <w:snapToGrid w:val="0"/>
                <w:color w:val="auto"/>
                <w:szCs w:val="21"/>
                <w:highlight w:val="none"/>
              </w:rPr>
            </w:pPr>
            <w:r>
              <w:rPr>
                <w:rFonts w:hAnsi="宋体"/>
                <w:snapToGrid w:val="0"/>
                <w:color w:val="auto"/>
                <w:szCs w:val="21"/>
                <w:highlight w:val="none"/>
              </w:rPr>
              <w:t>条目</w:t>
            </w:r>
          </w:p>
        </w:tc>
        <w:tc>
          <w:tcPr>
            <w:tcW w:w="2662" w:type="dxa"/>
            <w:noWrap w:val="0"/>
            <w:vAlign w:val="center"/>
          </w:tcPr>
          <w:p w14:paraId="4DAA0B80">
            <w:pPr>
              <w:jc w:val="center"/>
              <w:rPr>
                <w:snapToGrid w:val="0"/>
                <w:color w:val="auto"/>
                <w:szCs w:val="21"/>
                <w:highlight w:val="none"/>
              </w:rPr>
            </w:pPr>
            <w:r>
              <w:rPr>
                <w:rFonts w:hAnsi="宋体"/>
                <w:snapToGrid w:val="0"/>
                <w:color w:val="auto"/>
                <w:szCs w:val="21"/>
                <w:highlight w:val="none"/>
              </w:rPr>
              <w:t>简要内容</w:t>
            </w:r>
          </w:p>
        </w:tc>
      </w:tr>
      <w:tr w14:paraId="59E863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979" w:type="dxa"/>
            <w:noWrap w:val="0"/>
            <w:vAlign w:val="center"/>
          </w:tcPr>
          <w:p w14:paraId="12D5C3FA">
            <w:pPr>
              <w:rPr>
                <w:color w:val="auto"/>
                <w:szCs w:val="21"/>
                <w:highlight w:val="none"/>
              </w:rPr>
            </w:pPr>
          </w:p>
        </w:tc>
        <w:tc>
          <w:tcPr>
            <w:tcW w:w="1465" w:type="dxa"/>
            <w:noWrap w:val="0"/>
            <w:vAlign w:val="center"/>
          </w:tcPr>
          <w:p w14:paraId="502C5DAA">
            <w:pPr>
              <w:rPr>
                <w:color w:val="auto"/>
                <w:szCs w:val="21"/>
                <w:highlight w:val="none"/>
              </w:rPr>
            </w:pPr>
          </w:p>
        </w:tc>
        <w:tc>
          <w:tcPr>
            <w:tcW w:w="2418" w:type="dxa"/>
            <w:noWrap w:val="0"/>
            <w:vAlign w:val="center"/>
          </w:tcPr>
          <w:p w14:paraId="08F51784">
            <w:pPr>
              <w:rPr>
                <w:color w:val="auto"/>
                <w:szCs w:val="21"/>
                <w:highlight w:val="none"/>
              </w:rPr>
            </w:pPr>
          </w:p>
        </w:tc>
        <w:tc>
          <w:tcPr>
            <w:tcW w:w="1309" w:type="dxa"/>
            <w:noWrap w:val="0"/>
            <w:vAlign w:val="center"/>
          </w:tcPr>
          <w:p w14:paraId="5530A58B">
            <w:pPr>
              <w:rPr>
                <w:color w:val="auto"/>
                <w:szCs w:val="21"/>
                <w:highlight w:val="none"/>
              </w:rPr>
            </w:pPr>
          </w:p>
        </w:tc>
        <w:tc>
          <w:tcPr>
            <w:tcW w:w="2662" w:type="dxa"/>
            <w:noWrap w:val="0"/>
            <w:vAlign w:val="center"/>
          </w:tcPr>
          <w:p w14:paraId="3F2A380F">
            <w:pPr>
              <w:rPr>
                <w:color w:val="auto"/>
                <w:szCs w:val="21"/>
                <w:highlight w:val="none"/>
              </w:rPr>
            </w:pPr>
          </w:p>
        </w:tc>
      </w:tr>
      <w:tr w14:paraId="3A6858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979" w:type="dxa"/>
            <w:noWrap w:val="0"/>
            <w:vAlign w:val="center"/>
          </w:tcPr>
          <w:p w14:paraId="431B969A">
            <w:pPr>
              <w:rPr>
                <w:color w:val="auto"/>
                <w:szCs w:val="21"/>
                <w:highlight w:val="none"/>
              </w:rPr>
            </w:pPr>
          </w:p>
        </w:tc>
        <w:tc>
          <w:tcPr>
            <w:tcW w:w="1465" w:type="dxa"/>
            <w:noWrap w:val="0"/>
            <w:vAlign w:val="center"/>
          </w:tcPr>
          <w:p w14:paraId="3DE04B3C">
            <w:pPr>
              <w:rPr>
                <w:color w:val="auto"/>
                <w:szCs w:val="21"/>
                <w:highlight w:val="none"/>
              </w:rPr>
            </w:pPr>
          </w:p>
        </w:tc>
        <w:tc>
          <w:tcPr>
            <w:tcW w:w="2418" w:type="dxa"/>
            <w:noWrap w:val="0"/>
            <w:vAlign w:val="center"/>
          </w:tcPr>
          <w:p w14:paraId="6FB9BCDA">
            <w:pPr>
              <w:rPr>
                <w:color w:val="auto"/>
                <w:szCs w:val="21"/>
                <w:highlight w:val="none"/>
              </w:rPr>
            </w:pPr>
          </w:p>
        </w:tc>
        <w:tc>
          <w:tcPr>
            <w:tcW w:w="1309" w:type="dxa"/>
            <w:noWrap w:val="0"/>
            <w:vAlign w:val="center"/>
          </w:tcPr>
          <w:p w14:paraId="0BF7EFBF">
            <w:pPr>
              <w:rPr>
                <w:color w:val="auto"/>
                <w:szCs w:val="21"/>
                <w:highlight w:val="none"/>
              </w:rPr>
            </w:pPr>
          </w:p>
        </w:tc>
        <w:tc>
          <w:tcPr>
            <w:tcW w:w="2662" w:type="dxa"/>
            <w:noWrap w:val="0"/>
            <w:vAlign w:val="center"/>
          </w:tcPr>
          <w:p w14:paraId="0AA05E8D">
            <w:pPr>
              <w:rPr>
                <w:color w:val="auto"/>
                <w:szCs w:val="21"/>
                <w:highlight w:val="none"/>
              </w:rPr>
            </w:pPr>
          </w:p>
        </w:tc>
      </w:tr>
      <w:tr w14:paraId="1C34E7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82" w:hRule="atLeast"/>
          <w:jc w:val="center"/>
        </w:trPr>
        <w:tc>
          <w:tcPr>
            <w:tcW w:w="979" w:type="dxa"/>
            <w:noWrap w:val="0"/>
            <w:vAlign w:val="center"/>
          </w:tcPr>
          <w:p w14:paraId="07514092">
            <w:pPr>
              <w:rPr>
                <w:color w:val="auto"/>
                <w:szCs w:val="21"/>
                <w:highlight w:val="none"/>
              </w:rPr>
            </w:pPr>
          </w:p>
        </w:tc>
        <w:tc>
          <w:tcPr>
            <w:tcW w:w="1465" w:type="dxa"/>
            <w:noWrap w:val="0"/>
            <w:vAlign w:val="center"/>
          </w:tcPr>
          <w:p w14:paraId="255AD324">
            <w:pPr>
              <w:rPr>
                <w:color w:val="auto"/>
                <w:szCs w:val="21"/>
                <w:highlight w:val="none"/>
              </w:rPr>
            </w:pPr>
          </w:p>
        </w:tc>
        <w:tc>
          <w:tcPr>
            <w:tcW w:w="2418" w:type="dxa"/>
            <w:noWrap w:val="0"/>
            <w:vAlign w:val="center"/>
          </w:tcPr>
          <w:p w14:paraId="41932EB0">
            <w:pPr>
              <w:rPr>
                <w:color w:val="auto"/>
                <w:szCs w:val="21"/>
                <w:highlight w:val="none"/>
              </w:rPr>
            </w:pPr>
          </w:p>
        </w:tc>
        <w:tc>
          <w:tcPr>
            <w:tcW w:w="1309" w:type="dxa"/>
            <w:noWrap w:val="0"/>
            <w:vAlign w:val="center"/>
          </w:tcPr>
          <w:p w14:paraId="070E60E9">
            <w:pPr>
              <w:rPr>
                <w:color w:val="auto"/>
                <w:szCs w:val="21"/>
                <w:highlight w:val="none"/>
              </w:rPr>
            </w:pPr>
          </w:p>
        </w:tc>
        <w:tc>
          <w:tcPr>
            <w:tcW w:w="2662" w:type="dxa"/>
            <w:noWrap w:val="0"/>
            <w:vAlign w:val="center"/>
          </w:tcPr>
          <w:p w14:paraId="41D66422">
            <w:pPr>
              <w:rPr>
                <w:color w:val="auto"/>
                <w:szCs w:val="21"/>
                <w:highlight w:val="none"/>
              </w:rPr>
            </w:pPr>
          </w:p>
        </w:tc>
      </w:tr>
      <w:tr w14:paraId="5FEF07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979" w:type="dxa"/>
            <w:noWrap w:val="0"/>
            <w:vAlign w:val="center"/>
          </w:tcPr>
          <w:p w14:paraId="6A245B75">
            <w:pPr>
              <w:rPr>
                <w:color w:val="auto"/>
                <w:szCs w:val="21"/>
                <w:highlight w:val="none"/>
              </w:rPr>
            </w:pPr>
          </w:p>
        </w:tc>
        <w:tc>
          <w:tcPr>
            <w:tcW w:w="1465" w:type="dxa"/>
            <w:noWrap w:val="0"/>
            <w:vAlign w:val="center"/>
          </w:tcPr>
          <w:p w14:paraId="6C23E5F7">
            <w:pPr>
              <w:rPr>
                <w:color w:val="auto"/>
                <w:szCs w:val="21"/>
                <w:highlight w:val="none"/>
              </w:rPr>
            </w:pPr>
          </w:p>
        </w:tc>
        <w:tc>
          <w:tcPr>
            <w:tcW w:w="2418" w:type="dxa"/>
            <w:noWrap w:val="0"/>
            <w:vAlign w:val="center"/>
          </w:tcPr>
          <w:p w14:paraId="11FBECEC">
            <w:pPr>
              <w:rPr>
                <w:color w:val="auto"/>
                <w:szCs w:val="21"/>
                <w:highlight w:val="none"/>
              </w:rPr>
            </w:pPr>
          </w:p>
        </w:tc>
        <w:tc>
          <w:tcPr>
            <w:tcW w:w="1309" w:type="dxa"/>
            <w:noWrap w:val="0"/>
            <w:vAlign w:val="center"/>
          </w:tcPr>
          <w:p w14:paraId="6B072FD5">
            <w:pPr>
              <w:rPr>
                <w:color w:val="auto"/>
                <w:szCs w:val="21"/>
                <w:highlight w:val="none"/>
              </w:rPr>
            </w:pPr>
          </w:p>
        </w:tc>
        <w:tc>
          <w:tcPr>
            <w:tcW w:w="2662" w:type="dxa"/>
            <w:noWrap w:val="0"/>
            <w:vAlign w:val="center"/>
          </w:tcPr>
          <w:p w14:paraId="57747D57">
            <w:pPr>
              <w:rPr>
                <w:color w:val="auto"/>
                <w:szCs w:val="21"/>
                <w:highlight w:val="none"/>
              </w:rPr>
            </w:pPr>
          </w:p>
        </w:tc>
      </w:tr>
      <w:tr w14:paraId="42BB7E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979" w:type="dxa"/>
            <w:noWrap w:val="0"/>
            <w:vAlign w:val="center"/>
          </w:tcPr>
          <w:p w14:paraId="7F46E452">
            <w:pPr>
              <w:jc w:val="center"/>
              <w:rPr>
                <w:color w:val="auto"/>
                <w:szCs w:val="21"/>
                <w:highlight w:val="none"/>
              </w:rPr>
            </w:pPr>
          </w:p>
        </w:tc>
        <w:tc>
          <w:tcPr>
            <w:tcW w:w="1465" w:type="dxa"/>
            <w:noWrap w:val="0"/>
            <w:vAlign w:val="center"/>
          </w:tcPr>
          <w:p w14:paraId="0A9A7084">
            <w:pPr>
              <w:jc w:val="center"/>
              <w:rPr>
                <w:color w:val="auto"/>
                <w:szCs w:val="21"/>
                <w:highlight w:val="none"/>
              </w:rPr>
            </w:pPr>
          </w:p>
        </w:tc>
        <w:tc>
          <w:tcPr>
            <w:tcW w:w="2418" w:type="dxa"/>
            <w:noWrap w:val="0"/>
            <w:vAlign w:val="center"/>
          </w:tcPr>
          <w:p w14:paraId="61AB7541">
            <w:pPr>
              <w:jc w:val="center"/>
              <w:rPr>
                <w:color w:val="auto"/>
                <w:szCs w:val="21"/>
                <w:highlight w:val="none"/>
              </w:rPr>
            </w:pPr>
          </w:p>
        </w:tc>
        <w:tc>
          <w:tcPr>
            <w:tcW w:w="1309" w:type="dxa"/>
            <w:noWrap w:val="0"/>
            <w:vAlign w:val="center"/>
          </w:tcPr>
          <w:p w14:paraId="3978A6B0">
            <w:pPr>
              <w:jc w:val="center"/>
              <w:rPr>
                <w:color w:val="auto"/>
                <w:szCs w:val="21"/>
                <w:highlight w:val="none"/>
              </w:rPr>
            </w:pPr>
          </w:p>
        </w:tc>
        <w:tc>
          <w:tcPr>
            <w:tcW w:w="2662" w:type="dxa"/>
            <w:noWrap w:val="0"/>
            <w:vAlign w:val="center"/>
          </w:tcPr>
          <w:p w14:paraId="14BBB2EB">
            <w:pPr>
              <w:jc w:val="center"/>
              <w:rPr>
                <w:color w:val="auto"/>
                <w:szCs w:val="21"/>
                <w:highlight w:val="none"/>
              </w:rPr>
            </w:pPr>
          </w:p>
        </w:tc>
      </w:tr>
      <w:tr w14:paraId="008C0C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82" w:hRule="atLeast"/>
          <w:jc w:val="center"/>
        </w:trPr>
        <w:tc>
          <w:tcPr>
            <w:tcW w:w="979" w:type="dxa"/>
            <w:noWrap w:val="0"/>
            <w:vAlign w:val="center"/>
          </w:tcPr>
          <w:p w14:paraId="13961669">
            <w:pPr>
              <w:jc w:val="center"/>
              <w:rPr>
                <w:color w:val="auto"/>
                <w:szCs w:val="21"/>
                <w:highlight w:val="none"/>
              </w:rPr>
            </w:pPr>
          </w:p>
        </w:tc>
        <w:tc>
          <w:tcPr>
            <w:tcW w:w="1465" w:type="dxa"/>
            <w:noWrap w:val="0"/>
            <w:vAlign w:val="center"/>
          </w:tcPr>
          <w:p w14:paraId="5C1078F2">
            <w:pPr>
              <w:jc w:val="center"/>
              <w:rPr>
                <w:color w:val="auto"/>
                <w:szCs w:val="21"/>
                <w:highlight w:val="none"/>
              </w:rPr>
            </w:pPr>
          </w:p>
        </w:tc>
        <w:tc>
          <w:tcPr>
            <w:tcW w:w="2418" w:type="dxa"/>
            <w:noWrap w:val="0"/>
            <w:vAlign w:val="center"/>
          </w:tcPr>
          <w:p w14:paraId="2F2F7740">
            <w:pPr>
              <w:jc w:val="center"/>
              <w:rPr>
                <w:color w:val="auto"/>
                <w:szCs w:val="21"/>
                <w:highlight w:val="none"/>
              </w:rPr>
            </w:pPr>
          </w:p>
        </w:tc>
        <w:tc>
          <w:tcPr>
            <w:tcW w:w="1309" w:type="dxa"/>
            <w:noWrap w:val="0"/>
            <w:vAlign w:val="center"/>
          </w:tcPr>
          <w:p w14:paraId="0AA6E6AF">
            <w:pPr>
              <w:jc w:val="center"/>
              <w:rPr>
                <w:color w:val="auto"/>
                <w:szCs w:val="21"/>
                <w:highlight w:val="none"/>
              </w:rPr>
            </w:pPr>
          </w:p>
        </w:tc>
        <w:tc>
          <w:tcPr>
            <w:tcW w:w="2662" w:type="dxa"/>
            <w:noWrap w:val="0"/>
            <w:vAlign w:val="center"/>
          </w:tcPr>
          <w:p w14:paraId="07D9B3D6">
            <w:pPr>
              <w:jc w:val="center"/>
              <w:rPr>
                <w:color w:val="auto"/>
                <w:szCs w:val="21"/>
                <w:highlight w:val="none"/>
              </w:rPr>
            </w:pPr>
          </w:p>
        </w:tc>
      </w:tr>
    </w:tbl>
    <w:p w14:paraId="43FE3EB6">
      <w:pPr>
        <w:spacing w:line="460" w:lineRule="exact"/>
        <w:ind w:left="480" w:hanging="480" w:hangingChars="200"/>
        <w:rPr>
          <w:color w:val="auto"/>
          <w:sz w:val="24"/>
          <w:highlight w:val="none"/>
        </w:rPr>
      </w:pPr>
    </w:p>
    <w:p w14:paraId="55838F7F">
      <w:pPr>
        <w:spacing w:line="460" w:lineRule="exact"/>
        <w:ind w:left="480" w:hanging="480" w:hangingChars="200"/>
        <w:rPr>
          <w:color w:val="auto"/>
          <w:sz w:val="24"/>
          <w:highlight w:val="none"/>
        </w:rPr>
      </w:pPr>
    </w:p>
    <w:p w14:paraId="420B48DB">
      <w:pPr>
        <w:spacing w:line="460" w:lineRule="exact"/>
        <w:ind w:left="480" w:hanging="480" w:hangingChars="200"/>
        <w:rPr>
          <w:color w:val="auto"/>
          <w:sz w:val="24"/>
          <w:highlight w:val="none"/>
        </w:rPr>
      </w:pPr>
    </w:p>
    <w:p w14:paraId="33450A07">
      <w:pPr>
        <w:spacing w:line="460" w:lineRule="exact"/>
        <w:ind w:left="480" w:hanging="480" w:hangingChars="200"/>
        <w:rPr>
          <w:color w:val="auto"/>
          <w:sz w:val="24"/>
          <w:highlight w:val="none"/>
        </w:rPr>
      </w:pPr>
    </w:p>
    <w:p w14:paraId="703008BB">
      <w:pPr>
        <w:spacing w:line="480" w:lineRule="exact"/>
        <w:ind w:left="480" w:hanging="480" w:hangingChars="200"/>
        <w:rPr>
          <w:color w:val="auto"/>
          <w:sz w:val="24"/>
          <w:highlight w:val="none"/>
        </w:rPr>
      </w:pPr>
    </w:p>
    <w:p w14:paraId="58C75A69">
      <w:pPr>
        <w:adjustRightInd w:val="0"/>
        <w:snapToGrid w:val="0"/>
        <w:spacing w:line="480" w:lineRule="exact"/>
        <w:ind w:firstLine="3780"/>
        <w:rPr>
          <w:snapToGrid w:val="0"/>
          <w:color w:val="auto"/>
          <w:sz w:val="24"/>
          <w:highlight w:val="none"/>
        </w:rPr>
      </w:pPr>
      <w:r>
        <w:rPr>
          <w:rFonts w:hint="eastAsia"/>
          <w:snapToGrid w:val="0"/>
          <w:color w:val="auto"/>
          <w:sz w:val="24"/>
          <w:highlight w:val="none"/>
          <w:lang w:val="en-US" w:eastAsia="zh-CN"/>
        </w:rPr>
        <w:t>投  标</w:t>
      </w:r>
      <w:r>
        <w:rPr>
          <w:snapToGrid w:val="0"/>
          <w:color w:val="auto"/>
          <w:sz w:val="24"/>
          <w:highlight w:val="none"/>
        </w:rPr>
        <w:t xml:space="preserve">  </w:t>
      </w:r>
      <w:r>
        <w:rPr>
          <w:rFonts w:hAnsi="宋体"/>
          <w:snapToGrid w:val="0"/>
          <w:color w:val="auto"/>
          <w:sz w:val="24"/>
          <w:highlight w:val="none"/>
        </w:rPr>
        <w:t>人：</w:t>
      </w:r>
      <w:r>
        <w:rPr>
          <w:snapToGrid w:val="0"/>
          <w:color w:val="auto"/>
          <w:sz w:val="24"/>
          <w:highlight w:val="none"/>
          <w:u w:val="single"/>
        </w:rPr>
        <w:t xml:space="preserve">                              </w:t>
      </w:r>
    </w:p>
    <w:p w14:paraId="051616D4">
      <w:pPr>
        <w:adjustRightInd w:val="0"/>
        <w:snapToGrid w:val="0"/>
        <w:spacing w:line="480" w:lineRule="exact"/>
        <w:ind w:firstLine="3780"/>
        <w:rPr>
          <w:snapToGrid w:val="0"/>
          <w:color w:val="auto"/>
          <w:sz w:val="24"/>
          <w:highlight w:val="none"/>
        </w:rPr>
      </w:pPr>
      <w:r>
        <w:rPr>
          <w:snapToGrid w:val="0"/>
          <w:color w:val="auto"/>
          <w:sz w:val="24"/>
          <w:highlight w:val="none"/>
        </w:rPr>
        <w:t xml:space="preserve">                            (</w:t>
      </w:r>
      <w:r>
        <w:rPr>
          <w:rFonts w:hAnsi="宋体"/>
          <w:snapToGrid w:val="0"/>
          <w:color w:val="auto"/>
          <w:sz w:val="24"/>
          <w:highlight w:val="none"/>
        </w:rPr>
        <w:t>盖单位章</w:t>
      </w:r>
      <w:r>
        <w:rPr>
          <w:snapToGrid w:val="0"/>
          <w:color w:val="auto"/>
          <w:sz w:val="24"/>
          <w:highlight w:val="none"/>
        </w:rPr>
        <w:t xml:space="preserve">) </w:t>
      </w:r>
    </w:p>
    <w:p w14:paraId="0BD57090">
      <w:pPr>
        <w:adjustRightInd w:val="0"/>
        <w:snapToGrid w:val="0"/>
        <w:spacing w:line="480" w:lineRule="exact"/>
        <w:ind w:firstLine="3780"/>
        <w:rPr>
          <w:snapToGrid w:val="0"/>
          <w:color w:val="auto"/>
          <w:sz w:val="24"/>
          <w:highlight w:val="none"/>
        </w:rPr>
      </w:pPr>
      <w:r>
        <w:rPr>
          <w:rFonts w:hAnsi="宋体"/>
          <w:snapToGrid w:val="0"/>
          <w:color w:val="auto"/>
          <w:sz w:val="24"/>
          <w:highlight w:val="none"/>
        </w:rPr>
        <w:t>法定代表人</w:t>
      </w:r>
      <w:r>
        <w:rPr>
          <w:snapToGrid w:val="0"/>
          <w:color w:val="auto"/>
          <w:sz w:val="24"/>
          <w:highlight w:val="none"/>
        </w:rPr>
        <w:t>(</w:t>
      </w:r>
      <w:r>
        <w:rPr>
          <w:rFonts w:hAnsi="宋体"/>
          <w:snapToGrid w:val="0"/>
          <w:color w:val="auto"/>
          <w:sz w:val="24"/>
          <w:highlight w:val="none"/>
        </w:rPr>
        <w:t>或委托代理人</w:t>
      </w:r>
      <w:r>
        <w:rPr>
          <w:snapToGrid w:val="0"/>
          <w:color w:val="auto"/>
          <w:sz w:val="24"/>
          <w:highlight w:val="none"/>
        </w:rPr>
        <w:t>)</w:t>
      </w:r>
      <w:r>
        <w:rPr>
          <w:rFonts w:hAnsi="宋体"/>
          <w:snapToGrid w:val="0"/>
          <w:color w:val="auto"/>
          <w:sz w:val="24"/>
          <w:highlight w:val="none"/>
        </w:rPr>
        <w:t>：</w:t>
      </w:r>
      <w:r>
        <w:rPr>
          <w:snapToGrid w:val="0"/>
          <w:color w:val="auto"/>
          <w:sz w:val="24"/>
          <w:highlight w:val="none"/>
          <w:u w:val="single"/>
        </w:rPr>
        <w:t xml:space="preserve">                </w:t>
      </w:r>
    </w:p>
    <w:p w14:paraId="4023890F">
      <w:pPr>
        <w:adjustRightInd w:val="0"/>
        <w:snapToGrid w:val="0"/>
        <w:spacing w:line="480" w:lineRule="exact"/>
        <w:ind w:firstLine="3780"/>
        <w:rPr>
          <w:snapToGrid w:val="0"/>
          <w:color w:val="auto"/>
          <w:sz w:val="24"/>
          <w:highlight w:val="none"/>
        </w:rPr>
      </w:pPr>
      <w:r>
        <w:rPr>
          <w:snapToGrid w:val="0"/>
          <w:color w:val="auto"/>
          <w:sz w:val="24"/>
          <w:highlight w:val="none"/>
        </w:rPr>
        <w:t xml:space="preserve">                            (</w:t>
      </w:r>
      <w:r>
        <w:rPr>
          <w:rFonts w:hAnsi="宋体"/>
          <w:snapToGrid w:val="0"/>
          <w:color w:val="auto"/>
          <w:sz w:val="24"/>
          <w:highlight w:val="none"/>
        </w:rPr>
        <w:t>签</w:t>
      </w:r>
      <w:r>
        <w:rPr>
          <w:snapToGrid w:val="0"/>
          <w:color w:val="auto"/>
          <w:sz w:val="24"/>
          <w:highlight w:val="none"/>
        </w:rPr>
        <w:t xml:space="preserve">    </w:t>
      </w:r>
      <w:r>
        <w:rPr>
          <w:rFonts w:hAnsi="宋体"/>
          <w:snapToGrid w:val="0"/>
          <w:color w:val="auto"/>
          <w:sz w:val="24"/>
          <w:highlight w:val="none"/>
        </w:rPr>
        <w:t>名</w:t>
      </w:r>
      <w:r>
        <w:rPr>
          <w:snapToGrid w:val="0"/>
          <w:color w:val="auto"/>
          <w:sz w:val="24"/>
          <w:highlight w:val="none"/>
        </w:rPr>
        <w:t>)</w:t>
      </w:r>
    </w:p>
    <w:p w14:paraId="380F8B8D">
      <w:pPr>
        <w:pStyle w:val="16"/>
        <w:spacing w:line="480" w:lineRule="exact"/>
        <w:ind w:firstLine="3780"/>
        <w:rPr>
          <w:snapToGrid w:val="0"/>
          <w:color w:val="auto"/>
          <w:sz w:val="24"/>
          <w:szCs w:val="24"/>
          <w:highlight w:val="none"/>
        </w:rPr>
      </w:pPr>
      <w:r>
        <w:rPr>
          <w:snapToGrid w:val="0"/>
          <w:color w:val="auto"/>
          <w:sz w:val="24"/>
          <w:szCs w:val="24"/>
          <w:highlight w:val="none"/>
        </w:rPr>
        <w:t xml:space="preserve">                  </w:t>
      </w:r>
      <w:r>
        <w:rPr>
          <w:snapToGrid w:val="0"/>
          <w:color w:val="auto"/>
          <w:sz w:val="24"/>
          <w:szCs w:val="24"/>
          <w:highlight w:val="none"/>
          <w:u w:val="single"/>
        </w:rPr>
        <w:t xml:space="preserve">      </w:t>
      </w:r>
      <w:r>
        <w:rPr>
          <w:rFonts w:hAnsi="宋体"/>
          <w:snapToGrid w:val="0"/>
          <w:color w:val="auto"/>
          <w:sz w:val="24"/>
          <w:szCs w:val="24"/>
          <w:highlight w:val="none"/>
        </w:rPr>
        <w:t>年</w:t>
      </w:r>
      <w:r>
        <w:rPr>
          <w:snapToGrid w:val="0"/>
          <w:color w:val="auto"/>
          <w:sz w:val="24"/>
          <w:szCs w:val="24"/>
          <w:highlight w:val="none"/>
          <w:u w:val="single"/>
        </w:rPr>
        <w:t xml:space="preserve">    </w:t>
      </w:r>
      <w:r>
        <w:rPr>
          <w:rFonts w:hAnsi="宋体"/>
          <w:snapToGrid w:val="0"/>
          <w:color w:val="auto"/>
          <w:sz w:val="24"/>
          <w:szCs w:val="24"/>
          <w:highlight w:val="none"/>
        </w:rPr>
        <w:t>月</w:t>
      </w:r>
      <w:r>
        <w:rPr>
          <w:snapToGrid w:val="0"/>
          <w:color w:val="auto"/>
          <w:sz w:val="24"/>
          <w:szCs w:val="24"/>
          <w:highlight w:val="none"/>
          <w:u w:val="single"/>
        </w:rPr>
        <w:t xml:space="preserve">    </w:t>
      </w:r>
      <w:r>
        <w:rPr>
          <w:rFonts w:hAnsi="宋体"/>
          <w:snapToGrid w:val="0"/>
          <w:color w:val="auto"/>
          <w:sz w:val="24"/>
          <w:szCs w:val="24"/>
          <w:highlight w:val="none"/>
        </w:rPr>
        <w:t>日</w:t>
      </w:r>
    </w:p>
    <w:p w14:paraId="15C9B08D">
      <w:pPr>
        <w:spacing w:line="460" w:lineRule="exact"/>
        <w:rPr>
          <w:b/>
          <w:snapToGrid w:val="0"/>
          <w:color w:val="auto"/>
          <w:kern w:val="0"/>
          <w:sz w:val="24"/>
          <w:highlight w:val="none"/>
        </w:rPr>
      </w:pPr>
    </w:p>
    <w:p w14:paraId="57214418">
      <w:pPr>
        <w:spacing w:line="460" w:lineRule="exact"/>
        <w:rPr>
          <w:b/>
          <w:snapToGrid w:val="0"/>
          <w:color w:val="auto"/>
          <w:kern w:val="0"/>
          <w:sz w:val="24"/>
          <w:highlight w:val="none"/>
        </w:rPr>
        <w:sectPr>
          <w:pgSz w:w="11906" w:h="16838"/>
          <w:pgMar w:top="1588" w:right="1559" w:bottom="1531" w:left="1559" w:header="1134" w:footer="1247" w:gutter="0"/>
          <w:pgBorders>
            <w:top w:val="none" w:sz="0" w:space="0"/>
            <w:left w:val="none" w:sz="0" w:space="0"/>
            <w:bottom w:val="none" w:sz="0" w:space="0"/>
            <w:right w:val="none" w:sz="0" w:space="0"/>
          </w:pgBorders>
          <w:pgNumType w:fmt="decimal"/>
          <w:cols w:space="720" w:num="1"/>
          <w:docGrid w:linePitch="312" w:charSpace="0"/>
        </w:sectPr>
      </w:pPr>
    </w:p>
    <w:p w14:paraId="683AB9CF">
      <w:pPr>
        <w:pStyle w:val="7"/>
        <w:rPr>
          <w:snapToGrid w:val="0"/>
          <w:color w:val="auto"/>
          <w:highlight w:val="none"/>
        </w:rPr>
      </w:pPr>
      <w:r>
        <w:rPr>
          <w:rFonts w:hint="eastAsia"/>
          <w:snapToGrid w:val="0"/>
          <w:color w:val="auto"/>
          <w:highlight w:val="none"/>
          <w:lang w:val="en-US" w:eastAsia="zh-CN"/>
        </w:rPr>
        <w:t>九</w:t>
      </w:r>
      <w:r>
        <w:rPr>
          <w:snapToGrid w:val="0"/>
          <w:color w:val="auto"/>
          <w:highlight w:val="none"/>
        </w:rPr>
        <w:t>、其他材料</w:t>
      </w:r>
    </w:p>
    <w:p w14:paraId="17111C65">
      <w:pPr>
        <w:tabs>
          <w:tab w:val="left" w:pos="1680"/>
        </w:tabs>
        <w:autoSpaceDE w:val="0"/>
        <w:autoSpaceDN w:val="0"/>
        <w:adjustRightInd w:val="0"/>
        <w:snapToGrid w:val="0"/>
        <w:spacing w:line="480" w:lineRule="exact"/>
        <w:ind w:firstLine="482"/>
        <w:rPr>
          <w:snapToGrid w:val="0"/>
          <w:color w:val="auto"/>
          <w:kern w:val="0"/>
          <w:sz w:val="24"/>
          <w:highlight w:val="none"/>
        </w:rPr>
      </w:pPr>
      <w:r>
        <w:rPr>
          <w:rFonts w:hAnsi="宋体"/>
          <w:snapToGrid w:val="0"/>
          <w:color w:val="auto"/>
          <w:sz w:val="24"/>
          <w:highlight w:val="none"/>
        </w:rPr>
        <w:t>报价人可根据自身情况补充编写相关内容。</w:t>
      </w:r>
    </w:p>
    <w:p w14:paraId="492FC6E5">
      <w:pPr>
        <w:pStyle w:val="6"/>
        <w:spacing w:line="360" w:lineRule="auto"/>
        <w:rPr>
          <w:color w:val="auto"/>
          <w:highlight w:val="none"/>
        </w:rPr>
      </w:pPr>
      <w:r>
        <w:rPr>
          <w:color w:val="auto"/>
          <w:sz w:val="24"/>
          <w:highlight w:val="none"/>
        </w:rPr>
        <w:br w:type="page"/>
      </w:r>
      <w:r>
        <w:rPr>
          <w:color w:val="auto"/>
          <w:highlight w:val="none"/>
        </w:rPr>
        <w:t>第七章  技术标准和要求</w:t>
      </w:r>
    </w:p>
    <w:p w14:paraId="2AD72A9A">
      <w:pPr>
        <w:pStyle w:val="211"/>
        <w:spacing w:line="360" w:lineRule="auto"/>
        <w:ind w:left="480" w:hanging="482" w:hangingChars="200"/>
        <w:rPr>
          <w:rFonts w:hint="eastAsia"/>
          <w:b/>
          <w:bCs/>
          <w:snapToGrid w:val="0"/>
          <w:color w:val="auto"/>
          <w:highlight w:val="none"/>
        </w:rPr>
      </w:pPr>
      <w:r>
        <w:rPr>
          <w:rFonts w:hint="eastAsia"/>
          <w:b/>
          <w:bCs/>
          <w:snapToGrid w:val="0"/>
          <w:color w:val="auto"/>
          <w:highlight w:val="none"/>
        </w:rPr>
        <w:t>1、项目概述</w:t>
      </w:r>
    </w:p>
    <w:p w14:paraId="05DE1F4A">
      <w:pPr>
        <w:spacing w:line="360" w:lineRule="auto"/>
        <w:ind w:left="-210" w:leftChars="-100" w:firstLine="480" w:firstLineChars="200"/>
        <w:rPr>
          <w:rFonts w:hint="eastAsia" w:ascii="宋体" w:hAnsi="宋体" w:eastAsia="宋体" w:cs="宋体"/>
          <w:snapToGrid w:val="0"/>
          <w:color w:val="auto"/>
          <w:sz w:val="24"/>
          <w:highlight w:val="none"/>
          <w:lang w:eastAsia="zh-CN"/>
        </w:rPr>
      </w:pPr>
      <w:r>
        <w:rPr>
          <w:rFonts w:hint="eastAsia" w:ascii="宋体" w:hAnsi="宋体" w:cs="宋体"/>
          <w:snapToGrid w:val="0"/>
          <w:color w:val="auto"/>
          <w:sz w:val="24"/>
          <w:highlight w:val="none"/>
        </w:rPr>
        <w:t>项目名称</w:t>
      </w:r>
      <w:r>
        <w:rPr>
          <w:rFonts w:hint="eastAsia" w:ascii="宋体" w:hAnsi="宋体" w:cs="宋体"/>
          <w:snapToGrid w:val="0"/>
          <w:color w:val="auto"/>
          <w:sz w:val="24"/>
          <w:highlight w:val="none"/>
          <w:lang w:eastAsia="zh-CN"/>
        </w:rPr>
        <w:t>：</w:t>
      </w:r>
      <w:r>
        <w:rPr>
          <w:rFonts w:hint="default" w:ascii="Times New Roman" w:hAnsi="宋体" w:eastAsia="宋体" w:cs="Times New Roman"/>
          <w:snapToGrid w:val="0"/>
          <w:color w:val="auto"/>
          <w:sz w:val="24"/>
          <w:highlight w:val="none"/>
          <w:u w:val="none"/>
          <w:lang w:val="en-US" w:eastAsia="zh-CN"/>
        </w:rPr>
        <w:t>郴州高新区柿竹园村首家组锡钨选厂历史遗留废渣整治项目</w:t>
      </w:r>
    </w:p>
    <w:p w14:paraId="63A4BB90">
      <w:pPr>
        <w:spacing w:line="360" w:lineRule="auto"/>
        <w:ind w:left="-210" w:leftChars="-100" w:firstLine="480" w:firstLineChars="200"/>
        <w:rPr>
          <w:rFonts w:hint="default" w:ascii="宋体" w:hAnsi="宋体" w:cs="宋体"/>
          <w:snapToGrid w:val="0"/>
          <w:color w:val="auto"/>
          <w:sz w:val="24"/>
          <w:highlight w:val="none"/>
          <w:lang w:val="en-US"/>
        </w:rPr>
      </w:pPr>
      <w:r>
        <w:rPr>
          <w:rFonts w:hint="eastAsia" w:ascii="宋体" w:hAnsi="宋体" w:cs="宋体"/>
          <w:snapToGrid w:val="0"/>
          <w:color w:val="auto"/>
          <w:sz w:val="24"/>
          <w:highlight w:val="none"/>
        </w:rPr>
        <w:t>建设地点</w:t>
      </w:r>
      <w:r>
        <w:rPr>
          <w:rFonts w:hint="eastAsia" w:ascii="宋体" w:hAnsi="宋体" w:cs="宋体"/>
          <w:snapToGrid w:val="0"/>
          <w:color w:val="auto"/>
          <w:sz w:val="24"/>
          <w:highlight w:val="none"/>
          <w:lang w:eastAsia="zh-CN"/>
        </w:rPr>
        <w:t>：</w:t>
      </w:r>
      <w:r>
        <w:rPr>
          <w:rFonts w:hint="eastAsia" w:ascii="宋体" w:hAnsi="宋体" w:cs="宋体"/>
          <w:snapToGrid w:val="0"/>
          <w:color w:val="auto"/>
          <w:sz w:val="24"/>
          <w:highlight w:val="none"/>
          <w:lang w:val="en-US" w:eastAsia="zh-CN"/>
        </w:rPr>
        <w:t>湖南省郴州高新区</w:t>
      </w:r>
    </w:p>
    <w:p w14:paraId="7C49D071">
      <w:pPr>
        <w:spacing w:line="360" w:lineRule="auto"/>
        <w:ind w:left="-210" w:leftChars="-100" w:firstLine="480" w:firstLineChars="200"/>
        <w:rPr>
          <w:rFonts w:hint="eastAsia" w:ascii="宋体" w:hAnsi="宋体" w:cs="宋体"/>
          <w:snapToGrid w:val="0"/>
          <w:color w:val="auto"/>
          <w:sz w:val="24"/>
          <w:highlight w:val="none"/>
          <w:lang w:val="en-US" w:eastAsia="zh-CN"/>
        </w:rPr>
      </w:pPr>
      <w:r>
        <w:rPr>
          <w:rFonts w:hint="eastAsia" w:ascii="宋体" w:hAnsi="宋体" w:cs="宋体"/>
          <w:snapToGrid w:val="0"/>
          <w:color w:val="auto"/>
          <w:sz w:val="24"/>
          <w:highlight w:val="none"/>
        </w:rPr>
        <w:t>建设单位</w:t>
      </w:r>
      <w:r>
        <w:rPr>
          <w:rFonts w:hint="eastAsia" w:ascii="宋体" w:hAnsi="宋体" w:cs="宋体"/>
          <w:snapToGrid w:val="0"/>
          <w:color w:val="auto"/>
          <w:sz w:val="24"/>
          <w:highlight w:val="none"/>
          <w:lang w:eastAsia="zh-CN"/>
        </w:rPr>
        <w:t>：</w:t>
      </w:r>
      <w:r>
        <w:rPr>
          <w:rFonts w:hint="eastAsia" w:ascii="宋体" w:hAnsi="宋体" w:cs="宋体"/>
          <w:snapToGrid w:val="0"/>
          <w:color w:val="auto"/>
          <w:sz w:val="24"/>
          <w:highlight w:val="none"/>
          <w:lang w:val="en-US" w:eastAsia="zh-CN"/>
        </w:rPr>
        <w:t>郴州高新技术产业开发区综合服务中心（项目业主）</w:t>
      </w:r>
    </w:p>
    <w:p w14:paraId="583F5186">
      <w:pPr>
        <w:spacing w:line="360" w:lineRule="auto"/>
        <w:ind w:left="-210" w:leftChars="-100" w:firstLine="1680" w:firstLineChars="700"/>
        <w:rPr>
          <w:rFonts w:hint="eastAsia" w:ascii="宋体" w:hAnsi="宋体" w:cs="宋体"/>
          <w:snapToGrid w:val="0"/>
          <w:color w:val="auto"/>
          <w:sz w:val="24"/>
          <w:highlight w:val="none"/>
        </w:rPr>
      </w:pPr>
      <w:r>
        <w:rPr>
          <w:rFonts w:hint="eastAsia" w:ascii="宋体" w:hAnsi="宋体" w:cs="宋体"/>
          <w:snapToGrid w:val="0"/>
          <w:color w:val="auto"/>
          <w:sz w:val="24"/>
          <w:highlight w:val="none"/>
          <w:lang w:val="en-US" w:eastAsia="zh-CN"/>
        </w:rPr>
        <w:t>郴州自贸投资集团有限公司（项目实施单位）</w:t>
      </w:r>
    </w:p>
    <w:p w14:paraId="6F2C45B8">
      <w:pPr>
        <w:spacing w:line="360" w:lineRule="auto"/>
        <w:ind w:left="-210" w:leftChars="-100" w:firstLine="480" w:firstLineChars="200"/>
        <w:rPr>
          <w:rFonts w:hint="eastAsia" w:ascii="宋体" w:hAnsi="宋体" w:cs="宋体"/>
          <w:snapToGrid w:val="0"/>
          <w:color w:val="auto"/>
          <w:sz w:val="24"/>
          <w:highlight w:val="none"/>
        </w:rPr>
      </w:pPr>
      <w:r>
        <w:rPr>
          <w:rFonts w:hint="eastAsia" w:ascii="宋体" w:hAnsi="宋体" w:cs="宋体"/>
          <w:snapToGrid w:val="0"/>
          <w:color w:val="auto"/>
          <w:sz w:val="24"/>
          <w:highlight w:val="none"/>
        </w:rPr>
        <w:t>服务范围</w:t>
      </w:r>
      <w:r>
        <w:rPr>
          <w:rFonts w:hint="eastAsia" w:ascii="宋体" w:hAnsi="宋体" w:cs="宋体"/>
          <w:snapToGrid w:val="0"/>
          <w:color w:val="auto"/>
          <w:sz w:val="24"/>
          <w:highlight w:val="none"/>
          <w:lang w:eastAsia="zh-CN"/>
        </w:rPr>
        <w:t>：</w:t>
      </w:r>
      <w:r>
        <w:rPr>
          <w:rFonts w:hint="eastAsia" w:ascii="宋体" w:hAnsi="宋体" w:cs="宋体"/>
          <w:snapToGrid w:val="0"/>
          <w:color w:val="auto"/>
          <w:sz w:val="24"/>
          <w:highlight w:val="none"/>
          <w:lang w:val="en-US" w:eastAsia="zh-CN"/>
        </w:rPr>
        <w:t>郴州高新区</w:t>
      </w:r>
      <w:r>
        <w:rPr>
          <w:rFonts w:hint="default" w:ascii="Times New Roman" w:hAnsi="宋体" w:eastAsia="宋体" w:cs="Times New Roman"/>
          <w:snapToGrid w:val="0"/>
          <w:color w:val="auto"/>
          <w:sz w:val="24"/>
          <w:highlight w:val="none"/>
          <w:u w:val="none"/>
          <w:lang w:val="en-US" w:eastAsia="zh-CN"/>
        </w:rPr>
        <w:t>柿竹园村首家组</w:t>
      </w:r>
      <w:r>
        <w:rPr>
          <w:rFonts w:hint="eastAsia" w:ascii="宋体" w:hAnsi="宋体" w:cs="宋体"/>
          <w:snapToGrid w:val="0"/>
          <w:color w:val="auto"/>
          <w:sz w:val="24"/>
          <w:highlight w:val="none"/>
          <w:lang w:val="en-US" w:eastAsia="zh-CN"/>
        </w:rPr>
        <w:t>现场</w:t>
      </w:r>
      <w:r>
        <w:rPr>
          <w:rFonts w:hint="eastAsia" w:ascii="宋体" w:hAnsi="宋体" w:cs="宋体"/>
          <w:snapToGrid w:val="0"/>
          <w:color w:val="auto"/>
          <w:sz w:val="24"/>
          <w:highlight w:val="none"/>
        </w:rPr>
        <w:t>等。</w:t>
      </w:r>
    </w:p>
    <w:p w14:paraId="053001D7">
      <w:pPr>
        <w:spacing w:line="360" w:lineRule="auto"/>
        <w:ind w:left="-210" w:leftChars="-100" w:firstLine="480" w:firstLineChars="200"/>
        <w:rPr>
          <w:rFonts w:hint="eastAsia" w:ascii="宋体" w:hAnsi="宋体" w:eastAsia="宋体" w:cs="宋体"/>
          <w:snapToGrid w:val="0"/>
          <w:color w:val="auto"/>
          <w:sz w:val="24"/>
          <w:highlight w:val="none"/>
          <w:lang w:val="en-US" w:eastAsia="zh-CN"/>
        </w:rPr>
      </w:pPr>
      <w:r>
        <w:rPr>
          <w:rFonts w:hint="eastAsia" w:ascii="宋体" w:hAnsi="宋体" w:cs="宋体"/>
          <w:snapToGrid w:val="0"/>
          <w:color w:val="auto"/>
          <w:sz w:val="24"/>
          <w:highlight w:val="none"/>
        </w:rPr>
        <w:t>建设内容</w:t>
      </w:r>
      <w:r>
        <w:rPr>
          <w:rFonts w:hint="eastAsia" w:ascii="宋体" w:hAnsi="宋体" w:cs="宋体"/>
          <w:snapToGrid w:val="0"/>
          <w:color w:val="auto"/>
          <w:sz w:val="24"/>
          <w:highlight w:val="none"/>
          <w:lang w:eastAsia="zh-CN"/>
        </w:rPr>
        <w:t>：</w:t>
      </w:r>
      <w:r>
        <w:rPr>
          <w:rFonts w:hint="eastAsia" w:ascii="宋体" w:hAnsi="宋体" w:cs="宋体"/>
          <w:snapToGrid w:val="0"/>
          <w:color w:val="auto"/>
          <w:sz w:val="24"/>
          <w:highlight w:val="none"/>
        </w:rPr>
        <w:t>危废</w:t>
      </w:r>
      <w:r>
        <w:rPr>
          <w:rFonts w:hint="eastAsia" w:ascii="宋体" w:hAnsi="宋体" w:cs="宋体"/>
          <w:snapToGrid w:val="0"/>
          <w:color w:val="auto"/>
          <w:sz w:val="24"/>
          <w:highlight w:val="none"/>
          <w:lang w:val="en-US" w:eastAsia="zh-CN"/>
        </w:rPr>
        <w:t>和第二类固废</w:t>
      </w:r>
      <w:r>
        <w:rPr>
          <w:rFonts w:hint="eastAsia" w:ascii="宋体" w:hAnsi="宋体" w:cs="宋体"/>
          <w:snapToGrid w:val="0"/>
          <w:color w:val="auto"/>
          <w:sz w:val="24"/>
          <w:highlight w:val="none"/>
        </w:rPr>
        <w:t>开挖、运输及处置</w:t>
      </w:r>
      <w:r>
        <w:rPr>
          <w:rFonts w:hint="eastAsia" w:ascii="宋体" w:hAnsi="宋体" w:cs="宋体"/>
          <w:snapToGrid w:val="0"/>
          <w:color w:val="auto"/>
          <w:sz w:val="24"/>
          <w:highlight w:val="none"/>
          <w:lang w:val="en-US" w:eastAsia="zh-CN"/>
        </w:rPr>
        <w:t>。</w:t>
      </w:r>
    </w:p>
    <w:p w14:paraId="47662015">
      <w:pPr>
        <w:spacing w:line="360" w:lineRule="auto"/>
        <w:ind w:left="-210" w:leftChars="-100" w:firstLine="480" w:firstLineChars="200"/>
        <w:rPr>
          <w:rFonts w:hint="eastAsia" w:ascii="宋体" w:hAnsi="宋体" w:cs="宋体"/>
          <w:snapToGrid w:val="0"/>
          <w:color w:val="auto"/>
          <w:sz w:val="24"/>
          <w:highlight w:val="none"/>
        </w:rPr>
      </w:pPr>
      <w:r>
        <w:rPr>
          <w:rFonts w:hint="eastAsia" w:ascii="宋体" w:hAnsi="宋体" w:cs="宋体"/>
          <w:snapToGrid w:val="0"/>
          <w:color w:val="auto"/>
          <w:sz w:val="24"/>
          <w:highlight w:val="none"/>
        </w:rPr>
        <w:t>服务规模</w:t>
      </w:r>
      <w:r>
        <w:rPr>
          <w:rFonts w:hint="eastAsia" w:ascii="宋体" w:hAnsi="宋体" w:cs="宋体"/>
          <w:snapToGrid w:val="0"/>
          <w:color w:val="auto"/>
          <w:sz w:val="24"/>
          <w:highlight w:val="none"/>
          <w:lang w:eastAsia="zh-CN"/>
        </w:rPr>
        <w:t>：</w:t>
      </w:r>
      <w:r>
        <w:rPr>
          <w:rFonts w:hint="eastAsia" w:ascii="宋体" w:hAnsi="宋体" w:cs="宋体"/>
          <w:snapToGrid w:val="0"/>
          <w:color w:val="auto"/>
          <w:sz w:val="24"/>
          <w:highlight w:val="none"/>
          <w:lang w:val="en-US" w:eastAsia="zh-CN"/>
        </w:rPr>
        <w:t>负责</w:t>
      </w:r>
      <w:r>
        <w:rPr>
          <w:rFonts w:hint="eastAsia" w:ascii="宋体" w:hAnsi="宋体" w:cs="宋体"/>
          <w:snapToGrid w:val="0"/>
          <w:color w:val="auto"/>
          <w:sz w:val="24"/>
          <w:highlight w:val="none"/>
        </w:rPr>
        <w:t>办理危废运输、利用、处置豁免手续；提供危废开挖、运输、处置的全过程服务工作</w:t>
      </w:r>
      <w:r>
        <w:rPr>
          <w:rFonts w:hint="eastAsia" w:ascii="宋体" w:hAnsi="宋体" w:cs="宋体"/>
          <w:snapToGrid w:val="0"/>
          <w:color w:val="auto"/>
          <w:sz w:val="24"/>
          <w:highlight w:val="none"/>
          <w:lang w:eastAsia="zh-CN"/>
        </w:rPr>
        <w:t>；编制运输方案，运输车辆安装卫星定位系统，并提供数据接口</w:t>
      </w:r>
      <w:r>
        <w:rPr>
          <w:rFonts w:hint="eastAsia" w:ascii="宋体" w:hAnsi="宋体" w:cs="宋体"/>
          <w:snapToGrid w:val="0"/>
          <w:color w:val="auto"/>
          <w:sz w:val="24"/>
          <w:highlight w:val="none"/>
        </w:rPr>
        <w:t>。</w:t>
      </w:r>
    </w:p>
    <w:p w14:paraId="75503325">
      <w:pPr>
        <w:pStyle w:val="211"/>
        <w:spacing w:line="360" w:lineRule="auto"/>
        <w:ind w:left="480" w:hanging="482" w:hangingChars="200"/>
        <w:rPr>
          <w:rFonts w:hint="eastAsia"/>
          <w:b/>
          <w:bCs/>
          <w:snapToGrid w:val="0"/>
          <w:color w:val="auto"/>
          <w:highlight w:val="none"/>
        </w:rPr>
      </w:pPr>
      <w:r>
        <w:rPr>
          <w:rFonts w:hint="eastAsia"/>
          <w:b/>
          <w:bCs/>
          <w:snapToGrid w:val="0"/>
          <w:color w:val="auto"/>
          <w:highlight w:val="none"/>
        </w:rPr>
        <w:t>2、依据文件</w:t>
      </w:r>
    </w:p>
    <w:p w14:paraId="73EA3196">
      <w:pPr>
        <w:spacing w:line="360" w:lineRule="auto"/>
        <w:ind w:firstLine="480"/>
        <w:rPr>
          <w:rFonts w:hint="eastAsia" w:ascii="宋体" w:hAnsi="宋体" w:cs="宋体"/>
          <w:snapToGrid w:val="0"/>
          <w:color w:val="auto"/>
          <w:sz w:val="24"/>
          <w:highlight w:val="none"/>
        </w:rPr>
      </w:pPr>
      <w:r>
        <w:rPr>
          <w:rFonts w:hint="eastAsia" w:ascii="宋体" w:hAnsi="宋体" w:cs="宋体"/>
          <w:snapToGrid w:val="0"/>
          <w:color w:val="auto"/>
          <w:sz w:val="24"/>
          <w:highlight w:val="none"/>
        </w:rPr>
        <w:t xml:space="preserve">(1) </w:t>
      </w:r>
      <w:r>
        <w:rPr>
          <w:color w:val="auto"/>
          <w:sz w:val="24"/>
          <w:highlight w:val="none"/>
        </w:rPr>
        <w:t>《国家危险废物名录》</w:t>
      </w:r>
      <w:r>
        <w:rPr>
          <w:rFonts w:hint="eastAsia" w:ascii="宋体" w:hAnsi="宋体" w:cs="宋体"/>
          <w:snapToGrid w:val="0"/>
          <w:color w:val="auto"/>
          <w:sz w:val="24"/>
          <w:highlight w:val="none"/>
        </w:rPr>
        <w:t>。</w:t>
      </w:r>
    </w:p>
    <w:p w14:paraId="2C8C92F7">
      <w:pPr>
        <w:spacing w:line="360" w:lineRule="auto"/>
        <w:ind w:firstLine="480"/>
        <w:rPr>
          <w:rFonts w:hint="eastAsia" w:ascii="宋体" w:hAnsi="宋体" w:cs="宋体"/>
          <w:snapToGrid w:val="0"/>
          <w:color w:val="auto"/>
          <w:sz w:val="24"/>
          <w:highlight w:val="none"/>
        </w:rPr>
      </w:pPr>
      <w:r>
        <w:rPr>
          <w:rFonts w:hint="eastAsia" w:ascii="宋体" w:hAnsi="宋体" w:cs="宋体"/>
          <w:snapToGrid w:val="0"/>
          <w:color w:val="auto"/>
          <w:sz w:val="24"/>
          <w:highlight w:val="none"/>
        </w:rPr>
        <w:t xml:space="preserve">(2) </w:t>
      </w:r>
      <w:r>
        <w:rPr>
          <w:color w:val="auto"/>
          <w:sz w:val="24"/>
          <w:highlight w:val="none"/>
        </w:rPr>
        <w:t>《危险废物贮存污染控制标准》(GB18597-20</w:t>
      </w:r>
      <w:r>
        <w:rPr>
          <w:rFonts w:hint="eastAsia"/>
          <w:color w:val="auto"/>
          <w:sz w:val="24"/>
          <w:highlight w:val="none"/>
        </w:rPr>
        <w:t>23</w:t>
      </w:r>
      <w:r>
        <w:rPr>
          <w:color w:val="auto"/>
          <w:sz w:val="24"/>
          <w:highlight w:val="none"/>
        </w:rPr>
        <w:t>)</w:t>
      </w:r>
      <w:r>
        <w:rPr>
          <w:rFonts w:hint="eastAsia" w:ascii="宋体" w:hAnsi="宋体" w:cs="宋体"/>
          <w:snapToGrid w:val="0"/>
          <w:color w:val="auto"/>
          <w:sz w:val="24"/>
          <w:highlight w:val="none"/>
        </w:rPr>
        <w:t>。</w:t>
      </w:r>
    </w:p>
    <w:p w14:paraId="18684D71">
      <w:pPr>
        <w:pStyle w:val="211"/>
        <w:spacing w:line="360" w:lineRule="auto"/>
        <w:ind w:left="480" w:hanging="482" w:hangingChars="200"/>
        <w:rPr>
          <w:rFonts w:hint="eastAsia"/>
          <w:b/>
          <w:bCs/>
          <w:snapToGrid w:val="0"/>
          <w:color w:val="auto"/>
          <w:highlight w:val="none"/>
        </w:rPr>
      </w:pPr>
      <w:r>
        <w:rPr>
          <w:rFonts w:hint="eastAsia"/>
          <w:b/>
          <w:bCs/>
          <w:snapToGrid w:val="0"/>
          <w:color w:val="auto"/>
          <w:highlight w:val="none"/>
        </w:rPr>
        <w:t>3、技术要求</w:t>
      </w:r>
    </w:p>
    <w:p w14:paraId="1D0C6BCA">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default" w:ascii="宋体" w:hAnsi="宋体" w:cs="宋体"/>
          <w:snapToGrid w:val="0"/>
          <w:color w:val="auto"/>
          <w:sz w:val="24"/>
          <w:highlight w:val="none"/>
          <w:lang w:val="en-US" w:eastAsia="zh-CN"/>
        </w:rPr>
      </w:pPr>
      <w:r>
        <w:rPr>
          <w:rFonts w:hint="eastAsia" w:ascii="宋体" w:hAnsi="宋体" w:cs="宋体"/>
          <w:snapToGrid w:val="0"/>
          <w:color w:val="auto"/>
          <w:sz w:val="24"/>
          <w:highlight w:val="none"/>
          <w:lang w:val="en-US" w:eastAsia="zh-CN"/>
        </w:rPr>
        <w:t>3.1 总体要求</w:t>
      </w:r>
    </w:p>
    <w:p w14:paraId="0AD61346">
      <w:pPr>
        <w:spacing w:line="360" w:lineRule="auto"/>
        <w:ind w:firstLine="480"/>
        <w:rPr>
          <w:rFonts w:hint="eastAsia" w:ascii="宋体" w:hAnsi="宋体" w:cs="宋体"/>
          <w:snapToGrid w:val="0"/>
          <w:color w:val="auto"/>
          <w:sz w:val="24"/>
          <w:highlight w:val="none"/>
        </w:rPr>
      </w:pPr>
      <w:r>
        <w:rPr>
          <w:rFonts w:hint="eastAsia" w:ascii="宋体" w:hAnsi="宋体" w:cs="宋体"/>
          <w:snapToGrid w:val="0"/>
          <w:color w:val="auto"/>
          <w:sz w:val="24"/>
          <w:highlight w:val="none"/>
          <w:lang w:eastAsia="zh-CN"/>
        </w:rPr>
        <w:t>危废</w:t>
      </w:r>
      <w:r>
        <w:rPr>
          <w:rFonts w:hint="eastAsia" w:ascii="宋体" w:hAnsi="宋体" w:cs="宋体"/>
          <w:snapToGrid w:val="0"/>
          <w:color w:val="auto"/>
          <w:sz w:val="24"/>
          <w:highlight w:val="none"/>
          <w:lang w:val="en-US" w:eastAsia="zh-CN"/>
        </w:rPr>
        <w:t>和第二类固废</w:t>
      </w:r>
      <w:r>
        <w:rPr>
          <w:rFonts w:hint="eastAsia" w:ascii="宋体" w:hAnsi="宋体" w:cs="宋体"/>
          <w:snapToGrid w:val="0"/>
          <w:color w:val="auto"/>
          <w:sz w:val="24"/>
          <w:highlight w:val="none"/>
          <w:lang w:eastAsia="zh-CN"/>
        </w:rPr>
        <w:t>处置专项服务</w:t>
      </w:r>
      <w:r>
        <w:rPr>
          <w:rFonts w:hint="eastAsia" w:ascii="宋体" w:hAnsi="宋体" w:cs="宋体"/>
          <w:snapToGrid w:val="0"/>
          <w:color w:val="auto"/>
          <w:sz w:val="24"/>
          <w:highlight w:val="none"/>
        </w:rPr>
        <w:t>单位</w:t>
      </w:r>
      <w:r>
        <w:rPr>
          <w:rFonts w:hint="eastAsia" w:ascii="宋体" w:hAnsi="宋体" w:cs="宋体"/>
          <w:snapToGrid w:val="0"/>
          <w:color w:val="auto"/>
          <w:sz w:val="24"/>
          <w:highlight w:val="none"/>
          <w:lang w:val="en-US" w:eastAsia="zh-CN"/>
        </w:rPr>
        <w:t>服务</w:t>
      </w:r>
      <w:r>
        <w:rPr>
          <w:rFonts w:hint="eastAsia" w:ascii="宋体" w:hAnsi="宋体" w:cs="宋体"/>
          <w:snapToGrid w:val="0"/>
          <w:color w:val="auto"/>
          <w:sz w:val="24"/>
          <w:highlight w:val="none"/>
        </w:rPr>
        <w:t>期间要求：</w:t>
      </w:r>
    </w:p>
    <w:p w14:paraId="71ACFB6F">
      <w:pPr>
        <w:numPr>
          <w:ilvl w:val="0"/>
          <w:numId w:val="3"/>
        </w:numPr>
        <w:spacing w:line="360" w:lineRule="auto"/>
        <w:ind w:firstLine="480"/>
        <w:rPr>
          <w:rFonts w:hint="eastAsia" w:ascii="宋体" w:hAnsi="宋体" w:cs="宋体"/>
          <w:snapToGrid w:val="0"/>
          <w:color w:val="auto"/>
          <w:sz w:val="24"/>
          <w:highlight w:val="none"/>
          <w:u w:val="none"/>
        </w:rPr>
      </w:pPr>
      <w:r>
        <w:rPr>
          <w:rFonts w:hint="eastAsia" w:ascii="宋体" w:hAnsi="宋体" w:cs="宋体"/>
          <w:snapToGrid w:val="0"/>
          <w:color w:val="auto"/>
          <w:sz w:val="24"/>
          <w:highlight w:val="none"/>
          <w:u w:val="none"/>
          <w:lang w:val="en-US" w:eastAsia="zh-CN"/>
        </w:rPr>
        <w:t>负责</w:t>
      </w:r>
      <w:r>
        <w:rPr>
          <w:rFonts w:hint="eastAsia" w:ascii="宋体" w:hAnsi="宋体" w:cs="宋体"/>
          <w:snapToGrid w:val="0"/>
          <w:color w:val="auto"/>
          <w:sz w:val="24"/>
          <w:highlight w:val="none"/>
          <w:u w:val="none"/>
        </w:rPr>
        <w:t>办理</w:t>
      </w:r>
      <w:r>
        <w:rPr>
          <w:rFonts w:hint="eastAsia" w:ascii="宋体" w:hAnsi="宋体" w:cs="宋体"/>
          <w:snapToGrid w:val="0"/>
          <w:color w:val="auto"/>
          <w:sz w:val="24"/>
          <w:highlight w:val="none"/>
          <w:u w:val="none"/>
          <w:lang w:val="en-US" w:eastAsia="zh-CN"/>
        </w:rPr>
        <w:t>危废</w:t>
      </w:r>
      <w:r>
        <w:rPr>
          <w:rFonts w:hint="eastAsia" w:ascii="宋体" w:hAnsi="宋体" w:cs="宋体"/>
          <w:snapToGrid w:val="0"/>
          <w:color w:val="auto"/>
          <w:sz w:val="24"/>
          <w:highlight w:val="none"/>
        </w:rPr>
        <w:t>运输、利用、处置豁免手续</w:t>
      </w:r>
      <w:r>
        <w:rPr>
          <w:rFonts w:hint="eastAsia" w:ascii="宋体" w:hAnsi="宋体" w:cs="宋体"/>
          <w:snapToGrid w:val="0"/>
          <w:color w:val="auto"/>
          <w:sz w:val="24"/>
          <w:highlight w:val="none"/>
          <w:u w:val="none"/>
        </w:rPr>
        <w:t>。</w:t>
      </w:r>
    </w:p>
    <w:p w14:paraId="5D237B66">
      <w:pPr>
        <w:keepNext w:val="0"/>
        <w:keepLines w:val="0"/>
        <w:pageBreakBefore w:val="0"/>
        <w:widowControl/>
        <w:kinsoku/>
        <w:wordWrap/>
        <w:overflowPunct/>
        <w:topLinePunct w:val="0"/>
        <w:autoSpaceDE/>
        <w:autoSpaceDN/>
        <w:bidi w:val="0"/>
        <w:adjustRightInd/>
        <w:snapToGrid/>
        <w:spacing w:before="0" w:after="0" w:line="360" w:lineRule="auto"/>
        <w:ind w:firstLine="480" w:firstLineChars="0"/>
        <w:jc w:val="left"/>
        <w:textAlignment w:val="auto"/>
        <w:outlineLvl w:val="9"/>
        <w:rPr>
          <w:rFonts w:hint="eastAsia" w:ascii="宋体" w:hAnsi="宋体" w:cs="宋体"/>
          <w:snapToGrid w:val="0"/>
          <w:color w:val="auto"/>
          <w:sz w:val="24"/>
          <w:highlight w:val="none"/>
          <w:u w:val="none"/>
        </w:rPr>
      </w:pPr>
      <w:r>
        <w:rPr>
          <w:rFonts w:hint="eastAsia" w:ascii="宋体" w:hAnsi="宋体" w:cs="宋体"/>
          <w:snapToGrid w:val="0"/>
          <w:color w:val="auto"/>
          <w:sz w:val="24"/>
          <w:highlight w:val="none"/>
          <w:u w:val="none"/>
          <w:lang w:val="en-US" w:eastAsia="zh-CN"/>
        </w:rPr>
        <w:t xml:space="preserve">(2) </w:t>
      </w:r>
      <w:r>
        <w:rPr>
          <w:rFonts w:hint="eastAsia" w:ascii="宋体" w:hAnsi="宋体" w:cs="宋体"/>
          <w:snapToGrid w:val="0"/>
          <w:color w:val="auto"/>
          <w:sz w:val="24"/>
          <w:highlight w:val="none"/>
          <w:u w:val="none"/>
        </w:rPr>
        <w:t>对现场指定范围内的危废进行开挖、运输和处置</w:t>
      </w:r>
      <w:r>
        <w:rPr>
          <w:rFonts w:hint="eastAsia" w:ascii="宋体" w:hAnsi="宋体" w:cs="宋体"/>
          <w:snapToGrid w:val="0"/>
          <w:color w:val="auto"/>
          <w:sz w:val="24"/>
          <w:highlight w:val="none"/>
          <w:u w:val="none"/>
          <w:lang w:eastAsia="zh-CN"/>
        </w:rPr>
        <w:t>，</w:t>
      </w:r>
      <w:r>
        <w:rPr>
          <w:rFonts w:hint="eastAsia" w:ascii="宋体" w:hAnsi="宋体" w:cs="宋体"/>
          <w:snapToGrid w:val="0"/>
          <w:color w:val="auto"/>
          <w:sz w:val="24"/>
          <w:highlight w:val="none"/>
          <w:u w:val="none"/>
        </w:rPr>
        <w:t>并提供危废开挖、运输、处置的全过程服务工作。</w:t>
      </w:r>
    </w:p>
    <w:p w14:paraId="642A3A5A">
      <w:pPr>
        <w:keepNext w:val="0"/>
        <w:keepLines w:val="0"/>
        <w:pageBreakBefore w:val="0"/>
        <w:widowControl/>
        <w:kinsoku/>
        <w:wordWrap/>
        <w:overflowPunct/>
        <w:topLinePunct w:val="0"/>
        <w:autoSpaceDE/>
        <w:autoSpaceDN/>
        <w:bidi w:val="0"/>
        <w:adjustRightInd/>
        <w:snapToGrid/>
        <w:spacing w:before="0" w:after="0" w:line="360" w:lineRule="auto"/>
        <w:ind w:firstLine="480" w:firstLineChars="0"/>
        <w:jc w:val="left"/>
        <w:textAlignment w:val="auto"/>
        <w:outlineLvl w:val="9"/>
        <w:rPr>
          <w:rFonts w:hint="eastAsia" w:ascii="宋体" w:hAnsi="宋体" w:cs="宋体"/>
          <w:snapToGrid w:val="0"/>
          <w:color w:val="auto"/>
          <w:sz w:val="24"/>
          <w:highlight w:val="none"/>
          <w:u w:val="none"/>
          <w:lang w:val="en-US" w:eastAsia="zh-CN"/>
        </w:rPr>
      </w:pPr>
      <w:r>
        <w:rPr>
          <w:rFonts w:hint="eastAsia" w:ascii="宋体" w:hAnsi="宋体" w:cs="宋体"/>
          <w:snapToGrid w:val="0"/>
          <w:color w:val="auto"/>
          <w:sz w:val="24"/>
          <w:highlight w:val="none"/>
          <w:u w:val="none"/>
          <w:lang w:val="en-US" w:eastAsia="zh-CN"/>
        </w:rPr>
        <w:t>(3) 编制运输方案，运输车辆安装卫星定位系统，并提供数据接口。</w:t>
      </w:r>
    </w:p>
    <w:p w14:paraId="4A203FB8">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cs="宋体"/>
          <w:snapToGrid w:val="0"/>
          <w:color w:val="auto"/>
          <w:sz w:val="24"/>
          <w:highlight w:val="none"/>
          <w:lang w:val="en-US" w:eastAsia="zh-CN"/>
        </w:rPr>
      </w:pPr>
      <w:r>
        <w:rPr>
          <w:rFonts w:hint="eastAsia" w:ascii="宋体" w:hAnsi="宋体" w:cs="宋体"/>
          <w:snapToGrid w:val="0"/>
          <w:color w:val="auto"/>
          <w:sz w:val="24"/>
          <w:highlight w:val="none"/>
          <w:lang w:val="en-US" w:eastAsia="zh-CN"/>
        </w:rPr>
        <w:t>3.2 废渣开挖</w:t>
      </w:r>
    </w:p>
    <w:p w14:paraId="785E18AE">
      <w:pPr>
        <w:spacing w:line="360" w:lineRule="auto"/>
        <w:ind w:firstLine="480"/>
        <w:rPr>
          <w:rFonts w:hint="default" w:ascii="宋体" w:hAnsi="宋体" w:cs="宋体"/>
          <w:snapToGrid w:val="0"/>
          <w:color w:val="auto"/>
          <w:sz w:val="24"/>
          <w:highlight w:val="none"/>
          <w:lang w:val="en-US" w:eastAsia="zh-CN"/>
        </w:rPr>
      </w:pPr>
      <w:r>
        <w:rPr>
          <w:rFonts w:hint="default" w:ascii="宋体" w:hAnsi="宋体" w:cs="宋体"/>
          <w:snapToGrid w:val="0"/>
          <w:color w:val="auto"/>
          <w:sz w:val="24"/>
          <w:highlight w:val="none"/>
          <w:lang w:val="en-US" w:eastAsia="zh-CN"/>
        </w:rPr>
        <w:t>a）挖掘原则</w:t>
      </w:r>
    </w:p>
    <w:p w14:paraId="7B1B8470">
      <w:pPr>
        <w:spacing w:line="360" w:lineRule="auto"/>
        <w:ind w:firstLine="480"/>
        <w:rPr>
          <w:rFonts w:hint="default" w:ascii="宋体" w:hAnsi="宋体" w:cs="宋体"/>
          <w:snapToGrid w:val="0"/>
          <w:color w:val="auto"/>
          <w:sz w:val="24"/>
          <w:highlight w:val="none"/>
          <w:lang w:val="en-US" w:eastAsia="zh-CN"/>
        </w:rPr>
      </w:pPr>
      <w:r>
        <w:rPr>
          <w:rFonts w:hint="default" w:ascii="宋体" w:hAnsi="宋体" w:cs="宋体"/>
          <w:snapToGrid w:val="0"/>
          <w:color w:val="auto"/>
          <w:sz w:val="24"/>
          <w:highlight w:val="none"/>
          <w:lang w:val="en-US" w:eastAsia="zh-CN"/>
        </w:rPr>
        <w:t>危险废物（豁免）</w:t>
      </w:r>
      <w:r>
        <w:rPr>
          <w:rFonts w:hint="eastAsia" w:ascii="宋体" w:hAnsi="宋体" w:cs="宋体"/>
          <w:snapToGrid w:val="0"/>
          <w:color w:val="auto"/>
          <w:sz w:val="24"/>
          <w:highlight w:val="none"/>
          <w:lang w:val="en-US" w:eastAsia="zh-CN"/>
        </w:rPr>
        <w:t>和第二类固废</w:t>
      </w:r>
      <w:r>
        <w:rPr>
          <w:rFonts w:hint="default" w:ascii="宋体" w:hAnsi="宋体" w:cs="宋体"/>
          <w:snapToGrid w:val="0"/>
          <w:color w:val="auto"/>
          <w:sz w:val="24"/>
          <w:highlight w:val="none"/>
          <w:lang w:val="en-US" w:eastAsia="zh-CN"/>
        </w:rPr>
        <w:t>挖掘工程严格按照相关规范执行，遵循“分区、分层、分段、分块、对称、平衡、限时”原则，做到“横向到边，纵向到底”，对本项目工程范围内的污染危险废物（豁免）应保证全部收集清理，确保收集清理率100%。清挖工程须遵循“安全性、规范性、可行性、科学性、节约性”的总原则。</w:t>
      </w:r>
    </w:p>
    <w:p w14:paraId="1F975394">
      <w:pPr>
        <w:spacing w:line="360" w:lineRule="auto"/>
        <w:ind w:firstLine="480"/>
        <w:rPr>
          <w:rFonts w:hint="default" w:ascii="宋体" w:hAnsi="宋体" w:cs="宋体"/>
          <w:snapToGrid w:val="0"/>
          <w:color w:val="auto"/>
          <w:sz w:val="24"/>
          <w:highlight w:val="none"/>
          <w:lang w:val="en-US" w:eastAsia="zh-CN"/>
        </w:rPr>
      </w:pPr>
      <w:r>
        <w:rPr>
          <w:rFonts w:hint="default" w:ascii="宋体" w:hAnsi="宋体" w:cs="宋体"/>
          <w:snapToGrid w:val="0"/>
          <w:color w:val="auto"/>
          <w:sz w:val="24"/>
          <w:highlight w:val="none"/>
          <w:lang w:val="en-US" w:eastAsia="zh-CN"/>
        </w:rPr>
        <w:t>b）安全性原则：在危险废物（豁免）</w:t>
      </w:r>
      <w:r>
        <w:rPr>
          <w:rFonts w:hint="eastAsia" w:ascii="宋体" w:hAnsi="宋体" w:cs="宋体"/>
          <w:snapToGrid w:val="0"/>
          <w:color w:val="auto"/>
          <w:sz w:val="24"/>
          <w:highlight w:val="none"/>
          <w:lang w:val="en-US" w:eastAsia="zh-CN"/>
        </w:rPr>
        <w:t>和第二类固废</w:t>
      </w:r>
      <w:r>
        <w:rPr>
          <w:rFonts w:hint="default" w:ascii="宋体" w:hAnsi="宋体" w:cs="宋体"/>
          <w:snapToGrid w:val="0"/>
          <w:color w:val="auto"/>
          <w:sz w:val="24"/>
          <w:highlight w:val="none"/>
          <w:lang w:val="en-US" w:eastAsia="zh-CN"/>
        </w:rPr>
        <w:t>挖掘、装车各个阶段，保证人员安全和环境安全，防止产生污染转移和二次污染的产生。</w:t>
      </w:r>
    </w:p>
    <w:p w14:paraId="194BF989">
      <w:pPr>
        <w:spacing w:line="360" w:lineRule="auto"/>
        <w:ind w:firstLine="480"/>
        <w:rPr>
          <w:rFonts w:hint="default" w:ascii="宋体" w:hAnsi="宋体" w:cs="宋体"/>
          <w:snapToGrid w:val="0"/>
          <w:color w:val="auto"/>
          <w:sz w:val="24"/>
          <w:highlight w:val="none"/>
          <w:lang w:val="en-US" w:eastAsia="zh-CN"/>
        </w:rPr>
      </w:pPr>
      <w:r>
        <w:rPr>
          <w:rFonts w:hint="default" w:ascii="宋体" w:hAnsi="宋体" w:cs="宋体"/>
          <w:snapToGrid w:val="0"/>
          <w:color w:val="auto"/>
          <w:sz w:val="24"/>
          <w:highlight w:val="none"/>
          <w:lang w:val="en-US" w:eastAsia="zh-CN"/>
        </w:rPr>
        <w:t>c）规范性原则：各项工作均应遵循国内外的相关标准、规范以及相关政府部门、委托方单位批复的处置方案要求。</w:t>
      </w:r>
    </w:p>
    <w:p w14:paraId="33678357">
      <w:pPr>
        <w:spacing w:line="360" w:lineRule="auto"/>
        <w:ind w:firstLine="480"/>
        <w:rPr>
          <w:rFonts w:hint="default" w:ascii="宋体" w:hAnsi="宋体" w:cs="宋体"/>
          <w:snapToGrid w:val="0"/>
          <w:color w:val="auto"/>
          <w:sz w:val="24"/>
          <w:highlight w:val="none"/>
          <w:lang w:val="en-US" w:eastAsia="zh-CN"/>
        </w:rPr>
      </w:pPr>
      <w:r>
        <w:rPr>
          <w:rFonts w:hint="default" w:ascii="宋体" w:hAnsi="宋体" w:cs="宋体"/>
          <w:snapToGrid w:val="0"/>
          <w:color w:val="auto"/>
          <w:sz w:val="24"/>
          <w:highlight w:val="none"/>
          <w:lang w:val="en-US" w:eastAsia="zh-CN"/>
        </w:rPr>
        <w:t>d）可行性原则：综合考虑气候条件、场地条件、技术条件和时间因素，采取灵活的措施，应对工程实施过程中遇到的问题，制定可操作性强、易于工程实施的清理方案。</w:t>
      </w:r>
    </w:p>
    <w:p w14:paraId="49248DA1">
      <w:pPr>
        <w:spacing w:line="360" w:lineRule="auto"/>
        <w:ind w:firstLine="480"/>
        <w:rPr>
          <w:rFonts w:hint="default" w:ascii="宋体" w:hAnsi="宋体" w:cs="宋体"/>
          <w:snapToGrid w:val="0"/>
          <w:color w:val="auto"/>
          <w:sz w:val="24"/>
          <w:highlight w:val="none"/>
          <w:lang w:val="en-US" w:eastAsia="zh-CN"/>
        </w:rPr>
      </w:pPr>
      <w:r>
        <w:rPr>
          <w:rFonts w:hint="default" w:ascii="宋体" w:hAnsi="宋体" w:cs="宋体"/>
          <w:snapToGrid w:val="0"/>
          <w:color w:val="auto"/>
          <w:sz w:val="24"/>
          <w:highlight w:val="none"/>
          <w:lang w:val="en-US" w:eastAsia="zh-CN"/>
        </w:rPr>
        <w:t>e）科学性原则：科学管理，合理组织，使工程按期保质的完成。</w:t>
      </w:r>
    </w:p>
    <w:p w14:paraId="632CFCDE">
      <w:pPr>
        <w:spacing w:line="360" w:lineRule="auto"/>
        <w:ind w:firstLine="480"/>
        <w:rPr>
          <w:rFonts w:hint="default" w:ascii="宋体" w:hAnsi="宋体" w:cs="宋体"/>
          <w:snapToGrid w:val="0"/>
          <w:color w:val="auto"/>
          <w:sz w:val="24"/>
          <w:highlight w:val="none"/>
          <w:lang w:val="en-US" w:eastAsia="zh-CN"/>
        </w:rPr>
      </w:pPr>
      <w:r>
        <w:rPr>
          <w:rFonts w:hint="default" w:ascii="宋体" w:hAnsi="宋体" w:cs="宋体"/>
          <w:snapToGrid w:val="0"/>
          <w:color w:val="auto"/>
          <w:sz w:val="24"/>
          <w:highlight w:val="none"/>
          <w:lang w:val="en-US" w:eastAsia="zh-CN"/>
        </w:rPr>
        <w:t>f）节约性原则：在满足施工的条件下，尽量节约施工用地，尽可能减少临时建设投资。在保证场内交通运输畅通的前提下，最大限度地减少场内运输，特别是减少场内二次搬运。</w:t>
      </w:r>
    </w:p>
    <w:p w14:paraId="5D9AC707">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cs="宋体"/>
          <w:snapToGrid w:val="0"/>
          <w:color w:val="auto"/>
          <w:sz w:val="24"/>
          <w:highlight w:val="none"/>
          <w:lang w:val="en-US" w:eastAsia="zh-CN"/>
        </w:rPr>
      </w:pPr>
      <w:r>
        <w:rPr>
          <w:rFonts w:hint="eastAsia" w:ascii="宋体" w:hAnsi="宋体" w:cs="宋体"/>
          <w:snapToGrid w:val="0"/>
          <w:color w:val="auto"/>
          <w:sz w:val="24"/>
          <w:highlight w:val="none"/>
          <w:lang w:val="en-US" w:eastAsia="zh-CN"/>
        </w:rPr>
        <w:t>3.3危险废物（豁免）和第二类固废转运</w:t>
      </w:r>
    </w:p>
    <w:p w14:paraId="67ADD4F7">
      <w:pPr>
        <w:spacing w:line="360" w:lineRule="auto"/>
        <w:rPr>
          <w:rFonts w:hint="eastAsia" w:ascii="宋体" w:hAnsi="宋体" w:cs="宋体"/>
          <w:snapToGrid w:val="0"/>
          <w:color w:val="auto"/>
          <w:sz w:val="24"/>
          <w:highlight w:val="none"/>
          <w:lang w:val="en-US" w:eastAsia="zh-CN"/>
        </w:rPr>
      </w:pPr>
      <w:r>
        <w:rPr>
          <w:rFonts w:hint="eastAsia" w:ascii="宋体" w:hAnsi="宋体" w:cs="宋体"/>
          <w:snapToGrid w:val="0"/>
          <w:color w:val="auto"/>
          <w:sz w:val="24"/>
          <w:highlight w:val="none"/>
          <w:lang w:val="en-US" w:eastAsia="zh-CN"/>
        </w:rPr>
        <w:tab/>
      </w:r>
      <w:r>
        <w:rPr>
          <w:rFonts w:hint="eastAsia" w:ascii="宋体" w:hAnsi="宋体" w:cs="宋体"/>
          <w:snapToGrid w:val="0"/>
          <w:color w:val="auto"/>
          <w:sz w:val="24"/>
          <w:highlight w:val="none"/>
          <w:lang w:val="en-US" w:eastAsia="zh-CN"/>
        </w:rPr>
        <w:t>a）危险废物（豁免）和第二类固废转运交通安全管理措施</w:t>
      </w:r>
    </w:p>
    <w:p w14:paraId="27ECF294">
      <w:pPr>
        <w:spacing w:line="360" w:lineRule="auto"/>
        <w:ind w:firstLine="480"/>
        <w:rPr>
          <w:rFonts w:hint="eastAsia" w:ascii="宋体" w:hAnsi="宋体" w:cs="宋体"/>
          <w:snapToGrid w:val="0"/>
          <w:color w:val="auto"/>
          <w:sz w:val="24"/>
          <w:highlight w:val="none"/>
          <w:lang w:val="en-US" w:eastAsia="zh-CN"/>
        </w:rPr>
      </w:pPr>
      <w:r>
        <w:rPr>
          <w:rFonts w:hint="eastAsia" w:ascii="宋体" w:hAnsi="宋体" w:cs="宋体"/>
          <w:snapToGrid w:val="0"/>
          <w:color w:val="auto"/>
          <w:sz w:val="24"/>
          <w:highlight w:val="none"/>
          <w:lang w:val="en-US" w:eastAsia="zh-CN"/>
        </w:rPr>
        <w:t>1）制定交通安全管理制度，在工程施工初期，要编制交通安全工作方案，随着施工生产变化的需要，制订相应的安全措施。要把交通安全管理工作与施工生产同计划、同布置、同检查、同总结、同评比。</w:t>
      </w:r>
    </w:p>
    <w:p w14:paraId="19063F6F">
      <w:pPr>
        <w:spacing w:line="360" w:lineRule="auto"/>
        <w:ind w:firstLine="480"/>
        <w:rPr>
          <w:rFonts w:hint="eastAsia" w:ascii="宋体" w:hAnsi="宋体" w:cs="宋体"/>
          <w:snapToGrid w:val="0"/>
          <w:color w:val="auto"/>
          <w:sz w:val="24"/>
          <w:highlight w:val="none"/>
          <w:lang w:val="en-US" w:eastAsia="zh-CN"/>
        </w:rPr>
      </w:pPr>
      <w:r>
        <w:rPr>
          <w:rFonts w:hint="eastAsia" w:ascii="宋体" w:hAnsi="宋体" w:cs="宋体"/>
          <w:snapToGrid w:val="0"/>
          <w:color w:val="auto"/>
          <w:sz w:val="24"/>
          <w:highlight w:val="none"/>
          <w:lang w:val="en-US" w:eastAsia="zh-CN"/>
        </w:rPr>
        <w:t>2）坚持定期开展交通安全法规宣传教育，自觉遵守道路交通管理的规定，人人为维护交通秩序做贡献。要做到车辆上路无违章、无事故，人员上路不违章。</w:t>
      </w:r>
    </w:p>
    <w:p w14:paraId="68C85289">
      <w:pPr>
        <w:spacing w:line="360" w:lineRule="auto"/>
        <w:ind w:firstLine="480"/>
        <w:rPr>
          <w:rFonts w:hint="eastAsia" w:ascii="宋体" w:hAnsi="宋体" w:cs="宋体"/>
          <w:snapToGrid w:val="0"/>
          <w:color w:val="auto"/>
          <w:sz w:val="24"/>
          <w:highlight w:val="none"/>
          <w:lang w:val="en-US" w:eastAsia="zh-CN"/>
        </w:rPr>
      </w:pPr>
      <w:r>
        <w:rPr>
          <w:rFonts w:hint="eastAsia" w:ascii="宋体" w:hAnsi="宋体" w:cs="宋体"/>
          <w:snapToGrid w:val="0"/>
          <w:color w:val="auto"/>
          <w:sz w:val="24"/>
          <w:highlight w:val="none"/>
          <w:lang w:val="en-US" w:eastAsia="zh-CN"/>
        </w:rPr>
        <w:t>3）加强对施工现场车辆的管理，施工现场的施工用车和生活用车，要制作有号码统一的通行证或标志，实行凭证进入现场制度；对驾驶员和车辆，要造册登记备案，便于管理。</w:t>
      </w:r>
    </w:p>
    <w:p w14:paraId="588060FF">
      <w:pPr>
        <w:spacing w:line="360" w:lineRule="auto"/>
        <w:ind w:firstLine="480"/>
        <w:rPr>
          <w:rFonts w:hint="eastAsia" w:ascii="宋体" w:hAnsi="宋体" w:cs="宋体"/>
          <w:snapToGrid w:val="0"/>
          <w:color w:val="auto"/>
          <w:sz w:val="24"/>
          <w:highlight w:val="none"/>
          <w:lang w:val="en-US" w:eastAsia="zh-CN"/>
        </w:rPr>
      </w:pPr>
      <w:r>
        <w:rPr>
          <w:rFonts w:hint="eastAsia" w:ascii="宋体" w:hAnsi="宋体" w:cs="宋体"/>
          <w:snapToGrid w:val="0"/>
          <w:color w:val="auto"/>
          <w:sz w:val="24"/>
          <w:highlight w:val="none"/>
          <w:lang w:val="en-US" w:eastAsia="zh-CN"/>
        </w:rPr>
        <w:t>4）加强对驾驶员的管理：驾驶员除了要严格遵守道路交通法规和交通管理部门的规章制度外，在行车中要做到“八不”，即：不酒后开车、不强行超车、不把车交给非司机驾驶、不开斗气车、不开疲劳车、不带故障出车、不超速行驶、不打手提电话，养成良好的驾驶作风。同时驾驶员要爱护车辆，保持车况良好，车容整洁，保证足够的休息时间。对单位和驾驶员要签订交通安全责任书，齐抓共管，责任到人，防止交通事故的发生。</w:t>
      </w:r>
    </w:p>
    <w:p w14:paraId="37F70960">
      <w:pPr>
        <w:spacing w:line="360" w:lineRule="auto"/>
        <w:ind w:firstLine="480"/>
        <w:rPr>
          <w:rFonts w:hint="eastAsia" w:ascii="宋体" w:hAnsi="宋体" w:cs="宋体"/>
          <w:snapToGrid w:val="0"/>
          <w:color w:val="auto"/>
          <w:sz w:val="24"/>
          <w:highlight w:val="none"/>
          <w:lang w:val="en-US" w:eastAsia="zh-CN"/>
        </w:rPr>
      </w:pPr>
      <w:r>
        <w:rPr>
          <w:rFonts w:hint="eastAsia" w:ascii="宋体" w:hAnsi="宋体" w:cs="宋体"/>
          <w:snapToGrid w:val="0"/>
          <w:color w:val="auto"/>
          <w:sz w:val="24"/>
          <w:highlight w:val="none"/>
          <w:lang w:val="en-US" w:eastAsia="zh-CN"/>
        </w:rPr>
        <w:t>5）运输车进出大门和在施工场区内行驶时车速应控制在5km/h以内，行驶途中应注意安全礼让，进出车路口由现场调度疏导交通，确保车辆行人安全；</w:t>
      </w:r>
    </w:p>
    <w:p w14:paraId="1EEB9A2C">
      <w:pPr>
        <w:spacing w:line="360" w:lineRule="auto"/>
        <w:ind w:firstLine="480"/>
        <w:rPr>
          <w:rFonts w:hint="eastAsia" w:ascii="宋体" w:hAnsi="宋体" w:cs="宋体"/>
          <w:snapToGrid w:val="0"/>
          <w:color w:val="auto"/>
          <w:sz w:val="24"/>
          <w:highlight w:val="none"/>
          <w:lang w:val="en-US" w:eastAsia="zh-CN"/>
        </w:rPr>
      </w:pPr>
      <w:r>
        <w:rPr>
          <w:rFonts w:hint="eastAsia" w:ascii="宋体" w:hAnsi="宋体" w:cs="宋体"/>
          <w:snapToGrid w:val="0"/>
          <w:color w:val="auto"/>
          <w:sz w:val="24"/>
          <w:highlight w:val="none"/>
          <w:lang w:val="en-US" w:eastAsia="zh-CN"/>
        </w:rPr>
        <w:t>6）污染场开挖区和危险废物（豁免）临时处理厂中心之间的车辆运输路线，在工程车辆出入口前后50米处设置警示标识，提醒车辆减速慢行；</w:t>
      </w:r>
    </w:p>
    <w:p w14:paraId="0B6DA894">
      <w:pPr>
        <w:spacing w:line="360" w:lineRule="auto"/>
        <w:ind w:firstLine="480"/>
        <w:rPr>
          <w:rFonts w:hint="eastAsia" w:ascii="宋体" w:hAnsi="宋体" w:cs="宋体"/>
          <w:snapToGrid w:val="0"/>
          <w:color w:val="auto"/>
          <w:sz w:val="24"/>
          <w:highlight w:val="none"/>
          <w:lang w:val="en-US" w:eastAsia="zh-CN"/>
        </w:rPr>
      </w:pPr>
      <w:r>
        <w:rPr>
          <w:rFonts w:hint="eastAsia" w:ascii="宋体" w:hAnsi="宋体" w:cs="宋体"/>
          <w:snapToGrid w:val="0"/>
          <w:color w:val="auto"/>
          <w:sz w:val="24"/>
          <w:highlight w:val="none"/>
          <w:lang w:val="en-US" w:eastAsia="zh-CN"/>
        </w:rPr>
        <w:t>7）进场施工前，在运输道路转弯处、交叉路口、工程车辆进出场地等位置布置显著的警示标志，确保危险废物（豁免）转运安全有序开展。</w:t>
      </w:r>
    </w:p>
    <w:p w14:paraId="0B69F466">
      <w:pPr>
        <w:spacing w:line="360" w:lineRule="auto"/>
        <w:ind w:firstLine="480"/>
        <w:rPr>
          <w:rFonts w:hint="eastAsia" w:ascii="宋体" w:hAnsi="宋体" w:cs="宋体"/>
          <w:snapToGrid w:val="0"/>
          <w:color w:val="auto"/>
          <w:sz w:val="24"/>
          <w:highlight w:val="none"/>
          <w:lang w:val="en-US" w:eastAsia="zh-CN"/>
        </w:rPr>
      </w:pPr>
      <w:r>
        <w:rPr>
          <w:rFonts w:hint="eastAsia" w:ascii="宋体" w:hAnsi="宋体" w:cs="宋体"/>
          <w:snapToGrid w:val="0"/>
          <w:color w:val="auto"/>
          <w:sz w:val="24"/>
          <w:highlight w:val="none"/>
          <w:lang w:val="en-US" w:eastAsia="zh-CN"/>
        </w:rPr>
        <w:t>b）危险废物（豁免）和第二类固废运输环保措施</w:t>
      </w:r>
    </w:p>
    <w:p w14:paraId="75D14EFF">
      <w:pPr>
        <w:spacing w:line="360" w:lineRule="auto"/>
        <w:ind w:firstLine="480"/>
        <w:rPr>
          <w:rFonts w:hint="eastAsia" w:ascii="宋体" w:hAnsi="宋体" w:cs="宋体"/>
          <w:snapToGrid w:val="0"/>
          <w:color w:val="auto"/>
          <w:sz w:val="24"/>
          <w:highlight w:val="none"/>
          <w:lang w:val="en-US" w:eastAsia="zh-CN"/>
        </w:rPr>
      </w:pPr>
      <w:r>
        <w:rPr>
          <w:rFonts w:hint="eastAsia" w:ascii="宋体" w:hAnsi="宋体" w:cs="宋体"/>
          <w:snapToGrid w:val="0"/>
          <w:color w:val="auto"/>
          <w:sz w:val="24"/>
          <w:highlight w:val="none"/>
          <w:lang w:val="en-US" w:eastAsia="zh-CN"/>
        </w:rPr>
        <w:t>1）在工地门口安装冲洗设备，铺设麻袋，确保土方车辆上不能有泥土、杂物带到公共道路上。</w:t>
      </w:r>
    </w:p>
    <w:p w14:paraId="546322B4">
      <w:pPr>
        <w:spacing w:line="360" w:lineRule="auto"/>
        <w:ind w:firstLine="480"/>
        <w:rPr>
          <w:rFonts w:hint="eastAsia" w:ascii="宋体" w:hAnsi="宋体" w:cs="宋体"/>
          <w:snapToGrid w:val="0"/>
          <w:color w:val="auto"/>
          <w:sz w:val="24"/>
          <w:highlight w:val="none"/>
          <w:lang w:val="en-US" w:eastAsia="zh-CN"/>
        </w:rPr>
      </w:pPr>
      <w:r>
        <w:rPr>
          <w:rFonts w:hint="eastAsia" w:ascii="宋体" w:hAnsi="宋体" w:cs="宋体"/>
          <w:snapToGrid w:val="0"/>
          <w:color w:val="auto"/>
          <w:sz w:val="24"/>
          <w:highlight w:val="none"/>
          <w:lang w:val="en-US" w:eastAsia="zh-CN"/>
        </w:rPr>
        <w:t>2）场地内道路及时清理，确保无积水、无扬尘。</w:t>
      </w:r>
    </w:p>
    <w:p w14:paraId="0D5BFB4F">
      <w:pPr>
        <w:spacing w:line="360" w:lineRule="auto"/>
        <w:ind w:firstLine="480"/>
        <w:rPr>
          <w:rFonts w:hint="eastAsia" w:ascii="宋体" w:hAnsi="宋体" w:cs="宋体"/>
          <w:snapToGrid w:val="0"/>
          <w:color w:val="auto"/>
          <w:sz w:val="24"/>
          <w:highlight w:val="none"/>
          <w:lang w:val="en-US" w:eastAsia="zh-CN"/>
        </w:rPr>
      </w:pPr>
      <w:r>
        <w:rPr>
          <w:rFonts w:hint="eastAsia" w:ascii="宋体" w:hAnsi="宋体" w:cs="宋体"/>
          <w:snapToGrid w:val="0"/>
          <w:color w:val="auto"/>
          <w:sz w:val="24"/>
          <w:highlight w:val="none"/>
          <w:lang w:val="en-US" w:eastAsia="zh-CN"/>
        </w:rPr>
        <w:t>3）定期、及时对道路进行清扫、洒水，确保道路清洁，无扬尘、无泥浆和渣土。</w:t>
      </w:r>
    </w:p>
    <w:p w14:paraId="61FCA8F8">
      <w:pPr>
        <w:spacing w:line="360" w:lineRule="auto"/>
        <w:ind w:firstLine="480"/>
        <w:rPr>
          <w:rFonts w:hint="eastAsia" w:ascii="宋体" w:hAnsi="宋体" w:cs="宋体"/>
          <w:snapToGrid w:val="0"/>
          <w:color w:val="auto"/>
          <w:sz w:val="24"/>
          <w:highlight w:val="none"/>
          <w:lang w:val="en-US" w:eastAsia="zh-CN"/>
        </w:rPr>
      </w:pPr>
      <w:r>
        <w:rPr>
          <w:rFonts w:hint="eastAsia" w:ascii="宋体" w:hAnsi="宋体" w:cs="宋体"/>
          <w:snapToGrid w:val="0"/>
          <w:color w:val="auto"/>
          <w:sz w:val="24"/>
          <w:highlight w:val="none"/>
          <w:lang w:val="en-US" w:eastAsia="zh-CN"/>
        </w:rPr>
        <w:t>4）为防止噪音污染，我部严格要求运土车司机在行进过程中严禁随意鸣笛；督促司机对车辆进行及时维修和保养，确保车辆性能良好，将排噪量降至最低。</w:t>
      </w:r>
    </w:p>
    <w:p w14:paraId="5941EC79">
      <w:pPr>
        <w:spacing w:line="360" w:lineRule="auto"/>
        <w:ind w:firstLine="480"/>
        <w:rPr>
          <w:rFonts w:hint="eastAsia" w:ascii="宋体" w:hAnsi="宋体" w:cs="宋体"/>
          <w:snapToGrid w:val="0"/>
          <w:color w:val="auto"/>
          <w:sz w:val="24"/>
          <w:highlight w:val="none"/>
          <w:lang w:val="en-US" w:eastAsia="zh-CN"/>
        </w:rPr>
      </w:pPr>
      <w:r>
        <w:rPr>
          <w:rFonts w:hint="eastAsia" w:ascii="宋体" w:hAnsi="宋体" w:cs="宋体"/>
          <w:snapToGrid w:val="0"/>
          <w:color w:val="auto"/>
          <w:sz w:val="24"/>
          <w:highlight w:val="none"/>
          <w:lang w:val="en-US" w:eastAsia="zh-CN"/>
        </w:rPr>
        <w:t>c）危险废物（豁免）和第二类固废运输应急措施</w:t>
      </w:r>
    </w:p>
    <w:p w14:paraId="4EC27CF2">
      <w:pPr>
        <w:spacing w:line="360" w:lineRule="auto"/>
        <w:ind w:firstLine="480"/>
        <w:rPr>
          <w:rFonts w:hint="eastAsia" w:ascii="宋体" w:hAnsi="宋体" w:cs="宋体"/>
          <w:snapToGrid w:val="0"/>
          <w:color w:val="auto"/>
          <w:sz w:val="24"/>
          <w:highlight w:val="none"/>
          <w:lang w:val="en-US" w:eastAsia="zh-CN"/>
        </w:rPr>
      </w:pPr>
      <w:r>
        <w:rPr>
          <w:rFonts w:hint="eastAsia" w:ascii="宋体" w:hAnsi="宋体" w:cs="宋体"/>
          <w:snapToGrid w:val="0"/>
          <w:color w:val="auto"/>
          <w:sz w:val="24"/>
          <w:highlight w:val="none"/>
          <w:lang w:val="en-US" w:eastAsia="zh-CN"/>
        </w:rPr>
        <w:t>1）成立交通保畅小组加强现场疏导，特别是易产生拥堵的车道、变道处等关键点段的指挥疏导。</w:t>
      </w:r>
    </w:p>
    <w:p w14:paraId="3A2C2A3E">
      <w:pPr>
        <w:spacing w:line="360" w:lineRule="auto"/>
        <w:ind w:firstLine="480"/>
        <w:rPr>
          <w:rFonts w:hint="eastAsia" w:ascii="宋体" w:hAnsi="宋体" w:cs="宋体"/>
          <w:snapToGrid w:val="0"/>
          <w:color w:val="auto"/>
          <w:sz w:val="24"/>
          <w:highlight w:val="none"/>
          <w:lang w:val="en-US" w:eastAsia="zh-CN"/>
        </w:rPr>
      </w:pPr>
      <w:r>
        <w:rPr>
          <w:rFonts w:hint="eastAsia" w:ascii="宋体" w:hAnsi="宋体" w:cs="宋体"/>
          <w:snapToGrid w:val="0"/>
          <w:color w:val="auto"/>
          <w:sz w:val="24"/>
          <w:highlight w:val="none"/>
          <w:lang w:val="en-US" w:eastAsia="zh-CN"/>
        </w:rPr>
        <w:t>2）出现交通拥堵时，交通保畅人员要立即赶到现场，及时通知交警大队和路政大队。</w:t>
      </w:r>
    </w:p>
    <w:p w14:paraId="661A8E50">
      <w:pPr>
        <w:spacing w:line="360" w:lineRule="auto"/>
        <w:ind w:firstLine="480"/>
        <w:rPr>
          <w:rFonts w:hint="eastAsia" w:ascii="宋体" w:hAnsi="宋体" w:cs="宋体"/>
          <w:snapToGrid w:val="0"/>
          <w:color w:val="auto"/>
          <w:sz w:val="24"/>
          <w:highlight w:val="none"/>
          <w:lang w:val="en-US" w:eastAsia="zh-CN"/>
        </w:rPr>
      </w:pPr>
      <w:r>
        <w:rPr>
          <w:rFonts w:hint="eastAsia" w:ascii="宋体" w:hAnsi="宋体" w:cs="宋体"/>
          <w:snapToGrid w:val="0"/>
          <w:color w:val="auto"/>
          <w:sz w:val="24"/>
          <w:highlight w:val="none"/>
          <w:lang w:val="en-US" w:eastAsia="zh-CN"/>
        </w:rPr>
        <w:t>3）出现交通事故时，及时通知交警、路政部门，在交警、路政部门现场勘察后，立即协助，把出事车辆拖离出事现场，并协助立即恢复交通，现场伤亡人员在力所能及的范围内，进行施救。</w:t>
      </w:r>
    </w:p>
    <w:p w14:paraId="6F5E8292">
      <w:pPr>
        <w:spacing w:line="360" w:lineRule="auto"/>
        <w:ind w:firstLine="480"/>
        <w:rPr>
          <w:rFonts w:hint="eastAsia" w:ascii="宋体" w:hAnsi="宋体" w:cs="宋体"/>
          <w:snapToGrid w:val="0"/>
          <w:color w:val="auto"/>
          <w:sz w:val="24"/>
          <w:highlight w:val="none"/>
          <w:lang w:val="en-US" w:eastAsia="zh-CN"/>
        </w:rPr>
      </w:pPr>
      <w:r>
        <w:rPr>
          <w:rFonts w:hint="eastAsia" w:ascii="宋体" w:hAnsi="宋体" w:cs="宋体"/>
          <w:snapToGrid w:val="0"/>
          <w:color w:val="auto"/>
          <w:sz w:val="24"/>
          <w:highlight w:val="none"/>
          <w:lang w:val="en-US" w:eastAsia="zh-CN"/>
        </w:rPr>
        <w:t>d）危险废物（豁免）和第二类固废装运</w:t>
      </w:r>
    </w:p>
    <w:p w14:paraId="212D2498">
      <w:pPr>
        <w:spacing w:line="360" w:lineRule="auto"/>
        <w:ind w:firstLine="480"/>
        <w:rPr>
          <w:rFonts w:hint="eastAsia" w:ascii="宋体" w:hAnsi="宋体" w:cs="宋体"/>
          <w:snapToGrid w:val="0"/>
          <w:color w:val="auto"/>
          <w:sz w:val="24"/>
          <w:highlight w:val="none"/>
          <w:lang w:val="en-US" w:eastAsia="zh-CN"/>
        </w:rPr>
      </w:pPr>
      <w:r>
        <w:rPr>
          <w:rFonts w:hint="eastAsia" w:ascii="宋体" w:hAnsi="宋体" w:cs="宋体"/>
          <w:snapToGrid w:val="0"/>
          <w:color w:val="auto"/>
          <w:sz w:val="24"/>
          <w:highlight w:val="none"/>
          <w:lang w:val="en-US" w:eastAsia="zh-CN"/>
        </w:rPr>
        <w:t>本项目危险废物（豁免）采用环保密闭自卸式运输车进行运输，危险废物（豁免）和第二类固废采用专业运输车辆进行运输。同时配备装载机进行装载和近距离转运。对运输危险废物（豁免）和第二类固废的车辆必须定期进行检查，及时发现安全隐患，确保运输的安全。</w:t>
      </w:r>
    </w:p>
    <w:p w14:paraId="026DB39E">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default" w:ascii="宋体" w:hAnsi="宋体" w:cs="宋体"/>
          <w:snapToGrid w:val="0"/>
          <w:color w:val="auto"/>
          <w:sz w:val="24"/>
          <w:highlight w:val="none"/>
          <w:lang w:val="en-US" w:eastAsia="zh-CN"/>
        </w:rPr>
      </w:pPr>
      <w:r>
        <w:rPr>
          <w:rFonts w:hint="eastAsia" w:ascii="宋体" w:hAnsi="宋体" w:cs="宋体"/>
          <w:snapToGrid w:val="0"/>
          <w:color w:val="auto"/>
          <w:sz w:val="24"/>
          <w:highlight w:val="none"/>
          <w:lang w:val="en-US" w:eastAsia="zh-CN"/>
        </w:rPr>
        <w:t>3.4危险废物（豁免）和第二类固废处置</w:t>
      </w:r>
    </w:p>
    <w:p w14:paraId="5F7CCC6B">
      <w:pPr>
        <w:spacing w:line="360" w:lineRule="auto"/>
        <w:ind w:firstLine="480"/>
        <w:rPr>
          <w:rFonts w:hint="eastAsia"/>
          <w:lang w:val="en-US" w:eastAsia="zh-CN"/>
        </w:rPr>
      </w:pPr>
      <w:r>
        <w:rPr>
          <w:rFonts w:hint="eastAsia" w:ascii="宋体" w:hAnsi="宋体" w:cs="宋体"/>
          <w:snapToGrid w:val="0"/>
          <w:color w:val="auto"/>
          <w:sz w:val="24"/>
          <w:highlight w:val="none"/>
          <w:lang w:val="en-US" w:eastAsia="zh-CN"/>
        </w:rPr>
        <w:t>满足危险废物处置相关要求。</w:t>
      </w:r>
    </w:p>
    <w:p w14:paraId="1376F042">
      <w:pPr>
        <w:pStyle w:val="211"/>
        <w:keepNext w:val="0"/>
        <w:keepLines w:val="0"/>
        <w:pageBreakBefore w:val="0"/>
        <w:widowControl w:val="0"/>
        <w:kinsoku/>
        <w:wordWrap/>
        <w:overflowPunct/>
        <w:topLinePunct w:val="0"/>
        <w:autoSpaceDE/>
        <w:autoSpaceDN/>
        <w:bidi w:val="0"/>
        <w:adjustRightInd/>
        <w:snapToGrid/>
        <w:spacing w:line="360" w:lineRule="auto"/>
        <w:ind w:left="480" w:hanging="482" w:hangingChars="200"/>
        <w:textAlignment w:val="auto"/>
        <w:rPr>
          <w:rFonts w:hint="eastAsia"/>
          <w:b/>
          <w:bCs/>
          <w:snapToGrid w:val="0"/>
          <w:color w:val="auto"/>
          <w:highlight w:val="none"/>
        </w:rPr>
      </w:pPr>
      <w:r>
        <w:rPr>
          <w:rFonts w:hint="eastAsia"/>
          <w:b/>
          <w:bCs/>
          <w:snapToGrid w:val="0"/>
          <w:color w:val="auto"/>
          <w:highlight w:val="none"/>
        </w:rPr>
        <w:t>4、其他要求</w:t>
      </w:r>
    </w:p>
    <w:p w14:paraId="1C90283E">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color w:val="auto"/>
          <w:highlight w:val="none"/>
        </w:rPr>
      </w:pPr>
      <w:r>
        <w:rPr>
          <w:rFonts w:hint="eastAsia"/>
          <w:color w:val="auto"/>
          <w:sz w:val="24"/>
          <w:szCs w:val="24"/>
          <w:highlight w:val="none"/>
          <w:lang w:val="en-US" w:eastAsia="zh-CN" w:bidi="ar-SA"/>
        </w:rPr>
        <w:t>服务单位</w:t>
      </w:r>
      <w:r>
        <w:rPr>
          <w:rFonts w:hint="eastAsia"/>
          <w:snapToGrid/>
          <w:color w:val="auto"/>
          <w:sz w:val="24"/>
          <w:szCs w:val="24"/>
          <w:highlight w:val="none"/>
          <w:lang w:val="en-US" w:eastAsia="zh-CN" w:bidi="ar-SA"/>
        </w:rPr>
        <w:t>应按照法律规定，以及国家、行业和地方的规范和标准负责</w:t>
      </w:r>
      <w:r>
        <w:rPr>
          <w:rFonts w:hint="eastAsia" w:ascii="宋体" w:hAnsi="宋体" w:eastAsia="宋体" w:cs="宋体"/>
          <w:snapToGrid w:val="0"/>
          <w:color w:val="auto"/>
          <w:sz w:val="24"/>
          <w:highlight w:val="none"/>
          <w:u w:val="none"/>
        </w:rPr>
        <w:t>危废</w:t>
      </w:r>
      <w:r>
        <w:rPr>
          <w:rFonts w:hint="eastAsia" w:ascii="宋体" w:hAnsi="宋体" w:cs="宋体"/>
          <w:snapToGrid w:val="0"/>
          <w:color w:val="auto"/>
          <w:sz w:val="24"/>
          <w:highlight w:val="none"/>
          <w:u w:val="none"/>
          <w:lang w:val="en-US" w:eastAsia="zh-CN"/>
        </w:rPr>
        <w:t>和第二类固废</w:t>
      </w:r>
      <w:r>
        <w:rPr>
          <w:rFonts w:hint="eastAsia" w:ascii="宋体" w:hAnsi="宋体" w:eastAsia="宋体" w:cs="宋体"/>
          <w:snapToGrid w:val="0"/>
          <w:color w:val="auto"/>
          <w:sz w:val="24"/>
          <w:highlight w:val="none"/>
          <w:u w:val="none"/>
        </w:rPr>
        <w:t>运输、利用、处置豁免手续</w:t>
      </w:r>
      <w:r>
        <w:rPr>
          <w:rFonts w:hint="eastAsia" w:ascii="宋体" w:hAnsi="宋体" w:eastAsia="宋体" w:cs="宋体"/>
          <w:snapToGrid w:val="0"/>
          <w:color w:val="auto"/>
          <w:sz w:val="24"/>
          <w:highlight w:val="none"/>
          <w:u w:val="none"/>
          <w:lang w:val="en-US" w:eastAsia="zh-CN"/>
        </w:rPr>
        <w:t>办理，并完成危废</w:t>
      </w:r>
      <w:r>
        <w:rPr>
          <w:rFonts w:hint="eastAsia" w:ascii="宋体" w:hAnsi="宋体" w:cs="宋体"/>
          <w:snapToGrid w:val="0"/>
          <w:color w:val="auto"/>
          <w:sz w:val="24"/>
          <w:highlight w:val="none"/>
          <w:u w:val="none"/>
          <w:lang w:val="en-US" w:eastAsia="zh-CN"/>
        </w:rPr>
        <w:t>和第二类固废</w:t>
      </w:r>
      <w:r>
        <w:rPr>
          <w:rFonts w:hint="eastAsia" w:ascii="宋体" w:hAnsi="宋体" w:eastAsia="宋体" w:cs="宋体"/>
          <w:snapToGrid w:val="0"/>
          <w:color w:val="auto"/>
          <w:sz w:val="24"/>
          <w:highlight w:val="none"/>
          <w:u w:val="none"/>
          <w:lang w:val="en-US" w:eastAsia="zh-CN"/>
        </w:rPr>
        <w:t>进行开挖、运输和处置工作</w:t>
      </w:r>
      <w:r>
        <w:rPr>
          <w:rFonts w:hint="eastAsia"/>
          <w:snapToGrid/>
          <w:color w:val="auto"/>
          <w:sz w:val="24"/>
          <w:szCs w:val="24"/>
          <w:highlight w:val="none"/>
          <w:lang w:val="en-US" w:eastAsia="zh-CN" w:bidi="ar-SA"/>
        </w:rPr>
        <w:t>，并符合</w:t>
      </w:r>
      <w:r>
        <w:rPr>
          <w:rFonts w:hint="eastAsia"/>
          <w:color w:val="auto"/>
          <w:sz w:val="24"/>
          <w:szCs w:val="24"/>
          <w:highlight w:val="none"/>
          <w:lang w:val="en-US" w:eastAsia="zh-CN" w:bidi="ar-SA"/>
        </w:rPr>
        <w:t>采购人</w:t>
      </w:r>
      <w:r>
        <w:rPr>
          <w:rFonts w:hint="eastAsia"/>
          <w:snapToGrid/>
          <w:color w:val="auto"/>
          <w:sz w:val="24"/>
          <w:szCs w:val="24"/>
          <w:highlight w:val="none"/>
          <w:lang w:val="en-US" w:eastAsia="zh-CN" w:bidi="ar-SA"/>
        </w:rPr>
        <w:t>要求。</w:t>
      </w:r>
    </w:p>
    <w:sectPr>
      <w:footerReference r:id="rId9" w:type="default"/>
      <w:pgSz w:w="11906" w:h="16838"/>
      <w:pgMar w:top="1814" w:right="1565" w:bottom="1531" w:left="1565" w:header="1361" w:footer="1247" w:gutter="0"/>
      <w:pgBorders>
        <w:top w:val="none" w:sz="0" w:space="0"/>
        <w:left w:val="none" w:sz="0" w:space="0"/>
        <w:bottom w:val="none" w:sz="0" w:space="0"/>
        <w:right w:val="none" w:sz="0" w:space="0"/>
      </w:pgBorders>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D3D4D">
    <w:pPr>
      <w:pStyle w:val="3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5CA224">
                          <w:pPr>
                            <w:pStyle w:val="3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FJkM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4MUmQyQEAAJkDAAAOAAAAAAAAAAEAIAAAAB4BAABkcnMvZTJvRG9j&#10;LnhtbFBLBQYAAAAABgAGAFkBAABZBQAAAAA=&#10;">
              <v:fill on="f" focussize="0,0"/>
              <v:stroke on="f"/>
              <v:imagedata o:title=""/>
              <o:lock v:ext="edit" aspectratio="f"/>
              <v:textbox inset="0mm,0mm,0mm,0mm" style="mso-fit-shape-to-text:t;">
                <w:txbxContent>
                  <w:p w14:paraId="665CA224">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57CD0">
    <w:pPr>
      <w:pStyle w:val="3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4A30F8">
                          <w:pPr>
                            <w:pStyle w:val="31"/>
                          </w:pPr>
                          <w:r>
                            <w:fldChar w:fldCharType="begin"/>
                          </w:r>
                          <w:r>
                            <w:instrText xml:space="preserve"> PAGE  \* MERGEFORMAT </w:instrText>
                          </w:r>
                          <w:r>
                            <w:fldChar w:fldCharType="separate"/>
                          </w:r>
                          <w:r>
                            <w:t>20</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BUAe8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FQB7yQEAAJkDAAAOAAAAAAAAAAEAIAAAAB4BAABkcnMvZTJvRG9j&#10;LnhtbFBLBQYAAAAABgAGAFkBAABZBQAAAAA=&#10;">
              <v:fill on="f" focussize="0,0"/>
              <v:stroke on="f"/>
              <v:imagedata o:title=""/>
              <o:lock v:ext="edit" aspectratio="f"/>
              <v:textbox inset="0mm,0mm,0mm,0mm" style="mso-fit-shape-to-text:t;">
                <w:txbxContent>
                  <w:p w14:paraId="274A30F8">
                    <w:pPr>
                      <w:pStyle w:val="31"/>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40216">
    <w:pPr>
      <w:pStyle w:val="3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7AF6E3">
                          <w:pPr>
                            <w:pStyle w:val="31"/>
                          </w:pPr>
                          <w:r>
                            <w:fldChar w:fldCharType="begin"/>
                          </w:r>
                          <w:r>
                            <w:instrText xml:space="preserve"> PAGE  \* MERGEFORMAT </w:instrText>
                          </w:r>
                          <w:r>
                            <w:fldChar w:fldCharType="separate"/>
                          </w:r>
                          <w:r>
                            <w:t>64</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wjeckBAACZ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A0ljlsc+OXH98vP35df38jr&#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zCN5yQEAAJkDAAAOAAAAAAAAAAEAIAAAAB4BAABkcnMvZTJvRG9j&#10;LnhtbFBLBQYAAAAABgAGAFkBAABZBQAAAAA=&#10;">
              <v:fill on="f" focussize="0,0"/>
              <v:stroke on="f"/>
              <v:imagedata o:title=""/>
              <o:lock v:ext="edit" aspectratio="f"/>
              <v:textbox inset="0mm,0mm,0mm,0mm" style="mso-fit-shape-to-text:t;">
                <w:txbxContent>
                  <w:p w14:paraId="747AF6E3">
                    <w:pPr>
                      <w:pStyle w:val="31"/>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E7ED0">
    <w:pPr>
      <w:pStyle w:val="3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DA1166">
                          <w:pPr>
                            <w:pStyle w:val="31"/>
                          </w:pPr>
                          <w:r>
                            <w:fldChar w:fldCharType="begin"/>
                          </w:r>
                          <w:r>
                            <w:instrText xml:space="preserve"> PAGE  \* MERGEFORMAT </w:instrText>
                          </w:r>
                          <w:r>
                            <w:fldChar w:fldCharType="separate"/>
                          </w:r>
                          <w:r>
                            <w:t>84</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KqUTskBAACZ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2J4xYHfvn+7fLj1+XnV/Iy&#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4qpROyQEAAJkDAAAOAAAAAAAAAAEAIAAAAB4BAABkcnMvZTJvRG9j&#10;LnhtbFBLBQYAAAAABgAGAFkBAABZBQAAAAA=&#10;">
              <v:fill on="f" focussize="0,0"/>
              <v:stroke on="f"/>
              <v:imagedata o:title=""/>
              <o:lock v:ext="edit" aspectratio="f"/>
              <v:textbox inset="0mm,0mm,0mm,0mm" style="mso-fit-shape-to-text:t;">
                <w:txbxContent>
                  <w:p w14:paraId="6EDA1166">
                    <w:pPr>
                      <w:pStyle w:val="31"/>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47126">
    <w:pPr>
      <w:pStyle w:val="3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B604C8">
                          <w:pPr>
                            <w:pStyle w:val="31"/>
                          </w:pPr>
                          <w:r>
                            <w:fldChar w:fldCharType="begin"/>
                          </w:r>
                          <w:r>
                            <w:instrText xml:space="preserve"> PAGE  \* MERGEFORMAT </w:instrText>
                          </w:r>
                          <w:r>
                            <w:fldChar w:fldCharType="separate"/>
                          </w:r>
                          <w:r>
                            <w:t>84</w:t>
                          </w:r>
                          <w: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XjRnIAQAAmQMAAA4AAAAAAAAAAQAgAAAAHgEAAGRycy9lMm9Eb2Mu&#10;eG1sUEsFBgAAAAAGAAYAWQEAAFgFAAAAAA==&#10;">
              <v:fill on="f" focussize="0,0"/>
              <v:stroke on="f"/>
              <v:imagedata o:title=""/>
              <o:lock v:ext="edit" aspectratio="f"/>
              <v:textbox inset="0mm,0mm,0mm,0mm" style="mso-fit-shape-to-text:t;">
                <w:txbxContent>
                  <w:p w14:paraId="49B604C8">
                    <w:pPr>
                      <w:pStyle w:val="31"/>
                    </w:pPr>
                    <w:r>
                      <w:fldChar w:fldCharType="begin"/>
                    </w:r>
                    <w:r>
                      <w:instrText xml:space="preserve"> PAGE  \* MERGEFORMAT </w:instrText>
                    </w:r>
                    <w:r>
                      <w:fldChar w:fldCharType="separate"/>
                    </w:r>
                    <w:r>
                      <w:t>84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52BD6">
    <w:pPr>
      <w:pStyle w:val="32"/>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32F0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D36CA1"/>
    <w:multiLevelType w:val="singleLevel"/>
    <w:tmpl w:val="D4D36CA1"/>
    <w:lvl w:ilvl="0" w:tentative="0">
      <w:start w:val="1"/>
      <w:numFmt w:val="decimal"/>
      <w:suff w:val="space"/>
      <w:lvlText w:val="(%1)"/>
      <w:lvlJc w:val="left"/>
    </w:lvl>
  </w:abstractNum>
  <w:abstractNum w:abstractNumId="1">
    <w:nsid w:val="748D16CD"/>
    <w:multiLevelType w:val="multilevel"/>
    <w:tmpl w:val="748D16CD"/>
    <w:lvl w:ilvl="0" w:tentative="0">
      <w:start w:val="1"/>
      <w:numFmt w:val="decimal"/>
      <w:pStyle w:val="3"/>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7B0970F0"/>
    <w:multiLevelType w:val="singleLevel"/>
    <w:tmpl w:val="7B0970F0"/>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2MjUxZGU3YjkyYmNjZTkzMDJkNmZkYjMyMmQ3MGEifQ=="/>
    <w:docVar w:name="DataItemList" w:val="&lt;?xml version=&quot;1.0&quot; encoding=&quot;utf-8&quot;?&gt;&lt;dataItemList xmlns=&quot;http://www.e-bidding.org&quot; /&gt;"/>
    <w:docVar w:name="NavigationInfoList" w:val="&lt;?xml version=&quot;1.0&quot; encoding=&quot;utf-8&quot;?&gt;&lt;data xmlns=&quot;http://www.e-bidding.org&quot; /&gt;"/>
  </w:docVars>
  <w:rsids>
    <w:rsidRoot w:val="00172A27"/>
    <w:rsid w:val="00000ACE"/>
    <w:rsid w:val="00000F25"/>
    <w:rsid w:val="000050E5"/>
    <w:rsid w:val="00007AFD"/>
    <w:rsid w:val="0001031C"/>
    <w:rsid w:val="0001144F"/>
    <w:rsid w:val="0001260C"/>
    <w:rsid w:val="0001498A"/>
    <w:rsid w:val="00015FF1"/>
    <w:rsid w:val="000167E9"/>
    <w:rsid w:val="0002128A"/>
    <w:rsid w:val="00021EFF"/>
    <w:rsid w:val="0002285C"/>
    <w:rsid w:val="00024ED6"/>
    <w:rsid w:val="00024F6B"/>
    <w:rsid w:val="00026632"/>
    <w:rsid w:val="00031576"/>
    <w:rsid w:val="00034267"/>
    <w:rsid w:val="00036033"/>
    <w:rsid w:val="000373C4"/>
    <w:rsid w:val="0003741E"/>
    <w:rsid w:val="000376EC"/>
    <w:rsid w:val="00037794"/>
    <w:rsid w:val="0004006E"/>
    <w:rsid w:val="00040EB1"/>
    <w:rsid w:val="00041A75"/>
    <w:rsid w:val="0004315E"/>
    <w:rsid w:val="000448CE"/>
    <w:rsid w:val="00045056"/>
    <w:rsid w:val="000459E4"/>
    <w:rsid w:val="0004605E"/>
    <w:rsid w:val="00046F7B"/>
    <w:rsid w:val="00047A57"/>
    <w:rsid w:val="00051CF6"/>
    <w:rsid w:val="000543E3"/>
    <w:rsid w:val="00054B3A"/>
    <w:rsid w:val="00055C2A"/>
    <w:rsid w:val="00056BEC"/>
    <w:rsid w:val="00057532"/>
    <w:rsid w:val="00061116"/>
    <w:rsid w:val="00062C38"/>
    <w:rsid w:val="00063370"/>
    <w:rsid w:val="0006340D"/>
    <w:rsid w:val="000635BA"/>
    <w:rsid w:val="00063B2C"/>
    <w:rsid w:val="00067519"/>
    <w:rsid w:val="00070797"/>
    <w:rsid w:val="000713DD"/>
    <w:rsid w:val="00072215"/>
    <w:rsid w:val="00072CBC"/>
    <w:rsid w:val="000739AF"/>
    <w:rsid w:val="00074B31"/>
    <w:rsid w:val="0007595C"/>
    <w:rsid w:val="00081FE6"/>
    <w:rsid w:val="000831EA"/>
    <w:rsid w:val="00084C2F"/>
    <w:rsid w:val="0009079C"/>
    <w:rsid w:val="000915E3"/>
    <w:rsid w:val="00092270"/>
    <w:rsid w:val="00092561"/>
    <w:rsid w:val="00092F07"/>
    <w:rsid w:val="00094484"/>
    <w:rsid w:val="000962B3"/>
    <w:rsid w:val="00097A8E"/>
    <w:rsid w:val="000A1AD7"/>
    <w:rsid w:val="000A3D60"/>
    <w:rsid w:val="000A488A"/>
    <w:rsid w:val="000A59D8"/>
    <w:rsid w:val="000A5E17"/>
    <w:rsid w:val="000A7C30"/>
    <w:rsid w:val="000A7DED"/>
    <w:rsid w:val="000B0028"/>
    <w:rsid w:val="000B10F4"/>
    <w:rsid w:val="000B159A"/>
    <w:rsid w:val="000B1D90"/>
    <w:rsid w:val="000B2E0D"/>
    <w:rsid w:val="000B33B0"/>
    <w:rsid w:val="000B3EFC"/>
    <w:rsid w:val="000B552F"/>
    <w:rsid w:val="000B6A6E"/>
    <w:rsid w:val="000B6F54"/>
    <w:rsid w:val="000B73D1"/>
    <w:rsid w:val="000B747E"/>
    <w:rsid w:val="000B7834"/>
    <w:rsid w:val="000C26C1"/>
    <w:rsid w:val="000C2889"/>
    <w:rsid w:val="000C2C8C"/>
    <w:rsid w:val="000C3174"/>
    <w:rsid w:val="000C4A7F"/>
    <w:rsid w:val="000C4EE8"/>
    <w:rsid w:val="000C554D"/>
    <w:rsid w:val="000C633C"/>
    <w:rsid w:val="000C6C9C"/>
    <w:rsid w:val="000D17DE"/>
    <w:rsid w:val="000D183B"/>
    <w:rsid w:val="000D1F0E"/>
    <w:rsid w:val="000D25AB"/>
    <w:rsid w:val="000D3C52"/>
    <w:rsid w:val="000D580E"/>
    <w:rsid w:val="000D7C02"/>
    <w:rsid w:val="000E0ADE"/>
    <w:rsid w:val="000E1192"/>
    <w:rsid w:val="000E1DDC"/>
    <w:rsid w:val="000E42F2"/>
    <w:rsid w:val="000E45A3"/>
    <w:rsid w:val="000F071C"/>
    <w:rsid w:val="000F09CE"/>
    <w:rsid w:val="000F0B32"/>
    <w:rsid w:val="000F2CA8"/>
    <w:rsid w:val="000F2E46"/>
    <w:rsid w:val="000F5803"/>
    <w:rsid w:val="000F708A"/>
    <w:rsid w:val="000F74CD"/>
    <w:rsid w:val="000F766E"/>
    <w:rsid w:val="000F7AFC"/>
    <w:rsid w:val="001006A5"/>
    <w:rsid w:val="0010177F"/>
    <w:rsid w:val="00104E2D"/>
    <w:rsid w:val="00104F7A"/>
    <w:rsid w:val="001063DD"/>
    <w:rsid w:val="0011051C"/>
    <w:rsid w:val="0011067F"/>
    <w:rsid w:val="001109C3"/>
    <w:rsid w:val="00110D84"/>
    <w:rsid w:val="00111C75"/>
    <w:rsid w:val="00111CF3"/>
    <w:rsid w:val="0011357D"/>
    <w:rsid w:val="00113958"/>
    <w:rsid w:val="00113A29"/>
    <w:rsid w:val="00115249"/>
    <w:rsid w:val="00115DA4"/>
    <w:rsid w:val="001164FF"/>
    <w:rsid w:val="00120D52"/>
    <w:rsid w:val="00122A0F"/>
    <w:rsid w:val="00122F8A"/>
    <w:rsid w:val="0012499D"/>
    <w:rsid w:val="001265AE"/>
    <w:rsid w:val="001267B1"/>
    <w:rsid w:val="00131F11"/>
    <w:rsid w:val="00132D7E"/>
    <w:rsid w:val="0013437D"/>
    <w:rsid w:val="001347CA"/>
    <w:rsid w:val="001348B7"/>
    <w:rsid w:val="001361D7"/>
    <w:rsid w:val="00137568"/>
    <w:rsid w:val="00140E04"/>
    <w:rsid w:val="00141869"/>
    <w:rsid w:val="0014487C"/>
    <w:rsid w:val="00144A21"/>
    <w:rsid w:val="0014606F"/>
    <w:rsid w:val="00147949"/>
    <w:rsid w:val="00147F3F"/>
    <w:rsid w:val="001508C8"/>
    <w:rsid w:val="00150C9A"/>
    <w:rsid w:val="001525B8"/>
    <w:rsid w:val="00152F3D"/>
    <w:rsid w:val="00153954"/>
    <w:rsid w:val="001548BC"/>
    <w:rsid w:val="00156E49"/>
    <w:rsid w:val="00161449"/>
    <w:rsid w:val="00162200"/>
    <w:rsid w:val="00163C87"/>
    <w:rsid w:val="001641A5"/>
    <w:rsid w:val="00164DD7"/>
    <w:rsid w:val="00164F4A"/>
    <w:rsid w:val="00165CF8"/>
    <w:rsid w:val="0016781B"/>
    <w:rsid w:val="001712F4"/>
    <w:rsid w:val="00172103"/>
    <w:rsid w:val="00172A27"/>
    <w:rsid w:val="00173296"/>
    <w:rsid w:val="00173BD3"/>
    <w:rsid w:val="00173E6A"/>
    <w:rsid w:val="00175B02"/>
    <w:rsid w:val="001762CF"/>
    <w:rsid w:val="001809B6"/>
    <w:rsid w:val="0018154A"/>
    <w:rsid w:val="00181FAE"/>
    <w:rsid w:val="001827CC"/>
    <w:rsid w:val="00183B08"/>
    <w:rsid w:val="00190862"/>
    <w:rsid w:val="00190ACC"/>
    <w:rsid w:val="001921D2"/>
    <w:rsid w:val="00192A2C"/>
    <w:rsid w:val="00193881"/>
    <w:rsid w:val="00194590"/>
    <w:rsid w:val="00195076"/>
    <w:rsid w:val="001955FA"/>
    <w:rsid w:val="001962E5"/>
    <w:rsid w:val="0019779E"/>
    <w:rsid w:val="001A078B"/>
    <w:rsid w:val="001A0895"/>
    <w:rsid w:val="001A2BB2"/>
    <w:rsid w:val="001A3ACA"/>
    <w:rsid w:val="001A439A"/>
    <w:rsid w:val="001A4B51"/>
    <w:rsid w:val="001A535F"/>
    <w:rsid w:val="001A6235"/>
    <w:rsid w:val="001A6403"/>
    <w:rsid w:val="001A67DC"/>
    <w:rsid w:val="001A7C21"/>
    <w:rsid w:val="001B1DB6"/>
    <w:rsid w:val="001B2343"/>
    <w:rsid w:val="001B4E9A"/>
    <w:rsid w:val="001B555F"/>
    <w:rsid w:val="001B5DAC"/>
    <w:rsid w:val="001B7778"/>
    <w:rsid w:val="001C1366"/>
    <w:rsid w:val="001C2F63"/>
    <w:rsid w:val="001C39D3"/>
    <w:rsid w:val="001C4127"/>
    <w:rsid w:val="001C42B5"/>
    <w:rsid w:val="001C4B5B"/>
    <w:rsid w:val="001C5520"/>
    <w:rsid w:val="001C5684"/>
    <w:rsid w:val="001C6632"/>
    <w:rsid w:val="001C719F"/>
    <w:rsid w:val="001D041E"/>
    <w:rsid w:val="001D0609"/>
    <w:rsid w:val="001D079E"/>
    <w:rsid w:val="001D5249"/>
    <w:rsid w:val="001D5815"/>
    <w:rsid w:val="001D7449"/>
    <w:rsid w:val="001E0EA6"/>
    <w:rsid w:val="001E176B"/>
    <w:rsid w:val="001E240D"/>
    <w:rsid w:val="001E24CA"/>
    <w:rsid w:val="001E33C4"/>
    <w:rsid w:val="001E369D"/>
    <w:rsid w:val="001E630F"/>
    <w:rsid w:val="001E6316"/>
    <w:rsid w:val="001F1B91"/>
    <w:rsid w:val="001F26F4"/>
    <w:rsid w:val="001F5163"/>
    <w:rsid w:val="001F5331"/>
    <w:rsid w:val="001F6D4C"/>
    <w:rsid w:val="001F793B"/>
    <w:rsid w:val="00203E4D"/>
    <w:rsid w:val="002065F5"/>
    <w:rsid w:val="002101D7"/>
    <w:rsid w:val="0021111F"/>
    <w:rsid w:val="002111AD"/>
    <w:rsid w:val="00214134"/>
    <w:rsid w:val="00214424"/>
    <w:rsid w:val="0021480B"/>
    <w:rsid w:val="00214C96"/>
    <w:rsid w:val="002165AE"/>
    <w:rsid w:val="00216E27"/>
    <w:rsid w:val="002172E4"/>
    <w:rsid w:val="00217CF7"/>
    <w:rsid w:val="00220CE0"/>
    <w:rsid w:val="00220F07"/>
    <w:rsid w:val="00221B8E"/>
    <w:rsid w:val="00222FE0"/>
    <w:rsid w:val="002236D3"/>
    <w:rsid w:val="00223FB4"/>
    <w:rsid w:val="0022418A"/>
    <w:rsid w:val="0022431E"/>
    <w:rsid w:val="00224594"/>
    <w:rsid w:val="002278DF"/>
    <w:rsid w:val="00227926"/>
    <w:rsid w:val="002302A3"/>
    <w:rsid w:val="00230A2B"/>
    <w:rsid w:val="0023288D"/>
    <w:rsid w:val="00233A4F"/>
    <w:rsid w:val="00233F22"/>
    <w:rsid w:val="0023469A"/>
    <w:rsid w:val="002348E0"/>
    <w:rsid w:val="00235919"/>
    <w:rsid w:val="00240C2D"/>
    <w:rsid w:val="00240EA2"/>
    <w:rsid w:val="002419E0"/>
    <w:rsid w:val="002426E2"/>
    <w:rsid w:val="00242D3D"/>
    <w:rsid w:val="00245EA0"/>
    <w:rsid w:val="00247096"/>
    <w:rsid w:val="00250982"/>
    <w:rsid w:val="00253BD6"/>
    <w:rsid w:val="002548A9"/>
    <w:rsid w:val="00256496"/>
    <w:rsid w:val="00256CFB"/>
    <w:rsid w:val="00257CFB"/>
    <w:rsid w:val="002603E8"/>
    <w:rsid w:val="00260589"/>
    <w:rsid w:val="00262E2E"/>
    <w:rsid w:val="00263384"/>
    <w:rsid w:val="00263B9C"/>
    <w:rsid w:val="00263F1D"/>
    <w:rsid w:val="00264CF3"/>
    <w:rsid w:val="00265814"/>
    <w:rsid w:val="00265E35"/>
    <w:rsid w:val="00271CBA"/>
    <w:rsid w:val="00271D9A"/>
    <w:rsid w:val="0027237A"/>
    <w:rsid w:val="0027269D"/>
    <w:rsid w:val="00273994"/>
    <w:rsid w:val="00275AD6"/>
    <w:rsid w:val="0027684D"/>
    <w:rsid w:val="00277BDB"/>
    <w:rsid w:val="00277F50"/>
    <w:rsid w:val="00280235"/>
    <w:rsid w:val="0028039D"/>
    <w:rsid w:val="00280BF1"/>
    <w:rsid w:val="00280E9D"/>
    <w:rsid w:val="002815AF"/>
    <w:rsid w:val="0028214D"/>
    <w:rsid w:val="0028218B"/>
    <w:rsid w:val="002825C7"/>
    <w:rsid w:val="002825E8"/>
    <w:rsid w:val="002830A8"/>
    <w:rsid w:val="0028402F"/>
    <w:rsid w:val="002845F6"/>
    <w:rsid w:val="00285089"/>
    <w:rsid w:val="002857B3"/>
    <w:rsid w:val="00285E0D"/>
    <w:rsid w:val="00287864"/>
    <w:rsid w:val="00287ABF"/>
    <w:rsid w:val="002902E2"/>
    <w:rsid w:val="00290B47"/>
    <w:rsid w:val="0029190D"/>
    <w:rsid w:val="00292569"/>
    <w:rsid w:val="00292751"/>
    <w:rsid w:val="00293A64"/>
    <w:rsid w:val="002A0C92"/>
    <w:rsid w:val="002A227E"/>
    <w:rsid w:val="002A3BB2"/>
    <w:rsid w:val="002A3C9D"/>
    <w:rsid w:val="002A400C"/>
    <w:rsid w:val="002A605F"/>
    <w:rsid w:val="002A6093"/>
    <w:rsid w:val="002A73D2"/>
    <w:rsid w:val="002A771B"/>
    <w:rsid w:val="002B171F"/>
    <w:rsid w:val="002B1774"/>
    <w:rsid w:val="002B32A8"/>
    <w:rsid w:val="002B5953"/>
    <w:rsid w:val="002B6430"/>
    <w:rsid w:val="002B7AAB"/>
    <w:rsid w:val="002B7DA0"/>
    <w:rsid w:val="002C03AB"/>
    <w:rsid w:val="002C048F"/>
    <w:rsid w:val="002C0F18"/>
    <w:rsid w:val="002C1330"/>
    <w:rsid w:val="002C13CA"/>
    <w:rsid w:val="002C140E"/>
    <w:rsid w:val="002C3ED1"/>
    <w:rsid w:val="002C532D"/>
    <w:rsid w:val="002C5DD4"/>
    <w:rsid w:val="002D1157"/>
    <w:rsid w:val="002D201F"/>
    <w:rsid w:val="002D2874"/>
    <w:rsid w:val="002D3903"/>
    <w:rsid w:val="002D3D98"/>
    <w:rsid w:val="002D3DDC"/>
    <w:rsid w:val="002D457A"/>
    <w:rsid w:val="002D4C37"/>
    <w:rsid w:val="002D69A0"/>
    <w:rsid w:val="002D7101"/>
    <w:rsid w:val="002D7D9D"/>
    <w:rsid w:val="002E0B3A"/>
    <w:rsid w:val="002E0BB7"/>
    <w:rsid w:val="002E1FD8"/>
    <w:rsid w:val="002E63F6"/>
    <w:rsid w:val="002E6ACC"/>
    <w:rsid w:val="002E7EA5"/>
    <w:rsid w:val="002E7F43"/>
    <w:rsid w:val="002F0AB6"/>
    <w:rsid w:val="002F27C5"/>
    <w:rsid w:val="002F404A"/>
    <w:rsid w:val="002F443E"/>
    <w:rsid w:val="002F44AD"/>
    <w:rsid w:val="002F5885"/>
    <w:rsid w:val="00300747"/>
    <w:rsid w:val="003024FF"/>
    <w:rsid w:val="003030ED"/>
    <w:rsid w:val="00303CB9"/>
    <w:rsid w:val="003042FE"/>
    <w:rsid w:val="00304ED1"/>
    <w:rsid w:val="003079F4"/>
    <w:rsid w:val="0031082A"/>
    <w:rsid w:val="00310E77"/>
    <w:rsid w:val="0031281B"/>
    <w:rsid w:val="0031451B"/>
    <w:rsid w:val="00314A3A"/>
    <w:rsid w:val="00314B9B"/>
    <w:rsid w:val="003150AE"/>
    <w:rsid w:val="00315191"/>
    <w:rsid w:val="003168F5"/>
    <w:rsid w:val="003171FB"/>
    <w:rsid w:val="003234F8"/>
    <w:rsid w:val="00323FAB"/>
    <w:rsid w:val="0032418D"/>
    <w:rsid w:val="00324B29"/>
    <w:rsid w:val="00325EEC"/>
    <w:rsid w:val="00330D4B"/>
    <w:rsid w:val="003323D9"/>
    <w:rsid w:val="003325FA"/>
    <w:rsid w:val="00332976"/>
    <w:rsid w:val="00333294"/>
    <w:rsid w:val="00335008"/>
    <w:rsid w:val="0033546E"/>
    <w:rsid w:val="00340791"/>
    <w:rsid w:val="00341558"/>
    <w:rsid w:val="00342B60"/>
    <w:rsid w:val="00343A04"/>
    <w:rsid w:val="00344598"/>
    <w:rsid w:val="003448D4"/>
    <w:rsid w:val="00345039"/>
    <w:rsid w:val="00345B64"/>
    <w:rsid w:val="0034639C"/>
    <w:rsid w:val="00347ABA"/>
    <w:rsid w:val="0035409F"/>
    <w:rsid w:val="00354913"/>
    <w:rsid w:val="00355471"/>
    <w:rsid w:val="003564F4"/>
    <w:rsid w:val="00357197"/>
    <w:rsid w:val="0035774C"/>
    <w:rsid w:val="00360704"/>
    <w:rsid w:val="003608CE"/>
    <w:rsid w:val="003608E6"/>
    <w:rsid w:val="0036129A"/>
    <w:rsid w:val="0036133A"/>
    <w:rsid w:val="0036239E"/>
    <w:rsid w:val="003624BC"/>
    <w:rsid w:val="003625AF"/>
    <w:rsid w:val="003639C1"/>
    <w:rsid w:val="00366570"/>
    <w:rsid w:val="00366ADF"/>
    <w:rsid w:val="00367501"/>
    <w:rsid w:val="00367A55"/>
    <w:rsid w:val="00370610"/>
    <w:rsid w:val="0037306B"/>
    <w:rsid w:val="00375473"/>
    <w:rsid w:val="00375A31"/>
    <w:rsid w:val="003762FA"/>
    <w:rsid w:val="00383BD6"/>
    <w:rsid w:val="00385989"/>
    <w:rsid w:val="00386399"/>
    <w:rsid w:val="00386501"/>
    <w:rsid w:val="0039197C"/>
    <w:rsid w:val="00392C71"/>
    <w:rsid w:val="00392CCA"/>
    <w:rsid w:val="00392CF7"/>
    <w:rsid w:val="00392F4A"/>
    <w:rsid w:val="003933AE"/>
    <w:rsid w:val="00394B38"/>
    <w:rsid w:val="0039704B"/>
    <w:rsid w:val="003974E0"/>
    <w:rsid w:val="0039762A"/>
    <w:rsid w:val="00397D50"/>
    <w:rsid w:val="003A10C0"/>
    <w:rsid w:val="003A28CF"/>
    <w:rsid w:val="003A2A60"/>
    <w:rsid w:val="003A4A14"/>
    <w:rsid w:val="003A4F5F"/>
    <w:rsid w:val="003A5384"/>
    <w:rsid w:val="003A6895"/>
    <w:rsid w:val="003A7F1F"/>
    <w:rsid w:val="003B01B1"/>
    <w:rsid w:val="003B020A"/>
    <w:rsid w:val="003B0A43"/>
    <w:rsid w:val="003B17E3"/>
    <w:rsid w:val="003B1B54"/>
    <w:rsid w:val="003B33A3"/>
    <w:rsid w:val="003B3529"/>
    <w:rsid w:val="003B417F"/>
    <w:rsid w:val="003B72BF"/>
    <w:rsid w:val="003C0193"/>
    <w:rsid w:val="003C0653"/>
    <w:rsid w:val="003C4739"/>
    <w:rsid w:val="003C5624"/>
    <w:rsid w:val="003C5C64"/>
    <w:rsid w:val="003C727B"/>
    <w:rsid w:val="003C7DD7"/>
    <w:rsid w:val="003D01C1"/>
    <w:rsid w:val="003D099C"/>
    <w:rsid w:val="003D2C06"/>
    <w:rsid w:val="003D37A9"/>
    <w:rsid w:val="003D7897"/>
    <w:rsid w:val="003E0443"/>
    <w:rsid w:val="003E0D1A"/>
    <w:rsid w:val="003E0F90"/>
    <w:rsid w:val="003E1AF8"/>
    <w:rsid w:val="003E1D93"/>
    <w:rsid w:val="003E2030"/>
    <w:rsid w:val="003E208D"/>
    <w:rsid w:val="003E21A6"/>
    <w:rsid w:val="003E4191"/>
    <w:rsid w:val="003E57A4"/>
    <w:rsid w:val="003E63B1"/>
    <w:rsid w:val="003E6645"/>
    <w:rsid w:val="003F0458"/>
    <w:rsid w:val="003F21EC"/>
    <w:rsid w:val="003F32A0"/>
    <w:rsid w:val="003F3AA9"/>
    <w:rsid w:val="003F3EBE"/>
    <w:rsid w:val="003F541E"/>
    <w:rsid w:val="003F5533"/>
    <w:rsid w:val="003F6621"/>
    <w:rsid w:val="00400C73"/>
    <w:rsid w:val="00400D8D"/>
    <w:rsid w:val="00401DBF"/>
    <w:rsid w:val="004058B5"/>
    <w:rsid w:val="0040642A"/>
    <w:rsid w:val="0041167A"/>
    <w:rsid w:val="0041232D"/>
    <w:rsid w:val="00412419"/>
    <w:rsid w:val="00412D0B"/>
    <w:rsid w:val="0041365C"/>
    <w:rsid w:val="00413936"/>
    <w:rsid w:val="00414B20"/>
    <w:rsid w:val="00415D14"/>
    <w:rsid w:val="0041683A"/>
    <w:rsid w:val="0041726A"/>
    <w:rsid w:val="0042200C"/>
    <w:rsid w:val="00425C89"/>
    <w:rsid w:val="00426E5E"/>
    <w:rsid w:val="00426F8B"/>
    <w:rsid w:val="00431145"/>
    <w:rsid w:val="0043189E"/>
    <w:rsid w:val="00431B9D"/>
    <w:rsid w:val="00432846"/>
    <w:rsid w:val="00434549"/>
    <w:rsid w:val="00435F0E"/>
    <w:rsid w:val="004364FB"/>
    <w:rsid w:val="004376A2"/>
    <w:rsid w:val="00437FC0"/>
    <w:rsid w:val="004402C8"/>
    <w:rsid w:val="00440551"/>
    <w:rsid w:val="0044073C"/>
    <w:rsid w:val="004411BF"/>
    <w:rsid w:val="004415F2"/>
    <w:rsid w:val="00441B7C"/>
    <w:rsid w:val="00442DEA"/>
    <w:rsid w:val="00443393"/>
    <w:rsid w:val="00443A87"/>
    <w:rsid w:val="00443FB5"/>
    <w:rsid w:val="00444191"/>
    <w:rsid w:val="00444DC5"/>
    <w:rsid w:val="00445D01"/>
    <w:rsid w:val="0044623B"/>
    <w:rsid w:val="00446651"/>
    <w:rsid w:val="0045084F"/>
    <w:rsid w:val="004525D7"/>
    <w:rsid w:val="00453163"/>
    <w:rsid w:val="00453BCD"/>
    <w:rsid w:val="0045544F"/>
    <w:rsid w:val="00455644"/>
    <w:rsid w:val="00455722"/>
    <w:rsid w:val="004567B2"/>
    <w:rsid w:val="0046056A"/>
    <w:rsid w:val="004615A3"/>
    <w:rsid w:val="00461A75"/>
    <w:rsid w:val="00462DCF"/>
    <w:rsid w:val="00463709"/>
    <w:rsid w:val="004654CF"/>
    <w:rsid w:val="004661B4"/>
    <w:rsid w:val="00466220"/>
    <w:rsid w:val="004703A8"/>
    <w:rsid w:val="00470ECB"/>
    <w:rsid w:val="004710AE"/>
    <w:rsid w:val="00472E23"/>
    <w:rsid w:val="00475807"/>
    <w:rsid w:val="00476872"/>
    <w:rsid w:val="00480477"/>
    <w:rsid w:val="00480BCC"/>
    <w:rsid w:val="00481A0E"/>
    <w:rsid w:val="004829C7"/>
    <w:rsid w:val="00482FBC"/>
    <w:rsid w:val="00483295"/>
    <w:rsid w:val="0048382B"/>
    <w:rsid w:val="00485DB2"/>
    <w:rsid w:val="00486414"/>
    <w:rsid w:val="00486B34"/>
    <w:rsid w:val="00492F56"/>
    <w:rsid w:val="00493452"/>
    <w:rsid w:val="0049346C"/>
    <w:rsid w:val="00495673"/>
    <w:rsid w:val="0049772E"/>
    <w:rsid w:val="004A025B"/>
    <w:rsid w:val="004A07EB"/>
    <w:rsid w:val="004A0CF5"/>
    <w:rsid w:val="004A566F"/>
    <w:rsid w:val="004A5F94"/>
    <w:rsid w:val="004A679B"/>
    <w:rsid w:val="004B0171"/>
    <w:rsid w:val="004B0666"/>
    <w:rsid w:val="004B1B89"/>
    <w:rsid w:val="004B59E9"/>
    <w:rsid w:val="004B5D2C"/>
    <w:rsid w:val="004B7359"/>
    <w:rsid w:val="004B7A85"/>
    <w:rsid w:val="004B7B74"/>
    <w:rsid w:val="004C0395"/>
    <w:rsid w:val="004C10EE"/>
    <w:rsid w:val="004C1A7D"/>
    <w:rsid w:val="004C23E6"/>
    <w:rsid w:val="004C2780"/>
    <w:rsid w:val="004C4EB2"/>
    <w:rsid w:val="004C5E4A"/>
    <w:rsid w:val="004C742C"/>
    <w:rsid w:val="004C7A5A"/>
    <w:rsid w:val="004D01AB"/>
    <w:rsid w:val="004D0954"/>
    <w:rsid w:val="004D1352"/>
    <w:rsid w:val="004D18AC"/>
    <w:rsid w:val="004D19BD"/>
    <w:rsid w:val="004D353C"/>
    <w:rsid w:val="004D3FE5"/>
    <w:rsid w:val="004D40FC"/>
    <w:rsid w:val="004D4C2C"/>
    <w:rsid w:val="004D5746"/>
    <w:rsid w:val="004D6118"/>
    <w:rsid w:val="004D6365"/>
    <w:rsid w:val="004D7484"/>
    <w:rsid w:val="004E1472"/>
    <w:rsid w:val="004E336D"/>
    <w:rsid w:val="004E5D7C"/>
    <w:rsid w:val="004E78D1"/>
    <w:rsid w:val="004E7E40"/>
    <w:rsid w:val="004F0C36"/>
    <w:rsid w:val="004F1D89"/>
    <w:rsid w:val="004F3C0F"/>
    <w:rsid w:val="004F4B3F"/>
    <w:rsid w:val="004F5838"/>
    <w:rsid w:val="004F5F73"/>
    <w:rsid w:val="004F61EA"/>
    <w:rsid w:val="004F79A1"/>
    <w:rsid w:val="005008EA"/>
    <w:rsid w:val="0050208D"/>
    <w:rsid w:val="00503296"/>
    <w:rsid w:val="005042C9"/>
    <w:rsid w:val="005043B9"/>
    <w:rsid w:val="00504A6E"/>
    <w:rsid w:val="00504B52"/>
    <w:rsid w:val="00505EB9"/>
    <w:rsid w:val="00506620"/>
    <w:rsid w:val="0050753A"/>
    <w:rsid w:val="00510115"/>
    <w:rsid w:val="0051018B"/>
    <w:rsid w:val="0051065E"/>
    <w:rsid w:val="005113A6"/>
    <w:rsid w:val="00513168"/>
    <w:rsid w:val="00513533"/>
    <w:rsid w:val="00513D42"/>
    <w:rsid w:val="005148C9"/>
    <w:rsid w:val="00516458"/>
    <w:rsid w:val="0052175B"/>
    <w:rsid w:val="00523890"/>
    <w:rsid w:val="00523A86"/>
    <w:rsid w:val="00523CE2"/>
    <w:rsid w:val="00525B95"/>
    <w:rsid w:val="00526FFA"/>
    <w:rsid w:val="00527A8B"/>
    <w:rsid w:val="0053015F"/>
    <w:rsid w:val="00531954"/>
    <w:rsid w:val="005323E5"/>
    <w:rsid w:val="005326EA"/>
    <w:rsid w:val="00532A08"/>
    <w:rsid w:val="00533691"/>
    <w:rsid w:val="00534E04"/>
    <w:rsid w:val="00536400"/>
    <w:rsid w:val="00540D37"/>
    <w:rsid w:val="00542341"/>
    <w:rsid w:val="005434F8"/>
    <w:rsid w:val="00544441"/>
    <w:rsid w:val="00545450"/>
    <w:rsid w:val="00545EFE"/>
    <w:rsid w:val="0055077C"/>
    <w:rsid w:val="0055163C"/>
    <w:rsid w:val="0055232F"/>
    <w:rsid w:val="005528B7"/>
    <w:rsid w:val="00554D6F"/>
    <w:rsid w:val="00555500"/>
    <w:rsid w:val="0055565B"/>
    <w:rsid w:val="005608D6"/>
    <w:rsid w:val="005638D4"/>
    <w:rsid w:val="005639FE"/>
    <w:rsid w:val="0056408E"/>
    <w:rsid w:val="00564E65"/>
    <w:rsid w:val="00566126"/>
    <w:rsid w:val="0056746D"/>
    <w:rsid w:val="00572761"/>
    <w:rsid w:val="00572897"/>
    <w:rsid w:val="00573E04"/>
    <w:rsid w:val="0057531A"/>
    <w:rsid w:val="005755E0"/>
    <w:rsid w:val="005763F0"/>
    <w:rsid w:val="005763FF"/>
    <w:rsid w:val="0057658F"/>
    <w:rsid w:val="00577681"/>
    <w:rsid w:val="00580D5A"/>
    <w:rsid w:val="005814F4"/>
    <w:rsid w:val="00581ACC"/>
    <w:rsid w:val="00582408"/>
    <w:rsid w:val="00582A9D"/>
    <w:rsid w:val="005834EE"/>
    <w:rsid w:val="00583B96"/>
    <w:rsid w:val="00584BC5"/>
    <w:rsid w:val="00586673"/>
    <w:rsid w:val="0058753E"/>
    <w:rsid w:val="00590ADD"/>
    <w:rsid w:val="00590F87"/>
    <w:rsid w:val="005940B6"/>
    <w:rsid w:val="00595456"/>
    <w:rsid w:val="00595519"/>
    <w:rsid w:val="005955AF"/>
    <w:rsid w:val="005970EE"/>
    <w:rsid w:val="0059785B"/>
    <w:rsid w:val="00597DF9"/>
    <w:rsid w:val="005A0B5A"/>
    <w:rsid w:val="005A342B"/>
    <w:rsid w:val="005A41EF"/>
    <w:rsid w:val="005A501F"/>
    <w:rsid w:val="005A6A7B"/>
    <w:rsid w:val="005A6EF2"/>
    <w:rsid w:val="005B1EBD"/>
    <w:rsid w:val="005B326C"/>
    <w:rsid w:val="005B3322"/>
    <w:rsid w:val="005B369B"/>
    <w:rsid w:val="005B3DEF"/>
    <w:rsid w:val="005B52D0"/>
    <w:rsid w:val="005B62CB"/>
    <w:rsid w:val="005B6D86"/>
    <w:rsid w:val="005B741F"/>
    <w:rsid w:val="005C0301"/>
    <w:rsid w:val="005C10FA"/>
    <w:rsid w:val="005C13B8"/>
    <w:rsid w:val="005C3B7F"/>
    <w:rsid w:val="005C40CE"/>
    <w:rsid w:val="005C445E"/>
    <w:rsid w:val="005C50E4"/>
    <w:rsid w:val="005C73E0"/>
    <w:rsid w:val="005D001D"/>
    <w:rsid w:val="005D01C1"/>
    <w:rsid w:val="005D14F9"/>
    <w:rsid w:val="005D1A94"/>
    <w:rsid w:val="005D3A2D"/>
    <w:rsid w:val="005D5C13"/>
    <w:rsid w:val="005D5D6B"/>
    <w:rsid w:val="005D6926"/>
    <w:rsid w:val="005E0ABE"/>
    <w:rsid w:val="005E17DD"/>
    <w:rsid w:val="005E2441"/>
    <w:rsid w:val="005E2737"/>
    <w:rsid w:val="005E29FC"/>
    <w:rsid w:val="005E3A9A"/>
    <w:rsid w:val="005E3F0D"/>
    <w:rsid w:val="005E3FAB"/>
    <w:rsid w:val="005E4D52"/>
    <w:rsid w:val="005E4E29"/>
    <w:rsid w:val="005E70B4"/>
    <w:rsid w:val="005E7E08"/>
    <w:rsid w:val="005F001D"/>
    <w:rsid w:val="005F05F4"/>
    <w:rsid w:val="005F0F12"/>
    <w:rsid w:val="005F12FF"/>
    <w:rsid w:val="005F21EF"/>
    <w:rsid w:val="005F25E9"/>
    <w:rsid w:val="005F298C"/>
    <w:rsid w:val="005F2F9D"/>
    <w:rsid w:val="005F456E"/>
    <w:rsid w:val="005F537A"/>
    <w:rsid w:val="005F7FA9"/>
    <w:rsid w:val="006010DF"/>
    <w:rsid w:val="00601A2A"/>
    <w:rsid w:val="006058B7"/>
    <w:rsid w:val="00606655"/>
    <w:rsid w:val="00607B20"/>
    <w:rsid w:val="00610BF2"/>
    <w:rsid w:val="006114DB"/>
    <w:rsid w:val="006115FF"/>
    <w:rsid w:val="006118FF"/>
    <w:rsid w:val="00614041"/>
    <w:rsid w:val="00614144"/>
    <w:rsid w:val="006155D0"/>
    <w:rsid w:val="00616331"/>
    <w:rsid w:val="00617D1A"/>
    <w:rsid w:val="00622079"/>
    <w:rsid w:val="0062280D"/>
    <w:rsid w:val="00623EFF"/>
    <w:rsid w:val="00624AF3"/>
    <w:rsid w:val="00625824"/>
    <w:rsid w:val="00625E7F"/>
    <w:rsid w:val="00631A00"/>
    <w:rsid w:val="0063313B"/>
    <w:rsid w:val="006340CB"/>
    <w:rsid w:val="00635810"/>
    <w:rsid w:val="00635F85"/>
    <w:rsid w:val="0063680F"/>
    <w:rsid w:val="0063798A"/>
    <w:rsid w:val="00637E05"/>
    <w:rsid w:val="006445BD"/>
    <w:rsid w:val="0064501A"/>
    <w:rsid w:val="00646F7D"/>
    <w:rsid w:val="00647462"/>
    <w:rsid w:val="00647CD8"/>
    <w:rsid w:val="006506D4"/>
    <w:rsid w:val="0065147D"/>
    <w:rsid w:val="00651C67"/>
    <w:rsid w:val="00652046"/>
    <w:rsid w:val="0065225A"/>
    <w:rsid w:val="00653EBA"/>
    <w:rsid w:val="00654564"/>
    <w:rsid w:val="006548BC"/>
    <w:rsid w:val="00655909"/>
    <w:rsid w:val="00657EEF"/>
    <w:rsid w:val="0066035D"/>
    <w:rsid w:val="0066050D"/>
    <w:rsid w:val="006612CB"/>
    <w:rsid w:val="00662274"/>
    <w:rsid w:val="00662D67"/>
    <w:rsid w:val="00665C6B"/>
    <w:rsid w:val="00667D25"/>
    <w:rsid w:val="00671403"/>
    <w:rsid w:val="00672C2A"/>
    <w:rsid w:val="00674301"/>
    <w:rsid w:val="006748AC"/>
    <w:rsid w:val="00674CFE"/>
    <w:rsid w:val="00675814"/>
    <w:rsid w:val="00675875"/>
    <w:rsid w:val="00675F1B"/>
    <w:rsid w:val="006769D4"/>
    <w:rsid w:val="00677174"/>
    <w:rsid w:val="006779CD"/>
    <w:rsid w:val="00677ED9"/>
    <w:rsid w:val="006815AF"/>
    <w:rsid w:val="00681D40"/>
    <w:rsid w:val="006823FB"/>
    <w:rsid w:val="00683F8C"/>
    <w:rsid w:val="006841A7"/>
    <w:rsid w:val="00685129"/>
    <w:rsid w:val="00685639"/>
    <w:rsid w:val="006866CF"/>
    <w:rsid w:val="006869C3"/>
    <w:rsid w:val="00687B83"/>
    <w:rsid w:val="0069296B"/>
    <w:rsid w:val="00694F89"/>
    <w:rsid w:val="00696333"/>
    <w:rsid w:val="006971E4"/>
    <w:rsid w:val="006977FC"/>
    <w:rsid w:val="00697FA2"/>
    <w:rsid w:val="006A0074"/>
    <w:rsid w:val="006A19C5"/>
    <w:rsid w:val="006A1D16"/>
    <w:rsid w:val="006A33A1"/>
    <w:rsid w:val="006A35F9"/>
    <w:rsid w:val="006A5EAC"/>
    <w:rsid w:val="006A6CAC"/>
    <w:rsid w:val="006A7919"/>
    <w:rsid w:val="006B0394"/>
    <w:rsid w:val="006B0E6E"/>
    <w:rsid w:val="006B2E58"/>
    <w:rsid w:val="006B3B51"/>
    <w:rsid w:val="006B3F2D"/>
    <w:rsid w:val="006B5588"/>
    <w:rsid w:val="006B5707"/>
    <w:rsid w:val="006B73B9"/>
    <w:rsid w:val="006C08FE"/>
    <w:rsid w:val="006C3E10"/>
    <w:rsid w:val="006C47A8"/>
    <w:rsid w:val="006C4EB7"/>
    <w:rsid w:val="006C5F28"/>
    <w:rsid w:val="006C6FEF"/>
    <w:rsid w:val="006D0049"/>
    <w:rsid w:val="006D11A2"/>
    <w:rsid w:val="006D1A28"/>
    <w:rsid w:val="006D22D3"/>
    <w:rsid w:val="006D25C6"/>
    <w:rsid w:val="006D36A2"/>
    <w:rsid w:val="006D3AE7"/>
    <w:rsid w:val="006D5CCE"/>
    <w:rsid w:val="006D5D86"/>
    <w:rsid w:val="006D5F93"/>
    <w:rsid w:val="006D7806"/>
    <w:rsid w:val="006E10FE"/>
    <w:rsid w:val="006E18A2"/>
    <w:rsid w:val="006E1A70"/>
    <w:rsid w:val="006E1D61"/>
    <w:rsid w:val="006E1F8A"/>
    <w:rsid w:val="006E2CE8"/>
    <w:rsid w:val="006E392B"/>
    <w:rsid w:val="006E5371"/>
    <w:rsid w:val="006E5897"/>
    <w:rsid w:val="006E5FFF"/>
    <w:rsid w:val="006E6D7A"/>
    <w:rsid w:val="006E71E4"/>
    <w:rsid w:val="006E73F5"/>
    <w:rsid w:val="006E7A4E"/>
    <w:rsid w:val="006F02E9"/>
    <w:rsid w:val="006F035D"/>
    <w:rsid w:val="006F247C"/>
    <w:rsid w:val="006F3555"/>
    <w:rsid w:val="006F3EDD"/>
    <w:rsid w:val="006F4910"/>
    <w:rsid w:val="006F501D"/>
    <w:rsid w:val="006F55E6"/>
    <w:rsid w:val="006F5DFF"/>
    <w:rsid w:val="006F6CAD"/>
    <w:rsid w:val="006F6D0F"/>
    <w:rsid w:val="006F7013"/>
    <w:rsid w:val="00702142"/>
    <w:rsid w:val="00703341"/>
    <w:rsid w:val="007037A5"/>
    <w:rsid w:val="00705369"/>
    <w:rsid w:val="007059AB"/>
    <w:rsid w:val="00710564"/>
    <w:rsid w:val="00710661"/>
    <w:rsid w:val="00710C78"/>
    <w:rsid w:val="007129D9"/>
    <w:rsid w:val="00714921"/>
    <w:rsid w:val="00714F0D"/>
    <w:rsid w:val="00714FF3"/>
    <w:rsid w:val="007164B5"/>
    <w:rsid w:val="00716A64"/>
    <w:rsid w:val="00721225"/>
    <w:rsid w:val="00721F36"/>
    <w:rsid w:val="00723E41"/>
    <w:rsid w:val="00730A26"/>
    <w:rsid w:val="007310D7"/>
    <w:rsid w:val="007334D9"/>
    <w:rsid w:val="00734012"/>
    <w:rsid w:val="007347EC"/>
    <w:rsid w:val="007348E0"/>
    <w:rsid w:val="00734BC2"/>
    <w:rsid w:val="00735896"/>
    <w:rsid w:val="00735A87"/>
    <w:rsid w:val="00736DA9"/>
    <w:rsid w:val="00737B38"/>
    <w:rsid w:val="0074307A"/>
    <w:rsid w:val="00743260"/>
    <w:rsid w:val="007439B2"/>
    <w:rsid w:val="00744312"/>
    <w:rsid w:val="00744644"/>
    <w:rsid w:val="007460DA"/>
    <w:rsid w:val="007471B9"/>
    <w:rsid w:val="00747611"/>
    <w:rsid w:val="00747637"/>
    <w:rsid w:val="007508C8"/>
    <w:rsid w:val="0075143D"/>
    <w:rsid w:val="00753D1B"/>
    <w:rsid w:val="0075728A"/>
    <w:rsid w:val="007600AB"/>
    <w:rsid w:val="00760EF2"/>
    <w:rsid w:val="00761189"/>
    <w:rsid w:val="00761886"/>
    <w:rsid w:val="00762D15"/>
    <w:rsid w:val="00763019"/>
    <w:rsid w:val="00763B6F"/>
    <w:rsid w:val="00765000"/>
    <w:rsid w:val="00765196"/>
    <w:rsid w:val="00765573"/>
    <w:rsid w:val="00765846"/>
    <w:rsid w:val="00766DAC"/>
    <w:rsid w:val="00767129"/>
    <w:rsid w:val="00767B02"/>
    <w:rsid w:val="00767EA3"/>
    <w:rsid w:val="007702EF"/>
    <w:rsid w:val="007703C1"/>
    <w:rsid w:val="007722A3"/>
    <w:rsid w:val="00777F7E"/>
    <w:rsid w:val="00780EBB"/>
    <w:rsid w:val="00781B05"/>
    <w:rsid w:val="00782776"/>
    <w:rsid w:val="00782BEE"/>
    <w:rsid w:val="007830A1"/>
    <w:rsid w:val="00787324"/>
    <w:rsid w:val="00787FBD"/>
    <w:rsid w:val="00790411"/>
    <w:rsid w:val="0079048B"/>
    <w:rsid w:val="007922E0"/>
    <w:rsid w:val="00793B47"/>
    <w:rsid w:val="00793F75"/>
    <w:rsid w:val="00794428"/>
    <w:rsid w:val="007A01A7"/>
    <w:rsid w:val="007A01D1"/>
    <w:rsid w:val="007A03B6"/>
    <w:rsid w:val="007A05E1"/>
    <w:rsid w:val="007A5B45"/>
    <w:rsid w:val="007B0950"/>
    <w:rsid w:val="007B0B4F"/>
    <w:rsid w:val="007B20EF"/>
    <w:rsid w:val="007B2787"/>
    <w:rsid w:val="007B28C1"/>
    <w:rsid w:val="007B2B18"/>
    <w:rsid w:val="007B3824"/>
    <w:rsid w:val="007B38BC"/>
    <w:rsid w:val="007B4909"/>
    <w:rsid w:val="007B51A7"/>
    <w:rsid w:val="007B5FF2"/>
    <w:rsid w:val="007B6756"/>
    <w:rsid w:val="007B6A58"/>
    <w:rsid w:val="007B6B98"/>
    <w:rsid w:val="007B7026"/>
    <w:rsid w:val="007C009E"/>
    <w:rsid w:val="007C0D23"/>
    <w:rsid w:val="007C0E6C"/>
    <w:rsid w:val="007C12C4"/>
    <w:rsid w:val="007C1B54"/>
    <w:rsid w:val="007C251E"/>
    <w:rsid w:val="007C322F"/>
    <w:rsid w:val="007C4520"/>
    <w:rsid w:val="007C632F"/>
    <w:rsid w:val="007C6B85"/>
    <w:rsid w:val="007C6E8A"/>
    <w:rsid w:val="007C7ABD"/>
    <w:rsid w:val="007D18A0"/>
    <w:rsid w:val="007D19AD"/>
    <w:rsid w:val="007D3413"/>
    <w:rsid w:val="007D3B0A"/>
    <w:rsid w:val="007D5DF8"/>
    <w:rsid w:val="007D77ED"/>
    <w:rsid w:val="007D7D8F"/>
    <w:rsid w:val="007E0B5F"/>
    <w:rsid w:val="007E2C13"/>
    <w:rsid w:val="007E4470"/>
    <w:rsid w:val="007E48EC"/>
    <w:rsid w:val="007E63DD"/>
    <w:rsid w:val="007E6979"/>
    <w:rsid w:val="007E72E5"/>
    <w:rsid w:val="007E75AB"/>
    <w:rsid w:val="007E7C50"/>
    <w:rsid w:val="007F0222"/>
    <w:rsid w:val="007F119E"/>
    <w:rsid w:val="007F5A33"/>
    <w:rsid w:val="007F6EA5"/>
    <w:rsid w:val="007F6F59"/>
    <w:rsid w:val="007F779F"/>
    <w:rsid w:val="007F7A80"/>
    <w:rsid w:val="00802336"/>
    <w:rsid w:val="00802536"/>
    <w:rsid w:val="0080361B"/>
    <w:rsid w:val="00804526"/>
    <w:rsid w:val="00805310"/>
    <w:rsid w:val="008064EE"/>
    <w:rsid w:val="00806612"/>
    <w:rsid w:val="008102E4"/>
    <w:rsid w:val="0081080C"/>
    <w:rsid w:val="00810A05"/>
    <w:rsid w:val="00810E96"/>
    <w:rsid w:val="00811BAF"/>
    <w:rsid w:val="00811E6A"/>
    <w:rsid w:val="00813520"/>
    <w:rsid w:val="008139F9"/>
    <w:rsid w:val="00813EF7"/>
    <w:rsid w:val="008143EC"/>
    <w:rsid w:val="0081466E"/>
    <w:rsid w:val="00815E93"/>
    <w:rsid w:val="00815F9B"/>
    <w:rsid w:val="0082006D"/>
    <w:rsid w:val="0082047E"/>
    <w:rsid w:val="00823B5E"/>
    <w:rsid w:val="00824B14"/>
    <w:rsid w:val="008258A8"/>
    <w:rsid w:val="00831689"/>
    <w:rsid w:val="008321C3"/>
    <w:rsid w:val="00832AC8"/>
    <w:rsid w:val="00834242"/>
    <w:rsid w:val="00835683"/>
    <w:rsid w:val="00836245"/>
    <w:rsid w:val="008365F5"/>
    <w:rsid w:val="00840D16"/>
    <w:rsid w:val="00841F58"/>
    <w:rsid w:val="00842DDA"/>
    <w:rsid w:val="0084319E"/>
    <w:rsid w:val="00843406"/>
    <w:rsid w:val="0084528A"/>
    <w:rsid w:val="00845CE8"/>
    <w:rsid w:val="008474CF"/>
    <w:rsid w:val="008475BF"/>
    <w:rsid w:val="0084769D"/>
    <w:rsid w:val="00847AF4"/>
    <w:rsid w:val="00850B32"/>
    <w:rsid w:val="00850C43"/>
    <w:rsid w:val="00850FD3"/>
    <w:rsid w:val="00852473"/>
    <w:rsid w:val="00854085"/>
    <w:rsid w:val="00854EDA"/>
    <w:rsid w:val="00856B96"/>
    <w:rsid w:val="008607E3"/>
    <w:rsid w:val="0086261F"/>
    <w:rsid w:val="00863BA1"/>
    <w:rsid w:val="00864954"/>
    <w:rsid w:val="00865043"/>
    <w:rsid w:val="008650CA"/>
    <w:rsid w:val="00865997"/>
    <w:rsid w:val="00870FE4"/>
    <w:rsid w:val="0087126A"/>
    <w:rsid w:val="00872C25"/>
    <w:rsid w:val="008740AF"/>
    <w:rsid w:val="0087472A"/>
    <w:rsid w:val="00875110"/>
    <w:rsid w:val="0087573A"/>
    <w:rsid w:val="00875976"/>
    <w:rsid w:val="00875CC4"/>
    <w:rsid w:val="008804C2"/>
    <w:rsid w:val="008820F6"/>
    <w:rsid w:val="00883858"/>
    <w:rsid w:val="00883935"/>
    <w:rsid w:val="008840EE"/>
    <w:rsid w:val="0089019E"/>
    <w:rsid w:val="008908BA"/>
    <w:rsid w:val="00890A64"/>
    <w:rsid w:val="008910F2"/>
    <w:rsid w:val="008924C1"/>
    <w:rsid w:val="00893895"/>
    <w:rsid w:val="008944BE"/>
    <w:rsid w:val="008956B9"/>
    <w:rsid w:val="00895C04"/>
    <w:rsid w:val="00896651"/>
    <w:rsid w:val="008966A1"/>
    <w:rsid w:val="00896813"/>
    <w:rsid w:val="00896EF6"/>
    <w:rsid w:val="00896EF8"/>
    <w:rsid w:val="0089795F"/>
    <w:rsid w:val="00897C36"/>
    <w:rsid w:val="00897D17"/>
    <w:rsid w:val="008A1051"/>
    <w:rsid w:val="008A1C51"/>
    <w:rsid w:val="008A2061"/>
    <w:rsid w:val="008A2784"/>
    <w:rsid w:val="008A2AC9"/>
    <w:rsid w:val="008A5967"/>
    <w:rsid w:val="008A5ECE"/>
    <w:rsid w:val="008A66F7"/>
    <w:rsid w:val="008A7EC0"/>
    <w:rsid w:val="008A7F79"/>
    <w:rsid w:val="008B242D"/>
    <w:rsid w:val="008B2461"/>
    <w:rsid w:val="008B423B"/>
    <w:rsid w:val="008B494F"/>
    <w:rsid w:val="008B5C52"/>
    <w:rsid w:val="008B6B5B"/>
    <w:rsid w:val="008C08EF"/>
    <w:rsid w:val="008C0F6D"/>
    <w:rsid w:val="008C1052"/>
    <w:rsid w:val="008C11AF"/>
    <w:rsid w:val="008C16DD"/>
    <w:rsid w:val="008C4675"/>
    <w:rsid w:val="008C54BE"/>
    <w:rsid w:val="008C6B23"/>
    <w:rsid w:val="008C71A8"/>
    <w:rsid w:val="008D307B"/>
    <w:rsid w:val="008D3317"/>
    <w:rsid w:val="008D3498"/>
    <w:rsid w:val="008D349F"/>
    <w:rsid w:val="008D4EE9"/>
    <w:rsid w:val="008D5719"/>
    <w:rsid w:val="008E0187"/>
    <w:rsid w:val="008E0838"/>
    <w:rsid w:val="008E0E89"/>
    <w:rsid w:val="008E12B0"/>
    <w:rsid w:val="008E2873"/>
    <w:rsid w:val="008E2D6D"/>
    <w:rsid w:val="008E3C0E"/>
    <w:rsid w:val="008E4381"/>
    <w:rsid w:val="008E6530"/>
    <w:rsid w:val="008E73D6"/>
    <w:rsid w:val="008E7549"/>
    <w:rsid w:val="008F0F54"/>
    <w:rsid w:val="008F11CF"/>
    <w:rsid w:val="008F1A60"/>
    <w:rsid w:val="008F20A6"/>
    <w:rsid w:val="008F23B6"/>
    <w:rsid w:val="008F26D7"/>
    <w:rsid w:val="008F391B"/>
    <w:rsid w:val="008F4775"/>
    <w:rsid w:val="008F7BAE"/>
    <w:rsid w:val="00900A62"/>
    <w:rsid w:val="0090388D"/>
    <w:rsid w:val="00903990"/>
    <w:rsid w:val="00903F45"/>
    <w:rsid w:val="00904633"/>
    <w:rsid w:val="00904D69"/>
    <w:rsid w:val="009051BA"/>
    <w:rsid w:val="0090544F"/>
    <w:rsid w:val="0090665E"/>
    <w:rsid w:val="00906945"/>
    <w:rsid w:val="00906BD5"/>
    <w:rsid w:val="00906C95"/>
    <w:rsid w:val="0090794B"/>
    <w:rsid w:val="00910321"/>
    <w:rsid w:val="009117DB"/>
    <w:rsid w:val="009117DE"/>
    <w:rsid w:val="00911B05"/>
    <w:rsid w:val="009131BD"/>
    <w:rsid w:val="00914059"/>
    <w:rsid w:val="00917807"/>
    <w:rsid w:val="00920CF5"/>
    <w:rsid w:val="009219DA"/>
    <w:rsid w:val="00921C52"/>
    <w:rsid w:val="00921EEC"/>
    <w:rsid w:val="00921FB4"/>
    <w:rsid w:val="0092226F"/>
    <w:rsid w:val="009272C8"/>
    <w:rsid w:val="00927DAE"/>
    <w:rsid w:val="00931529"/>
    <w:rsid w:val="009315D7"/>
    <w:rsid w:val="00931828"/>
    <w:rsid w:val="00932765"/>
    <w:rsid w:val="00932D8E"/>
    <w:rsid w:val="0093408B"/>
    <w:rsid w:val="00934370"/>
    <w:rsid w:val="00934E4C"/>
    <w:rsid w:val="00934FDE"/>
    <w:rsid w:val="009361DE"/>
    <w:rsid w:val="00940969"/>
    <w:rsid w:val="0094435A"/>
    <w:rsid w:val="009449B4"/>
    <w:rsid w:val="00945D1B"/>
    <w:rsid w:val="00946B1B"/>
    <w:rsid w:val="0095106D"/>
    <w:rsid w:val="009529AA"/>
    <w:rsid w:val="0095509B"/>
    <w:rsid w:val="009550D3"/>
    <w:rsid w:val="00956F52"/>
    <w:rsid w:val="00960829"/>
    <w:rsid w:val="00961EBE"/>
    <w:rsid w:val="00961F63"/>
    <w:rsid w:val="00963169"/>
    <w:rsid w:val="00964966"/>
    <w:rsid w:val="0097110B"/>
    <w:rsid w:val="009713DA"/>
    <w:rsid w:val="00971B18"/>
    <w:rsid w:val="00973FA1"/>
    <w:rsid w:val="009746E2"/>
    <w:rsid w:val="00974B96"/>
    <w:rsid w:val="009755F0"/>
    <w:rsid w:val="00976807"/>
    <w:rsid w:val="00976EA4"/>
    <w:rsid w:val="00981217"/>
    <w:rsid w:val="0098236D"/>
    <w:rsid w:val="00982E71"/>
    <w:rsid w:val="00983FA4"/>
    <w:rsid w:val="00984F54"/>
    <w:rsid w:val="009856E7"/>
    <w:rsid w:val="009876A1"/>
    <w:rsid w:val="00991621"/>
    <w:rsid w:val="0099285E"/>
    <w:rsid w:val="00992ED7"/>
    <w:rsid w:val="009937D2"/>
    <w:rsid w:val="009938F6"/>
    <w:rsid w:val="00993950"/>
    <w:rsid w:val="00995DE9"/>
    <w:rsid w:val="00997E0F"/>
    <w:rsid w:val="009A0331"/>
    <w:rsid w:val="009A3483"/>
    <w:rsid w:val="009A34EC"/>
    <w:rsid w:val="009A3EB3"/>
    <w:rsid w:val="009A46A5"/>
    <w:rsid w:val="009A4EA8"/>
    <w:rsid w:val="009A58AC"/>
    <w:rsid w:val="009A60CA"/>
    <w:rsid w:val="009A64D8"/>
    <w:rsid w:val="009A781E"/>
    <w:rsid w:val="009A7FF4"/>
    <w:rsid w:val="009B10AD"/>
    <w:rsid w:val="009B598D"/>
    <w:rsid w:val="009B5BA0"/>
    <w:rsid w:val="009B6C5A"/>
    <w:rsid w:val="009B7C13"/>
    <w:rsid w:val="009C0A43"/>
    <w:rsid w:val="009C2131"/>
    <w:rsid w:val="009C244E"/>
    <w:rsid w:val="009C2902"/>
    <w:rsid w:val="009C4D61"/>
    <w:rsid w:val="009C55AD"/>
    <w:rsid w:val="009C57A0"/>
    <w:rsid w:val="009C5AC3"/>
    <w:rsid w:val="009C644C"/>
    <w:rsid w:val="009D176E"/>
    <w:rsid w:val="009D1AE8"/>
    <w:rsid w:val="009D277B"/>
    <w:rsid w:val="009D2FA0"/>
    <w:rsid w:val="009D3D9A"/>
    <w:rsid w:val="009D4DB1"/>
    <w:rsid w:val="009D7769"/>
    <w:rsid w:val="009E0C8E"/>
    <w:rsid w:val="009E23DA"/>
    <w:rsid w:val="009E2811"/>
    <w:rsid w:val="009E2F83"/>
    <w:rsid w:val="009E34A1"/>
    <w:rsid w:val="009E4419"/>
    <w:rsid w:val="009E5F58"/>
    <w:rsid w:val="009E7CFE"/>
    <w:rsid w:val="009F0374"/>
    <w:rsid w:val="009F0415"/>
    <w:rsid w:val="009F11D8"/>
    <w:rsid w:val="009F3C1B"/>
    <w:rsid w:val="009F5300"/>
    <w:rsid w:val="009F63C0"/>
    <w:rsid w:val="009F68E4"/>
    <w:rsid w:val="009F7F56"/>
    <w:rsid w:val="00A0002C"/>
    <w:rsid w:val="00A00A76"/>
    <w:rsid w:val="00A0226B"/>
    <w:rsid w:val="00A02670"/>
    <w:rsid w:val="00A05AD5"/>
    <w:rsid w:val="00A05AE6"/>
    <w:rsid w:val="00A067CC"/>
    <w:rsid w:val="00A07BE5"/>
    <w:rsid w:val="00A07D7A"/>
    <w:rsid w:val="00A10166"/>
    <w:rsid w:val="00A11C1C"/>
    <w:rsid w:val="00A12541"/>
    <w:rsid w:val="00A13C20"/>
    <w:rsid w:val="00A1494A"/>
    <w:rsid w:val="00A217C6"/>
    <w:rsid w:val="00A22465"/>
    <w:rsid w:val="00A22D24"/>
    <w:rsid w:val="00A233EF"/>
    <w:rsid w:val="00A239A2"/>
    <w:rsid w:val="00A23D9A"/>
    <w:rsid w:val="00A23E1E"/>
    <w:rsid w:val="00A24379"/>
    <w:rsid w:val="00A2604B"/>
    <w:rsid w:val="00A33123"/>
    <w:rsid w:val="00A33E2A"/>
    <w:rsid w:val="00A34433"/>
    <w:rsid w:val="00A357D9"/>
    <w:rsid w:val="00A359E2"/>
    <w:rsid w:val="00A408E0"/>
    <w:rsid w:val="00A40A51"/>
    <w:rsid w:val="00A4127F"/>
    <w:rsid w:val="00A4145F"/>
    <w:rsid w:val="00A43DEC"/>
    <w:rsid w:val="00A4434A"/>
    <w:rsid w:val="00A4446B"/>
    <w:rsid w:val="00A45B57"/>
    <w:rsid w:val="00A471F8"/>
    <w:rsid w:val="00A47F66"/>
    <w:rsid w:val="00A518FD"/>
    <w:rsid w:val="00A51AC3"/>
    <w:rsid w:val="00A51EF7"/>
    <w:rsid w:val="00A5217B"/>
    <w:rsid w:val="00A521B1"/>
    <w:rsid w:val="00A53D4B"/>
    <w:rsid w:val="00A54FA2"/>
    <w:rsid w:val="00A568A8"/>
    <w:rsid w:val="00A60A51"/>
    <w:rsid w:val="00A60CE5"/>
    <w:rsid w:val="00A616E8"/>
    <w:rsid w:val="00A61815"/>
    <w:rsid w:val="00A618E7"/>
    <w:rsid w:val="00A62434"/>
    <w:rsid w:val="00A629CD"/>
    <w:rsid w:val="00A632D8"/>
    <w:rsid w:val="00A63329"/>
    <w:rsid w:val="00A63C71"/>
    <w:rsid w:val="00A7052B"/>
    <w:rsid w:val="00A71220"/>
    <w:rsid w:val="00A71703"/>
    <w:rsid w:val="00A728B4"/>
    <w:rsid w:val="00A729E7"/>
    <w:rsid w:val="00A73675"/>
    <w:rsid w:val="00A73763"/>
    <w:rsid w:val="00A739FC"/>
    <w:rsid w:val="00A84906"/>
    <w:rsid w:val="00A865E4"/>
    <w:rsid w:val="00A86F68"/>
    <w:rsid w:val="00A92042"/>
    <w:rsid w:val="00A9334F"/>
    <w:rsid w:val="00A96EC1"/>
    <w:rsid w:val="00AA04E5"/>
    <w:rsid w:val="00AA1C99"/>
    <w:rsid w:val="00AA2101"/>
    <w:rsid w:val="00AA3524"/>
    <w:rsid w:val="00AA7DD8"/>
    <w:rsid w:val="00AB02EE"/>
    <w:rsid w:val="00AB09F6"/>
    <w:rsid w:val="00AB0CD0"/>
    <w:rsid w:val="00AB1C85"/>
    <w:rsid w:val="00AB3EFD"/>
    <w:rsid w:val="00AB6363"/>
    <w:rsid w:val="00AB6D62"/>
    <w:rsid w:val="00AC0121"/>
    <w:rsid w:val="00AC0840"/>
    <w:rsid w:val="00AC182E"/>
    <w:rsid w:val="00AC2873"/>
    <w:rsid w:val="00AC3031"/>
    <w:rsid w:val="00AC34D3"/>
    <w:rsid w:val="00AC4F31"/>
    <w:rsid w:val="00AC68A1"/>
    <w:rsid w:val="00AD0411"/>
    <w:rsid w:val="00AD093E"/>
    <w:rsid w:val="00AD1B50"/>
    <w:rsid w:val="00AD2B38"/>
    <w:rsid w:val="00AD32FF"/>
    <w:rsid w:val="00AD62AC"/>
    <w:rsid w:val="00AD6B15"/>
    <w:rsid w:val="00AD79AB"/>
    <w:rsid w:val="00AD7D6A"/>
    <w:rsid w:val="00AE012F"/>
    <w:rsid w:val="00AE2A62"/>
    <w:rsid w:val="00AE2B55"/>
    <w:rsid w:val="00AE2C79"/>
    <w:rsid w:val="00AE360A"/>
    <w:rsid w:val="00AE4207"/>
    <w:rsid w:val="00AE63E3"/>
    <w:rsid w:val="00AF111E"/>
    <w:rsid w:val="00AF3BAA"/>
    <w:rsid w:val="00AF4018"/>
    <w:rsid w:val="00AF43E4"/>
    <w:rsid w:val="00AF5CC8"/>
    <w:rsid w:val="00AF7705"/>
    <w:rsid w:val="00B02C30"/>
    <w:rsid w:val="00B035B8"/>
    <w:rsid w:val="00B03DC5"/>
    <w:rsid w:val="00B05219"/>
    <w:rsid w:val="00B06666"/>
    <w:rsid w:val="00B117F5"/>
    <w:rsid w:val="00B120F7"/>
    <w:rsid w:val="00B12472"/>
    <w:rsid w:val="00B1413C"/>
    <w:rsid w:val="00B158A6"/>
    <w:rsid w:val="00B241B2"/>
    <w:rsid w:val="00B24275"/>
    <w:rsid w:val="00B24E18"/>
    <w:rsid w:val="00B252FA"/>
    <w:rsid w:val="00B27E9E"/>
    <w:rsid w:val="00B30C7A"/>
    <w:rsid w:val="00B30DA3"/>
    <w:rsid w:val="00B31395"/>
    <w:rsid w:val="00B31463"/>
    <w:rsid w:val="00B3254E"/>
    <w:rsid w:val="00B34A82"/>
    <w:rsid w:val="00B359AC"/>
    <w:rsid w:val="00B4105A"/>
    <w:rsid w:val="00B42549"/>
    <w:rsid w:val="00B432E6"/>
    <w:rsid w:val="00B45081"/>
    <w:rsid w:val="00B46F09"/>
    <w:rsid w:val="00B50B8D"/>
    <w:rsid w:val="00B50C5F"/>
    <w:rsid w:val="00B517B5"/>
    <w:rsid w:val="00B51DCF"/>
    <w:rsid w:val="00B54281"/>
    <w:rsid w:val="00B54737"/>
    <w:rsid w:val="00B56139"/>
    <w:rsid w:val="00B60928"/>
    <w:rsid w:val="00B61681"/>
    <w:rsid w:val="00B63A68"/>
    <w:rsid w:val="00B64DC1"/>
    <w:rsid w:val="00B65548"/>
    <w:rsid w:val="00B65CD9"/>
    <w:rsid w:val="00B65DEA"/>
    <w:rsid w:val="00B67649"/>
    <w:rsid w:val="00B67CB8"/>
    <w:rsid w:val="00B74834"/>
    <w:rsid w:val="00B75014"/>
    <w:rsid w:val="00B75E9C"/>
    <w:rsid w:val="00B80554"/>
    <w:rsid w:val="00B82E1C"/>
    <w:rsid w:val="00B831C6"/>
    <w:rsid w:val="00B8605A"/>
    <w:rsid w:val="00B86A1C"/>
    <w:rsid w:val="00B86B39"/>
    <w:rsid w:val="00B90039"/>
    <w:rsid w:val="00B90131"/>
    <w:rsid w:val="00B90C44"/>
    <w:rsid w:val="00B95177"/>
    <w:rsid w:val="00B95605"/>
    <w:rsid w:val="00B97791"/>
    <w:rsid w:val="00BA1AC5"/>
    <w:rsid w:val="00BA1D9F"/>
    <w:rsid w:val="00BA275E"/>
    <w:rsid w:val="00BA6632"/>
    <w:rsid w:val="00BA6953"/>
    <w:rsid w:val="00BB268C"/>
    <w:rsid w:val="00BB35E5"/>
    <w:rsid w:val="00BB3740"/>
    <w:rsid w:val="00BB537A"/>
    <w:rsid w:val="00BB652E"/>
    <w:rsid w:val="00BC0645"/>
    <w:rsid w:val="00BC1CB5"/>
    <w:rsid w:val="00BC1DE9"/>
    <w:rsid w:val="00BC38A8"/>
    <w:rsid w:val="00BC49BD"/>
    <w:rsid w:val="00BC4E8E"/>
    <w:rsid w:val="00BC5AB0"/>
    <w:rsid w:val="00BC6250"/>
    <w:rsid w:val="00BC77D0"/>
    <w:rsid w:val="00BC7E4E"/>
    <w:rsid w:val="00BD07A8"/>
    <w:rsid w:val="00BD2165"/>
    <w:rsid w:val="00BD2A8D"/>
    <w:rsid w:val="00BD397E"/>
    <w:rsid w:val="00BD3B05"/>
    <w:rsid w:val="00BD566A"/>
    <w:rsid w:val="00BD6684"/>
    <w:rsid w:val="00BE1804"/>
    <w:rsid w:val="00BE3FE9"/>
    <w:rsid w:val="00BE4C22"/>
    <w:rsid w:val="00BE51EE"/>
    <w:rsid w:val="00BE5993"/>
    <w:rsid w:val="00BE625C"/>
    <w:rsid w:val="00BE6560"/>
    <w:rsid w:val="00BE6CC4"/>
    <w:rsid w:val="00BE7BF7"/>
    <w:rsid w:val="00BE7C18"/>
    <w:rsid w:val="00BE7E62"/>
    <w:rsid w:val="00BF15C5"/>
    <w:rsid w:val="00BF1C9B"/>
    <w:rsid w:val="00BF29A9"/>
    <w:rsid w:val="00BF2D41"/>
    <w:rsid w:val="00BF2F64"/>
    <w:rsid w:val="00BF34C6"/>
    <w:rsid w:val="00BF3870"/>
    <w:rsid w:val="00BF5A68"/>
    <w:rsid w:val="00BF70B0"/>
    <w:rsid w:val="00C01524"/>
    <w:rsid w:val="00C02407"/>
    <w:rsid w:val="00C037F1"/>
    <w:rsid w:val="00C0399C"/>
    <w:rsid w:val="00C04B75"/>
    <w:rsid w:val="00C04F4B"/>
    <w:rsid w:val="00C05636"/>
    <w:rsid w:val="00C0615E"/>
    <w:rsid w:val="00C0634A"/>
    <w:rsid w:val="00C07B6D"/>
    <w:rsid w:val="00C1093A"/>
    <w:rsid w:val="00C1165E"/>
    <w:rsid w:val="00C11901"/>
    <w:rsid w:val="00C143F9"/>
    <w:rsid w:val="00C14CA9"/>
    <w:rsid w:val="00C14E59"/>
    <w:rsid w:val="00C156A8"/>
    <w:rsid w:val="00C179D9"/>
    <w:rsid w:val="00C22B04"/>
    <w:rsid w:val="00C2365C"/>
    <w:rsid w:val="00C23AF2"/>
    <w:rsid w:val="00C24337"/>
    <w:rsid w:val="00C246D2"/>
    <w:rsid w:val="00C24CF5"/>
    <w:rsid w:val="00C25AB1"/>
    <w:rsid w:val="00C306AF"/>
    <w:rsid w:val="00C31021"/>
    <w:rsid w:val="00C314CD"/>
    <w:rsid w:val="00C31F78"/>
    <w:rsid w:val="00C371BA"/>
    <w:rsid w:val="00C40135"/>
    <w:rsid w:val="00C402BD"/>
    <w:rsid w:val="00C414AD"/>
    <w:rsid w:val="00C414F2"/>
    <w:rsid w:val="00C4302D"/>
    <w:rsid w:val="00C432C0"/>
    <w:rsid w:val="00C43AB4"/>
    <w:rsid w:val="00C4509F"/>
    <w:rsid w:val="00C458CA"/>
    <w:rsid w:val="00C45F0E"/>
    <w:rsid w:val="00C467DC"/>
    <w:rsid w:val="00C47666"/>
    <w:rsid w:val="00C50337"/>
    <w:rsid w:val="00C519A4"/>
    <w:rsid w:val="00C51D78"/>
    <w:rsid w:val="00C524F9"/>
    <w:rsid w:val="00C5252F"/>
    <w:rsid w:val="00C5257E"/>
    <w:rsid w:val="00C52891"/>
    <w:rsid w:val="00C52935"/>
    <w:rsid w:val="00C5365C"/>
    <w:rsid w:val="00C56563"/>
    <w:rsid w:val="00C6199D"/>
    <w:rsid w:val="00C6237E"/>
    <w:rsid w:val="00C62A1E"/>
    <w:rsid w:val="00C63B80"/>
    <w:rsid w:val="00C6425F"/>
    <w:rsid w:val="00C648B0"/>
    <w:rsid w:val="00C65863"/>
    <w:rsid w:val="00C669AA"/>
    <w:rsid w:val="00C70DF7"/>
    <w:rsid w:val="00C70E2E"/>
    <w:rsid w:val="00C70FBC"/>
    <w:rsid w:val="00C71370"/>
    <w:rsid w:val="00C715E0"/>
    <w:rsid w:val="00C72B50"/>
    <w:rsid w:val="00C73801"/>
    <w:rsid w:val="00C73D56"/>
    <w:rsid w:val="00C75E24"/>
    <w:rsid w:val="00C768AF"/>
    <w:rsid w:val="00C77F89"/>
    <w:rsid w:val="00C8255B"/>
    <w:rsid w:val="00C82D4A"/>
    <w:rsid w:val="00C83980"/>
    <w:rsid w:val="00C83CE3"/>
    <w:rsid w:val="00C83E18"/>
    <w:rsid w:val="00C84D58"/>
    <w:rsid w:val="00C861E2"/>
    <w:rsid w:val="00C86E4A"/>
    <w:rsid w:val="00C8702A"/>
    <w:rsid w:val="00C872B7"/>
    <w:rsid w:val="00C903C0"/>
    <w:rsid w:val="00C90ABA"/>
    <w:rsid w:val="00C90DD6"/>
    <w:rsid w:val="00C92017"/>
    <w:rsid w:val="00C921C8"/>
    <w:rsid w:val="00C93F31"/>
    <w:rsid w:val="00C9458F"/>
    <w:rsid w:val="00C94D39"/>
    <w:rsid w:val="00C95D33"/>
    <w:rsid w:val="00C96A19"/>
    <w:rsid w:val="00C975B4"/>
    <w:rsid w:val="00CA0456"/>
    <w:rsid w:val="00CA0C55"/>
    <w:rsid w:val="00CA12FA"/>
    <w:rsid w:val="00CA1BC9"/>
    <w:rsid w:val="00CA1F48"/>
    <w:rsid w:val="00CA2615"/>
    <w:rsid w:val="00CA301C"/>
    <w:rsid w:val="00CA4759"/>
    <w:rsid w:val="00CA6690"/>
    <w:rsid w:val="00CA6F3B"/>
    <w:rsid w:val="00CB00DA"/>
    <w:rsid w:val="00CB046C"/>
    <w:rsid w:val="00CB0A72"/>
    <w:rsid w:val="00CB13E2"/>
    <w:rsid w:val="00CB2A36"/>
    <w:rsid w:val="00CC0E5E"/>
    <w:rsid w:val="00CC1401"/>
    <w:rsid w:val="00CC1C9B"/>
    <w:rsid w:val="00CC1E42"/>
    <w:rsid w:val="00CC3620"/>
    <w:rsid w:val="00CC47FD"/>
    <w:rsid w:val="00CC534C"/>
    <w:rsid w:val="00CC6A96"/>
    <w:rsid w:val="00CD2158"/>
    <w:rsid w:val="00CD44B8"/>
    <w:rsid w:val="00CD5DD2"/>
    <w:rsid w:val="00CD6852"/>
    <w:rsid w:val="00CD6BC7"/>
    <w:rsid w:val="00CD73D3"/>
    <w:rsid w:val="00CD7AF4"/>
    <w:rsid w:val="00CE3A7F"/>
    <w:rsid w:val="00CE50DD"/>
    <w:rsid w:val="00CE6C23"/>
    <w:rsid w:val="00CF07FB"/>
    <w:rsid w:val="00CF21EB"/>
    <w:rsid w:val="00CF2291"/>
    <w:rsid w:val="00CF3275"/>
    <w:rsid w:val="00CF48BF"/>
    <w:rsid w:val="00CF4E9E"/>
    <w:rsid w:val="00CF6480"/>
    <w:rsid w:val="00D01E9F"/>
    <w:rsid w:val="00D022DA"/>
    <w:rsid w:val="00D02440"/>
    <w:rsid w:val="00D054EE"/>
    <w:rsid w:val="00D05520"/>
    <w:rsid w:val="00D11178"/>
    <w:rsid w:val="00D11D4D"/>
    <w:rsid w:val="00D12570"/>
    <w:rsid w:val="00D130E0"/>
    <w:rsid w:val="00D13276"/>
    <w:rsid w:val="00D134AB"/>
    <w:rsid w:val="00D178BD"/>
    <w:rsid w:val="00D2124B"/>
    <w:rsid w:val="00D22DB0"/>
    <w:rsid w:val="00D2466C"/>
    <w:rsid w:val="00D24A68"/>
    <w:rsid w:val="00D25719"/>
    <w:rsid w:val="00D266A0"/>
    <w:rsid w:val="00D31C34"/>
    <w:rsid w:val="00D31F39"/>
    <w:rsid w:val="00D32BCE"/>
    <w:rsid w:val="00D3437F"/>
    <w:rsid w:val="00D35A68"/>
    <w:rsid w:val="00D35FA3"/>
    <w:rsid w:val="00D4000E"/>
    <w:rsid w:val="00D403EB"/>
    <w:rsid w:val="00D40CE5"/>
    <w:rsid w:val="00D40FFB"/>
    <w:rsid w:val="00D4104F"/>
    <w:rsid w:val="00D42264"/>
    <w:rsid w:val="00D422B2"/>
    <w:rsid w:val="00D44042"/>
    <w:rsid w:val="00D44639"/>
    <w:rsid w:val="00D44813"/>
    <w:rsid w:val="00D45EF3"/>
    <w:rsid w:val="00D50C48"/>
    <w:rsid w:val="00D52D9E"/>
    <w:rsid w:val="00D5446E"/>
    <w:rsid w:val="00D54E64"/>
    <w:rsid w:val="00D57D97"/>
    <w:rsid w:val="00D608DD"/>
    <w:rsid w:val="00D60D2A"/>
    <w:rsid w:val="00D61E19"/>
    <w:rsid w:val="00D625C3"/>
    <w:rsid w:val="00D63C5F"/>
    <w:rsid w:val="00D66163"/>
    <w:rsid w:val="00D6695E"/>
    <w:rsid w:val="00D66A4B"/>
    <w:rsid w:val="00D70F5A"/>
    <w:rsid w:val="00D71B77"/>
    <w:rsid w:val="00D7261D"/>
    <w:rsid w:val="00D72996"/>
    <w:rsid w:val="00D72AEC"/>
    <w:rsid w:val="00D75B9E"/>
    <w:rsid w:val="00D80647"/>
    <w:rsid w:val="00D80B57"/>
    <w:rsid w:val="00D80E82"/>
    <w:rsid w:val="00D8129E"/>
    <w:rsid w:val="00D81A3C"/>
    <w:rsid w:val="00D81C88"/>
    <w:rsid w:val="00D8311E"/>
    <w:rsid w:val="00D83127"/>
    <w:rsid w:val="00D85AD3"/>
    <w:rsid w:val="00D86E1E"/>
    <w:rsid w:val="00D876CB"/>
    <w:rsid w:val="00D90401"/>
    <w:rsid w:val="00D91084"/>
    <w:rsid w:val="00D91222"/>
    <w:rsid w:val="00D94C1D"/>
    <w:rsid w:val="00D95296"/>
    <w:rsid w:val="00D9617F"/>
    <w:rsid w:val="00D97618"/>
    <w:rsid w:val="00D97AF9"/>
    <w:rsid w:val="00DA0C8D"/>
    <w:rsid w:val="00DA2114"/>
    <w:rsid w:val="00DA3494"/>
    <w:rsid w:val="00DA4156"/>
    <w:rsid w:val="00DA4BA7"/>
    <w:rsid w:val="00DA5216"/>
    <w:rsid w:val="00DA5310"/>
    <w:rsid w:val="00DA613D"/>
    <w:rsid w:val="00DA63A0"/>
    <w:rsid w:val="00DB0161"/>
    <w:rsid w:val="00DB19A8"/>
    <w:rsid w:val="00DB1B23"/>
    <w:rsid w:val="00DB3E9E"/>
    <w:rsid w:val="00DB572A"/>
    <w:rsid w:val="00DB77C1"/>
    <w:rsid w:val="00DC0087"/>
    <w:rsid w:val="00DC0237"/>
    <w:rsid w:val="00DC1E43"/>
    <w:rsid w:val="00DC2D66"/>
    <w:rsid w:val="00DC2E09"/>
    <w:rsid w:val="00DC4189"/>
    <w:rsid w:val="00DC4FE2"/>
    <w:rsid w:val="00DC53E8"/>
    <w:rsid w:val="00DC57D4"/>
    <w:rsid w:val="00DC688A"/>
    <w:rsid w:val="00DC7517"/>
    <w:rsid w:val="00DD2267"/>
    <w:rsid w:val="00DD22A6"/>
    <w:rsid w:val="00DD2385"/>
    <w:rsid w:val="00DD2B75"/>
    <w:rsid w:val="00DD3430"/>
    <w:rsid w:val="00DD4551"/>
    <w:rsid w:val="00DD65A4"/>
    <w:rsid w:val="00DD69E6"/>
    <w:rsid w:val="00DE0AF0"/>
    <w:rsid w:val="00DE0D52"/>
    <w:rsid w:val="00DE1BD0"/>
    <w:rsid w:val="00DE28AF"/>
    <w:rsid w:val="00DE3206"/>
    <w:rsid w:val="00DE3B57"/>
    <w:rsid w:val="00DE4696"/>
    <w:rsid w:val="00DF0AA2"/>
    <w:rsid w:val="00DF34E4"/>
    <w:rsid w:val="00DF3C07"/>
    <w:rsid w:val="00DF5C9C"/>
    <w:rsid w:val="00DF6598"/>
    <w:rsid w:val="00E008D9"/>
    <w:rsid w:val="00E012FE"/>
    <w:rsid w:val="00E025AB"/>
    <w:rsid w:val="00E03707"/>
    <w:rsid w:val="00E0440D"/>
    <w:rsid w:val="00E04ECB"/>
    <w:rsid w:val="00E068AD"/>
    <w:rsid w:val="00E06E9A"/>
    <w:rsid w:val="00E06EC7"/>
    <w:rsid w:val="00E07764"/>
    <w:rsid w:val="00E07EBF"/>
    <w:rsid w:val="00E11185"/>
    <w:rsid w:val="00E121B7"/>
    <w:rsid w:val="00E12479"/>
    <w:rsid w:val="00E1292B"/>
    <w:rsid w:val="00E12C9E"/>
    <w:rsid w:val="00E13174"/>
    <w:rsid w:val="00E13A05"/>
    <w:rsid w:val="00E1631A"/>
    <w:rsid w:val="00E178EC"/>
    <w:rsid w:val="00E20108"/>
    <w:rsid w:val="00E21C69"/>
    <w:rsid w:val="00E22A91"/>
    <w:rsid w:val="00E26A4C"/>
    <w:rsid w:val="00E32090"/>
    <w:rsid w:val="00E32EC5"/>
    <w:rsid w:val="00E3383A"/>
    <w:rsid w:val="00E33C82"/>
    <w:rsid w:val="00E3464B"/>
    <w:rsid w:val="00E35757"/>
    <w:rsid w:val="00E35767"/>
    <w:rsid w:val="00E403CB"/>
    <w:rsid w:val="00E410BC"/>
    <w:rsid w:val="00E41630"/>
    <w:rsid w:val="00E46CED"/>
    <w:rsid w:val="00E46D56"/>
    <w:rsid w:val="00E4775A"/>
    <w:rsid w:val="00E47BD6"/>
    <w:rsid w:val="00E53060"/>
    <w:rsid w:val="00E541E5"/>
    <w:rsid w:val="00E54318"/>
    <w:rsid w:val="00E55115"/>
    <w:rsid w:val="00E55310"/>
    <w:rsid w:val="00E56850"/>
    <w:rsid w:val="00E56F4E"/>
    <w:rsid w:val="00E56F5D"/>
    <w:rsid w:val="00E601E7"/>
    <w:rsid w:val="00E6122E"/>
    <w:rsid w:val="00E625E4"/>
    <w:rsid w:val="00E629C5"/>
    <w:rsid w:val="00E653BC"/>
    <w:rsid w:val="00E659F0"/>
    <w:rsid w:val="00E65B9E"/>
    <w:rsid w:val="00E67748"/>
    <w:rsid w:val="00E7080D"/>
    <w:rsid w:val="00E74E07"/>
    <w:rsid w:val="00E757C1"/>
    <w:rsid w:val="00E768CB"/>
    <w:rsid w:val="00E8045E"/>
    <w:rsid w:val="00E8057E"/>
    <w:rsid w:val="00E80C01"/>
    <w:rsid w:val="00E80DA4"/>
    <w:rsid w:val="00E81DF0"/>
    <w:rsid w:val="00E81FE0"/>
    <w:rsid w:val="00E82855"/>
    <w:rsid w:val="00E82869"/>
    <w:rsid w:val="00E83882"/>
    <w:rsid w:val="00E83B28"/>
    <w:rsid w:val="00E84330"/>
    <w:rsid w:val="00E844EC"/>
    <w:rsid w:val="00E8469D"/>
    <w:rsid w:val="00E84D7F"/>
    <w:rsid w:val="00E86B43"/>
    <w:rsid w:val="00E9126C"/>
    <w:rsid w:val="00E9165B"/>
    <w:rsid w:val="00E9177B"/>
    <w:rsid w:val="00E93670"/>
    <w:rsid w:val="00E965E3"/>
    <w:rsid w:val="00E97F91"/>
    <w:rsid w:val="00EA1AFB"/>
    <w:rsid w:val="00EA2396"/>
    <w:rsid w:val="00EA2798"/>
    <w:rsid w:val="00EA2A85"/>
    <w:rsid w:val="00EA320B"/>
    <w:rsid w:val="00EA38B6"/>
    <w:rsid w:val="00EA3D4B"/>
    <w:rsid w:val="00EA3DAA"/>
    <w:rsid w:val="00EA46DB"/>
    <w:rsid w:val="00EA4BDB"/>
    <w:rsid w:val="00EA5882"/>
    <w:rsid w:val="00EA671B"/>
    <w:rsid w:val="00EA699A"/>
    <w:rsid w:val="00EB0191"/>
    <w:rsid w:val="00EB08E1"/>
    <w:rsid w:val="00EB2DF5"/>
    <w:rsid w:val="00EB3936"/>
    <w:rsid w:val="00EB483F"/>
    <w:rsid w:val="00EB5651"/>
    <w:rsid w:val="00EB60F7"/>
    <w:rsid w:val="00EB65F0"/>
    <w:rsid w:val="00EB6FFF"/>
    <w:rsid w:val="00EB788A"/>
    <w:rsid w:val="00EC2786"/>
    <w:rsid w:val="00EC5AF3"/>
    <w:rsid w:val="00EC5B2F"/>
    <w:rsid w:val="00ED013D"/>
    <w:rsid w:val="00ED05B5"/>
    <w:rsid w:val="00ED0F0D"/>
    <w:rsid w:val="00ED1B31"/>
    <w:rsid w:val="00ED2513"/>
    <w:rsid w:val="00ED44A0"/>
    <w:rsid w:val="00ED5123"/>
    <w:rsid w:val="00ED5662"/>
    <w:rsid w:val="00ED7221"/>
    <w:rsid w:val="00ED7327"/>
    <w:rsid w:val="00ED7E6B"/>
    <w:rsid w:val="00EE004A"/>
    <w:rsid w:val="00EE078A"/>
    <w:rsid w:val="00EE38F8"/>
    <w:rsid w:val="00EE3F7B"/>
    <w:rsid w:val="00EE4A79"/>
    <w:rsid w:val="00EE528C"/>
    <w:rsid w:val="00EE7653"/>
    <w:rsid w:val="00EF05AE"/>
    <w:rsid w:val="00EF15A2"/>
    <w:rsid w:val="00EF256B"/>
    <w:rsid w:val="00EF2C70"/>
    <w:rsid w:val="00EF316B"/>
    <w:rsid w:val="00EF4CAC"/>
    <w:rsid w:val="00F000AA"/>
    <w:rsid w:val="00F00CFA"/>
    <w:rsid w:val="00F0288A"/>
    <w:rsid w:val="00F04489"/>
    <w:rsid w:val="00F04C4A"/>
    <w:rsid w:val="00F05E80"/>
    <w:rsid w:val="00F06634"/>
    <w:rsid w:val="00F0700A"/>
    <w:rsid w:val="00F10D66"/>
    <w:rsid w:val="00F11BAE"/>
    <w:rsid w:val="00F11C51"/>
    <w:rsid w:val="00F13D49"/>
    <w:rsid w:val="00F14FA5"/>
    <w:rsid w:val="00F15662"/>
    <w:rsid w:val="00F15933"/>
    <w:rsid w:val="00F17236"/>
    <w:rsid w:val="00F17624"/>
    <w:rsid w:val="00F1792C"/>
    <w:rsid w:val="00F17EE9"/>
    <w:rsid w:val="00F20529"/>
    <w:rsid w:val="00F20959"/>
    <w:rsid w:val="00F21BC7"/>
    <w:rsid w:val="00F228C6"/>
    <w:rsid w:val="00F2293D"/>
    <w:rsid w:val="00F2307A"/>
    <w:rsid w:val="00F24244"/>
    <w:rsid w:val="00F2486A"/>
    <w:rsid w:val="00F24F52"/>
    <w:rsid w:val="00F259CC"/>
    <w:rsid w:val="00F3170F"/>
    <w:rsid w:val="00F332CA"/>
    <w:rsid w:val="00F34814"/>
    <w:rsid w:val="00F34999"/>
    <w:rsid w:val="00F363DC"/>
    <w:rsid w:val="00F36798"/>
    <w:rsid w:val="00F37012"/>
    <w:rsid w:val="00F37528"/>
    <w:rsid w:val="00F37F73"/>
    <w:rsid w:val="00F40927"/>
    <w:rsid w:val="00F41019"/>
    <w:rsid w:val="00F420DF"/>
    <w:rsid w:val="00F4258F"/>
    <w:rsid w:val="00F42EB2"/>
    <w:rsid w:val="00F45111"/>
    <w:rsid w:val="00F45769"/>
    <w:rsid w:val="00F46372"/>
    <w:rsid w:val="00F4663C"/>
    <w:rsid w:val="00F5014A"/>
    <w:rsid w:val="00F50A11"/>
    <w:rsid w:val="00F53C22"/>
    <w:rsid w:val="00F544D9"/>
    <w:rsid w:val="00F55193"/>
    <w:rsid w:val="00F55446"/>
    <w:rsid w:val="00F602C4"/>
    <w:rsid w:val="00F64673"/>
    <w:rsid w:val="00F657C2"/>
    <w:rsid w:val="00F65C6C"/>
    <w:rsid w:val="00F66715"/>
    <w:rsid w:val="00F67CEF"/>
    <w:rsid w:val="00F706A9"/>
    <w:rsid w:val="00F70D67"/>
    <w:rsid w:val="00F712AA"/>
    <w:rsid w:val="00F727CD"/>
    <w:rsid w:val="00F72C2C"/>
    <w:rsid w:val="00F7397D"/>
    <w:rsid w:val="00F73FE7"/>
    <w:rsid w:val="00F746D7"/>
    <w:rsid w:val="00F75A38"/>
    <w:rsid w:val="00F77AA4"/>
    <w:rsid w:val="00F807A3"/>
    <w:rsid w:val="00F80DE0"/>
    <w:rsid w:val="00F81B46"/>
    <w:rsid w:val="00F82EB9"/>
    <w:rsid w:val="00F84622"/>
    <w:rsid w:val="00F84834"/>
    <w:rsid w:val="00F848BF"/>
    <w:rsid w:val="00F84A38"/>
    <w:rsid w:val="00F8515A"/>
    <w:rsid w:val="00F873E4"/>
    <w:rsid w:val="00F874FE"/>
    <w:rsid w:val="00F9041B"/>
    <w:rsid w:val="00F911DB"/>
    <w:rsid w:val="00F91C8D"/>
    <w:rsid w:val="00F9496A"/>
    <w:rsid w:val="00F94CE1"/>
    <w:rsid w:val="00F951F0"/>
    <w:rsid w:val="00F959EF"/>
    <w:rsid w:val="00F95CA8"/>
    <w:rsid w:val="00F97218"/>
    <w:rsid w:val="00F978E8"/>
    <w:rsid w:val="00FA0B26"/>
    <w:rsid w:val="00FA0F53"/>
    <w:rsid w:val="00FA34F2"/>
    <w:rsid w:val="00FA6400"/>
    <w:rsid w:val="00FA79D4"/>
    <w:rsid w:val="00FB028E"/>
    <w:rsid w:val="00FB18B3"/>
    <w:rsid w:val="00FB5147"/>
    <w:rsid w:val="00FB626C"/>
    <w:rsid w:val="00FC03E0"/>
    <w:rsid w:val="00FC0B81"/>
    <w:rsid w:val="00FC1442"/>
    <w:rsid w:val="00FC154B"/>
    <w:rsid w:val="00FC1902"/>
    <w:rsid w:val="00FC2CEC"/>
    <w:rsid w:val="00FC3442"/>
    <w:rsid w:val="00FC37A6"/>
    <w:rsid w:val="00FC39F0"/>
    <w:rsid w:val="00FD296A"/>
    <w:rsid w:val="00FD2D19"/>
    <w:rsid w:val="00FD4D28"/>
    <w:rsid w:val="00FD53EE"/>
    <w:rsid w:val="00FD7246"/>
    <w:rsid w:val="00FD748A"/>
    <w:rsid w:val="00FE1938"/>
    <w:rsid w:val="00FE224B"/>
    <w:rsid w:val="00FE296A"/>
    <w:rsid w:val="00FE3945"/>
    <w:rsid w:val="00FE42BB"/>
    <w:rsid w:val="00FE47A9"/>
    <w:rsid w:val="00FE4AEE"/>
    <w:rsid w:val="00FE66FE"/>
    <w:rsid w:val="00FF00BA"/>
    <w:rsid w:val="00FF034B"/>
    <w:rsid w:val="00FF0E62"/>
    <w:rsid w:val="00FF173F"/>
    <w:rsid w:val="00FF2838"/>
    <w:rsid w:val="00FF2DEB"/>
    <w:rsid w:val="00FF31AF"/>
    <w:rsid w:val="00FF33EE"/>
    <w:rsid w:val="00FF4AD3"/>
    <w:rsid w:val="00FF4B20"/>
    <w:rsid w:val="00FF5595"/>
    <w:rsid w:val="0116326E"/>
    <w:rsid w:val="01543C57"/>
    <w:rsid w:val="01804A4C"/>
    <w:rsid w:val="01A542B0"/>
    <w:rsid w:val="01DE2816"/>
    <w:rsid w:val="01ED787F"/>
    <w:rsid w:val="0201635A"/>
    <w:rsid w:val="020F68E6"/>
    <w:rsid w:val="020F6B7C"/>
    <w:rsid w:val="022F6C93"/>
    <w:rsid w:val="02345488"/>
    <w:rsid w:val="027F3A06"/>
    <w:rsid w:val="028E4FFD"/>
    <w:rsid w:val="02A418D7"/>
    <w:rsid w:val="02E7671D"/>
    <w:rsid w:val="037C4112"/>
    <w:rsid w:val="039D4AD3"/>
    <w:rsid w:val="03B95FF4"/>
    <w:rsid w:val="03CF4B60"/>
    <w:rsid w:val="0406063B"/>
    <w:rsid w:val="042E190C"/>
    <w:rsid w:val="04575F38"/>
    <w:rsid w:val="04700347"/>
    <w:rsid w:val="04B31085"/>
    <w:rsid w:val="04C17856"/>
    <w:rsid w:val="04E16DA2"/>
    <w:rsid w:val="04E74472"/>
    <w:rsid w:val="04FA68C4"/>
    <w:rsid w:val="054D733B"/>
    <w:rsid w:val="05810518"/>
    <w:rsid w:val="05952FB9"/>
    <w:rsid w:val="05B56AB7"/>
    <w:rsid w:val="05B64EE1"/>
    <w:rsid w:val="05D250F6"/>
    <w:rsid w:val="060140E6"/>
    <w:rsid w:val="06076ACA"/>
    <w:rsid w:val="061656B0"/>
    <w:rsid w:val="061A2525"/>
    <w:rsid w:val="062779B5"/>
    <w:rsid w:val="065F2D63"/>
    <w:rsid w:val="066753B9"/>
    <w:rsid w:val="06721F5C"/>
    <w:rsid w:val="06955150"/>
    <w:rsid w:val="06BF1B73"/>
    <w:rsid w:val="07182CD3"/>
    <w:rsid w:val="077F0204"/>
    <w:rsid w:val="07AB3DBB"/>
    <w:rsid w:val="07BD37E8"/>
    <w:rsid w:val="07EC2E3C"/>
    <w:rsid w:val="07ED2710"/>
    <w:rsid w:val="089400FD"/>
    <w:rsid w:val="08976DA7"/>
    <w:rsid w:val="092402FB"/>
    <w:rsid w:val="09B52ED1"/>
    <w:rsid w:val="09CC031A"/>
    <w:rsid w:val="09E57989"/>
    <w:rsid w:val="09F83B53"/>
    <w:rsid w:val="0A20579E"/>
    <w:rsid w:val="0A260CFF"/>
    <w:rsid w:val="0A344626"/>
    <w:rsid w:val="0A3B59B5"/>
    <w:rsid w:val="0B001F88"/>
    <w:rsid w:val="0B0E5124"/>
    <w:rsid w:val="0BDE2A9B"/>
    <w:rsid w:val="0BE43BAF"/>
    <w:rsid w:val="0C3B4CCB"/>
    <w:rsid w:val="0C583F4F"/>
    <w:rsid w:val="0C727688"/>
    <w:rsid w:val="0C985340"/>
    <w:rsid w:val="0CA62A37"/>
    <w:rsid w:val="0CAC309D"/>
    <w:rsid w:val="0CC47EE3"/>
    <w:rsid w:val="0CD83D13"/>
    <w:rsid w:val="0CE27DCE"/>
    <w:rsid w:val="0CFE5400"/>
    <w:rsid w:val="0D1456B7"/>
    <w:rsid w:val="0D166538"/>
    <w:rsid w:val="0D7E33EC"/>
    <w:rsid w:val="0DC6442A"/>
    <w:rsid w:val="0DD177B4"/>
    <w:rsid w:val="0DE15FD5"/>
    <w:rsid w:val="0DF13EB8"/>
    <w:rsid w:val="0E243300"/>
    <w:rsid w:val="0E785E53"/>
    <w:rsid w:val="0E7D5913"/>
    <w:rsid w:val="0EDD528C"/>
    <w:rsid w:val="0F7A4C91"/>
    <w:rsid w:val="0F865924"/>
    <w:rsid w:val="0FA8003E"/>
    <w:rsid w:val="0FF15885"/>
    <w:rsid w:val="10BB203E"/>
    <w:rsid w:val="10CB02E6"/>
    <w:rsid w:val="10CE0D3A"/>
    <w:rsid w:val="10FC2A5D"/>
    <w:rsid w:val="11546823"/>
    <w:rsid w:val="117F3B5D"/>
    <w:rsid w:val="1183563E"/>
    <w:rsid w:val="11BA18B5"/>
    <w:rsid w:val="125D2AE6"/>
    <w:rsid w:val="125F6DB3"/>
    <w:rsid w:val="12785857"/>
    <w:rsid w:val="128351DA"/>
    <w:rsid w:val="12E85F74"/>
    <w:rsid w:val="13335D9C"/>
    <w:rsid w:val="134976BB"/>
    <w:rsid w:val="136F1066"/>
    <w:rsid w:val="138B07AB"/>
    <w:rsid w:val="13CD0B20"/>
    <w:rsid w:val="13F57B6B"/>
    <w:rsid w:val="14110E85"/>
    <w:rsid w:val="14633135"/>
    <w:rsid w:val="14E11A23"/>
    <w:rsid w:val="14F03E85"/>
    <w:rsid w:val="14FD6CB2"/>
    <w:rsid w:val="150222E5"/>
    <w:rsid w:val="15185CDD"/>
    <w:rsid w:val="153E24B2"/>
    <w:rsid w:val="15560E4C"/>
    <w:rsid w:val="156F530F"/>
    <w:rsid w:val="15A66287"/>
    <w:rsid w:val="15AB6DFE"/>
    <w:rsid w:val="15D65929"/>
    <w:rsid w:val="15FE2368"/>
    <w:rsid w:val="15FF3AE0"/>
    <w:rsid w:val="16015B8E"/>
    <w:rsid w:val="16135A37"/>
    <w:rsid w:val="16496C95"/>
    <w:rsid w:val="166409FF"/>
    <w:rsid w:val="16912885"/>
    <w:rsid w:val="16A448E1"/>
    <w:rsid w:val="16B051E2"/>
    <w:rsid w:val="16C03246"/>
    <w:rsid w:val="16E704A1"/>
    <w:rsid w:val="16FC3E0F"/>
    <w:rsid w:val="173B5246"/>
    <w:rsid w:val="175720B8"/>
    <w:rsid w:val="17615342"/>
    <w:rsid w:val="176F4EEF"/>
    <w:rsid w:val="17AB61DC"/>
    <w:rsid w:val="17D76684"/>
    <w:rsid w:val="17DD52D9"/>
    <w:rsid w:val="17E256C1"/>
    <w:rsid w:val="17E907C8"/>
    <w:rsid w:val="1802300C"/>
    <w:rsid w:val="188957A9"/>
    <w:rsid w:val="18D07C10"/>
    <w:rsid w:val="18E13ADF"/>
    <w:rsid w:val="190F5864"/>
    <w:rsid w:val="193D0902"/>
    <w:rsid w:val="199D71EA"/>
    <w:rsid w:val="19D142FC"/>
    <w:rsid w:val="1A93629F"/>
    <w:rsid w:val="1AB34FE9"/>
    <w:rsid w:val="1AC72E5E"/>
    <w:rsid w:val="1ACE5B81"/>
    <w:rsid w:val="1ADE4866"/>
    <w:rsid w:val="1B1778EE"/>
    <w:rsid w:val="1B194078"/>
    <w:rsid w:val="1B674782"/>
    <w:rsid w:val="1B6E1AFC"/>
    <w:rsid w:val="1B95000C"/>
    <w:rsid w:val="1BA94B60"/>
    <w:rsid w:val="1C511068"/>
    <w:rsid w:val="1C8B00BF"/>
    <w:rsid w:val="1CB82E2A"/>
    <w:rsid w:val="1D374168"/>
    <w:rsid w:val="1D7F6572"/>
    <w:rsid w:val="1DE32232"/>
    <w:rsid w:val="1E7C4945"/>
    <w:rsid w:val="1EA062D6"/>
    <w:rsid w:val="1EAF3F53"/>
    <w:rsid w:val="1F2C36C6"/>
    <w:rsid w:val="1F3730A8"/>
    <w:rsid w:val="1F4E254D"/>
    <w:rsid w:val="1F5F45DA"/>
    <w:rsid w:val="1F601FC1"/>
    <w:rsid w:val="1F6C52EB"/>
    <w:rsid w:val="1FBF69A5"/>
    <w:rsid w:val="1FF4042C"/>
    <w:rsid w:val="1FF96B7F"/>
    <w:rsid w:val="201A69A3"/>
    <w:rsid w:val="212337D6"/>
    <w:rsid w:val="21744BFE"/>
    <w:rsid w:val="21D40F96"/>
    <w:rsid w:val="21E169EA"/>
    <w:rsid w:val="22720F54"/>
    <w:rsid w:val="2280759B"/>
    <w:rsid w:val="228E7C49"/>
    <w:rsid w:val="22CB5413"/>
    <w:rsid w:val="22D726E3"/>
    <w:rsid w:val="22DF2E6C"/>
    <w:rsid w:val="22E17A9E"/>
    <w:rsid w:val="23336032"/>
    <w:rsid w:val="233429F8"/>
    <w:rsid w:val="23604D89"/>
    <w:rsid w:val="23C3584E"/>
    <w:rsid w:val="23D1293A"/>
    <w:rsid w:val="240E4A13"/>
    <w:rsid w:val="243472A5"/>
    <w:rsid w:val="243A343B"/>
    <w:rsid w:val="246F0E46"/>
    <w:rsid w:val="248C19DD"/>
    <w:rsid w:val="24C053C3"/>
    <w:rsid w:val="24C47ECA"/>
    <w:rsid w:val="250116FD"/>
    <w:rsid w:val="25156162"/>
    <w:rsid w:val="251B1C61"/>
    <w:rsid w:val="251C5247"/>
    <w:rsid w:val="25432F7A"/>
    <w:rsid w:val="25754019"/>
    <w:rsid w:val="25A5475F"/>
    <w:rsid w:val="25D3586A"/>
    <w:rsid w:val="25F17837"/>
    <w:rsid w:val="260F74A9"/>
    <w:rsid w:val="261E4416"/>
    <w:rsid w:val="26B84614"/>
    <w:rsid w:val="26F412C7"/>
    <w:rsid w:val="27213C23"/>
    <w:rsid w:val="27226BC7"/>
    <w:rsid w:val="27636091"/>
    <w:rsid w:val="28451BD9"/>
    <w:rsid w:val="28B72A02"/>
    <w:rsid w:val="28BE5CD7"/>
    <w:rsid w:val="28DB0637"/>
    <w:rsid w:val="28FA00A6"/>
    <w:rsid w:val="29045BB8"/>
    <w:rsid w:val="29323FCF"/>
    <w:rsid w:val="293C1521"/>
    <w:rsid w:val="29637F16"/>
    <w:rsid w:val="29A11A07"/>
    <w:rsid w:val="29C25353"/>
    <w:rsid w:val="29E11C7D"/>
    <w:rsid w:val="29E8532D"/>
    <w:rsid w:val="29F94E8C"/>
    <w:rsid w:val="2A14348C"/>
    <w:rsid w:val="2A407808"/>
    <w:rsid w:val="2A427557"/>
    <w:rsid w:val="2A7F78C9"/>
    <w:rsid w:val="2A825F5D"/>
    <w:rsid w:val="2A89162F"/>
    <w:rsid w:val="2ACB17D0"/>
    <w:rsid w:val="2AD255BD"/>
    <w:rsid w:val="2B32019C"/>
    <w:rsid w:val="2B604E23"/>
    <w:rsid w:val="2B6D2330"/>
    <w:rsid w:val="2B9633A0"/>
    <w:rsid w:val="2BCA5C66"/>
    <w:rsid w:val="2BD107CE"/>
    <w:rsid w:val="2BD66F2D"/>
    <w:rsid w:val="2C3818FC"/>
    <w:rsid w:val="2C922B65"/>
    <w:rsid w:val="2CBF3DCB"/>
    <w:rsid w:val="2D166FB7"/>
    <w:rsid w:val="2D201601"/>
    <w:rsid w:val="2D54752B"/>
    <w:rsid w:val="2D6F37ED"/>
    <w:rsid w:val="2D7D0B30"/>
    <w:rsid w:val="2D930A9E"/>
    <w:rsid w:val="2DBB6FD2"/>
    <w:rsid w:val="2DE34015"/>
    <w:rsid w:val="2E0906A5"/>
    <w:rsid w:val="2E292E44"/>
    <w:rsid w:val="2E475EAE"/>
    <w:rsid w:val="2E4F75BC"/>
    <w:rsid w:val="2EA81972"/>
    <w:rsid w:val="2EB47A09"/>
    <w:rsid w:val="2EC851B9"/>
    <w:rsid w:val="2ECC56C0"/>
    <w:rsid w:val="2ECC7C7A"/>
    <w:rsid w:val="2EFF6A0E"/>
    <w:rsid w:val="2F075273"/>
    <w:rsid w:val="2F3F27D7"/>
    <w:rsid w:val="2F4A6A85"/>
    <w:rsid w:val="2F536999"/>
    <w:rsid w:val="2F5E0ACD"/>
    <w:rsid w:val="2F7B2B74"/>
    <w:rsid w:val="2F8B7931"/>
    <w:rsid w:val="2F96535C"/>
    <w:rsid w:val="2FAF5F15"/>
    <w:rsid w:val="2FB842F2"/>
    <w:rsid w:val="2FC306B2"/>
    <w:rsid w:val="2FC67426"/>
    <w:rsid w:val="301270DA"/>
    <w:rsid w:val="304E2AE0"/>
    <w:rsid w:val="309148BA"/>
    <w:rsid w:val="30B50057"/>
    <w:rsid w:val="30C84883"/>
    <w:rsid w:val="31090C6A"/>
    <w:rsid w:val="311D7312"/>
    <w:rsid w:val="312F61A4"/>
    <w:rsid w:val="31306854"/>
    <w:rsid w:val="314459FE"/>
    <w:rsid w:val="314A04C8"/>
    <w:rsid w:val="315C608D"/>
    <w:rsid w:val="318D3859"/>
    <w:rsid w:val="31E651B6"/>
    <w:rsid w:val="32B5432F"/>
    <w:rsid w:val="32C05D03"/>
    <w:rsid w:val="32DF7292"/>
    <w:rsid w:val="32F15048"/>
    <w:rsid w:val="331B77E7"/>
    <w:rsid w:val="33295472"/>
    <w:rsid w:val="332E5E7B"/>
    <w:rsid w:val="334757F8"/>
    <w:rsid w:val="335D0CAA"/>
    <w:rsid w:val="336A3748"/>
    <w:rsid w:val="33702816"/>
    <w:rsid w:val="33A66940"/>
    <w:rsid w:val="33B26427"/>
    <w:rsid w:val="33BE5132"/>
    <w:rsid w:val="33C53F74"/>
    <w:rsid w:val="3423438A"/>
    <w:rsid w:val="34473B9A"/>
    <w:rsid w:val="34892F09"/>
    <w:rsid w:val="349669AC"/>
    <w:rsid w:val="34F564D8"/>
    <w:rsid w:val="35150A2C"/>
    <w:rsid w:val="35262195"/>
    <w:rsid w:val="353F1E76"/>
    <w:rsid w:val="354D2947"/>
    <w:rsid w:val="357339A5"/>
    <w:rsid w:val="35B53FBD"/>
    <w:rsid w:val="35BB6E36"/>
    <w:rsid w:val="35F5085E"/>
    <w:rsid w:val="36370F0D"/>
    <w:rsid w:val="364F7F6E"/>
    <w:rsid w:val="36C76516"/>
    <w:rsid w:val="36F62AE0"/>
    <w:rsid w:val="371B4B3A"/>
    <w:rsid w:val="371C25ED"/>
    <w:rsid w:val="379E7A13"/>
    <w:rsid w:val="37AD4BE5"/>
    <w:rsid w:val="37BB5F25"/>
    <w:rsid w:val="37ED34A6"/>
    <w:rsid w:val="3810197F"/>
    <w:rsid w:val="3817511B"/>
    <w:rsid w:val="3821076F"/>
    <w:rsid w:val="386C29A7"/>
    <w:rsid w:val="386D5023"/>
    <w:rsid w:val="387331AA"/>
    <w:rsid w:val="39006985"/>
    <w:rsid w:val="39083D44"/>
    <w:rsid w:val="3908621E"/>
    <w:rsid w:val="390E5EBF"/>
    <w:rsid w:val="397321C6"/>
    <w:rsid w:val="39B05732"/>
    <w:rsid w:val="39D25C70"/>
    <w:rsid w:val="39D91942"/>
    <w:rsid w:val="3A154929"/>
    <w:rsid w:val="3A2D27EC"/>
    <w:rsid w:val="3A643F34"/>
    <w:rsid w:val="3A7D5AFE"/>
    <w:rsid w:val="3A9A0F33"/>
    <w:rsid w:val="3AA468A9"/>
    <w:rsid w:val="3AB576F8"/>
    <w:rsid w:val="3AE071C4"/>
    <w:rsid w:val="3AE915F1"/>
    <w:rsid w:val="3B0D21A6"/>
    <w:rsid w:val="3B877343"/>
    <w:rsid w:val="3BAB4B50"/>
    <w:rsid w:val="3BC561B1"/>
    <w:rsid w:val="3BD57167"/>
    <w:rsid w:val="3C1A2C9E"/>
    <w:rsid w:val="3C6B6F68"/>
    <w:rsid w:val="3C7B59CB"/>
    <w:rsid w:val="3CA8148F"/>
    <w:rsid w:val="3CC562F4"/>
    <w:rsid w:val="3CE52C5F"/>
    <w:rsid w:val="3CF92378"/>
    <w:rsid w:val="3D024E18"/>
    <w:rsid w:val="3D5E69B9"/>
    <w:rsid w:val="3DBF15A5"/>
    <w:rsid w:val="3DC4788F"/>
    <w:rsid w:val="3DCE4155"/>
    <w:rsid w:val="3E2E6005"/>
    <w:rsid w:val="3E386E20"/>
    <w:rsid w:val="3E9330ED"/>
    <w:rsid w:val="3EB63280"/>
    <w:rsid w:val="3EF142B8"/>
    <w:rsid w:val="3F106CDC"/>
    <w:rsid w:val="3F4A5777"/>
    <w:rsid w:val="3F531680"/>
    <w:rsid w:val="3F5A52AB"/>
    <w:rsid w:val="3F5C78B4"/>
    <w:rsid w:val="3F8C2250"/>
    <w:rsid w:val="3F91115E"/>
    <w:rsid w:val="3FAF0692"/>
    <w:rsid w:val="3FBA5CBE"/>
    <w:rsid w:val="3FD03815"/>
    <w:rsid w:val="3FDB5324"/>
    <w:rsid w:val="4004001B"/>
    <w:rsid w:val="40061999"/>
    <w:rsid w:val="4013200C"/>
    <w:rsid w:val="403326AF"/>
    <w:rsid w:val="40420B44"/>
    <w:rsid w:val="405B2BDB"/>
    <w:rsid w:val="406C1BA3"/>
    <w:rsid w:val="4079717E"/>
    <w:rsid w:val="40CE3C86"/>
    <w:rsid w:val="40D93450"/>
    <w:rsid w:val="41280CCA"/>
    <w:rsid w:val="41566D3D"/>
    <w:rsid w:val="417C108D"/>
    <w:rsid w:val="4182744A"/>
    <w:rsid w:val="418E42AD"/>
    <w:rsid w:val="42005567"/>
    <w:rsid w:val="42112A00"/>
    <w:rsid w:val="42BE6AED"/>
    <w:rsid w:val="42C21577"/>
    <w:rsid w:val="42E74ED3"/>
    <w:rsid w:val="433C266C"/>
    <w:rsid w:val="4342375B"/>
    <w:rsid w:val="435C7D91"/>
    <w:rsid w:val="436F39FE"/>
    <w:rsid w:val="43AC6C6B"/>
    <w:rsid w:val="43C91CF4"/>
    <w:rsid w:val="44444E8A"/>
    <w:rsid w:val="446E3739"/>
    <w:rsid w:val="44B6565C"/>
    <w:rsid w:val="44CC46BA"/>
    <w:rsid w:val="45330CE4"/>
    <w:rsid w:val="45757869"/>
    <w:rsid w:val="458143E0"/>
    <w:rsid w:val="460F6F0E"/>
    <w:rsid w:val="462A2F50"/>
    <w:rsid w:val="463B1DC9"/>
    <w:rsid w:val="466C5EA5"/>
    <w:rsid w:val="46A542B4"/>
    <w:rsid w:val="46AC5F7E"/>
    <w:rsid w:val="472E230A"/>
    <w:rsid w:val="47482EE3"/>
    <w:rsid w:val="4755392A"/>
    <w:rsid w:val="47624990"/>
    <w:rsid w:val="477E52AD"/>
    <w:rsid w:val="478D21B6"/>
    <w:rsid w:val="47A44F19"/>
    <w:rsid w:val="47FC36EE"/>
    <w:rsid w:val="4832399D"/>
    <w:rsid w:val="486D24D6"/>
    <w:rsid w:val="486D3DF7"/>
    <w:rsid w:val="488533A5"/>
    <w:rsid w:val="489C3DB1"/>
    <w:rsid w:val="48FB35B8"/>
    <w:rsid w:val="494306A2"/>
    <w:rsid w:val="49A95D6B"/>
    <w:rsid w:val="49AB04EC"/>
    <w:rsid w:val="4A084BAC"/>
    <w:rsid w:val="4A1170B4"/>
    <w:rsid w:val="4A2A68D0"/>
    <w:rsid w:val="4A98226A"/>
    <w:rsid w:val="4AA229BB"/>
    <w:rsid w:val="4AAB0BAC"/>
    <w:rsid w:val="4AB12B4E"/>
    <w:rsid w:val="4ACD7FB0"/>
    <w:rsid w:val="4AFD3FE5"/>
    <w:rsid w:val="4B0842D4"/>
    <w:rsid w:val="4B091F69"/>
    <w:rsid w:val="4B1B1623"/>
    <w:rsid w:val="4B37687C"/>
    <w:rsid w:val="4B676243"/>
    <w:rsid w:val="4C934C01"/>
    <w:rsid w:val="4C9E7102"/>
    <w:rsid w:val="4D267DE9"/>
    <w:rsid w:val="4D4650A1"/>
    <w:rsid w:val="4D495704"/>
    <w:rsid w:val="4D64659D"/>
    <w:rsid w:val="4D6748D4"/>
    <w:rsid w:val="4D6D7388"/>
    <w:rsid w:val="4D8B1D7C"/>
    <w:rsid w:val="4DA25B6E"/>
    <w:rsid w:val="4DBB7479"/>
    <w:rsid w:val="4DC008E7"/>
    <w:rsid w:val="4DEB6377"/>
    <w:rsid w:val="4DFA2A5E"/>
    <w:rsid w:val="4E6B3EE0"/>
    <w:rsid w:val="4EA2112B"/>
    <w:rsid w:val="4EA54F37"/>
    <w:rsid w:val="4EB757CD"/>
    <w:rsid w:val="4EE411A1"/>
    <w:rsid w:val="4EE95750"/>
    <w:rsid w:val="4F02534F"/>
    <w:rsid w:val="4F374F46"/>
    <w:rsid w:val="4F6603AB"/>
    <w:rsid w:val="4F6C6E7A"/>
    <w:rsid w:val="4F937FC5"/>
    <w:rsid w:val="4FDC4BD3"/>
    <w:rsid w:val="4FF83785"/>
    <w:rsid w:val="50574197"/>
    <w:rsid w:val="506A5C79"/>
    <w:rsid w:val="5072039D"/>
    <w:rsid w:val="50CF01D2"/>
    <w:rsid w:val="51247B9B"/>
    <w:rsid w:val="51632D16"/>
    <w:rsid w:val="518825AC"/>
    <w:rsid w:val="518D1C42"/>
    <w:rsid w:val="51EA5AB6"/>
    <w:rsid w:val="527250E7"/>
    <w:rsid w:val="527E341D"/>
    <w:rsid w:val="528F49B4"/>
    <w:rsid w:val="52CB6CEB"/>
    <w:rsid w:val="5349426B"/>
    <w:rsid w:val="53607807"/>
    <w:rsid w:val="537632BE"/>
    <w:rsid w:val="53EF2FB5"/>
    <w:rsid w:val="540F3246"/>
    <w:rsid w:val="54722B7A"/>
    <w:rsid w:val="54857525"/>
    <w:rsid w:val="54A4666B"/>
    <w:rsid w:val="54C238B9"/>
    <w:rsid w:val="54E95E6A"/>
    <w:rsid w:val="550C7A1F"/>
    <w:rsid w:val="551749F3"/>
    <w:rsid w:val="551D35FF"/>
    <w:rsid w:val="55346855"/>
    <w:rsid w:val="553C5D5D"/>
    <w:rsid w:val="55805800"/>
    <w:rsid w:val="559E0E94"/>
    <w:rsid w:val="55AA5E87"/>
    <w:rsid w:val="55B23725"/>
    <w:rsid w:val="55FF57BC"/>
    <w:rsid w:val="56030EE0"/>
    <w:rsid w:val="560A7AEB"/>
    <w:rsid w:val="56575EA9"/>
    <w:rsid w:val="56736145"/>
    <w:rsid w:val="569B421A"/>
    <w:rsid w:val="56D35276"/>
    <w:rsid w:val="56E310F2"/>
    <w:rsid w:val="56F718CC"/>
    <w:rsid w:val="571D4D4D"/>
    <w:rsid w:val="573F5C03"/>
    <w:rsid w:val="579F68AE"/>
    <w:rsid w:val="57A7773D"/>
    <w:rsid w:val="57BC3F3F"/>
    <w:rsid w:val="57D63F83"/>
    <w:rsid w:val="57E8593A"/>
    <w:rsid w:val="582B2BFF"/>
    <w:rsid w:val="582C2F79"/>
    <w:rsid w:val="582C5F09"/>
    <w:rsid w:val="58405DC0"/>
    <w:rsid w:val="58494FC6"/>
    <w:rsid w:val="58AE57C3"/>
    <w:rsid w:val="58B31C4F"/>
    <w:rsid w:val="59727985"/>
    <w:rsid w:val="59A201F5"/>
    <w:rsid w:val="59B96DAC"/>
    <w:rsid w:val="59CB4D72"/>
    <w:rsid w:val="5A5F0041"/>
    <w:rsid w:val="5A6255B2"/>
    <w:rsid w:val="5A775423"/>
    <w:rsid w:val="5A8664B0"/>
    <w:rsid w:val="5AAA5517"/>
    <w:rsid w:val="5AD30937"/>
    <w:rsid w:val="5B325B37"/>
    <w:rsid w:val="5B5852C7"/>
    <w:rsid w:val="5B5A1CA1"/>
    <w:rsid w:val="5B6D486F"/>
    <w:rsid w:val="5B743884"/>
    <w:rsid w:val="5BA32CA5"/>
    <w:rsid w:val="5BFB5EB2"/>
    <w:rsid w:val="5CED6ED3"/>
    <w:rsid w:val="5D1F2493"/>
    <w:rsid w:val="5D450568"/>
    <w:rsid w:val="5DB1760E"/>
    <w:rsid w:val="5DFD44C7"/>
    <w:rsid w:val="5E7C50E8"/>
    <w:rsid w:val="5E9A2399"/>
    <w:rsid w:val="5EA22006"/>
    <w:rsid w:val="5EBF1D0C"/>
    <w:rsid w:val="5ECA4D39"/>
    <w:rsid w:val="5F240D27"/>
    <w:rsid w:val="5F5F6865"/>
    <w:rsid w:val="5F640B79"/>
    <w:rsid w:val="5F6D1731"/>
    <w:rsid w:val="5F8711C0"/>
    <w:rsid w:val="5FE175D9"/>
    <w:rsid w:val="6052726E"/>
    <w:rsid w:val="60591866"/>
    <w:rsid w:val="607174E2"/>
    <w:rsid w:val="609917DB"/>
    <w:rsid w:val="60AC2C22"/>
    <w:rsid w:val="60E94998"/>
    <w:rsid w:val="60F17CF0"/>
    <w:rsid w:val="61CA4B43"/>
    <w:rsid w:val="61E17604"/>
    <w:rsid w:val="62044737"/>
    <w:rsid w:val="620C6CFF"/>
    <w:rsid w:val="62BB6808"/>
    <w:rsid w:val="62F31D08"/>
    <w:rsid w:val="633D3198"/>
    <w:rsid w:val="641D6EDD"/>
    <w:rsid w:val="64542A70"/>
    <w:rsid w:val="65BD394B"/>
    <w:rsid w:val="65C574AB"/>
    <w:rsid w:val="65D83457"/>
    <w:rsid w:val="661F2C0A"/>
    <w:rsid w:val="667C1E0A"/>
    <w:rsid w:val="668E7396"/>
    <w:rsid w:val="66AB6840"/>
    <w:rsid w:val="66B5736C"/>
    <w:rsid w:val="66BC48FC"/>
    <w:rsid w:val="66BF0D08"/>
    <w:rsid w:val="66DE64FB"/>
    <w:rsid w:val="677C1A88"/>
    <w:rsid w:val="677D4680"/>
    <w:rsid w:val="677D7FD2"/>
    <w:rsid w:val="67B318B0"/>
    <w:rsid w:val="67E07AA2"/>
    <w:rsid w:val="68B95597"/>
    <w:rsid w:val="68BB0668"/>
    <w:rsid w:val="68DC571A"/>
    <w:rsid w:val="69011229"/>
    <w:rsid w:val="693C27CA"/>
    <w:rsid w:val="69866F75"/>
    <w:rsid w:val="69A50161"/>
    <w:rsid w:val="69BD2B6A"/>
    <w:rsid w:val="69D151A9"/>
    <w:rsid w:val="6A105D21"/>
    <w:rsid w:val="6A487B0B"/>
    <w:rsid w:val="6A51241A"/>
    <w:rsid w:val="6A721CD7"/>
    <w:rsid w:val="6A9C6949"/>
    <w:rsid w:val="6AEA1EE8"/>
    <w:rsid w:val="6B144D07"/>
    <w:rsid w:val="6B32184E"/>
    <w:rsid w:val="6B3E1D84"/>
    <w:rsid w:val="6B8D3BC6"/>
    <w:rsid w:val="6BC14D04"/>
    <w:rsid w:val="6BE5174F"/>
    <w:rsid w:val="6C001DF8"/>
    <w:rsid w:val="6C1604D0"/>
    <w:rsid w:val="6C70763D"/>
    <w:rsid w:val="6C8F1F9E"/>
    <w:rsid w:val="6CAA014A"/>
    <w:rsid w:val="6CBB5C06"/>
    <w:rsid w:val="6CE2503C"/>
    <w:rsid w:val="6CE44875"/>
    <w:rsid w:val="6CEC626F"/>
    <w:rsid w:val="6CFD4FBE"/>
    <w:rsid w:val="6D0429D1"/>
    <w:rsid w:val="6D23209D"/>
    <w:rsid w:val="6D2F67FD"/>
    <w:rsid w:val="6D463BA7"/>
    <w:rsid w:val="6D995D76"/>
    <w:rsid w:val="6DB74EC9"/>
    <w:rsid w:val="6DF15B14"/>
    <w:rsid w:val="6E00303C"/>
    <w:rsid w:val="6E330D5E"/>
    <w:rsid w:val="6E6A0A4B"/>
    <w:rsid w:val="6E9D190A"/>
    <w:rsid w:val="6EE34E87"/>
    <w:rsid w:val="6F282B2F"/>
    <w:rsid w:val="6F28695A"/>
    <w:rsid w:val="6F703CA7"/>
    <w:rsid w:val="6F7A30C3"/>
    <w:rsid w:val="6F96218E"/>
    <w:rsid w:val="6FA77865"/>
    <w:rsid w:val="6FB34314"/>
    <w:rsid w:val="6FC02B2B"/>
    <w:rsid w:val="6FF440BA"/>
    <w:rsid w:val="6FFF5E21"/>
    <w:rsid w:val="70187047"/>
    <w:rsid w:val="705E4C6B"/>
    <w:rsid w:val="70C579B0"/>
    <w:rsid w:val="70EB1539"/>
    <w:rsid w:val="71514065"/>
    <w:rsid w:val="71AA3115"/>
    <w:rsid w:val="71D01007"/>
    <w:rsid w:val="72077946"/>
    <w:rsid w:val="72513A74"/>
    <w:rsid w:val="72CA1316"/>
    <w:rsid w:val="72F828AE"/>
    <w:rsid w:val="7340392D"/>
    <w:rsid w:val="736406DA"/>
    <w:rsid w:val="736A4B3E"/>
    <w:rsid w:val="736B698B"/>
    <w:rsid w:val="738D1A62"/>
    <w:rsid w:val="738E2927"/>
    <w:rsid w:val="73B1041C"/>
    <w:rsid w:val="73E0698B"/>
    <w:rsid w:val="74144E7E"/>
    <w:rsid w:val="741D4D9C"/>
    <w:rsid w:val="743B3304"/>
    <w:rsid w:val="74732A9E"/>
    <w:rsid w:val="747841EB"/>
    <w:rsid w:val="74792624"/>
    <w:rsid w:val="747B0176"/>
    <w:rsid w:val="74847200"/>
    <w:rsid w:val="7496318F"/>
    <w:rsid w:val="74B77CE4"/>
    <w:rsid w:val="74DD317C"/>
    <w:rsid w:val="750C2E98"/>
    <w:rsid w:val="75B06567"/>
    <w:rsid w:val="75CA3E41"/>
    <w:rsid w:val="75D15306"/>
    <w:rsid w:val="760252E6"/>
    <w:rsid w:val="760E1550"/>
    <w:rsid w:val="7615792A"/>
    <w:rsid w:val="7620546A"/>
    <w:rsid w:val="763E3A1A"/>
    <w:rsid w:val="76872652"/>
    <w:rsid w:val="76C07F60"/>
    <w:rsid w:val="76D02779"/>
    <w:rsid w:val="76FA4105"/>
    <w:rsid w:val="76FD1331"/>
    <w:rsid w:val="771023EC"/>
    <w:rsid w:val="771B2BF8"/>
    <w:rsid w:val="771D5626"/>
    <w:rsid w:val="7728448C"/>
    <w:rsid w:val="77953F64"/>
    <w:rsid w:val="78054355"/>
    <w:rsid w:val="7819395D"/>
    <w:rsid w:val="782408EA"/>
    <w:rsid w:val="78542BE7"/>
    <w:rsid w:val="78B00CD0"/>
    <w:rsid w:val="78E01E52"/>
    <w:rsid w:val="790259F0"/>
    <w:rsid w:val="795A422D"/>
    <w:rsid w:val="796A0AA1"/>
    <w:rsid w:val="79823CA3"/>
    <w:rsid w:val="799240E5"/>
    <w:rsid w:val="79970EC3"/>
    <w:rsid w:val="79A757A5"/>
    <w:rsid w:val="79BA6C6F"/>
    <w:rsid w:val="79CA0A2F"/>
    <w:rsid w:val="79CB073E"/>
    <w:rsid w:val="79DB2581"/>
    <w:rsid w:val="79E26FA7"/>
    <w:rsid w:val="79E61F64"/>
    <w:rsid w:val="7A404909"/>
    <w:rsid w:val="7A773750"/>
    <w:rsid w:val="7A7E03EF"/>
    <w:rsid w:val="7AA506C8"/>
    <w:rsid w:val="7AEC60DA"/>
    <w:rsid w:val="7AFD7425"/>
    <w:rsid w:val="7B2D0199"/>
    <w:rsid w:val="7B5645FC"/>
    <w:rsid w:val="7B9E1F77"/>
    <w:rsid w:val="7BF50917"/>
    <w:rsid w:val="7BFE17E7"/>
    <w:rsid w:val="7C3F426B"/>
    <w:rsid w:val="7C40120A"/>
    <w:rsid w:val="7C55185D"/>
    <w:rsid w:val="7C615BB4"/>
    <w:rsid w:val="7CFD3966"/>
    <w:rsid w:val="7D0055AB"/>
    <w:rsid w:val="7D1C3ADB"/>
    <w:rsid w:val="7D1D1C68"/>
    <w:rsid w:val="7D2B13E1"/>
    <w:rsid w:val="7D885FD9"/>
    <w:rsid w:val="7D956027"/>
    <w:rsid w:val="7DB24046"/>
    <w:rsid w:val="7DF23FDD"/>
    <w:rsid w:val="7E31018F"/>
    <w:rsid w:val="7E337E7B"/>
    <w:rsid w:val="7E4313B6"/>
    <w:rsid w:val="7E717F6C"/>
    <w:rsid w:val="7EC65C47"/>
    <w:rsid w:val="7ED246B2"/>
    <w:rsid w:val="7EEB1899"/>
    <w:rsid w:val="7EF23E39"/>
    <w:rsid w:val="7EFE565A"/>
    <w:rsid w:val="7F1B5E8D"/>
    <w:rsid w:val="7F442427"/>
    <w:rsid w:val="7F665543"/>
    <w:rsid w:val="7F742D32"/>
    <w:rsid w:val="7FCA0C9B"/>
    <w:rsid w:val="7FE44850"/>
    <w:rsid w:val="7FEE4E2B"/>
    <w:rsid w:val="BF5BA6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54"/>
    <w:qFormat/>
    <w:uiPriority w:val="0"/>
    <w:pPr>
      <w:adjustRightInd w:val="0"/>
      <w:snapToGrid w:val="0"/>
      <w:spacing w:before="300" w:after="120" w:line="480" w:lineRule="exact"/>
      <w:jc w:val="center"/>
      <w:outlineLvl w:val="0"/>
    </w:pPr>
    <w:rPr>
      <w:rFonts w:eastAsia="黑体"/>
      <w:bCs/>
      <w:snapToGrid w:val="0"/>
      <w:kern w:val="0"/>
      <w:sz w:val="32"/>
      <w:szCs w:val="32"/>
    </w:rPr>
  </w:style>
  <w:style w:type="paragraph" w:styleId="7">
    <w:name w:val="heading 2"/>
    <w:basedOn w:val="1"/>
    <w:next w:val="8"/>
    <w:link w:val="55"/>
    <w:qFormat/>
    <w:uiPriority w:val="0"/>
    <w:pPr>
      <w:keepNext/>
      <w:keepLines/>
      <w:adjustRightInd w:val="0"/>
      <w:snapToGrid w:val="0"/>
      <w:spacing w:before="120" w:after="60" w:line="480" w:lineRule="exact"/>
      <w:jc w:val="left"/>
      <w:outlineLvl w:val="1"/>
    </w:pPr>
    <w:rPr>
      <w:rFonts w:eastAsia="黑体"/>
      <w:bCs/>
      <w:sz w:val="28"/>
      <w:szCs w:val="28"/>
    </w:rPr>
  </w:style>
  <w:style w:type="paragraph" w:styleId="8">
    <w:name w:val="heading 3"/>
    <w:basedOn w:val="1"/>
    <w:next w:val="1"/>
    <w:link w:val="56"/>
    <w:qFormat/>
    <w:uiPriority w:val="0"/>
    <w:pPr>
      <w:keepNext/>
      <w:keepLines/>
      <w:adjustRightInd w:val="0"/>
      <w:snapToGrid w:val="0"/>
      <w:spacing w:before="60" w:after="60" w:line="480" w:lineRule="exact"/>
      <w:outlineLvl w:val="2"/>
    </w:pPr>
    <w:rPr>
      <w:rFonts w:eastAsia="黑体"/>
      <w:bCs/>
      <w:sz w:val="24"/>
    </w:rPr>
  </w:style>
  <w:style w:type="paragraph" w:styleId="9">
    <w:name w:val="heading 4"/>
    <w:basedOn w:val="1"/>
    <w:next w:val="1"/>
    <w:link w:val="57"/>
    <w:qFormat/>
    <w:uiPriority w:val="0"/>
    <w:pPr>
      <w:keepNext/>
      <w:keepLines/>
      <w:spacing w:before="120" w:after="60" w:line="480" w:lineRule="exact"/>
      <w:outlineLvl w:val="3"/>
    </w:pPr>
    <w:rPr>
      <w:rFonts w:ascii="Times New Roman" w:hAnsi="Times New Roman" w:eastAsia="黑体"/>
      <w:bCs/>
      <w:sz w:val="28"/>
      <w:szCs w:val="28"/>
    </w:rPr>
  </w:style>
  <w:style w:type="paragraph" w:styleId="10">
    <w:name w:val="heading 5"/>
    <w:basedOn w:val="1"/>
    <w:next w:val="1"/>
    <w:link w:val="58"/>
    <w:qFormat/>
    <w:uiPriority w:val="0"/>
    <w:pPr>
      <w:keepNext/>
      <w:keepLines/>
      <w:adjustRightInd w:val="0"/>
      <w:snapToGrid w:val="0"/>
      <w:spacing w:before="60" w:after="60" w:line="480" w:lineRule="exact"/>
      <w:outlineLvl w:val="4"/>
    </w:pPr>
    <w:rPr>
      <w:rFonts w:ascii="Times New Roman" w:hAnsi="Times New Roman" w:eastAsia="黑体"/>
      <w:bCs/>
      <w:sz w:val="24"/>
      <w:szCs w:val="28"/>
    </w:rPr>
  </w:style>
  <w:style w:type="paragraph" w:styleId="11">
    <w:name w:val="heading 6"/>
    <w:basedOn w:val="1"/>
    <w:next w:val="1"/>
    <w:link w:val="59"/>
    <w:qFormat/>
    <w:uiPriority w:val="0"/>
    <w:pPr>
      <w:keepNext/>
      <w:keepLines/>
      <w:spacing w:before="240" w:after="64" w:line="317" w:lineRule="auto"/>
      <w:outlineLvl w:val="5"/>
    </w:pPr>
    <w:rPr>
      <w:rFonts w:ascii="Cambria" w:hAnsi="Cambria"/>
      <w:b/>
      <w:bCs/>
      <w:sz w:val="24"/>
    </w:rPr>
  </w:style>
  <w:style w:type="paragraph" w:styleId="12">
    <w:name w:val="heading 7"/>
    <w:basedOn w:val="1"/>
    <w:next w:val="1"/>
    <w:link w:val="60"/>
    <w:qFormat/>
    <w:uiPriority w:val="0"/>
    <w:pPr>
      <w:keepNext/>
      <w:keepLines/>
      <w:spacing w:before="240" w:after="64" w:line="317" w:lineRule="auto"/>
      <w:outlineLvl w:val="6"/>
    </w:pPr>
    <w:rPr>
      <w:rFonts w:ascii="Calibri" w:hAnsi="Calibri"/>
      <w:b/>
      <w:bCs/>
      <w:sz w:val="24"/>
    </w:rPr>
  </w:style>
  <w:style w:type="paragraph" w:styleId="13">
    <w:name w:val="heading 8"/>
    <w:basedOn w:val="1"/>
    <w:next w:val="1"/>
    <w:link w:val="61"/>
    <w:qFormat/>
    <w:uiPriority w:val="0"/>
    <w:pPr>
      <w:keepNext/>
      <w:keepLines/>
      <w:spacing w:before="240" w:after="64" w:line="317" w:lineRule="auto"/>
      <w:outlineLvl w:val="7"/>
    </w:pPr>
    <w:rPr>
      <w:rFonts w:ascii="Cambria" w:hAnsi="Cambria"/>
      <w:sz w:val="24"/>
    </w:rPr>
  </w:style>
  <w:style w:type="paragraph" w:styleId="14">
    <w:name w:val="heading 9"/>
    <w:basedOn w:val="1"/>
    <w:next w:val="1"/>
    <w:link w:val="62"/>
    <w:qFormat/>
    <w:uiPriority w:val="0"/>
    <w:pPr>
      <w:keepNext/>
      <w:keepLines/>
      <w:spacing w:before="240" w:after="64" w:line="317" w:lineRule="auto"/>
      <w:outlineLvl w:val="8"/>
    </w:pPr>
    <w:rPr>
      <w:rFonts w:ascii="Cambria" w:hAnsi="Cambria"/>
      <w:szCs w:val="21"/>
    </w:rPr>
  </w:style>
  <w:style w:type="character" w:default="1" w:styleId="48">
    <w:name w:val="Default Paragraph Font"/>
    <w:unhideWhenUsed/>
    <w:qFormat/>
    <w:uiPriority w:val="1"/>
  </w:style>
  <w:style w:type="table" w:default="1" w:styleId="46">
    <w:name w:val="Normal Table"/>
    <w:unhideWhenUsed/>
    <w:qFormat/>
    <w:uiPriority w:val="99"/>
    <w:tblPr>
      <w:tblCellMar>
        <w:top w:w="0" w:type="dxa"/>
        <w:left w:w="108" w:type="dxa"/>
        <w:bottom w:w="0" w:type="dxa"/>
        <w:right w:w="108" w:type="dxa"/>
      </w:tblCellMar>
    </w:tblPr>
  </w:style>
  <w:style w:type="paragraph" w:customStyle="1" w:styleId="2">
    <w:name w:val="引言二级条标题"/>
    <w:basedOn w:val="3"/>
    <w:next w:val="4"/>
    <w:qFormat/>
    <w:uiPriority w:val="0"/>
    <w:pPr>
      <w:keepNext w:val="0"/>
      <w:keepLines w:val="0"/>
      <w:widowControl/>
      <w:suppressLineNumbers w:val="0"/>
      <w:tabs>
        <w:tab w:val="left" w:pos="360"/>
        <w:tab w:val="left" w:pos="1200"/>
        <w:tab w:val="left" w:pos="1320"/>
      </w:tabs>
      <w:spacing w:before="0" w:beforeAutospacing="0" w:after="0" w:afterAutospacing="0"/>
      <w:ind w:left="0" w:right="0" w:firstLine="0"/>
      <w:jc w:val="both"/>
    </w:pPr>
    <w:rPr>
      <w:rFonts w:hint="default" w:ascii="Times New Roman" w:hAnsi="Times New Roman" w:eastAsia="黑体" w:cs="Times New Roman"/>
      <w:kern w:val="2"/>
      <w:sz w:val="21"/>
      <w:szCs w:val="20"/>
      <w:lang w:val="en-US" w:eastAsia="zh-CN" w:bidi="ar"/>
    </w:rPr>
  </w:style>
  <w:style w:type="paragraph" w:customStyle="1" w:styleId="3">
    <w:name w:val="引言一级条标题"/>
    <w:basedOn w:val="1"/>
    <w:next w:val="4"/>
    <w:qFormat/>
    <w:uiPriority w:val="0"/>
    <w:pPr>
      <w:widowControl/>
      <w:numPr>
        <w:ilvl w:val="0"/>
        <w:numId w:val="1"/>
      </w:numPr>
    </w:pPr>
    <w:rPr>
      <w:rFonts w:eastAsia="黑体"/>
      <w:b/>
    </w:rPr>
  </w:style>
  <w:style w:type="paragraph" w:customStyle="1" w:styleId="4">
    <w:name w:val="段"/>
    <w:next w:val="5"/>
    <w:semiHidden/>
    <w:qFormat/>
    <w:uiPriority w:val="0"/>
    <w:pPr>
      <w:autoSpaceDE w:val="0"/>
      <w:autoSpaceDN w:val="0"/>
      <w:ind w:firstLine="420" w:firstLineChars="200"/>
      <w:jc w:val="both"/>
    </w:pPr>
    <w:rPr>
      <w:rFonts w:ascii="宋体" w:hAnsi="Times New Roman" w:eastAsia="宋体" w:cs="Times New Roman"/>
      <w:lang w:val="en-US" w:eastAsia="zh-CN" w:bidi="ar-SA"/>
    </w:rPr>
  </w:style>
  <w:style w:type="paragraph" w:customStyle="1" w:styleId="5">
    <w:name w:val="Normal_1_0"/>
    <w:qFormat/>
    <w:uiPriority w:val="0"/>
    <w:pPr>
      <w:widowControl w:val="0"/>
      <w:jc w:val="both"/>
    </w:pPr>
    <w:rPr>
      <w:rFonts w:ascii="Calibri" w:hAnsi="Calibri" w:eastAsia="Times New Roman" w:cs="Times New Roman"/>
      <w:sz w:val="21"/>
      <w:szCs w:val="24"/>
      <w:lang w:val="en-US" w:eastAsia="zh-CN" w:bidi="ar-SA"/>
    </w:rPr>
  </w:style>
  <w:style w:type="paragraph" w:styleId="15">
    <w:name w:val="toc 7"/>
    <w:basedOn w:val="1"/>
    <w:next w:val="1"/>
    <w:qFormat/>
    <w:uiPriority w:val="39"/>
    <w:pPr>
      <w:ind w:left="1260"/>
      <w:jc w:val="left"/>
    </w:pPr>
    <w:rPr>
      <w:sz w:val="18"/>
      <w:szCs w:val="18"/>
    </w:rPr>
  </w:style>
  <w:style w:type="paragraph" w:styleId="16">
    <w:name w:val="Normal Indent"/>
    <w:basedOn w:val="1"/>
    <w:link w:val="63"/>
    <w:qFormat/>
    <w:uiPriority w:val="0"/>
    <w:pPr>
      <w:adjustRightInd w:val="0"/>
      <w:spacing w:line="312" w:lineRule="atLeast"/>
      <w:ind w:left="340" w:firstLine="420"/>
      <w:textAlignment w:val="baseline"/>
    </w:pPr>
    <w:rPr>
      <w:kern w:val="0"/>
      <w:szCs w:val="20"/>
    </w:rPr>
  </w:style>
  <w:style w:type="paragraph" w:styleId="17">
    <w:name w:val="caption"/>
    <w:basedOn w:val="1"/>
    <w:next w:val="1"/>
    <w:qFormat/>
    <w:uiPriority w:val="0"/>
    <w:rPr>
      <w:rFonts w:ascii="Cambria" w:hAnsi="Cambria" w:eastAsia="黑体"/>
      <w:sz w:val="20"/>
      <w:szCs w:val="20"/>
    </w:rPr>
  </w:style>
  <w:style w:type="paragraph" w:styleId="18">
    <w:name w:val="Document Map"/>
    <w:basedOn w:val="1"/>
    <w:link w:val="64"/>
    <w:qFormat/>
    <w:uiPriority w:val="0"/>
    <w:pPr>
      <w:shd w:val="clear" w:color="auto" w:fill="000080"/>
    </w:pPr>
  </w:style>
  <w:style w:type="paragraph" w:styleId="19">
    <w:name w:val="annotation text"/>
    <w:basedOn w:val="1"/>
    <w:link w:val="65"/>
    <w:qFormat/>
    <w:uiPriority w:val="99"/>
    <w:pPr>
      <w:jc w:val="left"/>
    </w:pPr>
  </w:style>
  <w:style w:type="paragraph" w:styleId="20">
    <w:name w:val="Body Text"/>
    <w:basedOn w:val="1"/>
    <w:next w:val="1"/>
    <w:link w:val="66"/>
    <w:qFormat/>
    <w:uiPriority w:val="0"/>
    <w:pPr>
      <w:jc w:val="center"/>
    </w:pPr>
    <w:rPr>
      <w:sz w:val="72"/>
      <w:lang w:val="en-GB"/>
    </w:rPr>
  </w:style>
  <w:style w:type="paragraph" w:styleId="21">
    <w:name w:val="Body Text Indent"/>
    <w:basedOn w:val="1"/>
    <w:next w:val="22"/>
    <w:link w:val="67"/>
    <w:qFormat/>
    <w:uiPriority w:val="0"/>
    <w:pPr>
      <w:spacing w:after="120"/>
      <w:ind w:left="420" w:leftChars="200"/>
    </w:pPr>
  </w:style>
  <w:style w:type="paragraph" w:styleId="22">
    <w:name w:val="envelope return"/>
    <w:basedOn w:val="1"/>
    <w:qFormat/>
    <w:uiPriority w:val="0"/>
    <w:pPr>
      <w:snapToGrid w:val="0"/>
    </w:pPr>
    <w:rPr>
      <w:rFonts w:ascii="Arial" w:hAnsi="Arial"/>
    </w:rPr>
  </w:style>
  <w:style w:type="paragraph" w:styleId="23">
    <w:name w:val="index 4"/>
    <w:basedOn w:val="1"/>
    <w:next w:val="1"/>
    <w:qFormat/>
    <w:uiPriority w:val="0"/>
    <w:pPr>
      <w:ind w:left="600" w:leftChars="600"/>
    </w:pPr>
  </w:style>
  <w:style w:type="paragraph" w:styleId="24">
    <w:name w:val="toc 5"/>
    <w:basedOn w:val="1"/>
    <w:next w:val="1"/>
    <w:qFormat/>
    <w:uiPriority w:val="39"/>
    <w:pPr>
      <w:ind w:left="840"/>
      <w:jc w:val="left"/>
    </w:pPr>
    <w:rPr>
      <w:sz w:val="18"/>
      <w:szCs w:val="18"/>
    </w:rPr>
  </w:style>
  <w:style w:type="paragraph" w:styleId="25">
    <w:name w:val="toc 3"/>
    <w:basedOn w:val="1"/>
    <w:next w:val="1"/>
    <w:qFormat/>
    <w:uiPriority w:val="39"/>
    <w:pPr>
      <w:ind w:left="420"/>
      <w:jc w:val="left"/>
    </w:pPr>
    <w:rPr>
      <w:rFonts w:ascii="Times New Roman" w:hAnsi="Times New Roman" w:eastAsia="宋体"/>
      <w:iCs/>
      <w:sz w:val="20"/>
      <w:szCs w:val="20"/>
    </w:rPr>
  </w:style>
  <w:style w:type="paragraph" w:styleId="26">
    <w:name w:val="Plain Text"/>
    <w:basedOn w:val="1"/>
    <w:next w:val="1"/>
    <w:link w:val="68"/>
    <w:qFormat/>
    <w:uiPriority w:val="0"/>
    <w:rPr>
      <w:rFonts w:ascii="宋体" w:hAnsi="Courier New"/>
      <w:szCs w:val="20"/>
    </w:rPr>
  </w:style>
  <w:style w:type="paragraph" w:styleId="27">
    <w:name w:val="toc 8"/>
    <w:basedOn w:val="1"/>
    <w:next w:val="1"/>
    <w:qFormat/>
    <w:uiPriority w:val="39"/>
    <w:pPr>
      <w:ind w:left="1470"/>
      <w:jc w:val="left"/>
    </w:pPr>
    <w:rPr>
      <w:sz w:val="18"/>
      <w:szCs w:val="18"/>
    </w:rPr>
  </w:style>
  <w:style w:type="paragraph" w:styleId="28">
    <w:name w:val="Date"/>
    <w:basedOn w:val="1"/>
    <w:next w:val="1"/>
    <w:link w:val="69"/>
    <w:qFormat/>
    <w:uiPriority w:val="0"/>
    <w:pPr>
      <w:ind w:left="100" w:leftChars="2500"/>
    </w:pPr>
    <w:rPr>
      <w:sz w:val="36"/>
      <w:lang w:val="en-GB"/>
    </w:rPr>
  </w:style>
  <w:style w:type="paragraph" w:styleId="29">
    <w:name w:val="Body Text Indent 2"/>
    <w:basedOn w:val="1"/>
    <w:link w:val="70"/>
    <w:qFormat/>
    <w:uiPriority w:val="0"/>
    <w:pPr>
      <w:spacing w:line="360" w:lineRule="auto"/>
      <w:ind w:firstLine="480"/>
    </w:pPr>
    <w:rPr>
      <w:rFonts w:ascii="楷体_GB2312" w:eastAsia="楷体_GB2312"/>
      <w:sz w:val="24"/>
      <w:szCs w:val="20"/>
    </w:rPr>
  </w:style>
  <w:style w:type="paragraph" w:styleId="30">
    <w:name w:val="Balloon Text"/>
    <w:basedOn w:val="1"/>
    <w:next w:val="1"/>
    <w:link w:val="71"/>
    <w:qFormat/>
    <w:uiPriority w:val="0"/>
    <w:rPr>
      <w:sz w:val="18"/>
      <w:szCs w:val="18"/>
    </w:rPr>
  </w:style>
  <w:style w:type="paragraph" w:styleId="31">
    <w:name w:val="footer"/>
    <w:basedOn w:val="1"/>
    <w:link w:val="72"/>
    <w:qFormat/>
    <w:uiPriority w:val="99"/>
    <w:pPr>
      <w:tabs>
        <w:tab w:val="center" w:pos="4153"/>
        <w:tab w:val="right" w:pos="8306"/>
      </w:tabs>
      <w:snapToGrid w:val="0"/>
      <w:jc w:val="left"/>
    </w:pPr>
    <w:rPr>
      <w:sz w:val="18"/>
      <w:szCs w:val="18"/>
    </w:rPr>
  </w:style>
  <w:style w:type="paragraph" w:styleId="32">
    <w:name w:val="header"/>
    <w:basedOn w:val="1"/>
    <w:link w:val="73"/>
    <w:qFormat/>
    <w:uiPriority w:val="99"/>
    <w:pPr>
      <w:pBdr>
        <w:bottom w:val="single" w:color="auto" w:sz="6" w:space="1"/>
      </w:pBdr>
      <w:tabs>
        <w:tab w:val="center" w:pos="4153"/>
        <w:tab w:val="right" w:pos="8306"/>
      </w:tabs>
      <w:adjustRightInd w:val="0"/>
      <w:snapToGrid w:val="0"/>
      <w:spacing w:line="240" w:lineRule="atLeast"/>
      <w:jc w:val="center"/>
      <w:textAlignment w:val="baseline"/>
    </w:pPr>
    <w:rPr>
      <w:kern w:val="0"/>
      <w:sz w:val="18"/>
      <w:szCs w:val="18"/>
    </w:rPr>
  </w:style>
  <w:style w:type="paragraph" w:styleId="33">
    <w:name w:val="toc 1"/>
    <w:basedOn w:val="1"/>
    <w:next w:val="1"/>
    <w:qFormat/>
    <w:uiPriority w:val="39"/>
    <w:pPr>
      <w:spacing w:line="480" w:lineRule="exact"/>
      <w:jc w:val="left"/>
    </w:pPr>
    <w:rPr>
      <w:b/>
      <w:bCs/>
      <w:caps/>
      <w:sz w:val="24"/>
      <w:szCs w:val="20"/>
    </w:rPr>
  </w:style>
  <w:style w:type="paragraph" w:styleId="34">
    <w:name w:val="toc 4"/>
    <w:basedOn w:val="1"/>
    <w:next w:val="1"/>
    <w:qFormat/>
    <w:uiPriority w:val="39"/>
    <w:pPr>
      <w:ind w:left="630"/>
      <w:jc w:val="left"/>
    </w:pPr>
    <w:rPr>
      <w:sz w:val="18"/>
      <w:szCs w:val="18"/>
    </w:rPr>
  </w:style>
  <w:style w:type="paragraph" w:styleId="35">
    <w:name w:val="Subtitle"/>
    <w:basedOn w:val="1"/>
    <w:next w:val="1"/>
    <w:link w:val="74"/>
    <w:qFormat/>
    <w:uiPriority w:val="0"/>
    <w:pPr>
      <w:spacing w:before="240" w:after="60" w:line="312" w:lineRule="auto"/>
      <w:jc w:val="center"/>
      <w:outlineLvl w:val="1"/>
    </w:pPr>
    <w:rPr>
      <w:rFonts w:ascii="Cambria" w:hAnsi="Cambria"/>
      <w:b/>
      <w:bCs/>
      <w:kern w:val="28"/>
      <w:sz w:val="32"/>
      <w:szCs w:val="32"/>
    </w:rPr>
  </w:style>
  <w:style w:type="paragraph" w:styleId="36">
    <w:name w:val="List"/>
    <w:basedOn w:val="1"/>
    <w:qFormat/>
    <w:uiPriority w:val="0"/>
    <w:pPr>
      <w:ind w:left="420" w:hanging="420"/>
    </w:pPr>
  </w:style>
  <w:style w:type="paragraph" w:styleId="37">
    <w:name w:val="toc 6"/>
    <w:basedOn w:val="1"/>
    <w:next w:val="1"/>
    <w:qFormat/>
    <w:uiPriority w:val="39"/>
    <w:pPr>
      <w:ind w:left="1050"/>
      <w:jc w:val="left"/>
    </w:pPr>
    <w:rPr>
      <w:sz w:val="18"/>
      <w:szCs w:val="18"/>
    </w:rPr>
  </w:style>
  <w:style w:type="paragraph" w:styleId="38">
    <w:name w:val="Body Text Indent 3"/>
    <w:basedOn w:val="1"/>
    <w:link w:val="75"/>
    <w:qFormat/>
    <w:uiPriority w:val="0"/>
    <w:pPr>
      <w:spacing w:line="360" w:lineRule="auto"/>
      <w:ind w:right="248" w:firstLine="480"/>
    </w:pPr>
    <w:rPr>
      <w:rFonts w:ascii="宋体"/>
      <w:sz w:val="24"/>
      <w:szCs w:val="20"/>
    </w:rPr>
  </w:style>
  <w:style w:type="paragraph" w:styleId="39">
    <w:name w:val="toc 2"/>
    <w:basedOn w:val="1"/>
    <w:next w:val="1"/>
    <w:qFormat/>
    <w:uiPriority w:val="39"/>
    <w:pPr>
      <w:ind w:left="210"/>
      <w:jc w:val="left"/>
    </w:pPr>
    <w:rPr>
      <w:smallCaps/>
      <w:sz w:val="20"/>
      <w:szCs w:val="20"/>
    </w:rPr>
  </w:style>
  <w:style w:type="paragraph" w:styleId="40">
    <w:name w:val="toc 9"/>
    <w:basedOn w:val="1"/>
    <w:next w:val="1"/>
    <w:qFormat/>
    <w:uiPriority w:val="39"/>
    <w:pPr>
      <w:ind w:left="1680"/>
      <w:jc w:val="left"/>
    </w:pPr>
    <w:rPr>
      <w:sz w:val="18"/>
      <w:szCs w:val="18"/>
    </w:rPr>
  </w:style>
  <w:style w:type="paragraph" w:styleId="41">
    <w:name w:val="Body Text 2"/>
    <w:basedOn w:val="1"/>
    <w:link w:val="76"/>
    <w:qFormat/>
    <w:uiPriority w:val="0"/>
    <w:pPr>
      <w:ind w:right="248"/>
    </w:pPr>
    <w:rPr>
      <w:rFonts w:ascii="宋体"/>
      <w:szCs w:val="20"/>
    </w:rPr>
  </w:style>
  <w:style w:type="paragraph" w:styleId="42">
    <w:name w:val="Normal (Web)"/>
    <w:basedOn w:val="1"/>
    <w:qFormat/>
    <w:uiPriority w:val="99"/>
    <w:pPr>
      <w:widowControl/>
      <w:spacing w:before="100" w:beforeAutospacing="1" w:after="100" w:afterAutospacing="1" w:line="320" w:lineRule="atLeast"/>
      <w:jc w:val="left"/>
    </w:pPr>
    <w:rPr>
      <w:rFonts w:ascii="宋体" w:hAnsi="宋体"/>
      <w:kern w:val="0"/>
      <w:sz w:val="18"/>
      <w:szCs w:val="18"/>
    </w:rPr>
  </w:style>
  <w:style w:type="paragraph" w:styleId="43">
    <w:name w:val="Title"/>
    <w:basedOn w:val="1"/>
    <w:next w:val="1"/>
    <w:link w:val="77"/>
    <w:qFormat/>
    <w:uiPriority w:val="0"/>
    <w:pPr>
      <w:spacing w:before="240" w:after="60"/>
      <w:jc w:val="center"/>
      <w:outlineLvl w:val="0"/>
    </w:pPr>
    <w:rPr>
      <w:rFonts w:ascii="Cambria" w:hAnsi="Cambria"/>
      <w:b/>
      <w:bCs/>
      <w:sz w:val="32"/>
      <w:szCs w:val="32"/>
    </w:rPr>
  </w:style>
  <w:style w:type="paragraph" w:styleId="44">
    <w:name w:val="annotation subject"/>
    <w:basedOn w:val="19"/>
    <w:next w:val="19"/>
    <w:link w:val="78"/>
    <w:qFormat/>
    <w:uiPriority w:val="99"/>
    <w:rPr>
      <w:b/>
      <w:bCs/>
    </w:rPr>
  </w:style>
  <w:style w:type="paragraph" w:styleId="45">
    <w:name w:val="Body Text First Indent 2"/>
    <w:basedOn w:val="21"/>
    <w:next w:val="1"/>
    <w:link w:val="79"/>
    <w:qFormat/>
    <w:uiPriority w:val="0"/>
    <w:pPr>
      <w:ind w:firstLine="420" w:firstLineChars="200"/>
    </w:pPr>
  </w:style>
  <w:style w:type="table" w:styleId="47">
    <w:name w:val="Table Grid"/>
    <w:basedOn w:val="46"/>
    <w:qFormat/>
    <w:uiPriority w:val="39"/>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0"/>
    <w:rPr>
      <w:b/>
      <w:bCs/>
    </w:rPr>
  </w:style>
  <w:style w:type="character" w:styleId="50">
    <w:name w:val="page number"/>
    <w:qFormat/>
    <w:uiPriority w:val="0"/>
  </w:style>
  <w:style w:type="character" w:styleId="51">
    <w:name w:val="Emphasis"/>
    <w:qFormat/>
    <w:uiPriority w:val="0"/>
    <w:rPr>
      <w:i/>
      <w:iCs/>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customStyle="1" w:styleId="54">
    <w:name w:val="标题 1 字符"/>
    <w:link w:val="6"/>
    <w:qFormat/>
    <w:uiPriority w:val="0"/>
    <w:rPr>
      <w:rFonts w:ascii="Times New Roman" w:hAnsi="Times New Roman" w:eastAsia="黑体"/>
      <w:bCs/>
      <w:snapToGrid w:val="0"/>
      <w:sz w:val="32"/>
      <w:szCs w:val="32"/>
      <w:lang w:val="en-US" w:eastAsia="zh-CN" w:bidi="ar-SA"/>
    </w:rPr>
  </w:style>
  <w:style w:type="character" w:customStyle="1" w:styleId="55">
    <w:name w:val="标题 2 字符"/>
    <w:link w:val="7"/>
    <w:qFormat/>
    <w:uiPriority w:val="0"/>
    <w:rPr>
      <w:rFonts w:ascii="Times New Roman" w:hAnsi="Times New Roman" w:eastAsia="黑体"/>
      <w:bCs/>
      <w:kern w:val="2"/>
      <w:sz w:val="28"/>
      <w:szCs w:val="28"/>
      <w:lang w:val="en-US" w:eastAsia="zh-CN" w:bidi="ar-SA"/>
    </w:rPr>
  </w:style>
  <w:style w:type="character" w:customStyle="1" w:styleId="56">
    <w:name w:val="标题 3 字符"/>
    <w:link w:val="8"/>
    <w:qFormat/>
    <w:uiPriority w:val="0"/>
    <w:rPr>
      <w:rFonts w:eastAsia="黑体"/>
      <w:bCs/>
      <w:kern w:val="2"/>
      <w:sz w:val="24"/>
      <w:szCs w:val="24"/>
      <w:lang w:val="en-US" w:eastAsia="zh-CN" w:bidi="ar-SA"/>
    </w:rPr>
  </w:style>
  <w:style w:type="character" w:customStyle="1" w:styleId="57">
    <w:name w:val="标题 4 字符"/>
    <w:link w:val="9"/>
    <w:qFormat/>
    <w:uiPriority w:val="0"/>
    <w:rPr>
      <w:rFonts w:ascii="Times New Roman" w:hAnsi="Times New Roman" w:eastAsia="黑体"/>
      <w:bCs/>
      <w:kern w:val="2"/>
      <w:sz w:val="28"/>
      <w:szCs w:val="28"/>
    </w:rPr>
  </w:style>
  <w:style w:type="character" w:customStyle="1" w:styleId="58">
    <w:name w:val="标题 5 字符"/>
    <w:link w:val="10"/>
    <w:qFormat/>
    <w:uiPriority w:val="0"/>
    <w:rPr>
      <w:rFonts w:ascii="Times New Roman" w:hAnsi="Times New Roman" w:eastAsia="黑体"/>
      <w:bCs/>
      <w:kern w:val="2"/>
      <w:sz w:val="24"/>
      <w:szCs w:val="28"/>
      <w:lang w:val="en-US" w:eastAsia="zh-CN" w:bidi="ar-SA"/>
    </w:rPr>
  </w:style>
  <w:style w:type="character" w:customStyle="1" w:styleId="59">
    <w:name w:val="标题 6 字符"/>
    <w:link w:val="11"/>
    <w:qFormat/>
    <w:uiPriority w:val="0"/>
    <w:rPr>
      <w:rFonts w:ascii="Cambria" w:hAnsi="Cambria"/>
      <w:b/>
      <w:bCs/>
      <w:kern w:val="2"/>
      <w:sz w:val="24"/>
      <w:szCs w:val="24"/>
    </w:rPr>
  </w:style>
  <w:style w:type="character" w:customStyle="1" w:styleId="60">
    <w:name w:val="标题 7 字符"/>
    <w:link w:val="12"/>
    <w:qFormat/>
    <w:uiPriority w:val="0"/>
    <w:rPr>
      <w:rFonts w:ascii="Calibri" w:hAnsi="Calibri"/>
      <w:b/>
      <w:bCs/>
      <w:kern w:val="2"/>
      <w:sz w:val="24"/>
      <w:szCs w:val="24"/>
    </w:rPr>
  </w:style>
  <w:style w:type="character" w:customStyle="1" w:styleId="61">
    <w:name w:val="标题 8 字符"/>
    <w:link w:val="13"/>
    <w:qFormat/>
    <w:uiPriority w:val="0"/>
    <w:rPr>
      <w:rFonts w:ascii="Cambria" w:hAnsi="Cambria"/>
      <w:kern w:val="2"/>
      <w:sz w:val="24"/>
      <w:szCs w:val="24"/>
    </w:rPr>
  </w:style>
  <w:style w:type="character" w:customStyle="1" w:styleId="62">
    <w:name w:val="标题 9 字符"/>
    <w:link w:val="14"/>
    <w:qFormat/>
    <w:uiPriority w:val="0"/>
    <w:rPr>
      <w:rFonts w:ascii="Cambria" w:hAnsi="Cambria"/>
      <w:kern w:val="2"/>
      <w:sz w:val="21"/>
      <w:szCs w:val="21"/>
    </w:rPr>
  </w:style>
  <w:style w:type="character" w:customStyle="1" w:styleId="63">
    <w:name w:val="正文缩进 字符"/>
    <w:link w:val="16"/>
    <w:qFormat/>
    <w:uiPriority w:val="0"/>
    <w:rPr>
      <w:sz w:val="21"/>
    </w:rPr>
  </w:style>
  <w:style w:type="character" w:customStyle="1" w:styleId="64">
    <w:name w:val="文档结构图 字符"/>
    <w:link w:val="18"/>
    <w:qFormat/>
    <w:uiPriority w:val="0"/>
    <w:rPr>
      <w:kern w:val="2"/>
      <w:sz w:val="21"/>
      <w:szCs w:val="24"/>
      <w:shd w:val="clear" w:color="auto" w:fill="000080"/>
    </w:rPr>
  </w:style>
  <w:style w:type="character" w:customStyle="1" w:styleId="65">
    <w:name w:val="批注文字 字符"/>
    <w:link w:val="19"/>
    <w:qFormat/>
    <w:uiPriority w:val="99"/>
    <w:rPr>
      <w:kern w:val="2"/>
      <w:sz w:val="21"/>
      <w:szCs w:val="24"/>
    </w:rPr>
  </w:style>
  <w:style w:type="character" w:customStyle="1" w:styleId="66">
    <w:name w:val="正文文本 字符"/>
    <w:link w:val="20"/>
    <w:qFormat/>
    <w:uiPriority w:val="0"/>
    <w:rPr>
      <w:kern w:val="2"/>
      <w:sz w:val="72"/>
      <w:szCs w:val="24"/>
      <w:lang w:val="en-GB"/>
    </w:rPr>
  </w:style>
  <w:style w:type="character" w:customStyle="1" w:styleId="67">
    <w:name w:val="正文文本缩进 字符"/>
    <w:link w:val="21"/>
    <w:qFormat/>
    <w:uiPriority w:val="0"/>
    <w:rPr>
      <w:kern w:val="2"/>
      <w:sz w:val="21"/>
      <w:szCs w:val="24"/>
    </w:rPr>
  </w:style>
  <w:style w:type="character" w:customStyle="1" w:styleId="68">
    <w:name w:val="纯文本 字符"/>
    <w:link w:val="26"/>
    <w:qFormat/>
    <w:uiPriority w:val="0"/>
    <w:rPr>
      <w:rFonts w:ascii="宋体" w:hAnsi="Courier New"/>
      <w:kern w:val="2"/>
      <w:sz w:val="21"/>
    </w:rPr>
  </w:style>
  <w:style w:type="character" w:customStyle="1" w:styleId="69">
    <w:name w:val="日期 字符"/>
    <w:link w:val="28"/>
    <w:qFormat/>
    <w:uiPriority w:val="0"/>
    <w:rPr>
      <w:kern w:val="2"/>
      <w:sz w:val="36"/>
      <w:szCs w:val="24"/>
      <w:lang w:val="en-GB"/>
    </w:rPr>
  </w:style>
  <w:style w:type="character" w:customStyle="1" w:styleId="70">
    <w:name w:val="正文文本缩进 2 字符"/>
    <w:link w:val="29"/>
    <w:qFormat/>
    <w:uiPriority w:val="0"/>
    <w:rPr>
      <w:rFonts w:ascii="楷体_GB2312" w:eastAsia="楷体_GB2312"/>
      <w:kern w:val="2"/>
      <w:sz w:val="24"/>
    </w:rPr>
  </w:style>
  <w:style w:type="character" w:customStyle="1" w:styleId="71">
    <w:name w:val="批注框文本 字符"/>
    <w:link w:val="30"/>
    <w:qFormat/>
    <w:uiPriority w:val="0"/>
    <w:rPr>
      <w:kern w:val="2"/>
      <w:sz w:val="18"/>
      <w:szCs w:val="18"/>
    </w:rPr>
  </w:style>
  <w:style w:type="character" w:customStyle="1" w:styleId="72">
    <w:name w:val="页脚 字符"/>
    <w:link w:val="31"/>
    <w:qFormat/>
    <w:uiPriority w:val="99"/>
    <w:rPr>
      <w:kern w:val="2"/>
      <w:sz w:val="18"/>
      <w:szCs w:val="18"/>
    </w:rPr>
  </w:style>
  <w:style w:type="character" w:customStyle="1" w:styleId="73">
    <w:name w:val="页眉 字符"/>
    <w:link w:val="32"/>
    <w:qFormat/>
    <w:uiPriority w:val="99"/>
    <w:rPr>
      <w:sz w:val="18"/>
      <w:szCs w:val="18"/>
    </w:rPr>
  </w:style>
  <w:style w:type="character" w:customStyle="1" w:styleId="74">
    <w:name w:val="副标题 字符"/>
    <w:link w:val="35"/>
    <w:qFormat/>
    <w:uiPriority w:val="0"/>
    <w:rPr>
      <w:rFonts w:ascii="Cambria" w:hAnsi="Cambria"/>
      <w:b/>
      <w:bCs/>
      <w:kern w:val="28"/>
      <w:sz w:val="32"/>
      <w:szCs w:val="32"/>
    </w:rPr>
  </w:style>
  <w:style w:type="character" w:customStyle="1" w:styleId="75">
    <w:name w:val="正文文本缩进 3 字符"/>
    <w:link w:val="38"/>
    <w:qFormat/>
    <w:uiPriority w:val="0"/>
    <w:rPr>
      <w:rFonts w:ascii="宋体"/>
      <w:kern w:val="2"/>
      <w:sz w:val="24"/>
    </w:rPr>
  </w:style>
  <w:style w:type="character" w:customStyle="1" w:styleId="76">
    <w:name w:val="正文文本 2 字符"/>
    <w:link w:val="41"/>
    <w:qFormat/>
    <w:uiPriority w:val="0"/>
    <w:rPr>
      <w:rFonts w:ascii="宋体"/>
      <w:kern w:val="2"/>
      <w:sz w:val="21"/>
    </w:rPr>
  </w:style>
  <w:style w:type="character" w:customStyle="1" w:styleId="77">
    <w:name w:val="标题 字符"/>
    <w:link w:val="43"/>
    <w:qFormat/>
    <w:uiPriority w:val="0"/>
    <w:rPr>
      <w:rFonts w:ascii="Cambria" w:hAnsi="Cambria"/>
      <w:b/>
      <w:bCs/>
      <w:kern w:val="2"/>
      <w:sz w:val="32"/>
      <w:szCs w:val="32"/>
    </w:rPr>
  </w:style>
  <w:style w:type="character" w:customStyle="1" w:styleId="78">
    <w:name w:val="批注主题 字符"/>
    <w:link w:val="44"/>
    <w:qFormat/>
    <w:uiPriority w:val="99"/>
    <w:rPr>
      <w:b/>
      <w:bCs/>
      <w:kern w:val="2"/>
      <w:sz w:val="21"/>
      <w:szCs w:val="24"/>
    </w:rPr>
  </w:style>
  <w:style w:type="character" w:customStyle="1" w:styleId="79">
    <w:name w:val="正文文本首行缩进 2 字符"/>
    <w:link w:val="45"/>
    <w:qFormat/>
    <w:uiPriority w:val="0"/>
  </w:style>
  <w:style w:type="paragraph" w:customStyle="1" w:styleId="80">
    <w:name w:val="BodyText"/>
    <w:next w:val="81"/>
    <w:qFormat/>
    <w:uiPriority w:val="0"/>
    <w:pPr>
      <w:widowControl w:val="0"/>
      <w:jc w:val="both"/>
      <w:textAlignment w:val="baseline"/>
    </w:pPr>
    <w:rPr>
      <w:rFonts w:ascii="仿宋_GB2312" w:hAnsi="Calibri" w:eastAsia="仿宋_GB2312" w:cs="Times New Roman"/>
      <w:kern w:val="2"/>
      <w:sz w:val="32"/>
      <w:szCs w:val="24"/>
      <w:lang w:val="en-US" w:eastAsia="zh-CN" w:bidi="ar-SA"/>
    </w:rPr>
  </w:style>
  <w:style w:type="paragraph" w:customStyle="1" w:styleId="81">
    <w:name w:val="BodyTextIndent"/>
    <w:qFormat/>
    <w:uiPriority w:val="0"/>
    <w:pPr>
      <w:widowControl w:val="0"/>
      <w:spacing w:line="700" w:lineRule="exact"/>
      <w:ind w:left="960"/>
      <w:jc w:val="both"/>
      <w:textAlignment w:val="baseline"/>
    </w:pPr>
    <w:rPr>
      <w:rFonts w:ascii="Times New Roman" w:hAnsi="Times New Roman" w:eastAsia="宋体" w:cs="Times New Roman"/>
      <w:kern w:val="2"/>
      <w:sz w:val="44"/>
      <w:szCs w:val="24"/>
      <w:lang w:val="en-US" w:eastAsia="zh-CN" w:bidi="ar-SA"/>
    </w:rPr>
  </w:style>
  <w:style w:type="paragraph" w:customStyle="1" w:styleId="82">
    <w:name w:val="Char1"/>
    <w:basedOn w:val="1"/>
    <w:qFormat/>
    <w:uiPriority w:val="0"/>
    <w:pPr>
      <w:adjustRightInd w:val="0"/>
      <w:snapToGrid w:val="0"/>
    </w:pPr>
    <w:rPr>
      <w:rFonts w:eastAsia="仿宋_GB2312"/>
      <w:sz w:val="24"/>
    </w:rPr>
  </w:style>
  <w:style w:type="character" w:customStyle="1" w:styleId="83">
    <w:name w:val="引用 字符"/>
    <w:link w:val="84"/>
    <w:qFormat/>
    <w:uiPriority w:val="0"/>
    <w:rPr>
      <w:i/>
      <w:iCs/>
      <w:color w:val="000000"/>
      <w:kern w:val="2"/>
      <w:sz w:val="21"/>
      <w:szCs w:val="22"/>
    </w:rPr>
  </w:style>
  <w:style w:type="paragraph" w:styleId="84">
    <w:name w:val="Quote"/>
    <w:basedOn w:val="1"/>
    <w:next w:val="1"/>
    <w:link w:val="83"/>
    <w:qFormat/>
    <w:uiPriority w:val="0"/>
    <w:rPr>
      <w:i/>
      <w:iCs/>
      <w:color w:val="000000"/>
      <w:szCs w:val="22"/>
    </w:rPr>
  </w:style>
  <w:style w:type="character" w:customStyle="1" w:styleId="85">
    <w:name w:val="明显引用 Char1"/>
    <w:qFormat/>
    <w:uiPriority w:val="30"/>
    <w:rPr>
      <w:b/>
      <w:bCs/>
      <w:i/>
      <w:iCs/>
      <w:color w:val="4F81BD"/>
      <w:kern w:val="2"/>
      <w:sz w:val="21"/>
      <w:szCs w:val="24"/>
    </w:rPr>
  </w:style>
  <w:style w:type="character" w:customStyle="1" w:styleId="86">
    <w:name w:val="样式 标题 2 + Times New Roman Char"/>
    <w:link w:val="87"/>
    <w:qFormat/>
    <w:uiPriority w:val="0"/>
    <w:rPr>
      <w:rFonts w:eastAsia="黑体"/>
      <w:bCs/>
      <w:color w:val="FF0000"/>
      <w:kern w:val="2"/>
      <w:sz w:val="32"/>
      <w:szCs w:val="32"/>
    </w:rPr>
  </w:style>
  <w:style w:type="paragraph" w:customStyle="1" w:styleId="87">
    <w:name w:val="样式 标题 2 + Times New Roman"/>
    <w:basedOn w:val="7"/>
    <w:link w:val="86"/>
    <w:qFormat/>
    <w:uiPriority w:val="0"/>
    <w:pPr>
      <w:spacing w:line="460" w:lineRule="exact"/>
    </w:pPr>
    <w:rPr>
      <w:color w:val="FF0000"/>
      <w:sz w:val="32"/>
      <w:szCs w:val="32"/>
    </w:rPr>
  </w:style>
  <w:style w:type="character" w:customStyle="1" w:styleId="88">
    <w:name w:val="明显引用 字符"/>
    <w:link w:val="89"/>
    <w:qFormat/>
    <w:uiPriority w:val="0"/>
    <w:rPr>
      <w:b/>
      <w:bCs/>
      <w:i/>
      <w:iCs/>
      <w:color w:val="4F81BD"/>
      <w:kern w:val="2"/>
      <w:sz w:val="21"/>
      <w:szCs w:val="22"/>
    </w:rPr>
  </w:style>
  <w:style w:type="paragraph" w:styleId="89">
    <w:name w:val="Intense Quote"/>
    <w:basedOn w:val="1"/>
    <w:next w:val="1"/>
    <w:link w:val="88"/>
    <w:qFormat/>
    <w:uiPriority w:val="0"/>
    <w:pPr>
      <w:pBdr>
        <w:bottom w:val="single" w:color="4F81BD" w:sz="4" w:space="4"/>
      </w:pBdr>
      <w:spacing w:before="200" w:after="280"/>
      <w:ind w:left="936" w:right="936"/>
    </w:pPr>
    <w:rPr>
      <w:b/>
      <w:bCs/>
      <w:i/>
      <w:iCs/>
      <w:color w:val="4F81BD"/>
      <w:szCs w:val="22"/>
    </w:rPr>
  </w:style>
  <w:style w:type="character" w:customStyle="1" w:styleId="90">
    <w:name w:val="_Style 82"/>
    <w:qFormat/>
    <w:uiPriority w:val="0"/>
    <w:rPr>
      <w:i/>
      <w:iCs/>
      <w:color w:val="808080"/>
    </w:rPr>
  </w:style>
  <w:style w:type="character" w:customStyle="1" w:styleId="91">
    <w:name w:val="纯文本 Char1"/>
    <w:qFormat/>
    <w:uiPriority w:val="0"/>
    <w:rPr>
      <w:rFonts w:ascii="宋体" w:hAnsi="Courier New" w:cs="Courier New"/>
      <w:kern w:val="2"/>
      <w:sz w:val="21"/>
      <w:szCs w:val="21"/>
    </w:rPr>
  </w:style>
  <w:style w:type="character" w:customStyle="1" w:styleId="92">
    <w:name w:val="副标题 Char1"/>
    <w:qFormat/>
    <w:uiPriority w:val="0"/>
    <w:rPr>
      <w:rFonts w:ascii="Cambria" w:hAnsi="Cambria" w:cs="Times New Roman"/>
      <w:b/>
      <w:bCs/>
      <w:kern w:val="28"/>
      <w:sz w:val="32"/>
      <w:szCs w:val="32"/>
    </w:rPr>
  </w:style>
  <w:style w:type="character" w:customStyle="1" w:styleId="93">
    <w:name w:val="标题4 Char Char"/>
    <w:link w:val="94"/>
    <w:qFormat/>
    <w:uiPriority w:val="0"/>
    <w:rPr>
      <w:rFonts w:ascii="Arial" w:hAnsi="Arial"/>
      <w:b/>
      <w:bCs/>
      <w:sz w:val="24"/>
      <w:szCs w:val="32"/>
    </w:rPr>
  </w:style>
  <w:style w:type="paragraph" w:customStyle="1" w:styleId="94">
    <w:name w:val="标题4"/>
    <w:basedOn w:val="7"/>
    <w:next w:val="23"/>
    <w:link w:val="93"/>
    <w:qFormat/>
    <w:uiPriority w:val="0"/>
    <w:pPr>
      <w:spacing w:line="413" w:lineRule="auto"/>
    </w:pPr>
    <w:rPr>
      <w:rFonts w:ascii="Arial" w:hAnsi="Arial" w:eastAsia="宋体"/>
      <w:b/>
      <w:kern w:val="0"/>
      <w:sz w:val="24"/>
      <w:szCs w:val="32"/>
    </w:rPr>
  </w:style>
  <w:style w:type="character" w:customStyle="1" w:styleId="95">
    <w:name w:val="批注文字 Char Char"/>
    <w:qFormat/>
    <w:uiPriority w:val="0"/>
    <w:rPr>
      <w:rFonts w:ascii="宋体" w:hAnsi="Times New Roman" w:eastAsia="宋体" w:cs="Times New Roman"/>
      <w:sz w:val="28"/>
      <w:szCs w:val="20"/>
    </w:rPr>
  </w:style>
  <w:style w:type="character" w:customStyle="1" w:styleId="96">
    <w:name w:val="_Style 88"/>
    <w:qFormat/>
    <w:uiPriority w:val="0"/>
    <w:rPr>
      <w:b/>
      <w:bCs/>
      <w:smallCaps/>
      <w:color w:val="C0504D"/>
      <w:spacing w:val="5"/>
      <w:u w:val="single"/>
    </w:rPr>
  </w:style>
  <w:style w:type="character" w:customStyle="1" w:styleId="97">
    <w:name w:val="样式 标题 2 + (中文) 宋体 Char"/>
    <w:link w:val="98"/>
    <w:qFormat/>
    <w:uiPriority w:val="0"/>
    <w:rPr>
      <w:lang w:bidi="ar-SA"/>
    </w:rPr>
  </w:style>
  <w:style w:type="paragraph" w:customStyle="1" w:styleId="98">
    <w:name w:val="样式 标题 2 + (中文) 宋体"/>
    <w:basedOn w:val="7"/>
    <w:link w:val="97"/>
    <w:qFormat/>
    <w:uiPriority w:val="0"/>
    <w:rPr>
      <w:bCs w:val="0"/>
    </w:rPr>
  </w:style>
  <w:style w:type="character" w:customStyle="1" w:styleId="99">
    <w:name w:val="日期 Char1"/>
    <w:qFormat/>
    <w:uiPriority w:val="0"/>
    <w:rPr>
      <w:kern w:val="2"/>
      <w:sz w:val="21"/>
      <w:szCs w:val="22"/>
    </w:rPr>
  </w:style>
  <w:style w:type="character" w:customStyle="1" w:styleId="100">
    <w:name w:val="textcontents"/>
    <w:qFormat/>
    <w:uiPriority w:val="0"/>
    <w:rPr>
      <w:rFonts w:cs="Times New Roman"/>
    </w:rPr>
  </w:style>
  <w:style w:type="character" w:customStyle="1" w:styleId="101">
    <w:name w:val="_Style 93"/>
    <w:qFormat/>
    <w:uiPriority w:val="0"/>
    <w:rPr>
      <w:b/>
      <w:bCs/>
      <w:smallCaps/>
      <w:spacing w:val="5"/>
    </w:rPr>
  </w:style>
  <w:style w:type="character" w:customStyle="1" w:styleId="102">
    <w:name w:val="引用 Char1"/>
    <w:qFormat/>
    <w:uiPriority w:val="29"/>
    <w:rPr>
      <w:i/>
      <w:iCs/>
      <w:color w:val="000000"/>
      <w:kern w:val="2"/>
      <w:sz w:val="21"/>
      <w:szCs w:val="24"/>
    </w:rPr>
  </w:style>
  <w:style w:type="character" w:customStyle="1" w:styleId="103">
    <w:name w:val="标题 Char1"/>
    <w:qFormat/>
    <w:uiPriority w:val="0"/>
    <w:rPr>
      <w:rFonts w:ascii="Cambria" w:hAnsi="Cambria" w:cs="Times New Roman"/>
      <w:b/>
      <w:bCs/>
      <w:kern w:val="2"/>
      <w:sz w:val="32"/>
      <w:szCs w:val="32"/>
    </w:rPr>
  </w:style>
  <w:style w:type="character" w:customStyle="1" w:styleId="104">
    <w:name w:val="_Style 96"/>
    <w:qFormat/>
    <w:uiPriority w:val="0"/>
    <w:rPr>
      <w:b/>
      <w:bCs/>
      <w:i/>
      <w:iCs/>
      <w:color w:val="4F81BD"/>
    </w:rPr>
  </w:style>
  <w:style w:type="character" w:customStyle="1" w:styleId="105">
    <w:name w:val="正文文本 Char1"/>
    <w:qFormat/>
    <w:uiPriority w:val="0"/>
    <w:rPr>
      <w:kern w:val="2"/>
      <w:sz w:val="21"/>
      <w:szCs w:val="22"/>
    </w:rPr>
  </w:style>
  <w:style w:type="character" w:customStyle="1" w:styleId="106">
    <w:name w:val="批注框文本 Char1"/>
    <w:qFormat/>
    <w:uiPriority w:val="0"/>
    <w:rPr>
      <w:kern w:val="2"/>
      <w:sz w:val="18"/>
      <w:szCs w:val="18"/>
    </w:rPr>
  </w:style>
  <w:style w:type="character" w:customStyle="1" w:styleId="107">
    <w:name w:val="A表格文字左对齐 Char Char"/>
    <w:link w:val="108"/>
    <w:qFormat/>
    <w:uiPriority w:val="0"/>
    <w:rPr>
      <w:color w:val="000000"/>
      <w:kern w:val="21"/>
      <w:sz w:val="21"/>
      <w:szCs w:val="24"/>
    </w:rPr>
  </w:style>
  <w:style w:type="paragraph" w:customStyle="1" w:styleId="108">
    <w:name w:val="A表格文字左对齐"/>
    <w:basedOn w:val="1"/>
    <w:link w:val="107"/>
    <w:qFormat/>
    <w:uiPriority w:val="0"/>
    <w:pPr>
      <w:adjustRightInd w:val="0"/>
      <w:snapToGrid w:val="0"/>
      <w:spacing w:before="20" w:after="20"/>
      <w:jc w:val="left"/>
    </w:pPr>
    <w:rPr>
      <w:color w:val="000000"/>
      <w:kern w:val="21"/>
    </w:rPr>
  </w:style>
  <w:style w:type="character" w:customStyle="1" w:styleId="109">
    <w:name w:val="标题5 Char Char"/>
    <w:link w:val="110"/>
    <w:qFormat/>
    <w:uiPriority w:val="0"/>
    <w:rPr>
      <w:rFonts w:ascii="Arial" w:hAnsi="Arial"/>
      <w:b/>
      <w:bCs/>
      <w:sz w:val="24"/>
      <w:szCs w:val="32"/>
    </w:rPr>
  </w:style>
  <w:style w:type="paragraph" w:customStyle="1" w:styleId="110">
    <w:name w:val="标题5"/>
    <w:basedOn w:val="8"/>
    <w:link w:val="109"/>
    <w:qFormat/>
    <w:uiPriority w:val="0"/>
    <w:pPr>
      <w:spacing w:before="260" w:after="260" w:line="413" w:lineRule="auto"/>
    </w:pPr>
    <w:rPr>
      <w:rFonts w:ascii="Arial" w:hAnsi="Arial" w:eastAsia="宋体"/>
      <w:b/>
      <w:kern w:val="0"/>
      <w:szCs w:val="32"/>
    </w:rPr>
  </w:style>
  <w:style w:type="character" w:customStyle="1" w:styleId="111">
    <w:name w:val="样式1+1 Char"/>
    <w:link w:val="112"/>
    <w:qFormat/>
    <w:uiPriority w:val="0"/>
    <w:rPr>
      <w:rFonts w:eastAsia="黑体"/>
      <w:snapToGrid w:val="0"/>
      <w:sz w:val="36"/>
      <w:szCs w:val="36"/>
      <w:lang w:val="en-US" w:eastAsia="zh-CN" w:bidi="ar-SA"/>
    </w:rPr>
  </w:style>
  <w:style w:type="paragraph" w:customStyle="1" w:styleId="112">
    <w:name w:val="样式1+1"/>
    <w:basedOn w:val="1"/>
    <w:link w:val="111"/>
    <w:qFormat/>
    <w:uiPriority w:val="0"/>
    <w:pPr>
      <w:spacing w:before="300" w:after="120" w:line="460" w:lineRule="exact"/>
      <w:jc w:val="center"/>
      <w:outlineLvl w:val="0"/>
    </w:pPr>
    <w:rPr>
      <w:rFonts w:eastAsia="黑体"/>
      <w:snapToGrid w:val="0"/>
      <w:kern w:val="0"/>
      <w:sz w:val="36"/>
      <w:szCs w:val="36"/>
    </w:rPr>
  </w:style>
  <w:style w:type="character" w:customStyle="1" w:styleId="113">
    <w:name w:val="_Style 105"/>
    <w:qFormat/>
    <w:uiPriority w:val="0"/>
    <w:rPr>
      <w:smallCaps/>
      <w:color w:val="C0504D"/>
      <w:u w:val="single"/>
    </w:rPr>
  </w:style>
  <w:style w:type="character" w:customStyle="1" w:styleId="114">
    <w:name w:val="文档结构图 Char1"/>
    <w:qFormat/>
    <w:uiPriority w:val="0"/>
    <w:rPr>
      <w:rFonts w:ascii="宋体"/>
      <w:kern w:val="2"/>
      <w:sz w:val="18"/>
      <w:szCs w:val="18"/>
    </w:rPr>
  </w:style>
  <w:style w:type="character" w:customStyle="1" w:styleId="115">
    <w:name w:val="批注主题 Char1"/>
    <w:qFormat/>
    <w:uiPriority w:val="0"/>
    <w:rPr>
      <w:b/>
      <w:bCs/>
      <w:kern w:val="2"/>
      <w:sz w:val="21"/>
      <w:szCs w:val="22"/>
    </w:rPr>
  </w:style>
  <w:style w:type="paragraph" w:customStyle="1" w:styleId="116">
    <w:name w:val="样式1.25"/>
    <w:basedOn w:val="1"/>
    <w:qFormat/>
    <w:uiPriority w:val="0"/>
    <w:pPr>
      <w:adjustRightInd w:val="0"/>
      <w:snapToGrid w:val="0"/>
      <w:spacing w:line="480" w:lineRule="exact"/>
      <w:jc w:val="center"/>
    </w:pPr>
    <w:rPr>
      <w:rFonts w:eastAsia="黑体"/>
      <w:snapToGrid w:val="0"/>
      <w:kern w:val="0"/>
      <w:sz w:val="24"/>
    </w:rPr>
  </w:style>
  <w:style w:type="paragraph" w:customStyle="1" w:styleId="117">
    <w:name w:val="表格文字"/>
    <w:basedOn w:val="1"/>
    <w:qFormat/>
    <w:uiPriority w:val="0"/>
    <w:pPr>
      <w:adjustRightInd w:val="0"/>
      <w:spacing w:before="60" w:line="360" w:lineRule="auto"/>
      <w:textAlignment w:val="baseline"/>
    </w:pPr>
    <w:rPr>
      <w:rFonts w:ascii="宋体"/>
      <w:kern w:val="21"/>
      <w:szCs w:val="20"/>
    </w:rPr>
  </w:style>
  <w:style w:type="paragraph" w:customStyle="1" w:styleId="118">
    <w:name w:val="样式 标题 2 +1"/>
    <w:basedOn w:val="7"/>
    <w:qFormat/>
    <w:uiPriority w:val="0"/>
    <w:rPr>
      <w:bCs w:val="0"/>
      <w:kern w:val="0"/>
      <w:sz w:val="32"/>
      <w:szCs w:val="32"/>
    </w:rPr>
  </w:style>
  <w:style w:type="paragraph" w:customStyle="1" w:styleId="119">
    <w:name w:val="样式 标题 2 +"/>
    <w:basedOn w:val="7"/>
    <w:qFormat/>
    <w:uiPriority w:val="0"/>
    <w:pPr>
      <w:spacing w:line="460" w:lineRule="exact"/>
    </w:pPr>
    <w:rPr>
      <w:b/>
      <w:kern w:val="0"/>
    </w:rPr>
  </w:style>
  <w:style w:type="paragraph" w:customStyle="1" w:styleId="120">
    <w:name w:val="样式 标题 3 + (中文) 黑体 小四 非加粗 段前: 7.8 磅 段后: 0 磅 行距: 固定值 20 磅"/>
    <w:basedOn w:val="8"/>
    <w:qFormat/>
    <w:uiPriority w:val="0"/>
    <w:pPr>
      <w:spacing w:line="400" w:lineRule="exact"/>
    </w:pPr>
    <w:rPr>
      <w:rFonts w:cs="宋体"/>
      <w:b/>
      <w:bCs w:val="0"/>
      <w:szCs w:val="20"/>
    </w:rPr>
  </w:style>
  <w:style w:type="paragraph" w:styleId="12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蹩钫模ㄈ侗晏猓_"/>
    <w:basedOn w:val="1"/>
    <w:qFormat/>
    <w:uiPriority w:val="0"/>
    <w:pPr>
      <w:tabs>
        <w:tab w:val="left" w:pos="851"/>
      </w:tabs>
      <w:adjustRightInd w:val="0"/>
      <w:spacing w:after="120" w:line="360" w:lineRule="auto"/>
      <w:ind w:left="851" w:hanging="851"/>
      <w:textAlignment w:val="baseline"/>
    </w:pPr>
    <w:rPr>
      <w:rFonts w:ascii="宋体"/>
      <w:kern w:val="24"/>
      <w:sz w:val="24"/>
      <w:szCs w:val="20"/>
    </w:rPr>
  </w:style>
  <w:style w:type="paragraph" w:customStyle="1" w:styleId="123">
    <w:name w:val="表格标题"/>
    <w:basedOn w:val="1"/>
    <w:qFormat/>
    <w:uiPriority w:val="0"/>
    <w:pPr>
      <w:adjustRightInd w:val="0"/>
      <w:snapToGrid w:val="0"/>
      <w:spacing w:before="156" w:beforeLines="50" w:line="460" w:lineRule="exact"/>
      <w:jc w:val="center"/>
      <w:outlineLvl w:val="4"/>
    </w:pPr>
    <w:rPr>
      <w:rFonts w:eastAsia="黑体"/>
      <w:sz w:val="24"/>
    </w:rPr>
  </w:style>
  <w:style w:type="paragraph" w:customStyle="1" w:styleId="124">
    <w:name w:val="_Style 116"/>
    <w:basedOn w:val="6"/>
    <w:next w:val="1"/>
    <w:qFormat/>
    <w:uiPriority w:val="39"/>
    <w:pPr>
      <w:spacing w:before="340" w:after="330" w:line="576" w:lineRule="auto"/>
      <w:outlineLvl w:val="9"/>
    </w:pPr>
    <w:rPr>
      <w:rFonts w:ascii="Calibri" w:hAnsi="Calibri"/>
      <w:sz w:val="44"/>
    </w:rPr>
  </w:style>
  <w:style w:type="paragraph" w:customStyle="1" w:styleId="12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6">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27">
    <w:name w:val="_Style 119"/>
    <w:qFormat/>
    <w:uiPriority w:val="99"/>
    <w:rPr>
      <w:rFonts w:ascii="Times New Roman" w:hAnsi="Times New Roman" w:eastAsia="宋体" w:cs="Times New Roman"/>
      <w:kern w:val="2"/>
      <w:sz w:val="21"/>
      <w:szCs w:val="24"/>
      <w:lang w:val="en-US" w:eastAsia="zh-CN" w:bidi="ar-SA"/>
    </w:rPr>
  </w:style>
  <w:style w:type="paragraph" w:customStyle="1" w:styleId="128">
    <w:name w:val="表格1"/>
    <w:basedOn w:val="1"/>
    <w:qFormat/>
    <w:uiPriority w:val="0"/>
    <w:pPr>
      <w:adjustRightInd w:val="0"/>
      <w:snapToGrid w:val="0"/>
      <w:spacing w:before="60" w:after="60"/>
      <w:jc w:val="left"/>
      <w:textAlignment w:val="baseline"/>
    </w:pPr>
    <w:rPr>
      <w:kern w:val="24"/>
      <w:szCs w:val="21"/>
    </w:rPr>
  </w:style>
  <w:style w:type="paragraph" w:customStyle="1" w:styleId="129">
    <w:name w:val="样式 小四 行距: 固定值 24 磅"/>
    <w:basedOn w:val="1"/>
    <w:qFormat/>
    <w:uiPriority w:val="0"/>
    <w:pPr>
      <w:spacing w:line="480" w:lineRule="exact"/>
    </w:pPr>
    <w:rPr>
      <w:rFonts w:ascii="宋体" w:hAnsi="宋体" w:cs="宋体"/>
      <w:sz w:val="24"/>
      <w:szCs w:val="20"/>
    </w:rPr>
  </w:style>
  <w:style w:type="paragraph" w:customStyle="1" w:styleId="130">
    <w:name w:val="样式1.35"/>
    <w:basedOn w:val="116"/>
    <w:qFormat/>
    <w:uiPriority w:val="0"/>
  </w:style>
  <w:style w:type="paragraph" w:customStyle="1" w:styleId="131">
    <w:name w:val="样式 标题 2 + Times New Roman 四号 非加粗 段前: 5 磅 段后: 0 磅 行距: 固定值 20..."/>
    <w:basedOn w:val="7"/>
    <w:qFormat/>
    <w:uiPriority w:val="0"/>
    <w:pPr>
      <w:spacing w:before="100" w:after="0" w:line="400" w:lineRule="exact"/>
    </w:pPr>
    <w:rPr>
      <w:rFonts w:cs="宋体"/>
      <w:b/>
      <w:bCs w:val="0"/>
      <w:kern w:val="0"/>
      <w:szCs w:val="20"/>
    </w:rPr>
  </w:style>
  <w:style w:type="paragraph" w:customStyle="1" w:styleId="132">
    <w:name w:val="111111111111111"/>
    <w:basedOn w:val="1"/>
    <w:qFormat/>
    <w:uiPriority w:val="0"/>
    <w:pPr>
      <w:spacing w:before="240" w:beforeLines="100" w:after="120" w:afterLines="50"/>
      <w:jc w:val="center"/>
      <w:outlineLvl w:val="0"/>
    </w:pPr>
    <w:rPr>
      <w:rFonts w:ascii="仿宋" w:hAnsi="仿宋" w:eastAsia="黑体" w:cs="宋体"/>
      <w:sz w:val="36"/>
      <w:szCs w:val="32"/>
    </w:rPr>
  </w:style>
  <w:style w:type="paragraph" w:customStyle="1" w:styleId="133">
    <w:name w:val="Char"/>
    <w:basedOn w:val="1"/>
    <w:qFormat/>
    <w:uiPriority w:val="0"/>
    <w:pPr>
      <w:snapToGrid w:val="0"/>
      <w:spacing w:line="360" w:lineRule="auto"/>
      <w:ind w:firstLine="200" w:firstLineChars="200"/>
    </w:pPr>
    <w:rPr>
      <w:rFonts w:eastAsia="仿宋_GB2312"/>
      <w:sz w:val="24"/>
    </w:rPr>
  </w:style>
  <w:style w:type="paragraph" w:styleId="134">
    <w:name w:val="List Paragraph"/>
    <w:basedOn w:val="1"/>
    <w:qFormat/>
    <w:uiPriority w:val="0"/>
    <w:pPr>
      <w:ind w:firstLine="420" w:firstLineChars="200"/>
    </w:pPr>
    <w:rPr>
      <w:rFonts w:ascii="Calibri" w:hAnsi="Calibri"/>
      <w:szCs w:val="22"/>
    </w:rPr>
  </w:style>
  <w:style w:type="paragraph" w:customStyle="1" w:styleId="135">
    <w:name w:val="样式 标题 1 + (中文) 黑体 小二"/>
    <w:basedOn w:val="6"/>
    <w:qFormat/>
    <w:uiPriority w:val="0"/>
    <w:pPr>
      <w:spacing w:before="340" w:after="300"/>
    </w:pPr>
    <w:rPr>
      <w:sz w:val="36"/>
    </w:rPr>
  </w:style>
  <w:style w:type="paragraph" w:customStyle="1" w:styleId="136">
    <w:name w:val="表格2"/>
    <w:basedOn w:val="1"/>
    <w:qFormat/>
    <w:uiPriority w:val="0"/>
    <w:pPr>
      <w:adjustRightInd w:val="0"/>
      <w:spacing w:before="60" w:after="60"/>
      <w:jc w:val="center"/>
    </w:pPr>
    <w:rPr>
      <w:rFonts w:ascii="宋体"/>
      <w:color w:val="000000"/>
      <w:kern w:val="0"/>
      <w:sz w:val="24"/>
      <w:szCs w:val="20"/>
    </w:rPr>
  </w:style>
  <w:style w:type="paragraph" w:customStyle="1" w:styleId="137">
    <w:name w:val="Char2"/>
    <w:basedOn w:val="1"/>
    <w:qFormat/>
    <w:uiPriority w:val="0"/>
    <w:pPr>
      <w:snapToGrid w:val="0"/>
      <w:spacing w:line="360" w:lineRule="auto"/>
      <w:ind w:firstLine="200" w:firstLineChars="200"/>
    </w:pPr>
    <w:rPr>
      <w:rFonts w:eastAsia="仿宋_GB2312"/>
      <w:sz w:val="24"/>
    </w:rPr>
  </w:style>
  <w:style w:type="paragraph" w:customStyle="1" w:styleId="138">
    <w:name w:val="111"/>
    <w:basedOn w:val="139"/>
    <w:qFormat/>
    <w:uiPriority w:val="0"/>
    <w:pPr>
      <w:spacing w:before="300" w:afterLines="0"/>
      <w:jc w:val="left"/>
    </w:pPr>
    <w:rPr>
      <w:color w:val="000000"/>
    </w:rPr>
  </w:style>
  <w:style w:type="paragraph" w:customStyle="1" w:styleId="139">
    <w:name w:val="样式 标题 3 + 三号 自动设置 段前: 15 磅 行距: 固定值 23 磅"/>
    <w:basedOn w:val="8"/>
    <w:qFormat/>
    <w:uiPriority w:val="0"/>
    <w:pPr>
      <w:spacing w:before="200" w:afterLines="50" w:line="460" w:lineRule="exact"/>
      <w:outlineLvl w:val="0"/>
    </w:pPr>
    <w:rPr>
      <w:rFonts w:cs="宋体"/>
      <w:sz w:val="32"/>
    </w:rPr>
  </w:style>
  <w:style w:type="paragraph" w:customStyle="1" w:styleId="140">
    <w:name w:val="_Style 133"/>
    <w:basedOn w:val="21"/>
    <w:next w:val="45"/>
    <w:link w:val="141"/>
    <w:qFormat/>
    <w:uiPriority w:val="0"/>
    <w:pPr>
      <w:ind w:firstLine="420" w:firstLineChars="200"/>
    </w:pPr>
  </w:style>
  <w:style w:type="character" w:customStyle="1" w:styleId="141">
    <w:name w:val="正文首行缩进 2 Char"/>
    <w:link w:val="140"/>
    <w:qFormat/>
    <w:uiPriority w:val="0"/>
    <w:rPr>
      <w:kern w:val="2"/>
      <w:sz w:val="21"/>
      <w:szCs w:val="24"/>
    </w:rPr>
  </w:style>
  <w:style w:type="character" w:customStyle="1" w:styleId="142">
    <w:name w:val="批注文字 Char"/>
    <w:qFormat/>
    <w:uiPriority w:val="99"/>
    <w:rPr>
      <w:kern w:val="2"/>
      <w:sz w:val="21"/>
      <w:szCs w:val="24"/>
    </w:rPr>
  </w:style>
  <w:style w:type="character" w:customStyle="1" w:styleId="143">
    <w:name w:val="批注主题 Char"/>
    <w:qFormat/>
    <w:uiPriority w:val="99"/>
    <w:rPr>
      <w:b/>
      <w:bCs/>
      <w:kern w:val="2"/>
      <w:sz w:val="21"/>
      <w:szCs w:val="24"/>
    </w:rPr>
  </w:style>
  <w:style w:type="character" w:customStyle="1" w:styleId="144">
    <w:name w:val="纯文本 Char"/>
    <w:qFormat/>
    <w:uiPriority w:val="0"/>
    <w:rPr>
      <w:rFonts w:ascii="宋体" w:hAnsi="Courier New"/>
      <w:kern w:val="2"/>
      <w:sz w:val="21"/>
    </w:rPr>
  </w:style>
  <w:style w:type="character" w:customStyle="1" w:styleId="145">
    <w:name w:val="页眉 Char"/>
    <w:qFormat/>
    <w:uiPriority w:val="99"/>
    <w:rPr>
      <w:sz w:val="18"/>
      <w:szCs w:val="18"/>
    </w:rPr>
  </w:style>
  <w:style w:type="character" w:customStyle="1" w:styleId="146">
    <w:name w:val="页脚 Char"/>
    <w:qFormat/>
    <w:uiPriority w:val="99"/>
    <w:rPr>
      <w:kern w:val="2"/>
      <w:sz w:val="18"/>
      <w:szCs w:val="18"/>
    </w:rPr>
  </w:style>
  <w:style w:type="character" w:customStyle="1" w:styleId="147">
    <w:name w:val="正文文本缩进 Char"/>
    <w:qFormat/>
    <w:uiPriority w:val="0"/>
    <w:rPr>
      <w:kern w:val="2"/>
      <w:sz w:val="21"/>
      <w:szCs w:val="24"/>
    </w:rPr>
  </w:style>
  <w:style w:type="character" w:customStyle="1" w:styleId="148">
    <w:name w:val="标题 5 Char"/>
    <w:qFormat/>
    <w:uiPriority w:val="0"/>
    <w:rPr>
      <w:b/>
      <w:bCs/>
      <w:kern w:val="2"/>
      <w:sz w:val="28"/>
      <w:szCs w:val="28"/>
    </w:rPr>
  </w:style>
  <w:style w:type="character" w:customStyle="1" w:styleId="149">
    <w:name w:val="标题 6 Char"/>
    <w:qFormat/>
    <w:uiPriority w:val="0"/>
    <w:rPr>
      <w:rFonts w:ascii="Cambria" w:hAnsi="Cambria"/>
      <w:b/>
      <w:bCs/>
      <w:kern w:val="2"/>
      <w:sz w:val="24"/>
      <w:szCs w:val="24"/>
    </w:rPr>
  </w:style>
  <w:style w:type="character" w:customStyle="1" w:styleId="150">
    <w:name w:val="标题 7 Char"/>
    <w:qFormat/>
    <w:uiPriority w:val="0"/>
    <w:rPr>
      <w:rFonts w:ascii="Calibri" w:hAnsi="Calibri"/>
      <w:b/>
      <w:bCs/>
      <w:kern w:val="2"/>
      <w:sz w:val="24"/>
      <w:szCs w:val="24"/>
    </w:rPr>
  </w:style>
  <w:style w:type="character" w:customStyle="1" w:styleId="151">
    <w:name w:val="标题 8 Char"/>
    <w:qFormat/>
    <w:uiPriority w:val="0"/>
    <w:rPr>
      <w:rFonts w:ascii="Cambria" w:hAnsi="Cambria"/>
      <w:kern w:val="2"/>
      <w:sz w:val="24"/>
      <w:szCs w:val="24"/>
    </w:rPr>
  </w:style>
  <w:style w:type="character" w:customStyle="1" w:styleId="152">
    <w:name w:val="标题 9 Char"/>
    <w:qFormat/>
    <w:uiPriority w:val="0"/>
    <w:rPr>
      <w:rFonts w:ascii="Cambria" w:hAnsi="Cambria"/>
      <w:kern w:val="2"/>
      <w:sz w:val="21"/>
      <w:szCs w:val="21"/>
    </w:rPr>
  </w:style>
  <w:style w:type="character" w:customStyle="1" w:styleId="153">
    <w:name w:val="标题 3 Char"/>
    <w:qFormat/>
    <w:uiPriority w:val="0"/>
    <w:rPr>
      <w:rFonts w:eastAsia="黑体"/>
      <w:bCs/>
      <w:kern w:val="2"/>
      <w:sz w:val="24"/>
      <w:szCs w:val="24"/>
      <w:lang w:bidi="ar-SA"/>
    </w:rPr>
  </w:style>
  <w:style w:type="character" w:customStyle="1" w:styleId="154">
    <w:name w:val="日期 Char"/>
    <w:qFormat/>
    <w:uiPriority w:val="0"/>
    <w:rPr>
      <w:kern w:val="2"/>
      <w:sz w:val="36"/>
      <w:szCs w:val="24"/>
      <w:lang w:val="en-GB"/>
    </w:rPr>
  </w:style>
  <w:style w:type="character" w:customStyle="1" w:styleId="155">
    <w:name w:val="明显引用 Char"/>
    <w:qFormat/>
    <w:uiPriority w:val="0"/>
    <w:rPr>
      <w:b/>
      <w:bCs/>
      <w:i/>
      <w:iCs/>
      <w:color w:val="4F81BD"/>
      <w:kern w:val="2"/>
      <w:sz w:val="21"/>
      <w:szCs w:val="22"/>
    </w:rPr>
  </w:style>
  <w:style w:type="character" w:customStyle="1" w:styleId="156">
    <w:name w:val="标题 Char"/>
    <w:qFormat/>
    <w:uiPriority w:val="0"/>
    <w:rPr>
      <w:rFonts w:ascii="Cambria" w:hAnsi="Cambria"/>
      <w:b/>
      <w:bCs/>
      <w:kern w:val="2"/>
      <w:sz w:val="32"/>
      <w:szCs w:val="32"/>
    </w:rPr>
  </w:style>
  <w:style w:type="character" w:customStyle="1" w:styleId="157">
    <w:name w:val="标题 4 Char"/>
    <w:qFormat/>
    <w:uiPriority w:val="0"/>
    <w:rPr>
      <w:rFonts w:ascii="Arial" w:hAnsi="Arial"/>
      <w:b/>
      <w:bCs/>
      <w:kern w:val="2"/>
      <w:sz w:val="21"/>
      <w:szCs w:val="28"/>
    </w:rPr>
  </w:style>
  <w:style w:type="character" w:customStyle="1" w:styleId="158">
    <w:name w:val="副标题 Char"/>
    <w:qFormat/>
    <w:uiPriority w:val="0"/>
    <w:rPr>
      <w:rFonts w:ascii="Cambria" w:hAnsi="Cambria"/>
      <w:b/>
      <w:bCs/>
      <w:kern w:val="28"/>
      <w:sz w:val="32"/>
      <w:szCs w:val="32"/>
    </w:rPr>
  </w:style>
  <w:style w:type="character" w:customStyle="1" w:styleId="159">
    <w:name w:val="标题 1 Char"/>
    <w:qFormat/>
    <w:uiPriority w:val="0"/>
    <w:rPr>
      <w:rFonts w:eastAsia="黑体"/>
      <w:bCs/>
      <w:snapToGrid w:val="0"/>
      <w:sz w:val="32"/>
      <w:szCs w:val="32"/>
      <w:lang w:bidi="ar-SA"/>
    </w:rPr>
  </w:style>
  <w:style w:type="character" w:customStyle="1" w:styleId="160">
    <w:name w:val="标题 2 Char"/>
    <w:qFormat/>
    <w:uiPriority w:val="0"/>
    <w:rPr>
      <w:rFonts w:eastAsia="黑体"/>
      <w:bCs/>
      <w:kern w:val="2"/>
      <w:sz w:val="28"/>
      <w:szCs w:val="28"/>
      <w:lang w:bidi="ar-SA"/>
    </w:rPr>
  </w:style>
  <w:style w:type="character" w:customStyle="1" w:styleId="161">
    <w:name w:val="批注框文本 Char"/>
    <w:qFormat/>
    <w:uiPriority w:val="0"/>
    <w:rPr>
      <w:kern w:val="2"/>
      <w:sz w:val="18"/>
      <w:szCs w:val="18"/>
    </w:rPr>
  </w:style>
  <w:style w:type="character" w:customStyle="1" w:styleId="162">
    <w:name w:val="正文文本 Char"/>
    <w:qFormat/>
    <w:uiPriority w:val="0"/>
    <w:rPr>
      <w:kern w:val="2"/>
      <w:sz w:val="72"/>
      <w:szCs w:val="24"/>
      <w:lang w:val="en-GB"/>
    </w:rPr>
  </w:style>
  <w:style w:type="character" w:customStyle="1" w:styleId="163">
    <w:name w:val="引用 Char"/>
    <w:qFormat/>
    <w:uiPriority w:val="0"/>
    <w:rPr>
      <w:i/>
      <w:iCs/>
      <w:color w:val="000000"/>
      <w:kern w:val="2"/>
      <w:sz w:val="21"/>
      <w:szCs w:val="22"/>
    </w:rPr>
  </w:style>
  <w:style w:type="character" w:customStyle="1" w:styleId="164">
    <w:name w:val="文档结构图 Char"/>
    <w:qFormat/>
    <w:uiPriority w:val="0"/>
    <w:rPr>
      <w:kern w:val="2"/>
      <w:sz w:val="21"/>
      <w:szCs w:val="24"/>
      <w:shd w:val="clear" w:color="auto" w:fill="000080"/>
    </w:rPr>
  </w:style>
  <w:style w:type="character" w:customStyle="1" w:styleId="165">
    <w:name w:val="正文文本缩进 2 Char"/>
    <w:qFormat/>
    <w:uiPriority w:val="0"/>
    <w:rPr>
      <w:rFonts w:ascii="楷体_GB2312" w:eastAsia="楷体_GB2312"/>
      <w:kern w:val="2"/>
      <w:sz w:val="24"/>
    </w:rPr>
  </w:style>
  <w:style w:type="character" w:customStyle="1" w:styleId="166">
    <w:name w:val="正文文本缩进 3 Char"/>
    <w:qFormat/>
    <w:uiPriority w:val="0"/>
    <w:rPr>
      <w:rFonts w:ascii="宋体"/>
      <w:kern w:val="2"/>
      <w:sz w:val="24"/>
    </w:rPr>
  </w:style>
  <w:style w:type="character" w:customStyle="1" w:styleId="167">
    <w:name w:val="正文文本 2 Char"/>
    <w:qFormat/>
    <w:uiPriority w:val="0"/>
    <w:rPr>
      <w:rFonts w:ascii="宋体"/>
      <w:kern w:val="2"/>
      <w:sz w:val="21"/>
    </w:rPr>
  </w:style>
  <w:style w:type="character" w:customStyle="1" w:styleId="168">
    <w:name w:val="正文缩进 Char"/>
    <w:qFormat/>
    <w:uiPriority w:val="0"/>
    <w:rPr>
      <w:sz w:val="21"/>
    </w:rPr>
  </w:style>
  <w:style w:type="character" w:customStyle="1" w:styleId="169">
    <w:name w:val="_Style 161"/>
    <w:unhideWhenUsed/>
    <w:qFormat/>
    <w:uiPriority w:val="99"/>
    <w:rPr>
      <w:color w:val="605E5C"/>
      <w:shd w:val="clear" w:color="auto" w:fill="E1DFDD"/>
    </w:rPr>
  </w:style>
  <w:style w:type="paragraph" w:customStyle="1" w:styleId="170">
    <w:name w:val="样式5"/>
    <w:basedOn w:val="1"/>
    <w:qFormat/>
    <w:uiPriority w:val="0"/>
    <w:pPr>
      <w:adjustRightInd w:val="0"/>
      <w:snapToGrid w:val="0"/>
      <w:spacing w:before="340" w:after="300" w:line="480" w:lineRule="exact"/>
      <w:jc w:val="center"/>
      <w:outlineLvl w:val="0"/>
    </w:pPr>
    <w:rPr>
      <w:rFonts w:eastAsia="黑体"/>
      <w:sz w:val="36"/>
    </w:rPr>
  </w:style>
  <w:style w:type="paragraph" w:customStyle="1" w:styleId="171">
    <w:name w:val="a报告正文"/>
    <w:qFormat/>
    <w:uiPriority w:val="0"/>
    <w:pPr>
      <w:widowControl w:val="0"/>
      <w:tabs>
        <w:tab w:val="left" w:pos="1606"/>
        <w:tab w:val="left" w:pos="1680"/>
        <w:tab w:val="left" w:pos="1740"/>
        <w:tab w:val="left" w:pos="2100"/>
        <w:tab w:val="left" w:pos="2520"/>
      </w:tabs>
      <w:overflowPunct w:val="0"/>
      <w:topLinePunct/>
      <w:adjustRightInd w:val="0"/>
      <w:snapToGrid w:val="0"/>
      <w:spacing w:line="360" w:lineRule="auto"/>
      <w:ind w:firstLine="204" w:firstLineChars="85"/>
      <w:jc w:val="both"/>
    </w:pPr>
    <w:rPr>
      <w:rFonts w:ascii="Tahoma" w:hAnsi="宋体" w:eastAsia="宋体" w:cs="Tahoma"/>
      <w:sz w:val="24"/>
      <w:szCs w:val="24"/>
      <w:lang w:val="en-US" w:eastAsia="zh-CN" w:bidi="ar-SA"/>
    </w:rPr>
  </w:style>
  <w:style w:type="character" w:customStyle="1" w:styleId="172">
    <w:name w:val="纯文本 字符1"/>
    <w:qFormat/>
    <w:uiPriority w:val="0"/>
    <w:rPr>
      <w:rFonts w:ascii="宋体" w:hAnsi="Courier New"/>
      <w:kern w:val="2"/>
      <w:sz w:val="21"/>
    </w:rPr>
  </w:style>
  <w:style w:type="character" w:customStyle="1" w:styleId="173">
    <w:name w:val="标题 Char2"/>
    <w:qFormat/>
    <w:uiPriority w:val="10"/>
    <w:rPr>
      <w:rFonts w:ascii="Calibri Light" w:hAnsi="Calibri Light" w:eastAsia="宋体" w:cs="Times New Roman"/>
      <w:b/>
      <w:bCs/>
      <w:sz w:val="32"/>
      <w:szCs w:val="32"/>
    </w:rPr>
  </w:style>
  <w:style w:type="paragraph" w:customStyle="1" w:styleId="174">
    <w:name w:val="范表名"/>
    <w:basedOn w:val="1"/>
    <w:next w:val="1"/>
    <w:qFormat/>
    <w:uiPriority w:val="0"/>
    <w:pPr>
      <w:keepNext/>
      <w:keepLines/>
      <w:spacing w:before="60" w:line="360" w:lineRule="auto"/>
      <w:ind w:firstLine="482"/>
      <w:jc w:val="center"/>
    </w:pPr>
    <w:rPr>
      <w:rFonts w:eastAsia="黑体"/>
      <w:sz w:val="24"/>
      <w:szCs w:val="20"/>
    </w:rPr>
  </w:style>
  <w:style w:type="character" w:customStyle="1" w:styleId="175">
    <w:name w:val="正文1 Char Char"/>
    <w:link w:val="176"/>
    <w:qFormat/>
    <w:uiPriority w:val="0"/>
    <w:rPr>
      <w:rFonts w:ascii="Arial" w:hAnsi="Arial"/>
      <w:kern w:val="2"/>
      <w:sz w:val="24"/>
      <w:szCs w:val="24"/>
    </w:rPr>
  </w:style>
  <w:style w:type="paragraph" w:customStyle="1" w:styleId="176">
    <w:name w:val="正文11"/>
    <w:link w:val="175"/>
    <w:qFormat/>
    <w:uiPriority w:val="0"/>
    <w:pPr>
      <w:widowControl w:val="0"/>
      <w:spacing w:before="60" w:after="60" w:line="288" w:lineRule="auto"/>
      <w:jc w:val="both"/>
    </w:pPr>
    <w:rPr>
      <w:rFonts w:ascii="Arial" w:hAnsi="Arial" w:eastAsia="宋体" w:cs="Times New Roman"/>
      <w:kern w:val="2"/>
      <w:sz w:val="24"/>
      <w:szCs w:val="24"/>
      <w:lang w:val="en-US" w:eastAsia="zh-CN" w:bidi="ar-SA"/>
    </w:rPr>
  </w:style>
  <w:style w:type="paragraph" w:customStyle="1" w:styleId="177">
    <w:name w:val="电建营改增红4"/>
    <w:qFormat/>
    <w:uiPriority w:val="0"/>
    <w:pPr>
      <w:widowControl w:val="0"/>
      <w:spacing w:line="400" w:lineRule="exact"/>
      <w:ind w:firstLine="482"/>
      <w:jc w:val="both"/>
    </w:pPr>
    <w:rPr>
      <w:rFonts w:hint="eastAsia" w:ascii="仿宋_GB2312" w:hAnsi="仿宋" w:eastAsia="仿宋_GB2312" w:cs="Times New Roman"/>
      <w:b/>
      <w:i/>
      <w:color w:val="FF0000"/>
      <w:kern w:val="2"/>
      <w:sz w:val="24"/>
      <w:szCs w:val="24"/>
      <w:lang w:val="en-US" w:eastAsia="zh-CN" w:bidi="ar-SA"/>
    </w:rPr>
  </w:style>
  <w:style w:type="paragraph" w:customStyle="1" w:styleId="178">
    <w:name w:val="_Style 5"/>
    <w:basedOn w:val="1"/>
    <w:qFormat/>
    <w:uiPriority w:val="0"/>
    <w:pPr>
      <w:jc w:val="left"/>
    </w:pPr>
    <w:rPr>
      <w:kern w:val="0"/>
      <w:sz w:val="24"/>
    </w:rPr>
  </w:style>
  <w:style w:type="paragraph" w:customStyle="1" w:styleId="179">
    <w:name w:val="正文1"/>
    <w:basedOn w:val="1"/>
    <w:qFormat/>
    <w:uiPriority w:val="0"/>
    <w:pPr>
      <w:autoSpaceDE w:val="0"/>
      <w:autoSpaceDN w:val="0"/>
      <w:adjustRightInd w:val="0"/>
      <w:spacing w:line="360" w:lineRule="atLeast"/>
      <w:ind w:left="425" w:hanging="425"/>
      <w:jc w:val="left"/>
      <w:textAlignment w:val="bottom"/>
    </w:pPr>
    <w:rPr>
      <w:rFonts w:hint="eastAsia" w:ascii="宋体"/>
      <w:kern w:val="0"/>
      <w:position w:val="-6"/>
      <w:sz w:val="32"/>
      <w:szCs w:val="32"/>
    </w:rPr>
  </w:style>
  <w:style w:type="paragraph" w:customStyle="1" w:styleId="180">
    <w:name w:val="列出段落1"/>
    <w:basedOn w:val="1"/>
    <w:qFormat/>
    <w:uiPriority w:val="0"/>
    <w:pPr>
      <w:adjustRightInd w:val="0"/>
      <w:snapToGrid w:val="0"/>
      <w:spacing w:line="360" w:lineRule="auto"/>
      <w:ind w:firstLine="420" w:firstLineChars="200"/>
    </w:pPr>
    <w:rPr>
      <w:kern w:val="0"/>
      <w:sz w:val="20"/>
      <w:szCs w:val="20"/>
    </w:rPr>
  </w:style>
  <w:style w:type="paragraph" w:customStyle="1" w:styleId="181">
    <w:name w:val="列表段落1"/>
    <w:basedOn w:val="1"/>
    <w:qFormat/>
    <w:uiPriority w:val="0"/>
    <w:pPr>
      <w:spacing w:line="360" w:lineRule="auto"/>
      <w:ind w:firstLine="420" w:firstLineChars="200"/>
    </w:pPr>
    <w:rPr>
      <w:rFonts w:hint="eastAsia" w:ascii="宋体" w:hAnsi="Calibri"/>
      <w:sz w:val="24"/>
    </w:rPr>
  </w:style>
  <w:style w:type="character" w:customStyle="1" w:styleId="182">
    <w:name w:val="font31"/>
    <w:qFormat/>
    <w:uiPriority w:val="0"/>
    <w:rPr>
      <w:rFonts w:hint="eastAsia" w:ascii="宋体" w:hAnsi="宋体" w:eastAsia="宋体" w:cs="宋体"/>
      <w:color w:val="000000"/>
      <w:sz w:val="16"/>
      <w:szCs w:val="16"/>
      <w:u w:val="none"/>
    </w:rPr>
  </w:style>
  <w:style w:type="character" w:customStyle="1" w:styleId="183">
    <w:name w:val="font11"/>
    <w:qFormat/>
    <w:uiPriority w:val="0"/>
    <w:rPr>
      <w:rFonts w:hint="default" w:ascii="Times New Roman" w:hAnsi="Times New Roman" w:cs="Times New Roman"/>
      <w:color w:val="000000"/>
      <w:sz w:val="16"/>
      <w:szCs w:val="16"/>
      <w:u w:val="none"/>
    </w:rPr>
  </w:style>
  <w:style w:type="character" w:customStyle="1" w:styleId="184">
    <w:name w:val="font41"/>
    <w:qFormat/>
    <w:uiPriority w:val="0"/>
    <w:rPr>
      <w:rFonts w:hint="default" w:ascii="Times New Roman" w:hAnsi="Times New Roman" w:cs="Times New Roman"/>
      <w:color w:val="000000"/>
      <w:sz w:val="16"/>
      <w:szCs w:val="16"/>
      <w:u w:val="none"/>
    </w:rPr>
  </w:style>
  <w:style w:type="character" w:customStyle="1" w:styleId="185">
    <w:name w:val="font51"/>
    <w:qFormat/>
    <w:uiPriority w:val="0"/>
    <w:rPr>
      <w:rFonts w:hint="eastAsia" w:ascii="宋体" w:hAnsi="宋体" w:eastAsia="宋体" w:cs="宋体"/>
      <w:color w:val="000000"/>
      <w:sz w:val="16"/>
      <w:szCs w:val="16"/>
      <w:u w:val="none"/>
    </w:rPr>
  </w:style>
  <w:style w:type="character" w:customStyle="1" w:styleId="186">
    <w:name w:val="font61"/>
    <w:qFormat/>
    <w:uiPriority w:val="0"/>
    <w:rPr>
      <w:rFonts w:hint="default" w:ascii="Times New Roman" w:hAnsi="Times New Roman" w:cs="Times New Roman"/>
      <w:color w:val="000000"/>
      <w:sz w:val="16"/>
      <w:szCs w:val="16"/>
      <w:u w:val="none"/>
    </w:rPr>
  </w:style>
  <w:style w:type="paragraph" w:customStyle="1" w:styleId="187">
    <w:name w:val="_Style 134"/>
    <w:basedOn w:val="21"/>
    <w:next w:val="45"/>
    <w:qFormat/>
    <w:uiPriority w:val="0"/>
    <w:pPr>
      <w:ind w:firstLine="420" w:firstLineChars="200"/>
    </w:pPr>
  </w:style>
  <w:style w:type="character" w:customStyle="1" w:styleId="188">
    <w:name w:val="font81"/>
    <w:qFormat/>
    <w:uiPriority w:val="0"/>
    <w:rPr>
      <w:rFonts w:hint="eastAsia" w:ascii="宋体" w:hAnsi="宋体" w:eastAsia="宋体" w:cs="宋体"/>
      <w:b/>
      <w:bCs/>
      <w:color w:val="000000"/>
      <w:sz w:val="24"/>
      <w:szCs w:val="24"/>
      <w:u w:val="none"/>
    </w:rPr>
  </w:style>
  <w:style w:type="character" w:customStyle="1" w:styleId="189">
    <w:name w:val="font91"/>
    <w:qFormat/>
    <w:uiPriority w:val="0"/>
    <w:rPr>
      <w:rFonts w:hint="eastAsia" w:ascii="宋体" w:hAnsi="宋体" w:eastAsia="宋体" w:cs="宋体"/>
      <w:b/>
      <w:bCs/>
      <w:color w:val="000000"/>
      <w:sz w:val="24"/>
      <w:szCs w:val="24"/>
      <w:u w:val="none"/>
    </w:rPr>
  </w:style>
  <w:style w:type="character" w:customStyle="1" w:styleId="190">
    <w:name w:val="font01"/>
    <w:qFormat/>
    <w:uiPriority w:val="0"/>
    <w:rPr>
      <w:rFonts w:hint="eastAsia" w:ascii="宋体" w:hAnsi="宋体" w:eastAsia="宋体" w:cs="宋体"/>
      <w:color w:val="000000"/>
      <w:sz w:val="24"/>
      <w:szCs w:val="24"/>
      <w:u w:val="none"/>
    </w:rPr>
  </w:style>
  <w:style w:type="character" w:customStyle="1" w:styleId="191">
    <w:name w:val="font12"/>
    <w:qFormat/>
    <w:uiPriority w:val="0"/>
    <w:rPr>
      <w:rFonts w:hint="default" w:ascii="Times New Roman" w:hAnsi="Times New Roman" w:cs="Times New Roman"/>
      <w:color w:val="000000"/>
      <w:sz w:val="24"/>
      <w:szCs w:val="24"/>
      <w:u w:val="none"/>
    </w:rPr>
  </w:style>
  <w:style w:type="character" w:customStyle="1" w:styleId="192">
    <w:name w:val="font101"/>
    <w:qFormat/>
    <w:uiPriority w:val="0"/>
    <w:rPr>
      <w:rFonts w:hint="default" w:ascii="Times New Roman" w:hAnsi="Times New Roman" w:cs="Times New Roman"/>
      <w:color w:val="000000"/>
      <w:sz w:val="24"/>
      <w:szCs w:val="24"/>
      <w:u w:val="none"/>
      <w:vertAlign w:val="superscript"/>
    </w:rPr>
  </w:style>
  <w:style w:type="character" w:customStyle="1" w:styleId="193">
    <w:name w:val="font21"/>
    <w:qFormat/>
    <w:uiPriority w:val="0"/>
    <w:rPr>
      <w:rFonts w:hint="default" w:ascii="Times New Roman" w:hAnsi="Times New Roman" w:cs="Times New Roman"/>
      <w:color w:val="000000"/>
      <w:sz w:val="24"/>
      <w:szCs w:val="24"/>
      <w:u w:val="none"/>
    </w:rPr>
  </w:style>
  <w:style w:type="character" w:customStyle="1" w:styleId="194">
    <w:name w:val="font71"/>
    <w:qFormat/>
    <w:uiPriority w:val="0"/>
    <w:rPr>
      <w:rFonts w:hint="eastAsia" w:ascii="宋体" w:hAnsi="宋体" w:eastAsia="宋体" w:cs="宋体"/>
      <w:color w:val="000000"/>
      <w:sz w:val="24"/>
      <w:szCs w:val="24"/>
      <w:u w:val="none"/>
    </w:rPr>
  </w:style>
  <w:style w:type="character" w:customStyle="1" w:styleId="195">
    <w:name w:val="font111"/>
    <w:qFormat/>
    <w:uiPriority w:val="0"/>
    <w:rPr>
      <w:rFonts w:hint="default" w:ascii="Times New Roman" w:hAnsi="Times New Roman" w:cs="Times New Roman"/>
      <w:color w:val="000000"/>
      <w:sz w:val="24"/>
      <w:szCs w:val="24"/>
      <w:u w:val="none"/>
      <w:vertAlign w:val="superscript"/>
    </w:rPr>
  </w:style>
  <w:style w:type="character" w:customStyle="1" w:styleId="196">
    <w:name w:val="font112"/>
    <w:qFormat/>
    <w:uiPriority w:val="0"/>
    <w:rPr>
      <w:rFonts w:hint="default" w:ascii="Times New Roman" w:hAnsi="Times New Roman" w:cs="Times New Roman"/>
      <w:color w:val="000000"/>
      <w:sz w:val="24"/>
      <w:szCs w:val="24"/>
      <w:u w:val="none"/>
      <w:vertAlign w:val="superscript"/>
    </w:rPr>
  </w:style>
  <w:style w:type="character" w:customStyle="1" w:styleId="197">
    <w:name w:val="font121"/>
    <w:qFormat/>
    <w:uiPriority w:val="0"/>
    <w:rPr>
      <w:rFonts w:hint="default" w:ascii="Times New Roman" w:hAnsi="Times New Roman" w:cs="Times New Roman"/>
      <w:color w:val="000000"/>
      <w:sz w:val="24"/>
      <w:szCs w:val="24"/>
      <w:u w:val="none"/>
      <w:vertAlign w:val="superscript"/>
    </w:rPr>
  </w:style>
  <w:style w:type="character" w:customStyle="1" w:styleId="198">
    <w:name w:val="15"/>
    <w:qFormat/>
    <w:uiPriority w:val="0"/>
    <w:rPr>
      <w:rFonts w:hint="default" w:ascii="Times New Roman" w:hAnsi="Times New Roman" w:cs="Times New Roman"/>
      <w:color w:val="0000FF"/>
      <w:u w:val="single"/>
    </w:rPr>
  </w:style>
  <w:style w:type="character" w:customStyle="1" w:styleId="199">
    <w:name w:val="font131"/>
    <w:qFormat/>
    <w:uiPriority w:val="0"/>
    <w:rPr>
      <w:rFonts w:hint="default" w:ascii="Times New Roman" w:hAnsi="Times New Roman" w:cs="Times New Roman"/>
      <w:color w:val="000000"/>
      <w:sz w:val="24"/>
      <w:szCs w:val="24"/>
      <w:u w:val="none"/>
      <w:vertAlign w:val="superscript"/>
    </w:rPr>
  </w:style>
  <w:style w:type="character" w:customStyle="1" w:styleId="200">
    <w:name w:val="font141"/>
    <w:qFormat/>
    <w:uiPriority w:val="0"/>
    <w:rPr>
      <w:rFonts w:hint="eastAsia" w:ascii="宋体" w:hAnsi="宋体" w:eastAsia="宋体" w:cs="宋体"/>
      <w:color w:val="000000"/>
      <w:sz w:val="24"/>
      <w:szCs w:val="24"/>
      <w:u w:val="none"/>
    </w:rPr>
  </w:style>
  <w:style w:type="character" w:customStyle="1" w:styleId="201">
    <w:name w:val="font151"/>
    <w:qFormat/>
    <w:uiPriority w:val="0"/>
    <w:rPr>
      <w:rFonts w:hint="default" w:ascii="Times New Roman" w:hAnsi="Times New Roman" w:cs="Times New Roman"/>
      <w:color w:val="000000"/>
      <w:sz w:val="24"/>
      <w:szCs w:val="24"/>
      <w:u w:val="none"/>
    </w:rPr>
  </w:style>
  <w:style w:type="character" w:customStyle="1" w:styleId="202">
    <w:name w:val="font161"/>
    <w:qFormat/>
    <w:uiPriority w:val="0"/>
    <w:rPr>
      <w:rFonts w:hint="default" w:ascii="Times New Roman" w:hAnsi="Times New Roman" w:cs="Times New Roman"/>
      <w:color w:val="000000"/>
      <w:sz w:val="24"/>
      <w:szCs w:val="24"/>
      <w:u w:val="none"/>
    </w:rPr>
  </w:style>
  <w:style w:type="character" w:customStyle="1" w:styleId="203">
    <w:name w:val="font171"/>
    <w:qFormat/>
    <w:uiPriority w:val="0"/>
    <w:rPr>
      <w:rFonts w:hint="default" w:ascii="Times New Roman" w:hAnsi="Times New Roman" w:cs="Times New Roman"/>
      <w:color w:val="000000"/>
      <w:sz w:val="24"/>
      <w:szCs w:val="24"/>
      <w:u w:val="none"/>
      <w:vertAlign w:val="superscript"/>
    </w:rPr>
  </w:style>
  <w:style w:type="character" w:customStyle="1" w:styleId="204">
    <w:name w:val="font181"/>
    <w:qFormat/>
    <w:uiPriority w:val="0"/>
    <w:rPr>
      <w:rFonts w:hint="default" w:ascii="Times New Roman" w:hAnsi="Times New Roman" w:cs="Times New Roman"/>
      <w:color w:val="000000"/>
      <w:sz w:val="24"/>
      <w:szCs w:val="24"/>
      <w:u w:val="none"/>
      <w:vertAlign w:val="superscript"/>
    </w:rPr>
  </w:style>
  <w:style w:type="paragraph" w:customStyle="1" w:styleId="205">
    <w:name w:val="样式123"/>
    <w:basedOn w:val="206"/>
    <w:qFormat/>
    <w:uiPriority w:val="0"/>
    <w:pPr>
      <w:widowControl/>
      <w:tabs>
        <w:tab w:val="left" w:pos="1080"/>
      </w:tabs>
      <w:topLinePunct/>
      <w:adjustRightInd w:val="0"/>
      <w:snapToGrid w:val="0"/>
      <w:spacing w:line="480" w:lineRule="exact"/>
    </w:pPr>
    <w:rPr>
      <w:rFonts w:eastAsia="黑体" w:cs="Times New Roman"/>
      <w:bCs/>
      <w:sz w:val="24"/>
    </w:rPr>
  </w:style>
  <w:style w:type="paragraph" w:customStyle="1" w:styleId="206">
    <w:name w:val="样式 表名 + 段前: 6 磅"/>
    <w:basedOn w:val="207"/>
    <w:qFormat/>
    <w:uiPriority w:val="0"/>
    <w:pPr>
      <w:tabs>
        <w:tab w:val="left" w:pos="1080"/>
      </w:tabs>
    </w:pPr>
    <w:rPr>
      <w:rFonts w:cs="宋体"/>
    </w:rPr>
  </w:style>
  <w:style w:type="paragraph" w:customStyle="1" w:styleId="207">
    <w:name w:val="表名"/>
    <w:basedOn w:val="17"/>
    <w:qFormat/>
    <w:uiPriority w:val="0"/>
    <w:pPr>
      <w:tabs>
        <w:tab w:val="left" w:pos="1080"/>
      </w:tabs>
      <w:spacing w:line="360" w:lineRule="auto"/>
      <w:jc w:val="center"/>
    </w:pPr>
    <w:rPr>
      <w:rFonts w:ascii="Times New Roman" w:hAnsi="Times New Roman" w:eastAsia="Calibri Light"/>
    </w:rPr>
  </w:style>
  <w:style w:type="paragraph" w:customStyle="1" w:styleId="208">
    <w:name w:val="无缩进正文"/>
    <w:basedOn w:val="1"/>
    <w:qFormat/>
    <w:uiPriority w:val="0"/>
  </w:style>
  <w:style w:type="character" w:customStyle="1" w:styleId="209">
    <w:name w:val="无缩进正文 Char"/>
    <w:qFormat/>
    <w:uiPriority w:val="0"/>
    <w:rPr>
      <w:kern w:val="2"/>
      <w:sz w:val="21"/>
      <w:szCs w:val="24"/>
    </w:rPr>
  </w:style>
  <w:style w:type="paragraph" w:customStyle="1" w:styleId="210">
    <w:name w:val="样式3"/>
    <w:basedOn w:val="7"/>
    <w:qFormat/>
    <w:uiPriority w:val="0"/>
    <w:pPr>
      <w:keepNext w:val="0"/>
      <w:keepLines w:val="0"/>
      <w:spacing w:before="0" w:after="0"/>
      <w:jc w:val="center"/>
      <w:outlineLvl w:val="9"/>
    </w:pPr>
    <w:rPr>
      <w:sz w:val="24"/>
      <w:szCs w:val="24"/>
    </w:rPr>
  </w:style>
  <w:style w:type="paragraph" w:customStyle="1" w:styleId="211">
    <w:name w:val="样式 首行缩进:  2 字符"/>
    <w:basedOn w:val="1"/>
    <w:qFormat/>
    <w:uiPriority w:val="0"/>
    <w:pPr>
      <w:ind w:left="480" w:firstLine="0"/>
    </w:pPr>
    <w:rPr>
      <w:rFonts w:ascii="宋体" w:hAnsi="宋体" w:cs="宋体"/>
      <w:sz w:val="24"/>
      <w:lang w:bidi="he-IL"/>
    </w:rPr>
  </w:style>
  <w:style w:type="paragraph" w:customStyle="1" w:styleId="212">
    <w:name w:val="Body text|1"/>
    <w:basedOn w:val="1"/>
    <w:qFormat/>
    <w:uiPriority w:val="0"/>
    <w:pPr>
      <w:spacing w:line="430" w:lineRule="auto"/>
      <w:ind w:firstLine="400"/>
    </w:pPr>
    <w:rPr>
      <w:rFonts w:ascii="宋体" w:hAnsi="宋体" w:eastAsia="宋体" w:cs="宋体"/>
      <w:sz w:val="20"/>
      <w:szCs w:val="20"/>
      <w:lang w:val="zh-TW" w:eastAsia="zh-TW" w:bidi="zh-TW"/>
    </w:rPr>
  </w:style>
  <w:style w:type="paragraph" w:customStyle="1" w:styleId="213">
    <w:name w:val="样式 样式1 + 黑色"/>
    <w:basedOn w:val="214"/>
    <w:qFormat/>
    <w:uiPriority w:val="0"/>
    <w:pPr>
      <w:outlineLvl w:val="0"/>
    </w:pPr>
    <w:rPr>
      <w:rFonts w:ascii="Times New Roman" w:hAnsi="Times New Roman"/>
      <w:color w:val="000000"/>
    </w:rPr>
  </w:style>
  <w:style w:type="paragraph" w:customStyle="1" w:styleId="214">
    <w:name w:val="样式1"/>
    <w:basedOn w:val="7"/>
    <w:qFormat/>
    <w:uiPriority w:val="0"/>
    <w:pPr>
      <w:adjustRightInd w:val="0"/>
      <w:snapToGrid w:val="0"/>
      <w:spacing w:before="300" w:after="120" w:line="480" w:lineRule="exact"/>
      <w:jc w:val="center"/>
    </w:pPr>
    <w:rPr>
      <w:bCs w:val="0"/>
      <w:sz w:val="36"/>
      <w:szCs w:val="24"/>
    </w:rPr>
  </w:style>
  <w:style w:type="paragraph" w:customStyle="1" w:styleId="215">
    <w:name w:val="样式8"/>
    <w:basedOn w:val="1"/>
    <w:qFormat/>
    <w:uiPriority w:val="0"/>
    <w:pPr>
      <w:spacing w:line="460" w:lineRule="exact"/>
      <w:jc w:val="center"/>
    </w:pPr>
    <w:rPr>
      <w:rFonts w:eastAsia="黑体"/>
    </w:rPr>
  </w:style>
  <w:style w:type="paragraph" w:customStyle="1" w:styleId="216">
    <w:name w:val="0－表文5"/>
    <w:basedOn w:val="1"/>
    <w:qFormat/>
    <w:uiPriority w:val="0"/>
    <w:pPr>
      <w:jc w:val="center"/>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www.jujumao.com</Company>
  <Pages>45</Pages>
  <Words>5649</Words>
  <Characters>6243</Characters>
  <Lines>382</Lines>
  <Paragraphs>107</Paragraphs>
  <TotalTime>3</TotalTime>
  <ScaleCrop>false</ScaleCrop>
  <LinksUpToDate>false</LinksUpToDate>
  <CharactersWithSpaces>6585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2018-03-13T15:55:00Z</dcterms:created>
  <dc:creator>jujumao</dc:creator>
  <cp:lastModifiedBy>贾攀</cp:lastModifiedBy>
  <cp:lastPrinted>2025-09-22T10:59:00Z</cp:lastPrinted>
  <dcterms:modified xsi:type="dcterms:W3CDTF">2025-12-18T04:28:34Z</dcterms:modified>
  <dc:title>第一章  招标公告和投标邀请书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A4AE1093B43D608927C0D068E3E8ABB0_43</vt:lpwstr>
  </property>
  <property fmtid="{D5CDD505-2E9C-101B-9397-08002B2CF9AE}" pid="3" name="KSOProductBuildVer">
    <vt:lpwstr>2052-12.1.0.23542</vt:lpwstr>
  </property>
  <property fmtid="{D5CDD505-2E9C-101B-9397-08002B2CF9AE}" pid="4" name="KSOTemplateDocerSaveRecord">
    <vt:lpwstr>eyJoZGlkIjoiMjQ2NDM1NThiYjQ0YzZmYmQ3ZDhkNTQxNTU3Y2JhYWMiLCJ1c2VySWQiOiIyODEwMTIzNzgifQ==</vt:lpwstr>
  </property>
</Properties>
</file>