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雨花区石碑</w:t>
      </w:r>
      <w:r>
        <w:rPr>
          <w:rFonts w:hint="eastAsia"/>
          <w:b/>
          <w:kern w:val="0"/>
          <w:sz w:val="44"/>
          <w:szCs w:val="44"/>
          <w:lang w:val="en-US" w:eastAsia="zh-CN"/>
        </w:rPr>
        <w:t>大港</w:t>
      </w:r>
      <w:r>
        <w:rPr>
          <w:rFonts w:hint="eastAsia"/>
          <w:b/>
          <w:kern w:val="0"/>
          <w:sz w:val="44"/>
          <w:szCs w:val="44"/>
        </w:rPr>
        <w:t>片区</w:t>
      </w:r>
      <w:r>
        <w:rPr>
          <w:rFonts w:hint="eastAsia"/>
          <w:b/>
          <w:kern w:val="0"/>
          <w:sz w:val="44"/>
          <w:szCs w:val="44"/>
          <w:lang w:val="en-US" w:eastAsia="zh-CN"/>
        </w:rPr>
        <w:t>时代阳光大道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（刘家冲路-金海路）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截污干管</w:t>
      </w:r>
      <w:r>
        <w:rPr>
          <w:rFonts w:hint="eastAsia"/>
          <w:b/>
          <w:kern w:val="0"/>
          <w:sz w:val="44"/>
          <w:szCs w:val="44"/>
          <w:lang w:val="en-US" w:eastAsia="zh-CN"/>
        </w:rPr>
        <w:t>工程</w:t>
      </w:r>
      <w:r>
        <w:rPr>
          <w:rFonts w:hint="eastAsia"/>
          <w:b/>
          <w:kern w:val="0"/>
          <w:sz w:val="44"/>
          <w:szCs w:val="44"/>
        </w:rPr>
        <w:t>文明施工</w:t>
      </w:r>
      <w:r>
        <w:rPr>
          <w:rFonts w:hint="eastAsia"/>
          <w:b/>
          <w:kern w:val="0"/>
          <w:sz w:val="44"/>
          <w:szCs w:val="44"/>
          <w:lang w:val="en-US" w:eastAsia="zh-CN"/>
        </w:rPr>
        <w:t>班组</w:t>
      </w:r>
      <w:r>
        <w:rPr>
          <w:rFonts w:hint="eastAsia"/>
          <w:b/>
          <w:kern w:val="0"/>
          <w:sz w:val="44"/>
          <w:szCs w:val="44"/>
        </w:rPr>
        <w:t>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</w:rPr>
        <w:t>：</w:t>
      </w:r>
    </w:p>
    <w:p>
      <w:pPr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t>1</w:t>
      </w:r>
      <w:r>
        <w:rPr>
          <w:rFonts w:hint="eastAsia"/>
        </w:rPr>
        <w:t>、采购</w:t>
      </w:r>
      <w:r>
        <w:t>范围：</w:t>
      </w:r>
      <w:r>
        <w:rPr>
          <w:rFonts w:hint="eastAsia"/>
          <w:u w:val="single"/>
          <w:lang w:val="en-US" w:eastAsia="zh-CN"/>
        </w:rPr>
        <w:t>时代阳光大道（刘家冲路-金海路）</w:t>
      </w:r>
      <w:r>
        <w:rPr>
          <w:rFonts w:hint="eastAsia" w:ascii="宋体" w:hAnsi="宋体" w:cs="宋体"/>
          <w:u w:val="single"/>
        </w:rPr>
        <w:t>截污干管项目范围内</w:t>
      </w:r>
      <w:r>
        <w:rPr>
          <w:rFonts w:hint="eastAsia"/>
          <w:u w:val="single"/>
        </w:rPr>
        <w:t>现场文明施工，</w:t>
      </w:r>
      <w:r>
        <w:rPr>
          <w:rFonts w:hint="eastAsia" w:ascii="宋体" w:hAnsi="宋体" w:cs="宋体"/>
          <w:u w:val="single"/>
        </w:rPr>
        <w:t>具体岗位为安排</w:t>
      </w:r>
      <w:r>
        <w:rPr>
          <w:rFonts w:hint="eastAsia" w:ascii="宋体" w:hAnsi="宋体" w:cs="宋体"/>
          <w:u w:val="single"/>
          <w:lang w:val="en-US" w:eastAsia="zh-CN"/>
        </w:rPr>
        <w:t>2名电工、</w:t>
      </w:r>
      <w:r>
        <w:rPr>
          <w:rFonts w:hint="eastAsia" w:ascii="宋体" w:hAnsi="宋体" w:cs="宋体"/>
          <w:u w:val="single"/>
        </w:rPr>
        <w:t>2名技术工、</w:t>
      </w:r>
      <w:r>
        <w:rPr>
          <w:rFonts w:hint="eastAsia" w:ascii="宋体" w:hAnsi="宋体" w:cs="宋体"/>
          <w:u w:val="single"/>
          <w:lang w:val="en-US" w:eastAsia="zh-CN"/>
        </w:rPr>
        <w:t>10</w:t>
      </w:r>
      <w:r>
        <w:rPr>
          <w:rFonts w:hint="eastAsia" w:ascii="宋体" w:hAnsi="宋体" w:cs="宋体"/>
          <w:u w:val="single"/>
        </w:rPr>
        <w:t>名杂工完成现场文明施工，具体包含但不限于以下内容：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ascii="宋体" w:hAnsi="宋体" w:cs="宋体"/>
          <w:u w:val="single"/>
        </w:rPr>
        <w:t>（1）</w:t>
      </w:r>
      <w:r>
        <w:rPr>
          <w:rFonts w:hint="eastAsia" w:ascii="宋体" w:hAnsi="宋体" w:cs="宋体"/>
          <w:u w:val="single"/>
        </w:rPr>
        <w:t>安全警示标识牌，现场围挡，项目标识标牌，</w:t>
      </w:r>
      <w:r>
        <w:rPr>
          <w:rFonts w:ascii="宋体" w:hAnsi="宋体" w:cs="宋体"/>
          <w:u w:val="single"/>
        </w:rPr>
        <w:t>CI</w:t>
      </w:r>
      <w:r>
        <w:rPr>
          <w:rFonts w:hint="eastAsia" w:ascii="宋体" w:hAnsi="宋体" w:cs="宋体"/>
          <w:u w:val="single"/>
        </w:rPr>
        <w:t>等清理和维护；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ascii="宋体" w:hAnsi="宋体" w:cs="宋体"/>
          <w:u w:val="single"/>
        </w:rPr>
        <w:t>（2）</w:t>
      </w:r>
      <w:r>
        <w:rPr>
          <w:rFonts w:hint="eastAsia" w:ascii="宋体" w:hAnsi="宋体" w:cs="宋体"/>
          <w:u w:val="single"/>
        </w:rPr>
        <w:t>现场施工设备设施及材料摆放整齐有序，做好现场布局，施工余料及垃圾分类收集，及时清场，不造成环境污染；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hint="eastAsia" w:ascii="宋体" w:hAnsi="宋体" w:cs="宋体"/>
          <w:u w:val="single"/>
        </w:rPr>
        <w:t>（3）工作及接收井洞口及临边防护安装（安全围栏和防护网安拆）；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ascii="宋体" w:hAnsi="宋体" w:cs="宋体"/>
          <w:u w:val="single"/>
        </w:rPr>
        <w:t>（4）</w:t>
      </w:r>
      <w:r>
        <w:rPr>
          <w:rFonts w:hint="eastAsia" w:ascii="宋体" w:hAnsi="宋体" w:cs="宋体"/>
          <w:u w:val="single"/>
        </w:rPr>
        <w:t>现场消防及应急救援器材设施摆放及维护；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ascii="宋体" w:hAnsi="宋体" w:cs="宋体"/>
          <w:u w:val="single"/>
        </w:rPr>
        <w:t>（5）</w:t>
      </w:r>
      <w:r>
        <w:rPr>
          <w:rFonts w:hint="eastAsia" w:ascii="宋体" w:hAnsi="宋体" w:cs="宋体"/>
          <w:u w:val="single"/>
        </w:rPr>
        <w:t>施工现场场地清理、局部坑洞硬化、粉尘控制、噪音控制、排水措施及垃圾排放；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ascii="宋体" w:hAnsi="宋体" w:cs="宋体"/>
          <w:u w:val="single"/>
        </w:rPr>
        <w:t>（6）</w:t>
      </w:r>
      <w:r>
        <w:rPr>
          <w:rFonts w:hint="eastAsia" w:ascii="宋体" w:hAnsi="宋体" w:cs="宋体"/>
          <w:u w:val="single"/>
        </w:rPr>
        <w:t>配合电工完成项目临时水电，一级电箱、电器保护装置、电源线路敷设及外电防护措施；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ascii="宋体" w:hAnsi="宋体" w:cs="宋体"/>
          <w:u w:val="single"/>
        </w:rPr>
        <w:t>（7）</w:t>
      </w:r>
      <w:r>
        <w:rPr>
          <w:rFonts w:hint="eastAsia" w:ascii="宋体" w:hAnsi="宋体" w:cs="宋体"/>
          <w:u w:val="single"/>
        </w:rPr>
        <w:t>未包含在其他分包中的材料设备二次转运；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ascii="宋体" w:hAnsi="宋体" w:cs="宋体"/>
          <w:u w:val="single"/>
        </w:rPr>
        <w:t>（8）</w:t>
      </w:r>
      <w:r>
        <w:rPr>
          <w:rFonts w:hint="eastAsia" w:ascii="宋体" w:hAnsi="宋体" w:cs="宋体"/>
          <w:u w:val="single"/>
        </w:rPr>
        <w:t>项目部安排的其他工作内容；</w:t>
      </w:r>
    </w:p>
    <w:p>
      <w:pPr>
        <w:ind w:firstLine="480" w:firstLineChars="200"/>
      </w:pPr>
      <w:r>
        <w:rPr>
          <w:rFonts w:hint="eastAsia"/>
        </w:rPr>
        <w:t>2、工期</w:t>
      </w:r>
      <w:r>
        <w:t>：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个月</w:t>
      </w:r>
    </w:p>
    <w:p>
      <w:pPr>
        <w:ind w:firstLine="480" w:firstLineChars="200"/>
      </w:pPr>
      <w:r>
        <w:rPr>
          <w:rFonts w:hint="eastAsia"/>
        </w:rPr>
        <w:t>3、报价要求</w:t>
      </w:r>
      <w:r>
        <w:t>：</w:t>
      </w:r>
    </w:p>
    <w:p>
      <w:pPr>
        <w:ind w:firstLine="480" w:firstLineChars="200"/>
      </w:pPr>
      <w:r>
        <w:rPr>
          <w:rFonts w:hint="eastAsia"/>
        </w:rPr>
        <w:t>（1）本工程采用劳务分包形式；</w:t>
      </w:r>
    </w:p>
    <w:p>
      <w:pPr>
        <w:ind w:firstLine="480" w:firstLineChars="200"/>
      </w:pPr>
      <w:r>
        <w:rPr>
          <w:rFonts w:hint="eastAsia"/>
        </w:rPr>
        <w:t>劳务分包范围：</w:t>
      </w:r>
      <w:r>
        <w:rPr>
          <w:rFonts w:hint="eastAsia"/>
          <w:u w:val="single"/>
          <w:lang w:val="en-US" w:eastAsia="zh-CN"/>
        </w:rPr>
        <w:t>时代阳光大道（刘家冲路-金海路）</w:t>
      </w:r>
      <w:r>
        <w:rPr>
          <w:rFonts w:hint="eastAsia" w:ascii="宋体" w:hAnsi="宋体" w:cs="宋体"/>
          <w:u w:val="single"/>
        </w:rPr>
        <w:t>截污干管</w:t>
      </w:r>
      <w:r>
        <w:rPr>
          <w:rFonts w:hint="eastAsia" w:ascii="宋体" w:hAnsi="宋体" w:cs="宋体"/>
          <w:u w:val="single"/>
          <w:lang w:val="en-US" w:eastAsia="zh-CN"/>
        </w:rPr>
        <w:t>项目</w:t>
      </w:r>
      <w:r>
        <w:rPr>
          <w:rFonts w:hint="eastAsia"/>
        </w:rPr>
        <w:t>工程现场文明施工。</w:t>
      </w:r>
    </w:p>
    <w:p>
      <w:pPr>
        <w:ind w:firstLine="480" w:firstLineChars="200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</w:rPr>
        <w:t>（2）投标单位按全费用综合单价包干报价，报价中应充分考虑施工期内人工的价格波动风险</w:t>
      </w:r>
      <w:r>
        <w:rPr>
          <w:rFonts w:hint="eastAsia"/>
          <w:highlight w:val="none"/>
          <w:lang w:eastAsia="zh-CN"/>
        </w:rPr>
        <w:t>。</w:t>
      </w:r>
    </w:p>
    <w:p>
      <w:pPr>
        <w:spacing w:line="560" w:lineRule="exact"/>
        <w:ind w:firstLine="480" w:firstLineChars="200"/>
        <w:rPr>
          <w:b/>
          <w:bCs/>
        </w:rPr>
      </w:pPr>
      <w:r>
        <w:rPr>
          <w:b/>
          <w:bCs/>
        </w:rPr>
        <w:t>4</w:t>
      </w:r>
      <w:r>
        <w:rPr>
          <w:rFonts w:hint="eastAsia"/>
          <w:b/>
          <w:bCs/>
        </w:rPr>
        <w:t>、付款</w:t>
      </w:r>
      <w:r>
        <w:rPr>
          <w:b/>
          <w:bCs/>
        </w:rPr>
        <w:t>方式</w:t>
      </w:r>
      <w:r>
        <w:rPr>
          <w:rFonts w:hint="eastAsia"/>
          <w:b/>
          <w:bCs/>
        </w:rPr>
        <w:t>：文明施工人员工资按月100%支付。每一次付款须劳务分包人提供该次付款金额等额3%增值税专用发票及劳务报酬支付证明，否则将不予支付工程款。合同履行时其他项目税费由劳务公司自行承担。</w:t>
      </w:r>
    </w:p>
    <w:p>
      <w:pPr>
        <w:ind w:firstLine="480" w:firstLineChars="200"/>
      </w:pPr>
    </w:p>
    <w:p>
      <w:pPr>
        <w:ind w:firstLine="2640" w:firstLineChars="1100"/>
      </w:pPr>
    </w:p>
    <w:p>
      <w:pPr>
        <w:ind w:firstLine="2160" w:firstLineChars="900"/>
        <w:jc w:val="right"/>
      </w:pPr>
      <w:r>
        <w:rPr>
          <w:rFonts w:hint="eastAsia"/>
        </w:rPr>
        <w:t>询价</w:t>
      </w:r>
      <w:r>
        <w:t>人：中机国际工程设计研究院有限责任公司</w:t>
      </w:r>
    </w:p>
    <w:p>
      <w:pPr>
        <w:ind w:firstLine="6120" w:firstLineChars="2550"/>
        <w:rPr>
          <w:highlight w:val="yellow"/>
        </w:rPr>
        <w:sectPr>
          <w:pgSz w:w="11907" w:h="16840"/>
          <w:pgMar w:top="1440" w:right="1797" w:bottom="1440" w:left="1797" w:header="851" w:footer="992" w:gutter="0"/>
          <w:paperSrc w:first="257"/>
          <w:cols w:space="720" w:num="1"/>
          <w:docGrid w:type="linesAndChars" w:linePitch="312" w:charSpace="0"/>
        </w:sectPr>
      </w:pPr>
      <w:r>
        <w:rPr>
          <w:rFonts w:hint="eastAsia"/>
          <w:highlight w:val="yellow"/>
        </w:rPr>
        <w:t>2023</w:t>
      </w:r>
      <w:r>
        <w:rPr>
          <w:highlight w:val="yellow"/>
        </w:rPr>
        <w:t>年</w:t>
      </w:r>
      <w:r>
        <w:rPr>
          <w:rFonts w:hint="eastAsia"/>
          <w:highlight w:val="yellow"/>
          <w:lang w:val="en-US" w:eastAsia="zh-CN"/>
        </w:rPr>
        <w:t>12</w:t>
      </w:r>
      <w:r>
        <w:rPr>
          <w:highlight w:val="yellow"/>
        </w:rPr>
        <w:t>月</w:t>
      </w:r>
      <w:r>
        <w:rPr>
          <w:rFonts w:hint="eastAsia"/>
          <w:highlight w:val="yellow"/>
          <w:lang w:val="en-US" w:eastAsia="zh-CN"/>
        </w:rPr>
        <w:t xml:space="preserve"> </w:t>
      </w:r>
      <w:r>
        <w:rPr>
          <w:rFonts w:hint="eastAsia"/>
          <w:highlight w:val="yellow"/>
        </w:rPr>
        <w:t>日</w:t>
      </w:r>
    </w:p>
    <w:p>
      <w:pPr>
        <w:ind w:firstLine="480" w:firstLineChars="200"/>
        <w:rPr>
          <w:sz w:val="28"/>
          <w:szCs w:val="28"/>
        </w:rPr>
      </w:pPr>
      <w:r>
        <w:rPr>
          <w:rFonts w:hint="eastAsia"/>
        </w:rPr>
        <w:t>5、</w:t>
      </w:r>
      <w:r>
        <w:rPr>
          <w:rFonts w:hint="eastAsia"/>
          <w:sz w:val="28"/>
          <w:szCs w:val="28"/>
        </w:rPr>
        <w:t>高升路截污干管文明施工报价单</w:t>
      </w:r>
    </w:p>
    <w:tbl>
      <w:tblPr>
        <w:tblStyle w:val="22"/>
        <w:tblW w:w="14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2239"/>
        <w:gridCol w:w="1627"/>
        <w:gridCol w:w="1474"/>
        <w:gridCol w:w="1812"/>
        <w:gridCol w:w="2088"/>
        <w:gridCol w:w="4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22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工种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单位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工程量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单价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小计</w:t>
            </w:r>
          </w:p>
        </w:tc>
        <w:tc>
          <w:tcPr>
            <w:tcW w:w="4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电工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人*月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16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09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暂按配置2人*8个月工期考虑（每月26天为满考勤，超出部分不补偿）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2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技</w:t>
            </w:r>
            <w:r>
              <w:rPr>
                <w:rFonts w:hint="eastAsia" w:ascii="宋体" w:hAnsi="宋体" w:cs="宋体"/>
              </w:rPr>
              <w:t>工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人*月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16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暂按配置2人*8个月工期考虑（每月26天为满考勤，超出部分不补偿）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22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普</w:t>
            </w:r>
            <w:r>
              <w:rPr>
                <w:rFonts w:hint="eastAsia" w:ascii="宋体" w:hAnsi="宋体" w:cs="宋体"/>
              </w:rPr>
              <w:t>工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人*月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80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暂按配置10人*8个月工期考虑（每月22天为满考勤）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22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洒水车（10m³车，包月）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台*月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09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暂按配置1台*8个月工期考虑（含水费、油费、司机工资）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22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洒水车（10m³车）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车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100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090" w:type="dxa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配合迎检，按实计量（含水费、油费、司机工资）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22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建筑垃圾运输（6m³车）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车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09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按项目需求，按实计量（含油费、司机工资、垃圾处理费）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22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随车吊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台*月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0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暂按配置1台*8个月工期考虑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22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餐食补助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人*月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112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0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因项目不提供食堂暂按18人*月*8月考虑，结算按实际考勤计算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9</w:t>
            </w:r>
          </w:p>
        </w:tc>
        <w:tc>
          <w:tcPr>
            <w:tcW w:w="22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住宿补助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人*月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112</w:t>
            </w:r>
          </w:p>
        </w:tc>
        <w:tc>
          <w:tcPr>
            <w:tcW w:w="18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09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因项目不提供住宿暂按18人*8月考虑，结算按实际考勤计算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239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合计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1200000</w:t>
            </w:r>
          </w:p>
        </w:tc>
        <w:tc>
          <w:tcPr>
            <w:tcW w:w="409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</w:p>
        </w:tc>
      </w:tr>
    </w:tbl>
    <w:p>
      <w:pPr>
        <w:spacing w:line="240" w:lineRule="auto"/>
        <w:ind w:firstLine="720" w:firstLineChars="300"/>
        <w:jc w:val="left"/>
        <w:rPr>
          <w:rFonts w:ascii="宋体" w:hAnsi="宋体" w:cs="宋体"/>
        </w:rPr>
      </w:pPr>
    </w:p>
    <w:p>
      <w:pPr>
        <w:ind w:firstLine="480" w:firstLineChars="200"/>
      </w:pPr>
    </w:p>
    <w:p>
      <w:pPr>
        <w:snapToGrid w:val="0"/>
        <w:spacing w:line="240" w:lineRule="auto"/>
        <w:rPr>
          <w:rFonts w:ascii="宋体" w:hAnsi="宋体" w:cs="宋体"/>
          <w:kern w:val="0"/>
          <w:sz w:val="18"/>
          <w:szCs w:val="18"/>
          <w:lang w:bidi="ar"/>
        </w:rPr>
      </w:pPr>
    </w:p>
    <w:p>
      <w:pPr>
        <w:snapToGrid w:val="0"/>
        <w:spacing w:line="240" w:lineRule="auto"/>
        <w:jc w:val="center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/>
          <w:kern w:val="0"/>
          <w:sz w:val="28"/>
          <w:szCs w:val="28"/>
          <w:lang w:bidi="ar"/>
        </w:rPr>
        <w:t xml:space="preserve">                              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报价单位：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ascii="宋体" w:hAnsi="宋体" w:cs="宋体"/>
          <w:kern w:val="0"/>
          <w:sz w:val="28"/>
          <w:szCs w:val="28"/>
          <w:u w:val="single"/>
          <w:lang w:bidi="ar"/>
        </w:rPr>
        <w:t xml:space="preserve">                       </w:t>
      </w:r>
      <w:r>
        <w:rPr>
          <w:rFonts w:ascii="宋体" w:hAnsi="宋体" w:cs="宋体"/>
          <w:kern w:val="0"/>
          <w:sz w:val="28"/>
          <w:szCs w:val="28"/>
          <w:lang w:bidi="ar"/>
        </w:rPr>
        <w:t xml:space="preserve">  </w:t>
      </w:r>
    </w:p>
    <w:p>
      <w:pPr>
        <w:snapToGrid w:val="0"/>
        <w:spacing w:line="240" w:lineRule="auto"/>
        <w:jc w:val="center"/>
        <w:rPr>
          <w:color w:val="000000"/>
          <w:sz w:val="18"/>
          <w:szCs w:val="18"/>
        </w:rPr>
        <w:sectPr>
          <w:footerReference r:id="rId5" w:type="default"/>
          <w:pgSz w:w="16840" w:h="11907" w:orient="landscape"/>
          <w:pgMar w:top="1418" w:right="1418" w:bottom="1134" w:left="1134" w:header="680" w:footer="907" w:gutter="0"/>
          <w:cols w:space="720" w:num="1"/>
          <w:docGrid w:linePitch="271" w:charSpace="0"/>
        </w:sect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/>
          <w:kern w:val="0"/>
          <w:sz w:val="28"/>
          <w:szCs w:val="28"/>
          <w:lang w:bidi="ar"/>
        </w:rPr>
        <w:t xml:space="preserve">                              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时 </w:t>
      </w:r>
      <w:r>
        <w:rPr>
          <w:rFonts w:ascii="宋体" w:hAnsi="宋体" w:cs="宋体"/>
          <w:kern w:val="0"/>
          <w:sz w:val="28"/>
          <w:szCs w:val="28"/>
          <w:lang w:bidi="ar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间：</w:t>
      </w:r>
    </w:p>
    <w:p>
      <w:bookmarkStart w:id="0" w:name="5.3_主要技术要求"/>
      <w:bookmarkEnd w:id="0"/>
    </w:p>
    <w:sectPr>
      <w:pgSz w:w="16840" w:h="11907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905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D5X5J0AAAAAMBAAAPAAAAAAAAAAEAIAAAACIAAABkcnMvZG93bnJldi54bWxQ&#10;SwECFAAUAAAACACHTuJAaq2nC8YBAACM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5Y2JhMDVlMzVjMTg2NmNmZGI2NDg0ZjkxYWVlMTY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6F1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77AD2"/>
    <w:rsid w:val="00081C96"/>
    <w:rsid w:val="0008662B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984"/>
    <w:rsid w:val="000E0CF0"/>
    <w:rsid w:val="000E27FE"/>
    <w:rsid w:val="000E6607"/>
    <w:rsid w:val="000E6FC0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0C9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6E5A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3F2"/>
    <w:rsid w:val="001C5DA7"/>
    <w:rsid w:val="001C7D4F"/>
    <w:rsid w:val="001D0E1D"/>
    <w:rsid w:val="001D37CA"/>
    <w:rsid w:val="001D3CF4"/>
    <w:rsid w:val="001D3EF1"/>
    <w:rsid w:val="001D4F0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33C3"/>
    <w:rsid w:val="002143DC"/>
    <w:rsid w:val="00220906"/>
    <w:rsid w:val="00221B1B"/>
    <w:rsid w:val="00225FC7"/>
    <w:rsid w:val="00233347"/>
    <w:rsid w:val="0023648A"/>
    <w:rsid w:val="00237A3F"/>
    <w:rsid w:val="002433E9"/>
    <w:rsid w:val="00247435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B4A"/>
    <w:rsid w:val="002C1FED"/>
    <w:rsid w:val="002C26F9"/>
    <w:rsid w:val="002C3D9D"/>
    <w:rsid w:val="002D6BFB"/>
    <w:rsid w:val="002E0406"/>
    <w:rsid w:val="002E3B69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0BFF"/>
    <w:rsid w:val="0035128D"/>
    <w:rsid w:val="003526DC"/>
    <w:rsid w:val="00355546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75FB2"/>
    <w:rsid w:val="00381921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06848"/>
    <w:rsid w:val="00411A13"/>
    <w:rsid w:val="0041409A"/>
    <w:rsid w:val="00414C7F"/>
    <w:rsid w:val="0041566D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604A"/>
    <w:rsid w:val="00477225"/>
    <w:rsid w:val="00477DEB"/>
    <w:rsid w:val="00482A9E"/>
    <w:rsid w:val="004856F4"/>
    <w:rsid w:val="00487528"/>
    <w:rsid w:val="0049022A"/>
    <w:rsid w:val="00491166"/>
    <w:rsid w:val="0049441C"/>
    <w:rsid w:val="0049678F"/>
    <w:rsid w:val="004A0147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4F55CB"/>
    <w:rsid w:val="004F74F5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568A"/>
    <w:rsid w:val="00527186"/>
    <w:rsid w:val="0052798F"/>
    <w:rsid w:val="00532350"/>
    <w:rsid w:val="00532DA9"/>
    <w:rsid w:val="00535F23"/>
    <w:rsid w:val="00536190"/>
    <w:rsid w:val="00537D32"/>
    <w:rsid w:val="005403CD"/>
    <w:rsid w:val="0054762D"/>
    <w:rsid w:val="005476E4"/>
    <w:rsid w:val="00550DDF"/>
    <w:rsid w:val="00550F20"/>
    <w:rsid w:val="00554E53"/>
    <w:rsid w:val="00556F2E"/>
    <w:rsid w:val="005610C8"/>
    <w:rsid w:val="0056206D"/>
    <w:rsid w:val="00563344"/>
    <w:rsid w:val="00563354"/>
    <w:rsid w:val="005701D3"/>
    <w:rsid w:val="00576958"/>
    <w:rsid w:val="00577BD6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3B45"/>
    <w:rsid w:val="005D4179"/>
    <w:rsid w:val="005D59D1"/>
    <w:rsid w:val="005F7756"/>
    <w:rsid w:val="00601F1A"/>
    <w:rsid w:val="00603294"/>
    <w:rsid w:val="00604D17"/>
    <w:rsid w:val="006051D5"/>
    <w:rsid w:val="00605703"/>
    <w:rsid w:val="0061469C"/>
    <w:rsid w:val="00614ACC"/>
    <w:rsid w:val="00614ED7"/>
    <w:rsid w:val="006176A1"/>
    <w:rsid w:val="0062108D"/>
    <w:rsid w:val="00622B27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026E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672C"/>
    <w:rsid w:val="006C7AFC"/>
    <w:rsid w:val="006C7C91"/>
    <w:rsid w:val="006D3B45"/>
    <w:rsid w:val="006D79A4"/>
    <w:rsid w:val="006E3B03"/>
    <w:rsid w:val="006E65E4"/>
    <w:rsid w:val="006F1014"/>
    <w:rsid w:val="006F2B48"/>
    <w:rsid w:val="006F5DDF"/>
    <w:rsid w:val="006F730C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9482E"/>
    <w:rsid w:val="007A37AE"/>
    <w:rsid w:val="007A3839"/>
    <w:rsid w:val="007A5387"/>
    <w:rsid w:val="007A56DF"/>
    <w:rsid w:val="007A583D"/>
    <w:rsid w:val="007A5D44"/>
    <w:rsid w:val="007A616E"/>
    <w:rsid w:val="007A68EE"/>
    <w:rsid w:val="007A6F03"/>
    <w:rsid w:val="007A758A"/>
    <w:rsid w:val="007A7AB4"/>
    <w:rsid w:val="007B1AC2"/>
    <w:rsid w:val="007B1FB5"/>
    <w:rsid w:val="007B59FE"/>
    <w:rsid w:val="007C1CF9"/>
    <w:rsid w:val="007C3F22"/>
    <w:rsid w:val="007D0B27"/>
    <w:rsid w:val="007D1720"/>
    <w:rsid w:val="007E3E85"/>
    <w:rsid w:val="007E4870"/>
    <w:rsid w:val="007E699C"/>
    <w:rsid w:val="007F03A7"/>
    <w:rsid w:val="007F1817"/>
    <w:rsid w:val="007F7A08"/>
    <w:rsid w:val="007F7A86"/>
    <w:rsid w:val="00812009"/>
    <w:rsid w:val="00813CEB"/>
    <w:rsid w:val="008177AE"/>
    <w:rsid w:val="0082181B"/>
    <w:rsid w:val="00825490"/>
    <w:rsid w:val="008260A7"/>
    <w:rsid w:val="00826133"/>
    <w:rsid w:val="00826BFD"/>
    <w:rsid w:val="00831FDE"/>
    <w:rsid w:val="00832270"/>
    <w:rsid w:val="008334B8"/>
    <w:rsid w:val="008356ED"/>
    <w:rsid w:val="00835A44"/>
    <w:rsid w:val="00837622"/>
    <w:rsid w:val="00840523"/>
    <w:rsid w:val="00841F43"/>
    <w:rsid w:val="00842249"/>
    <w:rsid w:val="008529FD"/>
    <w:rsid w:val="0086064F"/>
    <w:rsid w:val="00865313"/>
    <w:rsid w:val="00865E37"/>
    <w:rsid w:val="00867812"/>
    <w:rsid w:val="00876862"/>
    <w:rsid w:val="0087795F"/>
    <w:rsid w:val="00883C13"/>
    <w:rsid w:val="00884F34"/>
    <w:rsid w:val="008859A7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055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17176"/>
    <w:rsid w:val="0092188D"/>
    <w:rsid w:val="00923063"/>
    <w:rsid w:val="00930D11"/>
    <w:rsid w:val="00936A52"/>
    <w:rsid w:val="00943237"/>
    <w:rsid w:val="009449D2"/>
    <w:rsid w:val="00946600"/>
    <w:rsid w:val="00946BEB"/>
    <w:rsid w:val="009644EB"/>
    <w:rsid w:val="00964E63"/>
    <w:rsid w:val="00966414"/>
    <w:rsid w:val="00966ED6"/>
    <w:rsid w:val="00971362"/>
    <w:rsid w:val="0097700E"/>
    <w:rsid w:val="00977088"/>
    <w:rsid w:val="00980B63"/>
    <w:rsid w:val="00982575"/>
    <w:rsid w:val="00985245"/>
    <w:rsid w:val="009913DA"/>
    <w:rsid w:val="00994EAE"/>
    <w:rsid w:val="009955F8"/>
    <w:rsid w:val="00996B10"/>
    <w:rsid w:val="009A0AAA"/>
    <w:rsid w:val="009A1FEB"/>
    <w:rsid w:val="009A26BF"/>
    <w:rsid w:val="009A3B57"/>
    <w:rsid w:val="009A52D4"/>
    <w:rsid w:val="009A6968"/>
    <w:rsid w:val="009B024F"/>
    <w:rsid w:val="009B0707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9F76A5"/>
    <w:rsid w:val="00A01032"/>
    <w:rsid w:val="00A05D60"/>
    <w:rsid w:val="00A06273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63935"/>
    <w:rsid w:val="00A72B24"/>
    <w:rsid w:val="00A751C6"/>
    <w:rsid w:val="00A75E2E"/>
    <w:rsid w:val="00A778FB"/>
    <w:rsid w:val="00A779E2"/>
    <w:rsid w:val="00A80A71"/>
    <w:rsid w:val="00A81423"/>
    <w:rsid w:val="00A823EF"/>
    <w:rsid w:val="00A82A50"/>
    <w:rsid w:val="00A83263"/>
    <w:rsid w:val="00A84672"/>
    <w:rsid w:val="00A84900"/>
    <w:rsid w:val="00A8596E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54FC"/>
    <w:rsid w:val="00AB6ACB"/>
    <w:rsid w:val="00AB6D15"/>
    <w:rsid w:val="00AC2A5E"/>
    <w:rsid w:val="00AC73A6"/>
    <w:rsid w:val="00AD0EEF"/>
    <w:rsid w:val="00AD19DC"/>
    <w:rsid w:val="00B012DC"/>
    <w:rsid w:val="00B037B5"/>
    <w:rsid w:val="00B0778B"/>
    <w:rsid w:val="00B1704D"/>
    <w:rsid w:val="00B2232E"/>
    <w:rsid w:val="00B2465F"/>
    <w:rsid w:val="00B24B9D"/>
    <w:rsid w:val="00B3018B"/>
    <w:rsid w:val="00B31406"/>
    <w:rsid w:val="00B3370F"/>
    <w:rsid w:val="00B33B9E"/>
    <w:rsid w:val="00B33D55"/>
    <w:rsid w:val="00B33E0F"/>
    <w:rsid w:val="00B3497F"/>
    <w:rsid w:val="00B3743F"/>
    <w:rsid w:val="00B428CA"/>
    <w:rsid w:val="00B44740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7617A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3746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595F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A4224"/>
    <w:rsid w:val="00CB449B"/>
    <w:rsid w:val="00CB563B"/>
    <w:rsid w:val="00CB70D1"/>
    <w:rsid w:val="00CC469F"/>
    <w:rsid w:val="00CC6417"/>
    <w:rsid w:val="00CD058E"/>
    <w:rsid w:val="00CD0C35"/>
    <w:rsid w:val="00CD67B8"/>
    <w:rsid w:val="00CE08D6"/>
    <w:rsid w:val="00CF5017"/>
    <w:rsid w:val="00D025DB"/>
    <w:rsid w:val="00D03039"/>
    <w:rsid w:val="00D04D4E"/>
    <w:rsid w:val="00D100BF"/>
    <w:rsid w:val="00D1730F"/>
    <w:rsid w:val="00D2037B"/>
    <w:rsid w:val="00D210D8"/>
    <w:rsid w:val="00D26D21"/>
    <w:rsid w:val="00D335B8"/>
    <w:rsid w:val="00D3388D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3E40"/>
    <w:rsid w:val="00D85B4E"/>
    <w:rsid w:val="00D92E60"/>
    <w:rsid w:val="00D949D1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902FC"/>
    <w:rsid w:val="00E95121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15978"/>
    <w:rsid w:val="00F207FE"/>
    <w:rsid w:val="00F20EBD"/>
    <w:rsid w:val="00F307DE"/>
    <w:rsid w:val="00F31B72"/>
    <w:rsid w:val="00F36F6D"/>
    <w:rsid w:val="00F41429"/>
    <w:rsid w:val="00F41D73"/>
    <w:rsid w:val="00F4365C"/>
    <w:rsid w:val="00F43A17"/>
    <w:rsid w:val="00F46DA4"/>
    <w:rsid w:val="00F520AA"/>
    <w:rsid w:val="00F541A7"/>
    <w:rsid w:val="00F545BA"/>
    <w:rsid w:val="00F55C07"/>
    <w:rsid w:val="00F56EF1"/>
    <w:rsid w:val="00F57229"/>
    <w:rsid w:val="00F61C87"/>
    <w:rsid w:val="00F6597C"/>
    <w:rsid w:val="00F668EC"/>
    <w:rsid w:val="00F74272"/>
    <w:rsid w:val="00F761A0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2E9B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F380B"/>
    <w:rsid w:val="02072BA6"/>
    <w:rsid w:val="021101AE"/>
    <w:rsid w:val="02305E9A"/>
    <w:rsid w:val="0255522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6C57A4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15317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0A3CB5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9460A6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A018EE"/>
    <w:rsid w:val="33AD1E97"/>
    <w:rsid w:val="33C22CF1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E91CBD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F16575"/>
    <w:rsid w:val="54FD753C"/>
    <w:rsid w:val="55107366"/>
    <w:rsid w:val="553F55B2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A5392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114957"/>
    <w:rsid w:val="5816680B"/>
    <w:rsid w:val="581E376A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00119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23065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2F26BDE"/>
    <w:rsid w:val="63110EEB"/>
    <w:rsid w:val="63196B1E"/>
    <w:rsid w:val="632B7800"/>
    <w:rsid w:val="633B429C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unhideWhenUsed/>
    <w:qFormat/>
    <w:uiPriority w:val="0"/>
    <w:pPr>
      <w:jc w:val="left"/>
    </w:pPr>
  </w:style>
  <w:style w:type="paragraph" w:styleId="11">
    <w:name w:val="Plain Text"/>
    <w:basedOn w:val="1"/>
    <w:link w:val="44"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qFormat/>
    <w:uiPriority w:val="0"/>
    <w:pPr>
      <w:ind w:left="100" w:leftChars="2500"/>
    </w:pPr>
  </w:style>
  <w:style w:type="paragraph" w:styleId="13">
    <w:name w:val="Balloon Text"/>
    <w:basedOn w:val="1"/>
    <w:link w:val="32"/>
    <w:qFormat/>
    <w:uiPriority w:val="0"/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page number"/>
    <w:basedOn w:val="23"/>
    <w:qFormat/>
    <w:uiPriority w:val="0"/>
  </w:style>
  <w:style w:type="character" w:styleId="25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0"/>
    <w:rPr>
      <w:sz w:val="21"/>
      <w:szCs w:val="21"/>
    </w:rPr>
  </w:style>
  <w:style w:type="character" w:customStyle="1" w:styleId="27">
    <w:name w:val="标题 1 Char"/>
    <w:basedOn w:val="23"/>
    <w:link w:val="2"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Char"/>
    <w:basedOn w:val="23"/>
    <w:link w:val="3"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Char"/>
    <w:basedOn w:val="23"/>
    <w:link w:val="4"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Char"/>
    <w:link w:val="15"/>
    <w:qFormat/>
    <w:uiPriority w:val="99"/>
    <w:rPr>
      <w:kern w:val="2"/>
      <w:sz w:val="18"/>
      <w:szCs w:val="18"/>
    </w:rPr>
  </w:style>
  <w:style w:type="character" w:customStyle="1" w:styleId="31">
    <w:name w:val="页脚 Char"/>
    <w:link w:val="14"/>
    <w:qFormat/>
    <w:uiPriority w:val="99"/>
    <w:rPr>
      <w:kern w:val="2"/>
      <w:sz w:val="18"/>
      <w:szCs w:val="18"/>
    </w:rPr>
  </w:style>
  <w:style w:type="character" w:customStyle="1" w:styleId="32">
    <w:name w:val="批注框文本 Char"/>
    <w:basedOn w:val="23"/>
    <w:link w:val="13"/>
    <w:qFormat/>
    <w:uiPriority w:val="0"/>
    <w:rPr>
      <w:kern w:val="2"/>
      <w:sz w:val="18"/>
      <w:szCs w:val="18"/>
    </w:rPr>
  </w:style>
  <w:style w:type="character" w:customStyle="1" w:styleId="33">
    <w:name w:val="HTML 预设格式 Char"/>
    <w:basedOn w:val="23"/>
    <w:link w:val="18"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qFormat/>
    <w:uiPriority w:val="1"/>
    <w:pPr>
      <w:ind w:firstLine="420" w:firstLineChars="200"/>
    </w:pPr>
  </w:style>
  <w:style w:type="character" w:customStyle="1" w:styleId="35">
    <w:name w:val="批注文字 Char"/>
    <w:basedOn w:val="23"/>
    <w:link w:val="10"/>
    <w:qFormat/>
    <w:uiPriority w:val="0"/>
    <w:rPr>
      <w:kern w:val="2"/>
      <w:sz w:val="21"/>
      <w:szCs w:val="24"/>
    </w:rPr>
  </w:style>
  <w:style w:type="character" w:customStyle="1" w:styleId="36">
    <w:name w:val="正文文本 Char"/>
    <w:basedOn w:val="23"/>
    <w:link w:val="7"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Char"/>
    <w:basedOn w:val="23"/>
    <w:link w:val="9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Char"/>
    <w:basedOn w:val="23"/>
    <w:link w:val="19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Char"/>
    <w:basedOn w:val="23"/>
    <w:link w:val="17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Char"/>
    <w:basedOn w:val="35"/>
    <w:link w:val="20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qFormat/>
    <w:uiPriority w:val="0"/>
    <w:rPr>
      <w:rFonts w:ascii="Tahoma" w:hAnsi="Tahoma"/>
      <w:szCs w:val="20"/>
    </w:rPr>
  </w:style>
  <w:style w:type="character" w:customStyle="1" w:styleId="44">
    <w:name w:val="纯文本 Char"/>
    <w:basedOn w:val="23"/>
    <w:link w:val="11"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Char"/>
    <w:basedOn w:val="23"/>
    <w:link w:val="12"/>
    <w:qFormat/>
    <w:uiPriority w:val="0"/>
    <w:rPr>
      <w:kern w:val="2"/>
      <w:sz w:val="21"/>
      <w:szCs w:val="24"/>
    </w:rPr>
  </w:style>
  <w:style w:type="paragraph" w:customStyle="1" w:styleId="4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Char"/>
    <w:basedOn w:val="23"/>
    <w:link w:val="8"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A6A80-FB07-461A-97C1-BF8D5875B6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125</Words>
  <Characters>715</Characters>
  <Lines>5</Lines>
  <Paragraphs>1</Paragraphs>
  <TotalTime>31</TotalTime>
  <ScaleCrop>false</ScaleCrop>
  <LinksUpToDate>false</LinksUpToDate>
  <CharactersWithSpaces>839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2022-02-23T06:53:00Z</dcterms:created>
  <dc:creator>admin</dc:creator>
  <cp:lastModifiedBy>杨子川</cp:lastModifiedBy>
  <cp:lastPrinted>2021-05-21T00:54:00Z</cp:lastPrinted>
  <dcterms:modified xsi:type="dcterms:W3CDTF">2023-12-23T07:14:41Z</dcterms:modified>
  <dc:title>招标文件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C9169BE05CDA4ACEBF36D48BBFA0100B</vt:lpwstr>
  </property>
</Properties>
</file>