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0AD1" w:rsidRDefault="008D0AD1">
      <w:pPr>
        <w:spacing w:line="500" w:lineRule="exact"/>
        <w:jc w:val="center"/>
        <w:rPr>
          <w:rFonts w:eastAsia="黑体" w:hint="eastAsia"/>
          <w:sz w:val="52"/>
        </w:rPr>
      </w:pPr>
    </w:p>
    <w:tbl>
      <w:tblPr>
        <w:tblpPr w:leftFromText="180" w:rightFromText="180" w:vertAnchor="text" w:horzAnchor="margin" w:tblpXSpec="right" w:tblpY="4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4"/>
      </w:tblGrid>
      <w:tr w:rsidR="008D0AD1">
        <w:trPr>
          <w:trHeight w:val="416"/>
        </w:trPr>
        <w:tc>
          <w:tcPr>
            <w:tcW w:w="5444" w:type="dxa"/>
          </w:tcPr>
          <w:p w:rsidR="008D0AD1" w:rsidRDefault="00D633B4">
            <w:pPr>
              <w:spacing w:line="360" w:lineRule="auto"/>
              <w:jc w:val="left"/>
              <w:rPr>
                <w:rFonts w:eastAsia="仿宋_GB2312"/>
                <w:sz w:val="24"/>
                <w:szCs w:val="24"/>
              </w:rPr>
            </w:pPr>
            <w:r>
              <w:rPr>
                <w:rFonts w:eastAsia="仿宋_GB2312" w:hint="eastAsia"/>
                <w:sz w:val="24"/>
                <w:szCs w:val="24"/>
              </w:rPr>
              <w:t>甲</w:t>
            </w:r>
            <w:r>
              <w:rPr>
                <w:rFonts w:eastAsia="仿宋_GB2312"/>
                <w:sz w:val="24"/>
                <w:szCs w:val="24"/>
              </w:rPr>
              <w:t>方合同编号：</w:t>
            </w:r>
            <w:r>
              <w:rPr>
                <w:rFonts w:eastAsia="仿宋_GB2312" w:hint="eastAsia"/>
                <w:sz w:val="24"/>
                <w:szCs w:val="24"/>
              </w:rPr>
              <w:t>CMIE-DP202</w:t>
            </w:r>
            <w:r>
              <w:rPr>
                <w:rFonts w:eastAsia="仿宋_GB2312"/>
                <w:sz w:val="24"/>
                <w:szCs w:val="24"/>
              </w:rPr>
              <w:t>5</w:t>
            </w:r>
            <w:r>
              <w:rPr>
                <w:rFonts w:eastAsia="仿宋_GB2312" w:hint="eastAsia"/>
                <w:sz w:val="24"/>
                <w:szCs w:val="24"/>
              </w:rPr>
              <w:t>G</w:t>
            </w:r>
            <w:r>
              <w:rPr>
                <w:rFonts w:eastAsia="仿宋_GB2312"/>
                <w:sz w:val="24"/>
                <w:szCs w:val="24"/>
              </w:rPr>
              <w:t xml:space="preserve">0  </w:t>
            </w:r>
            <w:r>
              <w:rPr>
                <w:rFonts w:eastAsia="仿宋_GB2312" w:hint="eastAsia"/>
                <w:sz w:val="24"/>
                <w:szCs w:val="24"/>
              </w:rPr>
              <w:t>-Sub</w:t>
            </w:r>
            <w:r>
              <w:rPr>
                <w:rFonts w:eastAsia="仿宋_GB2312"/>
                <w:sz w:val="24"/>
                <w:szCs w:val="24"/>
              </w:rPr>
              <w:t xml:space="preserve">  </w:t>
            </w:r>
            <w:r>
              <w:rPr>
                <w:rFonts w:eastAsia="仿宋_GB2312" w:hint="eastAsia"/>
                <w:sz w:val="24"/>
                <w:szCs w:val="24"/>
              </w:rPr>
              <w:t>-202</w:t>
            </w:r>
            <w:r>
              <w:rPr>
                <w:rFonts w:eastAsia="仿宋_GB2312"/>
                <w:sz w:val="24"/>
                <w:szCs w:val="24"/>
              </w:rPr>
              <w:t xml:space="preserve"> </w:t>
            </w:r>
          </w:p>
        </w:tc>
      </w:tr>
      <w:tr w:rsidR="008D0AD1">
        <w:trPr>
          <w:trHeight w:val="508"/>
        </w:trPr>
        <w:tc>
          <w:tcPr>
            <w:tcW w:w="5444" w:type="dxa"/>
          </w:tcPr>
          <w:p w:rsidR="008D0AD1" w:rsidRDefault="00D633B4">
            <w:pPr>
              <w:spacing w:line="360" w:lineRule="auto"/>
              <w:jc w:val="left"/>
              <w:rPr>
                <w:rFonts w:eastAsia="仿宋_GB2312"/>
                <w:sz w:val="24"/>
                <w:szCs w:val="24"/>
              </w:rPr>
            </w:pPr>
            <w:r>
              <w:rPr>
                <w:rFonts w:eastAsia="仿宋_GB2312" w:hint="eastAsia"/>
                <w:sz w:val="24"/>
                <w:szCs w:val="24"/>
              </w:rPr>
              <w:t>乙</w:t>
            </w:r>
            <w:r>
              <w:rPr>
                <w:rFonts w:eastAsia="仿宋_GB2312"/>
                <w:sz w:val="24"/>
                <w:szCs w:val="24"/>
              </w:rPr>
              <w:t>方合同编号：</w:t>
            </w:r>
          </w:p>
        </w:tc>
      </w:tr>
    </w:tbl>
    <w:p w:rsidR="008D0AD1" w:rsidRDefault="008D0AD1">
      <w:pPr>
        <w:spacing w:line="500" w:lineRule="exact"/>
        <w:jc w:val="center"/>
        <w:rPr>
          <w:rFonts w:eastAsia="黑体"/>
          <w:sz w:val="52"/>
        </w:rPr>
      </w:pPr>
    </w:p>
    <w:p w:rsidR="008D0AD1" w:rsidRDefault="008D0AD1">
      <w:pPr>
        <w:spacing w:line="500" w:lineRule="exact"/>
        <w:jc w:val="center"/>
        <w:rPr>
          <w:rFonts w:eastAsia="黑体"/>
          <w:sz w:val="52"/>
        </w:rPr>
      </w:pPr>
    </w:p>
    <w:p w:rsidR="008D0AD1" w:rsidRDefault="008D0AD1">
      <w:pPr>
        <w:spacing w:line="500" w:lineRule="exact"/>
        <w:jc w:val="center"/>
        <w:rPr>
          <w:rFonts w:eastAsia="黑体"/>
          <w:sz w:val="52"/>
        </w:rPr>
      </w:pPr>
    </w:p>
    <w:p w:rsidR="008D0AD1" w:rsidRDefault="008D0AD1">
      <w:pPr>
        <w:spacing w:line="360" w:lineRule="auto"/>
        <w:jc w:val="center"/>
        <w:rPr>
          <w:rFonts w:ascii="黑体" w:eastAsia="黑体" w:hAnsi="黑体" w:cs="黑体"/>
          <w:b/>
          <w:bCs/>
          <w:sz w:val="44"/>
          <w:szCs w:val="44"/>
        </w:rPr>
      </w:pPr>
    </w:p>
    <w:p w:rsidR="008D0AD1" w:rsidRDefault="008D0AD1">
      <w:pPr>
        <w:spacing w:line="360" w:lineRule="auto"/>
        <w:jc w:val="center"/>
        <w:rPr>
          <w:rFonts w:ascii="黑体" w:eastAsia="黑体" w:hAnsi="黑体" w:cs="黑体"/>
          <w:b/>
          <w:bCs/>
          <w:sz w:val="44"/>
          <w:szCs w:val="44"/>
        </w:rPr>
      </w:pPr>
    </w:p>
    <w:p w:rsidR="008D0AD1" w:rsidRDefault="008D0AD1">
      <w:pPr>
        <w:pStyle w:val="ad"/>
        <w:ind w:firstLine="240"/>
      </w:pPr>
    </w:p>
    <w:p w:rsidR="008D0AD1" w:rsidRDefault="008D0AD1">
      <w:pPr>
        <w:spacing w:line="360" w:lineRule="auto"/>
        <w:jc w:val="center"/>
        <w:rPr>
          <w:rFonts w:ascii="黑体" w:eastAsia="黑体" w:hAnsi="黑体" w:cs="黑体"/>
          <w:b/>
          <w:bCs/>
          <w:sz w:val="44"/>
          <w:szCs w:val="44"/>
        </w:rPr>
      </w:pPr>
    </w:p>
    <w:p w:rsidR="008D0AD1" w:rsidRDefault="00D633B4">
      <w:pPr>
        <w:spacing w:line="360" w:lineRule="auto"/>
        <w:jc w:val="center"/>
        <w:rPr>
          <w:rFonts w:ascii="黑体" w:eastAsia="黑体" w:hAnsi="黑体" w:cs="黑体"/>
          <w:b/>
          <w:sz w:val="44"/>
          <w:szCs w:val="44"/>
        </w:rPr>
      </w:pPr>
      <w:r>
        <w:rPr>
          <w:rFonts w:ascii="黑体" w:eastAsia="黑体" w:hAnsi="黑体" w:cs="黑体" w:hint="eastAsia"/>
          <w:b/>
          <w:sz w:val="44"/>
          <w:szCs w:val="44"/>
        </w:rPr>
        <w:t>三峡能源河北故城县50MW风电项目</w:t>
      </w:r>
    </w:p>
    <w:p w:rsidR="008D0AD1" w:rsidRDefault="008D0AD1">
      <w:pPr>
        <w:spacing w:line="360" w:lineRule="auto"/>
        <w:jc w:val="center"/>
        <w:rPr>
          <w:rFonts w:ascii="黑体" w:eastAsia="黑体" w:hAnsi="黑体" w:cs="黑体"/>
          <w:b/>
          <w:bCs/>
          <w:sz w:val="44"/>
          <w:szCs w:val="44"/>
        </w:rPr>
      </w:pPr>
    </w:p>
    <w:p w:rsidR="008D0AD1" w:rsidRDefault="008D0AD1">
      <w:pPr>
        <w:pStyle w:val="ad"/>
        <w:ind w:firstLine="240"/>
      </w:pPr>
    </w:p>
    <w:p w:rsidR="008D0AD1" w:rsidRDefault="008D0AD1">
      <w:pPr>
        <w:spacing w:line="360" w:lineRule="auto"/>
        <w:jc w:val="center"/>
        <w:rPr>
          <w:rFonts w:ascii="黑体" w:eastAsia="黑体" w:hAnsi="黑体" w:cs="黑体"/>
          <w:b/>
          <w:bCs/>
          <w:w w:val="80"/>
          <w:sz w:val="44"/>
          <w:szCs w:val="44"/>
        </w:rPr>
      </w:pPr>
    </w:p>
    <w:p w:rsidR="008D0AD1" w:rsidRDefault="004D2D9A">
      <w:pPr>
        <w:spacing w:line="360" w:lineRule="auto"/>
        <w:jc w:val="center"/>
        <w:rPr>
          <w:rFonts w:eastAsia="黑体"/>
          <w:b/>
          <w:bCs/>
          <w:sz w:val="44"/>
          <w:szCs w:val="44"/>
        </w:rPr>
      </w:pPr>
      <w:r w:rsidRPr="004D2D9A">
        <w:rPr>
          <w:rFonts w:eastAsia="黑体" w:hint="eastAsia"/>
          <w:b/>
          <w:bCs/>
          <w:sz w:val="44"/>
          <w:szCs w:val="44"/>
        </w:rPr>
        <w:t>项目征租地及征地协调服务</w:t>
      </w:r>
      <w:r w:rsidR="00D633B4">
        <w:rPr>
          <w:rFonts w:eastAsia="黑体" w:hint="eastAsia"/>
          <w:b/>
          <w:bCs/>
          <w:sz w:val="44"/>
          <w:szCs w:val="44"/>
        </w:rPr>
        <w:t>合同</w:t>
      </w:r>
    </w:p>
    <w:p w:rsidR="008D0AD1" w:rsidRDefault="008D0AD1">
      <w:pPr>
        <w:spacing w:line="500" w:lineRule="exact"/>
        <w:jc w:val="center"/>
        <w:rPr>
          <w:b/>
          <w:bCs/>
          <w:color w:val="000000"/>
        </w:rPr>
      </w:pPr>
    </w:p>
    <w:p w:rsidR="004D2D9A" w:rsidRPr="004D2D9A" w:rsidRDefault="004D2D9A" w:rsidP="004D2D9A">
      <w:pPr>
        <w:pStyle w:val="Default"/>
      </w:pPr>
    </w:p>
    <w:p w:rsidR="008D0AD1" w:rsidRDefault="008D0AD1">
      <w:pPr>
        <w:pStyle w:val="ad"/>
        <w:ind w:firstLine="240"/>
      </w:pPr>
    </w:p>
    <w:p w:rsidR="008D0AD1" w:rsidRDefault="00D633B4">
      <w:pPr>
        <w:widowControl/>
        <w:autoSpaceDE w:val="0"/>
        <w:autoSpaceDN w:val="0"/>
        <w:spacing w:line="500" w:lineRule="exact"/>
        <w:ind w:firstLineChars="528" w:firstLine="1478"/>
        <w:textAlignment w:val="bottom"/>
        <w:rPr>
          <w:kern w:val="0"/>
          <w:sz w:val="28"/>
          <w:szCs w:val="20"/>
        </w:rPr>
      </w:pPr>
      <w:r>
        <w:rPr>
          <w:kern w:val="0"/>
          <w:sz w:val="28"/>
          <w:szCs w:val="20"/>
        </w:rPr>
        <w:t>甲方：中机国际工程设计研究院有限责任公司</w:t>
      </w:r>
    </w:p>
    <w:p w:rsidR="008D0AD1" w:rsidRDefault="008D0AD1">
      <w:pPr>
        <w:spacing w:line="360" w:lineRule="auto"/>
        <w:ind w:firstLineChars="528" w:firstLine="1901"/>
        <w:jc w:val="center"/>
        <w:rPr>
          <w:sz w:val="36"/>
        </w:rPr>
      </w:pPr>
    </w:p>
    <w:p w:rsidR="008D0AD1" w:rsidRDefault="00D633B4">
      <w:pPr>
        <w:widowControl/>
        <w:autoSpaceDE w:val="0"/>
        <w:autoSpaceDN w:val="0"/>
        <w:spacing w:line="500" w:lineRule="exact"/>
        <w:ind w:firstLineChars="528" w:firstLine="1478"/>
        <w:textAlignment w:val="bottom"/>
        <w:rPr>
          <w:kern w:val="0"/>
          <w:sz w:val="28"/>
          <w:szCs w:val="20"/>
        </w:rPr>
      </w:pPr>
      <w:r>
        <w:rPr>
          <w:kern w:val="0"/>
          <w:sz w:val="28"/>
          <w:szCs w:val="20"/>
        </w:rPr>
        <w:t>乙方：</w:t>
      </w:r>
      <w:r>
        <w:rPr>
          <w:rFonts w:hint="eastAsia"/>
          <w:kern w:val="0"/>
          <w:sz w:val="28"/>
          <w:szCs w:val="20"/>
        </w:rPr>
        <w:t>YYYY</w:t>
      </w:r>
    </w:p>
    <w:p w:rsidR="008D0AD1" w:rsidRDefault="008D0AD1">
      <w:pPr>
        <w:widowControl/>
        <w:autoSpaceDE w:val="0"/>
        <w:autoSpaceDN w:val="0"/>
        <w:spacing w:line="500" w:lineRule="exact"/>
        <w:ind w:firstLineChars="740" w:firstLine="2072"/>
        <w:textAlignment w:val="bottom"/>
        <w:rPr>
          <w:sz w:val="28"/>
        </w:rPr>
      </w:pPr>
    </w:p>
    <w:p w:rsidR="008D0AD1" w:rsidRDefault="00D633B4">
      <w:pPr>
        <w:adjustRightInd w:val="0"/>
        <w:snapToGrid w:val="0"/>
        <w:spacing w:line="360" w:lineRule="auto"/>
        <w:ind w:firstLineChars="800" w:firstLine="2240"/>
        <w:rPr>
          <w:sz w:val="28"/>
        </w:rPr>
      </w:pPr>
      <w:r>
        <w:rPr>
          <w:sz w:val="28"/>
        </w:rPr>
        <w:t>签订地点：中国</w:t>
      </w:r>
      <w:r>
        <w:rPr>
          <w:sz w:val="28"/>
        </w:rPr>
        <w:t>•</w:t>
      </w:r>
      <w:r>
        <w:rPr>
          <w:sz w:val="28"/>
        </w:rPr>
        <w:t>长沙</w:t>
      </w:r>
      <w:r>
        <w:rPr>
          <w:sz w:val="28"/>
        </w:rPr>
        <w:t>•</w:t>
      </w:r>
      <w:r>
        <w:rPr>
          <w:sz w:val="28"/>
        </w:rPr>
        <w:t>雨花区</w:t>
      </w:r>
    </w:p>
    <w:p w:rsidR="008D0AD1" w:rsidRDefault="008D0AD1">
      <w:pPr>
        <w:adjustRightInd w:val="0"/>
        <w:snapToGrid w:val="0"/>
        <w:spacing w:line="360" w:lineRule="auto"/>
        <w:jc w:val="center"/>
      </w:pPr>
    </w:p>
    <w:p w:rsidR="008D0AD1" w:rsidRDefault="00D633B4">
      <w:pPr>
        <w:adjustRightInd w:val="0"/>
        <w:snapToGrid w:val="0"/>
        <w:spacing w:line="360" w:lineRule="auto"/>
        <w:ind w:firstLineChars="1150" w:firstLine="3220"/>
        <w:rPr>
          <w:sz w:val="28"/>
        </w:rPr>
      </w:pPr>
      <w:r>
        <w:rPr>
          <w:rFonts w:hint="eastAsia"/>
          <w:sz w:val="28"/>
        </w:rPr>
        <w:t>202</w:t>
      </w:r>
      <w:r>
        <w:rPr>
          <w:sz w:val="28"/>
        </w:rPr>
        <w:t>5</w:t>
      </w:r>
      <w:r>
        <w:rPr>
          <w:rFonts w:hint="eastAsia"/>
          <w:sz w:val="28"/>
        </w:rPr>
        <w:t>年</w:t>
      </w:r>
      <w:r w:rsidR="004D2D9A">
        <w:rPr>
          <w:sz w:val="28"/>
        </w:rPr>
        <w:t>07</w:t>
      </w:r>
      <w:r>
        <w:rPr>
          <w:sz w:val="28"/>
        </w:rPr>
        <w:t>月</w:t>
      </w:r>
    </w:p>
    <w:p w:rsidR="008D0AD1" w:rsidRDefault="008D0AD1">
      <w:pPr>
        <w:spacing w:line="500" w:lineRule="exact"/>
        <w:ind w:firstLineChars="375" w:firstLine="1125"/>
        <w:rPr>
          <w:sz w:val="30"/>
        </w:rPr>
      </w:pPr>
    </w:p>
    <w:p w:rsidR="008D0AD1" w:rsidRDefault="008D0AD1">
      <w:pPr>
        <w:widowControl/>
        <w:jc w:val="left"/>
        <w:rPr>
          <w:rFonts w:ascii="宋体" w:hAnsi="宋体"/>
          <w:b/>
          <w:sz w:val="24"/>
          <w:szCs w:val="24"/>
        </w:rPr>
        <w:sectPr w:rsidR="008D0AD1">
          <w:headerReference w:type="default" r:id="rId6"/>
          <w:footerReference w:type="default" r:id="rId7"/>
          <w:pgSz w:w="11906" w:h="16838"/>
          <w:pgMar w:top="1451" w:right="1106" w:bottom="1451" w:left="1621" w:header="851" w:footer="992" w:gutter="0"/>
          <w:pgNumType w:start="1"/>
          <w:cols w:space="720"/>
          <w:titlePg/>
          <w:docGrid w:type="lines" w:linePitch="316"/>
        </w:sectPr>
      </w:pPr>
    </w:p>
    <w:p w:rsidR="008D0AD1" w:rsidRDefault="00D633B4">
      <w:pPr>
        <w:spacing w:line="600" w:lineRule="auto"/>
        <w:ind w:firstLineChars="200" w:firstLine="482"/>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lastRenderedPageBreak/>
        <w:t>甲方：</w:t>
      </w:r>
      <w:r>
        <w:rPr>
          <w:rFonts w:asciiTheme="minorEastAsia" w:eastAsiaTheme="minorEastAsia" w:hAnsiTheme="minorEastAsia" w:hint="eastAsia"/>
          <w:b/>
          <w:sz w:val="24"/>
          <w:szCs w:val="24"/>
          <w:u w:val="single"/>
        </w:rPr>
        <w:t xml:space="preserve">  中机国际工程设计研究院有限责任公司  </w:t>
      </w:r>
    </w:p>
    <w:p w:rsidR="008D0AD1" w:rsidRDefault="00D633B4">
      <w:pPr>
        <w:adjustRightInd w:val="0"/>
        <w:snapToGrid w:val="0"/>
        <w:spacing w:line="600" w:lineRule="auto"/>
        <w:ind w:firstLineChars="200" w:firstLine="482"/>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乙方：</w:t>
      </w:r>
      <w:r>
        <w:rPr>
          <w:rFonts w:asciiTheme="minorEastAsia" w:eastAsiaTheme="minorEastAsia" w:hAnsiTheme="minorEastAsia" w:hint="eastAsia"/>
          <w:b/>
          <w:sz w:val="24"/>
          <w:szCs w:val="24"/>
          <w:u w:val="single"/>
        </w:rPr>
        <w:t xml:space="preserve">  YYYY            </w:t>
      </w:r>
    </w:p>
    <w:p w:rsidR="008D0AD1" w:rsidRDefault="00D633B4">
      <w:pPr>
        <w:adjustRightInd w:val="0"/>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根据《中华人民共和国民法典》、相关法律法规政策</w:t>
      </w:r>
      <w:r>
        <w:rPr>
          <w:rFonts w:asciiTheme="minorEastAsia" w:eastAsiaTheme="minorEastAsia" w:hAnsiTheme="minorEastAsia" w:cs="宋体"/>
          <w:sz w:val="24"/>
          <w:szCs w:val="24"/>
        </w:rPr>
        <w:t>及地方要求等</w:t>
      </w:r>
      <w:r>
        <w:rPr>
          <w:rFonts w:asciiTheme="minorEastAsia" w:eastAsiaTheme="minorEastAsia" w:hAnsiTheme="minorEastAsia" w:cs="宋体" w:hint="eastAsia"/>
          <w:sz w:val="24"/>
          <w:szCs w:val="24"/>
        </w:rPr>
        <w:t>，结合本合同所涉及工程项目的具体情况，为明确双方权利义务，确保项目工作质量，按照平等、自愿、公平和诚实信用的原则，甲方委托乙方开展三峡能源河北故城县50MW风电项目（以下</w:t>
      </w:r>
      <w:r>
        <w:rPr>
          <w:rFonts w:asciiTheme="minorEastAsia" w:eastAsiaTheme="minorEastAsia" w:hAnsiTheme="minorEastAsia" w:cs="宋体"/>
          <w:sz w:val="24"/>
          <w:szCs w:val="24"/>
        </w:rPr>
        <w:t>简称</w:t>
      </w:r>
      <w:r>
        <w:rPr>
          <w:rFonts w:asciiTheme="minorEastAsia" w:eastAsiaTheme="minorEastAsia" w:hAnsiTheme="minorEastAsia" w:cs="宋体" w:hint="eastAsia"/>
          <w:sz w:val="24"/>
          <w:szCs w:val="24"/>
        </w:rPr>
        <w:t>“故城风电</w:t>
      </w:r>
      <w:r>
        <w:rPr>
          <w:rFonts w:asciiTheme="minorEastAsia" w:eastAsiaTheme="minorEastAsia" w:hAnsiTheme="minorEastAsia" w:cs="宋体"/>
          <w:sz w:val="24"/>
          <w:szCs w:val="24"/>
        </w:rPr>
        <w:t>项目</w:t>
      </w:r>
      <w:r>
        <w:rPr>
          <w:rFonts w:asciiTheme="minorEastAsia" w:eastAsiaTheme="minorEastAsia" w:hAnsiTheme="minorEastAsia" w:cs="宋体" w:hint="eastAsia"/>
          <w:sz w:val="24"/>
          <w:szCs w:val="24"/>
        </w:rPr>
        <w:t>”）</w:t>
      </w:r>
      <w:r w:rsidR="004D2D9A" w:rsidRPr="004D2D9A">
        <w:rPr>
          <w:rFonts w:asciiTheme="minorEastAsia" w:eastAsiaTheme="minorEastAsia" w:hAnsiTheme="minorEastAsia" w:cs="宋体" w:hint="eastAsia"/>
          <w:sz w:val="24"/>
          <w:szCs w:val="24"/>
        </w:rPr>
        <w:t>项目征租地及征地协调服务</w:t>
      </w:r>
      <w:r>
        <w:rPr>
          <w:rFonts w:asciiTheme="minorEastAsia" w:eastAsiaTheme="minorEastAsia" w:hAnsiTheme="minorEastAsia" w:cs="宋体" w:hint="eastAsia"/>
          <w:sz w:val="24"/>
          <w:szCs w:val="24"/>
        </w:rPr>
        <w:t>工作。经双方协商一致，订立本合同。</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第一条 委托工作所涉及工程建设项目概况</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三峡能源河北故城县50MW风电项目</w:t>
      </w:r>
      <w:r w:rsidR="004D2D9A" w:rsidRPr="004D2D9A">
        <w:rPr>
          <w:rFonts w:asciiTheme="minorEastAsia" w:eastAsiaTheme="minorEastAsia" w:hAnsiTheme="minorEastAsia" w:hint="eastAsia"/>
          <w:sz w:val="24"/>
          <w:szCs w:val="24"/>
        </w:rPr>
        <w:t>项目征租地及征地协调服务</w:t>
      </w:r>
      <w:r>
        <w:rPr>
          <w:rFonts w:asciiTheme="minorEastAsia" w:eastAsiaTheme="minorEastAsia" w:hAnsiTheme="minorEastAsia" w:hint="eastAsia"/>
          <w:sz w:val="24"/>
          <w:szCs w:val="24"/>
        </w:rPr>
        <w:t>工作</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项目地点为</w:t>
      </w:r>
      <w:r>
        <w:rPr>
          <w:rFonts w:asciiTheme="minorEastAsia" w:eastAsiaTheme="minorEastAsia" w:hAnsiTheme="minorEastAsia" w:cs="宋体" w:hint="eastAsia"/>
          <w:sz w:val="24"/>
          <w:szCs w:val="24"/>
        </w:rPr>
        <w:t>河北省衡水市故城县。</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第二条 工作内容及要求</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2.1乙方应根据甲方或业主方的要求结合主管行政部门要求和相关法律、法规、技术规程，完成故城风电项目</w:t>
      </w:r>
      <w:r w:rsidR="004D2D9A" w:rsidRPr="004D2D9A">
        <w:rPr>
          <w:rFonts w:asciiTheme="minorEastAsia" w:eastAsiaTheme="minorEastAsia" w:hAnsiTheme="minorEastAsia" w:hint="eastAsia"/>
          <w:sz w:val="24"/>
          <w:szCs w:val="24"/>
        </w:rPr>
        <w:t>项目征租地及征地协调服务</w:t>
      </w:r>
      <w:r>
        <w:rPr>
          <w:rFonts w:asciiTheme="minorEastAsia" w:eastAsiaTheme="minorEastAsia" w:hAnsiTheme="minorEastAsia" w:hint="eastAsia"/>
          <w:sz w:val="24"/>
          <w:szCs w:val="24"/>
        </w:rPr>
        <w:t>等工作，并取得合法有效的土地</w:t>
      </w:r>
      <w:r>
        <w:rPr>
          <w:rFonts w:asciiTheme="minorEastAsia" w:eastAsiaTheme="minorEastAsia" w:hAnsiTheme="minorEastAsia"/>
          <w:sz w:val="24"/>
          <w:szCs w:val="24"/>
        </w:rPr>
        <w:t>租赁协议</w:t>
      </w:r>
      <w:r w:rsidR="004D2D9A">
        <w:rPr>
          <w:rFonts w:asciiTheme="minorEastAsia" w:eastAsiaTheme="minorEastAsia" w:hAnsiTheme="minorEastAsia" w:hint="eastAsia"/>
          <w:sz w:val="24"/>
          <w:szCs w:val="24"/>
        </w:rPr>
        <w:t>、征地补偿协议、当地政府颁布的土地征收公告</w:t>
      </w:r>
      <w:r>
        <w:rPr>
          <w:rFonts w:asciiTheme="minorEastAsia" w:eastAsiaTheme="minorEastAsia" w:hAnsiTheme="minorEastAsia" w:hint="eastAsia"/>
          <w:sz w:val="24"/>
          <w:szCs w:val="24"/>
        </w:rPr>
        <w:t>等资料文件。</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2.2</w:t>
      </w:r>
      <w:r w:rsidR="004D2D9A" w:rsidRPr="004D2D9A">
        <w:rPr>
          <w:rFonts w:asciiTheme="minorEastAsia" w:eastAsiaTheme="minorEastAsia" w:hAnsiTheme="minorEastAsia" w:hint="eastAsia"/>
          <w:sz w:val="24"/>
          <w:szCs w:val="24"/>
        </w:rPr>
        <w:t>项目征租地及征地协调服务</w:t>
      </w:r>
      <w:r>
        <w:rPr>
          <w:rFonts w:asciiTheme="minorEastAsia" w:eastAsiaTheme="minorEastAsia" w:hAnsiTheme="minorEastAsia" w:hint="eastAsia"/>
          <w:sz w:val="24"/>
          <w:szCs w:val="24"/>
        </w:rPr>
        <w:t>等工作的完成进度须满足甲方及业主</w:t>
      </w:r>
      <w:r>
        <w:rPr>
          <w:rFonts w:asciiTheme="minorEastAsia" w:eastAsiaTheme="minorEastAsia" w:hAnsiTheme="minorEastAsia"/>
          <w:sz w:val="24"/>
          <w:szCs w:val="24"/>
        </w:rPr>
        <w:t>方</w:t>
      </w:r>
      <w:r>
        <w:rPr>
          <w:rFonts w:asciiTheme="minorEastAsia" w:eastAsiaTheme="minorEastAsia" w:hAnsiTheme="minorEastAsia" w:hint="eastAsia"/>
          <w:sz w:val="24"/>
          <w:szCs w:val="24"/>
        </w:rPr>
        <w:t>的要求（征租地（含代付征地补偿费、土地租金）的面积须满足风电站5</w:t>
      </w:r>
      <w:r>
        <w:rPr>
          <w:rFonts w:asciiTheme="minorEastAsia" w:eastAsiaTheme="minorEastAsia" w:hAnsiTheme="minorEastAsia"/>
          <w:sz w:val="24"/>
          <w:szCs w:val="24"/>
        </w:rPr>
        <w:t>0</w:t>
      </w:r>
      <w:r>
        <w:rPr>
          <w:rFonts w:asciiTheme="minorEastAsia" w:eastAsiaTheme="minorEastAsia" w:hAnsiTheme="minorEastAsia" w:hint="eastAsia"/>
          <w:sz w:val="24"/>
          <w:szCs w:val="24"/>
        </w:rPr>
        <w:t>MW容量的</w:t>
      </w:r>
      <w:r w:rsidR="004D2D9A">
        <w:rPr>
          <w:rFonts w:asciiTheme="minorEastAsia" w:eastAsiaTheme="minorEastAsia" w:hAnsiTheme="minorEastAsia" w:hint="eastAsia"/>
          <w:sz w:val="24"/>
          <w:szCs w:val="24"/>
        </w:rPr>
        <w:t>风机</w:t>
      </w:r>
      <w:r>
        <w:rPr>
          <w:rFonts w:asciiTheme="minorEastAsia" w:eastAsiaTheme="minorEastAsia" w:hAnsiTheme="minorEastAsia"/>
          <w:sz w:val="24"/>
          <w:szCs w:val="24"/>
        </w:rPr>
        <w:t>基础工程</w:t>
      </w:r>
      <w:r w:rsidR="004D2D9A">
        <w:rPr>
          <w:rFonts w:asciiTheme="minorEastAsia" w:eastAsiaTheme="minorEastAsia" w:hAnsiTheme="minorEastAsia" w:hint="eastAsia"/>
          <w:sz w:val="24"/>
          <w:szCs w:val="24"/>
        </w:rPr>
        <w:t>（含吊装平台）</w:t>
      </w:r>
      <w:r>
        <w:rPr>
          <w:rFonts w:asciiTheme="minorEastAsia" w:eastAsiaTheme="minorEastAsia" w:hAnsiTheme="minorEastAsia" w:hint="eastAsia"/>
          <w:sz w:val="24"/>
          <w:szCs w:val="24"/>
        </w:rPr>
        <w:t>、</w:t>
      </w:r>
      <w:r w:rsidR="004D2D9A">
        <w:rPr>
          <w:rFonts w:asciiTheme="minorEastAsia" w:eastAsiaTheme="minorEastAsia" w:hAnsiTheme="minorEastAsia"/>
          <w:sz w:val="24"/>
          <w:szCs w:val="24"/>
        </w:rPr>
        <w:t>线路工程、各类道路</w:t>
      </w:r>
      <w:r>
        <w:rPr>
          <w:rFonts w:asciiTheme="minorEastAsia" w:eastAsiaTheme="minorEastAsia" w:hAnsiTheme="minorEastAsia" w:hint="eastAsia"/>
          <w:sz w:val="24"/>
          <w:szCs w:val="24"/>
        </w:rPr>
        <w:t>及相应开关站等建设要求）</w:t>
      </w:r>
      <w:r>
        <w:rPr>
          <w:rFonts w:asciiTheme="minorEastAsia" w:eastAsiaTheme="minorEastAsia" w:hAnsiTheme="minorEastAsia"/>
          <w:sz w:val="24"/>
          <w:szCs w:val="24"/>
        </w:rPr>
        <w:t>。</w:t>
      </w:r>
      <w:r>
        <w:rPr>
          <w:rFonts w:asciiTheme="minorEastAsia" w:eastAsiaTheme="minorEastAsia" w:hAnsiTheme="minorEastAsia" w:hint="eastAsia"/>
          <w:sz w:val="24"/>
          <w:szCs w:val="24"/>
          <w:highlight w:val="yellow"/>
        </w:rPr>
        <w:t>乙方应在</w:t>
      </w:r>
      <w:r>
        <w:rPr>
          <w:rFonts w:asciiTheme="minorEastAsia" w:eastAsiaTheme="minorEastAsia" w:hAnsiTheme="minorEastAsia" w:hint="eastAsia"/>
          <w:sz w:val="24"/>
          <w:szCs w:val="24"/>
        </w:rPr>
        <w:t>2025年</w:t>
      </w:r>
      <w:r w:rsidR="004D2D9A">
        <w:rPr>
          <w:rFonts w:asciiTheme="minorEastAsia" w:eastAsiaTheme="minorEastAsia" w:hAnsiTheme="minorEastAsia"/>
          <w:sz w:val="24"/>
          <w:szCs w:val="24"/>
        </w:rPr>
        <w:t>08</w:t>
      </w:r>
      <w:r>
        <w:rPr>
          <w:rFonts w:asciiTheme="minorEastAsia" w:eastAsiaTheme="minorEastAsia" w:hAnsiTheme="minorEastAsia" w:hint="eastAsia"/>
          <w:sz w:val="24"/>
          <w:szCs w:val="24"/>
        </w:rPr>
        <w:t>月</w:t>
      </w:r>
      <w:r w:rsidR="004D2D9A">
        <w:rPr>
          <w:rFonts w:asciiTheme="minorEastAsia" w:eastAsiaTheme="minorEastAsia" w:hAnsiTheme="minorEastAsia"/>
          <w:sz w:val="24"/>
          <w:szCs w:val="24"/>
        </w:rPr>
        <w:t>1</w:t>
      </w:r>
      <w:r w:rsidR="005E383C">
        <w:rPr>
          <w:rFonts w:asciiTheme="minorEastAsia" w:eastAsiaTheme="minorEastAsia" w:hAnsiTheme="minorEastAsia" w:hint="eastAsia"/>
          <w:sz w:val="24"/>
          <w:szCs w:val="24"/>
        </w:rPr>
        <w:t>5</w:t>
      </w:r>
      <w:bookmarkStart w:id="0" w:name="_GoBack"/>
      <w:bookmarkEnd w:id="0"/>
      <w:r>
        <w:rPr>
          <w:rFonts w:asciiTheme="minorEastAsia" w:eastAsiaTheme="minorEastAsia" w:hAnsiTheme="minorEastAsia" w:hint="eastAsia"/>
          <w:sz w:val="24"/>
          <w:szCs w:val="24"/>
        </w:rPr>
        <w:t>日前完成第一</w:t>
      </w:r>
      <w:r w:rsidR="004D2D9A">
        <w:rPr>
          <w:rFonts w:asciiTheme="minorEastAsia" w:eastAsiaTheme="minorEastAsia" w:hAnsiTheme="minorEastAsia" w:hint="eastAsia"/>
          <w:sz w:val="24"/>
          <w:szCs w:val="24"/>
        </w:rPr>
        <w:t>批</w:t>
      </w:r>
      <w:r>
        <w:rPr>
          <w:rFonts w:asciiTheme="minorEastAsia" w:eastAsiaTheme="minorEastAsia" w:hAnsiTheme="minorEastAsia" w:hint="eastAsia"/>
          <w:sz w:val="24"/>
          <w:szCs w:val="24"/>
        </w:rPr>
        <w:t>风机</w:t>
      </w:r>
      <w:r w:rsidR="004D2D9A">
        <w:rPr>
          <w:rFonts w:asciiTheme="minorEastAsia" w:eastAsiaTheme="minorEastAsia" w:hAnsiTheme="minorEastAsia" w:hint="eastAsia"/>
          <w:sz w:val="24"/>
          <w:szCs w:val="24"/>
        </w:rPr>
        <w:t>（1#、2#、3#风机）</w:t>
      </w:r>
      <w:r>
        <w:rPr>
          <w:rFonts w:asciiTheme="minorEastAsia" w:eastAsiaTheme="minorEastAsia" w:hAnsiTheme="minorEastAsia" w:hint="eastAsia"/>
          <w:sz w:val="24"/>
          <w:szCs w:val="24"/>
        </w:rPr>
        <w:t>并网所需的道路、风机基础及吊装平台、开关站整体、风电场集电线路、外送线路</w:t>
      </w:r>
      <w:r w:rsidR="004D2D9A">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的征租地（含代付征地补偿费、土地租金）工作；</w:t>
      </w:r>
      <w:r>
        <w:rPr>
          <w:rFonts w:asciiTheme="minorEastAsia" w:eastAsiaTheme="minorEastAsia" w:hAnsiTheme="minorEastAsia"/>
          <w:sz w:val="24"/>
          <w:szCs w:val="24"/>
        </w:rPr>
        <w:t>乙方</w:t>
      </w:r>
      <w:r>
        <w:rPr>
          <w:rFonts w:asciiTheme="minorEastAsia" w:eastAsiaTheme="minorEastAsia" w:hAnsiTheme="minorEastAsia" w:hint="eastAsia"/>
          <w:sz w:val="24"/>
          <w:szCs w:val="24"/>
        </w:rPr>
        <w:t>应在</w:t>
      </w:r>
      <w:r>
        <w:rPr>
          <w:rFonts w:asciiTheme="minorEastAsia" w:eastAsiaTheme="minorEastAsia" w:hAnsiTheme="minorEastAsia" w:hint="eastAsia"/>
          <w:sz w:val="24"/>
          <w:szCs w:val="24"/>
          <w:highlight w:val="yellow"/>
        </w:rPr>
        <w:t>在202</w:t>
      </w:r>
      <w:r>
        <w:rPr>
          <w:rFonts w:asciiTheme="minorEastAsia" w:eastAsiaTheme="minorEastAsia" w:hAnsiTheme="minorEastAsia"/>
          <w:sz w:val="24"/>
          <w:szCs w:val="24"/>
          <w:highlight w:val="yellow"/>
        </w:rPr>
        <w:t>5</w:t>
      </w:r>
      <w:r>
        <w:rPr>
          <w:rFonts w:asciiTheme="minorEastAsia" w:eastAsiaTheme="minorEastAsia" w:hAnsiTheme="minorEastAsia" w:hint="eastAsia"/>
          <w:sz w:val="24"/>
          <w:szCs w:val="24"/>
          <w:highlight w:val="yellow"/>
        </w:rPr>
        <w:t>年0</w:t>
      </w:r>
      <w:r>
        <w:rPr>
          <w:rFonts w:asciiTheme="minorEastAsia" w:eastAsiaTheme="minorEastAsia" w:hAnsiTheme="minorEastAsia"/>
          <w:sz w:val="24"/>
          <w:szCs w:val="24"/>
          <w:highlight w:val="yellow"/>
        </w:rPr>
        <w:t>8</w:t>
      </w:r>
      <w:r>
        <w:rPr>
          <w:rFonts w:asciiTheme="minorEastAsia" w:eastAsiaTheme="minorEastAsia" w:hAnsiTheme="minorEastAsia" w:hint="eastAsia"/>
          <w:sz w:val="24"/>
          <w:szCs w:val="24"/>
          <w:highlight w:val="yellow"/>
        </w:rPr>
        <w:t>月</w:t>
      </w:r>
      <w:r w:rsidR="004D2D9A">
        <w:rPr>
          <w:rFonts w:asciiTheme="minorEastAsia" w:eastAsiaTheme="minorEastAsia" w:hAnsiTheme="minorEastAsia"/>
          <w:sz w:val="24"/>
          <w:szCs w:val="24"/>
          <w:highlight w:val="yellow"/>
        </w:rPr>
        <w:t>3</w:t>
      </w:r>
      <w:r>
        <w:rPr>
          <w:rFonts w:asciiTheme="minorEastAsia" w:eastAsiaTheme="minorEastAsia" w:hAnsiTheme="minorEastAsia"/>
          <w:sz w:val="24"/>
          <w:szCs w:val="24"/>
          <w:highlight w:val="yellow"/>
        </w:rPr>
        <w:t>0</w:t>
      </w:r>
      <w:r>
        <w:rPr>
          <w:rFonts w:asciiTheme="minorEastAsia" w:eastAsiaTheme="minorEastAsia" w:hAnsiTheme="minorEastAsia" w:hint="eastAsia"/>
          <w:sz w:val="24"/>
          <w:szCs w:val="24"/>
          <w:highlight w:val="yellow"/>
        </w:rPr>
        <w:t>日</w:t>
      </w:r>
      <w:r>
        <w:rPr>
          <w:rFonts w:asciiTheme="minorEastAsia" w:eastAsiaTheme="minorEastAsia" w:hAnsiTheme="minorEastAsia" w:hint="eastAsia"/>
          <w:sz w:val="24"/>
          <w:szCs w:val="24"/>
        </w:rPr>
        <w:t>前完成本项目涉及的其他征租地（含代付征地补偿费、土地租金）工作，确保故城风电项目EPC整体进度满足本合同及甲方、业主方要求，使用故城风电项目能够顺利进行。</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其他工作内容及要求：</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无</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第三条 甲方责任和义务</w:t>
      </w:r>
    </w:p>
    <w:p w:rsidR="008D0AD1" w:rsidRDefault="00D633B4">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1 </w:t>
      </w:r>
      <w:r>
        <w:rPr>
          <w:rFonts w:asciiTheme="minorEastAsia" w:eastAsiaTheme="minorEastAsia" w:hAnsiTheme="minorEastAsia" w:hint="eastAsia"/>
          <w:sz w:val="24"/>
          <w:szCs w:val="24"/>
        </w:rPr>
        <w:t>按照合同约定</w:t>
      </w:r>
      <w:r>
        <w:rPr>
          <w:rFonts w:asciiTheme="minorEastAsia" w:eastAsiaTheme="minorEastAsia" w:hAnsiTheme="minorEastAsia"/>
          <w:sz w:val="24"/>
          <w:szCs w:val="24"/>
        </w:rPr>
        <w:t>向乙方支付费用。</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3.2 </w:t>
      </w:r>
      <w:r>
        <w:rPr>
          <w:rFonts w:asciiTheme="minorEastAsia" w:eastAsiaTheme="minorEastAsia" w:hAnsiTheme="minorEastAsia" w:hint="eastAsia"/>
        </w:rPr>
        <w:t>指定履行</w:t>
      </w:r>
      <w:r>
        <w:rPr>
          <w:rFonts w:asciiTheme="minorEastAsia" w:eastAsiaTheme="minorEastAsia" w:hAnsiTheme="minorEastAsia"/>
        </w:rPr>
        <w:t>本合同的项目联系人，并书面通知乙方。</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3.</w:t>
      </w:r>
      <w:r>
        <w:rPr>
          <w:rFonts w:asciiTheme="minorEastAsia" w:eastAsiaTheme="minorEastAsia" w:hAnsiTheme="minorEastAsia" w:hint="eastAsia"/>
        </w:rPr>
        <w:t>3</w:t>
      </w:r>
      <w:r>
        <w:rPr>
          <w:rFonts w:asciiTheme="minorEastAsia" w:eastAsiaTheme="minorEastAsia" w:hAnsiTheme="minorEastAsia"/>
        </w:rPr>
        <w:t xml:space="preserve"> </w:t>
      </w:r>
      <w:r>
        <w:rPr>
          <w:rFonts w:asciiTheme="minorEastAsia" w:eastAsiaTheme="minorEastAsia" w:hAnsiTheme="minorEastAsia" w:hint="eastAsia"/>
        </w:rPr>
        <w:t>甲方</w:t>
      </w:r>
      <w:r>
        <w:rPr>
          <w:rFonts w:asciiTheme="minorEastAsia" w:eastAsiaTheme="minorEastAsia" w:hAnsiTheme="minorEastAsia"/>
        </w:rPr>
        <w:t>其他义务：</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无   </w:t>
      </w:r>
      <w:r>
        <w:rPr>
          <w:rFonts w:asciiTheme="minorEastAsia" w:eastAsiaTheme="minorEastAsia" w:hAnsiTheme="minorEastAsia"/>
        </w:rPr>
        <w:t>。</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第四条 乙方责任和义务</w:t>
      </w:r>
    </w:p>
    <w:p w:rsidR="008D0AD1" w:rsidRDefault="00D633B4">
      <w:pPr>
        <w:pStyle w:val="a6"/>
        <w:snapToGrid w:val="0"/>
        <w:spacing w:line="360" w:lineRule="auto"/>
        <w:ind w:leftChars="0" w:left="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4.1负责按照本合同约定进行本合同涉及的故城风电项目的征租地（含代付征地补偿费、土地租金）及相关协调服务等相关工作，并取得土地租赁协议、征地补偿协议、当地政府颁布的土地征收公告等资料文件。</w:t>
      </w:r>
    </w:p>
    <w:p w:rsidR="008D0AD1" w:rsidRDefault="00D633B4">
      <w:pPr>
        <w:pStyle w:val="a6"/>
        <w:snapToGrid w:val="0"/>
        <w:spacing w:line="360" w:lineRule="auto"/>
        <w:ind w:leftChars="0" w:left="0"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4.2 </w:t>
      </w:r>
      <w:r>
        <w:rPr>
          <w:rFonts w:asciiTheme="minorEastAsia" w:eastAsiaTheme="minorEastAsia" w:hAnsiTheme="minorEastAsia" w:hint="eastAsia"/>
          <w:sz w:val="24"/>
          <w:szCs w:val="24"/>
        </w:rPr>
        <w:t>负责</w:t>
      </w:r>
      <w:r w:rsidR="004D2D9A">
        <w:rPr>
          <w:rFonts w:asciiTheme="minorEastAsia" w:eastAsiaTheme="minorEastAsia" w:hAnsiTheme="minorEastAsia" w:hint="eastAsia"/>
          <w:sz w:val="24"/>
          <w:szCs w:val="24"/>
        </w:rPr>
        <w:t>根据</w:t>
      </w:r>
      <w:r>
        <w:rPr>
          <w:rFonts w:asciiTheme="minorEastAsia" w:eastAsiaTheme="minorEastAsia" w:hAnsiTheme="minorEastAsia" w:hint="eastAsia"/>
          <w:sz w:val="24"/>
          <w:szCs w:val="24"/>
        </w:rPr>
        <w:t>相关法律法规、行政部门、</w:t>
      </w:r>
      <w:r>
        <w:rPr>
          <w:rFonts w:asciiTheme="minorEastAsia" w:eastAsiaTheme="minorEastAsia" w:hAnsiTheme="minorEastAsia"/>
          <w:sz w:val="24"/>
          <w:szCs w:val="24"/>
        </w:rPr>
        <w:t>甲方及业主</w:t>
      </w:r>
      <w:r w:rsidR="004D2D9A">
        <w:rPr>
          <w:rFonts w:asciiTheme="minorEastAsia" w:eastAsiaTheme="minorEastAsia" w:hAnsiTheme="minorEastAsia" w:hint="eastAsia"/>
          <w:sz w:val="24"/>
          <w:szCs w:val="24"/>
        </w:rPr>
        <w:t>的要求，</w:t>
      </w:r>
      <w:r w:rsidR="004D2D9A">
        <w:rPr>
          <w:rFonts w:asciiTheme="minorEastAsia" w:eastAsiaTheme="minorEastAsia" w:hAnsiTheme="minorEastAsia"/>
          <w:sz w:val="24"/>
          <w:szCs w:val="24"/>
        </w:rPr>
        <w:t>确保</w:t>
      </w:r>
      <w:r>
        <w:rPr>
          <w:rFonts w:asciiTheme="minorEastAsia" w:eastAsiaTheme="minorEastAsia" w:hAnsiTheme="minorEastAsia" w:hint="eastAsia"/>
          <w:sz w:val="24"/>
          <w:szCs w:val="24"/>
        </w:rPr>
        <w:t>征租地（含代付征地补偿费、土地租金）的面积须满足风电站5</w:t>
      </w:r>
      <w:r>
        <w:rPr>
          <w:rFonts w:asciiTheme="minorEastAsia" w:eastAsiaTheme="minorEastAsia" w:hAnsiTheme="minorEastAsia"/>
          <w:sz w:val="24"/>
          <w:szCs w:val="24"/>
        </w:rPr>
        <w:t>0</w:t>
      </w:r>
      <w:r>
        <w:rPr>
          <w:rFonts w:asciiTheme="minorEastAsia" w:eastAsiaTheme="minorEastAsia" w:hAnsiTheme="minorEastAsia" w:hint="eastAsia"/>
          <w:sz w:val="24"/>
          <w:szCs w:val="24"/>
        </w:rPr>
        <w:t>MW容量的</w:t>
      </w:r>
      <w:r>
        <w:rPr>
          <w:rFonts w:asciiTheme="minorEastAsia" w:eastAsiaTheme="minorEastAsia" w:hAnsiTheme="minorEastAsia"/>
          <w:sz w:val="24"/>
          <w:szCs w:val="24"/>
        </w:rPr>
        <w:t>基础工程</w:t>
      </w:r>
      <w:r>
        <w:rPr>
          <w:rFonts w:asciiTheme="minorEastAsia" w:eastAsiaTheme="minorEastAsia" w:hAnsiTheme="minorEastAsia" w:hint="eastAsia"/>
          <w:sz w:val="24"/>
          <w:szCs w:val="24"/>
        </w:rPr>
        <w:t>、</w:t>
      </w:r>
      <w:r>
        <w:rPr>
          <w:rFonts w:asciiTheme="minorEastAsia" w:eastAsiaTheme="minorEastAsia" w:hAnsiTheme="minorEastAsia"/>
          <w:sz w:val="24"/>
          <w:szCs w:val="24"/>
        </w:rPr>
        <w:t>线路工程、各类道路、吊装平台</w:t>
      </w:r>
      <w:r>
        <w:rPr>
          <w:rFonts w:asciiTheme="minorEastAsia" w:eastAsiaTheme="minorEastAsia" w:hAnsiTheme="minorEastAsia" w:hint="eastAsia"/>
          <w:sz w:val="24"/>
          <w:szCs w:val="24"/>
        </w:rPr>
        <w:t>及相应开关站等建设要求</w:t>
      </w:r>
      <w:r w:rsidR="004D2D9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完成项目征租地（含代付征地补偿费、土地租金）及协调服务工作并取得相关成果文件，包括但不限于村民代表大会关于同意土地被征用于风电项目建设的决议、权属方凭证、征租地（含代付征地补偿费、土地租金）补偿协议、当地政府颁布的土地征收公告等，确保相关手续是齐全且合法合规的，保证本项目所承征/租的风电场区建设场地不会因征租地（含代付征地补偿费、土地租金）的合规用地地面积不足或交付迟延、手续办理不合规或办理不及时或未完成、协调不及时或协调不力等问题影响甲方EPC合同履行。</w:t>
      </w:r>
    </w:p>
    <w:p w:rsidR="004D743B" w:rsidRDefault="004D743B">
      <w:pPr>
        <w:pStyle w:val="a6"/>
        <w:snapToGrid w:val="0"/>
        <w:spacing w:line="360" w:lineRule="auto"/>
        <w:ind w:leftChars="0"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 xml:space="preserve">.3 </w:t>
      </w:r>
      <w:r w:rsidRPr="004D743B">
        <w:rPr>
          <w:rFonts w:asciiTheme="minorEastAsia" w:eastAsiaTheme="minorEastAsia" w:hAnsiTheme="minorEastAsia" w:hint="eastAsia"/>
          <w:sz w:val="24"/>
          <w:szCs w:val="24"/>
        </w:rPr>
        <w:t>乙方确保农户或其他第三人不得以任何借口、理由和任何形式干扰、阻碍甲方项目施工，不得再向甲方主张其他权利。乙方应在本项目建设期全过程中安排专职人员负责对接农户或其他第三人,及时解决因</w:t>
      </w:r>
      <w:r>
        <w:rPr>
          <w:rFonts w:asciiTheme="minorEastAsia" w:eastAsiaTheme="minorEastAsia" w:hAnsiTheme="minorEastAsia" w:hint="eastAsia"/>
          <w:sz w:val="24"/>
          <w:szCs w:val="24"/>
        </w:rPr>
        <w:t>整租</w:t>
      </w:r>
      <w:r w:rsidRPr="004D743B">
        <w:rPr>
          <w:rFonts w:asciiTheme="minorEastAsia" w:eastAsiaTheme="minorEastAsia" w:hAnsiTheme="minorEastAsia" w:hint="eastAsia"/>
          <w:sz w:val="24"/>
          <w:szCs w:val="24"/>
        </w:rPr>
        <w:t>土地工作而产生的问题。如有违反，乙方应在甲方要求的期限内排除妨碍、解决、平息争</w:t>
      </w:r>
      <w:r>
        <w:rPr>
          <w:rFonts w:asciiTheme="minorEastAsia" w:eastAsiaTheme="minorEastAsia" w:hAnsiTheme="minorEastAsia" w:hint="eastAsia"/>
          <w:sz w:val="24"/>
          <w:szCs w:val="24"/>
        </w:rPr>
        <w:t>。本项目</w:t>
      </w:r>
      <w:r w:rsidRPr="004D743B">
        <w:rPr>
          <w:rFonts w:asciiTheme="minorEastAsia" w:eastAsiaTheme="minorEastAsia" w:hAnsiTheme="minorEastAsia" w:hint="eastAsia"/>
          <w:sz w:val="24"/>
          <w:szCs w:val="24"/>
        </w:rPr>
        <w:t>土地租金以土地租赁合同为准，土地租金为一次性支付，本协议签订后，乙方确保农户或第三人不得以任何理由、借口要求变更协议、提高、增补金额</w:t>
      </w:r>
      <w:r>
        <w:rPr>
          <w:rFonts w:asciiTheme="minorEastAsia" w:eastAsiaTheme="minorEastAsia" w:hAnsiTheme="minorEastAsia" w:hint="eastAsia"/>
          <w:sz w:val="24"/>
          <w:szCs w:val="24"/>
        </w:rPr>
        <w:t>。</w:t>
      </w:r>
      <w:r w:rsidRPr="004D743B">
        <w:rPr>
          <w:rFonts w:asciiTheme="minorEastAsia" w:eastAsiaTheme="minorEastAsia" w:hAnsiTheme="minorEastAsia" w:hint="eastAsia"/>
          <w:sz w:val="24"/>
          <w:szCs w:val="24"/>
        </w:rPr>
        <w:t>土地租金与青苗补偿费支付后乙方确保农户不再以土地祖金或青苗补偿费为由向甲方主张任何权利</w:t>
      </w:r>
    </w:p>
    <w:p w:rsidR="008D0AD1" w:rsidRDefault="004D743B">
      <w:pPr>
        <w:pStyle w:val="a6"/>
        <w:snapToGrid w:val="0"/>
        <w:spacing w:line="360" w:lineRule="auto"/>
        <w:ind w:leftChars="0" w:left="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4.4</w:t>
      </w:r>
      <w:r w:rsidR="00D633B4">
        <w:rPr>
          <w:rFonts w:asciiTheme="minorEastAsia" w:eastAsiaTheme="minorEastAsia" w:hAnsiTheme="minorEastAsia" w:hint="eastAsia"/>
          <w:sz w:val="24"/>
          <w:szCs w:val="24"/>
        </w:rPr>
        <w:t>乙方须亲自完成委托事项，不得再将本协议的相关义务予以转委托，事前取得甲方书面同意的除外。</w:t>
      </w:r>
    </w:p>
    <w:p w:rsidR="008D0AD1" w:rsidRDefault="004D743B">
      <w:pPr>
        <w:pStyle w:val="a6"/>
        <w:snapToGrid w:val="0"/>
        <w:spacing w:line="360" w:lineRule="auto"/>
        <w:ind w:leftChars="0" w:left="0" w:firstLineChars="200" w:firstLine="480"/>
        <w:rPr>
          <w:rFonts w:asciiTheme="minorEastAsia" w:eastAsiaTheme="minorEastAsia" w:hAnsiTheme="minorEastAsia"/>
          <w:sz w:val="24"/>
          <w:szCs w:val="24"/>
          <w:u w:val="single"/>
        </w:rPr>
      </w:pPr>
      <w:r>
        <w:rPr>
          <w:rFonts w:asciiTheme="minorEastAsia" w:eastAsiaTheme="minorEastAsia" w:hAnsiTheme="minorEastAsia" w:cs="宋体" w:hint="eastAsia"/>
          <w:sz w:val="24"/>
          <w:szCs w:val="24"/>
        </w:rPr>
        <w:t>4.5</w:t>
      </w:r>
      <w:r w:rsidR="00D633B4">
        <w:rPr>
          <w:rFonts w:asciiTheme="minorEastAsia" w:eastAsiaTheme="minorEastAsia" w:hAnsiTheme="minorEastAsia" w:cs="宋体" w:hint="eastAsia"/>
          <w:sz w:val="24"/>
          <w:szCs w:val="24"/>
        </w:rPr>
        <w:t>乙方其他义务：</w:t>
      </w:r>
      <w:r w:rsidR="00D633B4">
        <w:rPr>
          <w:rFonts w:asciiTheme="minorEastAsia" w:eastAsiaTheme="minorEastAsia" w:hAnsiTheme="minorEastAsia" w:hint="eastAsia"/>
          <w:sz w:val="24"/>
          <w:szCs w:val="24"/>
          <w:u w:val="single"/>
        </w:rPr>
        <w:t xml:space="preserve"> </w:t>
      </w:r>
      <w:r w:rsidR="00D633B4">
        <w:rPr>
          <w:rFonts w:asciiTheme="minorEastAsia" w:eastAsiaTheme="minorEastAsia" w:hAnsiTheme="minorEastAsia"/>
          <w:sz w:val="24"/>
          <w:szCs w:val="24"/>
          <w:u w:val="single"/>
        </w:rPr>
        <w:t xml:space="preserve">  无</w:t>
      </w:r>
      <w:r w:rsidR="00D633B4">
        <w:rPr>
          <w:rFonts w:asciiTheme="minorEastAsia" w:eastAsiaTheme="minorEastAsia" w:hAnsiTheme="minorEastAsia" w:hint="eastAsia"/>
          <w:sz w:val="24"/>
          <w:szCs w:val="24"/>
          <w:u w:val="single"/>
        </w:rPr>
        <w:t xml:space="preserve">   </w:t>
      </w:r>
      <w:r w:rsidR="00D633B4">
        <w:rPr>
          <w:rFonts w:asciiTheme="minorEastAsia" w:eastAsiaTheme="minorEastAsia" w:hAnsiTheme="minorEastAsia"/>
          <w:sz w:val="24"/>
          <w:szCs w:val="24"/>
        </w:rPr>
        <w:t>。</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第五条 成果提交</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highlight w:val="yellow"/>
        </w:rPr>
        <w:t>乙方应在</w:t>
      </w:r>
      <w:r>
        <w:rPr>
          <w:rFonts w:asciiTheme="minorEastAsia" w:eastAsiaTheme="minorEastAsia" w:hAnsiTheme="minorEastAsia" w:hint="eastAsia"/>
          <w:sz w:val="24"/>
          <w:szCs w:val="24"/>
        </w:rPr>
        <w:t>2025年0</w:t>
      </w:r>
      <w:r w:rsidR="004D2D9A">
        <w:rPr>
          <w:rFonts w:asciiTheme="minorEastAsia" w:eastAsiaTheme="minorEastAsia" w:hAnsiTheme="minorEastAsia"/>
          <w:sz w:val="24"/>
          <w:szCs w:val="24"/>
        </w:rPr>
        <w:t>8</w:t>
      </w:r>
      <w:r>
        <w:rPr>
          <w:rFonts w:asciiTheme="minorEastAsia" w:eastAsiaTheme="minorEastAsia" w:hAnsiTheme="minorEastAsia" w:hint="eastAsia"/>
          <w:sz w:val="24"/>
          <w:szCs w:val="24"/>
        </w:rPr>
        <w:t>月</w:t>
      </w:r>
      <w:r w:rsidR="004D2D9A">
        <w:rPr>
          <w:rFonts w:asciiTheme="minorEastAsia" w:eastAsiaTheme="minorEastAsia" w:hAnsiTheme="minorEastAsia"/>
          <w:sz w:val="24"/>
          <w:szCs w:val="24"/>
        </w:rPr>
        <w:t>1</w:t>
      </w:r>
      <w:r>
        <w:rPr>
          <w:rFonts w:asciiTheme="minorEastAsia" w:eastAsiaTheme="minorEastAsia" w:hAnsiTheme="minorEastAsia" w:hint="eastAsia"/>
          <w:sz w:val="24"/>
          <w:szCs w:val="24"/>
        </w:rPr>
        <w:t>0日前完成第一</w:t>
      </w:r>
      <w:r w:rsidR="004D2D9A">
        <w:rPr>
          <w:rFonts w:asciiTheme="minorEastAsia" w:eastAsiaTheme="minorEastAsia" w:hAnsiTheme="minorEastAsia" w:hint="eastAsia"/>
          <w:sz w:val="24"/>
          <w:szCs w:val="24"/>
        </w:rPr>
        <w:t>批次</w:t>
      </w:r>
      <w:r>
        <w:rPr>
          <w:rFonts w:asciiTheme="minorEastAsia" w:eastAsiaTheme="minorEastAsia" w:hAnsiTheme="minorEastAsia" w:hint="eastAsia"/>
          <w:sz w:val="24"/>
          <w:szCs w:val="24"/>
        </w:rPr>
        <w:t>风机</w:t>
      </w:r>
      <w:r w:rsidR="004D2D9A">
        <w:rPr>
          <w:rFonts w:asciiTheme="minorEastAsia" w:eastAsiaTheme="minorEastAsia" w:hAnsiTheme="minorEastAsia" w:hint="eastAsia"/>
          <w:sz w:val="24"/>
          <w:szCs w:val="24"/>
        </w:rPr>
        <w:t>（1#、2#、3#风机）</w:t>
      </w:r>
      <w:r>
        <w:rPr>
          <w:rFonts w:asciiTheme="minorEastAsia" w:eastAsiaTheme="minorEastAsia" w:hAnsiTheme="minorEastAsia" w:hint="eastAsia"/>
          <w:sz w:val="24"/>
          <w:szCs w:val="24"/>
        </w:rPr>
        <w:t>网所需的道路、风机基础及吊装平台、开关站整体、风电场集电线路、外送线路的征租地（含代付征地补偿费、土地租金）工作</w:t>
      </w:r>
      <w:r w:rsidR="004D2D9A">
        <w:rPr>
          <w:rFonts w:asciiTheme="minorEastAsia" w:eastAsiaTheme="minorEastAsia" w:hAnsiTheme="minorEastAsia" w:hint="eastAsia"/>
          <w:sz w:val="24"/>
          <w:szCs w:val="24"/>
        </w:rPr>
        <w:t>及</w:t>
      </w:r>
      <w:r w:rsidR="004D2D9A">
        <w:rPr>
          <w:rFonts w:asciiTheme="minorEastAsia" w:eastAsiaTheme="minorEastAsia" w:hAnsiTheme="minorEastAsia"/>
          <w:sz w:val="24"/>
          <w:szCs w:val="24"/>
        </w:rPr>
        <w:t>相关协调</w:t>
      </w:r>
      <w:r>
        <w:rPr>
          <w:rFonts w:asciiTheme="minorEastAsia" w:eastAsiaTheme="minorEastAsia" w:hAnsiTheme="minorEastAsia" w:hint="eastAsia"/>
          <w:sz w:val="24"/>
          <w:szCs w:val="24"/>
        </w:rPr>
        <w:t>；</w:t>
      </w:r>
      <w:r>
        <w:rPr>
          <w:rFonts w:asciiTheme="minorEastAsia" w:eastAsiaTheme="minorEastAsia" w:hAnsiTheme="minorEastAsia"/>
          <w:sz w:val="24"/>
          <w:szCs w:val="24"/>
        </w:rPr>
        <w:t>乙方</w:t>
      </w:r>
      <w:r>
        <w:rPr>
          <w:rFonts w:asciiTheme="minorEastAsia" w:eastAsiaTheme="minorEastAsia" w:hAnsiTheme="minorEastAsia" w:hint="eastAsia"/>
          <w:sz w:val="24"/>
          <w:szCs w:val="24"/>
        </w:rPr>
        <w:t>应在</w:t>
      </w:r>
      <w:r>
        <w:rPr>
          <w:rFonts w:asciiTheme="minorEastAsia" w:eastAsiaTheme="minorEastAsia" w:hAnsiTheme="minorEastAsia" w:hint="eastAsia"/>
          <w:sz w:val="24"/>
          <w:szCs w:val="24"/>
          <w:highlight w:val="yellow"/>
        </w:rPr>
        <w:t>在202</w:t>
      </w:r>
      <w:r>
        <w:rPr>
          <w:rFonts w:asciiTheme="minorEastAsia" w:eastAsiaTheme="minorEastAsia" w:hAnsiTheme="minorEastAsia"/>
          <w:sz w:val="24"/>
          <w:szCs w:val="24"/>
          <w:highlight w:val="yellow"/>
        </w:rPr>
        <w:t>5</w:t>
      </w:r>
      <w:r>
        <w:rPr>
          <w:rFonts w:asciiTheme="minorEastAsia" w:eastAsiaTheme="minorEastAsia" w:hAnsiTheme="minorEastAsia" w:hint="eastAsia"/>
          <w:sz w:val="24"/>
          <w:szCs w:val="24"/>
          <w:highlight w:val="yellow"/>
        </w:rPr>
        <w:t>年0</w:t>
      </w:r>
      <w:r>
        <w:rPr>
          <w:rFonts w:asciiTheme="minorEastAsia" w:eastAsiaTheme="minorEastAsia" w:hAnsiTheme="minorEastAsia"/>
          <w:sz w:val="24"/>
          <w:szCs w:val="24"/>
          <w:highlight w:val="yellow"/>
        </w:rPr>
        <w:t>8</w:t>
      </w:r>
      <w:r>
        <w:rPr>
          <w:rFonts w:asciiTheme="minorEastAsia" w:eastAsiaTheme="minorEastAsia" w:hAnsiTheme="minorEastAsia" w:hint="eastAsia"/>
          <w:sz w:val="24"/>
          <w:szCs w:val="24"/>
          <w:highlight w:val="yellow"/>
        </w:rPr>
        <w:t>月</w:t>
      </w:r>
      <w:r w:rsidR="004D2D9A">
        <w:rPr>
          <w:rFonts w:asciiTheme="minorEastAsia" w:eastAsiaTheme="minorEastAsia" w:hAnsiTheme="minorEastAsia"/>
          <w:sz w:val="24"/>
          <w:szCs w:val="24"/>
          <w:highlight w:val="yellow"/>
        </w:rPr>
        <w:t>3</w:t>
      </w:r>
      <w:r>
        <w:rPr>
          <w:rFonts w:asciiTheme="minorEastAsia" w:eastAsiaTheme="minorEastAsia" w:hAnsiTheme="minorEastAsia"/>
          <w:sz w:val="24"/>
          <w:szCs w:val="24"/>
          <w:highlight w:val="yellow"/>
        </w:rPr>
        <w:t>0</w:t>
      </w:r>
      <w:r>
        <w:rPr>
          <w:rFonts w:asciiTheme="minorEastAsia" w:eastAsiaTheme="minorEastAsia" w:hAnsiTheme="minorEastAsia" w:hint="eastAsia"/>
          <w:sz w:val="24"/>
          <w:szCs w:val="24"/>
          <w:highlight w:val="yellow"/>
        </w:rPr>
        <w:t>日</w:t>
      </w:r>
      <w:r>
        <w:rPr>
          <w:rFonts w:asciiTheme="minorEastAsia" w:eastAsiaTheme="minorEastAsia" w:hAnsiTheme="minorEastAsia" w:hint="eastAsia"/>
          <w:sz w:val="24"/>
          <w:szCs w:val="24"/>
        </w:rPr>
        <w:t>前完成本项目涉及的其他征租地（含代付征地补偿费、土地租金）工作</w:t>
      </w:r>
      <w:r w:rsidR="004D2D9A">
        <w:rPr>
          <w:rFonts w:asciiTheme="minorEastAsia" w:eastAsiaTheme="minorEastAsia" w:hAnsiTheme="minorEastAsia" w:hint="eastAsia"/>
          <w:sz w:val="24"/>
          <w:szCs w:val="24"/>
        </w:rPr>
        <w:t>及</w:t>
      </w:r>
      <w:r w:rsidR="004D2D9A">
        <w:rPr>
          <w:rFonts w:asciiTheme="minorEastAsia" w:eastAsiaTheme="minorEastAsia" w:hAnsiTheme="minorEastAsia"/>
          <w:sz w:val="24"/>
          <w:szCs w:val="24"/>
        </w:rPr>
        <w:t>相关协调</w:t>
      </w:r>
      <w:r w:rsidR="009F5539">
        <w:rPr>
          <w:rFonts w:asciiTheme="minorEastAsia" w:eastAsiaTheme="minorEastAsia" w:hAnsiTheme="minorEastAsia" w:hint="eastAsia"/>
          <w:sz w:val="24"/>
          <w:szCs w:val="24"/>
        </w:rPr>
        <w:t>；</w:t>
      </w:r>
      <w:r w:rsidR="004D2D9A">
        <w:rPr>
          <w:rFonts w:asciiTheme="minorEastAsia" w:eastAsiaTheme="minorEastAsia" w:hAnsiTheme="minorEastAsia" w:hint="eastAsia"/>
          <w:sz w:val="24"/>
          <w:szCs w:val="24"/>
        </w:rPr>
        <w:t>乙方</w:t>
      </w:r>
      <w:r w:rsidR="004D2D9A">
        <w:rPr>
          <w:rFonts w:asciiTheme="minorEastAsia" w:eastAsiaTheme="minorEastAsia" w:hAnsiTheme="minorEastAsia"/>
          <w:sz w:val="24"/>
          <w:szCs w:val="24"/>
        </w:rPr>
        <w:t>需</w:t>
      </w:r>
      <w:r>
        <w:rPr>
          <w:rFonts w:asciiTheme="minorEastAsia" w:eastAsiaTheme="minorEastAsia" w:hAnsiTheme="minorEastAsia" w:hint="eastAsia"/>
          <w:sz w:val="24"/>
          <w:szCs w:val="24"/>
        </w:rPr>
        <w:t>确保故城风电项目EPC整体进度满足本合同及甲方、业主方要求，使用故城风电项目能够顺利进行。</w:t>
      </w:r>
      <w:r>
        <w:rPr>
          <w:rFonts w:asciiTheme="minorEastAsia" w:eastAsiaTheme="minorEastAsia" w:hAnsiTheme="minorEastAsia" w:hint="eastAsia"/>
          <w:sz w:val="24"/>
          <w:szCs w:val="24"/>
        </w:rPr>
        <w:lastRenderedPageBreak/>
        <w:t>乙方的</w:t>
      </w:r>
      <w:r>
        <w:rPr>
          <w:rFonts w:asciiTheme="minorEastAsia" w:eastAsiaTheme="minorEastAsia" w:hAnsiTheme="minorEastAsia"/>
          <w:sz w:val="24"/>
          <w:szCs w:val="24"/>
        </w:rPr>
        <w:t>成果文件</w:t>
      </w:r>
      <w:r>
        <w:rPr>
          <w:rFonts w:asciiTheme="minorEastAsia" w:eastAsiaTheme="minorEastAsia" w:hAnsiTheme="minorEastAsia" w:hint="eastAsia"/>
          <w:sz w:val="24"/>
          <w:szCs w:val="24"/>
        </w:rPr>
        <w:t>包括但不限于征地补偿协议、土地租赁合同、村民代表大会关于同意出租土地用于故城风电项目建设的决议、村民代表大会关于同意土地被征用于故城风电项目建设的决议、权属方凭证、当地政府颁布的土地征收公告</w:t>
      </w:r>
      <w:r w:rsidR="004D2D9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协调记录等。</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第六条 费用及支付方式</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6.1本合同含税总费用（本合同需提供</w:t>
      </w:r>
      <w:r>
        <w:rPr>
          <w:rFonts w:asciiTheme="minorEastAsia" w:eastAsiaTheme="minorEastAsia" w:hAnsiTheme="minorEastAsia"/>
          <w:sz w:val="24"/>
          <w:szCs w:val="24"/>
        </w:rPr>
        <w:t>含税发票</w:t>
      </w:r>
      <w:r>
        <w:rPr>
          <w:rFonts w:asciiTheme="minorEastAsia" w:eastAsiaTheme="minorEastAsia" w:hAnsiTheme="minorEastAsia" w:hint="eastAsia"/>
          <w:sz w:val="24"/>
          <w:szCs w:val="24"/>
        </w:rPr>
        <w:t>，税率</w:t>
      </w:r>
      <w:r>
        <w:rPr>
          <w:rFonts w:asciiTheme="minorEastAsia" w:eastAsiaTheme="minorEastAsia" w:hAnsiTheme="minorEastAsia"/>
          <w:sz w:val="24"/>
          <w:szCs w:val="24"/>
        </w:rPr>
        <w:t>6</w:t>
      </w:r>
      <w:r>
        <w:rPr>
          <w:rFonts w:asciiTheme="minorEastAsia" w:eastAsiaTheme="minorEastAsia" w:hAnsiTheme="minorEastAsia" w:hint="eastAsia"/>
          <w:sz w:val="24"/>
          <w:szCs w:val="24"/>
        </w:rPr>
        <w:t>%的增值税专用发票）为人民币</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XX</w:t>
      </w:r>
      <w:r>
        <w:rPr>
          <w:rFonts w:asciiTheme="minorEastAsia" w:eastAsiaTheme="minorEastAsia" w:hAnsiTheme="minorEastAsia" w:hint="eastAsia"/>
          <w:sz w:val="24"/>
          <w:szCs w:val="24"/>
          <w:u w:val="single"/>
        </w:rPr>
        <w:t>元（人民币大写金额：X</w:t>
      </w:r>
      <w:r>
        <w:rPr>
          <w:rFonts w:asciiTheme="minorEastAsia" w:eastAsiaTheme="minorEastAsia" w:hAnsiTheme="minorEastAsia"/>
          <w:sz w:val="24"/>
          <w:szCs w:val="24"/>
          <w:u w:val="single"/>
        </w:rPr>
        <w:t>X</w:t>
      </w:r>
      <w:r>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rPr>
        <w:t>（包含故城</w:t>
      </w:r>
      <w:r>
        <w:rPr>
          <w:rFonts w:asciiTheme="minorEastAsia" w:eastAsiaTheme="minorEastAsia" w:hAnsiTheme="minorEastAsia"/>
          <w:sz w:val="24"/>
          <w:szCs w:val="24"/>
        </w:rPr>
        <w:t>风电项目</w:t>
      </w:r>
      <w:r>
        <w:rPr>
          <w:rFonts w:asciiTheme="minorEastAsia" w:eastAsiaTheme="minorEastAsia" w:hAnsiTheme="minorEastAsia" w:hint="eastAsia"/>
          <w:sz w:val="24"/>
          <w:szCs w:val="24"/>
        </w:rPr>
        <w:t>满足风电站50MW容量的基础工程、线路工程、各类道路、吊装平台及相应开关站等建设要求及</w:t>
      </w:r>
      <w:r>
        <w:rPr>
          <w:rFonts w:asciiTheme="minorEastAsia" w:eastAsiaTheme="minorEastAsia" w:hAnsiTheme="minorEastAsia"/>
          <w:sz w:val="24"/>
          <w:szCs w:val="24"/>
        </w:rPr>
        <w:t>手续办理</w:t>
      </w:r>
      <w:r>
        <w:rPr>
          <w:rFonts w:asciiTheme="minorEastAsia" w:eastAsiaTheme="minorEastAsia" w:hAnsiTheme="minorEastAsia" w:hint="eastAsia"/>
          <w:sz w:val="24"/>
          <w:szCs w:val="24"/>
        </w:rPr>
        <w:t>过程中发生的差旅费等各种实际支出）</w:t>
      </w:r>
      <w:r>
        <w:rPr>
          <w:rFonts w:asciiTheme="minorEastAsia" w:eastAsiaTheme="minorEastAsia" w:hAnsiTheme="minorEastAsia"/>
          <w:sz w:val="24"/>
          <w:szCs w:val="24"/>
        </w:rPr>
        <w:t>。</w:t>
      </w:r>
      <w:r>
        <w:rPr>
          <w:rFonts w:asciiTheme="minorEastAsia" w:eastAsiaTheme="minorEastAsia" w:hAnsiTheme="minorEastAsia" w:hint="eastAsia"/>
          <w:sz w:val="24"/>
          <w:szCs w:val="24"/>
          <w:highlight w:val="yellow"/>
        </w:rPr>
        <w:t>本合同为固定单价合同</w:t>
      </w:r>
      <w:r>
        <w:rPr>
          <w:rFonts w:asciiTheme="minorEastAsia" w:eastAsiaTheme="minorEastAsia" w:hAnsiTheme="minorEastAsia" w:hint="eastAsia"/>
          <w:sz w:val="24"/>
          <w:szCs w:val="24"/>
        </w:rPr>
        <w:t>，在合同履行过程中，不因任何原因进行单价调价。</w:t>
      </w:r>
    </w:p>
    <w:p w:rsidR="008D0AD1" w:rsidRDefault="00D633B4">
      <w:pPr>
        <w:snapToGrid w:val="0"/>
        <w:spacing w:line="360" w:lineRule="auto"/>
        <w:ind w:leftChars="200" w:left="1140" w:hangingChars="300" w:hanging="720"/>
        <w:rPr>
          <w:rFonts w:asciiTheme="minorEastAsia" w:eastAsiaTheme="minorEastAsia" w:hAnsiTheme="minorEastAsia"/>
          <w:sz w:val="24"/>
          <w:szCs w:val="24"/>
        </w:rPr>
      </w:pPr>
      <w:r>
        <w:rPr>
          <w:rFonts w:asciiTheme="minorEastAsia" w:eastAsiaTheme="minorEastAsia" w:hAnsiTheme="minorEastAsia"/>
          <w:sz w:val="24"/>
          <w:szCs w:val="24"/>
        </w:rPr>
        <w:t xml:space="preserve">6.1.1 </w:t>
      </w:r>
      <w:r>
        <w:rPr>
          <w:rFonts w:asciiTheme="minorEastAsia" w:eastAsiaTheme="minorEastAsia" w:hAnsiTheme="minorEastAsia" w:hint="eastAsia"/>
          <w:sz w:val="24"/>
          <w:szCs w:val="24"/>
        </w:rPr>
        <w:t>如遇国家税率调整，增值税税率发生变化，合同结算含税价格按照合同中应税</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不含税价格及最新增值税税率计算得出;</w:t>
      </w:r>
    </w:p>
    <w:p w:rsidR="008D0AD1" w:rsidRDefault="00D633B4">
      <w:pPr>
        <w:snapToGrid w:val="0"/>
        <w:spacing w:line="360" w:lineRule="auto"/>
        <w:ind w:leftChars="200" w:left="1140" w:hangingChars="300" w:hanging="720"/>
        <w:rPr>
          <w:rFonts w:asciiTheme="minorEastAsia" w:eastAsiaTheme="minorEastAsia" w:hAnsiTheme="minorEastAsia"/>
          <w:sz w:val="24"/>
          <w:szCs w:val="24"/>
        </w:rPr>
      </w:pPr>
      <w:r>
        <w:rPr>
          <w:rFonts w:asciiTheme="minorEastAsia" w:eastAsiaTheme="minorEastAsia" w:hAnsiTheme="minorEastAsia"/>
          <w:sz w:val="24"/>
          <w:szCs w:val="24"/>
        </w:rPr>
        <w:t>6.1.2</w:t>
      </w:r>
      <w:r>
        <w:rPr>
          <w:rFonts w:asciiTheme="minorEastAsia" w:eastAsiaTheme="minorEastAsia" w:hAnsiTheme="minorEastAsia" w:hint="eastAsia"/>
          <w:sz w:val="24"/>
          <w:szCs w:val="24"/>
        </w:rPr>
        <w:t>征租地（含代付征地补偿费、土地租金）费用及赔偿费如由业主支付，相应部分从合同扣除;</w:t>
      </w:r>
    </w:p>
    <w:p w:rsidR="008D0AD1" w:rsidRDefault="00D633B4">
      <w:pPr>
        <w:pStyle w:val="Default"/>
        <w:spacing w:line="360" w:lineRule="auto"/>
        <w:ind w:left="1200" w:hangingChars="500" w:hanging="1200"/>
        <w:rPr>
          <w:rFonts w:asciiTheme="minorEastAsia" w:eastAsiaTheme="minorEastAsia" w:hAnsiTheme="minorEastAsia"/>
        </w:rPr>
      </w:pPr>
      <w:r>
        <w:rPr>
          <w:rFonts w:hint="eastAsia"/>
        </w:rPr>
        <w:t xml:space="preserve">   </w:t>
      </w:r>
      <w:r>
        <w:rPr>
          <w:rFonts w:asciiTheme="minorEastAsia" w:eastAsiaTheme="minorEastAsia" w:hAnsiTheme="minorEastAsia" w:hint="eastAsia"/>
        </w:rPr>
        <w:t>价格组成表</w:t>
      </w:r>
      <w:r>
        <w:rPr>
          <w:rFonts w:asciiTheme="minorEastAsia" w:eastAsiaTheme="minorEastAsia" w:hAnsiTheme="minorEastAsia"/>
        </w:rPr>
        <w:t>：</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54"/>
        <w:gridCol w:w="1134"/>
        <w:gridCol w:w="1417"/>
        <w:gridCol w:w="1276"/>
        <w:gridCol w:w="2693"/>
      </w:tblGrid>
      <w:tr w:rsidR="008D0AD1" w:rsidTr="004D2D9A">
        <w:trPr>
          <w:trHeight w:val="667"/>
        </w:trPr>
        <w:tc>
          <w:tcPr>
            <w:tcW w:w="567" w:type="dxa"/>
            <w:vAlign w:val="center"/>
          </w:tcPr>
          <w:p w:rsidR="008D0AD1" w:rsidRDefault="00D633B4">
            <w:pPr>
              <w:jc w:val="center"/>
              <w:rPr>
                <w:b/>
                <w:sz w:val="22"/>
              </w:rPr>
            </w:pPr>
            <w:r>
              <w:rPr>
                <w:rFonts w:hint="eastAsia"/>
                <w:b/>
                <w:sz w:val="22"/>
              </w:rPr>
              <w:t>序号</w:t>
            </w:r>
          </w:p>
        </w:tc>
        <w:tc>
          <w:tcPr>
            <w:tcW w:w="2552" w:type="dxa"/>
            <w:vAlign w:val="center"/>
          </w:tcPr>
          <w:p w:rsidR="008D0AD1" w:rsidRDefault="00D633B4">
            <w:pPr>
              <w:jc w:val="center"/>
              <w:rPr>
                <w:b/>
                <w:sz w:val="22"/>
              </w:rPr>
            </w:pPr>
            <w:r>
              <w:rPr>
                <w:rFonts w:hint="eastAsia"/>
                <w:b/>
                <w:sz w:val="22"/>
              </w:rPr>
              <w:t>费用名称</w:t>
            </w:r>
          </w:p>
        </w:tc>
        <w:tc>
          <w:tcPr>
            <w:tcW w:w="454" w:type="dxa"/>
            <w:vAlign w:val="center"/>
          </w:tcPr>
          <w:p w:rsidR="008D0AD1" w:rsidRDefault="00D633B4">
            <w:pPr>
              <w:jc w:val="center"/>
              <w:rPr>
                <w:b/>
                <w:sz w:val="22"/>
              </w:rPr>
            </w:pPr>
            <w:r>
              <w:rPr>
                <w:rFonts w:hint="eastAsia"/>
                <w:b/>
                <w:sz w:val="22"/>
              </w:rPr>
              <w:t>单位</w:t>
            </w:r>
          </w:p>
        </w:tc>
        <w:tc>
          <w:tcPr>
            <w:tcW w:w="1134" w:type="dxa"/>
            <w:vAlign w:val="center"/>
          </w:tcPr>
          <w:p w:rsidR="008D0AD1" w:rsidRDefault="00D633B4">
            <w:pPr>
              <w:jc w:val="center"/>
              <w:rPr>
                <w:b/>
                <w:sz w:val="22"/>
              </w:rPr>
            </w:pPr>
            <w:r>
              <w:rPr>
                <w:rFonts w:hint="eastAsia"/>
                <w:b/>
                <w:sz w:val="22"/>
              </w:rPr>
              <w:t>数量</w:t>
            </w:r>
          </w:p>
        </w:tc>
        <w:tc>
          <w:tcPr>
            <w:tcW w:w="1417" w:type="dxa"/>
            <w:vAlign w:val="center"/>
          </w:tcPr>
          <w:p w:rsidR="008D0AD1" w:rsidRDefault="00D633B4">
            <w:pPr>
              <w:jc w:val="center"/>
              <w:rPr>
                <w:b/>
                <w:sz w:val="22"/>
              </w:rPr>
            </w:pPr>
            <w:r>
              <w:rPr>
                <w:rFonts w:hint="eastAsia"/>
                <w:b/>
                <w:sz w:val="22"/>
              </w:rPr>
              <w:t>含税</w:t>
            </w:r>
            <w:r>
              <w:rPr>
                <w:b/>
                <w:sz w:val="22"/>
              </w:rPr>
              <w:t>单价</w:t>
            </w:r>
          </w:p>
          <w:p w:rsidR="008D0AD1" w:rsidRDefault="00D633B4">
            <w:pPr>
              <w:jc w:val="center"/>
              <w:rPr>
                <w:b/>
                <w:sz w:val="22"/>
              </w:rPr>
            </w:pPr>
            <w:r>
              <w:rPr>
                <w:rFonts w:hint="eastAsia"/>
                <w:b/>
                <w:sz w:val="22"/>
              </w:rPr>
              <w:t>（元</w:t>
            </w:r>
            <w:r>
              <w:rPr>
                <w:rFonts w:hint="eastAsia"/>
                <w:b/>
                <w:sz w:val="22"/>
              </w:rPr>
              <w:t>/</w:t>
            </w:r>
            <w:r>
              <w:rPr>
                <w:rFonts w:hint="eastAsia"/>
                <w:b/>
                <w:sz w:val="22"/>
              </w:rPr>
              <w:t>单位）</w:t>
            </w:r>
          </w:p>
        </w:tc>
        <w:tc>
          <w:tcPr>
            <w:tcW w:w="1276" w:type="dxa"/>
            <w:vAlign w:val="center"/>
          </w:tcPr>
          <w:p w:rsidR="008D0AD1" w:rsidRDefault="00D633B4">
            <w:pPr>
              <w:jc w:val="center"/>
              <w:rPr>
                <w:b/>
                <w:sz w:val="22"/>
              </w:rPr>
            </w:pPr>
            <w:r>
              <w:rPr>
                <w:rFonts w:hint="eastAsia"/>
                <w:b/>
                <w:sz w:val="22"/>
              </w:rPr>
              <w:t>含税总价（元）</w:t>
            </w:r>
          </w:p>
        </w:tc>
        <w:tc>
          <w:tcPr>
            <w:tcW w:w="2693" w:type="dxa"/>
            <w:vAlign w:val="center"/>
          </w:tcPr>
          <w:p w:rsidR="008D0AD1" w:rsidRDefault="008D0AD1">
            <w:pPr>
              <w:jc w:val="center"/>
              <w:rPr>
                <w:b/>
                <w:sz w:val="22"/>
              </w:rPr>
            </w:pPr>
          </w:p>
        </w:tc>
      </w:tr>
      <w:tr w:rsidR="004D743B" w:rsidTr="004D2D9A">
        <w:trPr>
          <w:trHeight w:val="411"/>
        </w:trPr>
        <w:tc>
          <w:tcPr>
            <w:tcW w:w="567" w:type="dxa"/>
            <w:vAlign w:val="center"/>
          </w:tcPr>
          <w:p w:rsidR="004D743B" w:rsidRDefault="004D743B" w:rsidP="004D743B">
            <w:pPr>
              <w:widowControl/>
              <w:jc w:val="center"/>
              <w:textAlignment w:val="center"/>
              <w:rPr>
                <w:color w:val="000000"/>
                <w:kern w:val="0"/>
                <w:sz w:val="22"/>
                <w:szCs w:val="22"/>
                <w:lang w:bidi="ar"/>
              </w:rPr>
            </w:pPr>
            <w:r>
              <w:rPr>
                <w:color w:val="000000"/>
                <w:kern w:val="0"/>
                <w:sz w:val="22"/>
                <w:szCs w:val="22"/>
                <w:lang w:bidi="ar"/>
              </w:rPr>
              <w:t>1</w:t>
            </w:r>
          </w:p>
        </w:tc>
        <w:tc>
          <w:tcPr>
            <w:tcW w:w="2552" w:type="dxa"/>
            <w:vAlign w:val="center"/>
          </w:tcPr>
          <w:p w:rsidR="004D743B" w:rsidRPr="00141BF3" w:rsidRDefault="004D743B" w:rsidP="004D743B">
            <w:pPr>
              <w:jc w:val="center"/>
              <w:rPr>
                <w:rFonts w:ascii="宋体" w:hAnsi="宋体"/>
              </w:rPr>
            </w:pPr>
            <w:r w:rsidRPr="00141BF3">
              <w:rPr>
                <w:rFonts w:ascii="宋体" w:hAnsi="宋体" w:hint="eastAsia"/>
              </w:rPr>
              <w:t>道路</w:t>
            </w:r>
            <w:r w:rsidRPr="00141BF3">
              <w:rPr>
                <w:rFonts w:ascii="宋体" w:hAnsi="宋体"/>
              </w:rPr>
              <w:t>及风机吊装地租</w:t>
            </w:r>
          </w:p>
        </w:tc>
        <w:tc>
          <w:tcPr>
            <w:tcW w:w="454" w:type="dxa"/>
            <w:vAlign w:val="center"/>
          </w:tcPr>
          <w:p w:rsidR="004D743B" w:rsidRPr="00141BF3" w:rsidRDefault="004D743B" w:rsidP="004D743B">
            <w:pPr>
              <w:rPr>
                <w:rFonts w:ascii="宋体" w:hAnsi="宋体"/>
              </w:rPr>
            </w:pPr>
            <w:r w:rsidRPr="00141BF3">
              <w:rPr>
                <w:rFonts w:ascii="宋体" w:hAnsi="宋体" w:hint="eastAsia"/>
              </w:rPr>
              <w:t>亩</w:t>
            </w:r>
          </w:p>
        </w:tc>
        <w:tc>
          <w:tcPr>
            <w:tcW w:w="1134" w:type="dxa"/>
            <w:vAlign w:val="center"/>
          </w:tcPr>
          <w:p w:rsidR="004D743B" w:rsidRPr="00141BF3" w:rsidRDefault="004D743B" w:rsidP="004D743B">
            <w:pPr>
              <w:jc w:val="center"/>
              <w:rPr>
                <w:rFonts w:ascii="宋体" w:hAnsi="宋体"/>
              </w:rPr>
            </w:pPr>
            <w:r w:rsidRPr="00141BF3">
              <w:rPr>
                <w:rFonts w:ascii="宋体" w:hAnsi="宋体" w:hint="eastAsia"/>
              </w:rPr>
              <w:t>533.04</w:t>
            </w:r>
          </w:p>
        </w:tc>
        <w:tc>
          <w:tcPr>
            <w:tcW w:w="1417" w:type="dxa"/>
            <w:vAlign w:val="center"/>
          </w:tcPr>
          <w:p w:rsidR="004D743B" w:rsidRDefault="004D743B" w:rsidP="004D743B">
            <w:pPr>
              <w:ind w:firstLine="480"/>
              <w:jc w:val="center"/>
            </w:pPr>
          </w:p>
        </w:tc>
        <w:tc>
          <w:tcPr>
            <w:tcW w:w="1276" w:type="dxa"/>
            <w:vAlign w:val="center"/>
          </w:tcPr>
          <w:p w:rsidR="004D743B" w:rsidRDefault="004D743B" w:rsidP="004D743B">
            <w:pPr>
              <w:ind w:firstLine="480"/>
              <w:jc w:val="center"/>
            </w:pPr>
          </w:p>
        </w:tc>
        <w:tc>
          <w:tcPr>
            <w:tcW w:w="2693" w:type="dxa"/>
            <w:vAlign w:val="center"/>
          </w:tcPr>
          <w:p w:rsidR="004D743B" w:rsidRPr="00141BF3" w:rsidRDefault="004D743B" w:rsidP="004D743B">
            <w:pPr>
              <w:rPr>
                <w:rFonts w:ascii="宋体" w:hAnsi="宋体"/>
              </w:rPr>
            </w:pPr>
            <w:r w:rsidRPr="00141BF3">
              <w:rPr>
                <w:rFonts w:ascii="宋体" w:hAnsi="宋体" w:hint="eastAsia"/>
              </w:rPr>
              <w:t>根据</w:t>
            </w:r>
            <w:bookmarkStart w:id="1" w:name="OLE_LINK2"/>
            <w:bookmarkStart w:id="2" w:name="OLE_LINK1"/>
            <w:r w:rsidRPr="00141BF3">
              <w:rPr>
                <w:rFonts w:ascii="宋体" w:hAnsi="宋体" w:hint="eastAsia"/>
              </w:rPr>
              <w:t>征租地</w:t>
            </w:r>
            <w:bookmarkEnd w:id="1"/>
            <w:bookmarkEnd w:id="2"/>
            <w:r w:rsidRPr="00141BF3">
              <w:rPr>
                <w:rFonts w:ascii="宋体" w:hAnsi="宋体" w:hint="eastAsia"/>
              </w:rPr>
              <w:t>情况，按亩据实结算，</w:t>
            </w:r>
          </w:p>
        </w:tc>
      </w:tr>
      <w:tr w:rsidR="004D743B" w:rsidTr="004D2D9A">
        <w:trPr>
          <w:trHeight w:val="624"/>
        </w:trPr>
        <w:tc>
          <w:tcPr>
            <w:tcW w:w="567" w:type="dxa"/>
            <w:vAlign w:val="center"/>
          </w:tcPr>
          <w:p w:rsidR="004D743B" w:rsidRDefault="004D743B" w:rsidP="004D743B">
            <w:pPr>
              <w:widowControl/>
              <w:jc w:val="center"/>
              <w:textAlignment w:val="center"/>
              <w:rPr>
                <w:color w:val="000000"/>
                <w:kern w:val="0"/>
                <w:sz w:val="22"/>
                <w:szCs w:val="22"/>
                <w:lang w:bidi="ar"/>
              </w:rPr>
            </w:pPr>
            <w:r>
              <w:rPr>
                <w:color w:val="000000"/>
                <w:kern w:val="0"/>
                <w:sz w:val="22"/>
                <w:szCs w:val="22"/>
                <w:lang w:bidi="ar"/>
              </w:rPr>
              <w:t>2</w:t>
            </w:r>
          </w:p>
        </w:tc>
        <w:tc>
          <w:tcPr>
            <w:tcW w:w="2552" w:type="dxa"/>
            <w:vAlign w:val="center"/>
          </w:tcPr>
          <w:p w:rsidR="004D743B" w:rsidRPr="00141BF3" w:rsidRDefault="004D743B" w:rsidP="004D743B">
            <w:pPr>
              <w:jc w:val="center"/>
              <w:rPr>
                <w:rFonts w:ascii="宋体" w:hAnsi="宋体"/>
              </w:rPr>
            </w:pPr>
            <w:r w:rsidRPr="00141BF3">
              <w:rPr>
                <w:rFonts w:ascii="宋体" w:hAnsi="宋体" w:hint="eastAsia"/>
              </w:rPr>
              <w:t>集电</w:t>
            </w:r>
            <w:r w:rsidRPr="00141BF3">
              <w:rPr>
                <w:rFonts w:ascii="宋体" w:hAnsi="宋体"/>
              </w:rPr>
              <w:t>线路</w:t>
            </w:r>
            <w:r w:rsidRPr="00141BF3">
              <w:rPr>
                <w:rFonts w:ascii="宋体" w:hAnsi="宋体" w:hint="eastAsia"/>
              </w:rPr>
              <w:t>地租</w:t>
            </w:r>
          </w:p>
        </w:tc>
        <w:tc>
          <w:tcPr>
            <w:tcW w:w="454" w:type="dxa"/>
            <w:vAlign w:val="center"/>
          </w:tcPr>
          <w:p w:rsidR="004D743B" w:rsidRPr="00141BF3" w:rsidRDefault="004D743B" w:rsidP="004D743B">
            <w:pPr>
              <w:rPr>
                <w:rFonts w:ascii="宋体" w:hAnsi="宋体"/>
              </w:rPr>
            </w:pPr>
            <w:r w:rsidRPr="00141BF3">
              <w:rPr>
                <w:rFonts w:ascii="宋体" w:hAnsi="宋体" w:hint="eastAsia"/>
              </w:rPr>
              <w:t>亩</w:t>
            </w:r>
          </w:p>
        </w:tc>
        <w:tc>
          <w:tcPr>
            <w:tcW w:w="1134" w:type="dxa"/>
            <w:vAlign w:val="center"/>
          </w:tcPr>
          <w:p w:rsidR="004D743B" w:rsidRPr="00141BF3" w:rsidRDefault="004D743B" w:rsidP="004D743B">
            <w:pPr>
              <w:jc w:val="center"/>
              <w:rPr>
                <w:rFonts w:ascii="宋体" w:hAnsi="宋体"/>
              </w:rPr>
            </w:pPr>
            <w:r w:rsidRPr="00141BF3">
              <w:rPr>
                <w:rFonts w:ascii="宋体" w:hAnsi="宋体"/>
              </w:rPr>
              <w:t>408</w:t>
            </w:r>
          </w:p>
        </w:tc>
        <w:tc>
          <w:tcPr>
            <w:tcW w:w="1417" w:type="dxa"/>
            <w:vAlign w:val="center"/>
          </w:tcPr>
          <w:p w:rsidR="004D743B" w:rsidRDefault="004D743B" w:rsidP="004D743B">
            <w:pPr>
              <w:ind w:firstLine="480"/>
              <w:jc w:val="center"/>
            </w:pPr>
          </w:p>
        </w:tc>
        <w:tc>
          <w:tcPr>
            <w:tcW w:w="1276" w:type="dxa"/>
            <w:vAlign w:val="center"/>
          </w:tcPr>
          <w:p w:rsidR="004D743B" w:rsidRDefault="004D743B" w:rsidP="004D743B">
            <w:pPr>
              <w:ind w:firstLine="480"/>
              <w:jc w:val="center"/>
            </w:pPr>
          </w:p>
        </w:tc>
        <w:tc>
          <w:tcPr>
            <w:tcW w:w="2693" w:type="dxa"/>
            <w:vAlign w:val="center"/>
          </w:tcPr>
          <w:p w:rsidR="004D743B" w:rsidRPr="00141BF3" w:rsidRDefault="004D743B" w:rsidP="004D743B">
            <w:pPr>
              <w:rPr>
                <w:rFonts w:ascii="宋体" w:hAnsi="宋体"/>
              </w:rPr>
            </w:pPr>
            <w:r w:rsidRPr="00141BF3">
              <w:rPr>
                <w:rFonts w:ascii="宋体" w:hAnsi="宋体" w:hint="eastAsia"/>
              </w:rPr>
              <w:t>根据租地情况，按亩据实结算</w:t>
            </w:r>
          </w:p>
        </w:tc>
      </w:tr>
      <w:tr w:rsidR="004D743B" w:rsidTr="004D2D9A">
        <w:trPr>
          <w:trHeight w:val="416"/>
        </w:trPr>
        <w:tc>
          <w:tcPr>
            <w:tcW w:w="567" w:type="dxa"/>
            <w:vAlign w:val="center"/>
          </w:tcPr>
          <w:p w:rsidR="004D743B" w:rsidRDefault="004D743B" w:rsidP="004D743B">
            <w:pPr>
              <w:widowControl/>
              <w:jc w:val="center"/>
              <w:textAlignment w:val="center"/>
              <w:rPr>
                <w:color w:val="000000"/>
                <w:kern w:val="0"/>
                <w:sz w:val="22"/>
                <w:szCs w:val="22"/>
                <w:lang w:bidi="ar"/>
              </w:rPr>
            </w:pPr>
            <w:r>
              <w:rPr>
                <w:color w:val="000000"/>
                <w:kern w:val="0"/>
                <w:sz w:val="22"/>
                <w:szCs w:val="22"/>
                <w:lang w:bidi="ar"/>
              </w:rPr>
              <w:t>3</w:t>
            </w:r>
          </w:p>
        </w:tc>
        <w:tc>
          <w:tcPr>
            <w:tcW w:w="2552" w:type="dxa"/>
            <w:vAlign w:val="center"/>
          </w:tcPr>
          <w:p w:rsidR="004D743B" w:rsidRPr="00141BF3" w:rsidRDefault="004D743B" w:rsidP="004D743B">
            <w:pPr>
              <w:jc w:val="center"/>
              <w:rPr>
                <w:rFonts w:ascii="宋体" w:hAnsi="宋体"/>
              </w:rPr>
            </w:pPr>
            <w:r w:rsidRPr="00141BF3">
              <w:rPr>
                <w:rFonts w:ascii="宋体" w:hAnsi="宋体" w:hint="eastAsia"/>
              </w:rPr>
              <w:t>集电</w:t>
            </w:r>
            <w:r w:rsidRPr="00141BF3">
              <w:rPr>
                <w:rFonts w:ascii="宋体" w:hAnsi="宋体"/>
              </w:rPr>
              <w:t>线路塔基征地</w:t>
            </w:r>
          </w:p>
        </w:tc>
        <w:tc>
          <w:tcPr>
            <w:tcW w:w="454" w:type="dxa"/>
            <w:vAlign w:val="center"/>
          </w:tcPr>
          <w:p w:rsidR="004D743B" w:rsidRPr="00141BF3" w:rsidRDefault="004D743B" w:rsidP="004D743B">
            <w:pPr>
              <w:rPr>
                <w:rFonts w:ascii="宋体" w:hAnsi="宋体"/>
              </w:rPr>
            </w:pPr>
            <w:r w:rsidRPr="00141BF3">
              <w:rPr>
                <w:rFonts w:ascii="宋体" w:hAnsi="宋体" w:hint="eastAsia"/>
              </w:rPr>
              <w:t>亩</w:t>
            </w:r>
          </w:p>
        </w:tc>
        <w:tc>
          <w:tcPr>
            <w:tcW w:w="1134" w:type="dxa"/>
            <w:vAlign w:val="center"/>
          </w:tcPr>
          <w:p w:rsidR="004D743B" w:rsidRPr="00141BF3" w:rsidRDefault="004D743B" w:rsidP="004D743B">
            <w:pPr>
              <w:jc w:val="center"/>
              <w:rPr>
                <w:rFonts w:ascii="宋体" w:hAnsi="宋体"/>
              </w:rPr>
            </w:pPr>
            <w:r w:rsidRPr="00141BF3">
              <w:rPr>
                <w:rFonts w:ascii="宋体" w:hAnsi="宋体"/>
              </w:rPr>
              <w:t>17.</w:t>
            </w:r>
            <w:r w:rsidRPr="00141BF3">
              <w:rPr>
                <w:rFonts w:ascii="宋体" w:hAnsi="宋体" w:hint="eastAsia"/>
              </w:rPr>
              <w:t>1495</w:t>
            </w:r>
          </w:p>
        </w:tc>
        <w:tc>
          <w:tcPr>
            <w:tcW w:w="1417" w:type="dxa"/>
            <w:vAlign w:val="center"/>
          </w:tcPr>
          <w:p w:rsidR="004D743B" w:rsidRDefault="004D743B" w:rsidP="004D743B">
            <w:pPr>
              <w:ind w:firstLine="480"/>
              <w:jc w:val="center"/>
            </w:pPr>
          </w:p>
        </w:tc>
        <w:tc>
          <w:tcPr>
            <w:tcW w:w="1276" w:type="dxa"/>
            <w:vAlign w:val="center"/>
          </w:tcPr>
          <w:p w:rsidR="004D743B" w:rsidRDefault="004D743B" w:rsidP="004D743B">
            <w:pPr>
              <w:ind w:firstLine="480"/>
              <w:jc w:val="center"/>
            </w:pPr>
          </w:p>
        </w:tc>
        <w:tc>
          <w:tcPr>
            <w:tcW w:w="2693" w:type="dxa"/>
            <w:vAlign w:val="center"/>
          </w:tcPr>
          <w:p w:rsidR="004D743B" w:rsidRPr="00141BF3" w:rsidRDefault="004D743B" w:rsidP="004D743B">
            <w:pPr>
              <w:rPr>
                <w:rFonts w:ascii="宋体" w:hAnsi="宋体"/>
              </w:rPr>
            </w:pPr>
            <w:r w:rsidRPr="00141BF3">
              <w:rPr>
                <w:rFonts w:ascii="宋体" w:hAnsi="宋体" w:hint="eastAsia"/>
              </w:rPr>
              <w:t>根据租地情况，按亩据实结算</w:t>
            </w:r>
          </w:p>
        </w:tc>
      </w:tr>
      <w:tr w:rsidR="004D743B">
        <w:trPr>
          <w:trHeight w:val="416"/>
        </w:trPr>
        <w:tc>
          <w:tcPr>
            <w:tcW w:w="567" w:type="dxa"/>
            <w:vAlign w:val="center"/>
          </w:tcPr>
          <w:p w:rsidR="004D743B" w:rsidRDefault="004D743B" w:rsidP="004D743B">
            <w:pPr>
              <w:widowControl/>
              <w:jc w:val="center"/>
              <w:textAlignment w:val="center"/>
              <w:rPr>
                <w:color w:val="000000"/>
                <w:kern w:val="0"/>
                <w:sz w:val="22"/>
                <w:szCs w:val="22"/>
                <w:lang w:bidi="ar"/>
              </w:rPr>
            </w:pPr>
            <w:r>
              <w:rPr>
                <w:color w:val="000000"/>
                <w:kern w:val="0"/>
                <w:sz w:val="22"/>
                <w:szCs w:val="22"/>
                <w:lang w:bidi="ar"/>
              </w:rPr>
              <w:t>4</w:t>
            </w:r>
          </w:p>
        </w:tc>
        <w:tc>
          <w:tcPr>
            <w:tcW w:w="2552" w:type="dxa"/>
            <w:vAlign w:val="center"/>
          </w:tcPr>
          <w:p w:rsidR="004D743B" w:rsidRPr="00141BF3" w:rsidRDefault="004D743B" w:rsidP="004D743B">
            <w:pPr>
              <w:jc w:val="center"/>
              <w:rPr>
                <w:rFonts w:ascii="宋体" w:hAnsi="宋体"/>
                <w:sz w:val="22"/>
                <w:szCs w:val="22"/>
              </w:rPr>
            </w:pPr>
            <w:r w:rsidRPr="00141BF3">
              <w:rPr>
                <w:rFonts w:ascii="宋体" w:hAnsi="宋体" w:hint="eastAsia"/>
                <w:sz w:val="22"/>
                <w:szCs w:val="22"/>
              </w:rPr>
              <w:t>征租地</w:t>
            </w:r>
            <w:r w:rsidRPr="00141BF3">
              <w:rPr>
                <w:rFonts w:ascii="宋体" w:hAnsi="宋体"/>
                <w:sz w:val="22"/>
                <w:szCs w:val="22"/>
              </w:rPr>
              <w:t>协调费</w:t>
            </w:r>
          </w:p>
        </w:tc>
        <w:tc>
          <w:tcPr>
            <w:tcW w:w="454" w:type="dxa"/>
            <w:vAlign w:val="center"/>
          </w:tcPr>
          <w:p w:rsidR="004D743B" w:rsidRPr="00141BF3" w:rsidRDefault="004D743B" w:rsidP="004D743B">
            <w:pPr>
              <w:widowControl/>
              <w:jc w:val="center"/>
              <w:textAlignment w:val="center"/>
              <w:rPr>
                <w:rFonts w:ascii="宋体" w:hAnsi="宋体" w:cs="Calibri Light"/>
                <w:color w:val="000000"/>
                <w:kern w:val="0"/>
                <w:sz w:val="22"/>
                <w:szCs w:val="22"/>
                <w:lang w:bidi="ar"/>
              </w:rPr>
            </w:pPr>
            <w:r w:rsidRPr="00141BF3">
              <w:rPr>
                <w:rFonts w:ascii="宋体" w:hAnsi="宋体" w:cs="Calibri Light" w:hint="eastAsia"/>
                <w:color w:val="000000"/>
                <w:kern w:val="0"/>
                <w:sz w:val="22"/>
                <w:szCs w:val="22"/>
                <w:lang w:bidi="ar"/>
              </w:rPr>
              <w:t>亩</w:t>
            </w:r>
          </w:p>
        </w:tc>
        <w:tc>
          <w:tcPr>
            <w:tcW w:w="1134" w:type="dxa"/>
            <w:vAlign w:val="center"/>
          </w:tcPr>
          <w:p w:rsidR="004D743B" w:rsidRPr="00141BF3" w:rsidRDefault="004D743B" w:rsidP="004D743B">
            <w:pPr>
              <w:widowControl/>
              <w:jc w:val="center"/>
              <w:textAlignment w:val="center"/>
              <w:rPr>
                <w:rFonts w:ascii="宋体" w:hAnsi="宋体"/>
                <w:color w:val="000000"/>
                <w:kern w:val="0"/>
                <w:sz w:val="22"/>
                <w:szCs w:val="22"/>
                <w:lang w:bidi="ar"/>
              </w:rPr>
            </w:pPr>
            <w:r w:rsidRPr="00141BF3">
              <w:rPr>
                <w:rFonts w:ascii="宋体" w:hAnsi="宋体" w:hint="eastAsia"/>
                <w:color w:val="000000"/>
                <w:kern w:val="0"/>
                <w:sz w:val="22"/>
                <w:szCs w:val="22"/>
                <w:lang w:bidi="ar"/>
              </w:rPr>
              <w:t>1054</w:t>
            </w:r>
          </w:p>
        </w:tc>
        <w:tc>
          <w:tcPr>
            <w:tcW w:w="1417" w:type="dxa"/>
            <w:vAlign w:val="center"/>
          </w:tcPr>
          <w:p w:rsidR="004D743B" w:rsidRDefault="004D743B" w:rsidP="004D743B">
            <w:pPr>
              <w:widowControl/>
              <w:jc w:val="center"/>
              <w:textAlignment w:val="center"/>
              <w:rPr>
                <w:rFonts w:ascii="宋体" w:hAnsi="宋体" w:cs="宋体"/>
                <w:color w:val="000000"/>
                <w:kern w:val="0"/>
                <w:sz w:val="22"/>
                <w:szCs w:val="22"/>
                <w:lang w:bidi="ar"/>
              </w:rPr>
            </w:pPr>
          </w:p>
        </w:tc>
        <w:tc>
          <w:tcPr>
            <w:tcW w:w="1276" w:type="dxa"/>
            <w:vAlign w:val="center"/>
          </w:tcPr>
          <w:p w:rsidR="004D743B" w:rsidRDefault="004D743B" w:rsidP="004D743B">
            <w:pPr>
              <w:ind w:firstLine="440"/>
              <w:jc w:val="center"/>
              <w:rPr>
                <w:bCs/>
                <w:sz w:val="22"/>
              </w:rPr>
            </w:pPr>
          </w:p>
        </w:tc>
        <w:tc>
          <w:tcPr>
            <w:tcW w:w="2693" w:type="dxa"/>
            <w:vAlign w:val="center"/>
          </w:tcPr>
          <w:p w:rsidR="004D743B" w:rsidRPr="00141BF3" w:rsidRDefault="004D743B" w:rsidP="004D743B">
            <w:pPr>
              <w:rPr>
                <w:rFonts w:ascii="宋体" w:hAnsi="宋体"/>
                <w:bCs/>
                <w:szCs w:val="24"/>
              </w:rPr>
            </w:pPr>
            <w:r w:rsidRPr="00141BF3">
              <w:rPr>
                <w:rFonts w:ascii="宋体" w:hAnsi="宋体" w:hint="eastAsia"/>
              </w:rPr>
              <w:t>根据租地情况，按亩据实结算</w:t>
            </w:r>
          </w:p>
        </w:tc>
      </w:tr>
      <w:tr w:rsidR="004D743B">
        <w:trPr>
          <w:trHeight w:val="416"/>
        </w:trPr>
        <w:tc>
          <w:tcPr>
            <w:tcW w:w="567" w:type="dxa"/>
            <w:vAlign w:val="center"/>
          </w:tcPr>
          <w:p w:rsidR="004D743B" w:rsidRDefault="004D743B" w:rsidP="004D743B">
            <w:pPr>
              <w:widowControl/>
              <w:jc w:val="center"/>
              <w:textAlignment w:val="center"/>
              <w:rPr>
                <w:color w:val="000000"/>
                <w:kern w:val="0"/>
                <w:sz w:val="22"/>
                <w:szCs w:val="22"/>
                <w:lang w:bidi="ar"/>
              </w:rPr>
            </w:pPr>
            <w:r>
              <w:rPr>
                <w:rFonts w:hint="eastAsia"/>
                <w:color w:val="000000"/>
                <w:kern w:val="0"/>
                <w:sz w:val="22"/>
                <w:szCs w:val="22"/>
                <w:lang w:bidi="ar"/>
              </w:rPr>
              <w:t>5</w:t>
            </w:r>
          </w:p>
        </w:tc>
        <w:tc>
          <w:tcPr>
            <w:tcW w:w="2552" w:type="dxa"/>
            <w:vAlign w:val="center"/>
          </w:tcPr>
          <w:p w:rsidR="004D743B" w:rsidRPr="00141BF3" w:rsidRDefault="004D743B" w:rsidP="004D743B">
            <w:pPr>
              <w:jc w:val="center"/>
              <w:rPr>
                <w:rFonts w:ascii="宋体" w:hAnsi="宋体"/>
                <w:sz w:val="22"/>
                <w:szCs w:val="22"/>
              </w:rPr>
            </w:pPr>
            <w:r w:rsidRPr="00141BF3">
              <w:rPr>
                <w:rFonts w:ascii="宋体" w:hAnsi="宋体" w:hint="eastAsia"/>
                <w:sz w:val="22"/>
                <w:szCs w:val="22"/>
              </w:rPr>
              <w:t>其他费</w:t>
            </w:r>
          </w:p>
        </w:tc>
        <w:tc>
          <w:tcPr>
            <w:tcW w:w="454" w:type="dxa"/>
            <w:vAlign w:val="center"/>
          </w:tcPr>
          <w:p w:rsidR="004D743B" w:rsidRPr="00141BF3" w:rsidRDefault="004D743B" w:rsidP="004D743B">
            <w:pPr>
              <w:widowControl/>
              <w:jc w:val="center"/>
              <w:textAlignment w:val="center"/>
              <w:rPr>
                <w:rFonts w:ascii="宋体" w:hAnsi="宋体" w:cs="Calibri Light"/>
                <w:color w:val="000000"/>
                <w:kern w:val="0"/>
                <w:sz w:val="22"/>
                <w:szCs w:val="22"/>
                <w:lang w:bidi="ar"/>
              </w:rPr>
            </w:pPr>
            <w:r w:rsidRPr="00141BF3">
              <w:rPr>
                <w:rFonts w:ascii="宋体" w:hAnsi="宋体" w:cs="Calibri Light" w:hint="eastAsia"/>
                <w:color w:val="000000"/>
                <w:kern w:val="0"/>
                <w:sz w:val="22"/>
                <w:szCs w:val="22"/>
                <w:lang w:bidi="ar"/>
              </w:rPr>
              <w:t>项</w:t>
            </w:r>
          </w:p>
        </w:tc>
        <w:tc>
          <w:tcPr>
            <w:tcW w:w="1134" w:type="dxa"/>
            <w:vAlign w:val="center"/>
          </w:tcPr>
          <w:p w:rsidR="004D743B" w:rsidRPr="00141BF3" w:rsidRDefault="004D743B" w:rsidP="004D743B">
            <w:pPr>
              <w:widowControl/>
              <w:jc w:val="center"/>
              <w:textAlignment w:val="center"/>
              <w:rPr>
                <w:rFonts w:ascii="宋体" w:hAnsi="宋体" w:cs="Calibri Light"/>
                <w:color w:val="000000"/>
                <w:kern w:val="0"/>
                <w:sz w:val="22"/>
                <w:szCs w:val="22"/>
                <w:lang w:bidi="ar"/>
              </w:rPr>
            </w:pPr>
            <w:r w:rsidRPr="00141BF3">
              <w:rPr>
                <w:rFonts w:ascii="宋体" w:hAnsi="宋体"/>
                <w:color w:val="000000"/>
                <w:kern w:val="0"/>
                <w:sz w:val="22"/>
                <w:szCs w:val="22"/>
                <w:lang w:bidi="ar"/>
              </w:rPr>
              <w:t>1</w:t>
            </w:r>
          </w:p>
        </w:tc>
        <w:tc>
          <w:tcPr>
            <w:tcW w:w="1417" w:type="dxa"/>
            <w:vAlign w:val="center"/>
          </w:tcPr>
          <w:p w:rsidR="004D743B" w:rsidRDefault="004D743B" w:rsidP="004D743B">
            <w:pPr>
              <w:widowControl/>
              <w:jc w:val="center"/>
              <w:textAlignment w:val="center"/>
              <w:rPr>
                <w:rFonts w:ascii="宋体" w:hAnsi="宋体" w:cs="宋体"/>
                <w:color w:val="000000"/>
                <w:kern w:val="0"/>
                <w:sz w:val="22"/>
                <w:szCs w:val="22"/>
                <w:lang w:bidi="ar"/>
              </w:rPr>
            </w:pPr>
          </w:p>
        </w:tc>
        <w:tc>
          <w:tcPr>
            <w:tcW w:w="1276" w:type="dxa"/>
            <w:vAlign w:val="center"/>
          </w:tcPr>
          <w:p w:rsidR="004D743B" w:rsidRDefault="004D743B" w:rsidP="004D743B">
            <w:pPr>
              <w:ind w:firstLine="440"/>
              <w:jc w:val="center"/>
              <w:rPr>
                <w:bCs/>
                <w:sz w:val="22"/>
              </w:rPr>
            </w:pPr>
          </w:p>
        </w:tc>
        <w:tc>
          <w:tcPr>
            <w:tcW w:w="2693" w:type="dxa"/>
            <w:vAlign w:val="center"/>
          </w:tcPr>
          <w:p w:rsidR="004D743B" w:rsidRPr="00141BF3" w:rsidRDefault="004D743B" w:rsidP="004D743B">
            <w:pPr>
              <w:rPr>
                <w:rFonts w:ascii="宋体" w:hAnsi="宋体"/>
                <w:bCs/>
                <w:szCs w:val="24"/>
              </w:rPr>
            </w:pPr>
            <w:r w:rsidRPr="00141BF3">
              <w:rPr>
                <w:rFonts w:ascii="宋体" w:hAnsi="宋体" w:hint="eastAsia"/>
                <w:bCs/>
                <w:szCs w:val="24"/>
              </w:rPr>
              <w:t>包含手续</w:t>
            </w:r>
            <w:r w:rsidRPr="00141BF3">
              <w:rPr>
                <w:rFonts w:ascii="宋体" w:hAnsi="宋体"/>
                <w:bCs/>
                <w:szCs w:val="24"/>
              </w:rPr>
              <w:t>办理费</w:t>
            </w:r>
            <w:r w:rsidRPr="00141BF3">
              <w:rPr>
                <w:rFonts w:ascii="宋体" w:hAnsi="宋体" w:hint="eastAsia"/>
                <w:bCs/>
                <w:szCs w:val="24"/>
              </w:rPr>
              <w:t>、</w:t>
            </w:r>
            <w:r w:rsidRPr="00141BF3">
              <w:rPr>
                <w:rFonts w:ascii="宋体" w:hAnsi="宋体"/>
                <w:bCs/>
                <w:szCs w:val="24"/>
              </w:rPr>
              <w:t>人工费</w:t>
            </w:r>
            <w:r w:rsidRPr="00141BF3">
              <w:rPr>
                <w:rFonts w:ascii="宋体" w:hAnsi="宋体" w:hint="eastAsia"/>
                <w:bCs/>
                <w:szCs w:val="24"/>
              </w:rPr>
              <w:t>、</w:t>
            </w:r>
            <w:r w:rsidRPr="00141BF3">
              <w:rPr>
                <w:rFonts w:ascii="宋体" w:hAnsi="宋体"/>
                <w:bCs/>
                <w:szCs w:val="24"/>
              </w:rPr>
              <w:t>资料费、材料费</w:t>
            </w:r>
            <w:r w:rsidRPr="00141BF3">
              <w:rPr>
                <w:rFonts w:ascii="宋体" w:hAnsi="宋体" w:hint="eastAsia"/>
                <w:bCs/>
                <w:szCs w:val="24"/>
              </w:rPr>
              <w:t>等</w:t>
            </w:r>
          </w:p>
        </w:tc>
      </w:tr>
      <w:tr w:rsidR="008D0AD1">
        <w:trPr>
          <w:trHeight w:val="567"/>
        </w:trPr>
        <w:tc>
          <w:tcPr>
            <w:tcW w:w="567" w:type="dxa"/>
            <w:vAlign w:val="center"/>
          </w:tcPr>
          <w:p w:rsidR="008D0AD1" w:rsidRDefault="008D0AD1">
            <w:pPr>
              <w:ind w:firstLine="440"/>
              <w:rPr>
                <w:bCs/>
                <w:sz w:val="22"/>
              </w:rPr>
            </w:pPr>
          </w:p>
        </w:tc>
        <w:tc>
          <w:tcPr>
            <w:tcW w:w="2552" w:type="dxa"/>
            <w:vAlign w:val="center"/>
          </w:tcPr>
          <w:p w:rsidR="008D0AD1" w:rsidRDefault="00D633B4">
            <w:pPr>
              <w:widowControl/>
              <w:jc w:val="center"/>
              <w:textAlignment w:val="center"/>
              <w:rPr>
                <w:bCs/>
                <w:sz w:val="22"/>
                <w:szCs w:val="22"/>
              </w:rPr>
            </w:pPr>
            <w:r>
              <w:rPr>
                <w:rFonts w:ascii="宋体" w:hAnsi="宋体" w:cs="宋体" w:hint="eastAsia"/>
                <w:b/>
                <w:bCs/>
                <w:color w:val="000000"/>
                <w:kern w:val="0"/>
                <w:sz w:val="22"/>
                <w:szCs w:val="22"/>
                <w:lang w:bidi="ar"/>
              </w:rPr>
              <w:t>合计</w:t>
            </w:r>
          </w:p>
        </w:tc>
        <w:tc>
          <w:tcPr>
            <w:tcW w:w="454" w:type="dxa"/>
          </w:tcPr>
          <w:p w:rsidR="008D0AD1" w:rsidRDefault="008D0AD1">
            <w:pPr>
              <w:widowControl/>
              <w:jc w:val="center"/>
              <w:textAlignment w:val="center"/>
              <w:rPr>
                <w:bCs/>
                <w:sz w:val="22"/>
              </w:rPr>
            </w:pPr>
          </w:p>
        </w:tc>
        <w:tc>
          <w:tcPr>
            <w:tcW w:w="1134" w:type="dxa"/>
          </w:tcPr>
          <w:p w:rsidR="008D0AD1" w:rsidRDefault="008D0AD1">
            <w:pPr>
              <w:widowControl/>
              <w:jc w:val="center"/>
              <w:textAlignment w:val="center"/>
              <w:rPr>
                <w:bCs/>
                <w:sz w:val="22"/>
              </w:rPr>
            </w:pPr>
          </w:p>
        </w:tc>
        <w:tc>
          <w:tcPr>
            <w:tcW w:w="1417" w:type="dxa"/>
            <w:vAlign w:val="center"/>
          </w:tcPr>
          <w:p w:rsidR="008D0AD1" w:rsidRDefault="008D0AD1">
            <w:pPr>
              <w:widowControl/>
              <w:jc w:val="center"/>
              <w:textAlignment w:val="center"/>
              <w:rPr>
                <w:bCs/>
                <w:sz w:val="22"/>
              </w:rPr>
            </w:pPr>
          </w:p>
        </w:tc>
        <w:tc>
          <w:tcPr>
            <w:tcW w:w="1276" w:type="dxa"/>
            <w:vAlign w:val="center"/>
          </w:tcPr>
          <w:p w:rsidR="008D0AD1" w:rsidRDefault="008D0AD1">
            <w:pPr>
              <w:ind w:firstLine="440"/>
              <w:jc w:val="center"/>
              <w:rPr>
                <w:bCs/>
                <w:sz w:val="22"/>
              </w:rPr>
            </w:pPr>
          </w:p>
        </w:tc>
        <w:tc>
          <w:tcPr>
            <w:tcW w:w="2693" w:type="dxa"/>
            <w:vAlign w:val="center"/>
          </w:tcPr>
          <w:p w:rsidR="008D0AD1" w:rsidRDefault="008D0AD1">
            <w:pPr>
              <w:ind w:firstLine="440"/>
              <w:rPr>
                <w:bCs/>
                <w:sz w:val="22"/>
              </w:rPr>
            </w:pPr>
          </w:p>
        </w:tc>
      </w:tr>
      <w:tr w:rsidR="008D0AD1">
        <w:tc>
          <w:tcPr>
            <w:tcW w:w="10093" w:type="dxa"/>
            <w:gridSpan w:val="7"/>
          </w:tcPr>
          <w:p w:rsidR="008D0AD1" w:rsidRDefault="00D633B4">
            <w:pPr>
              <w:ind w:firstLine="440"/>
              <w:rPr>
                <w:rFonts w:ascii="宋体" w:hAnsi="宋体" w:cs="宋体"/>
                <w:bCs/>
                <w:sz w:val="22"/>
                <w:szCs w:val="22"/>
              </w:rPr>
            </w:pPr>
            <w:r>
              <w:rPr>
                <w:rFonts w:ascii="宋体" w:hAnsi="宋体" w:cs="宋体" w:hint="eastAsia"/>
                <w:bCs/>
                <w:sz w:val="22"/>
                <w:szCs w:val="22"/>
                <w:highlight w:val="yellow"/>
              </w:rPr>
              <w:t>注：1、以上合同价格为含税固定单价，税率6%</w:t>
            </w:r>
            <w:r>
              <w:rPr>
                <w:rFonts w:ascii="宋体" w:hAnsi="宋体" w:cs="宋体" w:hint="eastAsia"/>
                <w:bCs/>
                <w:sz w:val="22"/>
                <w:szCs w:val="22"/>
              </w:rPr>
              <w:t>，如遇国家政策调整，增值税税率发生变化，合同结算含税价按照合同中不含税价及最新增值税税率计算得出；</w:t>
            </w:r>
          </w:p>
          <w:p w:rsidR="008D0AD1" w:rsidRDefault="00D633B4">
            <w:pPr>
              <w:ind w:firstLine="440"/>
              <w:rPr>
                <w:rFonts w:ascii="宋体" w:hAnsi="宋体" w:cs="宋体"/>
                <w:bCs/>
                <w:sz w:val="22"/>
                <w:szCs w:val="22"/>
              </w:rPr>
            </w:pPr>
            <w:r>
              <w:rPr>
                <w:rFonts w:ascii="宋体" w:hAnsi="宋体" w:cs="宋体" w:hint="eastAsia"/>
                <w:bCs/>
                <w:sz w:val="22"/>
                <w:szCs w:val="22"/>
              </w:rPr>
              <w:t>2、项目报价表中所报的综合单价，应为完成本标工程所发生的各项所有费用，包括人工费、设备费、管理费、机械费、机工具使用费、相关检测试验费、验收费、保险费、行政性收费、检测费、水电费、利润、税金及其他投标单位认为应该纳入报价的各种费用。</w:t>
            </w:r>
          </w:p>
        </w:tc>
      </w:tr>
    </w:tbl>
    <w:p w:rsidR="008D0AD1" w:rsidRDefault="008D0AD1">
      <w:pPr>
        <w:pStyle w:val="Default"/>
        <w:spacing w:line="360" w:lineRule="auto"/>
        <w:ind w:left="1200" w:hangingChars="500" w:hanging="1200"/>
        <w:rPr>
          <w:rFonts w:asciiTheme="minorEastAsia" w:eastAsiaTheme="minorEastAsia" w:hAnsiTheme="minorEastAsia"/>
        </w:rPr>
      </w:pP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 双方约定以下列方式支付合同款项：</w:t>
      </w:r>
    </w:p>
    <w:p w:rsidR="008D0AD1" w:rsidRDefault="004D743B">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lastRenderedPageBreak/>
        <w:t>详见</w:t>
      </w:r>
      <w:r>
        <w:rPr>
          <w:rFonts w:asciiTheme="minorEastAsia" w:eastAsiaTheme="minorEastAsia" w:hAnsiTheme="minorEastAsia"/>
        </w:rPr>
        <w:t>招标文件</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第七条 违约责任</w:t>
      </w:r>
    </w:p>
    <w:p w:rsidR="008D0AD1" w:rsidRDefault="00D633B4">
      <w:pPr>
        <w:snapToGri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甲方违约的</w:t>
      </w:r>
      <w:r>
        <w:rPr>
          <w:rFonts w:asciiTheme="minorEastAsia" w:eastAsiaTheme="minorEastAsia" w:hAnsiTheme="minorEastAsia"/>
          <w:sz w:val="24"/>
          <w:szCs w:val="24"/>
        </w:rPr>
        <w:t>责任</w:t>
      </w:r>
    </w:p>
    <w:p w:rsidR="008D0AD1" w:rsidRDefault="00D633B4">
      <w:pPr>
        <w:snapToGrid w:val="0"/>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7.1.1甲方无正当理由逾期支付相关合同费用，每超过一日应偿付本合同逾期</w:t>
      </w:r>
      <w:r>
        <w:rPr>
          <w:rFonts w:asciiTheme="minorEastAsia" w:eastAsiaTheme="minorEastAsia" w:hAnsiTheme="minorEastAsia"/>
          <w:sz w:val="24"/>
          <w:szCs w:val="24"/>
        </w:rPr>
        <w:t>支付</w:t>
      </w:r>
      <w:r>
        <w:rPr>
          <w:rFonts w:asciiTheme="minorEastAsia" w:eastAsiaTheme="minorEastAsia" w:hAnsiTheme="minorEastAsia" w:hint="eastAsia"/>
          <w:sz w:val="24"/>
          <w:szCs w:val="24"/>
        </w:rPr>
        <w:t>价款</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万分之</w:t>
      </w:r>
      <w:r>
        <w:rPr>
          <w:rFonts w:asciiTheme="minorEastAsia" w:eastAsiaTheme="minorEastAsia" w:hAnsiTheme="minorEastAsia" w:hint="eastAsia"/>
          <w:sz w:val="24"/>
          <w:szCs w:val="24"/>
          <w:u w:val="single"/>
        </w:rPr>
        <w:t>二</w:t>
      </w:r>
      <w:r>
        <w:rPr>
          <w:rFonts w:asciiTheme="minorEastAsia" w:eastAsiaTheme="minorEastAsia" w:hAnsiTheme="minorEastAsia" w:hint="eastAsia"/>
          <w:sz w:val="24"/>
          <w:szCs w:val="24"/>
        </w:rPr>
        <w:t>的逾期违约金。</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7.2乙方违约的责任</w:t>
      </w:r>
    </w:p>
    <w:p w:rsidR="008D0AD1" w:rsidRDefault="00D633B4">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7.2.1 乙方未能在合同约定期间内完成故城风电</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50MW容量的基础工程、线路工程、各类道路、吊装平台及相应开关站等征租地（含代付征地补偿费、土地租金）（逾期的问题包括但不限</w:t>
      </w:r>
      <w:r w:rsidR="004D743B">
        <w:rPr>
          <w:rFonts w:asciiTheme="minorEastAsia" w:eastAsiaTheme="minorEastAsia" w:hAnsiTheme="minorEastAsia" w:hint="eastAsia"/>
          <w:sz w:val="24"/>
          <w:szCs w:val="24"/>
        </w:rPr>
        <w:t>于因租赁的合规土租地面积不足或交付迟延、土地租金支付迟延或未完</w:t>
      </w:r>
      <w:r>
        <w:rPr>
          <w:rFonts w:asciiTheme="minorEastAsia" w:eastAsiaTheme="minorEastAsia" w:hAnsiTheme="minorEastAsia" w:hint="eastAsia"/>
          <w:sz w:val="24"/>
          <w:szCs w:val="24"/>
        </w:rPr>
        <w:t>，征地的合规</w:t>
      </w:r>
      <w:r w:rsidR="004D743B">
        <w:rPr>
          <w:rFonts w:asciiTheme="minorEastAsia" w:eastAsiaTheme="minorEastAsia" w:hAnsiTheme="minorEastAsia" w:hint="eastAsia"/>
          <w:sz w:val="24"/>
          <w:szCs w:val="24"/>
        </w:rPr>
        <w:t>土租地面积交付不足或交付迟延、赔偿不及时或未完成</w:t>
      </w:r>
      <w:r>
        <w:rPr>
          <w:rFonts w:asciiTheme="minorEastAsia" w:eastAsiaTheme="minorEastAsia" w:hAnsiTheme="minorEastAsia" w:hint="eastAsia"/>
          <w:sz w:val="24"/>
          <w:szCs w:val="24"/>
        </w:rPr>
        <w:t>等），每逾期一日向甲方支付本合同总价的千分之三违约金；逾期超过</w:t>
      </w:r>
      <w:r>
        <w:rPr>
          <w:rFonts w:asciiTheme="minorEastAsia" w:eastAsiaTheme="minorEastAsia" w:hAnsiTheme="minorEastAsia"/>
          <w:sz w:val="24"/>
          <w:szCs w:val="24"/>
        </w:rPr>
        <w:t>15</w:t>
      </w:r>
      <w:r>
        <w:rPr>
          <w:rFonts w:asciiTheme="minorEastAsia" w:eastAsiaTheme="minorEastAsia" w:hAnsiTheme="minorEastAsia" w:hint="eastAsia"/>
          <w:sz w:val="24"/>
          <w:szCs w:val="24"/>
        </w:rPr>
        <w:t>日的，甲方有权单方解除本合同，合同解除后10个工作日</w:t>
      </w:r>
      <w:r>
        <w:rPr>
          <w:rFonts w:asciiTheme="minorEastAsia" w:eastAsiaTheme="minorEastAsia" w:hAnsiTheme="minorEastAsia"/>
          <w:sz w:val="24"/>
          <w:szCs w:val="24"/>
        </w:rPr>
        <w:t>内</w:t>
      </w:r>
      <w:r>
        <w:rPr>
          <w:rFonts w:asciiTheme="minorEastAsia" w:eastAsiaTheme="minorEastAsia" w:hAnsiTheme="minorEastAsia" w:hint="eastAsia"/>
          <w:sz w:val="24"/>
          <w:szCs w:val="24"/>
        </w:rPr>
        <w:t>乙方须向甲方支付合同总额20%的赔偿金，同时乙方须退回甲方已支付</w:t>
      </w:r>
      <w:r>
        <w:rPr>
          <w:rFonts w:asciiTheme="minorEastAsia" w:eastAsiaTheme="minorEastAsia" w:hAnsiTheme="minorEastAsia"/>
          <w:sz w:val="24"/>
          <w:szCs w:val="24"/>
        </w:rPr>
        <w:t>的</w:t>
      </w:r>
      <w:r>
        <w:rPr>
          <w:rFonts w:asciiTheme="minorEastAsia" w:eastAsiaTheme="minorEastAsia" w:hAnsiTheme="minorEastAsia" w:hint="eastAsia"/>
          <w:sz w:val="24"/>
          <w:szCs w:val="24"/>
        </w:rPr>
        <w:t>全部合同费用，所支付的违约金不足以弥补甲方的损失时，乙方须补足甲方的经济损失。</w:t>
      </w:r>
    </w:p>
    <w:p w:rsidR="008D0AD1" w:rsidRDefault="00D633B4">
      <w:pPr>
        <w:pStyle w:val="Default"/>
        <w:spacing w:line="360" w:lineRule="auto"/>
        <w:rPr>
          <w:rFonts w:asciiTheme="minorEastAsia" w:eastAsiaTheme="minorEastAsia" w:hAnsiTheme="minorEastAsia"/>
        </w:rPr>
      </w:pPr>
      <w:r>
        <w:rPr>
          <w:rFonts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7.2.2 </w:t>
      </w:r>
      <w:r>
        <w:rPr>
          <w:rFonts w:asciiTheme="minorEastAsia" w:eastAsiaTheme="minorEastAsia" w:hAnsiTheme="minorEastAsia" w:hint="eastAsia"/>
        </w:rPr>
        <w:t>若因乙方上述问题影响到甲方EPC合同履行包括但不限于导致本项目未能如期并网发电、竣工验收、EPC价格上涨或下调、停工窝工、电站正常运营等，由乙方承担相关责任并向甲方支付赔偿金，赔偿金包括但不限于甲方EPC价格上涨或下调的损失、停窝工损失、本项目的选址重建费用、停发电损失费用，为实现前述主张而产生的律师费、诉讼费、财产保全费、执行费等</w:t>
      </w:r>
      <w:r w:rsidR="004D743B">
        <w:rPr>
          <w:rFonts w:asciiTheme="minorEastAsia" w:eastAsiaTheme="minorEastAsia" w:hAnsiTheme="minorEastAsia" w:hint="eastAsia"/>
        </w:rPr>
        <w:t>，</w:t>
      </w:r>
      <w:r w:rsidR="004D743B">
        <w:rPr>
          <w:rFonts w:asciiTheme="minorEastAsia" w:eastAsiaTheme="minorEastAsia" w:hAnsiTheme="minorEastAsia"/>
        </w:rPr>
        <w:t>乙方需按本条</w:t>
      </w:r>
      <w:r w:rsidR="004D743B">
        <w:rPr>
          <w:rFonts w:asciiTheme="minorEastAsia" w:eastAsiaTheme="minorEastAsia" w:hAnsiTheme="minorEastAsia" w:hint="eastAsia"/>
        </w:rPr>
        <w:t>目</w:t>
      </w:r>
      <w:r w:rsidR="004D743B">
        <w:rPr>
          <w:rFonts w:asciiTheme="minorEastAsia" w:eastAsiaTheme="minorEastAsia" w:hAnsiTheme="minorEastAsia"/>
        </w:rPr>
        <w:t>内的相关内容</w:t>
      </w:r>
      <w:r w:rsidR="004D743B">
        <w:rPr>
          <w:rFonts w:asciiTheme="minorEastAsia" w:eastAsiaTheme="minorEastAsia" w:hAnsiTheme="minorEastAsia" w:hint="eastAsia"/>
        </w:rPr>
        <w:t>对</w:t>
      </w:r>
      <w:r w:rsidR="004D743B">
        <w:rPr>
          <w:rFonts w:asciiTheme="minorEastAsia" w:eastAsiaTheme="minorEastAsia" w:hAnsiTheme="minorEastAsia"/>
        </w:rPr>
        <w:t>甲方进行</w:t>
      </w:r>
      <w:r w:rsidR="004D743B">
        <w:rPr>
          <w:rFonts w:asciiTheme="minorEastAsia" w:eastAsiaTheme="minorEastAsia" w:hAnsiTheme="minorEastAsia" w:hint="eastAsia"/>
        </w:rPr>
        <w:t>赔偿</w:t>
      </w:r>
      <w:r>
        <w:rPr>
          <w:rFonts w:asciiTheme="minorEastAsia" w:eastAsiaTheme="minorEastAsia" w:hAnsiTheme="minorEastAsia" w:hint="eastAsia"/>
        </w:rPr>
        <w:t>。若因乙方上述问题导致甲方EPC合同解除的，乙方应对甲方EPC合同解除后的所有违约责任及损失承担连带责任。</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第八条 不可抗力</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本合同所指不可抗力是不能预见、不能避免并不能克服的、或政策变动，足以致使本合同无法继续履行或不能完全履行的事件。</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受不可抗力影响的一方应在通知可能的情况下立即通知对方,并在不可抗力发生后</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5</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日内向另一方送达相关部门提供的证明文件。</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8.3</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不可抗力事件终止或消除后，受不可抗力影响的一方，应立即通知对方, 不可抗力事件终止或消除后</w:t>
      </w:r>
      <w:r>
        <w:rPr>
          <w:rFonts w:asciiTheme="minorEastAsia" w:eastAsiaTheme="minorEastAsia" w:hAnsiTheme="minorEastAsia" w:hint="eastAsia"/>
          <w:sz w:val="24"/>
          <w:szCs w:val="24"/>
          <w:u w:val="single"/>
        </w:rPr>
        <w:t xml:space="preserve">  5</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日内向另一方送达相关部门提供的证明文件。</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8.4</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逾期履行合同的，不得以不可抗力为由免除其违约责任。</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8.5</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如果不可抗力的影响持续超过</w:t>
      </w:r>
      <w:r>
        <w:rPr>
          <w:rFonts w:asciiTheme="minorEastAsia" w:eastAsiaTheme="minorEastAsia" w:hAnsiTheme="minorEastAsia" w:hint="eastAsia"/>
          <w:sz w:val="24"/>
          <w:szCs w:val="24"/>
          <w:u w:val="single"/>
        </w:rPr>
        <w:t xml:space="preserve">   1</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个月，受不可抗力影响的一方应与对方取得联系，以便解决进一步履行合同的问题。</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第九条 合同的变更和解除</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9.1 双方协商一致可变更或解除本合同，合同变更或解除应采取书面形式，解除合同方在解除合同时，应履行通知对方义务。</w:t>
      </w:r>
    </w:p>
    <w:p w:rsidR="008D0AD1" w:rsidRDefault="00D633B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9.2 乙方违约达到7.2条约定解除条件的，甲方有权单方解除合同，解除合同时应书面通知乙方。</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第十条 廉洁经营</w:t>
      </w:r>
    </w:p>
    <w:p w:rsidR="008D0AD1" w:rsidRDefault="00D633B4">
      <w:pPr>
        <w:overflowPunct w:val="0"/>
        <w:autoSpaceDE w:val="0"/>
        <w:autoSpaceDN w:val="0"/>
        <w:adjustRightInd w:val="0"/>
        <w:spacing w:line="360" w:lineRule="auto"/>
        <w:ind w:right="5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.1 双方在公开、公平、公正的前提下达成并履行本合同，承诺本方及其工作人员不从事任何商业贿赂和不正当竞争行为。</w:t>
      </w:r>
    </w:p>
    <w:p w:rsidR="008D0AD1" w:rsidRDefault="00D633B4">
      <w:pPr>
        <w:overflowPunct w:val="0"/>
        <w:autoSpaceDE w:val="0"/>
        <w:autoSpaceDN w:val="0"/>
        <w:adjustRightInd w:val="0"/>
        <w:spacing w:line="360" w:lineRule="auto"/>
        <w:ind w:right="5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.2 双方签署的廉洁经营协议、责任书、承诺书、声明书、保证书等均构成本合同的组成部分，应严格遵守，共同执行。</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第十一条 保密</w:t>
      </w:r>
    </w:p>
    <w:p w:rsidR="008D0AD1" w:rsidRDefault="00D633B4">
      <w:pPr>
        <w:overflowPunct w:val="0"/>
        <w:autoSpaceDE w:val="0"/>
        <w:autoSpaceDN w:val="0"/>
        <w:adjustRightInd w:val="0"/>
        <w:spacing w:line="360" w:lineRule="auto"/>
        <w:ind w:right="51"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乙方及其工作人员</w:t>
      </w:r>
      <w:r>
        <w:rPr>
          <w:rFonts w:asciiTheme="minorEastAsia" w:eastAsiaTheme="minorEastAsia" w:hAnsiTheme="minorEastAsia"/>
          <w:sz w:val="24"/>
          <w:szCs w:val="24"/>
        </w:rPr>
        <w:t>应当遵守执业准则和恪守职业道德，本合同以及</w:t>
      </w:r>
      <w:r>
        <w:rPr>
          <w:rFonts w:asciiTheme="minorEastAsia" w:eastAsiaTheme="minorEastAsia" w:hAnsiTheme="minorEastAsia" w:hint="eastAsia"/>
          <w:sz w:val="24"/>
          <w:szCs w:val="24"/>
        </w:rPr>
        <w:t>甲方</w:t>
      </w:r>
      <w:r>
        <w:rPr>
          <w:rFonts w:asciiTheme="minorEastAsia" w:eastAsiaTheme="minorEastAsia" w:hAnsiTheme="minorEastAsia"/>
          <w:sz w:val="24"/>
          <w:szCs w:val="24"/>
        </w:rPr>
        <w:t>提供的文件资料以及其它与执行合同有关的信息、资料，</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在面对第三方时均应保密</w:t>
      </w:r>
      <w:r>
        <w:rPr>
          <w:rFonts w:asciiTheme="minorEastAsia" w:eastAsiaTheme="minorEastAsia" w:hAnsiTheme="minorEastAsia" w:hint="eastAsia"/>
          <w:sz w:val="24"/>
          <w:szCs w:val="24"/>
        </w:rPr>
        <w:t>，</w:t>
      </w:r>
      <w:r>
        <w:rPr>
          <w:rFonts w:asciiTheme="minorEastAsia" w:eastAsiaTheme="minorEastAsia" w:hAnsiTheme="minorEastAsia"/>
          <w:sz w:val="24"/>
          <w:szCs w:val="24"/>
        </w:rPr>
        <w:t>保密期限为长期。在未征得</w:t>
      </w:r>
      <w:r>
        <w:rPr>
          <w:rFonts w:asciiTheme="minorEastAsia" w:eastAsiaTheme="minorEastAsia" w:hAnsiTheme="minorEastAsia" w:hint="eastAsia"/>
          <w:sz w:val="24"/>
          <w:szCs w:val="24"/>
        </w:rPr>
        <w:t>甲方</w:t>
      </w:r>
      <w:r>
        <w:rPr>
          <w:rFonts w:asciiTheme="minorEastAsia" w:eastAsiaTheme="minorEastAsia" w:hAnsiTheme="minorEastAsia"/>
          <w:sz w:val="24"/>
          <w:szCs w:val="24"/>
        </w:rPr>
        <w:t>同意前，不得以任何理由、任何方式向第三方扩散、转让、泄露或在刊物上发表。</w:t>
      </w:r>
    </w:p>
    <w:p w:rsidR="008D0AD1" w:rsidRDefault="00D633B4">
      <w:pPr>
        <w:snapToGrid w:val="0"/>
        <w:spacing w:beforeLines="50" w:before="158" w:afterLines="50" w:after="158"/>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第十二条 争议的解决</w:t>
      </w:r>
    </w:p>
    <w:p w:rsidR="008D0AD1" w:rsidRDefault="00D633B4">
      <w:pPr>
        <w:pStyle w:val="a7"/>
        <w:spacing w:line="360" w:lineRule="auto"/>
        <w:ind w:firstLineChars="200" w:firstLine="480"/>
        <w:rPr>
          <w:rFonts w:asciiTheme="minorEastAsia" w:eastAsiaTheme="minorEastAsia" w:hAnsiTheme="minorEastAsia" w:cs="Times New Roman"/>
          <w:spacing w:val="0"/>
          <w:szCs w:val="24"/>
        </w:rPr>
      </w:pPr>
      <w:r>
        <w:rPr>
          <w:rFonts w:asciiTheme="minorEastAsia" w:eastAsiaTheme="minorEastAsia" w:hAnsiTheme="minorEastAsia" w:cs="Times New Roman" w:hint="eastAsia"/>
          <w:spacing w:val="0"/>
          <w:szCs w:val="24"/>
        </w:rPr>
        <w:t>12</w:t>
      </w:r>
      <w:r>
        <w:rPr>
          <w:rFonts w:asciiTheme="minorEastAsia" w:eastAsiaTheme="minorEastAsia" w:hAnsiTheme="minorEastAsia" w:cs="Times New Roman"/>
          <w:spacing w:val="0"/>
          <w:szCs w:val="24"/>
        </w:rPr>
        <w:t xml:space="preserve">.1 双方应当努力营造诚信和谐的合同关系，加强沟通，避免纠纷的发生。 </w:t>
      </w:r>
    </w:p>
    <w:p w:rsidR="008D0AD1" w:rsidRDefault="00D633B4">
      <w:pPr>
        <w:pStyle w:val="a7"/>
        <w:spacing w:line="360" w:lineRule="auto"/>
        <w:ind w:firstLineChars="200" w:firstLine="480"/>
        <w:rPr>
          <w:rFonts w:asciiTheme="minorEastAsia" w:eastAsiaTheme="minorEastAsia" w:hAnsiTheme="minorEastAsia" w:cs="Times New Roman"/>
          <w:spacing w:val="0"/>
          <w:szCs w:val="24"/>
        </w:rPr>
      </w:pPr>
      <w:r>
        <w:rPr>
          <w:rFonts w:asciiTheme="minorEastAsia" w:eastAsiaTheme="minorEastAsia" w:hAnsiTheme="minorEastAsia" w:cs="Times New Roman" w:hint="eastAsia"/>
          <w:spacing w:val="0"/>
          <w:szCs w:val="24"/>
        </w:rPr>
        <w:t>12</w:t>
      </w:r>
      <w:r>
        <w:rPr>
          <w:rFonts w:asciiTheme="minorEastAsia" w:eastAsiaTheme="minorEastAsia" w:hAnsiTheme="minorEastAsia" w:cs="Times New Roman"/>
          <w:spacing w:val="0"/>
          <w:szCs w:val="24"/>
        </w:rPr>
        <w:t>.2不能避免的纠纷，在双方协商过程中和未达成一致意见时及之后的任何时间，除</w:t>
      </w:r>
      <w:r>
        <w:rPr>
          <w:rFonts w:asciiTheme="minorEastAsia" w:eastAsiaTheme="minorEastAsia" w:hAnsiTheme="minorEastAsia" w:cs="Times New Roman" w:hint="eastAsia"/>
          <w:spacing w:val="0"/>
          <w:szCs w:val="24"/>
        </w:rPr>
        <w:t>甲方</w:t>
      </w:r>
      <w:r>
        <w:rPr>
          <w:rFonts w:asciiTheme="minorEastAsia" w:eastAsiaTheme="minorEastAsia" w:hAnsiTheme="minorEastAsia" w:cs="Times New Roman"/>
          <w:spacing w:val="0"/>
          <w:szCs w:val="24"/>
        </w:rPr>
        <w:t>明示暂停的外，</w:t>
      </w:r>
      <w:r>
        <w:rPr>
          <w:rFonts w:asciiTheme="minorEastAsia" w:eastAsiaTheme="minorEastAsia" w:hAnsiTheme="minorEastAsia" w:cs="Times New Roman" w:hint="eastAsia"/>
          <w:spacing w:val="0"/>
          <w:szCs w:val="24"/>
        </w:rPr>
        <w:t>乙方</w:t>
      </w:r>
      <w:r>
        <w:rPr>
          <w:rFonts w:asciiTheme="minorEastAsia" w:eastAsiaTheme="minorEastAsia" w:hAnsiTheme="minorEastAsia" w:cs="Times New Roman"/>
          <w:spacing w:val="0"/>
          <w:szCs w:val="24"/>
        </w:rPr>
        <w:t>都有义务继续进行</w:t>
      </w:r>
      <w:r>
        <w:rPr>
          <w:rFonts w:asciiTheme="minorEastAsia" w:eastAsiaTheme="minorEastAsia" w:hAnsiTheme="minorEastAsia" w:cs="Times New Roman" w:hint="eastAsia"/>
          <w:spacing w:val="0"/>
          <w:szCs w:val="24"/>
        </w:rPr>
        <w:t>评价</w:t>
      </w:r>
      <w:r>
        <w:rPr>
          <w:rFonts w:asciiTheme="minorEastAsia" w:eastAsiaTheme="minorEastAsia" w:hAnsiTheme="minorEastAsia" w:cs="Times New Roman"/>
          <w:spacing w:val="0"/>
          <w:szCs w:val="24"/>
        </w:rPr>
        <w:t>工作,不得因此停工、怠工。</w:t>
      </w:r>
    </w:p>
    <w:p w:rsidR="008D0AD1" w:rsidRDefault="00D633B4">
      <w:pPr>
        <w:pStyle w:val="a7"/>
        <w:spacing w:line="360" w:lineRule="auto"/>
        <w:ind w:firstLineChars="200" w:firstLine="480"/>
        <w:rPr>
          <w:rFonts w:asciiTheme="minorEastAsia" w:eastAsiaTheme="minorEastAsia" w:hAnsiTheme="minorEastAsia" w:cs="Times New Roman"/>
          <w:spacing w:val="0"/>
          <w:szCs w:val="24"/>
        </w:rPr>
      </w:pPr>
      <w:r>
        <w:rPr>
          <w:rFonts w:asciiTheme="minorEastAsia" w:eastAsiaTheme="minorEastAsia" w:hAnsiTheme="minorEastAsia" w:cs="Times New Roman"/>
          <w:spacing w:val="0"/>
          <w:szCs w:val="24"/>
        </w:rPr>
        <w:t>1</w:t>
      </w:r>
      <w:r>
        <w:rPr>
          <w:rFonts w:asciiTheme="minorEastAsia" w:eastAsiaTheme="minorEastAsia" w:hAnsiTheme="minorEastAsia" w:cs="Times New Roman" w:hint="eastAsia"/>
          <w:spacing w:val="0"/>
          <w:szCs w:val="24"/>
        </w:rPr>
        <w:t>2</w:t>
      </w:r>
      <w:r>
        <w:rPr>
          <w:rFonts w:asciiTheme="minorEastAsia" w:eastAsiaTheme="minorEastAsia" w:hAnsiTheme="minorEastAsia" w:cs="Times New Roman"/>
          <w:spacing w:val="0"/>
          <w:szCs w:val="24"/>
        </w:rPr>
        <w:t>.3 在严格信守上述约定后，双方</w:t>
      </w:r>
      <w:r>
        <w:rPr>
          <w:rFonts w:asciiTheme="minorEastAsia" w:eastAsiaTheme="minorEastAsia" w:hAnsiTheme="minorEastAsia" w:cs="Times New Roman" w:hint="eastAsia"/>
          <w:spacing w:val="0"/>
          <w:szCs w:val="24"/>
        </w:rPr>
        <w:t>通过</w:t>
      </w:r>
      <w:r>
        <w:rPr>
          <w:rFonts w:asciiTheme="minorEastAsia" w:eastAsiaTheme="minorEastAsia" w:hAnsiTheme="minorEastAsia" w:cs="Times New Roman"/>
          <w:spacing w:val="0"/>
          <w:szCs w:val="24"/>
        </w:rPr>
        <w:t>协商不能解决</w:t>
      </w:r>
      <w:r>
        <w:rPr>
          <w:rFonts w:asciiTheme="minorEastAsia" w:eastAsiaTheme="minorEastAsia" w:hAnsiTheme="minorEastAsia" w:cs="Times New Roman" w:hint="eastAsia"/>
          <w:spacing w:val="0"/>
          <w:szCs w:val="24"/>
        </w:rPr>
        <w:t>的</w:t>
      </w:r>
      <w:r>
        <w:rPr>
          <w:rFonts w:asciiTheme="minorEastAsia" w:eastAsiaTheme="minorEastAsia" w:hAnsiTheme="minorEastAsia" w:cs="Times New Roman"/>
          <w:spacing w:val="0"/>
          <w:szCs w:val="24"/>
        </w:rPr>
        <w:t>争议，则各方同意将</w:t>
      </w:r>
      <w:r>
        <w:rPr>
          <w:rFonts w:asciiTheme="minorEastAsia" w:eastAsiaTheme="minorEastAsia" w:hAnsiTheme="minorEastAsia" w:cs="Times New Roman" w:hint="eastAsia"/>
          <w:spacing w:val="0"/>
          <w:szCs w:val="24"/>
        </w:rPr>
        <w:t>该</w:t>
      </w:r>
      <w:r>
        <w:rPr>
          <w:rFonts w:asciiTheme="minorEastAsia" w:eastAsiaTheme="minorEastAsia" w:hAnsiTheme="minorEastAsia" w:cs="Times New Roman"/>
          <w:spacing w:val="0"/>
          <w:szCs w:val="24"/>
        </w:rPr>
        <w:t>争议</w:t>
      </w:r>
      <w:r>
        <w:rPr>
          <w:rFonts w:asciiTheme="minorEastAsia" w:eastAsiaTheme="minorEastAsia" w:hAnsiTheme="minorEastAsia" w:cs="Times New Roman" w:hint="eastAsia"/>
          <w:spacing w:val="0"/>
          <w:szCs w:val="24"/>
        </w:rPr>
        <w:t>提交至长沙仲裁委员会仲裁解决</w:t>
      </w:r>
      <w:r>
        <w:rPr>
          <w:rFonts w:asciiTheme="minorEastAsia" w:eastAsiaTheme="minorEastAsia" w:hAnsiTheme="minorEastAsia" w:cs="Times New Roman"/>
          <w:spacing w:val="0"/>
          <w:szCs w:val="24"/>
        </w:rPr>
        <w:t>。</w:t>
      </w:r>
    </w:p>
    <w:p w:rsidR="008D0AD1" w:rsidRDefault="00D633B4">
      <w:pPr>
        <w:snapToGrid w:val="0"/>
        <w:spacing w:beforeLines="50" w:before="158" w:afterLines="50" w:after="158"/>
        <w:ind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第十三条 其他约定</w:t>
      </w:r>
    </w:p>
    <w:p w:rsidR="008D0AD1" w:rsidRDefault="00D633B4">
      <w:pPr>
        <w:pStyle w:val="ab"/>
        <w:spacing w:beforeAutospacing="0" w:afterAutospacing="0" w:line="360" w:lineRule="auto"/>
        <w:ind w:firstLineChars="200"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3</w:t>
      </w:r>
      <w:r>
        <w:rPr>
          <w:rFonts w:asciiTheme="minorEastAsia" w:eastAsiaTheme="minorEastAsia" w:hAnsiTheme="minorEastAsia"/>
        </w:rPr>
        <w:t xml:space="preserve">.1 本合同自双方代表签字盖章后生效。 </w:t>
      </w:r>
    </w:p>
    <w:p w:rsidR="008D0AD1" w:rsidRDefault="00D633B4">
      <w:pPr>
        <w:pStyle w:val="ab"/>
        <w:spacing w:beforeAutospacing="0" w:afterAutospacing="0" w:line="360" w:lineRule="auto"/>
        <w:ind w:firstLineChars="200" w:firstLine="480"/>
        <w:rPr>
          <w:rFonts w:asciiTheme="minorEastAsia" w:eastAsiaTheme="minorEastAsia" w:hAnsiTheme="minorEastAsia"/>
        </w:rPr>
      </w:pPr>
      <w:r>
        <w:rPr>
          <w:rFonts w:asciiTheme="minorEastAsia" w:eastAsiaTheme="minorEastAsia" w:hAnsiTheme="minorEastAsia"/>
        </w:rPr>
        <w:lastRenderedPageBreak/>
        <w:t>1</w:t>
      </w:r>
      <w:r>
        <w:rPr>
          <w:rFonts w:asciiTheme="minorEastAsia" w:eastAsiaTheme="minorEastAsia" w:hAnsiTheme="minorEastAsia" w:hint="eastAsia"/>
        </w:rPr>
        <w:t>3</w:t>
      </w:r>
      <w:r>
        <w:rPr>
          <w:rFonts w:asciiTheme="minorEastAsia" w:eastAsiaTheme="minorEastAsia" w:hAnsiTheme="minorEastAsia"/>
        </w:rPr>
        <w:t xml:space="preserve">.2 本合同未尽事宜，经双方协商一致，签订补充协议，补充协议与本合同具有同等效力。 </w:t>
      </w:r>
    </w:p>
    <w:p w:rsidR="008D0AD1" w:rsidRDefault="00D633B4">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.3 本合同一式</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陆</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份，甲方</w:t>
      </w:r>
      <w:r>
        <w:rPr>
          <w:rFonts w:asciiTheme="minorEastAsia" w:eastAsiaTheme="minorEastAsia" w:hAnsiTheme="minorEastAsia" w:hint="eastAsia"/>
          <w:sz w:val="24"/>
          <w:szCs w:val="24"/>
          <w:u w:val="single"/>
        </w:rPr>
        <w:t xml:space="preserve"> 叁</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份，乙方</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叁</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13.4</w:t>
      </w:r>
      <w:r>
        <w:rPr>
          <w:rFonts w:asciiTheme="minorEastAsia" w:eastAsiaTheme="minorEastAsia" w:hAnsiTheme="minorEastAsia"/>
        </w:rPr>
        <w:t xml:space="preserve"> </w:t>
      </w:r>
      <w:r>
        <w:rPr>
          <w:rFonts w:asciiTheme="minorEastAsia" w:eastAsiaTheme="minorEastAsia" w:hAnsiTheme="minorEastAsia" w:hint="eastAsia"/>
        </w:rPr>
        <w:t>在本合同</w:t>
      </w:r>
      <w:r>
        <w:rPr>
          <w:rFonts w:asciiTheme="minorEastAsia" w:eastAsiaTheme="minorEastAsia" w:hAnsiTheme="minorEastAsia"/>
        </w:rPr>
        <w:t>有效期内，甲方利用乙方提交的技术咨询工作成果所完成的新的技术成果归甲方所有；</w:t>
      </w:r>
      <w:r>
        <w:rPr>
          <w:rFonts w:asciiTheme="minorEastAsia" w:eastAsiaTheme="minorEastAsia" w:hAnsiTheme="minorEastAsia" w:hint="eastAsia"/>
        </w:rPr>
        <w:t>在本合同</w:t>
      </w:r>
      <w:r>
        <w:rPr>
          <w:rFonts w:asciiTheme="minorEastAsia" w:eastAsiaTheme="minorEastAsia" w:hAnsiTheme="minorEastAsia"/>
        </w:rPr>
        <w:t>有效期内，</w:t>
      </w:r>
      <w:r>
        <w:rPr>
          <w:rFonts w:asciiTheme="minorEastAsia" w:eastAsiaTheme="minorEastAsia" w:hAnsiTheme="minorEastAsia" w:hint="eastAsia"/>
        </w:rPr>
        <w:t>乙</w:t>
      </w:r>
      <w:r>
        <w:rPr>
          <w:rFonts w:asciiTheme="minorEastAsia" w:eastAsiaTheme="minorEastAsia" w:hAnsiTheme="minorEastAsia"/>
        </w:rPr>
        <w:t>方利用</w:t>
      </w:r>
      <w:r>
        <w:rPr>
          <w:rFonts w:asciiTheme="minorEastAsia" w:eastAsiaTheme="minorEastAsia" w:hAnsiTheme="minorEastAsia" w:hint="eastAsia"/>
        </w:rPr>
        <w:t>甲</w:t>
      </w:r>
      <w:r>
        <w:rPr>
          <w:rFonts w:asciiTheme="minorEastAsia" w:eastAsiaTheme="minorEastAsia" w:hAnsiTheme="minorEastAsia"/>
        </w:rPr>
        <w:t>方提</w:t>
      </w:r>
      <w:r>
        <w:rPr>
          <w:rFonts w:asciiTheme="minorEastAsia" w:eastAsiaTheme="minorEastAsia" w:hAnsiTheme="minorEastAsia" w:hint="eastAsia"/>
        </w:rPr>
        <w:t>供</w:t>
      </w:r>
      <w:r>
        <w:rPr>
          <w:rFonts w:asciiTheme="minorEastAsia" w:eastAsiaTheme="minorEastAsia" w:hAnsiTheme="minorEastAsia"/>
        </w:rPr>
        <w:t>的</w:t>
      </w:r>
      <w:r>
        <w:rPr>
          <w:rFonts w:asciiTheme="minorEastAsia" w:eastAsiaTheme="minorEastAsia" w:hAnsiTheme="minorEastAsia" w:hint="eastAsia"/>
        </w:rPr>
        <w:t>技术资料</w:t>
      </w:r>
      <w:r>
        <w:rPr>
          <w:rFonts w:asciiTheme="minorEastAsia" w:eastAsiaTheme="minorEastAsia" w:hAnsiTheme="minorEastAsia"/>
        </w:rPr>
        <w:t>和工作</w:t>
      </w:r>
      <w:r>
        <w:rPr>
          <w:rFonts w:asciiTheme="minorEastAsia" w:eastAsiaTheme="minorEastAsia" w:hAnsiTheme="minorEastAsia" w:hint="eastAsia"/>
        </w:rPr>
        <w:t>条件</w:t>
      </w:r>
      <w:r>
        <w:rPr>
          <w:rFonts w:asciiTheme="minorEastAsia" w:eastAsiaTheme="minorEastAsia" w:hAnsiTheme="minorEastAsia"/>
        </w:rPr>
        <w:t>所完成的新的技术成果归甲方所有；</w:t>
      </w:r>
      <w:r>
        <w:rPr>
          <w:rFonts w:asciiTheme="minorEastAsia" w:eastAsiaTheme="minorEastAsia" w:hAnsiTheme="minorEastAsia" w:hint="eastAsia"/>
        </w:rPr>
        <w:t>双方</w:t>
      </w:r>
      <w:r>
        <w:rPr>
          <w:rFonts w:asciiTheme="minorEastAsia" w:eastAsiaTheme="minorEastAsia" w:hAnsiTheme="minorEastAsia"/>
        </w:rPr>
        <w:t>确定</w:t>
      </w:r>
      <w:r>
        <w:rPr>
          <w:rFonts w:asciiTheme="minorEastAsia" w:eastAsiaTheme="minorEastAsia" w:hAnsiTheme="minorEastAsia" w:hint="eastAsia"/>
        </w:rPr>
        <w:t>：</w:t>
      </w:r>
      <w:r>
        <w:rPr>
          <w:rFonts w:asciiTheme="minorEastAsia" w:eastAsiaTheme="minorEastAsia" w:hAnsiTheme="minorEastAsia"/>
        </w:rPr>
        <w:t>甲方按照乙方符合本合同约定标准和方式完成的技术咨询工作成果做出</w:t>
      </w:r>
      <w:r>
        <w:rPr>
          <w:rFonts w:asciiTheme="minorEastAsia" w:eastAsiaTheme="minorEastAsia" w:hAnsiTheme="minorEastAsia" w:hint="eastAsia"/>
        </w:rPr>
        <w:t>的</w:t>
      </w:r>
      <w:r>
        <w:rPr>
          <w:rFonts w:asciiTheme="minorEastAsia" w:eastAsiaTheme="minorEastAsia" w:hAnsiTheme="minorEastAsia"/>
        </w:rPr>
        <w:t>决策并予以实施</w:t>
      </w:r>
      <w:r>
        <w:rPr>
          <w:rFonts w:asciiTheme="minorEastAsia" w:eastAsiaTheme="minorEastAsia" w:hAnsiTheme="minorEastAsia" w:hint="eastAsia"/>
        </w:rPr>
        <w:t>所</w:t>
      </w:r>
      <w:r>
        <w:rPr>
          <w:rFonts w:asciiTheme="minorEastAsia" w:eastAsiaTheme="minorEastAsia" w:hAnsiTheme="minorEastAsia"/>
        </w:rPr>
        <w:t>造成的损失，除按国家有关规定承担责任外，乙方承担全部责任。</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13.5若三峡能源河北故城县50MW风电项目因政府政策变动等原因被取缔，进而导致甲方EPC合同不能继续履行，则本合同亦不能继续履行，其他事项甲乙双方另行协商。</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13.</w:t>
      </w:r>
      <w:r>
        <w:rPr>
          <w:rFonts w:asciiTheme="minorEastAsia" w:eastAsiaTheme="minorEastAsia" w:hAnsiTheme="minorEastAsia"/>
        </w:rPr>
        <w:t>6</w:t>
      </w:r>
      <w:r>
        <w:rPr>
          <w:rFonts w:asciiTheme="minorEastAsia" w:eastAsiaTheme="minorEastAsia" w:hAnsiTheme="minorEastAsia" w:hint="eastAsia"/>
        </w:rPr>
        <w:t xml:space="preserve"> 各方联系方式</w:t>
      </w:r>
      <w:r>
        <w:rPr>
          <w:rFonts w:asciiTheme="minorEastAsia" w:eastAsiaTheme="minorEastAsia" w:hAnsiTheme="minorEastAsia"/>
        </w:rPr>
        <w:t>如下：</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如致甲方</w:t>
      </w:r>
      <w:r>
        <w:rPr>
          <w:rFonts w:asciiTheme="minorEastAsia" w:eastAsiaTheme="minorEastAsia" w:hAnsiTheme="minorEastAsia"/>
        </w:rPr>
        <w:t>：</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中机国际</w:t>
      </w:r>
      <w:r>
        <w:rPr>
          <w:rFonts w:asciiTheme="minorEastAsia" w:eastAsiaTheme="minorEastAsia" w:hAnsiTheme="minorEastAsia"/>
        </w:rPr>
        <w:t>工程设计研究院有限责任公司</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姓    名：X</w:t>
      </w:r>
      <w:r>
        <w:rPr>
          <w:rFonts w:asciiTheme="minorEastAsia" w:eastAsiaTheme="minorEastAsia" w:hAnsiTheme="minorEastAsia"/>
        </w:rPr>
        <w:t>X</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地    址：</w:t>
      </w:r>
      <w:r>
        <w:rPr>
          <w:rFonts w:asciiTheme="minorEastAsia" w:eastAsiaTheme="minorEastAsia" w:hAnsiTheme="minorEastAsia"/>
        </w:rPr>
        <w:t>长沙市雨花区韶山中路</w:t>
      </w:r>
      <w:r>
        <w:rPr>
          <w:rFonts w:asciiTheme="minorEastAsia" w:eastAsiaTheme="minorEastAsia" w:hAnsiTheme="minorEastAsia" w:hint="eastAsia"/>
        </w:rPr>
        <w:t>18号</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电    话：</w:t>
      </w:r>
      <w:r>
        <w:rPr>
          <w:rFonts w:asciiTheme="minorEastAsia" w:eastAsiaTheme="minorEastAsia" w:hAnsiTheme="minorEastAsia"/>
        </w:rPr>
        <w:t>XX</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电子</w:t>
      </w:r>
      <w:r>
        <w:rPr>
          <w:rFonts w:asciiTheme="minorEastAsia" w:eastAsiaTheme="minorEastAsia" w:hAnsiTheme="minorEastAsia"/>
        </w:rPr>
        <w:t>邮箱</w:t>
      </w:r>
      <w:r>
        <w:rPr>
          <w:rFonts w:asciiTheme="minorEastAsia" w:eastAsiaTheme="minorEastAsia" w:hAnsiTheme="minorEastAsia" w:hint="eastAsia"/>
        </w:rPr>
        <w:t>：</w:t>
      </w:r>
      <w:r>
        <w:rPr>
          <w:rFonts w:asciiTheme="minorEastAsia" w:eastAsiaTheme="minorEastAsia" w:hAnsiTheme="minorEastAsia"/>
        </w:rPr>
        <w:t>XX</w:t>
      </w:r>
    </w:p>
    <w:p w:rsidR="008D0AD1" w:rsidRDefault="00D633B4">
      <w:pPr>
        <w:pStyle w:val="ad"/>
        <w:spacing w:line="240" w:lineRule="auto"/>
        <w:ind w:firstLine="240"/>
        <w:rPr>
          <w:rFonts w:asciiTheme="minorEastAsia" w:eastAsiaTheme="minorEastAsia" w:hAnsiTheme="minorEastAsia"/>
        </w:rPr>
      </w:pPr>
      <w:r>
        <w:rPr>
          <w:rFonts w:asciiTheme="minorEastAsia" w:eastAsiaTheme="minorEastAsia" w:hAnsiTheme="minorEastAsia"/>
        </w:rPr>
        <w:t xml:space="preserve">       </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如致乙方</w:t>
      </w:r>
      <w:r>
        <w:rPr>
          <w:rFonts w:asciiTheme="minorEastAsia" w:eastAsiaTheme="minorEastAsia" w:hAnsiTheme="minorEastAsia"/>
        </w:rPr>
        <w:t>：</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YYYY</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姓    名：X</w:t>
      </w:r>
      <w:r>
        <w:rPr>
          <w:rFonts w:asciiTheme="minorEastAsia" w:eastAsiaTheme="minorEastAsia" w:hAnsiTheme="minorEastAsia"/>
        </w:rPr>
        <w:t>X</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地    址：X</w:t>
      </w:r>
      <w:r>
        <w:rPr>
          <w:rFonts w:asciiTheme="minorEastAsia" w:eastAsiaTheme="minorEastAsia" w:hAnsiTheme="minorEastAsia"/>
        </w:rPr>
        <w:t>X</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电    话：</w:t>
      </w:r>
      <w:r>
        <w:rPr>
          <w:rFonts w:asciiTheme="minorEastAsia" w:eastAsiaTheme="minorEastAsia" w:hAnsiTheme="minorEastAsia"/>
        </w:rPr>
        <w:t>XX</w:t>
      </w:r>
    </w:p>
    <w:p w:rsidR="008D0AD1" w:rsidRDefault="00D633B4">
      <w:pPr>
        <w:pStyle w:val="ad"/>
        <w:ind w:firstLine="240"/>
        <w:rPr>
          <w:rFonts w:asciiTheme="minorEastAsia" w:eastAsiaTheme="minorEastAsia" w:hAnsiTheme="minorEastAsia"/>
        </w:rPr>
      </w:pPr>
      <w:r>
        <w:rPr>
          <w:rFonts w:asciiTheme="minorEastAsia" w:eastAsiaTheme="minorEastAsia" w:hAnsiTheme="minorEastAsia" w:hint="eastAsia"/>
        </w:rPr>
        <w:t xml:space="preserve">       电子</w:t>
      </w:r>
      <w:r>
        <w:rPr>
          <w:rFonts w:asciiTheme="minorEastAsia" w:eastAsiaTheme="minorEastAsia" w:hAnsiTheme="minorEastAsia"/>
        </w:rPr>
        <w:t>邮箱</w:t>
      </w:r>
      <w:r>
        <w:rPr>
          <w:rFonts w:asciiTheme="minorEastAsia" w:eastAsiaTheme="minorEastAsia" w:hAnsiTheme="minorEastAsia" w:hint="eastAsia"/>
        </w:rPr>
        <w:t>：</w:t>
      </w:r>
      <w:r>
        <w:rPr>
          <w:rFonts w:asciiTheme="minorEastAsia" w:eastAsiaTheme="minorEastAsia" w:hAnsiTheme="minorEastAsia"/>
        </w:rPr>
        <w:t>XX</w:t>
      </w:r>
    </w:p>
    <w:p w:rsidR="008D0AD1" w:rsidRDefault="00D633B4">
      <w:pPr>
        <w:snapToGrid w:val="0"/>
        <w:spacing w:beforeLines="50" w:before="158"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附件一：《施工/劳务/服务合同价款支付申请（核准）表》</w:t>
      </w:r>
    </w:p>
    <w:p w:rsidR="008D0AD1" w:rsidRDefault="00D633B4">
      <w:pPr>
        <w:snapToGrid w:val="0"/>
        <w:spacing w:beforeLines="50" w:before="158"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sz w:val="24"/>
          <w:szCs w:val="24"/>
        </w:rPr>
        <w:t>附件二：《分包/采购廉政确认函》</w:t>
      </w:r>
    </w:p>
    <w:p w:rsidR="008D0AD1" w:rsidRDefault="00D633B4">
      <w:pPr>
        <w:pStyle w:val="Blockquote"/>
        <w:spacing w:beforeLines="50" w:before="158" w:after="0" w:line="360" w:lineRule="auto"/>
        <w:ind w:left="0" w:right="70"/>
        <w:jc w:val="center"/>
        <w:rPr>
          <w:rFonts w:asciiTheme="minorEastAsia" w:eastAsiaTheme="minorEastAsia" w:hAnsiTheme="minorEastAsia"/>
          <w:b/>
          <w:bCs w:val="0"/>
          <w:szCs w:val="24"/>
        </w:rPr>
      </w:pPr>
      <w:r>
        <w:rPr>
          <w:rFonts w:asciiTheme="minorEastAsia" w:eastAsiaTheme="minorEastAsia" w:hAnsiTheme="minorEastAsia" w:hint="eastAsia"/>
          <w:b/>
          <w:bCs w:val="0"/>
          <w:szCs w:val="24"/>
        </w:rPr>
        <w:t>下无正文</w:t>
      </w:r>
    </w:p>
    <w:p w:rsidR="008D0AD1" w:rsidRDefault="00D633B4">
      <w:pPr>
        <w:jc w:val="center"/>
        <w:rPr>
          <w:sz w:val="24"/>
          <w:szCs w:val="24"/>
        </w:rPr>
      </w:pPr>
      <w:r>
        <w:rPr>
          <w:rFonts w:asciiTheme="minorEastAsia" w:eastAsiaTheme="minorEastAsia" w:hAnsiTheme="minorEastAsia"/>
          <w:sz w:val="24"/>
          <w:szCs w:val="24"/>
        </w:rPr>
        <w:br w:type="page"/>
      </w:r>
      <w:r>
        <w:rPr>
          <w:sz w:val="24"/>
          <w:szCs w:val="24"/>
        </w:rPr>
        <w:lastRenderedPageBreak/>
        <w:t>兹证明，签字方已经于本合同</w:t>
      </w:r>
      <w:r>
        <w:rPr>
          <w:rFonts w:hint="eastAsia"/>
          <w:sz w:val="24"/>
          <w:szCs w:val="24"/>
        </w:rPr>
        <w:t>签字</w:t>
      </w:r>
      <w:r>
        <w:rPr>
          <w:sz w:val="24"/>
          <w:szCs w:val="24"/>
        </w:rPr>
        <w:t>列示日期正式签署本协议。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9"/>
        <w:gridCol w:w="4678"/>
      </w:tblGrid>
      <w:tr w:rsidR="008D0AD1">
        <w:trPr>
          <w:trHeight w:val="7371"/>
          <w:jc w:val="center"/>
        </w:trPr>
        <w:tc>
          <w:tcPr>
            <w:tcW w:w="4839" w:type="dxa"/>
            <w:tcBorders>
              <w:top w:val="single" w:sz="4" w:space="0" w:color="auto"/>
              <w:left w:val="single" w:sz="4" w:space="0" w:color="auto"/>
              <w:bottom w:val="single" w:sz="4" w:space="0" w:color="auto"/>
              <w:right w:val="single" w:sz="4" w:space="0" w:color="auto"/>
            </w:tcBorders>
          </w:tcPr>
          <w:p w:rsidR="008D0AD1" w:rsidRDefault="00D633B4">
            <w:pPr>
              <w:spacing w:line="480" w:lineRule="auto"/>
              <w:rPr>
                <w:rFonts w:hAnsi="宋体" w:cs="宋体"/>
                <w:sz w:val="24"/>
                <w:szCs w:val="24"/>
              </w:rPr>
            </w:pPr>
            <w:r>
              <w:rPr>
                <w:rFonts w:ascii="宋体" w:hAnsi="宋体" w:cs="宋体" w:hint="eastAsia"/>
                <w:sz w:val="24"/>
                <w:szCs w:val="24"/>
              </w:rPr>
              <w:t>甲   方</w:t>
            </w:r>
          </w:p>
          <w:p w:rsidR="008D0AD1" w:rsidRDefault="00D633B4">
            <w:pPr>
              <w:spacing w:line="480" w:lineRule="auto"/>
              <w:rPr>
                <w:rFonts w:hAnsi="宋体" w:cs="宋体"/>
                <w:sz w:val="24"/>
                <w:szCs w:val="24"/>
              </w:rPr>
            </w:pPr>
            <w:r>
              <w:rPr>
                <w:rFonts w:ascii="宋体" w:hAnsi="宋体" w:cs="宋体" w:hint="eastAsia"/>
                <w:sz w:val="24"/>
                <w:szCs w:val="24"/>
              </w:rPr>
              <w:t>单位名称（章）：中机国际工程设计研究院</w:t>
            </w:r>
          </w:p>
          <w:p w:rsidR="008D0AD1" w:rsidRDefault="00D633B4">
            <w:pPr>
              <w:spacing w:line="480" w:lineRule="auto"/>
              <w:ind w:firstLineChars="800" w:firstLine="1920"/>
              <w:rPr>
                <w:rFonts w:hAnsi="宋体" w:cs="宋体"/>
                <w:sz w:val="24"/>
                <w:szCs w:val="24"/>
              </w:rPr>
            </w:pPr>
            <w:r>
              <w:rPr>
                <w:rFonts w:ascii="宋体" w:hAnsi="宋体" w:cs="宋体" w:hint="eastAsia"/>
                <w:sz w:val="24"/>
                <w:szCs w:val="24"/>
              </w:rPr>
              <w:t>有限责任公司</w:t>
            </w:r>
          </w:p>
          <w:p w:rsidR="008D0AD1" w:rsidRDefault="00D633B4">
            <w:pPr>
              <w:spacing w:line="480" w:lineRule="auto"/>
              <w:rPr>
                <w:rFonts w:ascii="宋体" w:hAnsi="宋体" w:cs="宋体"/>
                <w:sz w:val="24"/>
                <w:szCs w:val="24"/>
              </w:rPr>
            </w:pPr>
            <w:r>
              <w:rPr>
                <w:rFonts w:ascii="宋体" w:hAnsi="宋体" w:cs="宋体" w:hint="eastAsia"/>
                <w:sz w:val="24"/>
                <w:szCs w:val="24"/>
              </w:rPr>
              <w:t>单位地址：湖南省长沙市韶山中路18号</w:t>
            </w:r>
          </w:p>
          <w:p w:rsidR="008D0AD1" w:rsidRDefault="008D0AD1">
            <w:pPr>
              <w:pStyle w:val="ad"/>
              <w:spacing w:line="480" w:lineRule="auto"/>
              <w:ind w:firstLine="240"/>
            </w:pPr>
          </w:p>
          <w:p w:rsidR="008D0AD1" w:rsidRDefault="008D0AD1">
            <w:pPr>
              <w:pStyle w:val="ad"/>
              <w:spacing w:line="480" w:lineRule="auto"/>
              <w:ind w:firstLine="240"/>
            </w:pPr>
          </w:p>
          <w:p w:rsidR="008D0AD1" w:rsidRDefault="00D633B4">
            <w:pPr>
              <w:spacing w:line="480" w:lineRule="auto"/>
              <w:rPr>
                <w:rFonts w:ascii="宋体" w:hAnsi="宋体" w:cs="宋体"/>
                <w:sz w:val="24"/>
                <w:szCs w:val="24"/>
              </w:rPr>
            </w:pPr>
            <w:r>
              <w:rPr>
                <w:rFonts w:ascii="宋体" w:hAnsi="宋体" w:cs="宋体" w:hint="eastAsia"/>
                <w:sz w:val="24"/>
                <w:szCs w:val="24"/>
              </w:rPr>
              <w:t>法定代表人：易凡</w:t>
            </w:r>
          </w:p>
          <w:p w:rsidR="008D0AD1" w:rsidRDefault="008D0AD1">
            <w:pPr>
              <w:pStyle w:val="ad"/>
              <w:spacing w:line="480" w:lineRule="auto"/>
              <w:ind w:firstLine="240"/>
            </w:pPr>
          </w:p>
          <w:p w:rsidR="008D0AD1" w:rsidRDefault="00D633B4">
            <w:pPr>
              <w:spacing w:line="480" w:lineRule="auto"/>
              <w:rPr>
                <w:rFonts w:hAnsi="宋体" w:cs="宋体"/>
                <w:sz w:val="24"/>
                <w:szCs w:val="24"/>
              </w:rPr>
            </w:pPr>
            <w:r>
              <w:rPr>
                <w:rFonts w:ascii="宋体" w:hAnsi="宋体" w:cs="宋体" w:hint="eastAsia"/>
                <w:sz w:val="24"/>
                <w:szCs w:val="24"/>
              </w:rPr>
              <w:t>委托代理人：</w:t>
            </w:r>
          </w:p>
          <w:p w:rsidR="008D0AD1" w:rsidRDefault="008D0AD1">
            <w:pPr>
              <w:spacing w:line="480" w:lineRule="auto"/>
              <w:rPr>
                <w:rFonts w:hAnsi="宋体" w:cs="宋体"/>
                <w:sz w:val="24"/>
                <w:szCs w:val="24"/>
              </w:rPr>
            </w:pPr>
          </w:p>
          <w:p w:rsidR="008D0AD1" w:rsidRDefault="00D633B4">
            <w:pPr>
              <w:spacing w:line="480" w:lineRule="auto"/>
              <w:rPr>
                <w:rFonts w:hAnsi="宋体" w:cs="宋体"/>
                <w:sz w:val="24"/>
                <w:szCs w:val="24"/>
              </w:rPr>
            </w:pPr>
            <w:r>
              <w:rPr>
                <w:rFonts w:ascii="宋体" w:hAnsi="宋体" w:cs="宋体" w:hint="eastAsia"/>
                <w:sz w:val="24"/>
                <w:szCs w:val="24"/>
              </w:rPr>
              <w:t>签字日期：</w:t>
            </w:r>
          </w:p>
          <w:p w:rsidR="008D0AD1" w:rsidRDefault="00D633B4">
            <w:pPr>
              <w:spacing w:line="480" w:lineRule="auto"/>
              <w:rPr>
                <w:rFonts w:hAnsi="宋体" w:cs="宋体"/>
                <w:sz w:val="24"/>
                <w:szCs w:val="24"/>
              </w:rPr>
            </w:pPr>
            <w:r>
              <w:rPr>
                <w:rFonts w:ascii="宋体" w:hAnsi="宋体" w:cs="宋体" w:hint="eastAsia"/>
                <w:sz w:val="24"/>
                <w:szCs w:val="24"/>
              </w:rPr>
              <w:t>电    话： 0731-85383359</w:t>
            </w:r>
          </w:p>
          <w:p w:rsidR="008D0AD1" w:rsidRDefault="00D633B4">
            <w:pPr>
              <w:spacing w:line="480" w:lineRule="auto"/>
              <w:rPr>
                <w:rFonts w:hAnsi="宋体" w:cs="宋体"/>
                <w:sz w:val="24"/>
                <w:szCs w:val="24"/>
              </w:rPr>
            </w:pPr>
            <w:r>
              <w:rPr>
                <w:rFonts w:ascii="宋体" w:hAnsi="宋体" w:cs="宋体" w:hint="eastAsia"/>
                <w:sz w:val="24"/>
                <w:szCs w:val="24"/>
              </w:rPr>
              <w:t>电    传： 0731-85383359</w:t>
            </w:r>
          </w:p>
          <w:p w:rsidR="008D0AD1" w:rsidRDefault="00D633B4">
            <w:pPr>
              <w:spacing w:line="480" w:lineRule="auto"/>
              <w:ind w:left="1200" w:hangingChars="500" w:hanging="1200"/>
              <w:rPr>
                <w:rFonts w:hAnsi="宋体" w:cs="宋体"/>
                <w:sz w:val="24"/>
                <w:szCs w:val="24"/>
              </w:rPr>
            </w:pPr>
            <w:r>
              <w:rPr>
                <w:rFonts w:ascii="宋体" w:hAnsi="宋体" w:cs="宋体" w:hint="eastAsia"/>
                <w:sz w:val="24"/>
                <w:szCs w:val="24"/>
              </w:rPr>
              <w:t>开户银行：中国建设银行股份</w:t>
            </w:r>
            <w:r>
              <w:rPr>
                <w:rFonts w:ascii="宋体" w:hAnsi="宋体" w:cs="宋体"/>
                <w:sz w:val="24"/>
                <w:szCs w:val="24"/>
              </w:rPr>
              <w:t>有限公司</w:t>
            </w:r>
            <w:r>
              <w:rPr>
                <w:rFonts w:ascii="宋体" w:hAnsi="宋体" w:cs="宋体" w:hint="eastAsia"/>
                <w:sz w:val="24"/>
                <w:szCs w:val="24"/>
              </w:rPr>
              <w:t>长沙芙蓉</w:t>
            </w:r>
            <w:r>
              <w:rPr>
                <w:rFonts w:ascii="宋体" w:hAnsi="宋体" w:cs="宋体"/>
                <w:sz w:val="24"/>
                <w:szCs w:val="24"/>
              </w:rPr>
              <w:t>支行</w:t>
            </w:r>
          </w:p>
          <w:p w:rsidR="008D0AD1" w:rsidRDefault="00D633B4">
            <w:pPr>
              <w:spacing w:line="480" w:lineRule="auto"/>
              <w:rPr>
                <w:rFonts w:hAnsi="宋体" w:cs="宋体"/>
                <w:sz w:val="24"/>
                <w:szCs w:val="24"/>
              </w:rPr>
            </w:pPr>
            <w:r>
              <w:rPr>
                <w:rFonts w:ascii="宋体" w:hAnsi="宋体" w:cs="宋体" w:hint="eastAsia"/>
                <w:sz w:val="24"/>
                <w:szCs w:val="24"/>
              </w:rPr>
              <w:t>帐    号：4300 1539 0610 5000 2926</w:t>
            </w:r>
          </w:p>
          <w:p w:rsidR="008D0AD1" w:rsidRDefault="00D633B4">
            <w:pPr>
              <w:spacing w:line="480" w:lineRule="auto"/>
              <w:rPr>
                <w:rFonts w:hAnsi="宋体" w:cs="宋体"/>
                <w:sz w:val="24"/>
                <w:szCs w:val="24"/>
              </w:rPr>
            </w:pPr>
            <w:r>
              <w:rPr>
                <w:rFonts w:ascii="宋体" w:hAnsi="宋体" w:cs="宋体" w:hint="eastAsia"/>
                <w:sz w:val="24"/>
                <w:szCs w:val="24"/>
              </w:rPr>
              <w:t xml:space="preserve">税    号：914300004448853216 </w:t>
            </w:r>
          </w:p>
          <w:p w:rsidR="008D0AD1" w:rsidRDefault="00D633B4">
            <w:pPr>
              <w:spacing w:line="480" w:lineRule="auto"/>
              <w:rPr>
                <w:rFonts w:hAnsi="宋体" w:cs="宋体"/>
                <w:sz w:val="24"/>
                <w:szCs w:val="24"/>
              </w:rPr>
            </w:pPr>
            <w:r>
              <w:rPr>
                <w:rFonts w:ascii="宋体" w:hAnsi="宋体" w:cs="宋体" w:hint="eastAsia"/>
                <w:sz w:val="24"/>
                <w:szCs w:val="24"/>
              </w:rPr>
              <w:t>邮政编码：410007</w:t>
            </w:r>
          </w:p>
        </w:tc>
        <w:tc>
          <w:tcPr>
            <w:tcW w:w="4678" w:type="dxa"/>
            <w:tcBorders>
              <w:top w:val="single" w:sz="4" w:space="0" w:color="auto"/>
              <w:left w:val="single" w:sz="4" w:space="0" w:color="auto"/>
              <w:bottom w:val="single" w:sz="4" w:space="0" w:color="auto"/>
              <w:right w:val="single" w:sz="4" w:space="0" w:color="auto"/>
            </w:tcBorders>
          </w:tcPr>
          <w:p w:rsidR="008D0AD1" w:rsidRDefault="00D633B4">
            <w:pPr>
              <w:spacing w:line="480" w:lineRule="auto"/>
              <w:rPr>
                <w:rFonts w:hAnsi="宋体" w:cs="宋体"/>
                <w:sz w:val="24"/>
                <w:szCs w:val="24"/>
              </w:rPr>
            </w:pPr>
            <w:r>
              <w:rPr>
                <w:rFonts w:ascii="宋体" w:hAnsi="宋体" w:cs="宋体" w:hint="eastAsia"/>
                <w:sz w:val="24"/>
                <w:szCs w:val="24"/>
              </w:rPr>
              <w:t xml:space="preserve">乙   方 </w:t>
            </w:r>
          </w:p>
          <w:p w:rsidR="008D0AD1" w:rsidRDefault="00D633B4">
            <w:pPr>
              <w:spacing w:line="480" w:lineRule="auto"/>
              <w:ind w:left="1800" w:hangingChars="750" w:hanging="1800"/>
              <w:rPr>
                <w:rFonts w:ascii="宋体" w:hAnsi="宋体" w:cs="宋体"/>
                <w:sz w:val="24"/>
                <w:szCs w:val="24"/>
              </w:rPr>
            </w:pPr>
            <w:r>
              <w:rPr>
                <w:rFonts w:ascii="宋体" w:hAnsi="宋体" w:cs="宋体" w:hint="eastAsia"/>
                <w:sz w:val="24"/>
                <w:szCs w:val="24"/>
              </w:rPr>
              <w:t>单位名称（章）：YYYY</w:t>
            </w:r>
          </w:p>
          <w:p w:rsidR="008D0AD1" w:rsidRDefault="00D633B4">
            <w:pPr>
              <w:spacing w:line="480" w:lineRule="auto"/>
              <w:ind w:left="1200" w:hangingChars="500" w:hanging="1200"/>
              <w:rPr>
                <w:rFonts w:ascii="宋体" w:hAnsi="宋体" w:cs="宋体"/>
                <w:sz w:val="24"/>
                <w:szCs w:val="24"/>
              </w:rPr>
            </w:pPr>
            <w:r>
              <w:rPr>
                <w:rFonts w:ascii="宋体" w:hAnsi="宋体" w:cs="宋体" w:hint="eastAsia"/>
                <w:sz w:val="24"/>
                <w:szCs w:val="24"/>
              </w:rPr>
              <w:t>单位地址：X</w:t>
            </w:r>
            <w:r>
              <w:rPr>
                <w:rFonts w:ascii="宋体" w:hAnsi="宋体" w:cs="宋体"/>
                <w:sz w:val="24"/>
                <w:szCs w:val="24"/>
              </w:rPr>
              <w:t>X</w:t>
            </w:r>
          </w:p>
          <w:p w:rsidR="008D0AD1" w:rsidRDefault="008D0AD1">
            <w:pPr>
              <w:pStyle w:val="Default"/>
              <w:spacing w:line="480" w:lineRule="auto"/>
            </w:pPr>
          </w:p>
          <w:p w:rsidR="008D0AD1" w:rsidRDefault="00D633B4">
            <w:pPr>
              <w:spacing w:line="480" w:lineRule="auto"/>
              <w:rPr>
                <w:rFonts w:hAnsi="宋体" w:cs="宋体"/>
                <w:sz w:val="24"/>
                <w:szCs w:val="24"/>
              </w:rPr>
            </w:pPr>
            <w:r>
              <w:rPr>
                <w:rFonts w:ascii="宋体" w:hAnsi="宋体" w:cs="宋体" w:hint="eastAsia"/>
                <w:sz w:val="24"/>
                <w:szCs w:val="24"/>
              </w:rPr>
              <w:t>法定代表人:</w:t>
            </w:r>
            <w:r>
              <w:rPr>
                <w:rFonts w:hAnsi="宋体" w:cs="宋体" w:hint="eastAsia"/>
                <w:sz w:val="24"/>
                <w:szCs w:val="24"/>
              </w:rPr>
              <w:t xml:space="preserve"> X</w:t>
            </w:r>
            <w:r>
              <w:rPr>
                <w:rFonts w:hAnsi="宋体" w:cs="宋体"/>
                <w:sz w:val="24"/>
                <w:szCs w:val="24"/>
              </w:rPr>
              <w:t>X</w:t>
            </w:r>
          </w:p>
          <w:p w:rsidR="008D0AD1" w:rsidRDefault="008D0AD1">
            <w:pPr>
              <w:spacing w:line="480" w:lineRule="auto"/>
              <w:rPr>
                <w:rFonts w:hAnsi="宋体" w:cs="宋体"/>
                <w:sz w:val="24"/>
                <w:szCs w:val="24"/>
              </w:rPr>
            </w:pPr>
          </w:p>
          <w:p w:rsidR="008D0AD1" w:rsidRDefault="00D633B4">
            <w:pPr>
              <w:spacing w:line="480" w:lineRule="auto"/>
              <w:rPr>
                <w:rFonts w:hAnsi="宋体" w:cs="宋体"/>
                <w:sz w:val="24"/>
                <w:szCs w:val="24"/>
              </w:rPr>
            </w:pPr>
            <w:r>
              <w:rPr>
                <w:rFonts w:ascii="宋体" w:hAnsi="宋体" w:cs="宋体" w:hint="eastAsia"/>
                <w:sz w:val="24"/>
                <w:szCs w:val="24"/>
              </w:rPr>
              <w:t xml:space="preserve">委托代理人： </w:t>
            </w:r>
          </w:p>
          <w:p w:rsidR="008D0AD1" w:rsidRDefault="008D0AD1">
            <w:pPr>
              <w:spacing w:line="480" w:lineRule="auto"/>
              <w:rPr>
                <w:rFonts w:hAnsi="宋体" w:cs="宋体"/>
                <w:sz w:val="24"/>
                <w:szCs w:val="24"/>
              </w:rPr>
            </w:pPr>
          </w:p>
          <w:p w:rsidR="008D0AD1" w:rsidRDefault="00D633B4">
            <w:pPr>
              <w:spacing w:line="480" w:lineRule="auto"/>
              <w:rPr>
                <w:rFonts w:hAnsi="宋体" w:cs="宋体"/>
                <w:sz w:val="24"/>
                <w:szCs w:val="24"/>
              </w:rPr>
            </w:pPr>
            <w:r>
              <w:rPr>
                <w:rFonts w:ascii="宋体" w:hAnsi="宋体" w:cs="宋体" w:hint="eastAsia"/>
                <w:sz w:val="24"/>
                <w:szCs w:val="24"/>
              </w:rPr>
              <w:t xml:space="preserve">签字日期： </w:t>
            </w:r>
          </w:p>
          <w:p w:rsidR="008D0AD1" w:rsidRDefault="00D633B4">
            <w:pPr>
              <w:spacing w:line="480" w:lineRule="auto"/>
              <w:rPr>
                <w:rFonts w:hAnsi="宋体" w:cs="宋体"/>
                <w:sz w:val="24"/>
                <w:szCs w:val="24"/>
              </w:rPr>
            </w:pPr>
            <w:r>
              <w:rPr>
                <w:rFonts w:ascii="宋体" w:hAnsi="宋体" w:cs="宋体" w:hint="eastAsia"/>
                <w:sz w:val="24"/>
                <w:szCs w:val="24"/>
              </w:rPr>
              <w:t>电    话：</w:t>
            </w:r>
            <w:r>
              <w:rPr>
                <w:rFonts w:ascii="宋体" w:hAnsi="宋体" w:cs="宋体"/>
                <w:sz w:val="24"/>
                <w:szCs w:val="24"/>
              </w:rPr>
              <w:t>XX</w:t>
            </w:r>
          </w:p>
          <w:p w:rsidR="008D0AD1" w:rsidRDefault="00D633B4">
            <w:pPr>
              <w:spacing w:line="480" w:lineRule="auto"/>
              <w:rPr>
                <w:rFonts w:hAnsi="宋体" w:cs="宋体"/>
                <w:sz w:val="24"/>
                <w:szCs w:val="24"/>
              </w:rPr>
            </w:pPr>
            <w:r>
              <w:rPr>
                <w:rFonts w:ascii="宋体" w:hAnsi="宋体" w:cs="宋体" w:hint="eastAsia"/>
                <w:sz w:val="24"/>
                <w:szCs w:val="24"/>
              </w:rPr>
              <w:t>电    传：</w:t>
            </w:r>
          </w:p>
          <w:p w:rsidR="008D0AD1" w:rsidRDefault="00D633B4">
            <w:pPr>
              <w:spacing w:line="480" w:lineRule="auto"/>
              <w:ind w:left="1200" w:hangingChars="500" w:hanging="1200"/>
              <w:rPr>
                <w:rFonts w:ascii="宋体" w:hAnsi="宋体" w:cs="宋体"/>
                <w:sz w:val="24"/>
                <w:szCs w:val="24"/>
              </w:rPr>
            </w:pPr>
            <w:r>
              <w:rPr>
                <w:rFonts w:ascii="宋体" w:hAnsi="宋体" w:cs="宋体" w:hint="eastAsia"/>
                <w:sz w:val="24"/>
                <w:szCs w:val="24"/>
              </w:rPr>
              <w:t>开户银行：X</w:t>
            </w:r>
            <w:r>
              <w:rPr>
                <w:rFonts w:ascii="宋体" w:hAnsi="宋体" w:cs="宋体"/>
                <w:sz w:val="24"/>
                <w:szCs w:val="24"/>
              </w:rPr>
              <w:t>X</w:t>
            </w:r>
          </w:p>
          <w:p w:rsidR="008D0AD1" w:rsidRDefault="00D633B4">
            <w:pPr>
              <w:spacing w:line="480" w:lineRule="auto"/>
              <w:ind w:left="1200" w:hangingChars="500" w:hanging="1200"/>
              <w:rPr>
                <w:rFonts w:ascii="宋体" w:hAnsi="宋体" w:cs="宋体"/>
                <w:sz w:val="24"/>
                <w:szCs w:val="24"/>
              </w:rPr>
            </w:pPr>
            <w:r>
              <w:rPr>
                <w:rFonts w:ascii="宋体" w:hAnsi="宋体" w:cs="宋体"/>
                <w:sz w:val="24"/>
                <w:szCs w:val="24"/>
              </w:rPr>
              <w:t xml:space="preserve"> </w:t>
            </w:r>
          </w:p>
          <w:p w:rsidR="008D0AD1" w:rsidRDefault="00D633B4">
            <w:pPr>
              <w:spacing w:line="480" w:lineRule="auto"/>
              <w:rPr>
                <w:rFonts w:ascii="宋体" w:hAnsi="宋体" w:cs="宋体"/>
                <w:sz w:val="24"/>
                <w:szCs w:val="24"/>
              </w:rPr>
            </w:pPr>
            <w:r>
              <w:rPr>
                <w:rFonts w:ascii="宋体" w:hAnsi="宋体" w:cs="宋体" w:hint="eastAsia"/>
                <w:sz w:val="24"/>
                <w:szCs w:val="24"/>
              </w:rPr>
              <w:t>帐    号：</w:t>
            </w:r>
            <w:r>
              <w:rPr>
                <w:rFonts w:ascii="宋体" w:hAnsi="宋体" w:cs="宋体"/>
                <w:sz w:val="24"/>
                <w:szCs w:val="24"/>
              </w:rPr>
              <w:t>XX</w:t>
            </w:r>
          </w:p>
          <w:p w:rsidR="008D0AD1" w:rsidRDefault="00D633B4">
            <w:pPr>
              <w:spacing w:line="480" w:lineRule="auto"/>
              <w:rPr>
                <w:rFonts w:hAnsi="宋体" w:cs="宋体"/>
                <w:sz w:val="24"/>
                <w:szCs w:val="24"/>
              </w:rPr>
            </w:pPr>
            <w:r>
              <w:rPr>
                <w:rFonts w:ascii="宋体" w:hAnsi="宋体" w:cs="宋体" w:hint="eastAsia"/>
                <w:sz w:val="24"/>
                <w:szCs w:val="24"/>
              </w:rPr>
              <w:t>税    号：</w:t>
            </w:r>
            <w:r>
              <w:rPr>
                <w:rFonts w:ascii="宋体" w:hAnsi="宋体" w:cs="宋体"/>
                <w:sz w:val="24"/>
                <w:szCs w:val="24"/>
              </w:rPr>
              <w:t>XX</w:t>
            </w:r>
          </w:p>
          <w:p w:rsidR="008D0AD1" w:rsidRDefault="00D633B4">
            <w:pPr>
              <w:spacing w:line="480" w:lineRule="auto"/>
              <w:rPr>
                <w:rFonts w:hAnsi="宋体" w:cs="宋体"/>
                <w:sz w:val="24"/>
                <w:szCs w:val="24"/>
              </w:rPr>
            </w:pPr>
            <w:r>
              <w:rPr>
                <w:rFonts w:ascii="宋体" w:hAnsi="宋体" w:cs="宋体" w:hint="eastAsia"/>
                <w:sz w:val="24"/>
                <w:szCs w:val="24"/>
              </w:rPr>
              <w:t>邮政编码：</w:t>
            </w:r>
            <w:r>
              <w:rPr>
                <w:rFonts w:ascii="宋体" w:hAnsi="宋体" w:cs="宋体"/>
                <w:sz w:val="24"/>
                <w:szCs w:val="24"/>
              </w:rPr>
              <w:t>XX</w:t>
            </w:r>
          </w:p>
        </w:tc>
      </w:tr>
    </w:tbl>
    <w:p w:rsidR="008D0AD1" w:rsidRDefault="008D0AD1">
      <w:pPr>
        <w:spacing w:line="360" w:lineRule="auto"/>
        <w:ind w:firstLineChars="200" w:firstLine="480"/>
        <w:rPr>
          <w:sz w:val="24"/>
          <w:szCs w:val="24"/>
        </w:rPr>
      </w:pPr>
    </w:p>
    <w:p w:rsidR="008D0AD1" w:rsidRDefault="00D633B4">
      <w:pPr>
        <w:rPr>
          <w:rFonts w:hAnsi="宋体" w:cs="宋体"/>
          <w:b/>
          <w:sz w:val="24"/>
          <w:szCs w:val="22"/>
        </w:rPr>
      </w:pPr>
      <w:r>
        <w:rPr>
          <w:rFonts w:ascii="宋体" w:hAnsi="宋体" w:cs="宋体" w:hint="eastAsia"/>
          <w:b/>
          <w:bCs/>
          <w:sz w:val="24"/>
          <w:szCs w:val="22"/>
        </w:rPr>
        <w:br w:type="page"/>
      </w:r>
    </w:p>
    <w:p w:rsidR="008D0AD1" w:rsidRDefault="00D633B4">
      <w:pPr>
        <w:snapToGrid w:val="0"/>
        <w:spacing w:line="360" w:lineRule="auto"/>
        <w:ind w:rightChars="-27" w:right="-57"/>
        <w:jc w:val="left"/>
        <w:rPr>
          <w:rFonts w:hAnsi="宋体" w:cs="宋体"/>
          <w:b/>
          <w:sz w:val="24"/>
        </w:rPr>
      </w:pPr>
      <w:r>
        <w:rPr>
          <w:rFonts w:ascii="宋体" w:hAnsi="宋体" w:cs="宋体" w:hint="eastAsia"/>
          <w:b/>
          <w:bCs/>
          <w:sz w:val="24"/>
          <w:szCs w:val="22"/>
        </w:rPr>
        <w:lastRenderedPageBreak/>
        <w:t xml:space="preserve">附件一          </w:t>
      </w:r>
      <w:r>
        <w:rPr>
          <w:rFonts w:ascii="宋体" w:hAnsi="宋体" w:cs="宋体" w:hint="eastAsia"/>
          <w:b/>
          <w:bCs/>
          <w:sz w:val="24"/>
        </w:rPr>
        <w:t>施工/劳务/服务合同价款支付申请（核准）表</w:t>
      </w:r>
    </w:p>
    <w:tbl>
      <w:tblPr>
        <w:tblW w:w="9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7"/>
        <w:gridCol w:w="181"/>
        <w:gridCol w:w="2322"/>
        <w:gridCol w:w="648"/>
        <w:gridCol w:w="1152"/>
        <w:gridCol w:w="2666"/>
      </w:tblGrid>
      <w:tr w:rsidR="008D0AD1">
        <w:trPr>
          <w:trHeight w:val="544"/>
          <w:jc w:val="center"/>
        </w:trPr>
        <w:tc>
          <w:tcPr>
            <w:tcW w:w="2268" w:type="dxa"/>
            <w:gridSpan w:val="2"/>
            <w:vAlign w:val="center"/>
          </w:tcPr>
          <w:p w:rsidR="008D0AD1" w:rsidRDefault="00D633B4">
            <w:pPr>
              <w:jc w:val="center"/>
              <w:rPr>
                <w:rFonts w:hAnsi="宋体" w:cs="宋体"/>
              </w:rPr>
            </w:pPr>
            <w:r>
              <w:rPr>
                <w:rFonts w:ascii="宋体" w:hAnsi="宋体" w:cs="宋体" w:hint="eastAsia"/>
              </w:rPr>
              <w:t>项目名称</w:t>
            </w:r>
          </w:p>
        </w:tc>
        <w:tc>
          <w:tcPr>
            <w:tcW w:w="6788" w:type="dxa"/>
            <w:gridSpan w:val="4"/>
            <w:vAlign w:val="center"/>
          </w:tcPr>
          <w:p w:rsidR="008D0AD1" w:rsidRDefault="008D0AD1">
            <w:pPr>
              <w:jc w:val="center"/>
              <w:rPr>
                <w:rFonts w:hAnsi="宋体" w:cs="宋体"/>
              </w:rPr>
            </w:pPr>
          </w:p>
        </w:tc>
      </w:tr>
      <w:tr w:rsidR="008D0AD1">
        <w:trPr>
          <w:trHeight w:val="544"/>
          <w:jc w:val="center"/>
        </w:trPr>
        <w:tc>
          <w:tcPr>
            <w:tcW w:w="2268" w:type="dxa"/>
            <w:gridSpan w:val="2"/>
            <w:vAlign w:val="center"/>
          </w:tcPr>
          <w:p w:rsidR="008D0AD1" w:rsidRDefault="00D633B4">
            <w:pPr>
              <w:jc w:val="center"/>
              <w:rPr>
                <w:rFonts w:hAnsi="宋体" w:cs="宋体"/>
              </w:rPr>
            </w:pPr>
            <w:r>
              <w:rPr>
                <w:rFonts w:ascii="宋体" w:hAnsi="宋体" w:cs="宋体" w:hint="eastAsia"/>
              </w:rPr>
              <w:t>合同编号</w:t>
            </w:r>
          </w:p>
        </w:tc>
        <w:tc>
          <w:tcPr>
            <w:tcW w:w="6788" w:type="dxa"/>
            <w:gridSpan w:val="4"/>
            <w:vAlign w:val="center"/>
          </w:tcPr>
          <w:p w:rsidR="008D0AD1" w:rsidRDefault="008D0AD1">
            <w:pPr>
              <w:jc w:val="center"/>
              <w:rPr>
                <w:rFonts w:hAnsi="宋体" w:cs="宋体"/>
              </w:rPr>
            </w:pPr>
          </w:p>
        </w:tc>
      </w:tr>
      <w:tr w:rsidR="008D0AD1">
        <w:trPr>
          <w:trHeight w:val="544"/>
          <w:jc w:val="center"/>
        </w:trPr>
        <w:tc>
          <w:tcPr>
            <w:tcW w:w="2268" w:type="dxa"/>
            <w:gridSpan w:val="2"/>
            <w:vAlign w:val="center"/>
          </w:tcPr>
          <w:p w:rsidR="008D0AD1" w:rsidRDefault="00D633B4">
            <w:pPr>
              <w:jc w:val="center"/>
              <w:rPr>
                <w:rFonts w:hAnsi="宋体" w:cs="宋体"/>
              </w:rPr>
            </w:pPr>
            <w:r>
              <w:rPr>
                <w:rFonts w:ascii="宋体" w:hAnsi="宋体" w:cs="宋体" w:hint="eastAsia"/>
              </w:rPr>
              <w:t>本次付款申请为</w:t>
            </w:r>
          </w:p>
        </w:tc>
        <w:tc>
          <w:tcPr>
            <w:tcW w:w="6788" w:type="dxa"/>
            <w:gridSpan w:val="4"/>
            <w:vAlign w:val="center"/>
          </w:tcPr>
          <w:p w:rsidR="008D0AD1" w:rsidRDefault="00D633B4">
            <w:pPr>
              <w:jc w:val="center"/>
              <w:rPr>
                <w:rFonts w:hAnsi="宋体" w:cs="宋体"/>
              </w:rPr>
            </w:pPr>
            <w:r>
              <w:rPr>
                <w:rFonts w:ascii="宋体" w:hAnsi="宋体" w:cs="宋体" w:hint="eastAsia"/>
              </w:rPr>
              <w:t>预付款□   进度款□  结算款□  质保金□ 索赔费用□  其他□</w:t>
            </w:r>
          </w:p>
        </w:tc>
      </w:tr>
      <w:tr w:rsidR="008D0AD1">
        <w:trPr>
          <w:trHeight w:val="2685"/>
          <w:jc w:val="center"/>
        </w:trPr>
        <w:tc>
          <w:tcPr>
            <w:tcW w:w="9056" w:type="dxa"/>
            <w:gridSpan w:val="6"/>
            <w:vAlign w:val="center"/>
          </w:tcPr>
          <w:p w:rsidR="008D0AD1" w:rsidRDefault="00D633B4">
            <w:pPr>
              <w:ind w:firstLineChars="200" w:firstLine="420"/>
              <w:jc w:val="left"/>
              <w:rPr>
                <w:rFonts w:hAnsi="宋体" w:cs="宋体"/>
              </w:rPr>
            </w:pPr>
            <w:r>
              <w:rPr>
                <w:rFonts w:ascii="宋体" w:hAnsi="宋体" w:cs="宋体" w:hint="eastAsia"/>
              </w:rPr>
              <w:t>致：</w:t>
            </w:r>
            <w:r>
              <w:rPr>
                <w:rFonts w:ascii="宋体" w:hAnsi="宋体" w:cs="宋体" w:hint="eastAsia"/>
                <w:u w:val="single"/>
              </w:rPr>
              <w:t xml:space="preserve"> 中机国际工程设计研究院有限责任公司 </w:t>
            </w:r>
            <w:r>
              <w:rPr>
                <w:rFonts w:ascii="宋体" w:hAnsi="宋体" w:cs="宋体" w:hint="eastAsia"/>
              </w:rPr>
              <w:t xml:space="preserve">（发包人全称） </w:t>
            </w:r>
          </w:p>
          <w:p w:rsidR="008D0AD1" w:rsidRDefault="00D633B4">
            <w:pPr>
              <w:ind w:firstLineChars="200" w:firstLine="420"/>
              <w:rPr>
                <w:rFonts w:hAnsi="宋体" w:cs="宋体"/>
              </w:rPr>
            </w:pPr>
            <w:r>
              <w:rPr>
                <w:rFonts w:ascii="宋体" w:hAnsi="宋体" w:cs="宋体" w:hint="eastAsia"/>
              </w:rPr>
              <w:t>我方于</w:t>
            </w:r>
            <w:r>
              <w:rPr>
                <w:rFonts w:ascii="宋体" w:hAnsi="宋体" w:cs="宋体" w:hint="eastAsia"/>
                <w:u w:val="single"/>
              </w:rPr>
              <w:t xml:space="preserve">      </w:t>
            </w:r>
            <w:r>
              <w:rPr>
                <w:rFonts w:ascii="宋体" w:hAnsi="宋体" w:cs="宋体" w:hint="eastAsia"/>
              </w:rPr>
              <w:t>至</w:t>
            </w:r>
            <w:r>
              <w:rPr>
                <w:rFonts w:ascii="宋体" w:hAnsi="宋体" w:cs="宋体" w:hint="eastAsia"/>
                <w:u w:val="single"/>
              </w:rPr>
              <w:t xml:space="preserve">      </w:t>
            </w:r>
            <w:r>
              <w:rPr>
                <w:rFonts w:ascii="宋体" w:hAnsi="宋体" w:cs="宋体" w:hint="eastAsia"/>
              </w:rPr>
              <w:t>期间已完成了</w:t>
            </w:r>
            <w:r>
              <w:rPr>
                <w:rFonts w:ascii="宋体" w:hAnsi="宋体" w:cs="宋体" w:hint="eastAsia"/>
                <w:u w:val="single"/>
              </w:rPr>
              <w:t xml:space="preserve">           </w:t>
            </w:r>
            <w:r>
              <w:rPr>
                <w:rFonts w:ascii="宋体" w:hAnsi="宋体" w:cs="宋体" w:hint="eastAsia"/>
              </w:rPr>
              <w:t>工作，根据合同的约定，现申请支付本周期的合同款额为（小写）</w:t>
            </w:r>
            <w:r>
              <w:rPr>
                <w:rFonts w:ascii="宋体" w:hAnsi="宋体" w:cs="宋体" w:hint="eastAsia"/>
                <w:u w:val="single"/>
              </w:rPr>
              <w:t xml:space="preserve">  　　　　　         </w:t>
            </w:r>
            <w:r>
              <w:rPr>
                <w:rFonts w:ascii="宋体" w:hAnsi="宋体" w:cs="宋体" w:hint="eastAsia"/>
              </w:rPr>
              <w:t>，（大写</w:t>
            </w:r>
            <w:r>
              <w:rPr>
                <w:rFonts w:ascii="宋体" w:hAnsi="宋体" w:cs="宋体" w:hint="eastAsia"/>
                <w:u w:val="single"/>
              </w:rPr>
              <w:t xml:space="preserve">    　　　　　　　　　　　　     </w:t>
            </w:r>
            <w:r>
              <w:rPr>
                <w:rFonts w:ascii="宋体" w:hAnsi="宋体" w:cs="宋体" w:hint="eastAsia"/>
              </w:rPr>
              <w:t>），请予核准。</w:t>
            </w:r>
          </w:p>
          <w:p w:rsidR="008D0AD1" w:rsidRDefault="008D0AD1">
            <w:pPr>
              <w:ind w:firstLineChars="200" w:firstLine="420"/>
              <w:rPr>
                <w:rFonts w:hAnsi="宋体" w:cs="宋体"/>
              </w:rPr>
            </w:pPr>
          </w:p>
          <w:p w:rsidR="008D0AD1" w:rsidRDefault="00D633B4">
            <w:pPr>
              <w:ind w:right="360" w:firstLineChars="1800" w:firstLine="3780"/>
              <w:rPr>
                <w:rFonts w:hAnsi="宋体" w:cs="宋体"/>
              </w:rPr>
            </w:pPr>
            <w:r>
              <w:rPr>
                <w:rFonts w:ascii="宋体" w:hAnsi="宋体" w:cs="宋体" w:hint="eastAsia"/>
              </w:rPr>
              <w:t xml:space="preserve">承包人（章）  　　　　　　</w:t>
            </w:r>
          </w:p>
          <w:p w:rsidR="008D0AD1" w:rsidRDefault="00D633B4">
            <w:pPr>
              <w:ind w:firstLineChars="200" w:firstLine="420"/>
              <w:rPr>
                <w:rFonts w:hAnsi="宋体" w:cs="宋体"/>
              </w:rPr>
            </w:pPr>
            <w:r>
              <w:rPr>
                <w:rFonts w:ascii="宋体" w:hAnsi="宋体" w:cs="宋体" w:hint="eastAsia"/>
              </w:rPr>
              <w:t xml:space="preserve">　                              承包人代表</w:t>
            </w:r>
            <w:r>
              <w:rPr>
                <w:rFonts w:ascii="宋体" w:hAnsi="宋体" w:cs="宋体" w:hint="eastAsia"/>
                <w:u w:val="single"/>
              </w:rPr>
              <w:t xml:space="preserve">               　　　</w:t>
            </w:r>
            <w:r>
              <w:rPr>
                <w:rFonts w:ascii="宋体" w:hAnsi="宋体" w:cs="宋体" w:hint="eastAsia"/>
              </w:rPr>
              <w:t xml:space="preserve">　</w:t>
            </w:r>
          </w:p>
          <w:p w:rsidR="008D0AD1" w:rsidRDefault="00D633B4">
            <w:pPr>
              <w:ind w:firstLineChars="1800" w:firstLine="3780"/>
              <w:rPr>
                <w:rFonts w:hAnsi="宋体" w:cs="宋体"/>
              </w:rPr>
            </w:pPr>
            <w:r>
              <w:rPr>
                <w:rFonts w:ascii="宋体" w:hAnsi="宋体" w:cs="宋体" w:hint="eastAsia"/>
              </w:rPr>
              <w:t>日      期</w:t>
            </w:r>
            <w:r>
              <w:rPr>
                <w:rFonts w:ascii="宋体" w:hAnsi="宋体" w:cs="宋体" w:hint="eastAsia"/>
                <w:u w:val="single"/>
              </w:rPr>
              <w:t xml:space="preserve">           　        </w:t>
            </w:r>
            <w:r>
              <w:rPr>
                <w:rFonts w:ascii="宋体" w:hAnsi="宋体" w:cs="宋体" w:hint="eastAsia"/>
              </w:rPr>
              <w:t xml:space="preserve">　　</w:t>
            </w:r>
          </w:p>
        </w:tc>
      </w:tr>
      <w:tr w:rsidR="008D0AD1">
        <w:trPr>
          <w:trHeight w:val="680"/>
          <w:jc w:val="center"/>
        </w:trPr>
        <w:tc>
          <w:tcPr>
            <w:tcW w:w="2087" w:type="dxa"/>
            <w:vAlign w:val="center"/>
          </w:tcPr>
          <w:p w:rsidR="008D0AD1" w:rsidRDefault="00D633B4">
            <w:pPr>
              <w:spacing w:line="360" w:lineRule="auto"/>
              <w:jc w:val="center"/>
              <w:rPr>
                <w:rFonts w:hAnsi="宋体" w:cs="宋体"/>
              </w:rPr>
            </w:pPr>
            <w:r>
              <w:rPr>
                <w:rFonts w:ascii="宋体" w:hAnsi="宋体" w:cs="宋体" w:hint="eastAsia"/>
              </w:rPr>
              <w:t>已完成工程进度</w:t>
            </w:r>
          </w:p>
        </w:tc>
        <w:tc>
          <w:tcPr>
            <w:tcW w:w="6969" w:type="dxa"/>
            <w:gridSpan w:val="5"/>
            <w:vAlign w:val="center"/>
          </w:tcPr>
          <w:p w:rsidR="008D0AD1" w:rsidRDefault="008D0AD1">
            <w:pPr>
              <w:spacing w:line="360" w:lineRule="auto"/>
              <w:rPr>
                <w:rFonts w:hAnsi="宋体" w:cs="宋体"/>
              </w:rPr>
            </w:pPr>
          </w:p>
        </w:tc>
      </w:tr>
      <w:tr w:rsidR="008D0AD1">
        <w:trPr>
          <w:trHeight w:val="680"/>
          <w:jc w:val="center"/>
        </w:trPr>
        <w:tc>
          <w:tcPr>
            <w:tcW w:w="2087" w:type="dxa"/>
            <w:vAlign w:val="center"/>
          </w:tcPr>
          <w:p w:rsidR="008D0AD1" w:rsidRDefault="00D633B4">
            <w:pPr>
              <w:jc w:val="center"/>
              <w:rPr>
                <w:rFonts w:hAnsi="宋体" w:cs="宋体"/>
              </w:rPr>
            </w:pPr>
            <w:r>
              <w:rPr>
                <w:rFonts w:ascii="宋体" w:hAnsi="宋体" w:cs="宋体" w:hint="eastAsia"/>
              </w:rPr>
              <w:t>已开发票金额</w:t>
            </w:r>
          </w:p>
          <w:p w:rsidR="008D0AD1" w:rsidRDefault="00D633B4">
            <w:pPr>
              <w:jc w:val="center"/>
              <w:rPr>
                <w:rFonts w:hAnsi="宋体" w:cs="宋体"/>
              </w:rPr>
            </w:pPr>
            <w:r>
              <w:rPr>
                <w:rFonts w:ascii="宋体" w:hAnsi="宋体" w:cs="宋体" w:hint="eastAsia"/>
              </w:rPr>
              <w:t>(小写：万元)</w:t>
            </w:r>
          </w:p>
        </w:tc>
        <w:tc>
          <w:tcPr>
            <w:tcW w:w="2503" w:type="dxa"/>
            <w:gridSpan w:val="2"/>
            <w:vAlign w:val="center"/>
          </w:tcPr>
          <w:p w:rsidR="008D0AD1" w:rsidRDefault="008D0AD1">
            <w:pPr>
              <w:jc w:val="center"/>
              <w:rPr>
                <w:rFonts w:hAnsi="宋体" w:cs="宋体"/>
              </w:rPr>
            </w:pPr>
          </w:p>
        </w:tc>
        <w:tc>
          <w:tcPr>
            <w:tcW w:w="1800" w:type="dxa"/>
            <w:gridSpan w:val="2"/>
            <w:vAlign w:val="center"/>
          </w:tcPr>
          <w:p w:rsidR="008D0AD1" w:rsidRDefault="00D633B4">
            <w:pPr>
              <w:jc w:val="center"/>
              <w:rPr>
                <w:rFonts w:hAnsi="宋体" w:cs="宋体"/>
              </w:rPr>
            </w:pPr>
            <w:r>
              <w:rPr>
                <w:rFonts w:ascii="宋体" w:hAnsi="宋体" w:cs="宋体" w:hint="eastAsia"/>
              </w:rPr>
              <w:t>累计已付金额</w:t>
            </w:r>
          </w:p>
          <w:p w:rsidR="008D0AD1" w:rsidRDefault="00D633B4">
            <w:pPr>
              <w:jc w:val="center"/>
              <w:rPr>
                <w:rFonts w:hAnsi="宋体" w:cs="宋体"/>
              </w:rPr>
            </w:pPr>
            <w:r>
              <w:rPr>
                <w:rFonts w:ascii="宋体" w:hAnsi="宋体" w:cs="宋体" w:hint="eastAsia"/>
              </w:rPr>
              <w:t>(小写：万元)</w:t>
            </w:r>
          </w:p>
        </w:tc>
        <w:tc>
          <w:tcPr>
            <w:tcW w:w="2666" w:type="dxa"/>
            <w:vAlign w:val="center"/>
          </w:tcPr>
          <w:p w:rsidR="008D0AD1" w:rsidRDefault="008D0AD1">
            <w:pPr>
              <w:jc w:val="center"/>
              <w:rPr>
                <w:rFonts w:hAnsi="宋体" w:cs="宋体"/>
              </w:rPr>
            </w:pPr>
          </w:p>
        </w:tc>
      </w:tr>
      <w:tr w:rsidR="008D0AD1">
        <w:trPr>
          <w:trHeight w:val="680"/>
          <w:jc w:val="center"/>
        </w:trPr>
        <w:tc>
          <w:tcPr>
            <w:tcW w:w="2087" w:type="dxa"/>
            <w:vAlign w:val="center"/>
          </w:tcPr>
          <w:p w:rsidR="008D0AD1" w:rsidRDefault="00D633B4">
            <w:pPr>
              <w:jc w:val="center"/>
              <w:rPr>
                <w:rFonts w:hAnsi="宋体" w:cs="宋体"/>
              </w:rPr>
            </w:pPr>
            <w:r>
              <w:rPr>
                <w:rFonts w:ascii="宋体" w:hAnsi="宋体" w:cs="宋体" w:hint="eastAsia"/>
              </w:rPr>
              <w:t>本次申报金额</w:t>
            </w:r>
          </w:p>
          <w:p w:rsidR="008D0AD1" w:rsidRDefault="00D633B4">
            <w:pPr>
              <w:jc w:val="center"/>
              <w:rPr>
                <w:rFonts w:hAnsi="宋体" w:cs="宋体"/>
              </w:rPr>
            </w:pPr>
            <w:r>
              <w:rPr>
                <w:rFonts w:ascii="宋体" w:hAnsi="宋体" w:cs="宋体" w:hint="eastAsia"/>
              </w:rPr>
              <w:t>（小写：万元)</w:t>
            </w:r>
          </w:p>
        </w:tc>
        <w:tc>
          <w:tcPr>
            <w:tcW w:w="2503" w:type="dxa"/>
            <w:gridSpan w:val="2"/>
            <w:vAlign w:val="center"/>
          </w:tcPr>
          <w:p w:rsidR="008D0AD1" w:rsidRDefault="008D0AD1">
            <w:pPr>
              <w:jc w:val="center"/>
              <w:rPr>
                <w:rFonts w:hAnsi="宋体" w:cs="宋体"/>
              </w:rPr>
            </w:pPr>
          </w:p>
        </w:tc>
        <w:tc>
          <w:tcPr>
            <w:tcW w:w="1800" w:type="dxa"/>
            <w:gridSpan w:val="2"/>
            <w:vAlign w:val="center"/>
          </w:tcPr>
          <w:p w:rsidR="008D0AD1" w:rsidRDefault="00D633B4">
            <w:pPr>
              <w:jc w:val="center"/>
              <w:rPr>
                <w:rFonts w:hAnsi="宋体" w:cs="宋体"/>
              </w:rPr>
            </w:pPr>
            <w:r>
              <w:rPr>
                <w:rFonts w:ascii="宋体" w:hAnsi="宋体" w:cs="宋体" w:hint="eastAsia"/>
              </w:rPr>
              <w:t>付款后合同余额</w:t>
            </w:r>
          </w:p>
          <w:p w:rsidR="008D0AD1" w:rsidRDefault="00D633B4">
            <w:pPr>
              <w:jc w:val="center"/>
              <w:rPr>
                <w:rFonts w:hAnsi="宋体" w:cs="宋体"/>
              </w:rPr>
            </w:pPr>
            <w:r>
              <w:rPr>
                <w:rFonts w:ascii="宋体" w:hAnsi="宋体" w:cs="宋体" w:hint="eastAsia"/>
              </w:rPr>
              <w:t>(小写：万元)</w:t>
            </w:r>
          </w:p>
        </w:tc>
        <w:tc>
          <w:tcPr>
            <w:tcW w:w="2666" w:type="dxa"/>
            <w:vAlign w:val="center"/>
          </w:tcPr>
          <w:p w:rsidR="008D0AD1" w:rsidRDefault="008D0AD1">
            <w:pPr>
              <w:jc w:val="center"/>
              <w:rPr>
                <w:rFonts w:hAnsi="宋体" w:cs="宋体"/>
              </w:rPr>
            </w:pPr>
          </w:p>
        </w:tc>
      </w:tr>
      <w:tr w:rsidR="008D0AD1">
        <w:trPr>
          <w:trHeight w:val="3050"/>
          <w:jc w:val="center"/>
        </w:trPr>
        <w:tc>
          <w:tcPr>
            <w:tcW w:w="5238" w:type="dxa"/>
            <w:gridSpan w:val="4"/>
            <w:vAlign w:val="center"/>
          </w:tcPr>
          <w:p w:rsidR="008D0AD1" w:rsidRDefault="008D0AD1">
            <w:pPr>
              <w:spacing w:line="360" w:lineRule="auto"/>
              <w:jc w:val="left"/>
              <w:rPr>
                <w:rFonts w:hAnsi="宋体" w:cs="宋体"/>
              </w:rPr>
            </w:pPr>
          </w:p>
          <w:p w:rsidR="008D0AD1" w:rsidRDefault="00D633B4">
            <w:pPr>
              <w:spacing w:line="360" w:lineRule="auto"/>
              <w:jc w:val="left"/>
              <w:rPr>
                <w:rFonts w:hAnsi="宋体" w:cs="宋体"/>
              </w:rPr>
            </w:pPr>
            <w:r>
              <w:rPr>
                <w:rFonts w:ascii="宋体" w:hAnsi="宋体" w:cs="宋体" w:hint="eastAsia"/>
              </w:rPr>
              <w:t>复核意见：</w:t>
            </w:r>
          </w:p>
          <w:p w:rsidR="008D0AD1" w:rsidRDefault="00D633B4">
            <w:pPr>
              <w:spacing w:line="360" w:lineRule="auto"/>
              <w:rPr>
                <w:rFonts w:hAnsi="宋体" w:cs="宋体"/>
              </w:rPr>
            </w:pPr>
            <w:r>
              <w:rPr>
                <w:rFonts w:ascii="宋体" w:hAnsi="宋体" w:cs="宋体" w:hint="eastAsia"/>
              </w:rPr>
              <w:t xml:space="preserve">　　□与合同约定不相符，修改意见见附件。</w:t>
            </w:r>
          </w:p>
          <w:p w:rsidR="008D0AD1" w:rsidRDefault="00D633B4">
            <w:pPr>
              <w:spacing w:line="360" w:lineRule="auto"/>
              <w:ind w:firstLineChars="100" w:firstLine="210"/>
              <w:rPr>
                <w:rFonts w:hAnsi="宋体" w:cs="宋体"/>
              </w:rPr>
            </w:pPr>
            <w:r>
              <w:rPr>
                <w:rFonts w:ascii="宋体" w:hAnsi="宋体" w:cs="宋体" w:hint="eastAsia"/>
              </w:rPr>
              <w:t xml:space="preserve">　□与合同约定相符，具体金额由造价工程师/跟踪审计复核。</w:t>
            </w:r>
          </w:p>
          <w:p w:rsidR="008D0AD1" w:rsidRDefault="008D0AD1">
            <w:pPr>
              <w:spacing w:line="360" w:lineRule="auto"/>
              <w:ind w:firstLineChars="900" w:firstLine="1890"/>
              <w:rPr>
                <w:rFonts w:hAnsi="宋体" w:cs="宋体"/>
              </w:rPr>
            </w:pPr>
          </w:p>
          <w:p w:rsidR="008D0AD1" w:rsidRDefault="00D633B4">
            <w:pPr>
              <w:spacing w:line="360" w:lineRule="auto"/>
              <w:ind w:firstLineChars="900" w:firstLine="1890"/>
              <w:rPr>
                <w:rFonts w:hAnsi="宋体" w:cs="宋体"/>
              </w:rPr>
            </w:pPr>
            <w:r>
              <w:rPr>
                <w:rFonts w:ascii="宋体" w:hAnsi="宋体" w:cs="宋体" w:hint="eastAsia"/>
              </w:rPr>
              <w:t xml:space="preserve">发包人工程师（签字）      </w:t>
            </w:r>
          </w:p>
          <w:p w:rsidR="008D0AD1" w:rsidRDefault="00D633B4">
            <w:pPr>
              <w:spacing w:line="360" w:lineRule="auto"/>
              <w:ind w:firstLineChars="900" w:firstLine="1890"/>
              <w:rPr>
                <w:rFonts w:hAnsi="宋体" w:cs="宋体"/>
              </w:rPr>
            </w:pPr>
            <w:r>
              <w:rPr>
                <w:rFonts w:ascii="宋体" w:hAnsi="宋体" w:cs="宋体" w:hint="eastAsia"/>
              </w:rPr>
              <w:t xml:space="preserve">日  期：    　　　　　</w:t>
            </w:r>
          </w:p>
        </w:tc>
        <w:tc>
          <w:tcPr>
            <w:tcW w:w="3818" w:type="dxa"/>
            <w:gridSpan w:val="2"/>
            <w:vAlign w:val="center"/>
          </w:tcPr>
          <w:p w:rsidR="008D0AD1" w:rsidRDefault="008D0AD1">
            <w:pPr>
              <w:spacing w:line="360" w:lineRule="auto"/>
              <w:jc w:val="left"/>
              <w:rPr>
                <w:rFonts w:hAnsi="宋体" w:cs="宋体"/>
              </w:rPr>
            </w:pPr>
          </w:p>
          <w:p w:rsidR="008D0AD1" w:rsidRDefault="00D633B4">
            <w:pPr>
              <w:spacing w:line="360" w:lineRule="auto"/>
              <w:jc w:val="left"/>
              <w:rPr>
                <w:rFonts w:hAnsi="宋体" w:cs="宋体"/>
              </w:rPr>
            </w:pPr>
            <w:r>
              <w:rPr>
                <w:rFonts w:ascii="宋体" w:hAnsi="宋体" w:cs="宋体" w:hint="eastAsia"/>
              </w:rPr>
              <w:t>复核意见：</w:t>
            </w:r>
          </w:p>
          <w:p w:rsidR="008D0AD1" w:rsidRDefault="00D633B4">
            <w:pPr>
              <w:spacing w:line="360" w:lineRule="auto"/>
              <w:rPr>
                <w:rFonts w:hAnsi="宋体" w:cs="宋体"/>
              </w:rPr>
            </w:pPr>
            <w:r>
              <w:rPr>
                <w:rFonts w:ascii="宋体" w:hAnsi="宋体" w:cs="宋体" w:hint="eastAsia"/>
              </w:rPr>
              <w:t xml:space="preserve">　你方提出的支付申请经复核，本周期已完成合同款额为       ，本期间应支付金额为（小写）       　    ，</w:t>
            </w:r>
          </w:p>
          <w:p w:rsidR="008D0AD1" w:rsidRDefault="00D633B4">
            <w:pPr>
              <w:spacing w:line="360" w:lineRule="auto"/>
              <w:ind w:firstLineChars="1200" w:firstLine="2520"/>
              <w:rPr>
                <w:rFonts w:hAnsi="宋体" w:cs="宋体"/>
              </w:rPr>
            </w:pPr>
            <w:r>
              <w:rPr>
                <w:rFonts w:ascii="宋体" w:hAnsi="宋体" w:cs="宋体" w:hint="eastAsia"/>
              </w:rPr>
              <w:t xml:space="preserve"> </w:t>
            </w:r>
          </w:p>
          <w:p w:rsidR="008D0AD1" w:rsidRDefault="00D633B4">
            <w:pPr>
              <w:spacing w:line="360" w:lineRule="auto"/>
              <w:ind w:firstLineChars="500" w:firstLine="1050"/>
              <w:rPr>
                <w:rFonts w:hAnsi="宋体" w:cs="宋体"/>
              </w:rPr>
            </w:pPr>
            <w:r>
              <w:rPr>
                <w:rFonts w:ascii="宋体" w:hAnsi="宋体" w:cs="宋体" w:hint="eastAsia"/>
              </w:rPr>
              <w:t xml:space="preserve">造价工程师（签字）      　　　　    </w:t>
            </w:r>
          </w:p>
          <w:p w:rsidR="008D0AD1" w:rsidRDefault="00D633B4">
            <w:pPr>
              <w:spacing w:line="360" w:lineRule="auto"/>
              <w:ind w:firstLineChars="500" w:firstLine="1050"/>
              <w:rPr>
                <w:rFonts w:hAnsi="宋体" w:cs="宋体"/>
              </w:rPr>
            </w:pPr>
            <w:r>
              <w:rPr>
                <w:rFonts w:ascii="宋体" w:hAnsi="宋体" w:cs="宋体" w:hint="eastAsia"/>
              </w:rPr>
              <w:t xml:space="preserve">日  期：     　　　　</w:t>
            </w:r>
          </w:p>
        </w:tc>
      </w:tr>
      <w:tr w:rsidR="008D0AD1">
        <w:trPr>
          <w:trHeight w:val="2260"/>
          <w:jc w:val="center"/>
        </w:trPr>
        <w:tc>
          <w:tcPr>
            <w:tcW w:w="9056" w:type="dxa"/>
            <w:gridSpan w:val="6"/>
            <w:vAlign w:val="center"/>
          </w:tcPr>
          <w:p w:rsidR="008D0AD1" w:rsidRDefault="00D633B4">
            <w:pPr>
              <w:spacing w:line="280" w:lineRule="exact"/>
              <w:jc w:val="left"/>
              <w:rPr>
                <w:rFonts w:hAnsi="宋体" w:cs="宋体"/>
                <w:spacing w:val="8"/>
              </w:rPr>
            </w:pPr>
            <w:r>
              <w:rPr>
                <w:rFonts w:ascii="宋体" w:hAnsi="宋体" w:cs="宋体" w:hint="eastAsia"/>
                <w:spacing w:val="8"/>
              </w:rPr>
              <w:t>审核意见：</w:t>
            </w:r>
          </w:p>
          <w:p w:rsidR="008D0AD1" w:rsidRDefault="00D633B4">
            <w:pPr>
              <w:spacing w:line="280" w:lineRule="exact"/>
              <w:ind w:firstLineChars="600" w:firstLine="1356"/>
              <w:jc w:val="left"/>
              <w:rPr>
                <w:rFonts w:ascii="宋体" w:hAnsi="宋体" w:cs="宋体"/>
                <w:spacing w:val="8"/>
              </w:rPr>
            </w:pPr>
            <w:r>
              <w:rPr>
                <w:rFonts w:ascii="宋体" w:hAnsi="宋体" w:cs="宋体" w:hint="eastAsia"/>
                <w:spacing w:val="8"/>
              </w:rPr>
              <w:t>□不同意。</w:t>
            </w:r>
          </w:p>
          <w:p w:rsidR="008D0AD1" w:rsidRDefault="008D0AD1">
            <w:pPr>
              <w:pStyle w:val="ad"/>
              <w:ind w:firstLine="240"/>
            </w:pPr>
          </w:p>
          <w:p w:rsidR="008D0AD1" w:rsidRDefault="00D633B4">
            <w:pPr>
              <w:spacing w:line="280" w:lineRule="exact"/>
              <w:ind w:firstLineChars="600" w:firstLine="1356"/>
              <w:jc w:val="left"/>
              <w:rPr>
                <w:rFonts w:hAnsi="宋体" w:cs="宋体"/>
                <w:spacing w:val="8"/>
              </w:rPr>
            </w:pPr>
            <w:r>
              <w:rPr>
                <w:rFonts w:ascii="宋体" w:hAnsi="宋体" w:cs="宋体" w:hint="eastAsia"/>
                <w:spacing w:val="8"/>
              </w:rPr>
              <w:t>□同意，支付时间为本表签发后的    天内。</w:t>
            </w:r>
          </w:p>
          <w:p w:rsidR="008D0AD1" w:rsidRDefault="008D0AD1">
            <w:pPr>
              <w:spacing w:line="280" w:lineRule="exact"/>
              <w:ind w:firstLineChars="2100" w:firstLine="4746"/>
              <w:jc w:val="center"/>
              <w:rPr>
                <w:rFonts w:hAnsi="宋体" w:cs="宋体"/>
                <w:spacing w:val="8"/>
              </w:rPr>
            </w:pPr>
          </w:p>
          <w:p w:rsidR="008D0AD1" w:rsidRDefault="00D633B4">
            <w:pPr>
              <w:spacing w:line="280" w:lineRule="exact"/>
              <w:ind w:firstLineChars="2100" w:firstLine="4746"/>
              <w:jc w:val="center"/>
              <w:rPr>
                <w:rFonts w:hAnsi="宋体" w:cs="宋体"/>
                <w:spacing w:val="8"/>
              </w:rPr>
            </w:pPr>
            <w:r>
              <w:rPr>
                <w:rFonts w:ascii="宋体" w:hAnsi="宋体" w:cs="宋体" w:hint="eastAsia"/>
                <w:spacing w:val="8"/>
              </w:rPr>
              <w:t>项目经理：</w:t>
            </w:r>
          </w:p>
          <w:p w:rsidR="008D0AD1" w:rsidRDefault="00D633B4">
            <w:pPr>
              <w:spacing w:line="280" w:lineRule="exact"/>
              <w:ind w:firstLineChars="2100" w:firstLine="4746"/>
              <w:jc w:val="center"/>
              <w:rPr>
                <w:rFonts w:hAnsi="宋体" w:cs="宋体"/>
                <w:spacing w:val="8"/>
              </w:rPr>
            </w:pPr>
            <w:r>
              <w:rPr>
                <w:rFonts w:ascii="宋体" w:hAnsi="宋体" w:cs="宋体" w:hint="eastAsia"/>
                <w:spacing w:val="8"/>
              </w:rPr>
              <w:t>日    期：</w:t>
            </w:r>
          </w:p>
        </w:tc>
      </w:tr>
    </w:tbl>
    <w:p w:rsidR="008D0AD1" w:rsidRDefault="008D0AD1">
      <w:pPr>
        <w:pStyle w:val="Default"/>
        <w:rPr>
          <w:szCs w:val="24"/>
        </w:rPr>
      </w:pPr>
    </w:p>
    <w:p w:rsidR="008D0AD1" w:rsidRDefault="00D633B4">
      <w:pPr>
        <w:shd w:val="clear" w:color="auto" w:fill="FFFFFF"/>
        <w:snapToGrid w:val="0"/>
        <w:spacing w:line="240" w:lineRule="exact"/>
        <w:rPr>
          <w:rFonts w:hAnsi="宋体" w:cs="宋体"/>
        </w:rPr>
      </w:pPr>
      <w:r>
        <w:rPr>
          <w:rFonts w:ascii="宋体" w:hAnsi="宋体" w:cs="宋体" w:hint="eastAsia"/>
        </w:rPr>
        <w:t>注：1.在选择栏中的“□”内作标识“√”。</w:t>
      </w:r>
    </w:p>
    <w:p w:rsidR="008D0AD1" w:rsidRDefault="00D633B4">
      <w:pPr>
        <w:shd w:val="clear" w:color="auto" w:fill="FFFFFF"/>
        <w:snapToGrid w:val="0"/>
        <w:spacing w:line="240" w:lineRule="exact"/>
        <w:rPr>
          <w:rFonts w:hAnsi="宋体" w:cs="宋体"/>
          <w:b/>
          <w:kern w:val="36"/>
          <w:sz w:val="24"/>
          <w:szCs w:val="24"/>
        </w:rPr>
      </w:pPr>
      <w:r>
        <w:rPr>
          <w:rFonts w:hAnsi="宋体" w:cs="宋体" w:hint="eastAsia"/>
          <w:b/>
          <w:noProof/>
          <w:kern w:val="36"/>
          <w:sz w:val="24"/>
          <w:szCs w:val="24"/>
        </w:rPr>
        <w:drawing>
          <wp:inline distT="0" distB="0" distL="114300" distR="114300">
            <wp:extent cx="5829300" cy="7724775"/>
            <wp:effectExtent l="0" t="0" r="7620" b="1905"/>
            <wp:docPr id="2" name="图片 1" descr="fef534484f00a87a64e46547f80d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ef534484f00a87a64e46547f80d632"/>
                    <pic:cNvPicPr>
                      <a:picLocks noChangeAspect="1"/>
                    </pic:cNvPicPr>
                  </pic:nvPicPr>
                  <pic:blipFill>
                    <a:blip r:embed="rId8"/>
                    <a:srcRect t="2875"/>
                    <a:stretch>
                      <a:fillRect/>
                    </a:stretch>
                  </pic:blipFill>
                  <pic:spPr>
                    <a:xfrm>
                      <a:off x="0" y="0"/>
                      <a:ext cx="5829300" cy="7724775"/>
                    </a:xfrm>
                    <a:prstGeom prst="rect">
                      <a:avLst/>
                    </a:prstGeom>
                    <a:noFill/>
                    <a:ln>
                      <a:noFill/>
                    </a:ln>
                  </pic:spPr>
                </pic:pic>
              </a:graphicData>
            </a:graphic>
          </wp:inline>
        </w:drawing>
      </w:r>
    </w:p>
    <w:p w:rsidR="008D0AD1" w:rsidRDefault="00D633B4">
      <w:pPr>
        <w:pStyle w:val="ad"/>
        <w:ind w:firstLine="241"/>
        <w:rPr>
          <w:rFonts w:ascii="宋体" w:hAnsi="宋体" w:cs="宋体"/>
          <w:b/>
          <w:bCs/>
          <w:szCs w:val="22"/>
        </w:rPr>
      </w:pPr>
      <w:r>
        <w:rPr>
          <w:rFonts w:ascii="宋体" w:hAnsi="宋体" w:cs="宋体" w:hint="eastAsia"/>
          <w:b/>
          <w:bCs/>
          <w:szCs w:val="22"/>
        </w:rPr>
        <w:lastRenderedPageBreak/>
        <w:t xml:space="preserve">附件二 </w:t>
      </w:r>
    </w:p>
    <w:p w:rsidR="008D0AD1" w:rsidRDefault="00D633B4">
      <w:pPr>
        <w:pStyle w:val="ad"/>
        <w:ind w:firstLine="241"/>
        <w:rPr>
          <w:rFonts w:ascii="宋体" w:hAnsi="宋体" w:cs="宋体"/>
          <w:b/>
          <w:szCs w:val="22"/>
        </w:rPr>
      </w:pPr>
      <w:r>
        <w:rPr>
          <w:rFonts w:ascii="宋体" w:hAnsi="宋体" w:cs="宋体" w:hint="eastAsia"/>
          <w:b/>
          <w:noProof/>
          <w:kern w:val="36"/>
          <w:szCs w:val="24"/>
        </w:rPr>
        <w:drawing>
          <wp:inline distT="0" distB="0" distL="114300" distR="114300">
            <wp:extent cx="5829300" cy="7724775"/>
            <wp:effectExtent l="0" t="0" r="0" b="9525"/>
            <wp:docPr id="3" name="图片 2" descr="fef534484f00a87a64e46547f80d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ef534484f00a87a64e46547f80d632"/>
                    <pic:cNvPicPr>
                      <a:picLocks noChangeAspect="1"/>
                    </pic:cNvPicPr>
                  </pic:nvPicPr>
                  <pic:blipFill>
                    <a:blip r:embed="rId8"/>
                    <a:srcRect t="2875"/>
                    <a:stretch>
                      <a:fillRect/>
                    </a:stretch>
                  </pic:blipFill>
                  <pic:spPr>
                    <a:xfrm>
                      <a:off x="0" y="0"/>
                      <a:ext cx="5829300" cy="7724775"/>
                    </a:xfrm>
                    <a:prstGeom prst="rect">
                      <a:avLst/>
                    </a:prstGeom>
                    <a:noFill/>
                    <a:ln>
                      <a:noFill/>
                    </a:ln>
                  </pic:spPr>
                </pic:pic>
              </a:graphicData>
            </a:graphic>
          </wp:inline>
        </w:drawing>
      </w:r>
    </w:p>
    <w:p w:rsidR="008D0AD1" w:rsidRDefault="008D0AD1"/>
    <w:sectPr w:rsidR="008D0AD1">
      <w:pgSz w:w="11906" w:h="16838"/>
      <w:pgMar w:top="1451" w:right="1106" w:bottom="1451" w:left="1621" w:header="851" w:footer="992" w:gutter="0"/>
      <w:pgNumType w:start="1"/>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8C8" w:rsidRDefault="00E068C8">
      <w:r>
        <w:separator/>
      </w:r>
    </w:p>
  </w:endnote>
  <w:endnote w:type="continuationSeparator" w:id="0">
    <w:p w:rsidR="00E068C8" w:rsidRDefault="00E0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734123"/>
    </w:sdtPr>
    <w:sdtEndPr/>
    <w:sdtContent>
      <w:p w:rsidR="008D0AD1" w:rsidRDefault="00D633B4">
        <w:pPr>
          <w:pStyle w:val="a9"/>
          <w:jc w:val="center"/>
        </w:pPr>
        <w:r>
          <w:fldChar w:fldCharType="begin"/>
        </w:r>
        <w:r>
          <w:instrText>PAGE   \* MERGEFORMAT</w:instrText>
        </w:r>
        <w:r>
          <w:fldChar w:fldCharType="separate"/>
        </w:r>
        <w:r w:rsidR="005E383C" w:rsidRPr="005E383C">
          <w:rPr>
            <w:noProof/>
            <w:lang w:val="zh-CN"/>
          </w:rPr>
          <w:t>3</w:t>
        </w:r>
        <w:r>
          <w:fldChar w:fldCharType="end"/>
        </w:r>
      </w:p>
    </w:sdtContent>
  </w:sdt>
  <w:p w:rsidR="008D0AD1" w:rsidRDefault="008D0A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8C8" w:rsidRDefault="00E068C8">
      <w:r>
        <w:separator/>
      </w:r>
    </w:p>
  </w:footnote>
  <w:footnote w:type="continuationSeparator" w:id="0">
    <w:p w:rsidR="00E068C8" w:rsidRDefault="00E0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AD1" w:rsidRDefault="00D633B4">
    <w:pPr>
      <w:spacing w:line="360" w:lineRule="auto"/>
      <w:jc w:val="center"/>
      <w:rPr>
        <w:b/>
        <w:bCs/>
        <w:sz w:val="18"/>
        <w:szCs w:val="18"/>
      </w:rPr>
    </w:pPr>
    <w:r>
      <w:rPr>
        <w:rFonts w:hint="eastAsia"/>
        <w:sz w:val="18"/>
        <w:szCs w:val="18"/>
        <w:u w:val="single"/>
      </w:rPr>
      <w:t>三峡能源河北故城县</w:t>
    </w:r>
    <w:r>
      <w:rPr>
        <w:rFonts w:hint="eastAsia"/>
        <w:sz w:val="18"/>
        <w:szCs w:val="18"/>
        <w:u w:val="single"/>
      </w:rPr>
      <w:t>50MW</w:t>
    </w:r>
    <w:r>
      <w:rPr>
        <w:rFonts w:hint="eastAsia"/>
        <w:sz w:val="18"/>
        <w:szCs w:val="18"/>
        <w:u w:val="single"/>
      </w:rPr>
      <w:t>风电项目</w:t>
    </w:r>
    <w:r>
      <w:rPr>
        <w:sz w:val="18"/>
        <w:szCs w:val="18"/>
        <w:u w:val="single"/>
      </w:rPr>
      <w:t xml:space="preserve">    </w:t>
    </w:r>
    <w:r w:rsidR="004D2D9A">
      <w:rPr>
        <w:sz w:val="18"/>
        <w:szCs w:val="18"/>
        <w:u w:val="single"/>
      </w:rPr>
      <w:t xml:space="preserve">                     </w:t>
    </w:r>
    <w:r>
      <w:rPr>
        <w:sz w:val="18"/>
        <w:szCs w:val="18"/>
        <w:u w:val="single"/>
      </w:rPr>
      <w:t xml:space="preserve">              </w:t>
    </w:r>
    <w:r w:rsidR="004D2D9A" w:rsidRPr="004D2D9A">
      <w:rPr>
        <w:rFonts w:hint="eastAsia"/>
        <w:sz w:val="18"/>
        <w:szCs w:val="18"/>
        <w:u w:val="single"/>
      </w:rPr>
      <w:t>项目征租地及征地协调服务</w:t>
    </w:r>
    <w:r>
      <w:rPr>
        <w:rFonts w:hint="eastAsia"/>
        <w:sz w:val="18"/>
        <w:szCs w:val="18"/>
        <w:u w:val="single"/>
      </w:rPr>
      <w:t>合同</w:t>
    </w:r>
  </w:p>
  <w:p w:rsidR="008D0AD1" w:rsidRDefault="008D0AD1">
    <w:pPr>
      <w:spacing w:line="360" w:lineRule="auto"/>
      <w:ind w:left="943" w:hangingChars="500" w:hanging="943"/>
      <w:jc w:val="left"/>
      <w:rPr>
        <w:rFonts w:asciiTheme="minorEastAsia" w:eastAsiaTheme="minorEastAsia" w:hAnsiTheme="minorEastAsia"/>
        <w:w w:val="9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8"/>
  <w:displayHorizontalDrawingGridEvery w:val="2"/>
  <w:displayVerticalDrawingGridEvery w:val="2"/>
  <w:doNotShadeFormData/>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lNTYzZTQ0NTFjMDg5ODk5ZTU1ODkwYzNmNzZlZmQifQ=="/>
  </w:docVars>
  <w:rsids>
    <w:rsidRoot w:val="00172A27"/>
    <w:rsid w:val="00002E5A"/>
    <w:rsid w:val="000307E5"/>
    <w:rsid w:val="00031AC9"/>
    <w:rsid w:val="00032B8D"/>
    <w:rsid w:val="00041545"/>
    <w:rsid w:val="000448DC"/>
    <w:rsid w:val="00056F41"/>
    <w:rsid w:val="00060390"/>
    <w:rsid w:val="00062875"/>
    <w:rsid w:val="00067FAE"/>
    <w:rsid w:val="000731C2"/>
    <w:rsid w:val="0007496F"/>
    <w:rsid w:val="000819BA"/>
    <w:rsid w:val="00087209"/>
    <w:rsid w:val="000A32B6"/>
    <w:rsid w:val="000C1BE9"/>
    <w:rsid w:val="000D6DD1"/>
    <w:rsid w:val="000E0DB6"/>
    <w:rsid w:val="000E129B"/>
    <w:rsid w:val="000E379D"/>
    <w:rsid w:val="000E43AD"/>
    <w:rsid w:val="000E5295"/>
    <w:rsid w:val="001215DB"/>
    <w:rsid w:val="00123C9D"/>
    <w:rsid w:val="001240FD"/>
    <w:rsid w:val="00127E67"/>
    <w:rsid w:val="00132E3A"/>
    <w:rsid w:val="00141C7A"/>
    <w:rsid w:val="00147472"/>
    <w:rsid w:val="00150582"/>
    <w:rsid w:val="00151E69"/>
    <w:rsid w:val="001561E7"/>
    <w:rsid w:val="001569E9"/>
    <w:rsid w:val="00161962"/>
    <w:rsid w:val="00172A27"/>
    <w:rsid w:val="00182FE2"/>
    <w:rsid w:val="001856D6"/>
    <w:rsid w:val="00185FD0"/>
    <w:rsid w:val="00187ADB"/>
    <w:rsid w:val="00191D14"/>
    <w:rsid w:val="0019509E"/>
    <w:rsid w:val="00196AB2"/>
    <w:rsid w:val="001A05FE"/>
    <w:rsid w:val="001A6496"/>
    <w:rsid w:val="001A71F2"/>
    <w:rsid w:val="001B4E40"/>
    <w:rsid w:val="001C3D8F"/>
    <w:rsid w:val="001C603E"/>
    <w:rsid w:val="001D3FAB"/>
    <w:rsid w:val="001D7375"/>
    <w:rsid w:val="001F4FD4"/>
    <w:rsid w:val="001F7DBC"/>
    <w:rsid w:val="00207EEA"/>
    <w:rsid w:val="00225049"/>
    <w:rsid w:val="002306AE"/>
    <w:rsid w:val="00237F46"/>
    <w:rsid w:val="00240F24"/>
    <w:rsid w:val="002433EB"/>
    <w:rsid w:val="002508AD"/>
    <w:rsid w:val="002523D9"/>
    <w:rsid w:val="00253874"/>
    <w:rsid w:val="00254920"/>
    <w:rsid w:val="002560AD"/>
    <w:rsid w:val="00266789"/>
    <w:rsid w:val="00273DE5"/>
    <w:rsid w:val="0027488F"/>
    <w:rsid w:val="00276C23"/>
    <w:rsid w:val="00285A94"/>
    <w:rsid w:val="00286881"/>
    <w:rsid w:val="00294FD4"/>
    <w:rsid w:val="00296EB9"/>
    <w:rsid w:val="002A323A"/>
    <w:rsid w:val="002A3C37"/>
    <w:rsid w:val="002A717B"/>
    <w:rsid w:val="002B1D4E"/>
    <w:rsid w:val="002B2172"/>
    <w:rsid w:val="002B4D91"/>
    <w:rsid w:val="002C5A76"/>
    <w:rsid w:val="002D15D7"/>
    <w:rsid w:val="002D5483"/>
    <w:rsid w:val="002D6082"/>
    <w:rsid w:val="002E46CF"/>
    <w:rsid w:val="002E6C5B"/>
    <w:rsid w:val="002E75A2"/>
    <w:rsid w:val="00310272"/>
    <w:rsid w:val="0031309C"/>
    <w:rsid w:val="00316F27"/>
    <w:rsid w:val="00324229"/>
    <w:rsid w:val="003264FA"/>
    <w:rsid w:val="00330776"/>
    <w:rsid w:val="0033204A"/>
    <w:rsid w:val="003348BF"/>
    <w:rsid w:val="003442A4"/>
    <w:rsid w:val="00350EC3"/>
    <w:rsid w:val="00355EB0"/>
    <w:rsid w:val="00356ADC"/>
    <w:rsid w:val="0037163D"/>
    <w:rsid w:val="00376BF4"/>
    <w:rsid w:val="0038312B"/>
    <w:rsid w:val="003907D4"/>
    <w:rsid w:val="00390ECB"/>
    <w:rsid w:val="00393F61"/>
    <w:rsid w:val="00396E59"/>
    <w:rsid w:val="003A4DF1"/>
    <w:rsid w:val="003C4D02"/>
    <w:rsid w:val="003D70F3"/>
    <w:rsid w:val="003D7C3B"/>
    <w:rsid w:val="003E062D"/>
    <w:rsid w:val="003E45D9"/>
    <w:rsid w:val="003F58A4"/>
    <w:rsid w:val="003F5C18"/>
    <w:rsid w:val="00403497"/>
    <w:rsid w:val="00413687"/>
    <w:rsid w:val="004170D6"/>
    <w:rsid w:val="004232F8"/>
    <w:rsid w:val="00430C59"/>
    <w:rsid w:val="00435E70"/>
    <w:rsid w:val="00436B13"/>
    <w:rsid w:val="004379A2"/>
    <w:rsid w:val="00437D63"/>
    <w:rsid w:val="004407E5"/>
    <w:rsid w:val="0044124B"/>
    <w:rsid w:val="004509EE"/>
    <w:rsid w:val="00456F6C"/>
    <w:rsid w:val="0049075D"/>
    <w:rsid w:val="00493EDD"/>
    <w:rsid w:val="00494305"/>
    <w:rsid w:val="00495A99"/>
    <w:rsid w:val="004A1D15"/>
    <w:rsid w:val="004A35AD"/>
    <w:rsid w:val="004A4E5C"/>
    <w:rsid w:val="004D1BD9"/>
    <w:rsid w:val="004D2D9A"/>
    <w:rsid w:val="004D326C"/>
    <w:rsid w:val="004D743B"/>
    <w:rsid w:val="00504270"/>
    <w:rsid w:val="00505962"/>
    <w:rsid w:val="00505E6F"/>
    <w:rsid w:val="0051027C"/>
    <w:rsid w:val="00514336"/>
    <w:rsid w:val="00515966"/>
    <w:rsid w:val="00521CBB"/>
    <w:rsid w:val="0052337A"/>
    <w:rsid w:val="00523C3B"/>
    <w:rsid w:val="00525D9F"/>
    <w:rsid w:val="00526446"/>
    <w:rsid w:val="00537369"/>
    <w:rsid w:val="00560118"/>
    <w:rsid w:val="00561886"/>
    <w:rsid w:val="00565235"/>
    <w:rsid w:val="005676B5"/>
    <w:rsid w:val="0058521D"/>
    <w:rsid w:val="005855D7"/>
    <w:rsid w:val="005A7162"/>
    <w:rsid w:val="005A79CB"/>
    <w:rsid w:val="005C1CE6"/>
    <w:rsid w:val="005C2A21"/>
    <w:rsid w:val="005C35C5"/>
    <w:rsid w:val="005D2FD2"/>
    <w:rsid w:val="005D3B51"/>
    <w:rsid w:val="005D53E2"/>
    <w:rsid w:val="005E383C"/>
    <w:rsid w:val="005E38EE"/>
    <w:rsid w:val="005E5623"/>
    <w:rsid w:val="005E6D56"/>
    <w:rsid w:val="005F137B"/>
    <w:rsid w:val="00604680"/>
    <w:rsid w:val="00604AB6"/>
    <w:rsid w:val="006112C2"/>
    <w:rsid w:val="00624A91"/>
    <w:rsid w:val="00625682"/>
    <w:rsid w:val="00631C44"/>
    <w:rsid w:val="006327CA"/>
    <w:rsid w:val="00635FB9"/>
    <w:rsid w:val="006415D9"/>
    <w:rsid w:val="00645EC2"/>
    <w:rsid w:val="0064707B"/>
    <w:rsid w:val="00665D2A"/>
    <w:rsid w:val="006668DD"/>
    <w:rsid w:val="0067056B"/>
    <w:rsid w:val="00683711"/>
    <w:rsid w:val="00684AB9"/>
    <w:rsid w:val="0068557A"/>
    <w:rsid w:val="006A4445"/>
    <w:rsid w:val="006B2A3A"/>
    <w:rsid w:val="006B2F66"/>
    <w:rsid w:val="006B5AD9"/>
    <w:rsid w:val="006C7CE2"/>
    <w:rsid w:val="006D3F80"/>
    <w:rsid w:val="006E68F8"/>
    <w:rsid w:val="006F0BE8"/>
    <w:rsid w:val="0070045B"/>
    <w:rsid w:val="007042EC"/>
    <w:rsid w:val="00705551"/>
    <w:rsid w:val="007156A9"/>
    <w:rsid w:val="007208B1"/>
    <w:rsid w:val="0073215B"/>
    <w:rsid w:val="007373C9"/>
    <w:rsid w:val="00753770"/>
    <w:rsid w:val="007539C2"/>
    <w:rsid w:val="00754F8A"/>
    <w:rsid w:val="007567E9"/>
    <w:rsid w:val="0075771D"/>
    <w:rsid w:val="00760835"/>
    <w:rsid w:val="0076248B"/>
    <w:rsid w:val="00770AD2"/>
    <w:rsid w:val="00780809"/>
    <w:rsid w:val="0078084A"/>
    <w:rsid w:val="007825F4"/>
    <w:rsid w:val="00796227"/>
    <w:rsid w:val="007B1C50"/>
    <w:rsid w:val="007C05A9"/>
    <w:rsid w:val="007C5EAF"/>
    <w:rsid w:val="007C7901"/>
    <w:rsid w:val="007D1589"/>
    <w:rsid w:val="007D5F45"/>
    <w:rsid w:val="007D6CD3"/>
    <w:rsid w:val="007E30C6"/>
    <w:rsid w:val="007E4C85"/>
    <w:rsid w:val="00803A7E"/>
    <w:rsid w:val="00804E2C"/>
    <w:rsid w:val="0081132B"/>
    <w:rsid w:val="00811E33"/>
    <w:rsid w:val="00813CF2"/>
    <w:rsid w:val="008175AF"/>
    <w:rsid w:val="00820201"/>
    <w:rsid w:val="00820600"/>
    <w:rsid w:val="0082484A"/>
    <w:rsid w:val="00825D6F"/>
    <w:rsid w:val="00833D93"/>
    <w:rsid w:val="00840416"/>
    <w:rsid w:val="00847CB9"/>
    <w:rsid w:val="00850546"/>
    <w:rsid w:val="008546E0"/>
    <w:rsid w:val="00855E21"/>
    <w:rsid w:val="0086135D"/>
    <w:rsid w:val="00867148"/>
    <w:rsid w:val="00867CC2"/>
    <w:rsid w:val="008711EC"/>
    <w:rsid w:val="008713B1"/>
    <w:rsid w:val="008749D8"/>
    <w:rsid w:val="00876976"/>
    <w:rsid w:val="00876C0D"/>
    <w:rsid w:val="00885984"/>
    <w:rsid w:val="00892640"/>
    <w:rsid w:val="008940DB"/>
    <w:rsid w:val="008B1866"/>
    <w:rsid w:val="008B7A81"/>
    <w:rsid w:val="008C18FA"/>
    <w:rsid w:val="008C5729"/>
    <w:rsid w:val="008D0AD1"/>
    <w:rsid w:val="008D2499"/>
    <w:rsid w:val="008D6CFF"/>
    <w:rsid w:val="008E1218"/>
    <w:rsid w:val="008E2A2B"/>
    <w:rsid w:val="008E792B"/>
    <w:rsid w:val="008F0EE8"/>
    <w:rsid w:val="008F6B28"/>
    <w:rsid w:val="008F73CE"/>
    <w:rsid w:val="00906A6A"/>
    <w:rsid w:val="009111DC"/>
    <w:rsid w:val="009169C7"/>
    <w:rsid w:val="009227F2"/>
    <w:rsid w:val="00940C72"/>
    <w:rsid w:val="009469F1"/>
    <w:rsid w:val="00946EFC"/>
    <w:rsid w:val="009502B8"/>
    <w:rsid w:val="009548A3"/>
    <w:rsid w:val="00961D21"/>
    <w:rsid w:val="00971570"/>
    <w:rsid w:val="00973086"/>
    <w:rsid w:val="00980F89"/>
    <w:rsid w:val="009814DE"/>
    <w:rsid w:val="0098231D"/>
    <w:rsid w:val="00986218"/>
    <w:rsid w:val="00997B07"/>
    <w:rsid w:val="009A3BDC"/>
    <w:rsid w:val="009B411C"/>
    <w:rsid w:val="009B506C"/>
    <w:rsid w:val="009C3C88"/>
    <w:rsid w:val="009D4469"/>
    <w:rsid w:val="009D60CC"/>
    <w:rsid w:val="009E38F1"/>
    <w:rsid w:val="009F141A"/>
    <w:rsid w:val="009F1DD9"/>
    <w:rsid w:val="009F2670"/>
    <w:rsid w:val="009F5539"/>
    <w:rsid w:val="00A01D59"/>
    <w:rsid w:val="00A053FB"/>
    <w:rsid w:val="00A23169"/>
    <w:rsid w:val="00A51590"/>
    <w:rsid w:val="00A57AB3"/>
    <w:rsid w:val="00A715C9"/>
    <w:rsid w:val="00A77309"/>
    <w:rsid w:val="00A80BAD"/>
    <w:rsid w:val="00A86C37"/>
    <w:rsid w:val="00A870D5"/>
    <w:rsid w:val="00A90DEF"/>
    <w:rsid w:val="00A9167E"/>
    <w:rsid w:val="00A93654"/>
    <w:rsid w:val="00AA48DB"/>
    <w:rsid w:val="00AB2315"/>
    <w:rsid w:val="00AB7025"/>
    <w:rsid w:val="00AC1904"/>
    <w:rsid w:val="00AC52D6"/>
    <w:rsid w:val="00AC7A25"/>
    <w:rsid w:val="00AD12CA"/>
    <w:rsid w:val="00AD1627"/>
    <w:rsid w:val="00AE03A3"/>
    <w:rsid w:val="00AE2409"/>
    <w:rsid w:val="00AE53B4"/>
    <w:rsid w:val="00AF141D"/>
    <w:rsid w:val="00AF69C8"/>
    <w:rsid w:val="00B10089"/>
    <w:rsid w:val="00B13B04"/>
    <w:rsid w:val="00B2218F"/>
    <w:rsid w:val="00B333D7"/>
    <w:rsid w:val="00B429B5"/>
    <w:rsid w:val="00B4336D"/>
    <w:rsid w:val="00B5523F"/>
    <w:rsid w:val="00B77338"/>
    <w:rsid w:val="00B77373"/>
    <w:rsid w:val="00B936B7"/>
    <w:rsid w:val="00BA0259"/>
    <w:rsid w:val="00BC07D3"/>
    <w:rsid w:val="00BC0BB5"/>
    <w:rsid w:val="00BC2296"/>
    <w:rsid w:val="00BD04F1"/>
    <w:rsid w:val="00BD1CAE"/>
    <w:rsid w:val="00BD5A94"/>
    <w:rsid w:val="00BD7799"/>
    <w:rsid w:val="00BE3DA0"/>
    <w:rsid w:val="00BE41C3"/>
    <w:rsid w:val="00BE5452"/>
    <w:rsid w:val="00BE63BA"/>
    <w:rsid w:val="00BE6C9E"/>
    <w:rsid w:val="00BF66DA"/>
    <w:rsid w:val="00C03E05"/>
    <w:rsid w:val="00C04DE7"/>
    <w:rsid w:val="00C07F14"/>
    <w:rsid w:val="00C114BB"/>
    <w:rsid w:val="00C23908"/>
    <w:rsid w:val="00C23DA2"/>
    <w:rsid w:val="00C24BF5"/>
    <w:rsid w:val="00C250FE"/>
    <w:rsid w:val="00C25C21"/>
    <w:rsid w:val="00C31C3A"/>
    <w:rsid w:val="00C32176"/>
    <w:rsid w:val="00C323F5"/>
    <w:rsid w:val="00C3515D"/>
    <w:rsid w:val="00C445D7"/>
    <w:rsid w:val="00C44841"/>
    <w:rsid w:val="00C51CC6"/>
    <w:rsid w:val="00C52BFB"/>
    <w:rsid w:val="00C645B7"/>
    <w:rsid w:val="00C65F3C"/>
    <w:rsid w:val="00C663B2"/>
    <w:rsid w:val="00C67CBD"/>
    <w:rsid w:val="00C82789"/>
    <w:rsid w:val="00C8558E"/>
    <w:rsid w:val="00C960B2"/>
    <w:rsid w:val="00CA3748"/>
    <w:rsid w:val="00CA5BE9"/>
    <w:rsid w:val="00CA7F93"/>
    <w:rsid w:val="00CB1FB2"/>
    <w:rsid w:val="00CB2501"/>
    <w:rsid w:val="00CB43CD"/>
    <w:rsid w:val="00CD072E"/>
    <w:rsid w:val="00CD2552"/>
    <w:rsid w:val="00CE0E73"/>
    <w:rsid w:val="00CE26A0"/>
    <w:rsid w:val="00CE2FD6"/>
    <w:rsid w:val="00CE7116"/>
    <w:rsid w:val="00CE7262"/>
    <w:rsid w:val="00D0036A"/>
    <w:rsid w:val="00D1302E"/>
    <w:rsid w:val="00D15ACA"/>
    <w:rsid w:val="00D224C9"/>
    <w:rsid w:val="00D40693"/>
    <w:rsid w:val="00D51560"/>
    <w:rsid w:val="00D55F9C"/>
    <w:rsid w:val="00D609E7"/>
    <w:rsid w:val="00D633B4"/>
    <w:rsid w:val="00D654C3"/>
    <w:rsid w:val="00D65D0A"/>
    <w:rsid w:val="00D67F7B"/>
    <w:rsid w:val="00D77C7A"/>
    <w:rsid w:val="00D77D04"/>
    <w:rsid w:val="00D80422"/>
    <w:rsid w:val="00D850C9"/>
    <w:rsid w:val="00D85E05"/>
    <w:rsid w:val="00D95B41"/>
    <w:rsid w:val="00D97AFC"/>
    <w:rsid w:val="00D97EC2"/>
    <w:rsid w:val="00DA1388"/>
    <w:rsid w:val="00DA20A8"/>
    <w:rsid w:val="00DA4314"/>
    <w:rsid w:val="00DA454F"/>
    <w:rsid w:val="00DB0633"/>
    <w:rsid w:val="00DB2841"/>
    <w:rsid w:val="00DC3137"/>
    <w:rsid w:val="00DC47D4"/>
    <w:rsid w:val="00DD2F31"/>
    <w:rsid w:val="00DD7B77"/>
    <w:rsid w:val="00DE6EA1"/>
    <w:rsid w:val="00DF372A"/>
    <w:rsid w:val="00E005EB"/>
    <w:rsid w:val="00E006F4"/>
    <w:rsid w:val="00E00877"/>
    <w:rsid w:val="00E068C8"/>
    <w:rsid w:val="00E06970"/>
    <w:rsid w:val="00E308C5"/>
    <w:rsid w:val="00E30923"/>
    <w:rsid w:val="00E33E97"/>
    <w:rsid w:val="00E362D0"/>
    <w:rsid w:val="00E537AD"/>
    <w:rsid w:val="00E566DB"/>
    <w:rsid w:val="00E608F1"/>
    <w:rsid w:val="00E71932"/>
    <w:rsid w:val="00E76437"/>
    <w:rsid w:val="00E77D87"/>
    <w:rsid w:val="00E81FE2"/>
    <w:rsid w:val="00E84490"/>
    <w:rsid w:val="00E9419C"/>
    <w:rsid w:val="00E95B46"/>
    <w:rsid w:val="00EA09FA"/>
    <w:rsid w:val="00EA2314"/>
    <w:rsid w:val="00EB4905"/>
    <w:rsid w:val="00EC55E9"/>
    <w:rsid w:val="00ED07F7"/>
    <w:rsid w:val="00ED13D9"/>
    <w:rsid w:val="00ED159E"/>
    <w:rsid w:val="00ED3618"/>
    <w:rsid w:val="00ED7373"/>
    <w:rsid w:val="00EE30FC"/>
    <w:rsid w:val="00EE31D6"/>
    <w:rsid w:val="00EE50F0"/>
    <w:rsid w:val="00EE6AED"/>
    <w:rsid w:val="00EF1E70"/>
    <w:rsid w:val="00EF5555"/>
    <w:rsid w:val="00EF6345"/>
    <w:rsid w:val="00F00F95"/>
    <w:rsid w:val="00F038A6"/>
    <w:rsid w:val="00F16C01"/>
    <w:rsid w:val="00F23ED2"/>
    <w:rsid w:val="00F242A3"/>
    <w:rsid w:val="00F3030C"/>
    <w:rsid w:val="00F30B27"/>
    <w:rsid w:val="00F32403"/>
    <w:rsid w:val="00F34ED5"/>
    <w:rsid w:val="00F41161"/>
    <w:rsid w:val="00F470DA"/>
    <w:rsid w:val="00F56CBC"/>
    <w:rsid w:val="00F6035F"/>
    <w:rsid w:val="00F875D4"/>
    <w:rsid w:val="00F96F67"/>
    <w:rsid w:val="00F9780F"/>
    <w:rsid w:val="00FA0E4C"/>
    <w:rsid w:val="00FA1CF2"/>
    <w:rsid w:val="00FA6525"/>
    <w:rsid w:val="00FA77BD"/>
    <w:rsid w:val="00FB3D44"/>
    <w:rsid w:val="00FB5A9A"/>
    <w:rsid w:val="00FC07B3"/>
    <w:rsid w:val="00FD0C69"/>
    <w:rsid w:val="00FD541A"/>
    <w:rsid w:val="00FD714E"/>
    <w:rsid w:val="00FE1CC9"/>
    <w:rsid w:val="00FE3FC6"/>
    <w:rsid w:val="00FE72E0"/>
    <w:rsid w:val="00FF2A1A"/>
    <w:rsid w:val="00FF40EE"/>
    <w:rsid w:val="00FF7D42"/>
    <w:rsid w:val="011F1E6B"/>
    <w:rsid w:val="014A1332"/>
    <w:rsid w:val="015C7B69"/>
    <w:rsid w:val="01687840"/>
    <w:rsid w:val="01970B98"/>
    <w:rsid w:val="01A8675B"/>
    <w:rsid w:val="01C00FAC"/>
    <w:rsid w:val="01F01417"/>
    <w:rsid w:val="0208634F"/>
    <w:rsid w:val="02554C56"/>
    <w:rsid w:val="02BD4815"/>
    <w:rsid w:val="02CB0C64"/>
    <w:rsid w:val="02EF5188"/>
    <w:rsid w:val="03082A06"/>
    <w:rsid w:val="033522A2"/>
    <w:rsid w:val="034023F6"/>
    <w:rsid w:val="034B7D5B"/>
    <w:rsid w:val="036C2CC2"/>
    <w:rsid w:val="037C036A"/>
    <w:rsid w:val="03D45985"/>
    <w:rsid w:val="03F33BC4"/>
    <w:rsid w:val="04577B11"/>
    <w:rsid w:val="046A1D8E"/>
    <w:rsid w:val="048418B4"/>
    <w:rsid w:val="049A17D6"/>
    <w:rsid w:val="04AB6F9B"/>
    <w:rsid w:val="04BC6094"/>
    <w:rsid w:val="054225A3"/>
    <w:rsid w:val="05CA220D"/>
    <w:rsid w:val="06547252"/>
    <w:rsid w:val="06803DAB"/>
    <w:rsid w:val="06A656D1"/>
    <w:rsid w:val="06C21CE4"/>
    <w:rsid w:val="06C97B70"/>
    <w:rsid w:val="06DE5484"/>
    <w:rsid w:val="06E442AD"/>
    <w:rsid w:val="071C6FC5"/>
    <w:rsid w:val="072253E3"/>
    <w:rsid w:val="07243335"/>
    <w:rsid w:val="07247892"/>
    <w:rsid w:val="076D1A95"/>
    <w:rsid w:val="07E624C4"/>
    <w:rsid w:val="07EB5782"/>
    <w:rsid w:val="07FF0631"/>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3B0CB2"/>
    <w:rsid w:val="0A4D1279"/>
    <w:rsid w:val="0A915F53"/>
    <w:rsid w:val="0AB049BF"/>
    <w:rsid w:val="0AB11AAE"/>
    <w:rsid w:val="0ACD1708"/>
    <w:rsid w:val="0AD33848"/>
    <w:rsid w:val="0B0279F4"/>
    <w:rsid w:val="0B280E6B"/>
    <w:rsid w:val="0B5D7A50"/>
    <w:rsid w:val="0B6848A6"/>
    <w:rsid w:val="0B6A00A3"/>
    <w:rsid w:val="0B911490"/>
    <w:rsid w:val="0BAF73B6"/>
    <w:rsid w:val="0BDA7E80"/>
    <w:rsid w:val="0C207AF3"/>
    <w:rsid w:val="0C5109F1"/>
    <w:rsid w:val="0C77606C"/>
    <w:rsid w:val="0C802FBE"/>
    <w:rsid w:val="0D9D7D7E"/>
    <w:rsid w:val="0DAF2D1D"/>
    <w:rsid w:val="0DFC2933"/>
    <w:rsid w:val="0E0F7A34"/>
    <w:rsid w:val="0E215372"/>
    <w:rsid w:val="0E432B18"/>
    <w:rsid w:val="0E6B74C2"/>
    <w:rsid w:val="0EF31D53"/>
    <w:rsid w:val="0F711E78"/>
    <w:rsid w:val="0F7E3348"/>
    <w:rsid w:val="0FAB2617"/>
    <w:rsid w:val="0FB05CBB"/>
    <w:rsid w:val="0FC14025"/>
    <w:rsid w:val="0FF33461"/>
    <w:rsid w:val="0FF45419"/>
    <w:rsid w:val="0FFE71F5"/>
    <w:rsid w:val="0FFF2D91"/>
    <w:rsid w:val="10231348"/>
    <w:rsid w:val="1049607A"/>
    <w:rsid w:val="107021CA"/>
    <w:rsid w:val="109E0A94"/>
    <w:rsid w:val="10AA076A"/>
    <w:rsid w:val="10B326B1"/>
    <w:rsid w:val="11600835"/>
    <w:rsid w:val="117864CE"/>
    <w:rsid w:val="119C66DD"/>
    <w:rsid w:val="11BA44A3"/>
    <w:rsid w:val="11F65250"/>
    <w:rsid w:val="11F85ED5"/>
    <w:rsid w:val="121B2BD7"/>
    <w:rsid w:val="127970F5"/>
    <w:rsid w:val="128E5FDF"/>
    <w:rsid w:val="12A3612D"/>
    <w:rsid w:val="12A50CCB"/>
    <w:rsid w:val="12C10215"/>
    <w:rsid w:val="12C32B55"/>
    <w:rsid w:val="12C54AAF"/>
    <w:rsid w:val="1365604D"/>
    <w:rsid w:val="13780B6C"/>
    <w:rsid w:val="139B1EA0"/>
    <w:rsid w:val="13C02EFC"/>
    <w:rsid w:val="14107DC2"/>
    <w:rsid w:val="1419174C"/>
    <w:rsid w:val="142350DF"/>
    <w:rsid w:val="143523B5"/>
    <w:rsid w:val="143E48DE"/>
    <w:rsid w:val="14446DC6"/>
    <w:rsid w:val="14646B04"/>
    <w:rsid w:val="1470155C"/>
    <w:rsid w:val="148768C7"/>
    <w:rsid w:val="148821AD"/>
    <w:rsid w:val="14931781"/>
    <w:rsid w:val="149A0759"/>
    <w:rsid w:val="14AB3211"/>
    <w:rsid w:val="14E325E2"/>
    <w:rsid w:val="153C7BA5"/>
    <w:rsid w:val="156F2D05"/>
    <w:rsid w:val="156F3143"/>
    <w:rsid w:val="158D019E"/>
    <w:rsid w:val="15965BCA"/>
    <w:rsid w:val="160819FE"/>
    <w:rsid w:val="160E0FA4"/>
    <w:rsid w:val="169C257F"/>
    <w:rsid w:val="16AB5D6F"/>
    <w:rsid w:val="16F925BB"/>
    <w:rsid w:val="173F1D18"/>
    <w:rsid w:val="176D4F94"/>
    <w:rsid w:val="1779692D"/>
    <w:rsid w:val="178228F1"/>
    <w:rsid w:val="17C6049C"/>
    <w:rsid w:val="17C64A7D"/>
    <w:rsid w:val="17D13249"/>
    <w:rsid w:val="17E7209C"/>
    <w:rsid w:val="18413A1D"/>
    <w:rsid w:val="18446D34"/>
    <w:rsid w:val="18512EDF"/>
    <w:rsid w:val="188A4A7F"/>
    <w:rsid w:val="18EC6370"/>
    <w:rsid w:val="191F33B6"/>
    <w:rsid w:val="192E1580"/>
    <w:rsid w:val="19455EC0"/>
    <w:rsid w:val="196744F1"/>
    <w:rsid w:val="19817FAA"/>
    <w:rsid w:val="19AE3E4E"/>
    <w:rsid w:val="19B33EAB"/>
    <w:rsid w:val="19F66EDF"/>
    <w:rsid w:val="19F778E4"/>
    <w:rsid w:val="1A033978"/>
    <w:rsid w:val="1A064FC7"/>
    <w:rsid w:val="1A3618B9"/>
    <w:rsid w:val="1A3E2BF6"/>
    <w:rsid w:val="1A8431CD"/>
    <w:rsid w:val="1A9052E1"/>
    <w:rsid w:val="1AA81FA2"/>
    <w:rsid w:val="1AF90E87"/>
    <w:rsid w:val="1AFD563C"/>
    <w:rsid w:val="1B063590"/>
    <w:rsid w:val="1B4A70A3"/>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61F27"/>
    <w:rsid w:val="1D861A19"/>
    <w:rsid w:val="1D9C4107"/>
    <w:rsid w:val="1DBF0B16"/>
    <w:rsid w:val="1DE83602"/>
    <w:rsid w:val="1E0323C3"/>
    <w:rsid w:val="1E2453D1"/>
    <w:rsid w:val="1E390105"/>
    <w:rsid w:val="1E5550C6"/>
    <w:rsid w:val="1E687282"/>
    <w:rsid w:val="1E6A0F4A"/>
    <w:rsid w:val="1EA96664"/>
    <w:rsid w:val="1EB55C12"/>
    <w:rsid w:val="1EBA1DFD"/>
    <w:rsid w:val="1EFC4C0E"/>
    <w:rsid w:val="1F052146"/>
    <w:rsid w:val="1F116ACA"/>
    <w:rsid w:val="1F5A63E4"/>
    <w:rsid w:val="1F6B0134"/>
    <w:rsid w:val="1F763FE2"/>
    <w:rsid w:val="1F926F07"/>
    <w:rsid w:val="1FC4292A"/>
    <w:rsid w:val="1FE6055D"/>
    <w:rsid w:val="202B74A8"/>
    <w:rsid w:val="206467B2"/>
    <w:rsid w:val="208869F0"/>
    <w:rsid w:val="209D7D3F"/>
    <w:rsid w:val="20A10DDC"/>
    <w:rsid w:val="20EC7CFA"/>
    <w:rsid w:val="21775883"/>
    <w:rsid w:val="21927222"/>
    <w:rsid w:val="21B94A0E"/>
    <w:rsid w:val="21C205E7"/>
    <w:rsid w:val="21ED6DC3"/>
    <w:rsid w:val="220554CC"/>
    <w:rsid w:val="221E0EFA"/>
    <w:rsid w:val="22247E6B"/>
    <w:rsid w:val="228133AE"/>
    <w:rsid w:val="22D82A28"/>
    <w:rsid w:val="239434A4"/>
    <w:rsid w:val="23997A08"/>
    <w:rsid w:val="23E52F82"/>
    <w:rsid w:val="23F05575"/>
    <w:rsid w:val="244619A7"/>
    <w:rsid w:val="244B5FFC"/>
    <w:rsid w:val="24520CE8"/>
    <w:rsid w:val="248049CC"/>
    <w:rsid w:val="24C56DE2"/>
    <w:rsid w:val="24DB29D4"/>
    <w:rsid w:val="25093DE7"/>
    <w:rsid w:val="25153B48"/>
    <w:rsid w:val="251F26A6"/>
    <w:rsid w:val="2532586B"/>
    <w:rsid w:val="254274B1"/>
    <w:rsid w:val="2547689F"/>
    <w:rsid w:val="256B71B8"/>
    <w:rsid w:val="25E97886"/>
    <w:rsid w:val="25EC4743"/>
    <w:rsid w:val="25F8111F"/>
    <w:rsid w:val="260605CF"/>
    <w:rsid w:val="26111AA1"/>
    <w:rsid w:val="261B7A69"/>
    <w:rsid w:val="261D29AB"/>
    <w:rsid w:val="262A5E16"/>
    <w:rsid w:val="26355B31"/>
    <w:rsid w:val="26915562"/>
    <w:rsid w:val="269E671B"/>
    <w:rsid w:val="26A65D58"/>
    <w:rsid w:val="26E056B7"/>
    <w:rsid w:val="26FD7B12"/>
    <w:rsid w:val="27825C48"/>
    <w:rsid w:val="278A6C46"/>
    <w:rsid w:val="278E46DE"/>
    <w:rsid w:val="27AA3B80"/>
    <w:rsid w:val="27EB21D9"/>
    <w:rsid w:val="27F76719"/>
    <w:rsid w:val="2833012D"/>
    <w:rsid w:val="288E2B78"/>
    <w:rsid w:val="28AA6F2D"/>
    <w:rsid w:val="28D754F4"/>
    <w:rsid w:val="28E6183C"/>
    <w:rsid w:val="28F53459"/>
    <w:rsid w:val="29084BE8"/>
    <w:rsid w:val="29C276BB"/>
    <w:rsid w:val="29E33E3C"/>
    <w:rsid w:val="2A093BA7"/>
    <w:rsid w:val="2A22143F"/>
    <w:rsid w:val="2A355154"/>
    <w:rsid w:val="2A5D3596"/>
    <w:rsid w:val="2A84358E"/>
    <w:rsid w:val="2AAE16AE"/>
    <w:rsid w:val="2ABB19BA"/>
    <w:rsid w:val="2ADA7E3B"/>
    <w:rsid w:val="2AF6125A"/>
    <w:rsid w:val="2AF97A6D"/>
    <w:rsid w:val="2B407844"/>
    <w:rsid w:val="2B46463D"/>
    <w:rsid w:val="2B475ABF"/>
    <w:rsid w:val="2BFB4A78"/>
    <w:rsid w:val="2C43762D"/>
    <w:rsid w:val="2C467059"/>
    <w:rsid w:val="2C532B9C"/>
    <w:rsid w:val="2C644F00"/>
    <w:rsid w:val="2C9F7935"/>
    <w:rsid w:val="2CAF5CBD"/>
    <w:rsid w:val="2CBE1A27"/>
    <w:rsid w:val="2CEA2E05"/>
    <w:rsid w:val="2D134569"/>
    <w:rsid w:val="2D4056A8"/>
    <w:rsid w:val="2D617589"/>
    <w:rsid w:val="2D6A00F2"/>
    <w:rsid w:val="2D9B20AC"/>
    <w:rsid w:val="2DB46B8B"/>
    <w:rsid w:val="2DB85A5A"/>
    <w:rsid w:val="2DCC6CCF"/>
    <w:rsid w:val="2DEC3739"/>
    <w:rsid w:val="2E1C3D28"/>
    <w:rsid w:val="2E2B6BD6"/>
    <w:rsid w:val="2E5067AD"/>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214AF"/>
    <w:rsid w:val="3130726A"/>
    <w:rsid w:val="319A1FA1"/>
    <w:rsid w:val="31A03E43"/>
    <w:rsid w:val="31BC6EE7"/>
    <w:rsid w:val="321A05C0"/>
    <w:rsid w:val="322A1AD2"/>
    <w:rsid w:val="32353EF4"/>
    <w:rsid w:val="32391208"/>
    <w:rsid w:val="32462C69"/>
    <w:rsid w:val="325C4826"/>
    <w:rsid w:val="32630B52"/>
    <w:rsid w:val="327E3F3F"/>
    <w:rsid w:val="3289631F"/>
    <w:rsid w:val="32A022D1"/>
    <w:rsid w:val="32A91E6D"/>
    <w:rsid w:val="32B90C03"/>
    <w:rsid w:val="32BB708B"/>
    <w:rsid w:val="32C32EA4"/>
    <w:rsid w:val="32FB01FE"/>
    <w:rsid w:val="335E7DDB"/>
    <w:rsid w:val="338A2CFC"/>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E1FB1"/>
    <w:rsid w:val="368446E2"/>
    <w:rsid w:val="36867780"/>
    <w:rsid w:val="368D0FC3"/>
    <w:rsid w:val="36D33491"/>
    <w:rsid w:val="36DC7AFD"/>
    <w:rsid w:val="36E8722A"/>
    <w:rsid w:val="36F64A9B"/>
    <w:rsid w:val="36F66AC5"/>
    <w:rsid w:val="36FE7FA9"/>
    <w:rsid w:val="37025C7B"/>
    <w:rsid w:val="372C6B3D"/>
    <w:rsid w:val="373839DF"/>
    <w:rsid w:val="373C2C29"/>
    <w:rsid w:val="37586F45"/>
    <w:rsid w:val="37602D82"/>
    <w:rsid w:val="377D2A75"/>
    <w:rsid w:val="37945050"/>
    <w:rsid w:val="37A25D83"/>
    <w:rsid w:val="37B33975"/>
    <w:rsid w:val="37C1567F"/>
    <w:rsid w:val="37D80A3B"/>
    <w:rsid w:val="380E6B11"/>
    <w:rsid w:val="381D1802"/>
    <w:rsid w:val="38650FE3"/>
    <w:rsid w:val="394A7380"/>
    <w:rsid w:val="39C61CA1"/>
    <w:rsid w:val="39EA6F8B"/>
    <w:rsid w:val="3A556B74"/>
    <w:rsid w:val="3AA001EE"/>
    <w:rsid w:val="3AC76FAE"/>
    <w:rsid w:val="3AD569E6"/>
    <w:rsid w:val="3B3A27CB"/>
    <w:rsid w:val="3B4D1189"/>
    <w:rsid w:val="3BBD741D"/>
    <w:rsid w:val="3BEA750A"/>
    <w:rsid w:val="3C005E0E"/>
    <w:rsid w:val="3C5E6CCA"/>
    <w:rsid w:val="3CA64F96"/>
    <w:rsid w:val="3CB22613"/>
    <w:rsid w:val="3CB87433"/>
    <w:rsid w:val="3D1D69B0"/>
    <w:rsid w:val="3D3B79A8"/>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F0356B3"/>
    <w:rsid w:val="3F0E2A4F"/>
    <w:rsid w:val="3F0F7228"/>
    <w:rsid w:val="3F800439"/>
    <w:rsid w:val="3F9F4408"/>
    <w:rsid w:val="3FB76825"/>
    <w:rsid w:val="3FFF15AA"/>
    <w:rsid w:val="402501D6"/>
    <w:rsid w:val="40335372"/>
    <w:rsid w:val="404674DD"/>
    <w:rsid w:val="407E76FB"/>
    <w:rsid w:val="4086336F"/>
    <w:rsid w:val="41155243"/>
    <w:rsid w:val="412132D7"/>
    <w:rsid w:val="414F5821"/>
    <w:rsid w:val="415B3485"/>
    <w:rsid w:val="4168626C"/>
    <w:rsid w:val="416E0236"/>
    <w:rsid w:val="417C1472"/>
    <w:rsid w:val="41FC03DA"/>
    <w:rsid w:val="42565395"/>
    <w:rsid w:val="42721BE9"/>
    <w:rsid w:val="42D204FD"/>
    <w:rsid w:val="42DF3BD4"/>
    <w:rsid w:val="4314170A"/>
    <w:rsid w:val="43640105"/>
    <w:rsid w:val="43647479"/>
    <w:rsid w:val="4368517D"/>
    <w:rsid w:val="43921A87"/>
    <w:rsid w:val="44407B63"/>
    <w:rsid w:val="446400E3"/>
    <w:rsid w:val="449523E8"/>
    <w:rsid w:val="454741A5"/>
    <w:rsid w:val="45651531"/>
    <w:rsid w:val="45FE7A1E"/>
    <w:rsid w:val="462776E5"/>
    <w:rsid w:val="469B0AD6"/>
    <w:rsid w:val="46E5695A"/>
    <w:rsid w:val="46FC26D6"/>
    <w:rsid w:val="472D6919"/>
    <w:rsid w:val="474A5AF8"/>
    <w:rsid w:val="477529E9"/>
    <w:rsid w:val="47A155C0"/>
    <w:rsid w:val="485D085D"/>
    <w:rsid w:val="487E5550"/>
    <w:rsid w:val="489B44C4"/>
    <w:rsid w:val="48BA3B7F"/>
    <w:rsid w:val="49036102"/>
    <w:rsid w:val="495E79A1"/>
    <w:rsid w:val="498B5615"/>
    <w:rsid w:val="49994883"/>
    <w:rsid w:val="49A04DA5"/>
    <w:rsid w:val="49C75851"/>
    <w:rsid w:val="4A7877B3"/>
    <w:rsid w:val="4A8F1D11"/>
    <w:rsid w:val="4AC978DA"/>
    <w:rsid w:val="4AD2651D"/>
    <w:rsid w:val="4ADF07DA"/>
    <w:rsid w:val="4AE2664F"/>
    <w:rsid w:val="4B152746"/>
    <w:rsid w:val="4B327CD7"/>
    <w:rsid w:val="4B53611B"/>
    <w:rsid w:val="4B567DD1"/>
    <w:rsid w:val="4B611088"/>
    <w:rsid w:val="4C135437"/>
    <w:rsid w:val="4C1715BA"/>
    <w:rsid w:val="4C6E30F2"/>
    <w:rsid w:val="4CB062DF"/>
    <w:rsid w:val="4CC37CD5"/>
    <w:rsid w:val="4CFA4D6F"/>
    <w:rsid w:val="4D2C394A"/>
    <w:rsid w:val="4D764EE9"/>
    <w:rsid w:val="4D9D505A"/>
    <w:rsid w:val="4DB36E54"/>
    <w:rsid w:val="4DD23E4B"/>
    <w:rsid w:val="4DEC19B6"/>
    <w:rsid w:val="4DFB0966"/>
    <w:rsid w:val="4E1A754C"/>
    <w:rsid w:val="4E291987"/>
    <w:rsid w:val="4E3E07B2"/>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15A106D"/>
    <w:rsid w:val="517F0B84"/>
    <w:rsid w:val="51C3517B"/>
    <w:rsid w:val="523B4D62"/>
    <w:rsid w:val="52412A4D"/>
    <w:rsid w:val="5275330B"/>
    <w:rsid w:val="529225EC"/>
    <w:rsid w:val="52A72A0E"/>
    <w:rsid w:val="52CB6247"/>
    <w:rsid w:val="52FC460F"/>
    <w:rsid w:val="532B0C81"/>
    <w:rsid w:val="53373425"/>
    <w:rsid w:val="535B1B9C"/>
    <w:rsid w:val="5363089F"/>
    <w:rsid w:val="53704AC4"/>
    <w:rsid w:val="537A1FDE"/>
    <w:rsid w:val="53AA7E80"/>
    <w:rsid w:val="53FD7347"/>
    <w:rsid w:val="54062DF9"/>
    <w:rsid w:val="54782E90"/>
    <w:rsid w:val="54F45033"/>
    <w:rsid w:val="551D05CB"/>
    <w:rsid w:val="55973029"/>
    <w:rsid w:val="55C07044"/>
    <w:rsid w:val="55FA4C56"/>
    <w:rsid w:val="56206157"/>
    <w:rsid w:val="56330F29"/>
    <w:rsid w:val="56355AF5"/>
    <w:rsid w:val="56B9554C"/>
    <w:rsid w:val="56BE28E4"/>
    <w:rsid w:val="57131EAE"/>
    <w:rsid w:val="57245C51"/>
    <w:rsid w:val="57322212"/>
    <w:rsid w:val="573E59B2"/>
    <w:rsid w:val="57D36B72"/>
    <w:rsid w:val="580E3752"/>
    <w:rsid w:val="5812129C"/>
    <w:rsid w:val="58434C4E"/>
    <w:rsid w:val="585D5578"/>
    <w:rsid w:val="58760537"/>
    <w:rsid w:val="58817556"/>
    <w:rsid w:val="58B509D5"/>
    <w:rsid w:val="58B8235C"/>
    <w:rsid w:val="58C10852"/>
    <w:rsid w:val="58C32D33"/>
    <w:rsid w:val="58D3251A"/>
    <w:rsid w:val="58E517D7"/>
    <w:rsid w:val="59507A2D"/>
    <w:rsid w:val="59544106"/>
    <w:rsid w:val="59A478C7"/>
    <w:rsid w:val="59DD4863"/>
    <w:rsid w:val="59F61B64"/>
    <w:rsid w:val="5A146EB4"/>
    <w:rsid w:val="5A244B36"/>
    <w:rsid w:val="5A5F14AF"/>
    <w:rsid w:val="5ACA1629"/>
    <w:rsid w:val="5AFA7DC1"/>
    <w:rsid w:val="5B400476"/>
    <w:rsid w:val="5B504132"/>
    <w:rsid w:val="5B6D2119"/>
    <w:rsid w:val="5B830C63"/>
    <w:rsid w:val="5B995664"/>
    <w:rsid w:val="5BA456AB"/>
    <w:rsid w:val="5BB43189"/>
    <w:rsid w:val="5BB71A2F"/>
    <w:rsid w:val="5BDE62B2"/>
    <w:rsid w:val="5C163563"/>
    <w:rsid w:val="5C250771"/>
    <w:rsid w:val="5C480A21"/>
    <w:rsid w:val="5C6A11B8"/>
    <w:rsid w:val="5C9E4D27"/>
    <w:rsid w:val="5CAB110F"/>
    <w:rsid w:val="5CF034EE"/>
    <w:rsid w:val="5CFB5BBE"/>
    <w:rsid w:val="5D0618E4"/>
    <w:rsid w:val="5D1675FF"/>
    <w:rsid w:val="5D92185F"/>
    <w:rsid w:val="5DB51A2A"/>
    <w:rsid w:val="5E1961B6"/>
    <w:rsid w:val="5E5C1A88"/>
    <w:rsid w:val="5E79279F"/>
    <w:rsid w:val="5E7B2EAF"/>
    <w:rsid w:val="5E9B58A7"/>
    <w:rsid w:val="5EBB2730"/>
    <w:rsid w:val="5EFB3D10"/>
    <w:rsid w:val="5EFD64C6"/>
    <w:rsid w:val="5F1354FE"/>
    <w:rsid w:val="5F3C5EF2"/>
    <w:rsid w:val="5F7E048F"/>
    <w:rsid w:val="5F8E1C6E"/>
    <w:rsid w:val="5FA85F9E"/>
    <w:rsid w:val="5FF4177C"/>
    <w:rsid w:val="6023660D"/>
    <w:rsid w:val="6060517C"/>
    <w:rsid w:val="60937D36"/>
    <w:rsid w:val="60E56BEB"/>
    <w:rsid w:val="60EC42AA"/>
    <w:rsid w:val="61286726"/>
    <w:rsid w:val="61294225"/>
    <w:rsid w:val="6152674D"/>
    <w:rsid w:val="626A3FD8"/>
    <w:rsid w:val="628A3171"/>
    <w:rsid w:val="62D2253D"/>
    <w:rsid w:val="62FB5FE8"/>
    <w:rsid w:val="630E37E0"/>
    <w:rsid w:val="630E7832"/>
    <w:rsid w:val="63192F14"/>
    <w:rsid w:val="63827923"/>
    <w:rsid w:val="6384546F"/>
    <w:rsid w:val="638533C5"/>
    <w:rsid w:val="638B51D1"/>
    <w:rsid w:val="639B175A"/>
    <w:rsid w:val="63AD2034"/>
    <w:rsid w:val="63D645F7"/>
    <w:rsid w:val="640E6DC2"/>
    <w:rsid w:val="646A2CDA"/>
    <w:rsid w:val="64936E4D"/>
    <w:rsid w:val="649707A9"/>
    <w:rsid w:val="64AA5D04"/>
    <w:rsid w:val="64B63B41"/>
    <w:rsid w:val="64FE06CA"/>
    <w:rsid w:val="655864EE"/>
    <w:rsid w:val="656F66B9"/>
    <w:rsid w:val="65744CEF"/>
    <w:rsid w:val="65860DD7"/>
    <w:rsid w:val="65BC58E6"/>
    <w:rsid w:val="65DE1932"/>
    <w:rsid w:val="65E76365"/>
    <w:rsid w:val="65FE3636"/>
    <w:rsid w:val="66521A82"/>
    <w:rsid w:val="666F5691"/>
    <w:rsid w:val="66C437D9"/>
    <w:rsid w:val="67671849"/>
    <w:rsid w:val="67841358"/>
    <w:rsid w:val="67A73245"/>
    <w:rsid w:val="67F47896"/>
    <w:rsid w:val="67F97B08"/>
    <w:rsid w:val="680A2E3B"/>
    <w:rsid w:val="68220851"/>
    <w:rsid w:val="685308B6"/>
    <w:rsid w:val="688F4B8F"/>
    <w:rsid w:val="689801F5"/>
    <w:rsid w:val="68AB2898"/>
    <w:rsid w:val="68E57CBB"/>
    <w:rsid w:val="695437D4"/>
    <w:rsid w:val="69677339"/>
    <w:rsid w:val="699651EE"/>
    <w:rsid w:val="6A135DFE"/>
    <w:rsid w:val="6A403E8B"/>
    <w:rsid w:val="6A411453"/>
    <w:rsid w:val="6A427D51"/>
    <w:rsid w:val="6A5B7965"/>
    <w:rsid w:val="6A6E7D16"/>
    <w:rsid w:val="6A923238"/>
    <w:rsid w:val="6A9D6C13"/>
    <w:rsid w:val="6AA13C96"/>
    <w:rsid w:val="6AB70FF5"/>
    <w:rsid w:val="6ABA79BB"/>
    <w:rsid w:val="6AC755BB"/>
    <w:rsid w:val="6AC90992"/>
    <w:rsid w:val="6ACA2D4A"/>
    <w:rsid w:val="6AF90E6A"/>
    <w:rsid w:val="6B257366"/>
    <w:rsid w:val="6B4240D7"/>
    <w:rsid w:val="6B446E8F"/>
    <w:rsid w:val="6B7A7393"/>
    <w:rsid w:val="6B821F56"/>
    <w:rsid w:val="6B9352EB"/>
    <w:rsid w:val="6BD80F02"/>
    <w:rsid w:val="6BF75130"/>
    <w:rsid w:val="6C0243E8"/>
    <w:rsid w:val="6C0C042A"/>
    <w:rsid w:val="6C144391"/>
    <w:rsid w:val="6C1F1A80"/>
    <w:rsid w:val="6C2B3686"/>
    <w:rsid w:val="6C602BF8"/>
    <w:rsid w:val="6C646B55"/>
    <w:rsid w:val="6C6A2018"/>
    <w:rsid w:val="6C84496D"/>
    <w:rsid w:val="6C9B6F6D"/>
    <w:rsid w:val="6CB956B8"/>
    <w:rsid w:val="6CC26A37"/>
    <w:rsid w:val="6CCC2195"/>
    <w:rsid w:val="6CDA3879"/>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AB6A03"/>
    <w:rsid w:val="6FDB7429"/>
    <w:rsid w:val="70012A12"/>
    <w:rsid w:val="709B1AAB"/>
    <w:rsid w:val="70AA1A09"/>
    <w:rsid w:val="70AD6C1E"/>
    <w:rsid w:val="70B03D8E"/>
    <w:rsid w:val="71061E75"/>
    <w:rsid w:val="7111048D"/>
    <w:rsid w:val="7128274E"/>
    <w:rsid w:val="71546B60"/>
    <w:rsid w:val="719F3FBA"/>
    <w:rsid w:val="71BA13B8"/>
    <w:rsid w:val="71CF7926"/>
    <w:rsid w:val="71D06075"/>
    <w:rsid w:val="71EF1421"/>
    <w:rsid w:val="71F11FC3"/>
    <w:rsid w:val="720C5C41"/>
    <w:rsid w:val="72174A47"/>
    <w:rsid w:val="724C552E"/>
    <w:rsid w:val="72524AEC"/>
    <w:rsid w:val="72706231"/>
    <w:rsid w:val="72D01629"/>
    <w:rsid w:val="72DF40D4"/>
    <w:rsid w:val="72ED6BD9"/>
    <w:rsid w:val="73113435"/>
    <w:rsid w:val="736A6B45"/>
    <w:rsid w:val="736B6A6F"/>
    <w:rsid w:val="738E612E"/>
    <w:rsid w:val="7416298B"/>
    <w:rsid w:val="74295763"/>
    <w:rsid w:val="745F6F6C"/>
    <w:rsid w:val="74675E03"/>
    <w:rsid w:val="746A2EA0"/>
    <w:rsid w:val="7477445F"/>
    <w:rsid w:val="748C07EF"/>
    <w:rsid w:val="74965DF3"/>
    <w:rsid w:val="74995CDC"/>
    <w:rsid w:val="751C0FB6"/>
    <w:rsid w:val="751F15C3"/>
    <w:rsid w:val="75996EF2"/>
    <w:rsid w:val="75E033FF"/>
    <w:rsid w:val="75ED095A"/>
    <w:rsid w:val="75F76612"/>
    <w:rsid w:val="76151CE9"/>
    <w:rsid w:val="76C55626"/>
    <w:rsid w:val="77020F10"/>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D06871"/>
    <w:rsid w:val="78F31047"/>
    <w:rsid w:val="790B01E6"/>
    <w:rsid w:val="79501973"/>
    <w:rsid w:val="795E75BD"/>
    <w:rsid w:val="799D4322"/>
    <w:rsid w:val="799F5FBD"/>
    <w:rsid w:val="79BB4575"/>
    <w:rsid w:val="7A0D3DE8"/>
    <w:rsid w:val="7A0D463D"/>
    <w:rsid w:val="7A1D35DA"/>
    <w:rsid w:val="7A203766"/>
    <w:rsid w:val="7A2134B0"/>
    <w:rsid w:val="7A3A58D8"/>
    <w:rsid w:val="7A546EE1"/>
    <w:rsid w:val="7A74313C"/>
    <w:rsid w:val="7A8613E4"/>
    <w:rsid w:val="7A9F6F6C"/>
    <w:rsid w:val="7AC056AF"/>
    <w:rsid w:val="7AF12A4E"/>
    <w:rsid w:val="7B031D1C"/>
    <w:rsid w:val="7B0D3FEC"/>
    <w:rsid w:val="7B160B17"/>
    <w:rsid w:val="7B371AC4"/>
    <w:rsid w:val="7B531C81"/>
    <w:rsid w:val="7B761242"/>
    <w:rsid w:val="7B7E0215"/>
    <w:rsid w:val="7BA82F7A"/>
    <w:rsid w:val="7C1B54A9"/>
    <w:rsid w:val="7C724DB6"/>
    <w:rsid w:val="7CD769DF"/>
    <w:rsid w:val="7CE13964"/>
    <w:rsid w:val="7CEA17D9"/>
    <w:rsid w:val="7D0847DA"/>
    <w:rsid w:val="7D262268"/>
    <w:rsid w:val="7D3D6645"/>
    <w:rsid w:val="7D697920"/>
    <w:rsid w:val="7DA37935"/>
    <w:rsid w:val="7DAA1F3E"/>
    <w:rsid w:val="7E413FB8"/>
    <w:rsid w:val="7E535D3A"/>
    <w:rsid w:val="7E6C78A7"/>
    <w:rsid w:val="7E6D2DED"/>
    <w:rsid w:val="7E7B09C8"/>
    <w:rsid w:val="7E844905"/>
    <w:rsid w:val="7E8E203C"/>
    <w:rsid w:val="7EE779B9"/>
    <w:rsid w:val="7EFE067C"/>
    <w:rsid w:val="7F615B7F"/>
    <w:rsid w:val="7F8927D5"/>
    <w:rsid w:val="7F93285F"/>
    <w:rsid w:val="7FAB2FEA"/>
    <w:rsid w:val="7FB6256D"/>
    <w:rsid w:val="7FDC1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693D1E-5572-4017-A3E8-0BCFD9C8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1"/>
    </w:rPr>
  </w:style>
  <w:style w:type="paragraph" w:styleId="1">
    <w:name w:val="heading 1"/>
    <w:basedOn w:val="a"/>
    <w:next w:val="a"/>
    <w:link w:val="1Char"/>
    <w:qFormat/>
    <w:pPr>
      <w:keepNext/>
      <w:keepLines/>
      <w:spacing w:before="120" w:after="120" w:line="576" w:lineRule="auto"/>
      <w:outlineLvl w:val="0"/>
    </w:pPr>
    <w:rPr>
      <w:b/>
      <w:bCs/>
      <w:kern w:val="44"/>
      <w:sz w:val="28"/>
      <w:szCs w:val="44"/>
    </w:rPr>
  </w:style>
  <w:style w:type="paragraph" w:styleId="2">
    <w:name w:val="heading 2"/>
    <w:basedOn w:val="a"/>
    <w:next w:val="a"/>
    <w:link w:val="2Char"/>
    <w:qFormat/>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styleId="a3">
    <w:name w:val="table of authorities"/>
    <w:basedOn w:val="a"/>
    <w:next w:val="a"/>
    <w:uiPriority w:val="99"/>
    <w:unhideWhenUsed/>
    <w:qFormat/>
    <w:pPr>
      <w:spacing w:after="200"/>
      <w:ind w:leftChars="200" w:left="420"/>
    </w:pPr>
    <w:rPr>
      <w:rFonts w:ascii="Tahoma" w:eastAsia="微软雅黑" w:hAnsi="Tahoma"/>
      <w:sz w:val="22"/>
    </w:rPr>
  </w:style>
  <w:style w:type="paragraph" w:styleId="a4">
    <w:name w:val="annotation text"/>
    <w:basedOn w:val="a"/>
    <w:link w:val="Char"/>
    <w:qFormat/>
    <w:pPr>
      <w:jc w:val="left"/>
    </w:pPr>
    <w:rPr>
      <w:kern w:val="0"/>
    </w:rPr>
  </w:style>
  <w:style w:type="paragraph" w:styleId="a5">
    <w:name w:val="Body Text"/>
    <w:basedOn w:val="a"/>
    <w:link w:val="Char0"/>
    <w:qFormat/>
    <w:rPr>
      <w:kern w:val="0"/>
      <w:sz w:val="24"/>
      <w:szCs w:val="24"/>
    </w:rPr>
  </w:style>
  <w:style w:type="paragraph" w:styleId="a6">
    <w:name w:val="Body Text Indent"/>
    <w:basedOn w:val="a"/>
    <w:link w:val="Char1"/>
    <w:uiPriority w:val="99"/>
    <w:unhideWhenUsed/>
    <w:qFormat/>
    <w:pPr>
      <w:spacing w:after="120"/>
      <w:ind w:leftChars="200" w:left="420"/>
    </w:pPr>
  </w:style>
  <w:style w:type="paragraph" w:styleId="a7">
    <w:name w:val="Plain Text"/>
    <w:basedOn w:val="a"/>
    <w:link w:val="Char2"/>
    <w:qFormat/>
    <w:pPr>
      <w:spacing w:line="460" w:lineRule="exact"/>
    </w:pPr>
    <w:rPr>
      <w:rFonts w:ascii="宋体" w:hAnsi="Courier New" w:cs="Courier New"/>
      <w:bCs/>
      <w:spacing w:val="10"/>
      <w:sz w:val="24"/>
    </w:rPr>
  </w:style>
  <w:style w:type="paragraph" w:styleId="a8">
    <w:name w:val="Balloon Text"/>
    <w:basedOn w:val="a"/>
    <w:link w:val="Char3"/>
    <w:qFormat/>
    <w:rPr>
      <w:kern w:val="0"/>
      <w:sz w:val="18"/>
      <w:szCs w:val="18"/>
    </w:rPr>
  </w:style>
  <w:style w:type="paragraph" w:styleId="a9">
    <w:name w:val="footer"/>
    <w:basedOn w:val="a"/>
    <w:link w:val="Char4"/>
    <w:uiPriority w:val="99"/>
    <w:qFormat/>
    <w:pPr>
      <w:tabs>
        <w:tab w:val="center" w:pos="4153"/>
        <w:tab w:val="right" w:pos="8306"/>
      </w:tabs>
      <w:snapToGrid w:val="0"/>
      <w:jc w:val="left"/>
    </w:pPr>
    <w:rPr>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jc w:val="left"/>
    </w:pPr>
    <w:rPr>
      <w:b/>
      <w:bCs/>
      <w:caps/>
      <w:szCs w:val="24"/>
    </w:rPr>
  </w:style>
  <w:style w:type="paragraph" w:styleId="ab">
    <w:name w:val="Normal (Web)"/>
    <w:basedOn w:val="a"/>
    <w:qFormat/>
    <w:pPr>
      <w:widowControl/>
      <w:spacing w:beforeAutospacing="1" w:afterAutospacing="1"/>
      <w:jc w:val="left"/>
    </w:pPr>
    <w:rPr>
      <w:rFonts w:ascii="宋体" w:hAnsi="宋体"/>
      <w:kern w:val="0"/>
      <w:sz w:val="24"/>
      <w:szCs w:val="24"/>
    </w:rPr>
  </w:style>
  <w:style w:type="paragraph" w:styleId="ac">
    <w:name w:val="annotation subject"/>
    <w:basedOn w:val="a4"/>
    <w:next w:val="a4"/>
    <w:link w:val="Char20"/>
    <w:qFormat/>
    <w:rPr>
      <w:b/>
      <w:bCs/>
      <w:kern w:val="2"/>
    </w:rPr>
  </w:style>
  <w:style w:type="paragraph" w:styleId="ad">
    <w:name w:val="Body Text First Indent"/>
    <w:basedOn w:val="a5"/>
    <w:qFormat/>
    <w:pPr>
      <w:spacing w:line="360" w:lineRule="auto"/>
      <w:ind w:firstLineChars="100" w:firstLine="420"/>
    </w:pPr>
    <w:rPr>
      <w:szCs w:val="20"/>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rFonts w:cs="Times New Roman"/>
      <w:color w:val="0000FF"/>
      <w:u w:val="single"/>
    </w:rPr>
  </w:style>
  <w:style w:type="character" w:styleId="af0">
    <w:name w:val="annotation reference"/>
    <w:qFormat/>
    <w:rPr>
      <w:sz w:val="21"/>
      <w:szCs w:val="21"/>
    </w:rPr>
  </w:style>
  <w:style w:type="character" w:customStyle="1" w:styleId="2Char">
    <w:name w:val="标题 2 Char"/>
    <w:link w:val="2"/>
    <w:qFormat/>
    <w:rPr>
      <w:rFonts w:ascii="Cambria" w:eastAsia="宋体" w:hAnsi="Cambria" w:cs="Times New Roman"/>
      <w:b/>
      <w:bCs/>
      <w:sz w:val="32"/>
      <w:szCs w:val="32"/>
    </w:rPr>
  </w:style>
  <w:style w:type="paragraph" w:customStyle="1" w:styleId="11">
    <w:name w:val="日期1"/>
    <w:basedOn w:val="a"/>
    <w:next w:val="a"/>
    <w:link w:val="Char6"/>
    <w:qFormat/>
    <w:pPr>
      <w:adjustRightInd w:val="0"/>
      <w:spacing w:line="360" w:lineRule="atLeast"/>
      <w:textAlignment w:val="baseline"/>
    </w:pPr>
    <w:rPr>
      <w:kern w:val="0"/>
      <w:sz w:val="20"/>
      <w:szCs w:val="20"/>
    </w:rPr>
  </w:style>
  <w:style w:type="paragraph" w:customStyle="1" w:styleId="12">
    <w:name w:val="批注主题1"/>
    <w:basedOn w:val="a4"/>
    <w:next w:val="a4"/>
    <w:link w:val="Char7"/>
    <w:qFormat/>
  </w:style>
  <w:style w:type="paragraph" w:customStyle="1" w:styleId="13">
    <w:name w:val="文档结构图1"/>
    <w:basedOn w:val="a"/>
    <w:link w:val="Char8"/>
    <w:qFormat/>
    <w:rPr>
      <w:rFonts w:ascii="宋体"/>
      <w:kern w:val="0"/>
      <w:sz w:val="18"/>
      <w:szCs w:val="18"/>
    </w:rPr>
  </w:style>
  <w:style w:type="paragraph" w:customStyle="1" w:styleId="21">
    <w:name w:val="正文文本 21"/>
    <w:basedOn w:val="a"/>
    <w:link w:val="2Char0"/>
    <w:qFormat/>
    <w:pPr>
      <w:spacing w:line="480" w:lineRule="auto"/>
    </w:pPr>
    <w:rPr>
      <w:kern w:val="0"/>
    </w:rPr>
  </w:style>
  <w:style w:type="paragraph" w:customStyle="1" w:styleId="TableParagraph">
    <w:name w:val="Table Paragraph"/>
    <w:basedOn w:val="a"/>
    <w:uiPriority w:val="1"/>
    <w:qFormat/>
    <w:rPr>
      <w:rFonts w:ascii="宋体" w:hAnsi="宋体" w:cs="宋体"/>
      <w:lang w:val="ja-JP" w:eastAsia="ja-JP" w:bidi="ja-JP"/>
    </w:rPr>
  </w:style>
  <w:style w:type="paragraph" w:customStyle="1" w:styleId="14">
    <w:name w:val="普通(网站)1"/>
    <w:basedOn w:val="a"/>
    <w:qFormat/>
    <w:pPr>
      <w:widowControl/>
      <w:spacing w:beforeAutospacing="1"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qFormat/>
    <w:pPr>
      <w:shd w:val="clear" w:color="auto" w:fill="000080"/>
    </w:pPr>
    <w:rPr>
      <w:rFonts w:ascii="Tahoma" w:hAnsi="Tahoma"/>
      <w:sz w:val="24"/>
      <w:szCs w:val="24"/>
    </w:rPr>
  </w:style>
  <w:style w:type="paragraph" w:customStyle="1" w:styleId="210">
    <w:name w:val="列表 21"/>
    <w:basedOn w:val="a"/>
    <w:qFormat/>
    <w:pPr>
      <w:ind w:leftChars="200" w:left="200" w:hangingChars="200" w:hanging="200"/>
    </w:pPr>
    <w:rPr>
      <w:szCs w:val="24"/>
    </w:rPr>
  </w:style>
  <w:style w:type="paragraph" w:customStyle="1" w:styleId="Revision1">
    <w:name w:val="Revision1"/>
    <w:qFormat/>
    <w:rPr>
      <w:kern w:val="2"/>
      <w:sz w:val="21"/>
      <w:szCs w:val="21"/>
    </w:rPr>
  </w:style>
  <w:style w:type="paragraph" w:customStyle="1" w:styleId="15">
    <w:name w:val="列出段落1"/>
    <w:basedOn w:val="a"/>
    <w:qFormat/>
    <w:pPr>
      <w:ind w:firstLineChars="200" w:firstLine="420"/>
    </w:pPr>
    <w:rPr>
      <w:szCs w:val="24"/>
    </w:rPr>
  </w:style>
  <w:style w:type="character" w:customStyle="1" w:styleId="Char7">
    <w:name w:val="批注主题 Char"/>
    <w:link w:val="12"/>
    <w:qFormat/>
    <w:rPr>
      <w:rFonts w:cs="Times New Roman"/>
      <w:sz w:val="21"/>
      <w:szCs w:val="21"/>
    </w:rPr>
  </w:style>
  <w:style w:type="character" w:customStyle="1" w:styleId="Char10">
    <w:name w:val="批注主题 Char1"/>
    <w:qFormat/>
    <w:rPr>
      <w:rFonts w:ascii="Times New Roman" w:eastAsia="宋体" w:hAnsi="Times New Roman" w:cs="Times New Roman"/>
      <w:b/>
      <w:bCs/>
      <w:sz w:val="21"/>
      <w:szCs w:val="21"/>
    </w:rPr>
  </w:style>
  <w:style w:type="character" w:customStyle="1" w:styleId="16">
    <w:name w:val="批注引用1"/>
    <w:qFormat/>
    <w:rPr>
      <w:rFonts w:cs="Times New Roman"/>
      <w:sz w:val="21"/>
      <w:szCs w:val="21"/>
    </w:rPr>
  </w:style>
  <w:style w:type="character" w:customStyle="1" w:styleId="DeltaViewInsertion">
    <w:name w:val="DeltaView Insertion"/>
    <w:qFormat/>
  </w:style>
  <w:style w:type="character" w:customStyle="1" w:styleId="Char3">
    <w:name w:val="批注框文本 Char"/>
    <w:link w:val="a8"/>
    <w:qFormat/>
    <w:rPr>
      <w:rFonts w:cs="Times New Roman"/>
      <w:sz w:val="18"/>
      <w:szCs w:val="18"/>
    </w:rPr>
  </w:style>
  <w:style w:type="character" w:customStyle="1" w:styleId="Char0">
    <w:name w:val="正文文本 Char"/>
    <w:link w:val="a5"/>
    <w:qFormat/>
    <w:rPr>
      <w:rFonts w:ascii="Times New Roman" w:eastAsia="宋体" w:hAnsi="Times New Roman" w:cs="Times New Roman"/>
      <w:sz w:val="24"/>
      <w:szCs w:val="24"/>
    </w:rPr>
  </w:style>
  <w:style w:type="character" w:customStyle="1" w:styleId="1Char">
    <w:name w:val="标题 1 Char"/>
    <w:link w:val="1"/>
    <w:qFormat/>
    <w:rPr>
      <w:b/>
      <w:bCs/>
      <w:kern w:val="44"/>
      <w:sz w:val="28"/>
      <w:szCs w:val="44"/>
    </w:rPr>
  </w:style>
  <w:style w:type="character" w:customStyle="1" w:styleId="Char6">
    <w:name w:val="日期 Char"/>
    <w:link w:val="11"/>
    <w:qFormat/>
    <w:rPr>
      <w:rFonts w:ascii="Times New Roman" w:eastAsia="宋体" w:hAnsi="Times New Roman" w:cs="Times New Roman"/>
      <w:kern w:val="0"/>
      <w:sz w:val="20"/>
      <w:szCs w:val="20"/>
    </w:rPr>
  </w:style>
  <w:style w:type="character" w:customStyle="1" w:styleId="apple-style-span">
    <w:name w:val="apple-style-span"/>
    <w:qFormat/>
    <w:rPr>
      <w:rFonts w:cs="Times New Roman"/>
    </w:rPr>
  </w:style>
  <w:style w:type="character" w:customStyle="1" w:styleId="Char5">
    <w:name w:val="页眉 Char"/>
    <w:link w:val="aa"/>
    <w:qFormat/>
    <w:rPr>
      <w:rFonts w:cs="Times New Roman"/>
      <w:sz w:val="18"/>
      <w:szCs w:val="18"/>
    </w:rPr>
  </w:style>
  <w:style w:type="character" w:customStyle="1" w:styleId="17">
    <w:name w:val="页码1"/>
    <w:qFormat/>
    <w:rPr>
      <w:rFonts w:cs="Times New Roman"/>
    </w:rPr>
  </w:style>
  <w:style w:type="character" w:customStyle="1" w:styleId="Char20">
    <w:name w:val="批注主题 Char2"/>
    <w:link w:val="ac"/>
    <w:qFormat/>
    <w:rPr>
      <w:rFonts w:cs="Times New Roman"/>
      <w:b/>
      <w:bCs/>
      <w:kern w:val="2"/>
      <w:sz w:val="21"/>
      <w:szCs w:val="21"/>
    </w:rPr>
  </w:style>
  <w:style w:type="character" w:customStyle="1" w:styleId="Char11">
    <w:name w:val="批注框文本 Char1"/>
    <w:qFormat/>
    <w:rPr>
      <w:rFonts w:ascii="Times New Roman" w:eastAsia="宋体" w:hAnsi="Times New Roman" w:cs="Times New Roman"/>
      <w:sz w:val="18"/>
      <w:szCs w:val="18"/>
    </w:rPr>
  </w:style>
  <w:style w:type="character" w:customStyle="1" w:styleId="2Char0">
    <w:name w:val="正文文本 2 Char"/>
    <w:link w:val="21"/>
    <w:qFormat/>
    <w:rPr>
      <w:rFonts w:ascii="Times New Roman" w:eastAsia="宋体" w:hAnsi="Times New Roman" w:cs="Times New Roman"/>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Char8">
    <w:name w:val="文档结构图 Char"/>
    <w:link w:val="13"/>
    <w:qFormat/>
    <w:rPr>
      <w:rFonts w:ascii="宋体" w:eastAsia="宋体" w:hAnsi="Times New Roman" w:cs="Times New Roman"/>
      <w:sz w:val="18"/>
      <w:szCs w:val="18"/>
    </w:rPr>
  </w:style>
  <w:style w:type="character" w:customStyle="1" w:styleId="Char12">
    <w:name w:val="批注文字 Char1"/>
    <w:qFormat/>
    <w:rPr>
      <w:rFonts w:ascii="Times New Roman" w:eastAsia="宋体" w:hAnsi="Times New Roman" w:cs="Times New Roman"/>
      <w:sz w:val="21"/>
      <w:szCs w:val="21"/>
    </w:rPr>
  </w:style>
  <w:style w:type="character" w:customStyle="1" w:styleId="Char">
    <w:name w:val="批注文字 Char"/>
    <w:link w:val="a4"/>
    <w:qFormat/>
    <w:rPr>
      <w:rFonts w:cs="Times New Roman"/>
      <w:sz w:val="21"/>
      <w:szCs w:val="21"/>
    </w:rPr>
  </w:style>
  <w:style w:type="character" w:customStyle="1" w:styleId="Char4">
    <w:name w:val="页脚 Char"/>
    <w:link w:val="a9"/>
    <w:uiPriority w:val="99"/>
    <w:qFormat/>
    <w:rPr>
      <w:rFonts w:cs="Times New Roman"/>
      <w:sz w:val="18"/>
      <w:szCs w:val="18"/>
    </w:rPr>
  </w:style>
  <w:style w:type="paragraph" w:customStyle="1" w:styleId="18">
    <w:name w:val="修订1"/>
    <w:hidden/>
    <w:uiPriority w:val="99"/>
    <w:semiHidden/>
    <w:qFormat/>
    <w:rPr>
      <w:kern w:val="2"/>
      <w:sz w:val="21"/>
      <w:szCs w:val="21"/>
    </w:rPr>
  </w:style>
  <w:style w:type="character" w:customStyle="1" w:styleId="Char1">
    <w:name w:val="正文文本缩进 Char"/>
    <w:basedOn w:val="a0"/>
    <w:link w:val="a6"/>
    <w:uiPriority w:val="99"/>
    <w:qFormat/>
    <w:rPr>
      <w:kern w:val="2"/>
      <w:sz w:val="21"/>
      <w:szCs w:val="21"/>
    </w:rPr>
  </w:style>
  <w:style w:type="character" w:customStyle="1" w:styleId="Char2">
    <w:name w:val="纯文本 Char"/>
    <w:basedOn w:val="a0"/>
    <w:link w:val="a7"/>
    <w:qFormat/>
    <w:rPr>
      <w:rFonts w:ascii="宋体" w:hAnsi="Courier New" w:cs="Courier New"/>
      <w:bCs/>
      <w:spacing w:val="10"/>
      <w:kern w:val="2"/>
      <w:sz w:val="24"/>
      <w:szCs w:val="21"/>
    </w:rPr>
  </w:style>
  <w:style w:type="paragraph" w:customStyle="1" w:styleId="Blockquote">
    <w:name w:val="Blockquote"/>
    <w:basedOn w:val="a"/>
    <w:qFormat/>
    <w:pPr>
      <w:autoSpaceDE w:val="0"/>
      <w:autoSpaceDN w:val="0"/>
      <w:adjustRightInd w:val="0"/>
      <w:spacing w:before="100" w:after="100"/>
      <w:ind w:left="360" w:right="360"/>
      <w:jc w:val="left"/>
    </w:pPr>
    <w:rPr>
      <w:rFonts w:ascii="宋体"/>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882</Words>
  <Characters>5031</Characters>
  <Application>Microsoft Office Word</Application>
  <DocSecurity>0</DocSecurity>
  <Lines>41</Lines>
  <Paragraphs>11</Paragraphs>
  <ScaleCrop>false</ScaleCrop>
  <Company>微软中国</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提供方合同编号：</dc:title>
  <dc:creator>Administrator</dc:creator>
  <cp:lastModifiedBy>张三</cp:lastModifiedBy>
  <cp:revision>2</cp:revision>
  <cp:lastPrinted>2022-09-08T01:14:00Z</cp:lastPrinted>
  <dcterms:created xsi:type="dcterms:W3CDTF">2025-07-21T09:40:00Z</dcterms:created>
  <dcterms:modified xsi:type="dcterms:W3CDTF">2025-07-21T09:40:00Z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C59F5959894B491C9CACE95DB25A7B20_13</vt:lpwstr>
  </property>
  <property fmtid="{D5CDD505-2E9C-101B-9397-08002B2CF9AE}" pid="4" name="KSOTemplateDocerSaveRecord">
    <vt:lpwstr>eyJoZGlkIjoiZDNlMjE0ZTc1NzZmMDQ0YmY5NzM0ZTNiYmRhMTEwMTgiLCJ1c2VySWQiOiIxMzE5MjgwMDg5In0=</vt:lpwstr>
  </property>
</Properties>
</file>