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pPr w:leftFromText="180" w:rightFromText="180" w:vertAnchor="page" w:horzAnchor="page" w:tblpXSpec="center" w:tblpY="1413"/>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4"/>
        <w:gridCol w:w="3733"/>
        <w:gridCol w:w="1021"/>
        <w:gridCol w:w="550"/>
        <w:gridCol w:w="486"/>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pct"/>
            <w:vMerge w:val="restart"/>
            <w:vAlign w:val="center"/>
          </w:tcPr>
          <w:p>
            <w:pPr>
              <w:keepNext w:val="0"/>
              <w:keepLines w:val="0"/>
              <w:suppressLineNumbers w:val="0"/>
              <w:spacing w:before="0" w:beforeAutospacing="0" w:after="0" w:afterAutospacing="0"/>
              <w:ind w:left="0" w:right="0" w:firstLine="0" w:firstLineChars="0"/>
              <w:jc w:val="center"/>
              <w:rPr>
                <w:rFonts w:hint="eastAsia" w:eastAsiaTheme="minorEastAsia"/>
                <w:color w:val="auto"/>
                <w:highlight w:val="none"/>
                <w:vertAlign w:val="baseline"/>
                <w:lang w:eastAsia="zh-CN"/>
              </w:rPr>
            </w:pPr>
            <w:r>
              <w:rPr>
                <w:rFonts w:hint="eastAsia"/>
                <w:b/>
                <w:bCs/>
                <w:color w:val="auto"/>
                <w:highlight w:val="none"/>
                <w:vertAlign w:val="baseline"/>
                <w:lang w:eastAsia="zh-CN"/>
              </w:rPr>
              <w:t>中机国际工程设计研究院有限</w:t>
            </w:r>
            <w:r>
              <w:rPr>
                <w:rFonts w:hint="eastAsia"/>
                <w:b/>
                <w:bCs/>
                <w:color w:val="auto"/>
                <w:highlight w:val="none"/>
                <w:vertAlign w:val="baseline"/>
                <w:lang w:val="en-US" w:eastAsia="zh-CN"/>
              </w:rPr>
              <w:t>责任</w:t>
            </w:r>
            <w:r>
              <w:rPr>
                <w:rFonts w:hint="eastAsia"/>
                <w:b/>
                <w:bCs/>
                <w:color w:val="auto"/>
                <w:highlight w:val="none"/>
                <w:vertAlign w:val="baseline"/>
                <w:lang w:eastAsia="zh-CN"/>
              </w:rPr>
              <w:t>公司</w:t>
            </w:r>
          </w:p>
        </w:tc>
        <w:tc>
          <w:tcPr>
            <w:tcW w:w="2191" w:type="pct"/>
            <w:vAlign w:val="center"/>
          </w:tcPr>
          <w:p>
            <w:pPr>
              <w:keepNext w:val="0"/>
              <w:keepLines w:val="0"/>
              <w:suppressLineNumbers w:val="0"/>
              <w:spacing w:before="0" w:beforeAutospacing="0" w:after="0" w:afterAutospacing="0"/>
              <w:ind w:left="0" w:right="0"/>
              <w:jc w:val="center"/>
              <w:rPr>
                <w:rFonts w:hint="eastAsia" w:eastAsiaTheme="minorEastAsia"/>
                <w:color w:val="auto"/>
                <w:highlight w:val="none"/>
                <w:vertAlign w:val="baseline"/>
                <w:lang w:eastAsia="zh-CN"/>
              </w:rPr>
            </w:pPr>
            <w:r>
              <w:rPr>
                <w:rFonts w:hint="eastAsia"/>
                <w:color w:val="auto"/>
                <w:highlight w:val="none"/>
                <w:lang w:val="zh-CN"/>
              </w:rPr>
              <w:t>湖南美特新材料科技有限公司</w:t>
            </w:r>
          </w:p>
        </w:tc>
        <w:tc>
          <w:tcPr>
            <w:tcW w:w="599" w:type="pct"/>
            <w:vAlign w:val="center"/>
          </w:tcPr>
          <w:p>
            <w:pPr>
              <w:keepNext w:val="0"/>
              <w:keepLines w:val="0"/>
              <w:suppressLineNumbers w:val="0"/>
              <w:spacing w:before="0" w:beforeAutospacing="0" w:after="0" w:afterAutospacing="0"/>
              <w:ind w:left="0" w:right="0" w:firstLine="0" w:firstLineChars="0"/>
              <w:jc w:val="center"/>
              <w:rPr>
                <w:rFonts w:hint="default" w:eastAsiaTheme="minorEastAsia"/>
                <w:color w:val="auto"/>
                <w:highlight w:val="none"/>
                <w:vertAlign w:val="baseline"/>
                <w:lang w:val="en-US" w:eastAsia="zh-CN"/>
              </w:rPr>
            </w:pPr>
            <w:r>
              <w:rPr>
                <w:rFonts w:hint="eastAsia"/>
                <w:color w:val="auto"/>
                <w:highlight w:val="none"/>
                <w:vertAlign w:val="baseline"/>
                <w:lang w:val="en-US" w:eastAsia="zh-CN"/>
              </w:rPr>
              <w:t>项目号</w:t>
            </w:r>
          </w:p>
        </w:tc>
        <w:tc>
          <w:tcPr>
            <w:tcW w:w="608" w:type="pct"/>
            <w:gridSpan w:val="2"/>
            <w:vAlign w:val="center"/>
          </w:tcPr>
          <w:p>
            <w:pPr>
              <w:keepNext w:val="0"/>
              <w:keepLines w:val="0"/>
              <w:suppressLineNumbers w:val="0"/>
              <w:spacing w:before="0" w:beforeAutospacing="0" w:after="0" w:afterAutospacing="0"/>
              <w:ind w:left="0" w:right="0" w:firstLine="0" w:firstLineChars="0"/>
              <w:jc w:val="center"/>
              <w:rPr>
                <w:rFonts w:hint="eastAsia"/>
                <w:color w:val="auto"/>
                <w:highlight w:val="none"/>
                <w:vertAlign w:val="baseline"/>
                <w:lang w:val="en-US" w:eastAsia="zh-CN"/>
              </w:rPr>
            </w:pPr>
          </w:p>
        </w:tc>
        <w:tc>
          <w:tcPr>
            <w:tcW w:w="611" w:type="pct"/>
            <w:vAlign w:val="center"/>
          </w:tcPr>
          <w:p>
            <w:pPr>
              <w:keepNext w:val="0"/>
              <w:keepLines w:val="0"/>
              <w:suppressLineNumbers w:val="0"/>
              <w:spacing w:before="0" w:beforeAutospacing="0" w:after="0" w:afterAutospacing="0"/>
              <w:ind w:left="0" w:right="0" w:firstLine="0" w:firstLineChars="0"/>
              <w:jc w:val="center"/>
              <w:rPr>
                <w:rFonts w:hint="eastAsia"/>
                <w:color w:val="auto"/>
                <w:highlight w:val="none"/>
                <w:vertAlign w:val="baseline"/>
                <w:lang w:val="en-US" w:eastAsia="zh-CN"/>
              </w:rPr>
            </w:pPr>
            <w:r>
              <w:rPr>
                <w:rFonts w:hint="eastAsia"/>
                <w:color w:val="auto"/>
                <w:highlight w:val="none"/>
                <w:vertAlign w:val="baseline"/>
                <w:lang w:val="en-US" w:eastAsia="zh-CN"/>
              </w:rPr>
              <w:t>01版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pct"/>
            <w:vMerge w:val="continue"/>
            <w:vAlign w:val="center"/>
          </w:tcPr>
          <w:p>
            <w:pPr>
              <w:keepNext w:val="0"/>
              <w:keepLines w:val="0"/>
              <w:suppressLineNumbers w:val="0"/>
              <w:spacing w:before="0" w:beforeAutospacing="0" w:after="0" w:afterAutospacing="0"/>
              <w:ind w:left="0" w:right="0"/>
              <w:rPr>
                <w:rFonts w:hint="eastAsia" w:eastAsiaTheme="minorEastAsia"/>
                <w:color w:val="auto"/>
                <w:highlight w:val="none"/>
                <w:vertAlign w:val="baseline"/>
                <w:lang w:eastAsia="zh-CN"/>
              </w:rPr>
            </w:pPr>
          </w:p>
        </w:tc>
        <w:tc>
          <w:tcPr>
            <w:tcW w:w="2191" w:type="pct"/>
            <w:vAlign w:val="center"/>
          </w:tcPr>
          <w:p>
            <w:pPr>
              <w:keepNext w:val="0"/>
              <w:keepLines w:val="0"/>
              <w:suppressLineNumbers w:val="0"/>
              <w:spacing w:before="0" w:beforeAutospacing="0" w:after="0" w:afterAutospacing="0"/>
              <w:ind w:left="0" w:right="0"/>
              <w:jc w:val="center"/>
              <w:rPr>
                <w:rFonts w:hint="eastAsia" w:eastAsiaTheme="minorEastAsia"/>
                <w:color w:val="auto"/>
                <w:highlight w:val="none"/>
                <w:vertAlign w:val="baseline"/>
                <w:lang w:eastAsia="zh-CN"/>
              </w:rPr>
            </w:pPr>
            <w:r>
              <w:rPr>
                <w:rFonts w:hint="eastAsia"/>
                <w:color w:val="auto"/>
                <w:highlight w:val="none"/>
                <w:lang w:val="zh-CN"/>
              </w:rPr>
              <w:t>湖南美特科研成果转化基地暨正极材料中试线建设项目</w:t>
            </w:r>
          </w:p>
        </w:tc>
        <w:tc>
          <w:tcPr>
            <w:tcW w:w="1819" w:type="pct"/>
            <w:gridSpan w:val="4"/>
            <w:vAlign w:val="center"/>
          </w:tcPr>
          <w:p>
            <w:pPr>
              <w:keepNext w:val="0"/>
              <w:keepLines w:val="0"/>
              <w:suppressLineNumbers w:val="0"/>
              <w:spacing w:before="0" w:beforeAutospacing="0" w:after="0" w:afterAutospacing="0"/>
              <w:ind w:left="0" w:leftChars="0" w:right="0" w:firstLine="0" w:firstLineChars="0"/>
              <w:jc w:val="both"/>
              <w:rPr>
                <w:rFonts w:hint="eastAsia" w:ascii="Times New Roman" w:hAnsi="Times New Roman" w:cs="Times New Roman"/>
                <w:color w:val="auto"/>
                <w:highlight w:val="none"/>
                <w:vertAlign w:val="baseline"/>
                <w:lang w:val="en-US" w:eastAsia="zh-CN"/>
              </w:rPr>
            </w:pPr>
            <w:r>
              <w:rPr>
                <w:rFonts w:hint="eastAsia" w:cs="Times New Roman"/>
                <w:color w:val="auto"/>
                <w:highlight w:val="none"/>
                <w:vertAlign w:val="baseline"/>
                <w:lang w:val="en-US" w:eastAsia="zh-CN"/>
              </w:rPr>
              <w:t>层状氧化物</w:t>
            </w:r>
            <w:r>
              <w:rPr>
                <w:rFonts w:hint="eastAsia" w:ascii="Times New Roman" w:hAnsi="Times New Roman" w:cs="Times New Roman"/>
                <w:color w:val="auto"/>
                <w:highlight w:val="none"/>
                <w:vertAlign w:val="baseline"/>
                <w:lang w:val="zh-CN" w:eastAsia="zh-CN"/>
              </w:rPr>
              <w:t>正极材料中试线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pct"/>
            <w:vMerge w:val="continue"/>
            <w:vAlign w:val="center"/>
          </w:tcPr>
          <w:p>
            <w:pPr>
              <w:keepNext w:val="0"/>
              <w:keepLines w:val="0"/>
              <w:suppressLineNumbers w:val="0"/>
              <w:spacing w:before="0" w:beforeAutospacing="0" w:after="0" w:afterAutospacing="0"/>
              <w:ind w:left="0" w:right="0"/>
              <w:rPr>
                <w:rFonts w:hint="eastAsia" w:eastAsiaTheme="minorEastAsia"/>
                <w:color w:val="auto"/>
                <w:highlight w:val="none"/>
                <w:vertAlign w:val="baseline"/>
                <w:lang w:eastAsia="zh-CN"/>
              </w:rPr>
            </w:pPr>
          </w:p>
        </w:tc>
        <w:tc>
          <w:tcPr>
            <w:tcW w:w="2191" w:type="pct"/>
            <w:vAlign w:val="center"/>
          </w:tcPr>
          <w:p>
            <w:pPr>
              <w:keepNext w:val="0"/>
              <w:keepLines w:val="0"/>
              <w:suppressLineNumbers w:val="0"/>
              <w:spacing w:before="0" w:beforeAutospacing="0" w:after="0" w:afterAutospacing="0"/>
              <w:ind w:left="0" w:right="0"/>
              <w:jc w:val="center"/>
              <w:rPr>
                <w:rFonts w:hint="default" w:eastAsiaTheme="minorEastAsia"/>
                <w:color w:val="auto"/>
                <w:highlight w:val="none"/>
                <w:vertAlign w:val="baseline"/>
                <w:lang w:val="en-US" w:eastAsia="zh-CN"/>
              </w:rPr>
            </w:pPr>
            <w:r>
              <w:rPr>
                <w:rFonts w:hint="eastAsia"/>
                <w:color w:val="auto"/>
                <w:highlight w:val="none"/>
                <w:vertAlign w:val="baseline"/>
                <w:lang w:val="en-US" w:eastAsia="zh-CN"/>
              </w:rPr>
              <w:t>窑炉系统成套设备</w:t>
            </w:r>
          </w:p>
        </w:tc>
        <w:tc>
          <w:tcPr>
            <w:tcW w:w="922" w:type="pct"/>
            <w:gridSpan w:val="2"/>
            <w:vAlign w:val="center"/>
          </w:tcPr>
          <w:p>
            <w:pPr>
              <w:keepNext w:val="0"/>
              <w:keepLines w:val="0"/>
              <w:suppressLineNumbers w:val="0"/>
              <w:spacing w:before="0" w:beforeAutospacing="0" w:after="0" w:afterAutospacing="0"/>
              <w:ind w:left="0" w:right="0"/>
              <w:jc w:val="both"/>
              <w:rPr>
                <w:rFonts w:hint="eastAsia" w:ascii="Times New Roman" w:hAnsi="Times New Roman" w:cs="Times New Roman"/>
                <w:color w:val="auto"/>
                <w:highlight w:val="none"/>
                <w:vertAlign w:val="baseline"/>
                <w:lang w:val="en-US" w:eastAsia="zh-CN"/>
              </w:rPr>
            </w:pPr>
            <w:r>
              <w:rPr>
                <w:rFonts w:hint="eastAsia" w:ascii="Times New Roman" w:hAnsi="Times New Roman" w:cs="Times New Roman"/>
                <w:color w:val="auto"/>
                <w:highlight w:val="none"/>
                <w:vertAlign w:val="baseline"/>
                <w:lang w:val="en-US" w:eastAsia="zh-CN"/>
              </w:rPr>
              <w:t>第1页</w:t>
            </w:r>
          </w:p>
        </w:tc>
        <w:tc>
          <w:tcPr>
            <w:tcW w:w="897" w:type="pct"/>
            <w:gridSpan w:val="2"/>
            <w:vAlign w:val="center"/>
          </w:tcPr>
          <w:p>
            <w:pPr>
              <w:keepNext w:val="0"/>
              <w:keepLines w:val="0"/>
              <w:suppressLineNumbers w:val="0"/>
              <w:spacing w:before="0" w:beforeAutospacing="0" w:after="0" w:afterAutospacing="0"/>
              <w:ind w:left="0" w:leftChars="0" w:right="0" w:firstLine="0" w:firstLineChars="0"/>
              <w:jc w:val="center"/>
              <w:rPr>
                <w:rFonts w:hint="eastAsia" w:ascii="Times New Roman" w:hAnsi="Times New Roman" w:cs="Times New Roman"/>
                <w:color w:val="auto"/>
                <w:highlight w:val="none"/>
                <w:vertAlign w:val="baseline"/>
                <w:lang w:val="en-US" w:eastAsia="zh-CN"/>
              </w:rPr>
            </w:pPr>
            <w:r>
              <w:rPr>
                <w:rFonts w:hint="eastAsia" w:ascii="Times New Roman" w:hAnsi="Times New Roman" w:cs="Times New Roman"/>
                <w:color w:val="auto"/>
                <w:highlight w:val="none"/>
                <w:vertAlign w:val="baseline"/>
                <w:lang w:val="en-US" w:eastAsia="zh-CN"/>
              </w:rPr>
              <w:t>共</w:t>
            </w:r>
            <w:r>
              <w:rPr>
                <w:rFonts w:hint="eastAsia" w:cs="Times New Roman"/>
                <w:color w:val="auto"/>
                <w:highlight w:val="none"/>
                <w:vertAlign w:val="baseline"/>
                <w:lang w:val="en-US" w:eastAsia="zh-CN"/>
              </w:rPr>
              <w:t>19</w:t>
            </w:r>
            <w:r>
              <w:rPr>
                <w:rFonts w:hint="eastAsia" w:ascii="Times New Roman" w:hAnsi="Times New Roman" w:cs="Times New Roman"/>
                <w:color w:val="auto"/>
                <w:highlight w:val="none"/>
                <w:vertAlign w:val="baseline"/>
                <w:lang w:val="en-US" w:eastAsia="zh-CN"/>
              </w:rPr>
              <w:t>页</w:t>
            </w:r>
          </w:p>
        </w:tc>
      </w:tr>
    </w:tbl>
    <w:tbl>
      <w:tblPr>
        <w:tblStyle w:val="13"/>
        <w:tblpPr w:leftFromText="180" w:rightFromText="180" w:vertAnchor="page" w:horzAnchor="page" w:tblpXSpec="center" w:tblpY="1"/>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8"/>
        <w:gridCol w:w="2122"/>
        <w:gridCol w:w="1225"/>
        <w:gridCol w:w="1456"/>
        <w:gridCol w:w="1254"/>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2" w:hRule="atLeast"/>
          <w:jc w:val="center"/>
        </w:trPr>
        <w:tc>
          <w:tcPr>
            <w:tcW w:w="5000" w:type="pct"/>
            <w:gridSpan w:val="6"/>
            <w:vAlign w:val="center"/>
          </w:tcPr>
          <w:p>
            <w:pPr>
              <w:keepNext w:val="0"/>
              <w:keepLines w:val="0"/>
              <w:suppressLineNumbers w:val="0"/>
              <w:spacing w:before="0" w:beforeAutospacing="0" w:after="0" w:afterAutospacing="0"/>
              <w:ind w:left="0" w:right="0"/>
              <w:jc w:val="center"/>
              <w:rPr>
                <w:rFonts w:hint="eastAsia"/>
                <w:b/>
                <w:bCs/>
                <w:color w:val="auto"/>
                <w:sz w:val="56"/>
                <w:szCs w:val="56"/>
                <w:highlight w:val="none"/>
                <w:lang w:eastAsia="zh-CN"/>
              </w:rPr>
            </w:pPr>
          </w:p>
          <w:p>
            <w:pPr>
              <w:pStyle w:val="8"/>
              <w:keepNext w:val="0"/>
              <w:keepLines w:val="0"/>
              <w:suppressLineNumbers w:val="0"/>
              <w:spacing w:before="0" w:beforeAutospacing="0" w:after="0" w:afterAutospacing="0"/>
              <w:ind w:left="0" w:right="0"/>
              <w:rPr>
                <w:rFonts w:hint="default"/>
                <w:color w:val="auto"/>
                <w:highlight w:val="none"/>
                <w:lang w:val="en-US" w:eastAsia="zh-CN"/>
              </w:rPr>
            </w:pPr>
            <w:r>
              <w:rPr>
                <w:rFonts w:hint="eastAsia"/>
                <w:b/>
                <w:bCs/>
                <w:color w:val="auto"/>
                <w:sz w:val="56"/>
                <w:szCs w:val="44"/>
                <w:highlight w:val="none"/>
                <w:lang w:val="en-US" w:eastAsia="zh-CN"/>
              </w:rPr>
              <w:t>技术规格书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vAlign w:val="center"/>
          </w:tcPr>
          <w:p>
            <w:pPr>
              <w:keepNext w:val="0"/>
              <w:keepLines w:val="0"/>
              <w:suppressLineNumbers w:val="0"/>
              <w:spacing w:before="0" w:beforeAutospacing="0" w:after="0" w:afterAutospacing="0"/>
              <w:ind w:left="0" w:right="0"/>
              <w:rPr>
                <w:rFonts w:hint="eastAsia" w:eastAsiaTheme="minorEastAsia"/>
                <w:color w:val="auto"/>
                <w:highlight w:val="none"/>
                <w:vertAlign w:val="baseline"/>
                <w:lang w:eastAsia="zh-CN"/>
              </w:rPr>
            </w:pPr>
          </w:p>
        </w:tc>
        <w:tc>
          <w:tcPr>
            <w:tcW w:w="1246" w:type="pct"/>
            <w:vAlign w:val="center"/>
          </w:tcPr>
          <w:p>
            <w:pPr>
              <w:keepNext w:val="0"/>
              <w:keepLines w:val="0"/>
              <w:suppressLineNumbers w:val="0"/>
              <w:spacing w:before="0" w:beforeAutospacing="0" w:after="0" w:afterAutospacing="0"/>
              <w:ind w:left="0" w:right="0"/>
              <w:rPr>
                <w:rFonts w:hint="eastAsia" w:eastAsiaTheme="minorEastAsia"/>
                <w:color w:val="auto"/>
                <w:highlight w:val="none"/>
                <w:vertAlign w:val="baseline"/>
                <w:lang w:eastAsia="zh-CN"/>
              </w:rPr>
            </w:pPr>
          </w:p>
        </w:tc>
        <w:tc>
          <w:tcPr>
            <w:tcW w:w="719" w:type="pct"/>
            <w:vAlign w:val="center"/>
          </w:tcPr>
          <w:p>
            <w:pPr>
              <w:keepNext w:val="0"/>
              <w:keepLines w:val="0"/>
              <w:suppressLineNumbers w:val="0"/>
              <w:spacing w:before="0" w:beforeAutospacing="0" w:after="0" w:afterAutospacing="0"/>
              <w:ind w:left="0" w:right="0"/>
              <w:rPr>
                <w:rFonts w:hint="eastAsia" w:eastAsiaTheme="minorEastAsia"/>
                <w:color w:val="auto"/>
                <w:highlight w:val="none"/>
                <w:vertAlign w:val="baseline"/>
                <w:lang w:eastAsia="zh-CN"/>
              </w:rPr>
            </w:pPr>
          </w:p>
        </w:tc>
        <w:tc>
          <w:tcPr>
            <w:tcW w:w="855" w:type="pct"/>
            <w:vAlign w:val="center"/>
          </w:tcPr>
          <w:p>
            <w:pPr>
              <w:keepNext w:val="0"/>
              <w:keepLines w:val="0"/>
              <w:suppressLineNumbers w:val="0"/>
              <w:spacing w:before="0" w:beforeAutospacing="0" w:after="0" w:afterAutospacing="0"/>
              <w:ind w:left="0" w:right="0"/>
              <w:rPr>
                <w:rFonts w:hint="eastAsia" w:eastAsiaTheme="minorEastAsia"/>
                <w:color w:val="auto"/>
                <w:highlight w:val="none"/>
                <w:vertAlign w:val="baseline"/>
                <w:lang w:eastAsia="zh-CN"/>
              </w:rPr>
            </w:pPr>
          </w:p>
        </w:tc>
        <w:tc>
          <w:tcPr>
            <w:tcW w:w="736" w:type="pct"/>
            <w:vAlign w:val="center"/>
          </w:tcPr>
          <w:p>
            <w:pPr>
              <w:keepNext w:val="0"/>
              <w:keepLines w:val="0"/>
              <w:suppressLineNumbers w:val="0"/>
              <w:spacing w:before="0" w:beforeAutospacing="0" w:after="0" w:afterAutospacing="0"/>
              <w:ind w:left="0" w:right="0"/>
              <w:rPr>
                <w:rFonts w:hint="eastAsia" w:eastAsiaTheme="minorEastAsia"/>
                <w:color w:val="auto"/>
                <w:highlight w:val="none"/>
                <w:vertAlign w:val="baseline"/>
                <w:lang w:eastAsia="zh-CN"/>
              </w:rPr>
            </w:pPr>
          </w:p>
        </w:tc>
        <w:tc>
          <w:tcPr>
            <w:tcW w:w="726" w:type="pct"/>
            <w:vAlign w:val="center"/>
          </w:tcPr>
          <w:p>
            <w:pPr>
              <w:keepNext w:val="0"/>
              <w:keepLines w:val="0"/>
              <w:suppressLineNumbers w:val="0"/>
              <w:spacing w:before="0" w:beforeAutospacing="0" w:after="0" w:afterAutospacing="0"/>
              <w:ind w:left="0" w:right="0"/>
              <w:rPr>
                <w:rFonts w:hint="eastAsia" w:eastAsiaTheme="minorEastAsia"/>
                <w:color w:val="auto"/>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vAlign w:val="center"/>
          </w:tcPr>
          <w:p>
            <w:pPr>
              <w:keepNext w:val="0"/>
              <w:keepLines w:val="0"/>
              <w:suppressLineNumbers w:val="0"/>
              <w:spacing w:before="0" w:beforeAutospacing="0" w:after="0" w:afterAutospacing="0"/>
              <w:ind w:left="0" w:right="0"/>
              <w:rPr>
                <w:rFonts w:hint="eastAsia" w:eastAsiaTheme="minorEastAsia"/>
                <w:color w:val="auto"/>
                <w:highlight w:val="none"/>
                <w:vertAlign w:val="baseline"/>
                <w:lang w:eastAsia="zh-CN"/>
              </w:rPr>
            </w:pPr>
          </w:p>
        </w:tc>
        <w:tc>
          <w:tcPr>
            <w:tcW w:w="1246" w:type="pct"/>
            <w:vAlign w:val="center"/>
          </w:tcPr>
          <w:p>
            <w:pPr>
              <w:keepNext w:val="0"/>
              <w:keepLines w:val="0"/>
              <w:suppressLineNumbers w:val="0"/>
              <w:spacing w:before="0" w:beforeAutospacing="0" w:after="0" w:afterAutospacing="0"/>
              <w:ind w:left="0" w:right="0"/>
              <w:rPr>
                <w:rFonts w:hint="eastAsia" w:eastAsiaTheme="minorEastAsia"/>
                <w:color w:val="auto"/>
                <w:highlight w:val="none"/>
                <w:vertAlign w:val="baseline"/>
                <w:lang w:eastAsia="zh-CN"/>
              </w:rPr>
            </w:pPr>
          </w:p>
        </w:tc>
        <w:tc>
          <w:tcPr>
            <w:tcW w:w="719" w:type="pct"/>
            <w:vAlign w:val="center"/>
          </w:tcPr>
          <w:p>
            <w:pPr>
              <w:keepNext w:val="0"/>
              <w:keepLines w:val="0"/>
              <w:suppressLineNumbers w:val="0"/>
              <w:spacing w:before="0" w:beforeAutospacing="0" w:after="0" w:afterAutospacing="0"/>
              <w:ind w:left="0" w:right="0"/>
              <w:rPr>
                <w:rFonts w:hint="eastAsia" w:eastAsiaTheme="minorEastAsia"/>
                <w:color w:val="auto"/>
                <w:highlight w:val="none"/>
                <w:vertAlign w:val="baseline"/>
                <w:lang w:eastAsia="zh-CN"/>
              </w:rPr>
            </w:pPr>
          </w:p>
        </w:tc>
        <w:tc>
          <w:tcPr>
            <w:tcW w:w="855" w:type="pct"/>
            <w:vAlign w:val="center"/>
          </w:tcPr>
          <w:p>
            <w:pPr>
              <w:keepNext w:val="0"/>
              <w:keepLines w:val="0"/>
              <w:suppressLineNumbers w:val="0"/>
              <w:spacing w:before="0" w:beforeAutospacing="0" w:after="0" w:afterAutospacing="0"/>
              <w:ind w:left="0" w:right="0"/>
              <w:rPr>
                <w:rFonts w:hint="eastAsia" w:eastAsiaTheme="minorEastAsia"/>
                <w:color w:val="auto"/>
                <w:highlight w:val="none"/>
                <w:vertAlign w:val="baseline"/>
                <w:lang w:eastAsia="zh-CN"/>
              </w:rPr>
            </w:pPr>
          </w:p>
        </w:tc>
        <w:tc>
          <w:tcPr>
            <w:tcW w:w="736" w:type="pct"/>
            <w:vAlign w:val="center"/>
          </w:tcPr>
          <w:p>
            <w:pPr>
              <w:keepNext w:val="0"/>
              <w:keepLines w:val="0"/>
              <w:suppressLineNumbers w:val="0"/>
              <w:spacing w:before="0" w:beforeAutospacing="0" w:after="0" w:afterAutospacing="0"/>
              <w:ind w:left="0" w:right="0"/>
              <w:rPr>
                <w:rFonts w:hint="eastAsia" w:eastAsiaTheme="minorEastAsia"/>
                <w:color w:val="auto"/>
                <w:highlight w:val="none"/>
                <w:vertAlign w:val="baseline"/>
                <w:lang w:eastAsia="zh-CN"/>
              </w:rPr>
            </w:pPr>
          </w:p>
        </w:tc>
        <w:tc>
          <w:tcPr>
            <w:tcW w:w="726" w:type="pct"/>
            <w:vAlign w:val="center"/>
          </w:tcPr>
          <w:p>
            <w:pPr>
              <w:keepNext w:val="0"/>
              <w:keepLines w:val="0"/>
              <w:suppressLineNumbers w:val="0"/>
              <w:spacing w:before="0" w:beforeAutospacing="0" w:after="0" w:afterAutospacing="0"/>
              <w:ind w:left="0" w:right="0"/>
              <w:rPr>
                <w:rFonts w:hint="eastAsia" w:eastAsiaTheme="minorEastAsia"/>
                <w:color w:val="auto"/>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vAlign w:val="center"/>
          </w:tcPr>
          <w:p>
            <w:pPr>
              <w:keepNext w:val="0"/>
              <w:keepLines w:val="0"/>
              <w:suppressLineNumbers w:val="0"/>
              <w:spacing w:before="0" w:beforeAutospacing="0" w:after="0" w:afterAutospacing="0"/>
              <w:ind w:left="0" w:right="0" w:firstLine="0" w:firstLineChars="0"/>
              <w:jc w:val="center"/>
              <w:rPr>
                <w:rFonts w:hint="default" w:eastAsiaTheme="minorEastAsia"/>
                <w:color w:val="auto"/>
                <w:highlight w:val="none"/>
                <w:vertAlign w:val="baseline"/>
                <w:lang w:val="en-US" w:eastAsia="zh-CN"/>
              </w:rPr>
            </w:pPr>
            <w:r>
              <w:rPr>
                <w:rFonts w:hint="eastAsia"/>
                <w:color w:val="auto"/>
                <w:highlight w:val="none"/>
                <w:vertAlign w:val="baseline"/>
                <w:lang w:val="en-US" w:eastAsia="zh-CN"/>
              </w:rPr>
              <w:t>01</w:t>
            </w:r>
          </w:p>
        </w:tc>
        <w:tc>
          <w:tcPr>
            <w:tcW w:w="1246" w:type="pct"/>
            <w:vAlign w:val="center"/>
          </w:tcPr>
          <w:p>
            <w:pPr>
              <w:keepNext w:val="0"/>
              <w:keepLines w:val="0"/>
              <w:suppressLineNumbers w:val="0"/>
              <w:spacing w:before="0" w:beforeAutospacing="0" w:after="0" w:afterAutospacing="0"/>
              <w:ind w:left="0" w:right="0" w:firstLine="0" w:firstLineChars="0"/>
              <w:jc w:val="center"/>
              <w:rPr>
                <w:rFonts w:hint="eastAsia" w:eastAsiaTheme="minorEastAsia"/>
                <w:color w:val="auto"/>
                <w:highlight w:val="none"/>
                <w:vertAlign w:val="baseline"/>
                <w:lang w:eastAsia="zh-CN"/>
              </w:rPr>
            </w:pPr>
          </w:p>
        </w:tc>
        <w:tc>
          <w:tcPr>
            <w:tcW w:w="719" w:type="pct"/>
            <w:vAlign w:val="center"/>
          </w:tcPr>
          <w:p>
            <w:pPr>
              <w:keepNext w:val="0"/>
              <w:keepLines w:val="0"/>
              <w:suppressLineNumbers w:val="0"/>
              <w:spacing w:before="0" w:beforeAutospacing="0" w:after="0" w:afterAutospacing="0"/>
              <w:ind w:left="0" w:right="0" w:firstLine="0" w:firstLineChars="0"/>
              <w:jc w:val="center"/>
              <w:rPr>
                <w:rFonts w:hint="default" w:eastAsiaTheme="minorEastAsia"/>
                <w:color w:val="auto"/>
                <w:highlight w:val="none"/>
                <w:vertAlign w:val="baseline"/>
                <w:lang w:val="en-US" w:eastAsia="zh-CN"/>
              </w:rPr>
            </w:pPr>
            <w:r>
              <w:rPr>
                <w:rFonts w:hint="default" w:eastAsiaTheme="minorEastAsia"/>
                <w:vertAlign w:val="baseline"/>
                <w:lang w:val="en-US" w:eastAsia="zh-CN"/>
              </w:rPr>
              <w:drawing>
                <wp:anchor distT="0" distB="0" distL="114300" distR="114300" simplePos="0" relativeHeight="251659264" behindDoc="0" locked="0" layoutInCell="1" allowOverlap="1">
                  <wp:simplePos x="0" y="0"/>
                  <wp:positionH relativeFrom="column">
                    <wp:posOffset>55245</wp:posOffset>
                  </wp:positionH>
                  <wp:positionV relativeFrom="paragraph">
                    <wp:posOffset>-53975</wp:posOffset>
                  </wp:positionV>
                  <wp:extent cx="502285" cy="307340"/>
                  <wp:effectExtent l="0" t="0" r="635" b="0"/>
                  <wp:wrapNone/>
                  <wp:docPr id="1" name="图片 1" descr="赵晨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赵晨晨"/>
                          <pic:cNvPicPr>
                            <a:picLocks noChangeAspect="1"/>
                          </pic:cNvPicPr>
                        </pic:nvPicPr>
                        <pic:blipFill>
                          <a:blip r:embed="rId9">
                            <a:clrChange>
                              <a:clrFrom>
                                <a:srgbClr val="FFFFFF">
                                  <a:alpha val="100000"/>
                                </a:srgbClr>
                              </a:clrFrom>
                              <a:clrTo>
                                <a:srgbClr val="FFFFFF">
                                  <a:alpha val="100000"/>
                                  <a:alpha val="0"/>
                                </a:srgbClr>
                              </a:clrTo>
                            </a:clrChange>
                          </a:blip>
                          <a:stretch>
                            <a:fillRect/>
                          </a:stretch>
                        </pic:blipFill>
                        <pic:spPr>
                          <a:xfrm>
                            <a:off x="0" y="0"/>
                            <a:ext cx="502285" cy="307340"/>
                          </a:xfrm>
                          <a:prstGeom prst="rect">
                            <a:avLst/>
                          </a:prstGeom>
                        </pic:spPr>
                      </pic:pic>
                    </a:graphicData>
                  </a:graphic>
                </wp:anchor>
              </w:drawing>
            </w:r>
            <w:r>
              <w:rPr>
                <w:rFonts w:hint="default" w:eastAsiaTheme="minorEastAsia"/>
                <w:vertAlign w:val="baseline"/>
                <w:lang w:val="en-US" w:eastAsia="zh-CN"/>
              </w:rPr>
              <w:drawing>
                <wp:anchor distT="0" distB="0" distL="114300" distR="114300" simplePos="0" relativeHeight="251660288" behindDoc="0" locked="0" layoutInCell="1" allowOverlap="1">
                  <wp:simplePos x="0" y="0"/>
                  <wp:positionH relativeFrom="column">
                    <wp:posOffset>951230</wp:posOffset>
                  </wp:positionH>
                  <wp:positionV relativeFrom="paragraph">
                    <wp:posOffset>-49530</wp:posOffset>
                  </wp:positionV>
                  <wp:extent cx="410845" cy="325755"/>
                  <wp:effectExtent l="0" t="0" r="635" b="9525"/>
                  <wp:wrapNone/>
                  <wp:docPr id="2" name="图片 2" descr="尹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尹勇"/>
                          <pic:cNvPicPr>
                            <a:picLocks noChangeAspect="1"/>
                          </pic:cNvPicPr>
                        </pic:nvPicPr>
                        <pic:blipFill>
                          <a:blip r:embed="rId10">
                            <a:clrChange>
                              <a:clrFrom>
                                <a:srgbClr val="FFFFFF">
                                  <a:alpha val="100000"/>
                                </a:srgbClr>
                              </a:clrFrom>
                              <a:clrTo>
                                <a:srgbClr val="FFFFFF">
                                  <a:alpha val="100000"/>
                                  <a:alpha val="0"/>
                                </a:srgbClr>
                              </a:clrTo>
                            </a:clrChange>
                          </a:blip>
                          <a:stretch>
                            <a:fillRect/>
                          </a:stretch>
                        </pic:blipFill>
                        <pic:spPr>
                          <a:xfrm>
                            <a:off x="0" y="0"/>
                            <a:ext cx="410845" cy="325755"/>
                          </a:xfrm>
                          <a:prstGeom prst="rect">
                            <a:avLst/>
                          </a:prstGeom>
                        </pic:spPr>
                      </pic:pic>
                    </a:graphicData>
                  </a:graphic>
                </wp:anchor>
              </w:drawing>
            </w:r>
            <w:r>
              <w:rPr>
                <w:rFonts w:hint="default" w:eastAsiaTheme="minorEastAsia"/>
                <w:vertAlign w:val="baseline"/>
                <w:lang w:val="en-US" w:eastAsia="zh-CN"/>
              </w:rPr>
              <w:drawing>
                <wp:anchor distT="0" distB="0" distL="114300" distR="114300" simplePos="0" relativeHeight="251661312" behindDoc="0" locked="0" layoutInCell="1" allowOverlap="1">
                  <wp:simplePos x="0" y="0"/>
                  <wp:positionH relativeFrom="column">
                    <wp:posOffset>1690370</wp:posOffset>
                  </wp:positionH>
                  <wp:positionV relativeFrom="paragraph">
                    <wp:posOffset>12065</wp:posOffset>
                  </wp:positionV>
                  <wp:extent cx="589915" cy="318135"/>
                  <wp:effectExtent l="0" t="0" r="4445" b="1905"/>
                  <wp:wrapNone/>
                  <wp:docPr id="3" name="图片 3" descr="谭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谭鑫"/>
                          <pic:cNvPicPr>
                            <a:picLocks noChangeAspect="1"/>
                          </pic:cNvPicPr>
                        </pic:nvPicPr>
                        <pic:blipFill>
                          <a:blip r:embed="rId11">
                            <a:clrChange>
                              <a:clrFrom>
                                <a:srgbClr val="FFFFFF">
                                  <a:alpha val="100000"/>
                                </a:srgbClr>
                              </a:clrFrom>
                              <a:clrTo>
                                <a:srgbClr val="FFFFFF">
                                  <a:alpha val="100000"/>
                                  <a:alpha val="0"/>
                                </a:srgbClr>
                              </a:clrTo>
                            </a:clrChange>
                          </a:blip>
                          <a:stretch>
                            <a:fillRect/>
                          </a:stretch>
                        </pic:blipFill>
                        <pic:spPr>
                          <a:xfrm>
                            <a:off x="0" y="0"/>
                            <a:ext cx="589915" cy="318135"/>
                          </a:xfrm>
                          <a:prstGeom prst="rect">
                            <a:avLst/>
                          </a:prstGeom>
                        </pic:spPr>
                      </pic:pic>
                    </a:graphicData>
                  </a:graphic>
                </wp:anchor>
              </w:drawing>
            </w:r>
          </w:p>
        </w:tc>
        <w:tc>
          <w:tcPr>
            <w:tcW w:w="855" w:type="pct"/>
            <w:vAlign w:val="center"/>
          </w:tcPr>
          <w:p>
            <w:pPr>
              <w:keepNext w:val="0"/>
              <w:keepLines w:val="0"/>
              <w:suppressLineNumbers w:val="0"/>
              <w:spacing w:before="0" w:beforeAutospacing="0" w:after="0" w:afterAutospacing="0"/>
              <w:ind w:left="0" w:right="0" w:firstLine="0" w:firstLineChars="0"/>
              <w:jc w:val="center"/>
              <w:rPr>
                <w:rFonts w:hint="default" w:eastAsiaTheme="minorEastAsia"/>
                <w:color w:val="auto"/>
                <w:highlight w:val="none"/>
                <w:vertAlign w:val="baseline"/>
                <w:lang w:val="en-US" w:eastAsia="zh-CN"/>
              </w:rPr>
            </w:pPr>
          </w:p>
        </w:tc>
        <w:tc>
          <w:tcPr>
            <w:tcW w:w="736" w:type="pct"/>
            <w:vAlign w:val="center"/>
          </w:tcPr>
          <w:p>
            <w:pPr>
              <w:keepNext w:val="0"/>
              <w:keepLines w:val="0"/>
              <w:suppressLineNumbers w:val="0"/>
              <w:spacing w:before="0" w:beforeAutospacing="0" w:after="0" w:afterAutospacing="0"/>
              <w:ind w:left="0" w:right="0" w:firstLine="0" w:firstLineChars="0"/>
              <w:jc w:val="center"/>
              <w:rPr>
                <w:rFonts w:hint="default" w:eastAsiaTheme="minorEastAsia"/>
                <w:color w:val="auto"/>
                <w:highlight w:val="none"/>
                <w:vertAlign w:val="baseline"/>
                <w:lang w:val="en-US" w:eastAsia="zh-CN"/>
              </w:rPr>
            </w:pPr>
          </w:p>
        </w:tc>
        <w:tc>
          <w:tcPr>
            <w:tcW w:w="726" w:type="pct"/>
            <w:vAlign w:val="center"/>
          </w:tcPr>
          <w:p>
            <w:pPr>
              <w:keepNext w:val="0"/>
              <w:keepLines w:val="0"/>
              <w:suppressLineNumbers w:val="0"/>
              <w:spacing w:before="0" w:beforeAutospacing="0" w:after="0" w:afterAutospacing="0"/>
              <w:ind w:left="0" w:right="0"/>
              <w:jc w:val="center"/>
              <w:rPr>
                <w:rFonts w:hint="eastAsia" w:eastAsiaTheme="minorEastAsia"/>
                <w:color w:val="auto"/>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vAlign w:val="center"/>
          </w:tcPr>
          <w:p>
            <w:pPr>
              <w:keepNext w:val="0"/>
              <w:keepLines w:val="0"/>
              <w:suppressLineNumbers w:val="0"/>
              <w:spacing w:before="0" w:beforeAutospacing="0" w:after="0" w:afterAutospacing="0"/>
              <w:ind w:left="0" w:right="0" w:firstLine="0" w:firstLineChars="0"/>
              <w:jc w:val="center"/>
              <w:rPr>
                <w:rFonts w:hint="eastAsia"/>
                <w:color w:val="auto"/>
                <w:highlight w:val="none"/>
                <w:vertAlign w:val="baseline"/>
                <w:lang w:val="en-US" w:eastAsia="zh-CN"/>
              </w:rPr>
            </w:pPr>
            <w:r>
              <w:rPr>
                <w:rFonts w:hint="eastAsia"/>
                <w:color w:val="auto"/>
                <w:highlight w:val="none"/>
                <w:vertAlign w:val="baseline"/>
                <w:lang w:val="en-US" w:eastAsia="zh-CN"/>
              </w:rPr>
              <w:t>版</w:t>
            </w:r>
          </w:p>
        </w:tc>
        <w:tc>
          <w:tcPr>
            <w:tcW w:w="1246" w:type="pct"/>
            <w:vAlign w:val="center"/>
          </w:tcPr>
          <w:p>
            <w:pPr>
              <w:keepNext w:val="0"/>
              <w:keepLines w:val="0"/>
              <w:suppressLineNumbers w:val="0"/>
              <w:spacing w:before="0" w:beforeAutospacing="0" w:after="0" w:afterAutospacing="0"/>
              <w:ind w:left="0" w:right="0" w:firstLine="0" w:firstLineChars="0"/>
              <w:jc w:val="center"/>
              <w:rPr>
                <w:rFonts w:hint="eastAsia"/>
                <w:color w:val="auto"/>
                <w:highlight w:val="none"/>
                <w:vertAlign w:val="baseline"/>
                <w:lang w:eastAsia="zh-CN"/>
              </w:rPr>
            </w:pPr>
            <w:r>
              <w:rPr>
                <w:rFonts w:hint="eastAsia"/>
                <w:color w:val="auto"/>
                <w:highlight w:val="none"/>
                <w:vertAlign w:val="baseline"/>
                <w:lang w:eastAsia="zh-CN"/>
              </w:rPr>
              <w:t>说明</w:t>
            </w:r>
          </w:p>
        </w:tc>
        <w:tc>
          <w:tcPr>
            <w:tcW w:w="719" w:type="pct"/>
            <w:vAlign w:val="center"/>
          </w:tcPr>
          <w:p>
            <w:pPr>
              <w:keepNext w:val="0"/>
              <w:keepLines w:val="0"/>
              <w:suppressLineNumbers w:val="0"/>
              <w:spacing w:before="0" w:beforeAutospacing="0" w:after="0" w:afterAutospacing="0"/>
              <w:ind w:left="0" w:right="0" w:firstLine="0" w:firstLineChars="0"/>
              <w:jc w:val="center"/>
              <w:rPr>
                <w:rFonts w:hint="eastAsia" w:eastAsiaTheme="minorEastAsia"/>
                <w:color w:val="auto"/>
                <w:highlight w:val="none"/>
                <w:vertAlign w:val="baseline"/>
                <w:lang w:eastAsia="zh-CN"/>
              </w:rPr>
            </w:pPr>
            <w:r>
              <w:rPr>
                <w:rFonts w:hint="eastAsia"/>
                <w:color w:val="auto"/>
                <w:highlight w:val="none"/>
                <w:vertAlign w:val="baseline"/>
                <w:lang w:eastAsia="zh-CN"/>
              </w:rPr>
              <w:t>编制</w:t>
            </w:r>
          </w:p>
        </w:tc>
        <w:tc>
          <w:tcPr>
            <w:tcW w:w="855" w:type="pct"/>
            <w:vAlign w:val="center"/>
          </w:tcPr>
          <w:p>
            <w:pPr>
              <w:keepNext w:val="0"/>
              <w:keepLines w:val="0"/>
              <w:suppressLineNumbers w:val="0"/>
              <w:spacing w:before="0" w:beforeAutospacing="0" w:after="0" w:afterAutospacing="0"/>
              <w:ind w:left="0" w:right="0" w:firstLine="0" w:firstLineChars="0"/>
              <w:jc w:val="center"/>
              <w:rPr>
                <w:rFonts w:hint="eastAsia" w:eastAsiaTheme="minorEastAsia"/>
                <w:color w:val="auto"/>
                <w:highlight w:val="none"/>
                <w:vertAlign w:val="baseline"/>
                <w:lang w:eastAsia="zh-CN"/>
              </w:rPr>
            </w:pPr>
            <w:r>
              <w:rPr>
                <w:rFonts w:hint="eastAsia"/>
                <w:color w:val="auto"/>
                <w:highlight w:val="none"/>
                <w:vertAlign w:val="baseline"/>
                <w:lang w:eastAsia="zh-CN"/>
              </w:rPr>
              <w:t>校审</w:t>
            </w:r>
          </w:p>
        </w:tc>
        <w:tc>
          <w:tcPr>
            <w:tcW w:w="736" w:type="pct"/>
            <w:vAlign w:val="center"/>
          </w:tcPr>
          <w:p>
            <w:pPr>
              <w:keepNext w:val="0"/>
              <w:keepLines w:val="0"/>
              <w:suppressLineNumbers w:val="0"/>
              <w:spacing w:before="0" w:beforeAutospacing="0" w:after="0" w:afterAutospacing="0"/>
              <w:ind w:left="0" w:right="0" w:firstLine="0" w:firstLineChars="0"/>
              <w:jc w:val="center"/>
              <w:rPr>
                <w:rFonts w:hint="eastAsia" w:eastAsiaTheme="minorEastAsia"/>
                <w:color w:val="auto"/>
                <w:highlight w:val="none"/>
                <w:vertAlign w:val="baseline"/>
                <w:lang w:eastAsia="zh-CN"/>
              </w:rPr>
            </w:pPr>
            <w:r>
              <w:rPr>
                <w:rFonts w:hint="eastAsia"/>
                <w:color w:val="auto"/>
                <w:highlight w:val="none"/>
                <w:vertAlign w:val="baseline"/>
                <w:lang w:eastAsia="zh-CN"/>
              </w:rPr>
              <w:t>审核</w:t>
            </w:r>
          </w:p>
        </w:tc>
        <w:tc>
          <w:tcPr>
            <w:tcW w:w="726" w:type="pct"/>
            <w:vAlign w:val="center"/>
          </w:tcPr>
          <w:p>
            <w:pPr>
              <w:keepNext w:val="0"/>
              <w:keepLines w:val="0"/>
              <w:suppressLineNumbers w:val="0"/>
              <w:spacing w:before="0" w:beforeAutospacing="0" w:after="0" w:afterAutospacing="0"/>
              <w:ind w:left="0" w:right="0" w:firstLine="0" w:firstLineChars="0"/>
              <w:jc w:val="center"/>
              <w:rPr>
                <w:rFonts w:hint="eastAsia"/>
                <w:color w:val="auto"/>
                <w:highlight w:val="none"/>
                <w:vertAlign w:val="baseline"/>
                <w:lang w:eastAsia="zh-CN"/>
              </w:rPr>
            </w:pPr>
            <w:r>
              <w:rPr>
                <w:rFonts w:hint="eastAsia"/>
                <w:color w:val="auto"/>
                <w:highlight w:val="none"/>
                <w:vertAlign w:val="baseline"/>
                <w:lang w:eastAsia="zh-CN"/>
              </w:rPr>
              <w:t>日期</w:t>
            </w:r>
          </w:p>
        </w:tc>
      </w:tr>
    </w:tbl>
    <w:p>
      <w:pPr>
        <w:rPr>
          <w:color w:val="auto"/>
          <w:highlight w:val="none"/>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sdt>
      <w:sdtPr>
        <w:rPr>
          <w:rFonts w:ascii="宋体" w:hAnsi="宋体" w:eastAsia="宋体" w:cs="Times New Roman"/>
          <w:color w:val="auto"/>
          <w:kern w:val="2"/>
          <w:sz w:val="28"/>
          <w:szCs w:val="36"/>
          <w:highlight w:val="none"/>
          <w:lang w:val="en-US" w:eastAsia="zh-CN" w:bidi="ar-SA"/>
        </w:rPr>
        <w:id w:val="147475574"/>
        <w15:color w:val="DBDBDB"/>
        <w:docPartObj>
          <w:docPartGallery w:val="Table of Contents"/>
          <w:docPartUnique/>
        </w:docPartObj>
      </w:sdtPr>
      <w:sdtEndPr>
        <w:rPr>
          <w:rFonts w:ascii="宋体" w:hAnsi="宋体" w:eastAsia="宋体" w:cs="Times New Roman"/>
          <w:b/>
          <w:color w:val="auto"/>
          <w:kern w:val="2"/>
          <w:sz w:val="24"/>
          <w:szCs w:val="24"/>
          <w:highlight w:val="none"/>
          <w:lang w:val="en-US" w:eastAsia="zh-CN" w:bidi="ar-SA"/>
        </w:rPr>
      </w:sdtEndPr>
      <w:sdtContent>
        <w:p>
          <w:pPr>
            <w:spacing w:before="0" w:beforeLines="0" w:after="0" w:afterLines="0" w:line="240" w:lineRule="auto"/>
            <w:ind w:left="0" w:leftChars="0" w:right="0" w:rightChars="0" w:firstLine="0" w:firstLineChars="0"/>
            <w:jc w:val="center"/>
            <w:rPr>
              <w:color w:val="auto"/>
              <w:sz w:val="36"/>
              <w:szCs w:val="36"/>
              <w:highlight w:val="none"/>
            </w:rPr>
          </w:pPr>
          <w:r>
            <w:rPr>
              <w:rFonts w:ascii="宋体" w:hAnsi="宋体" w:eastAsia="宋体"/>
              <w:color w:val="auto"/>
              <w:sz w:val="28"/>
              <w:szCs w:val="36"/>
              <w:highlight w:val="none"/>
            </w:rPr>
            <w:t>目</w:t>
          </w:r>
          <w:r>
            <w:rPr>
              <w:rFonts w:hint="eastAsia" w:ascii="宋体" w:hAnsi="宋体"/>
              <w:color w:val="auto"/>
              <w:sz w:val="28"/>
              <w:szCs w:val="36"/>
              <w:highlight w:val="none"/>
              <w:lang w:val="en-US" w:eastAsia="zh-CN"/>
            </w:rPr>
            <w:t xml:space="preserve">  </w:t>
          </w:r>
          <w:r>
            <w:rPr>
              <w:rFonts w:ascii="宋体" w:hAnsi="宋体" w:eastAsia="宋体"/>
              <w:color w:val="auto"/>
              <w:sz w:val="28"/>
              <w:szCs w:val="36"/>
              <w:highlight w:val="none"/>
            </w:rPr>
            <w:t>录</w:t>
          </w:r>
        </w:p>
        <w:p>
          <w:pPr>
            <w:pStyle w:val="11"/>
            <w:keepNext w:val="0"/>
            <w:keepLines w:val="0"/>
            <w:pageBreakBefore w:val="0"/>
            <w:widowControl w:val="0"/>
            <w:tabs>
              <w:tab w:val="right" w:leader="dot" w:pos="8306"/>
              <w:tab w:val="clear" w:pos="9628"/>
            </w:tabs>
            <w:kinsoku/>
            <w:wordWrap/>
            <w:overflowPunct/>
            <w:topLinePunct w:val="0"/>
            <w:autoSpaceDE/>
            <w:autoSpaceDN/>
            <w:bidi w:val="0"/>
            <w:adjustRightInd/>
            <w:snapToGrid/>
            <w:spacing w:line="240" w:lineRule="auto"/>
            <w:ind w:firstLine="482" w:firstLineChars="200"/>
            <w:textAlignment w:val="auto"/>
            <w:rPr>
              <w:sz w:val="24"/>
              <w:szCs w:val="24"/>
            </w:rPr>
          </w:pPr>
          <w:bookmarkStart w:id="92" w:name="_GoBack"/>
          <w:r>
            <w:rPr>
              <w:color w:val="auto"/>
              <w:sz w:val="24"/>
              <w:szCs w:val="24"/>
              <w:highlight w:val="none"/>
            </w:rPr>
            <w:fldChar w:fldCharType="begin"/>
          </w:r>
          <w:r>
            <w:rPr>
              <w:color w:val="auto"/>
              <w:sz w:val="24"/>
              <w:szCs w:val="24"/>
              <w:highlight w:val="none"/>
            </w:rPr>
            <w:instrText xml:space="preserve">TOC \o "1-2" \h \u </w:instrText>
          </w:r>
          <w:r>
            <w:rPr>
              <w:color w:val="auto"/>
              <w:sz w:val="24"/>
              <w:szCs w:val="24"/>
              <w:highlight w:val="none"/>
            </w:rPr>
            <w:fldChar w:fldCharType="separate"/>
          </w:r>
          <w:r>
            <w:rPr>
              <w:color w:val="auto"/>
              <w:sz w:val="24"/>
              <w:szCs w:val="24"/>
              <w:highlight w:val="none"/>
            </w:rPr>
            <w:fldChar w:fldCharType="begin"/>
          </w:r>
          <w:r>
            <w:rPr>
              <w:sz w:val="24"/>
              <w:szCs w:val="24"/>
              <w:highlight w:val="none"/>
            </w:rPr>
            <w:instrText xml:space="preserve"> HYPERLINK \l _Toc27480 </w:instrText>
          </w:r>
          <w:r>
            <w:rPr>
              <w:sz w:val="24"/>
              <w:szCs w:val="24"/>
              <w:highlight w:val="none"/>
            </w:rPr>
            <w:fldChar w:fldCharType="separate"/>
          </w:r>
          <w:r>
            <w:rPr>
              <w:rFonts w:hint="default" w:ascii="Times New Roman" w:hAnsi="Times New Roman" w:eastAsia="宋体" w:cs="宋体"/>
              <w:kern w:val="44"/>
              <w:sz w:val="24"/>
              <w:szCs w:val="24"/>
              <w:lang w:val="zh-CN" w:eastAsia="zh-CN" w:bidi="ar-SA"/>
            </w:rPr>
            <w:t xml:space="preserve">1 </w:t>
          </w:r>
          <w:r>
            <w:rPr>
              <w:rFonts w:hint="eastAsia" w:ascii="Times New Roman" w:hAnsi="Times New Roman" w:eastAsia="宋体" w:cs="Times New Roman"/>
              <w:kern w:val="44"/>
              <w:sz w:val="24"/>
              <w:szCs w:val="24"/>
              <w:highlight w:val="none"/>
              <w:lang w:val="zh-CN" w:eastAsia="zh-CN" w:bidi="ar-SA"/>
            </w:rPr>
            <w:t>总</w:t>
          </w:r>
          <w:r>
            <w:rPr>
              <w:rFonts w:hint="eastAsia" w:ascii="Times New Roman" w:hAnsi="Times New Roman" w:eastAsia="宋体" w:cs="Times New Roman"/>
              <w:kern w:val="44"/>
              <w:sz w:val="24"/>
              <w:szCs w:val="24"/>
              <w:highlight w:val="none"/>
              <w:lang w:val="en-US" w:eastAsia="zh-CN" w:bidi="ar-SA"/>
            </w:rPr>
            <w:t>则</w:t>
          </w:r>
          <w:r>
            <w:rPr>
              <w:sz w:val="24"/>
              <w:szCs w:val="24"/>
            </w:rPr>
            <w:tab/>
          </w:r>
          <w:r>
            <w:rPr>
              <w:sz w:val="24"/>
              <w:szCs w:val="24"/>
            </w:rPr>
            <w:fldChar w:fldCharType="begin"/>
          </w:r>
          <w:r>
            <w:rPr>
              <w:sz w:val="24"/>
              <w:szCs w:val="24"/>
            </w:rPr>
            <w:instrText xml:space="preserve"> PAGEREF _Toc27480 \h </w:instrText>
          </w:r>
          <w:r>
            <w:rPr>
              <w:sz w:val="24"/>
              <w:szCs w:val="24"/>
            </w:rPr>
            <w:fldChar w:fldCharType="separate"/>
          </w:r>
          <w:r>
            <w:rPr>
              <w:sz w:val="24"/>
              <w:szCs w:val="24"/>
            </w:rPr>
            <w:t>3</w:t>
          </w:r>
          <w:r>
            <w:rPr>
              <w:sz w:val="24"/>
              <w:szCs w:val="24"/>
            </w:rPr>
            <w:fldChar w:fldCharType="end"/>
          </w:r>
          <w:r>
            <w:rPr>
              <w:color w:val="auto"/>
              <w:sz w:val="24"/>
              <w:szCs w:val="24"/>
              <w:highlight w:val="none"/>
            </w:rPr>
            <w:fldChar w:fldCharType="end"/>
          </w:r>
        </w:p>
        <w:p>
          <w:pPr>
            <w:pStyle w:val="11"/>
            <w:keepNext w:val="0"/>
            <w:keepLines w:val="0"/>
            <w:pageBreakBefore w:val="0"/>
            <w:widowControl w:val="0"/>
            <w:tabs>
              <w:tab w:val="right" w:leader="dot" w:pos="8306"/>
              <w:tab w:val="clear" w:pos="9628"/>
            </w:tabs>
            <w:kinsoku/>
            <w:wordWrap/>
            <w:overflowPunct/>
            <w:topLinePunct w:val="0"/>
            <w:autoSpaceDE/>
            <w:autoSpaceDN/>
            <w:bidi w:val="0"/>
            <w:adjustRightInd/>
            <w:snapToGrid/>
            <w:spacing w:line="240" w:lineRule="auto"/>
            <w:ind w:firstLine="482" w:firstLineChars="200"/>
            <w:textAlignment w:val="auto"/>
            <w:rPr>
              <w:sz w:val="24"/>
              <w:szCs w:val="24"/>
            </w:rPr>
          </w:pPr>
          <w:r>
            <w:rPr>
              <w:color w:val="auto"/>
              <w:sz w:val="24"/>
              <w:szCs w:val="24"/>
              <w:highlight w:val="none"/>
            </w:rPr>
            <w:fldChar w:fldCharType="begin"/>
          </w:r>
          <w:r>
            <w:rPr>
              <w:sz w:val="24"/>
              <w:szCs w:val="24"/>
              <w:highlight w:val="none"/>
            </w:rPr>
            <w:instrText xml:space="preserve"> HYPERLINK \l _Toc30034 </w:instrText>
          </w:r>
          <w:r>
            <w:rPr>
              <w:sz w:val="24"/>
              <w:szCs w:val="24"/>
              <w:highlight w:val="none"/>
            </w:rPr>
            <w:fldChar w:fldCharType="separate"/>
          </w:r>
          <w:r>
            <w:rPr>
              <w:rFonts w:hint="default" w:ascii="Times New Roman" w:hAnsi="Times New Roman" w:eastAsia="宋体" w:cs="宋体"/>
              <w:kern w:val="44"/>
              <w:sz w:val="24"/>
              <w:szCs w:val="24"/>
              <w:lang w:val="zh-CN" w:eastAsia="zh-CN" w:bidi="ar-SA"/>
            </w:rPr>
            <w:t xml:space="preserve">2 </w:t>
          </w:r>
          <w:r>
            <w:rPr>
              <w:rFonts w:hint="eastAsia" w:cs="Times New Roman"/>
              <w:kern w:val="44"/>
              <w:sz w:val="24"/>
              <w:szCs w:val="24"/>
              <w:highlight w:val="none"/>
              <w:lang w:val="en-US" w:eastAsia="zh-CN" w:bidi="ar-SA"/>
            </w:rPr>
            <w:t>工程概况</w:t>
          </w:r>
          <w:r>
            <w:rPr>
              <w:sz w:val="24"/>
              <w:szCs w:val="24"/>
            </w:rPr>
            <w:tab/>
          </w:r>
          <w:r>
            <w:rPr>
              <w:sz w:val="24"/>
              <w:szCs w:val="24"/>
            </w:rPr>
            <w:fldChar w:fldCharType="begin"/>
          </w:r>
          <w:r>
            <w:rPr>
              <w:sz w:val="24"/>
              <w:szCs w:val="24"/>
            </w:rPr>
            <w:instrText xml:space="preserve"> PAGEREF _Toc30034 \h </w:instrText>
          </w:r>
          <w:r>
            <w:rPr>
              <w:sz w:val="24"/>
              <w:szCs w:val="24"/>
            </w:rPr>
            <w:fldChar w:fldCharType="separate"/>
          </w:r>
          <w:r>
            <w:rPr>
              <w:sz w:val="24"/>
              <w:szCs w:val="24"/>
            </w:rPr>
            <w:t>3</w:t>
          </w:r>
          <w:r>
            <w:rPr>
              <w:sz w:val="24"/>
              <w:szCs w:val="24"/>
            </w:rPr>
            <w:fldChar w:fldCharType="end"/>
          </w:r>
          <w:r>
            <w:rPr>
              <w:color w:val="auto"/>
              <w:sz w:val="24"/>
              <w:szCs w:val="24"/>
              <w:highlight w:val="none"/>
            </w:rPr>
            <w:fldChar w:fldCharType="end"/>
          </w:r>
        </w:p>
        <w:p>
          <w:pPr>
            <w:pStyle w:val="12"/>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rPr>
          </w:pPr>
          <w:r>
            <w:rPr>
              <w:color w:val="auto"/>
              <w:sz w:val="24"/>
              <w:szCs w:val="24"/>
              <w:highlight w:val="none"/>
            </w:rPr>
            <w:fldChar w:fldCharType="begin"/>
          </w:r>
          <w:r>
            <w:rPr>
              <w:sz w:val="24"/>
              <w:szCs w:val="24"/>
              <w:highlight w:val="none"/>
            </w:rPr>
            <w:instrText xml:space="preserve"> HYPERLINK \l _Toc19529 </w:instrText>
          </w:r>
          <w:r>
            <w:rPr>
              <w:sz w:val="24"/>
              <w:szCs w:val="24"/>
              <w:highlight w:val="none"/>
            </w:rPr>
            <w:fldChar w:fldCharType="separate"/>
          </w:r>
          <w:r>
            <w:rPr>
              <w:rFonts w:hint="default" w:ascii="Times New Roman" w:hAnsi="Times New Roman" w:eastAsia="宋体" w:cs="宋体"/>
              <w:sz w:val="24"/>
              <w:szCs w:val="24"/>
            </w:rPr>
            <w:t xml:space="preserve">2.1 </w:t>
          </w:r>
          <w:r>
            <w:rPr>
              <w:rFonts w:hint="eastAsia"/>
              <w:sz w:val="24"/>
              <w:szCs w:val="24"/>
              <w:highlight w:val="none"/>
              <w:lang w:val="en-US" w:eastAsia="zh-CN"/>
            </w:rPr>
            <w:t>基本条件</w:t>
          </w:r>
          <w:r>
            <w:rPr>
              <w:sz w:val="24"/>
              <w:szCs w:val="24"/>
            </w:rPr>
            <w:tab/>
          </w:r>
          <w:r>
            <w:rPr>
              <w:sz w:val="24"/>
              <w:szCs w:val="24"/>
            </w:rPr>
            <w:fldChar w:fldCharType="begin"/>
          </w:r>
          <w:r>
            <w:rPr>
              <w:sz w:val="24"/>
              <w:szCs w:val="24"/>
            </w:rPr>
            <w:instrText xml:space="preserve"> PAGEREF _Toc19529 \h </w:instrText>
          </w:r>
          <w:r>
            <w:rPr>
              <w:sz w:val="24"/>
              <w:szCs w:val="24"/>
            </w:rPr>
            <w:fldChar w:fldCharType="separate"/>
          </w:r>
          <w:r>
            <w:rPr>
              <w:sz w:val="24"/>
              <w:szCs w:val="24"/>
            </w:rPr>
            <w:t>3</w:t>
          </w:r>
          <w:r>
            <w:rPr>
              <w:sz w:val="24"/>
              <w:szCs w:val="24"/>
            </w:rPr>
            <w:fldChar w:fldCharType="end"/>
          </w:r>
          <w:r>
            <w:rPr>
              <w:color w:val="auto"/>
              <w:sz w:val="24"/>
              <w:szCs w:val="24"/>
              <w:highlight w:val="none"/>
            </w:rPr>
            <w:fldChar w:fldCharType="end"/>
          </w:r>
        </w:p>
        <w:p>
          <w:pPr>
            <w:pStyle w:val="12"/>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rPr>
          </w:pPr>
          <w:r>
            <w:rPr>
              <w:color w:val="auto"/>
              <w:sz w:val="24"/>
              <w:szCs w:val="24"/>
              <w:highlight w:val="none"/>
            </w:rPr>
            <w:fldChar w:fldCharType="begin"/>
          </w:r>
          <w:r>
            <w:rPr>
              <w:sz w:val="24"/>
              <w:szCs w:val="24"/>
              <w:highlight w:val="none"/>
            </w:rPr>
            <w:instrText xml:space="preserve"> HYPERLINK \l _Toc1506 </w:instrText>
          </w:r>
          <w:r>
            <w:rPr>
              <w:sz w:val="24"/>
              <w:szCs w:val="24"/>
              <w:highlight w:val="none"/>
            </w:rPr>
            <w:fldChar w:fldCharType="separate"/>
          </w:r>
          <w:r>
            <w:rPr>
              <w:rFonts w:hint="default" w:ascii="Times New Roman" w:hAnsi="Times New Roman" w:eastAsia="宋体" w:cs="宋体"/>
              <w:sz w:val="24"/>
              <w:szCs w:val="24"/>
            </w:rPr>
            <w:t xml:space="preserve">2.2 </w:t>
          </w:r>
          <w:r>
            <w:rPr>
              <w:rFonts w:hint="eastAsia"/>
              <w:sz w:val="24"/>
              <w:szCs w:val="24"/>
              <w:highlight w:val="none"/>
              <w:lang w:val="en-US" w:eastAsia="zh-CN"/>
            </w:rPr>
            <w:t>气象条件</w:t>
          </w:r>
          <w:r>
            <w:rPr>
              <w:sz w:val="24"/>
              <w:szCs w:val="24"/>
            </w:rPr>
            <w:tab/>
          </w:r>
          <w:r>
            <w:rPr>
              <w:sz w:val="24"/>
              <w:szCs w:val="24"/>
            </w:rPr>
            <w:fldChar w:fldCharType="begin"/>
          </w:r>
          <w:r>
            <w:rPr>
              <w:sz w:val="24"/>
              <w:szCs w:val="24"/>
            </w:rPr>
            <w:instrText xml:space="preserve"> PAGEREF _Toc1506 \h </w:instrText>
          </w:r>
          <w:r>
            <w:rPr>
              <w:sz w:val="24"/>
              <w:szCs w:val="24"/>
            </w:rPr>
            <w:fldChar w:fldCharType="separate"/>
          </w:r>
          <w:r>
            <w:rPr>
              <w:sz w:val="24"/>
              <w:szCs w:val="24"/>
            </w:rPr>
            <w:t>3</w:t>
          </w:r>
          <w:r>
            <w:rPr>
              <w:sz w:val="24"/>
              <w:szCs w:val="24"/>
            </w:rPr>
            <w:fldChar w:fldCharType="end"/>
          </w:r>
          <w:r>
            <w:rPr>
              <w:color w:val="auto"/>
              <w:sz w:val="24"/>
              <w:szCs w:val="24"/>
              <w:highlight w:val="none"/>
            </w:rPr>
            <w:fldChar w:fldCharType="end"/>
          </w:r>
        </w:p>
        <w:p>
          <w:pPr>
            <w:pStyle w:val="11"/>
            <w:keepNext w:val="0"/>
            <w:keepLines w:val="0"/>
            <w:pageBreakBefore w:val="0"/>
            <w:widowControl w:val="0"/>
            <w:tabs>
              <w:tab w:val="right" w:leader="dot" w:pos="8306"/>
              <w:tab w:val="clear" w:pos="9628"/>
            </w:tabs>
            <w:kinsoku/>
            <w:wordWrap/>
            <w:overflowPunct/>
            <w:topLinePunct w:val="0"/>
            <w:autoSpaceDE/>
            <w:autoSpaceDN/>
            <w:bidi w:val="0"/>
            <w:adjustRightInd/>
            <w:snapToGrid/>
            <w:spacing w:line="240" w:lineRule="auto"/>
            <w:ind w:firstLine="482" w:firstLineChars="200"/>
            <w:textAlignment w:val="auto"/>
            <w:rPr>
              <w:sz w:val="24"/>
              <w:szCs w:val="24"/>
            </w:rPr>
          </w:pPr>
          <w:r>
            <w:rPr>
              <w:color w:val="auto"/>
              <w:sz w:val="24"/>
              <w:szCs w:val="24"/>
              <w:highlight w:val="none"/>
            </w:rPr>
            <w:fldChar w:fldCharType="begin"/>
          </w:r>
          <w:r>
            <w:rPr>
              <w:sz w:val="24"/>
              <w:szCs w:val="24"/>
              <w:highlight w:val="none"/>
            </w:rPr>
            <w:instrText xml:space="preserve"> HYPERLINK \l _Toc1545 </w:instrText>
          </w:r>
          <w:r>
            <w:rPr>
              <w:sz w:val="24"/>
              <w:szCs w:val="24"/>
              <w:highlight w:val="none"/>
            </w:rPr>
            <w:fldChar w:fldCharType="separate"/>
          </w:r>
          <w:r>
            <w:rPr>
              <w:rFonts w:hint="default" w:ascii="Times New Roman" w:hAnsi="Times New Roman" w:eastAsia="宋体" w:cs="宋体"/>
              <w:kern w:val="44"/>
              <w:sz w:val="24"/>
              <w:szCs w:val="24"/>
              <w:lang w:val="zh-CN" w:eastAsia="zh-CN" w:bidi="ar-SA"/>
            </w:rPr>
            <w:t xml:space="preserve">3 </w:t>
          </w:r>
          <w:r>
            <w:rPr>
              <w:rFonts w:hint="eastAsia" w:cs="Times New Roman"/>
              <w:kern w:val="44"/>
              <w:sz w:val="24"/>
              <w:szCs w:val="24"/>
              <w:highlight w:val="none"/>
              <w:lang w:val="en-US" w:eastAsia="zh-CN" w:bidi="ar-SA"/>
            </w:rPr>
            <w:t>设计条件</w:t>
          </w:r>
          <w:r>
            <w:rPr>
              <w:sz w:val="24"/>
              <w:szCs w:val="24"/>
            </w:rPr>
            <w:tab/>
          </w:r>
          <w:r>
            <w:rPr>
              <w:sz w:val="24"/>
              <w:szCs w:val="24"/>
            </w:rPr>
            <w:fldChar w:fldCharType="begin"/>
          </w:r>
          <w:r>
            <w:rPr>
              <w:sz w:val="24"/>
              <w:szCs w:val="24"/>
            </w:rPr>
            <w:instrText xml:space="preserve"> PAGEREF _Toc1545 \h </w:instrText>
          </w:r>
          <w:r>
            <w:rPr>
              <w:sz w:val="24"/>
              <w:szCs w:val="24"/>
            </w:rPr>
            <w:fldChar w:fldCharType="separate"/>
          </w:r>
          <w:r>
            <w:rPr>
              <w:sz w:val="24"/>
              <w:szCs w:val="24"/>
            </w:rPr>
            <w:t>4</w:t>
          </w:r>
          <w:r>
            <w:rPr>
              <w:sz w:val="24"/>
              <w:szCs w:val="24"/>
            </w:rPr>
            <w:fldChar w:fldCharType="end"/>
          </w:r>
          <w:r>
            <w:rPr>
              <w:color w:val="auto"/>
              <w:sz w:val="24"/>
              <w:szCs w:val="24"/>
              <w:highlight w:val="none"/>
            </w:rPr>
            <w:fldChar w:fldCharType="end"/>
          </w:r>
        </w:p>
        <w:p>
          <w:pPr>
            <w:pStyle w:val="11"/>
            <w:keepNext w:val="0"/>
            <w:keepLines w:val="0"/>
            <w:pageBreakBefore w:val="0"/>
            <w:widowControl w:val="0"/>
            <w:tabs>
              <w:tab w:val="right" w:leader="dot" w:pos="8306"/>
              <w:tab w:val="clear" w:pos="9628"/>
            </w:tabs>
            <w:kinsoku/>
            <w:wordWrap/>
            <w:overflowPunct/>
            <w:topLinePunct w:val="0"/>
            <w:autoSpaceDE/>
            <w:autoSpaceDN/>
            <w:bidi w:val="0"/>
            <w:adjustRightInd/>
            <w:snapToGrid/>
            <w:spacing w:line="240" w:lineRule="auto"/>
            <w:ind w:firstLine="482" w:firstLineChars="200"/>
            <w:textAlignment w:val="auto"/>
            <w:rPr>
              <w:sz w:val="24"/>
              <w:szCs w:val="24"/>
            </w:rPr>
          </w:pPr>
          <w:r>
            <w:rPr>
              <w:color w:val="auto"/>
              <w:sz w:val="24"/>
              <w:szCs w:val="24"/>
              <w:highlight w:val="none"/>
            </w:rPr>
            <w:fldChar w:fldCharType="begin"/>
          </w:r>
          <w:r>
            <w:rPr>
              <w:sz w:val="24"/>
              <w:szCs w:val="24"/>
              <w:highlight w:val="none"/>
            </w:rPr>
            <w:instrText xml:space="preserve"> HYPERLINK \l _Toc1390 </w:instrText>
          </w:r>
          <w:r>
            <w:rPr>
              <w:sz w:val="24"/>
              <w:szCs w:val="24"/>
              <w:highlight w:val="none"/>
            </w:rPr>
            <w:fldChar w:fldCharType="separate"/>
          </w:r>
          <w:r>
            <w:rPr>
              <w:rFonts w:hint="default" w:ascii="Times New Roman" w:hAnsi="Times New Roman" w:eastAsia="宋体" w:cs="宋体"/>
              <w:kern w:val="44"/>
              <w:sz w:val="24"/>
              <w:szCs w:val="24"/>
              <w:lang w:val="zh-CN" w:eastAsia="zh-CN" w:bidi="ar-SA"/>
            </w:rPr>
            <w:t xml:space="preserve">4 </w:t>
          </w:r>
          <w:r>
            <w:rPr>
              <w:rFonts w:hint="eastAsia" w:cs="Times New Roman"/>
              <w:kern w:val="44"/>
              <w:sz w:val="24"/>
              <w:szCs w:val="24"/>
              <w:highlight w:val="none"/>
              <w:lang w:val="en-US" w:eastAsia="zh-CN" w:bidi="ar-SA"/>
            </w:rPr>
            <w:t>标准规范</w:t>
          </w:r>
          <w:r>
            <w:rPr>
              <w:sz w:val="24"/>
              <w:szCs w:val="24"/>
            </w:rPr>
            <w:tab/>
          </w:r>
          <w:r>
            <w:rPr>
              <w:sz w:val="24"/>
              <w:szCs w:val="24"/>
            </w:rPr>
            <w:fldChar w:fldCharType="begin"/>
          </w:r>
          <w:r>
            <w:rPr>
              <w:sz w:val="24"/>
              <w:szCs w:val="24"/>
            </w:rPr>
            <w:instrText xml:space="preserve"> PAGEREF _Toc1390 \h </w:instrText>
          </w:r>
          <w:r>
            <w:rPr>
              <w:sz w:val="24"/>
              <w:szCs w:val="24"/>
            </w:rPr>
            <w:fldChar w:fldCharType="separate"/>
          </w:r>
          <w:r>
            <w:rPr>
              <w:sz w:val="24"/>
              <w:szCs w:val="24"/>
            </w:rPr>
            <w:t>5</w:t>
          </w:r>
          <w:r>
            <w:rPr>
              <w:sz w:val="24"/>
              <w:szCs w:val="24"/>
            </w:rPr>
            <w:fldChar w:fldCharType="end"/>
          </w:r>
          <w:r>
            <w:rPr>
              <w:color w:val="auto"/>
              <w:sz w:val="24"/>
              <w:szCs w:val="24"/>
              <w:highlight w:val="none"/>
            </w:rPr>
            <w:fldChar w:fldCharType="end"/>
          </w:r>
        </w:p>
        <w:p>
          <w:pPr>
            <w:pStyle w:val="11"/>
            <w:keepNext w:val="0"/>
            <w:keepLines w:val="0"/>
            <w:pageBreakBefore w:val="0"/>
            <w:widowControl w:val="0"/>
            <w:tabs>
              <w:tab w:val="right" w:leader="dot" w:pos="8306"/>
              <w:tab w:val="clear" w:pos="9628"/>
            </w:tabs>
            <w:kinsoku/>
            <w:wordWrap/>
            <w:overflowPunct/>
            <w:topLinePunct w:val="0"/>
            <w:autoSpaceDE/>
            <w:autoSpaceDN/>
            <w:bidi w:val="0"/>
            <w:adjustRightInd/>
            <w:snapToGrid/>
            <w:spacing w:line="240" w:lineRule="auto"/>
            <w:ind w:firstLine="482" w:firstLineChars="200"/>
            <w:textAlignment w:val="auto"/>
            <w:rPr>
              <w:sz w:val="24"/>
              <w:szCs w:val="24"/>
            </w:rPr>
          </w:pPr>
          <w:r>
            <w:rPr>
              <w:color w:val="auto"/>
              <w:sz w:val="24"/>
              <w:szCs w:val="24"/>
              <w:highlight w:val="none"/>
            </w:rPr>
            <w:fldChar w:fldCharType="begin"/>
          </w:r>
          <w:r>
            <w:rPr>
              <w:sz w:val="24"/>
              <w:szCs w:val="24"/>
              <w:highlight w:val="none"/>
            </w:rPr>
            <w:instrText xml:space="preserve"> HYPERLINK \l _Toc13218 </w:instrText>
          </w:r>
          <w:r>
            <w:rPr>
              <w:sz w:val="24"/>
              <w:szCs w:val="24"/>
              <w:highlight w:val="none"/>
            </w:rPr>
            <w:fldChar w:fldCharType="separate"/>
          </w:r>
          <w:r>
            <w:rPr>
              <w:rFonts w:hint="default" w:ascii="Times New Roman" w:hAnsi="Times New Roman" w:eastAsia="宋体" w:cs="宋体"/>
              <w:kern w:val="44"/>
              <w:sz w:val="24"/>
              <w:szCs w:val="24"/>
              <w:lang w:val="zh-CN" w:eastAsia="zh-CN" w:bidi="ar-SA"/>
            </w:rPr>
            <w:t xml:space="preserve">5 </w:t>
          </w:r>
          <w:r>
            <w:rPr>
              <w:rFonts w:hint="eastAsia" w:cs="Times New Roman"/>
              <w:kern w:val="44"/>
              <w:sz w:val="24"/>
              <w:szCs w:val="24"/>
              <w:highlight w:val="none"/>
              <w:lang w:val="en-US" w:eastAsia="zh-CN" w:bidi="ar-SA"/>
            </w:rPr>
            <w:t>技术要求</w:t>
          </w:r>
          <w:r>
            <w:rPr>
              <w:sz w:val="24"/>
              <w:szCs w:val="24"/>
            </w:rPr>
            <w:tab/>
          </w:r>
          <w:r>
            <w:rPr>
              <w:sz w:val="24"/>
              <w:szCs w:val="24"/>
            </w:rPr>
            <w:fldChar w:fldCharType="begin"/>
          </w:r>
          <w:r>
            <w:rPr>
              <w:sz w:val="24"/>
              <w:szCs w:val="24"/>
            </w:rPr>
            <w:instrText xml:space="preserve"> PAGEREF _Toc13218 \h </w:instrText>
          </w:r>
          <w:r>
            <w:rPr>
              <w:sz w:val="24"/>
              <w:szCs w:val="24"/>
            </w:rPr>
            <w:fldChar w:fldCharType="separate"/>
          </w:r>
          <w:r>
            <w:rPr>
              <w:sz w:val="24"/>
              <w:szCs w:val="24"/>
            </w:rPr>
            <w:t>6</w:t>
          </w:r>
          <w:r>
            <w:rPr>
              <w:sz w:val="24"/>
              <w:szCs w:val="24"/>
            </w:rPr>
            <w:fldChar w:fldCharType="end"/>
          </w:r>
          <w:r>
            <w:rPr>
              <w:color w:val="auto"/>
              <w:sz w:val="24"/>
              <w:szCs w:val="24"/>
              <w:highlight w:val="none"/>
            </w:rPr>
            <w:fldChar w:fldCharType="end"/>
          </w:r>
        </w:p>
        <w:p>
          <w:pPr>
            <w:pStyle w:val="12"/>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rPr>
          </w:pPr>
          <w:r>
            <w:rPr>
              <w:color w:val="auto"/>
              <w:sz w:val="24"/>
              <w:szCs w:val="24"/>
              <w:highlight w:val="none"/>
            </w:rPr>
            <w:fldChar w:fldCharType="begin"/>
          </w:r>
          <w:r>
            <w:rPr>
              <w:sz w:val="24"/>
              <w:szCs w:val="24"/>
              <w:highlight w:val="none"/>
            </w:rPr>
            <w:instrText xml:space="preserve"> HYPERLINK \l _Toc24592 </w:instrText>
          </w:r>
          <w:r>
            <w:rPr>
              <w:sz w:val="24"/>
              <w:szCs w:val="24"/>
              <w:highlight w:val="none"/>
            </w:rPr>
            <w:fldChar w:fldCharType="separate"/>
          </w:r>
          <w:r>
            <w:rPr>
              <w:rFonts w:hint="default" w:ascii="Times New Roman" w:hAnsi="Times New Roman" w:eastAsia="宋体" w:cs="宋体"/>
              <w:sz w:val="24"/>
              <w:szCs w:val="24"/>
              <w:lang w:val="en-US" w:eastAsia="zh-CN"/>
            </w:rPr>
            <w:t xml:space="preserve">5.1 </w:t>
          </w:r>
          <w:r>
            <w:rPr>
              <w:rFonts w:hint="eastAsia" w:cs="Times New Roman"/>
              <w:sz w:val="24"/>
              <w:szCs w:val="24"/>
              <w:highlight w:val="none"/>
              <w:lang w:val="en-US" w:eastAsia="zh-CN"/>
            </w:rPr>
            <w:t>窑炉结构</w:t>
          </w:r>
          <w:r>
            <w:rPr>
              <w:sz w:val="24"/>
              <w:szCs w:val="24"/>
            </w:rPr>
            <w:tab/>
          </w:r>
          <w:r>
            <w:rPr>
              <w:sz w:val="24"/>
              <w:szCs w:val="24"/>
            </w:rPr>
            <w:fldChar w:fldCharType="begin"/>
          </w:r>
          <w:r>
            <w:rPr>
              <w:sz w:val="24"/>
              <w:szCs w:val="24"/>
            </w:rPr>
            <w:instrText xml:space="preserve"> PAGEREF _Toc24592 \h </w:instrText>
          </w:r>
          <w:r>
            <w:rPr>
              <w:sz w:val="24"/>
              <w:szCs w:val="24"/>
            </w:rPr>
            <w:fldChar w:fldCharType="separate"/>
          </w:r>
          <w:r>
            <w:rPr>
              <w:sz w:val="24"/>
              <w:szCs w:val="24"/>
            </w:rPr>
            <w:t>6</w:t>
          </w:r>
          <w:r>
            <w:rPr>
              <w:sz w:val="24"/>
              <w:szCs w:val="24"/>
            </w:rPr>
            <w:fldChar w:fldCharType="end"/>
          </w:r>
          <w:r>
            <w:rPr>
              <w:color w:val="auto"/>
              <w:sz w:val="24"/>
              <w:szCs w:val="24"/>
              <w:highlight w:val="none"/>
            </w:rPr>
            <w:fldChar w:fldCharType="end"/>
          </w:r>
        </w:p>
        <w:p>
          <w:pPr>
            <w:pStyle w:val="12"/>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rPr>
          </w:pPr>
          <w:r>
            <w:rPr>
              <w:color w:val="auto"/>
              <w:sz w:val="24"/>
              <w:szCs w:val="24"/>
              <w:highlight w:val="none"/>
            </w:rPr>
            <w:fldChar w:fldCharType="begin"/>
          </w:r>
          <w:r>
            <w:rPr>
              <w:sz w:val="24"/>
              <w:szCs w:val="24"/>
              <w:highlight w:val="none"/>
            </w:rPr>
            <w:instrText xml:space="preserve"> HYPERLINK \l _Toc16658 </w:instrText>
          </w:r>
          <w:r>
            <w:rPr>
              <w:sz w:val="24"/>
              <w:szCs w:val="24"/>
              <w:highlight w:val="none"/>
            </w:rPr>
            <w:fldChar w:fldCharType="separate"/>
          </w:r>
          <w:r>
            <w:rPr>
              <w:rFonts w:hint="default" w:ascii="Times New Roman" w:hAnsi="Times New Roman" w:eastAsia="宋体" w:cs="宋体"/>
              <w:sz w:val="24"/>
              <w:szCs w:val="24"/>
              <w:lang w:val="en-US" w:eastAsia="zh-CN"/>
            </w:rPr>
            <w:t xml:space="preserve">5.2 </w:t>
          </w:r>
          <w:r>
            <w:rPr>
              <w:rFonts w:hint="eastAsia" w:cs="Times New Roman"/>
              <w:sz w:val="24"/>
              <w:szCs w:val="24"/>
              <w:highlight w:val="none"/>
              <w:lang w:val="en-US" w:eastAsia="zh-CN"/>
            </w:rPr>
            <w:t>传动系统</w:t>
          </w:r>
          <w:r>
            <w:rPr>
              <w:sz w:val="24"/>
              <w:szCs w:val="24"/>
            </w:rPr>
            <w:tab/>
          </w:r>
          <w:r>
            <w:rPr>
              <w:sz w:val="24"/>
              <w:szCs w:val="24"/>
            </w:rPr>
            <w:fldChar w:fldCharType="begin"/>
          </w:r>
          <w:r>
            <w:rPr>
              <w:sz w:val="24"/>
              <w:szCs w:val="24"/>
            </w:rPr>
            <w:instrText xml:space="preserve"> PAGEREF _Toc16658 \h </w:instrText>
          </w:r>
          <w:r>
            <w:rPr>
              <w:sz w:val="24"/>
              <w:szCs w:val="24"/>
            </w:rPr>
            <w:fldChar w:fldCharType="separate"/>
          </w:r>
          <w:r>
            <w:rPr>
              <w:sz w:val="24"/>
              <w:szCs w:val="24"/>
            </w:rPr>
            <w:t>7</w:t>
          </w:r>
          <w:r>
            <w:rPr>
              <w:sz w:val="24"/>
              <w:szCs w:val="24"/>
            </w:rPr>
            <w:fldChar w:fldCharType="end"/>
          </w:r>
          <w:r>
            <w:rPr>
              <w:color w:val="auto"/>
              <w:sz w:val="24"/>
              <w:szCs w:val="24"/>
              <w:highlight w:val="none"/>
            </w:rPr>
            <w:fldChar w:fldCharType="end"/>
          </w:r>
        </w:p>
        <w:p>
          <w:pPr>
            <w:pStyle w:val="12"/>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rPr>
          </w:pPr>
          <w:r>
            <w:rPr>
              <w:color w:val="auto"/>
              <w:sz w:val="24"/>
              <w:szCs w:val="24"/>
              <w:highlight w:val="none"/>
            </w:rPr>
            <w:fldChar w:fldCharType="begin"/>
          </w:r>
          <w:r>
            <w:rPr>
              <w:sz w:val="24"/>
              <w:szCs w:val="24"/>
              <w:highlight w:val="none"/>
            </w:rPr>
            <w:instrText xml:space="preserve"> HYPERLINK \l _Toc2265 </w:instrText>
          </w:r>
          <w:r>
            <w:rPr>
              <w:sz w:val="24"/>
              <w:szCs w:val="24"/>
              <w:highlight w:val="none"/>
            </w:rPr>
            <w:fldChar w:fldCharType="separate"/>
          </w:r>
          <w:r>
            <w:rPr>
              <w:rFonts w:hint="default" w:ascii="Times New Roman" w:hAnsi="Times New Roman" w:eastAsia="宋体" w:cs="宋体"/>
              <w:sz w:val="24"/>
              <w:szCs w:val="24"/>
              <w:lang w:val="en-US" w:eastAsia="zh-CN"/>
            </w:rPr>
            <w:t xml:space="preserve">5.3 </w:t>
          </w:r>
          <w:r>
            <w:rPr>
              <w:rFonts w:hint="eastAsia" w:cs="Times New Roman"/>
              <w:sz w:val="24"/>
              <w:szCs w:val="24"/>
              <w:highlight w:val="none"/>
              <w:lang w:val="en-US" w:eastAsia="zh-CN"/>
            </w:rPr>
            <w:t>加热系统</w:t>
          </w:r>
          <w:r>
            <w:rPr>
              <w:sz w:val="24"/>
              <w:szCs w:val="24"/>
            </w:rPr>
            <w:tab/>
          </w:r>
          <w:r>
            <w:rPr>
              <w:sz w:val="24"/>
              <w:szCs w:val="24"/>
            </w:rPr>
            <w:fldChar w:fldCharType="begin"/>
          </w:r>
          <w:r>
            <w:rPr>
              <w:sz w:val="24"/>
              <w:szCs w:val="24"/>
            </w:rPr>
            <w:instrText xml:space="preserve"> PAGEREF _Toc2265 \h </w:instrText>
          </w:r>
          <w:r>
            <w:rPr>
              <w:sz w:val="24"/>
              <w:szCs w:val="24"/>
            </w:rPr>
            <w:fldChar w:fldCharType="separate"/>
          </w:r>
          <w:r>
            <w:rPr>
              <w:sz w:val="24"/>
              <w:szCs w:val="24"/>
            </w:rPr>
            <w:t>7</w:t>
          </w:r>
          <w:r>
            <w:rPr>
              <w:sz w:val="24"/>
              <w:szCs w:val="24"/>
            </w:rPr>
            <w:fldChar w:fldCharType="end"/>
          </w:r>
          <w:r>
            <w:rPr>
              <w:color w:val="auto"/>
              <w:sz w:val="24"/>
              <w:szCs w:val="24"/>
              <w:highlight w:val="none"/>
            </w:rPr>
            <w:fldChar w:fldCharType="end"/>
          </w:r>
        </w:p>
        <w:p>
          <w:pPr>
            <w:pStyle w:val="12"/>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rPr>
          </w:pPr>
          <w:r>
            <w:rPr>
              <w:color w:val="auto"/>
              <w:sz w:val="24"/>
              <w:szCs w:val="24"/>
              <w:highlight w:val="none"/>
            </w:rPr>
            <w:fldChar w:fldCharType="begin"/>
          </w:r>
          <w:r>
            <w:rPr>
              <w:sz w:val="24"/>
              <w:szCs w:val="24"/>
              <w:highlight w:val="none"/>
            </w:rPr>
            <w:instrText xml:space="preserve"> HYPERLINK \l _Toc22541 </w:instrText>
          </w:r>
          <w:r>
            <w:rPr>
              <w:sz w:val="24"/>
              <w:szCs w:val="24"/>
              <w:highlight w:val="none"/>
            </w:rPr>
            <w:fldChar w:fldCharType="separate"/>
          </w:r>
          <w:r>
            <w:rPr>
              <w:rFonts w:hint="default" w:ascii="Times New Roman" w:hAnsi="Times New Roman" w:eastAsia="宋体" w:cs="宋体"/>
              <w:sz w:val="24"/>
              <w:szCs w:val="24"/>
              <w:lang w:val="en-US" w:eastAsia="zh-CN"/>
            </w:rPr>
            <w:t xml:space="preserve">5.4 </w:t>
          </w:r>
          <w:r>
            <w:rPr>
              <w:rFonts w:hint="eastAsia" w:cs="Times New Roman"/>
              <w:sz w:val="24"/>
              <w:szCs w:val="24"/>
              <w:highlight w:val="none"/>
              <w:lang w:val="en-US" w:eastAsia="zh-CN"/>
            </w:rPr>
            <w:t>排气系统</w:t>
          </w:r>
          <w:r>
            <w:rPr>
              <w:sz w:val="24"/>
              <w:szCs w:val="24"/>
            </w:rPr>
            <w:tab/>
          </w:r>
          <w:r>
            <w:rPr>
              <w:sz w:val="24"/>
              <w:szCs w:val="24"/>
            </w:rPr>
            <w:fldChar w:fldCharType="begin"/>
          </w:r>
          <w:r>
            <w:rPr>
              <w:sz w:val="24"/>
              <w:szCs w:val="24"/>
            </w:rPr>
            <w:instrText xml:space="preserve"> PAGEREF _Toc22541 \h </w:instrText>
          </w:r>
          <w:r>
            <w:rPr>
              <w:sz w:val="24"/>
              <w:szCs w:val="24"/>
            </w:rPr>
            <w:fldChar w:fldCharType="separate"/>
          </w:r>
          <w:r>
            <w:rPr>
              <w:sz w:val="24"/>
              <w:szCs w:val="24"/>
            </w:rPr>
            <w:t>7</w:t>
          </w:r>
          <w:r>
            <w:rPr>
              <w:sz w:val="24"/>
              <w:szCs w:val="24"/>
            </w:rPr>
            <w:fldChar w:fldCharType="end"/>
          </w:r>
          <w:r>
            <w:rPr>
              <w:color w:val="auto"/>
              <w:sz w:val="24"/>
              <w:szCs w:val="24"/>
              <w:highlight w:val="none"/>
            </w:rPr>
            <w:fldChar w:fldCharType="end"/>
          </w:r>
        </w:p>
        <w:p>
          <w:pPr>
            <w:pStyle w:val="12"/>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rPr>
          </w:pPr>
          <w:r>
            <w:rPr>
              <w:color w:val="auto"/>
              <w:sz w:val="24"/>
              <w:szCs w:val="24"/>
              <w:highlight w:val="none"/>
            </w:rPr>
            <w:fldChar w:fldCharType="begin"/>
          </w:r>
          <w:r>
            <w:rPr>
              <w:sz w:val="24"/>
              <w:szCs w:val="24"/>
              <w:highlight w:val="none"/>
            </w:rPr>
            <w:instrText xml:space="preserve"> HYPERLINK \l _Toc519 </w:instrText>
          </w:r>
          <w:r>
            <w:rPr>
              <w:sz w:val="24"/>
              <w:szCs w:val="24"/>
              <w:highlight w:val="none"/>
            </w:rPr>
            <w:fldChar w:fldCharType="separate"/>
          </w:r>
          <w:r>
            <w:rPr>
              <w:rFonts w:hint="default" w:ascii="Times New Roman" w:hAnsi="Times New Roman" w:eastAsia="宋体" w:cs="宋体"/>
              <w:sz w:val="24"/>
              <w:szCs w:val="24"/>
              <w:lang w:val="en-US" w:eastAsia="zh-CN"/>
            </w:rPr>
            <w:t xml:space="preserve">5.5 </w:t>
          </w:r>
          <w:r>
            <w:rPr>
              <w:rFonts w:hint="eastAsia" w:cs="Times New Roman"/>
              <w:sz w:val="24"/>
              <w:szCs w:val="24"/>
              <w:highlight w:val="none"/>
              <w:lang w:val="en-US" w:eastAsia="zh-CN"/>
            </w:rPr>
            <w:t>冷却系统</w:t>
          </w:r>
          <w:r>
            <w:rPr>
              <w:sz w:val="24"/>
              <w:szCs w:val="24"/>
            </w:rPr>
            <w:tab/>
          </w:r>
          <w:r>
            <w:rPr>
              <w:sz w:val="24"/>
              <w:szCs w:val="24"/>
            </w:rPr>
            <w:fldChar w:fldCharType="begin"/>
          </w:r>
          <w:r>
            <w:rPr>
              <w:sz w:val="24"/>
              <w:szCs w:val="24"/>
            </w:rPr>
            <w:instrText xml:space="preserve"> PAGEREF _Toc519 \h </w:instrText>
          </w:r>
          <w:r>
            <w:rPr>
              <w:sz w:val="24"/>
              <w:szCs w:val="24"/>
            </w:rPr>
            <w:fldChar w:fldCharType="separate"/>
          </w:r>
          <w:r>
            <w:rPr>
              <w:sz w:val="24"/>
              <w:szCs w:val="24"/>
            </w:rPr>
            <w:t>8</w:t>
          </w:r>
          <w:r>
            <w:rPr>
              <w:sz w:val="24"/>
              <w:szCs w:val="24"/>
            </w:rPr>
            <w:fldChar w:fldCharType="end"/>
          </w:r>
          <w:r>
            <w:rPr>
              <w:color w:val="auto"/>
              <w:sz w:val="24"/>
              <w:szCs w:val="24"/>
              <w:highlight w:val="none"/>
            </w:rPr>
            <w:fldChar w:fldCharType="end"/>
          </w:r>
        </w:p>
        <w:p>
          <w:pPr>
            <w:pStyle w:val="12"/>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rPr>
          </w:pPr>
          <w:r>
            <w:rPr>
              <w:color w:val="auto"/>
              <w:sz w:val="24"/>
              <w:szCs w:val="24"/>
              <w:highlight w:val="none"/>
            </w:rPr>
            <w:fldChar w:fldCharType="begin"/>
          </w:r>
          <w:r>
            <w:rPr>
              <w:sz w:val="24"/>
              <w:szCs w:val="24"/>
              <w:highlight w:val="none"/>
            </w:rPr>
            <w:instrText xml:space="preserve"> HYPERLINK \l _Toc23499 </w:instrText>
          </w:r>
          <w:r>
            <w:rPr>
              <w:sz w:val="24"/>
              <w:szCs w:val="24"/>
              <w:highlight w:val="none"/>
            </w:rPr>
            <w:fldChar w:fldCharType="separate"/>
          </w:r>
          <w:r>
            <w:rPr>
              <w:rFonts w:hint="default" w:ascii="Times New Roman" w:hAnsi="Times New Roman" w:eastAsia="宋体" w:cs="宋体"/>
              <w:sz w:val="24"/>
              <w:szCs w:val="24"/>
              <w:lang w:val="en-US" w:eastAsia="zh-CN"/>
            </w:rPr>
            <w:t xml:space="preserve">5.6 </w:t>
          </w:r>
          <w:r>
            <w:rPr>
              <w:rFonts w:hint="eastAsia" w:cs="Times New Roman"/>
              <w:sz w:val="24"/>
              <w:szCs w:val="24"/>
              <w:highlight w:val="none"/>
              <w:lang w:val="en-US" w:eastAsia="zh-CN"/>
            </w:rPr>
            <w:t>气氛供应系统</w:t>
          </w:r>
          <w:r>
            <w:rPr>
              <w:sz w:val="24"/>
              <w:szCs w:val="24"/>
            </w:rPr>
            <w:tab/>
          </w:r>
          <w:r>
            <w:rPr>
              <w:sz w:val="24"/>
              <w:szCs w:val="24"/>
            </w:rPr>
            <w:fldChar w:fldCharType="begin"/>
          </w:r>
          <w:r>
            <w:rPr>
              <w:sz w:val="24"/>
              <w:szCs w:val="24"/>
            </w:rPr>
            <w:instrText xml:space="preserve"> PAGEREF _Toc23499 \h </w:instrText>
          </w:r>
          <w:r>
            <w:rPr>
              <w:sz w:val="24"/>
              <w:szCs w:val="24"/>
            </w:rPr>
            <w:fldChar w:fldCharType="separate"/>
          </w:r>
          <w:r>
            <w:rPr>
              <w:sz w:val="24"/>
              <w:szCs w:val="24"/>
            </w:rPr>
            <w:t>8</w:t>
          </w:r>
          <w:r>
            <w:rPr>
              <w:sz w:val="24"/>
              <w:szCs w:val="24"/>
            </w:rPr>
            <w:fldChar w:fldCharType="end"/>
          </w:r>
          <w:r>
            <w:rPr>
              <w:color w:val="auto"/>
              <w:sz w:val="24"/>
              <w:szCs w:val="24"/>
              <w:highlight w:val="none"/>
            </w:rPr>
            <w:fldChar w:fldCharType="end"/>
          </w:r>
        </w:p>
        <w:p>
          <w:pPr>
            <w:pStyle w:val="12"/>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rPr>
          </w:pPr>
          <w:r>
            <w:rPr>
              <w:color w:val="auto"/>
              <w:sz w:val="24"/>
              <w:szCs w:val="24"/>
              <w:highlight w:val="none"/>
            </w:rPr>
            <w:fldChar w:fldCharType="begin"/>
          </w:r>
          <w:r>
            <w:rPr>
              <w:sz w:val="24"/>
              <w:szCs w:val="24"/>
              <w:highlight w:val="none"/>
            </w:rPr>
            <w:instrText xml:space="preserve"> HYPERLINK \l _Toc11289 </w:instrText>
          </w:r>
          <w:r>
            <w:rPr>
              <w:sz w:val="24"/>
              <w:szCs w:val="24"/>
              <w:highlight w:val="none"/>
            </w:rPr>
            <w:fldChar w:fldCharType="separate"/>
          </w:r>
          <w:r>
            <w:rPr>
              <w:rFonts w:hint="default" w:ascii="Times New Roman" w:hAnsi="Times New Roman" w:eastAsia="宋体" w:cs="宋体"/>
              <w:sz w:val="24"/>
              <w:szCs w:val="24"/>
              <w:lang w:val="en-US" w:eastAsia="zh-CN"/>
            </w:rPr>
            <w:t xml:space="preserve">5.7 </w:t>
          </w:r>
          <w:r>
            <w:rPr>
              <w:rFonts w:hint="eastAsia" w:cs="Times New Roman"/>
              <w:sz w:val="24"/>
              <w:szCs w:val="24"/>
              <w:highlight w:val="none"/>
              <w:lang w:val="en-US" w:eastAsia="zh-CN"/>
            </w:rPr>
            <w:t>控制系统</w:t>
          </w:r>
          <w:r>
            <w:rPr>
              <w:sz w:val="24"/>
              <w:szCs w:val="24"/>
            </w:rPr>
            <w:tab/>
          </w:r>
          <w:r>
            <w:rPr>
              <w:sz w:val="24"/>
              <w:szCs w:val="24"/>
            </w:rPr>
            <w:fldChar w:fldCharType="begin"/>
          </w:r>
          <w:r>
            <w:rPr>
              <w:sz w:val="24"/>
              <w:szCs w:val="24"/>
            </w:rPr>
            <w:instrText xml:space="preserve"> PAGEREF _Toc11289 \h </w:instrText>
          </w:r>
          <w:r>
            <w:rPr>
              <w:sz w:val="24"/>
              <w:szCs w:val="24"/>
            </w:rPr>
            <w:fldChar w:fldCharType="separate"/>
          </w:r>
          <w:r>
            <w:rPr>
              <w:sz w:val="24"/>
              <w:szCs w:val="24"/>
            </w:rPr>
            <w:t>8</w:t>
          </w:r>
          <w:r>
            <w:rPr>
              <w:sz w:val="24"/>
              <w:szCs w:val="24"/>
            </w:rPr>
            <w:fldChar w:fldCharType="end"/>
          </w:r>
          <w:r>
            <w:rPr>
              <w:color w:val="auto"/>
              <w:sz w:val="24"/>
              <w:szCs w:val="24"/>
              <w:highlight w:val="none"/>
            </w:rPr>
            <w:fldChar w:fldCharType="end"/>
          </w:r>
        </w:p>
        <w:p>
          <w:pPr>
            <w:pStyle w:val="12"/>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rPr>
          </w:pPr>
          <w:r>
            <w:rPr>
              <w:color w:val="auto"/>
              <w:sz w:val="24"/>
              <w:szCs w:val="24"/>
              <w:highlight w:val="none"/>
            </w:rPr>
            <w:fldChar w:fldCharType="begin"/>
          </w:r>
          <w:r>
            <w:rPr>
              <w:sz w:val="24"/>
              <w:szCs w:val="24"/>
              <w:highlight w:val="none"/>
            </w:rPr>
            <w:instrText xml:space="preserve"> HYPERLINK \l _Toc13390 </w:instrText>
          </w:r>
          <w:r>
            <w:rPr>
              <w:sz w:val="24"/>
              <w:szCs w:val="24"/>
              <w:highlight w:val="none"/>
            </w:rPr>
            <w:fldChar w:fldCharType="separate"/>
          </w:r>
          <w:r>
            <w:rPr>
              <w:rFonts w:hint="default" w:ascii="Times New Roman" w:hAnsi="Times New Roman" w:eastAsia="宋体" w:cs="宋体"/>
              <w:sz w:val="24"/>
              <w:szCs w:val="24"/>
              <w:lang w:val="en-US" w:eastAsia="zh-CN"/>
            </w:rPr>
            <w:t xml:space="preserve">5.8 </w:t>
          </w:r>
          <w:r>
            <w:rPr>
              <w:rFonts w:hint="eastAsia" w:cs="Times New Roman"/>
              <w:sz w:val="24"/>
              <w:szCs w:val="24"/>
              <w:highlight w:val="none"/>
              <w:lang w:val="en-US" w:eastAsia="zh-CN"/>
            </w:rPr>
            <w:t>进口置换室和过渡段</w:t>
          </w:r>
          <w:r>
            <w:rPr>
              <w:sz w:val="24"/>
              <w:szCs w:val="24"/>
            </w:rPr>
            <w:tab/>
          </w:r>
          <w:r>
            <w:rPr>
              <w:sz w:val="24"/>
              <w:szCs w:val="24"/>
            </w:rPr>
            <w:fldChar w:fldCharType="begin"/>
          </w:r>
          <w:r>
            <w:rPr>
              <w:sz w:val="24"/>
              <w:szCs w:val="24"/>
            </w:rPr>
            <w:instrText xml:space="preserve"> PAGEREF _Toc13390 \h </w:instrText>
          </w:r>
          <w:r>
            <w:rPr>
              <w:sz w:val="24"/>
              <w:szCs w:val="24"/>
            </w:rPr>
            <w:fldChar w:fldCharType="separate"/>
          </w:r>
          <w:r>
            <w:rPr>
              <w:sz w:val="24"/>
              <w:szCs w:val="24"/>
            </w:rPr>
            <w:t>9</w:t>
          </w:r>
          <w:r>
            <w:rPr>
              <w:sz w:val="24"/>
              <w:szCs w:val="24"/>
            </w:rPr>
            <w:fldChar w:fldCharType="end"/>
          </w:r>
          <w:r>
            <w:rPr>
              <w:color w:val="auto"/>
              <w:sz w:val="24"/>
              <w:szCs w:val="24"/>
              <w:highlight w:val="none"/>
            </w:rPr>
            <w:fldChar w:fldCharType="end"/>
          </w:r>
        </w:p>
        <w:p>
          <w:pPr>
            <w:pStyle w:val="12"/>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rPr>
          </w:pPr>
          <w:r>
            <w:rPr>
              <w:color w:val="auto"/>
              <w:sz w:val="24"/>
              <w:szCs w:val="24"/>
              <w:highlight w:val="none"/>
            </w:rPr>
            <w:fldChar w:fldCharType="begin"/>
          </w:r>
          <w:r>
            <w:rPr>
              <w:sz w:val="24"/>
              <w:szCs w:val="24"/>
              <w:highlight w:val="none"/>
            </w:rPr>
            <w:instrText xml:space="preserve"> HYPERLINK \l _Toc14983 </w:instrText>
          </w:r>
          <w:r>
            <w:rPr>
              <w:sz w:val="24"/>
              <w:szCs w:val="24"/>
              <w:highlight w:val="none"/>
            </w:rPr>
            <w:fldChar w:fldCharType="separate"/>
          </w:r>
          <w:r>
            <w:rPr>
              <w:rFonts w:hint="default" w:ascii="Times New Roman" w:hAnsi="Times New Roman" w:eastAsia="宋体" w:cs="宋体"/>
              <w:sz w:val="24"/>
              <w:szCs w:val="24"/>
              <w:lang w:val="en-US" w:eastAsia="zh-CN"/>
            </w:rPr>
            <w:t xml:space="preserve">5.9 </w:t>
          </w:r>
          <w:r>
            <w:rPr>
              <w:rFonts w:hint="eastAsia" w:cs="Times New Roman"/>
              <w:sz w:val="24"/>
              <w:szCs w:val="24"/>
              <w:highlight w:val="none"/>
              <w:lang w:val="en-US" w:eastAsia="zh-CN"/>
            </w:rPr>
            <w:t>出口置换室和过渡段</w:t>
          </w:r>
          <w:r>
            <w:rPr>
              <w:sz w:val="24"/>
              <w:szCs w:val="24"/>
            </w:rPr>
            <w:tab/>
          </w:r>
          <w:r>
            <w:rPr>
              <w:sz w:val="24"/>
              <w:szCs w:val="24"/>
            </w:rPr>
            <w:fldChar w:fldCharType="begin"/>
          </w:r>
          <w:r>
            <w:rPr>
              <w:sz w:val="24"/>
              <w:szCs w:val="24"/>
            </w:rPr>
            <w:instrText xml:space="preserve"> PAGEREF _Toc14983 \h </w:instrText>
          </w:r>
          <w:r>
            <w:rPr>
              <w:sz w:val="24"/>
              <w:szCs w:val="24"/>
            </w:rPr>
            <w:fldChar w:fldCharType="separate"/>
          </w:r>
          <w:r>
            <w:rPr>
              <w:sz w:val="24"/>
              <w:szCs w:val="24"/>
            </w:rPr>
            <w:t>9</w:t>
          </w:r>
          <w:r>
            <w:rPr>
              <w:sz w:val="24"/>
              <w:szCs w:val="24"/>
            </w:rPr>
            <w:fldChar w:fldCharType="end"/>
          </w:r>
          <w:r>
            <w:rPr>
              <w:color w:val="auto"/>
              <w:sz w:val="24"/>
              <w:szCs w:val="24"/>
              <w:highlight w:val="none"/>
            </w:rPr>
            <w:fldChar w:fldCharType="end"/>
          </w:r>
        </w:p>
        <w:p>
          <w:pPr>
            <w:pStyle w:val="12"/>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rPr>
          </w:pPr>
          <w:r>
            <w:rPr>
              <w:color w:val="auto"/>
              <w:sz w:val="24"/>
              <w:szCs w:val="24"/>
              <w:highlight w:val="none"/>
            </w:rPr>
            <w:fldChar w:fldCharType="begin"/>
          </w:r>
          <w:r>
            <w:rPr>
              <w:sz w:val="24"/>
              <w:szCs w:val="24"/>
              <w:highlight w:val="none"/>
            </w:rPr>
            <w:instrText xml:space="preserve"> HYPERLINK \l _Toc27838 </w:instrText>
          </w:r>
          <w:r>
            <w:rPr>
              <w:sz w:val="24"/>
              <w:szCs w:val="24"/>
              <w:highlight w:val="none"/>
            </w:rPr>
            <w:fldChar w:fldCharType="separate"/>
          </w:r>
          <w:r>
            <w:rPr>
              <w:rFonts w:hint="default" w:ascii="Times New Roman" w:hAnsi="Times New Roman" w:eastAsia="宋体" w:cs="宋体"/>
              <w:sz w:val="24"/>
              <w:szCs w:val="24"/>
              <w:lang w:val="en-US" w:eastAsia="zh-CN"/>
            </w:rPr>
            <w:t xml:space="preserve">5.10 </w:t>
          </w:r>
          <w:r>
            <w:rPr>
              <w:rFonts w:hint="eastAsia" w:cs="Times New Roman"/>
              <w:sz w:val="24"/>
              <w:szCs w:val="24"/>
              <w:highlight w:val="none"/>
              <w:lang w:val="en-US" w:eastAsia="zh-CN"/>
            </w:rPr>
            <w:t>其他</w:t>
          </w:r>
          <w:r>
            <w:rPr>
              <w:sz w:val="24"/>
              <w:szCs w:val="24"/>
            </w:rPr>
            <w:tab/>
          </w:r>
          <w:r>
            <w:rPr>
              <w:sz w:val="24"/>
              <w:szCs w:val="24"/>
            </w:rPr>
            <w:fldChar w:fldCharType="begin"/>
          </w:r>
          <w:r>
            <w:rPr>
              <w:sz w:val="24"/>
              <w:szCs w:val="24"/>
            </w:rPr>
            <w:instrText xml:space="preserve"> PAGEREF _Toc27838 \h </w:instrText>
          </w:r>
          <w:r>
            <w:rPr>
              <w:sz w:val="24"/>
              <w:szCs w:val="24"/>
            </w:rPr>
            <w:fldChar w:fldCharType="separate"/>
          </w:r>
          <w:r>
            <w:rPr>
              <w:sz w:val="24"/>
              <w:szCs w:val="24"/>
            </w:rPr>
            <w:t>10</w:t>
          </w:r>
          <w:r>
            <w:rPr>
              <w:sz w:val="24"/>
              <w:szCs w:val="24"/>
            </w:rPr>
            <w:fldChar w:fldCharType="end"/>
          </w:r>
          <w:r>
            <w:rPr>
              <w:color w:val="auto"/>
              <w:sz w:val="24"/>
              <w:szCs w:val="24"/>
              <w:highlight w:val="none"/>
            </w:rPr>
            <w:fldChar w:fldCharType="end"/>
          </w:r>
        </w:p>
        <w:p>
          <w:pPr>
            <w:pStyle w:val="12"/>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rPr>
          </w:pPr>
          <w:r>
            <w:rPr>
              <w:color w:val="auto"/>
              <w:sz w:val="24"/>
              <w:szCs w:val="24"/>
              <w:highlight w:val="none"/>
            </w:rPr>
            <w:fldChar w:fldCharType="begin"/>
          </w:r>
          <w:r>
            <w:rPr>
              <w:sz w:val="24"/>
              <w:szCs w:val="24"/>
              <w:highlight w:val="none"/>
            </w:rPr>
            <w:instrText xml:space="preserve"> HYPERLINK \l _Toc25378 </w:instrText>
          </w:r>
          <w:r>
            <w:rPr>
              <w:sz w:val="24"/>
              <w:szCs w:val="24"/>
              <w:highlight w:val="none"/>
            </w:rPr>
            <w:fldChar w:fldCharType="separate"/>
          </w:r>
          <w:r>
            <w:rPr>
              <w:rFonts w:hint="default" w:ascii="Times New Roman" w:hAnsi="Times New Roman" w:eastAsia="宋体" w:cs="宋体"/>
              <w:sz w:val="24"/>
              <w:szCs w:val="24"/>
              <w:lang w:val="en-US" w:eastAsia="zh-CN"/>
            </w:rPr>
            <w:t xml:space="preserve">5.11 </w:t>
          </w:r>
          <w:r>
            <w:rPr>
              <w:rFonts w:hint="eastAsia" w:cs="Times New Roman"/>
              <w:sz w:val="24"/>
              <w:szCs w:val="24"/>
              <w:highlight w:val="none"/>
              <w:lang w:val="en-US" w:eastAsia="zh-CN"/>
            </w:rPr>
            <w:t>外轨线系统</w:t>
          </w:r>
          <w:r>
            <w:rPr>
              <w:sz w:val="24"/>
              <w:szCs w:val="24"/>
            </w:rPr>
            <w:tab/>
          </w:r>
          <w:r>
            <w:rPr>
              <w:sz w:val="24"/>
              <w:szCs w:val="24"/>
            </w:rPr>
            <w:fldChar w:fldCharType="begin"/>
          </w:r>
          <w:r>
            <w:rPr>
              <w:sz w:val="24"/>
              <w:szCs w:val="24"/>
            </w:rPr>
            <w:instrText xml:space="preserve"> PAGEREF _Toc25378 \h </w:instrText>
          </w:r>
          <w:r>
            <w:rPr>
              <w:sz w:val="24"/>
              <w:szCs w:val="24"/>
            </w:rPr>
            <w:fldChar w:fldCharType="separate"/>
          </w:r>
          <w:r>
            <w:rPr>
              <w:sz w:val="24"/>
              <w:szCs w:val="24"/>
            </w:rPr>
            <w:t>10</w:t>
          </w:r>
          <w:r>
            <w:rPr>
              <w:sz w:val="24"/>
              <w:szCs w:val="24"/>
            </w:rPr>
            <w:fldChar w:fldCharType="end"/>
          </w:r>
          <w:r>
            <w:rPr>
              <w:color w:val="auto"/>
              <w:sz w:val="24"/>
              <w:szCs w:val="24"/>
              <w:highlight w:val="none"/>
            </w:rPr>
            <w:fldChar w:fldCharType="end"/>
          </w:r>
        </w:p>
        <w:p>
          <w:pPr>
            <w:pStyle w:val="12"/>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rPr>
          </w:pPr>
          <w:r>
            <w:rPr>
              <w:color w:val="auto"/>
              <w:sz w:val="24"/>
              <w:szCs w:val="24"/>
              <w:highlight w:val="none"/>
            </w:rPr>
            <w:fldChar w:fldCharType="begin"/>
          </w:r>
          <w:r>
            <w:rPr>
              <w:sz w:val="24"/>
              <w:szCs w:val="24"/>
              <w:highlight w:val="none"/>
            </w:rPr>
            <w:instrText xml:space="preserve"> HYPERLINK \l _Toc1491 </w:instrText>
          </w:r>
          <w:r>
            <w:rPr>
              <w:sz w:val="24"/>
              <w:szCs w:val="24"/>
              <w:highlight w:val="none"/>
            </w:rPr>
            <w:fldChar w:fldCharType="separate"/>
          </w:r>
          <w:r>
            <w:rPr>
              <w:rFonts w:hint="default" w:ascii="Times New Roman" w:hAnsi="Times New Roman" w:eastAsia="宋体" w:cs="宋体"/>
              <w:sz w:val="24"/>
              <w:szCs w:val="24"/>
              <w:lang w:val="en-US" w:eastAsia="zh-CN"/>
            </w:rPr>
            <w:t xml:space="preserve">5.12 </w:t>
          </w:r>
          <w:r>
            <w:rPr>
              <w:rFonts w:hint="eastAsia" w:cs="Times New Roman"/>
              <w:sz w:val="24"/>
              <w:szCs w:val="24"/>
              <w:highlight w:val="none"/>
              <w:lang w:val="en-US" w:eastAsia="zh-CN"/>
            </w:rPr>
            <w:t>公辅需求（乙方填写）</w:t>
          </w:r>
          <w:r>
            <w:rPr>
              <w:sz w:val="24"/>
              <w:szCs w:val="24"/>
            </w:rPr>
            <w:tab/>
          </w:r>
          <w:r>
            <w:rPr>
              <w:sz w:val="24"/>
              <w:szCs w:val="24"/>
            </w:rPr>
            <w:fldChar w:fldCharType="begin"/>
          </w:r>
          <w:r>
            <w:rPr>
              <w:sz w:val="24"/>
              <w:szCs w:val="24"/>
            </w:rPr>
            <w:instrText xml:space="preserve"> PAGEREF _Toc1491 \h </w:instrText>
          </w:r>
          <w:r>
            <w:rPr>
              <w:sz w:val="24"/>
              <w:szCs w:val="24"/>
            </w:rPr>
            <w:fldChar w:fldCharType="separate"/>
          </w:r>
          <w:r>
            <w:rPr>
              <w:sz w:val="24"/>
              <w:szCs w:val="24"/>
            </w:rPr>
            <w:t>11</w:t>
          </w:r>
          <w:r>
            <w:rPr>
              <w:sz w:val="24"/>
              <w:szCs w:val="24"/>
            </w:rPr>
            <w:fldChar w:fldCharType="end"/>
          </w:r>
          <w:r>
            <w:rPr>
              <w:color w:val="auto"/>
              <w:sz w:val="24"/>
              <w:szCs w:val="24"/>
              <w:highlight w:val="none"/>
            </w:rPr>
            <w:fldChar w:fldCharType="end"/>
          </w:r>
        </w:p>
        <w:p>
          <w:pPr>
            <w:pStyle w:val="12"/>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rPr>
          </w:pPr>
          <w:r>
            <w:rPr>
              <w:color w:val="auto"/>
              <w:sz w:val="24"/>
              <w:szCs w:val="24"/>
              <w:highlight w:val="none"/>
            </w:rPr>
            <w:fldChar w:fldCharType="begin"/>
          </w:r>
          <w:r>
            <w:rPr>
              <w:sz w:val="24"/>
              <w:szCs w:val="24"/>
              <w:highlight w:val="none"/>
            </w:rPr>
            <w:instrText xml:space="preserve"> HYPERLINK \l _Toc17754 </w:instrText>
          </w:r>
          <w:r>
            <w:rPr>
              <w:sz w:val="24"/>
              <w:szCs w:val="24"/>
              <w:highlight w:val="none"/>
            </w:rPr>
            <w:fldChar w:fldCharType="separate"/>
          </w:r>
          <w:r>
            <w:rPr>
              <w:rFonts w:hint="default" w:ascii="Times New Roman" w:hAnsi="Times New Roman" w:eastAsia="宋体" w:cs="宋体"/>
              <w:sz w:val="24"/>
              <w:szCs w:val="24"/>
              <w:lang w:val="en-US" w:eastAsia="zh-CN"/>
            </w:rPr>
            <w:t xml:space="preserve">5.13 </w:t>
          </w:r>
          <w:r>
            <w:rPr>
              <w:rFonts w:hint="eastAsia" w:cs="Times New Roman"/>
              <w:sz w:val="24"/>
              <w:szCs w:val="24"/>
              <w:highlight w:val="none"/>
              <w:lang w:val="en-US" w:eastAsia="zh-CN"/>
            </w:rPr>
            <w:t>主要材料品牌</w:t>
          </w:r>
          <w:r>
            <w:rPr>
              <w:sz w:val="24"/>
              <w:szCs w:val="24"/>
            </w:rPr>
            <w:tab/>
          </w:r>
          <w:r>
            <w:rPr>
              <w:sz w:val="24"/>
              <w:szCs w:val="24"/>
            </w:rPr>
            <w:fldChar w:fldCharType="begin"/>
          </w:r>
          <w:r>
            <w:rPr>
              <w:sz w:val="24"/>
              <w:szCs w:val="24"/>
            </w:rPr>
            <w:instrText xml:space="preserve"> PAGEREF _Toc17754 \h </w:instrText>
          </w:r>
          <w:r>
            <w:rPr>
              <w:sz w:val="24"/>
              <w:szCs w:val="24"/>
            </w:rPr>
            <w:fldChar w:fldCharType="separate"/>
          </w:r>
          <w:r>
            <w:rPr>
              <w:sz w:val="24"/>
              <w:szCs w:val="24"/>
            </w:rPr>
            <w:t>11</w:t>
          </w:r>
          <w:r>
            <w:rPr>
              <w:sz w:val="24"/>
              <w:szCs w:val="24"/>
            </w:rPr>
            <w:fldChar w:fldCharType="end"/>
          </w:r>
          <w:r>
            <w:rPr>
              <w:color w:val="auto"/>
              <w:sz w:val="24"/>
              <w:szCs w:val="24"/>
              <w:highlight w:val="none"/>
            </w:rPr>
            <w:fldChar w:fldCharType="end"/>
          </w:r>
        </w:p>
        <w:p>
          <w:pPr>
            <w:pStyle w:val="12"/>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rPr>
          </w:pPr>
          <w:r>
            <w:rPr>
              <w:color w:val="auto"/>
              <w:sz w:val="24"/>
              <w:szCs w:val="24"/>
              <w:highlight w:val="none"/>
            </w:rPr>
            <w:fldChar w:fldCharType="begin"/>
          </w:r>
          <w:r>
            <w:rPr>
              <w:sz w:val="24"/>
              <w:szCs w:val="24"/>
              <w:highlight w:val="none"/>
            </w:rPr>
            <w:instrText xml:space="preserve"> HYPERLINK \l _Toc9317 </w:instrText>
          </w:r>
          <w:r>
            <w:rPr>
              <w:sz w:val="24"/>
              <w:szCs w:val="24"/>
              <w:highlight w:val="none"/>
            </w:rPr>
            <w:fldChar w:fldCharType="separate"/>
          </w:r>
          <w:r>
            <w:rPr>
              <w:rFonts w:hint="default" w:ascii="Times New Roman" w:hAnsi="Times New Roman" w:eastAsia="宋体" w:cs="宋体"/>
              <w:sz w:val="24"/>
              <w:szCs w:val="24"/>
              <w:lang w:val="en-US" w:eastAsia="zh-CN"/>
            </w:rPr>
            <w:t xml:space="preserve">5.14 </w:t>
          </w:r>
          <w:r>
            <w:rPr>
              <w:rFonts w:hint="eastAsia" w:cs="Times New Roman"/>
              <w:sz w:val="24"/>
              <w:szCs w:val="24"/>
              <w:highlight w:val="none"/>
              <w:lang w:val="en-US" w:eastAsia="zh-CN"/>
            </w:rPr>
            <w:t>备品清单（乙方填写）</w:t>
          </w:r>
          <w:r>
            <w:rPr>
              <w:sz w:val="24"/>
              <w:szCs w:val="24"/>
            </w:rPr>
            <w:tab/>
          </w:r>
          <w:r>
            <w:rPr>
              <w:sz w:val="24"/>
              <w:szCs w:val="24"/>
            </w:rPr>
            <w:fldChar w:fldCharType="begin"/>
          </w:r>
          <w:r>
            <w:rPr>
              <w:sz w:val="24"/>
              <w:szCs w:val="24"/>
            </w:rPr>
            <w:instrText xml:space="preserve"> PAGEREF _Toc9317 \h </w:instrText>
          </w:r>
          <w:r>
            <w:rPr>
              <w:sz w:val="24"/>
              <w:szCs w:val="24"/>
            </w:rPr>
            <w:fldChar w:fldCharType="separate"/>
          </w:r>
          <w:r>
            <w:rPr>
              <w:sz w:val="24"/>
              <w:szCs w:val="24"/>
            </w:rPr>
            <w:t>12</w:t>
          </w:r>
          <w:r>
            <w:rPr>
              <w:sz w:val="24"/>
              <w:szCs w:val="24"/>
            </w:rPr>
            <w:fldChar w:fldCharType="end"/>
          </w:r>
          <w:r>
            <w:rPr>
              <w:color w:val="auto"/>
              <w:sz w:val="24"/>
              <w:szCs w:val="24"/>
              <w:highlight w:val="none"/>
            </w:rPr>
            <w:fldChar w:fldCharType="end"/>
          </w:r>
        </w:p>
        <w:p>
          <w:pPr>
            <w:pStyle w:val="12"/>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rPr>
          </w:pPr>
          <w:r>
            <w:rPr>
              <w:color w:val="auto"/>
              <w:sz w:val="24"/>
              <w:szCs w:val="24"/>
              <w:highlight w:val="none"/>
            </w:rPr>
            <w:fldChar w:fldCharType="begin"/>
          </w:r>
          <w:r>
            <w:rPr>
              <w:sz w:val="24"/>
              <w:szCs w:val="24"/>
              <w:highlight w:val="none"/>
            </w:rPr>
            <w:instrText xml:space="preserve"> HYPERLINK \l _Toc12561 </w:instrText>
          </w:r>
          <w:r>
            <w:rPr>
              <w:sz w:val="24"/>
              <w:szCs w:val="24"/>
              <w:highlight w:val="none"/>
            </w:rPr>
            <w:fldChar w:fldCharType="separate"/>
          </w:r>
          <w:r>
            <w:rPr>
              <w:rFonts w:hint="default" w:ascii="Times New Roman" w:hAnsi="Times New Roman" w:eastAsia="宋体" w:cs="宋体"/>
              <w:sz w:val="24"/>
              <w:szCs w:val="24"/>
              <w:lang w:val="en-US" w:eastAsia="zh-CN"/>
            </w:rPr>
            <w:t xml:space="preserve">5.15 </w:t>
          </w:r>
          <w:r>
            <w:rPr>
              <w:rFonts w:hint="eastAsia" w:cs="Times New Roman"/>
              <w:sz w:val="24"/>
              <w:szCs w:val="24"/>
              <w:highlight w:val="none"/>
              <w:lang w:val="en-US" w:eastAsia="zh-CN"/>
            </w:rPr>
            <w:t>易损件清单（乙方填写）</w:t>
          </w:r>
          <w:r>
            <w:rPr>
              <w:sz w:val="24"/>
              <w:szCs w:val="24"/>
            </w:rPr>
            <w:tab/>
          </w:r>
          <w:r>
            <w:rPr>
              <w:sz w:val="24"/>
              <w:szCs w:val="24"/>
            </w:rPr>
            <w:fldChar w:fldCharType="begin"/>
          </w:r>
          <w:r>
            <w:rPr>
              <w:sz w:val="24"/>
              <w:szCs w:val="24"/>
            </w:rPr>
            <w:instrText xml:space="preserve"> PAGEREF _Toc12561 \h </w:instrText>
          </w:r>
          <w:r>
            <w:rPr>
              <w:sz w:val="24"/>
              <w:szCs w:val="24"/>
            </w:rPr>
            <w:fldChar w:fldCharType="separate"/>
          </w:r>
          <w:r>
            <w:rPr>
              <w:sz w:val="24"/>
              <w:szCs w:val="24"/>
            </w:rPr>
            <w:t>12</w:t>
          </w:r>
          <w:r>
            <w:rPr>
              <w:sz w:val="24"/>
              <w:szCs w:val="24"/>
            </w:rPr>
            <w:fldChar w:fldCharType="end"/>
          </w:r>
          <w:r>
            <w:rPr>
              <w:color w:val="auto"/>
              <w:sz w:val="24"/>
              <w:szCs w:val="24"/>
              <w:highlight w:val="none"/>
            </w:rPr>
            <w:fldChar w:fldCharType="end"/>
          </w:r>
        </w:p>
        <w:p>
          <w:pPr>
            <w:pStyle w:val="11"/>
            <w:keepNext w:val="0"/>
            <w:keepLines w:val="0"/>
            <w:pageBreakBefore w:val="0"/>
            <w:widowControl w:val="0"/>
            <w:tabs>
              <w:tab w:val="right" w:leader="dot" w:pos="8306"/>
              <w:tab w:val="clear" w:pos="9628"/>
            </w:tabs>
            <w:kinsoku/>
            <w:wordWrap/>
            <w:overflowPunct/>
            <w:topLinePunct w:val="0"/>
            <w:autoSpaceDE/>
            <w:autoSpaceDN/>
            <w:bidi w:val="0"/>
            <w:adjustRightInd/>
            <w:snapToGrid/>
            <w:spacing w:line="240" w:lineRule="auto"/>
            <w:ind w:firstLine="482" w:firstLineChars="200"/>
            <w:textAlignment w:val="auto"/>
            <w:rPr>
              <w:sz w:val="24"/>
              <w:szCs w:val="24"/>
            </w:rPr>
          </w:pPr>
          <w:r>
            <w:rPr>
              <w:color w:val="auto"/>
              <w:sz w:val="24"/>
              <w:szCs w:val="24"/>
              <w:highlight w:val="none"/>
            </w:rPr>
            <w:fldChar w:fldCharType="begin"/>
          </w:r>
          <w:r>
            <w:rPr>
              <w:sz w:val="24"/>
              <w:szCs w:val="24"/>
              <w:highlight w:val="none"/>
            </w:rPr>
            <w:instrText xml:space="preserve"> HYPERLINK \l _Toc17814 </w:instrText>
          </w:r>
          <w:r>
            <w:rPr>
              <w:sz w:val="24"/>
              <w:szCs w:val="24"/>
              <w:highlight w:val="none"/>
            </w:rPr>
            <w:fldChar w:fldCharType="separate"/>
          </w:r>
          <w:r>
            <w:rPr>
              <w:rFonts w:hint="default" w:ascii="Times New Roman" w:hAnsi="Times New Roman" w:eastAsia="宋体" w:cs="宋体"/>
              <w:kern w:val="44"/>
              <w:sz w:val="24"/>
              <w:szCs w:val="24"/>
              <w:lang w:val="zh-CN" w:eastAsia="zh-CN" w:bidi="ar-SA"/>
            </w:rPr>
            <w:t xml:space="preserve">6 </w:t>
          </w:r>
          <w:r>
            <w:rPr>
              <w:rFonts w:hint="eastAsia" w:cs="Times New Roman"/>
              <w:kern w:val="44"/>
              <w:sz w:val="24"/>
              <w:szCs w:val="24"/>
              <w:highlight w:val="none"/>
              <w:lang w:val="en-US" w:eastAsia="zh-CN" w:bidi="ar-SA"/>
            </w:rPr>
            <w:t>检验、安装、调试、性能验收、培训</w:t>
          </w:r>
          <w:r>
            <w:rPr>
              <w:sz w:val="24"/>
              <w:szCs w:val="24"/>
            </w:rPr>
            <w:tab/>
          </w:r>
          <w:r>
            <w:rPr>
              <w:sz w:val="24"/>
              <w:szCs w:val="24"/>
            </w:rPr>
            <w:fldChar w:fldCharType="begin"/>
          </w:r>
          <w:r>
            <w:rPr>
              <w:sz w:val="24"/>
              <w:szCs w:val="24"/>
            </w:rPr>
            <w:instrText xml:space="preserve"> PAGEREF _Toc17814 \h </w:instrText>
          </w:r>
          <w:r>
            <w:rPr>
              <w:sz w:val="24"/>
              <w:szCs w:val="24"/>
            </w:rPr>
            <w:fldChar w:fldCharType="separate"/>
          </w:r>
          <w:r>
            <w:rPr>
              <w:sz w:val="24"/>
              <w:szCs w:val="24"/>
            </w:rPr>
            <w:t>12</w:t>
          </w:r>
          <w:r>
            <w:rPr>
              <w:sz w:val="24"/>
              <w:szCs w:val="24"/>
            </w:rPr>
            <w:fldChar w:fldCharType="end"/>
          </w:r>
          <w:r>
            <w:rPr>
              <w:color w:val="auto"/>
              <w:sz w:val="24"/>
              <w:szCs w:val="24"/>
              <w:highlight w:val="none"/>
            </w:rPr>
            <w:fldChar w:fldCharType="end"/>
          </w:r>
        </w:p>
        <w:p>
          <w:pPr>
            <w:pStyle w:val="12"/>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rPr>
          </w:pPr>
          <w:r>
            <w:rPr>
              <w:color w:val="auto"/>
              <w:sz w:val="24"/>
              <w:szCs w:val="24"/>
              <w:highlight w:val="none"/>
            </w:rPr>
            <w:fldChar w:fldCharType="begin"/>
          </w:r>
          <w:r>
            <w:rPr>
              <w:sz w:val="24"/>
              <w:szCs w:val="24"/>
              <w:highlight w:val="none"/>
            </w:rPr>
            <w:instrText xml:space="preserve"> HYPERLINK \l _Toc28828 </w:instrText>
          </w:r>
          <w:r>
            <w:rPr>
              <w:sz w:val="24"/>
              <w:szCs w:val="24"/>
              <w:highlight w:val="none"/>
            </w:rPr>
            <w:fldChar w:fldCharType="separate"/>
          </w:r>
          <w:r>
            <w:rPr>
              <w:rFonts w:hint="default" w:ascii="Times New Roman" w:hAnsi="Times New Roman" w:eastAsia="宋体" w:cs="宋体"/>
              <w:sz w:val="24"/>
              <w:szCs w:val="24"/>
              <w:lang w:val="en-US" w:eastAsia="zh-CN"/>
            </w:rPr>
            <w:t xml:space="preserve">6.1 </w:t>
          </w:r>
          <w:r>
            <w:rPr>
              <w:rFonts w:hint="eastAsia" w:cs="Times New Roman"/>
              <w:sz w:val="24"/>
              <w:szCs w:val="24"/>
              <w:highlight w:val="none"/>
              <w:lang w:val="en-US" w:eastAsia="zh-CN"/>
            </w:rPr>
            <w:t>工厂检验</w:t>
          </w:r>
          <w:r>
            <w:rPr>
              <w:sz w:val="24"/>
              <w:szCs w:val="24"/>
            </w:rPr>
            <w:tab/>
          </w:r>
          <w:r>
            <w:rPr>
              <w:sz w:val="24"/>
              <w:szCs w:val="24"/>
            </w:rPr>
            <w:fldChar w:fldCharType="begin"/>
          </w:r>
          <w:r>
            <w:rPr>
              <w:sz w:val="24"/>
              <w:szCs w:val="24"/>
            </w:rPr>
            <w:instrText xml:space="preserve"> PAGEREF _Toc28828 \h </w:instrText>
          </w:r>
          <w:r>
            <w:rPr>
              <w:sz w:val="24"/>
              <w:szCs w:val="24"/>
            </w:rPr>
            <w:fldChar w:fldCharType="separate"/>
          </w:r>
          <w:r>
            <w:rPr>
              <w:sz w:val="24"/>
              <w:szCs w:val="24"/>
            </w:rPr>
            <w:t>12</w:t>
          </w:r>
          <w:r>
            <w:rPr>
              <w:sz w:val="24"/>
              <w:szCs w:val="24"/>
            </w:rPr>
            <w:fldChar w:fldCharType="end"/>
          </w:r>
          <w:r>
            <w:rPr>
              <w:color w:val="auto"/>
              <w:sz w:val="24"/>
              <w:szCs w:val="24"/>
              <w:highlight w:val="none"/>
            </w:rPr>
            <w:fldChar w:fldCharType="end"/>
          </w:r>
        </w:p>
        <w:p>
          <w:pPr>
            <w:pStyle w:val="12"/>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rPr>
          </w:pPr>
          <w:r>
            <w:rPr>
              <w:color w:val="auto"/>
              <w:sz w:val="24"/>
              <w:szCs w:val="24"/>
              <w:highlight w:val="none"/>
            </w:rPr>
            <w:fldChar w:fldCharType="begin"/>
          </w:r>
          <w:r>
            <w:rPr>
              <w:sz w:val="24"/>
              <w:szCs w:val="24"/>
              <w:highlight w:val="none"/>
            </w:rPr>
            <w:instrText xml:space="preserve"> HYPERLINK \l _Toc11573 </w:instrText>
          </w:r>
          <w:r>
            <w:rPr>
              <w:sz w:val="24"/>
              <w:szCs w:val="24"/>
              <w:highlight w:val="none"/>
            </w:rPr>
            <w:fldChar w:fldCharType="separate"/>
          </w:r>
          <w:r>
            <w:rPr>
              <w:rFonts w:hint="default" w:ascii="Times New Roman" w:hAnsi="Times New Roman" w:eastAsia="宋体" w:cs="宋体"/>
              <w:sz w:val="24"/>
              <w:szCs w:val="24"/>
              <w:lang w:val="en-US" w:eastAsia="zh-CN"/>
            </w:rPr>
            <w:t xml:space="preserve">6.2 </w:t>
          </w:r>
          <w:r>
            <w:rPr>
              <w:rFonts w:hint="eastAsia" w:cs="Times New Roman"/>
              <w:sz w:val="24"/>
              <w:szCs w:val="24"/>
              <w:highlight w:val="none"/>
              <w:lang w:val="en-US" w:eastAsia="zh-CN"/>
            </w:rPr>
            <w:t>开箱验收</w:t>
          </w:r>
          <w:r>
            <w:rPr>
              <w:sz w:val="24"/>
              <w:szCs w:val="24"/>
            </w:rPr>
            <w:tab/>
          </w:r>
          <w:r>
            <w:rPr>
              <w:sz w:val="24"/>
              <w:szCs w:val="24"/>
            </w:rPr>
            <w:fldChar w:fldCharType="begin"/>
          </w:r>
          <w:r>
            <w:rPr>
              <w:sz w:val="24"/>
              <w:szCs w:val="24"/>
            </w:rPr>
            <w:instrText xml:space="preserve"> PAGEREF _Toc11573 \h </w:instrText>
          </w:r>
          <w:r>
            <w:rPr>
              <w:sz w:val="24"/>
              <w:szCs w:val="24"/>
            </w:rPr>
            <w:fldChar w:fldCharType="separate"/>
          </w:r>
          <w:r>
            <w:rPr>
              <w:sz w:val="24"/>
              <w:szCs w:val="24"/>
            </w:rPr>
            <w:t>13</w:t>
          </w:r>
          <w:r>
            <w:rPr>
              <w:sz w:val="24"/>
              <w:szCs w:val="24"/>
            </w:rPr>
            <w:fldChar w:fldCharType="end"/>
          </w:r>
          <w:r>
            <w:rPr>
              <w:color w:val="auto"/>
              <w:sz w:val="24"/>
              <w:szCs w:val="24"/>
              <w:highlight w:val="none"/>
            </w:rPr>
            <w:fldChar w:fldCharType="end"/>
          </w:r>
        </w:p>
        <w:p>
          <w:pPr>
            <w:pStyle w:val="12"/>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rPr>
          </w:pPr>
          <w:r>
            <w:rPr>
              <w:color w:val="auto"/>
              <w:sz w:val="24"/>
              <w:szCs w:val="24"/>
              <w:highlight w:val="none"/>
            </w:rPr>
            <w:fldChar w:fldCharType="begin"/>
          </w:r>
          <w:r>
            <w:rPr>
              <w:sz w:val="24"/>
              <w:szCs w:val="24"/>
              <w:highlight w:val="none"/>
            </w:rPr>
            <w:instrText xml:space="preserve"> HYPERLINK \l _Toc6172 </w:instrText>
          </w:r>
          <w:r>
            <w:rPr>
              <w:sz w:val="24"/>
              <w:szCs w:val="24"/>
              <w:highlight w:val="none"/>
            </w:rPr>
            <w:fldChar w:fldCharType="separate"/>
          </w:r>
          <w:r>
            <w:rPr>
              <w:rFonts w:hint="default" w:ascii="Times New Roman" w:hAnsi="Times New Roman" w:eastAsia="宋体" w:cs="宋体"/>
              <w:sz w:val="24"/>
              <w:szCs w:val="24"/>
              <w:lang w:val="en-US" w:eastAsia="zh-CN"/>
            </w:rPr>
            <w:t xml:space="preserve">6.3 </w:t>
          </w:r>
          <w:r>
            <w:rPr>
              <w:rFonts w:hint="eastAsia" w:cs="Times New Roman"/>
              <w:sz w:val="24"/>
              <w:szCs w:val="24"/>
              <w:highlight w:val="none"/>
              <w:lang w:val="en-US" w:eastAsia="zh-CN"/>
            </w:rPr>
            <w:t>安装、调试</w:t>
          </w:r>
          <w:r>
            <w:rPr>
              <w:sz w:val="24"/>
              <w:szCs w:val="24"/>
            </w:rPr>
            <w:tab/>
          </w:r>
          <w:r>
            <w:rPr>
              <w:sz w:val="24"/>
              <w:szCs w:val="24"/>
            </w:rPr>
            <w:fldChar w:fldCharType="begin"/>
          </w:r>
          <w:r>
            <w:rPr>
              <w:sz w:val="24"/>
              <w:szCs w:val="24"/>
            </w:rPr>
            <w:instrText xml:space="preserve"> PAGEREF _Toc6172 \h </w:instrText>
          </w:r>
          <w:r>
            <w:rPr>
              <w:sz w:val="24"/>
              <w:szCs w:val="24"/>
            </w:rPr>
            <w:fldChar w:fldCharType="separate"/>
          </w:r>
          <w:r>
            <w:rPr>
              <w:sz w:val="24"/>
              <w:szCs w:val="24"/>
            </w:rPr>
            <w:t>13</w:t>
          </w:r>
          <w:r>
            <w:rPr>
              <w:sz w:val="24"/>
              <w:szCs w:val="24"/>
            </w:rPr>
            <w:fldChar w:fldCharType="end"/>
          </w:r>
          <w:r>
            <w:rPr>
              <w:color w:val="auto"/>
              <w:sz w:val="24"/>
              <w:szCs w:val="24"/>
              <w:highlight w:val="none"/>
            </w:rPr>
            <w:fldChar w:fldCharType="end"/>
          </w:r>
        </w:p>
        <w:p>
          <w:pPr>
            <w:pStyle w:val="12"/>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rPr>
          </w:pPr>
          <w:r>
            <w:rPr>
              <w:color w:val="auto"/>
              <w:sz w:val="24"/>
              <w:szCs w:val="24"/>
              <w:highlight w:val="none"/>
            </w:rPr>
            <w:fldChar w:fldCharType="begin"/>
          </w:r>
          <w:r>
            <w:rPr>
              <w:sz w:val="24"/>
              <w:szCs w:val="24"/>
              <w:highlight w:val="none"/>
            </w:rPr>
            <w:instrText xml:space="preserve"> HYPERLINK \l _Toc10309 </w:instrText>
          </w:r>
          <w:r>
            <w:rPr>
              <w:sz w:val="24"/>
              <w:szCs w:val="24"/>
              <w:highlight w:val="none"/>
            </w:rPr>
            <w:fldChar w:fldCharType="separate"/>
          </w:r>
          <w:r>
            <w:rPr>
              <w:rFonts w:hint="default" w:ascii="Times New Roman" w:hAnsi="Times New Roman" w:eastAsia="宋体" w:cs="宋体"/>
              <w:sz w:val="24"/>
              <w:szCs w:val="24"/>
              <w:lang w:val="en-US" w:eastAsia="zh-CN"/>
            </w:rPr>
            <w:t xml:space="preserve">6.4 </w:t>
          </w:r>
          <w:r>
            <w:rPr>
              <w:rFonts w:hint="eastAsia" w:cs="Times New Roman"/>
              <w:sz w:val="24"/>
              <w:szCs w:val="24"/>
              <w:highlight w:val="none"/>
              <w:lang w:val="en-US" w:eastAsia="zh-CN"/>
            </w:rPr>
            <w:t>试运行</w:t>
          </w:r>
          <w:r>
            <w:rPr>
              <w:sz w:val="24"/>
              <w:szCs w:val="24"/>
            </w:rPr>
            <w:tab/>
          </w:r>
          <w:r>
            <w:rPr>
              <w:sz w:val="24"/>
              <w:szCs w:val="24"/>
            </w:rPr>
            <w:fldChar w:fldCharType="begin"/>
          </w:r>
          <w:r>
            <w:rPr>
              <w:sz w:val="24"/>
              <w:szCs w:val="24"/>
            </w:rPr>
            <w:instrText xml:space="preserve"> PAGEREF _Toc10309 \h </w:instrText>
          </w:r>
          <w:r>
            <w:rPr>
              <w:sz w:val="24"/>
              <w:szCs w:val="24"/>
            </w:rPr>
            <w:fldChar w:fldCharType="separate"/>
          </w:r>
          <w:r>
            <w:rPr>
              <w:sz w:val="24"/>
              <w:szCs w:val="24"/>
            </w:rPr>
            <w:t>13</w:t>
          </w:r>
          <w:r>
            <w:rPr>
              <w:sz w:val="24"/>
              <w:szCs w:val="24"/>
            </w:rPr>
            <w:fldChar w:fldCharType="end"/>
          </w:r>
          <w:r>
            <w:rPr>
              <w:color w:val="auto"/>
              <w:sz w:val="24"/>
              <w:szCs w:val="24"/>
              <w:highlight w:val="none"/>
            </w:rPr>
            <w:fldChar w:fldCharType="end"/>
          </w:r>
        </w:p>
        <w:p>
          <w:pPr>
            <w:pStyle w:val="12"/>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rPr>
          </w:pPr>
          <w:r>
            <w:rPr>
              <w:color w:val="auto"/>
              <w:sz w:val="24"/>
              <w:szCs w:val="24"/>
              <w:highlight w:val="none"/>
            </w:rPr>
            <w:fldChar w:fldCharType="begin"/>
          </w:r>
          <w:r>
            <w:rPr>
              <w:sz w:val="24"/>
              <w:szCs w:val="24"/>
              <w:highlight w:val="none"/>
            </w:rPr>
            <w:instrText xml:space="preserve"> HYPERLINK \l _Toc11355 </w:instrText>
          </w:r>
          <w:r>
            <w:rPr>
              <w:sz w:val="24"/>
              <w:szCs w:val="24"/>
              <w:highlight w:val="none"/>
            </w:rPr>
            <w:fldChar w:fldCharType="separate"/>
          </w:r>
          <w:r>
            <w:rPr>
              <w:rFonts w:hint="default" w:ascii="Times New Roman" w:hAnsi="Times New Roman" w:eastAsia="宋体" w:cs="宋体"/>
              <w:sz w:val="24"/>
              <w:szCs w:val="24"/>
              <w:lang w:val="en-US" w:eastAsia="zh-CN"/>
            </w:rPr>
            <w:t xml:space="preserve">6.5 </w:t>
          </w:r>
          <w:r>
            <w:rPr>
              <w:rFonts w:hint="eastAsia" w:ascii="Arial" w:hAnsi="Arial" w:eastAsia="新宋体" w:cs="Arial"/>
              <w:kern w:val="0"/>
              <w:sz w:val="24"/>
              <w:szCs w:val="24"/>
              <w:lang w:val="en-US" w:eastAsia="zh-CN" w:bidi="ar"/>
            </w:rPr>
            <w:t>设备终验收标准和程序</w:t>
          </w:r>
          <w:r>
            <w:rPr>
              <w:sz w:val="24"/>
              <w:szCs w:val="24"/>
            </w:rPr>
            <w:tab/>
          </w:r>
          <w:r>
            <w:rPr>
              <w:sz w:val="24"/>
              <w:szCs w:val="24"/>
            </w:rPr>
            <w:fldChar w:fldCharType="begin"/>
          </w:r>
          <w:r>
            <w:rPr>
              <w:sz w:val="24"/>
              <w:szCs w:val="24"/>
            </w:rPr>
            <w:instrText xml:space="preserve"> PAGEREF _Toc11355 \h </w:instrText>
          </w:r>
          <w:r>
            <w:rPr>
              <w:sz w:val="24"/>
              <w:szCs w:val="24"/>
            </w:rPr>
            <w:fldChar w:fldCharType="separate"/>
          </w:r>
          <w:r>
            <w:rPr>
              <w:sz w:val="24"/>
              <w:szCs w:val="24"/>
            </w:rPr>
            <w:t>14</w:t>
          </w:r>
          <w:r>
            <w:rPr>
              <w:sz w:val="24"/>
              <w:szCs w:val="24"/>
            </w:rPr>
            <w:fldChar w:fldCharType="end"/>
          </w:r>
          <w:r>
            <w:rPr>
              <w:color w:val="auto"/>
              <w:sz w:val="24"/>
              <w:szCs w:val="24"/>
              <w:highlight w:val="none"/>
            </w:rPr>
            <w:fldChar w:fldCharType="end"/>
          </w:r>
        </w:p>
        <w:p>
          <w:pPr>
            <w:pStyle w:val="12"/>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rPr>
          </w:pPr>
          <w:r>
            <w:rPr>
              <w:color w:val="auto"/>
              <w:sz w:val="24"/>
              <w:szCs w:val="24"/>
              <w:highlight w:val="none"/>
            </w:rPr>
            <w:fldChar w:fldCharType="begin"/>
          </w:r>
          <w:r>
            <w:rPr>
              <w:sz w:val="24"/>
              <w:szCs w:val="24"/>
              <w:highlight w:val="none"/>
            </w:rPr>
            <w:instrText xml:space="preserve"> HYPERLINK \l _Toc19675 </w:instrText>
          </w:r>
          <w:r>
            <w:rPr>
              <w:sz w:val="24"/>
              <w:szCs w:val="24"/>
              <w:highlight w:val="none"/>
            </w:rPr>
            <w:fldChar w:fldCharType="separate"/>
          </w:r>
          <w:r>
            <w:rPr>
              <w:rFonts w:hint="default" w:ascii="Times New Roman" w:hAnsi="Times New Roman" w:eastAsia="宋体" w:cs="宋体"/>
              <w:sz w:val="24"/>
              <w:szCs w:val="24"/>
              <w:lang w:val="en-US" w:eastAsia="zh-CN"/>
            </w:rPr>
            <w:t xml:space="preserve">6.6 </w:t>
          </w:r>
          <w:r>
            <w:rPr>
              <w:rFonts w:hint="eastAsia" w:eastAsia="新宋体" w:cs="Arial"/>
              <w:kern w:val="0"/>
              <w:sz w:val="24"/>
              <w:szCs w:val="24"/>
              <w:lang w:val="en-US" w:eastAsia="zh-CN" w:bidi="ar"/>
            </w:rPr>
            <w:t>性能验收标准（包括但不限于）</w:t>
          </w:r>
          <w:r>
            <w:rPr>
              <w:sz w:val="24"/>
              <w:szCs w:val="24"/>
            </w:rPr>
            <w:tab/>
          </w:r>
          <w:r>
            <w:rPr>
              <w:sz w:val="24"/>
              <w:szCs w:val="24"/>
            </w:rPr>
            <w:fldChar w:fldCharType="begin"/>
          </w:r>
          <w:r>
            <w:rPr>
              <w:sz w:val="24"/>
              <w:szCs w:val="24"/>
            </w:rPr>
            <w:instrText xml:space="preserve"> PAGEREF _Toc19675 \h </w:instrText>
          </w:r>
          <w:r>
            <w:rPr>
              <w:sz w:val="24"/>
              <w:szCs w:val="24"/>
            </w:rPr>
            <w:fldChar w:fldCharType="separate"/>
          </w:r>
          <w:r>
            <w:rPr>
              <w:sz w:val="24"/>
              <w:szCs w:val="24"/>
            </w:rPr>
            <w:t>14</w:t>
          </w:r>
          <w:r>
            <w:rPr>
              <w:sz w:val="24"/>
              <w:szCs w:val="24"/>
            </w:rPr>
            <w:fldChar w:fldCharType="end"/>
          </w:r>
          <w:r>
            <w:rPr>
              <w:color w:val="auto"/>
              <w:sz w:val="24"/>
              <w:szCs w:val="24"/>
              <w:highlight w:val="none"/>
            </w:rPr>
            <w:fldChar w:fldCharType="end"/>
          </w:r>
        </w:p>
        <w:p>
          <w:pPr>
            <w:pStyle w:val="12"/>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rPr>
          </w:pPr>
          <w:r>
            <w:rPr>
              <w:color w:val="auto"/>
              <w:sz w:val="24"/>
              <w:szCs w:val="24"/>
              <w:highlight w:val="none"/>
            </w:rPr>
            <w:fldChar w:fldCharType="begin"/>
          </w:r>
          <w:r>
            <w:rPr>
              <w:sz w:val="24"/>
              <w:szCs w:val="24"/>
              <w:highlight w:val="none"/>
            </w:rPr>
            <w:instrText xml:space="preserve"> HYPERLINK \l _Toc17865 </w:instrText>
          </w:r>
          <w:r>
            <w:rPr>
              <w:sz w:val="24"/>
              <w:szCs w:val="24"/>
              <w:highlight w:val="none"/>
            </w:rPr>
            <w:fldChar w:fldCharType="separate"/>
          </w:r>
          <w:r>
            <w:rPr>
              <w:rFonts w:hint="default" w:ascii="Times New Roman" w:hAnsi="Times New Roman" w:eastAsia="宋体" w:cs="宋体"/>
              <w:sz w:val="24"/>
              <w:szCs w:val="24"/>
              <w:lang w:val="en-US" w:eastAsia="zh-CN"/>
            </w:rPr>
            <w:t xml:space="preserve">6.7 </w:t>
          </w:r>
          <w:r>
            <w:rPr>
              <w:rFonts w:hint="eastAsia" w:eastAsia="新宋体" w:cs="Arial"/>
              <w:kern w:val="0"/>
              <w:sz w:val="24"/>
              <w:szCs w:val="24"/>
              <w:lang w:val="en-US" w:eastAsia="zh-CN" w:bidi="ar"/>
            </w:rPr>
            <w:t>技术培训</w:t>
          </w:r>
          <w:r>
            <w:rPr>
              <w:sz w:val="24"/>
              <w:szCs w:val="24"/>
            </w:rPr>
            <w:tab/>
          </w:r>
          <w:r>
            <w:rPr>
              <w:sz w:val="24"/>
              <w:szCs w:val="24"/>
            </w:rPr>
            <w:fldChar w:fldCharType="begin"/>
          </w:r>
          <w:r>
            <w:rPr>
              <w:sz w:val="24"/>
              <w:szCs w:val="24"/>
            </w:rPr>
            <w:instrText xml:space="preserve"> PAGEREF _Toc17865 \h </w:instrText>
          </w:r>
          <w:r>
            <w:rPr>
              <w:sz w:val="24"/>
              <w:szCs w:val="24"/>
            </w:rPr>
            <w:fldChar w:fldCharType="separate"/>
          </w:r>
          <w:r>
            <w:rPr>
              <w:sz w:val="24"/>
              <w:szCs w:val="24"/>
            </w:rPr>
            <w:t>15</w:t>
          </w:r>
          <w:r>
            <w:rPr>
              <w:sz w:val="24"/>
              <w:szCs w:val="24"/>
            </w:rPr>
            <w:fldChar w:fldCharType="end"/>
          </w:r>
          <w:r>
            <w:rPr>
              <w:color w:val="auto"/>
              <w:sz w:val="24"/>
              <w:szCs w:val="24"/>
              <w:highlight w:val="none"/>
            </w:rPr>
            <w:fldChar w:fldCharType="end"/>
          </w:r>
        </w:p>
        <w:p>
          <w:pPr>
            <w:pStyle w:val="11"/>
            <w:keepNext w:val="0"/>
            <w:keepLines w:val="0"/>
            <w:pageBreakBefore w:val="0"/>
            <w:widowControl w:val="0"/>
            <w:tabs>
              <w:tab w:val="right" w:leader="dot" w:pos="8306"/>
              <w:tab w:val="clear" w:pos="9628"/>
            </w:tabs>
            <w:kinsoku/>
            <w:wordWrap/>
            <w:overflowPunct/>
            <w:topLinePunct w:val="0"/>
            <w:autoSpaceDE/>
            <w:autoSpaceDN/>
            <w:bidi w:val="0"/>
            <w:adjustRightInd/>
            <w:snapToGrid/>
            <w:spacing w:line="240" w:lineRule="auto"/>
            <w:ind w:firstLine="482" w:firstLineChars="200"/>
            <w:textAlignment w:val="auto"/>
            <w:rPr>
              <w:sz w:val="24"/>
              <w:szCs w:val="24"/>
            </w:rPr>
          </w:pPr>
          <w:r>
            <w:rPr>
              <w:color w:val="auto"/>
              <w:sz w:val="24"/>
              <w:szCs w:val="24"/>
              <w:highlight w:val="none"/>
            </w:rPr>
            <w:fldChar w:fldCharType="begin"/>
          </w:r>
          <w:r>
            <w:rPr>
              <w:sz w:val="24"/>
              <w:szCs w:val="24"/>
              <w:highlight w:val="none"/>
            </w:rPr>
            <w:instrText xml:space="preserve"> HYPERLINK \l _Toc27041 </w:instrText>
          </w:r>
          <w:r>
            <w:rPr>
              <w:sz w:val="24"/>
              <w:szCs w:val="24"/>
              <w:highlight w:val="none"/>
            </w:rPr>
            <w:fldChar w:fldCharType="separate"/>
          </w:r>
          <w:r>
            <w:rPr>
              <w:rFonts w:hint="default" w:ascii="Times New Roman" w:hAnsi="Times New Roman" w:eastAsia="宋体" w:cs="宋体"/>
              <w:kern w:val="44"/>
              <w:sz w:val="24"/>
              <w:szCs w:val="24"/>
              <w:lang w:val="zh-CN" w:eastAsia="zh-CN" w:bidi="ar-SA"/>
            </w:rPr>
            <w:t xml:space="preserve">7 </w:t>
          </w:r>
          <w:r>
            <w:rPr>
              <w:rFonts w:hint="eastAsia" w:ascii="Times New Roman" w:hAnsi="Times New Roman" w:cs="Times New Roman"/>
              <w:kern w:val="44"/>
              <w:sz w:val="24"/>
              <w:szCs w:val="24"/>
              <w:highlight w:val="none"/>
              <w:lang w:val="en-US" w:eastAsia="zh-CN" w:bidi="ar-SA"/>
            </w:rPr>
            <w:t>买卖双方责任范围</w:t>
          </w:r>
          <w:r>
            <w:rPr>
              <w:sz w:val="24"/>
              <w:szCs w:val="24"/>
            </w:rPr>
            <w:tab/>
          </w:r>
          <w:r>
            <w:rPr>
              <w:sz w:val="24"/>
              <w:szCs w:val="24"/>
            </w:rPr>
            <w:fldChar w:fldCharType="begin"/>
          </w:r>
          <w:r>
            <w:rPr>
              <w:sz w:val="24"/>
              <w:szCs w:val="24"/>
            </w:rPr>
            <w:instrText xml:space="preserve"> PAGEREF _Toc27041 \h </w:instrText>
          </w:r>
          <w:r>
            <w:rPr>
              <w:sz w:val="24"/>
              <w:szCs w:val="24"/>
            </w:rPr>
            <w:fldChar w:fldCharType="separate"/>
          </w:r>
          <w:r>
            <w:rPr>
              <w:sz w:val="24"/>
              <w:szCs w:val="24"/>
            </w:rPr>
            <w:t>15</w:t>
          </w:r>
          <w:r>
            <w:rPr>
              <w:sz w:val="24"/>
              <w:szCs w:val="24"/>
            </w:rPr>
            <w:fldChar w:fldCharType="end"/>
          </w:r>
          <w:r>
            <w:rPr>
              <w:color w:val="auto"/>
              <w:sz w:val="24"/>
              <w:szCs w:val="24"/>
              <w:highlight w:val="none"/>
            </w:rPr>
            <w:fldChar w:fldCharType="end"/>
          </w:r>
        </w:p>
        <w:p>
          <w:pPr>
            <w:pStyle w:val="11"/>
            <w:keepNext w:val="0"/>
            <w:keepLines w:val="0"/>
            <w:pageBreakBefore w:val="0"/>
            <w:widowControl w:val="0"/>
            <w:tabs>
              <w:tab w:val="right" w:leader="dot" w:pos="8306"/>
              <w:tab w:val="clear" w:pos="9628"/>
            </w:tabs>
            <w:kinsoku/>
            <w:wordWrap/>
            <w:overflowPunct/>
            <w:topLinePunct w:val="0"/>
            <w:autoSpaceDE/>
            <w:autoSpaceDN/>
            <w:bidi w:val="0"/>
            <w:adjustRightInd/>
            <w:snapToGrid/>
            <w:spacing w:line="240" w:lineRule="auto"/>
            <w:ind w:firstLine="482" w:firstLineChars="200"/>
            <w:textAlignment w:val="auto"/>
            <w:rPr>
              <w:sz w:val="24"/>
              <w:szCs w:val="24"/>
            </w:rPr>
          </w:pPr>
          <w:r>
            <w:rPr>
              <w:color w:val="auto"/>
              <w:sz w:val="24"/>
              <w:szCs w:val="24"/>
              <w:highlight w:val="none"/>
            </w:rPr>
            <w:fldChar w:fldCharType="begin"/>
          </w:r>
          <w:r>
            <w:rPr>
              <w:sz w:val="24"/>
              <w:szCs w:val="24"/>
              <w:highlight w:val="none"/>
            </w:rPr>
            <w:instrText xml:space="preserve"> HYPERLINK \l _Toc14432 </w:instrText>
          </w:r>
          <w:r>
            <w:rPr>
              <w:sz w:val="24"/>
              <w:szCs w:val="24"/>
              <w:highlight w:val="none"/>
            </w:rPr>
            <w:fldChar w:fldCharType="separate"/>
          </w:r>
          <w:r>
            <w:rPr>
              <w:rFonts w:hint="default" w:ascii="Times New Roman" w:hAnsi="Times New Roman" w:eastAsia="宋体" w:cs="宋体"/>
              <w:kern w:val="44"/>
              <w:sz w:val="24"/>
              <w:szCs w:val="24"/>
              <w:lang w:val="zh-CN" w:eastAsia="zh-CN" w:bidi="ar-SA"/>
            </w:rPr>
            <w:t xml:space="preserve">8 </w:t>
          </w:r>
          <w:r>
            <w:rPr>
              <w:rFonts w:hint="eastAsia" w:cs="Times New Roman"/>
              <w:kern w:val="44"/>
              <w:sz w:val="24"/>
              <w:szCs w:val="24"/>
              <w:highlight w:val="none"/>
              <w:lang w:val="en-US" w:eastAsia="zh-CN" w:bidi="ar-SA"/>
            </w:rPr>
            <w:t>质量保证和售后服务</w:t>
          </w:r>
          <w:r>
            <w:rPr>
              <w:sz w:val="24"/>
              <w:szCs w:val="24"/>
            </w:rPr>
            <w:tab/>
          </w:r>
          <w:r>
            <w:rPr>
              <w:sz w:val="24"/>
              <w:szCs w:val="24"/>
            </w:rPr>
            <w:fldChar w:fldCharType="begin"/>
          </w:r>
          <w:r>
            <w:rPr>
              <w:sz w:val="24"/>
              <w:szCs w:val="24"/>
            </w:rPr>
            <w:instrText xml:space="preserve"> PAGEREF _Toc14432 \h </w:instrText>
          </w:r>
          <w:r>
            <w:rPr>
              <w:sz w:val="24"/>
              <w:szCs w:val="24"/>
            </w:rPr>
            <w:fldChar w:fldCharType="separate"/>
          </w:r>
          <w:r>
            <w:rPr>
              <w:sz w:val="24"/>
              <w:szCs w:val="24"/>
            </w:rPr>
            <w:t>16</w:t>
          </w:r>
          <w:r>
            <w:rPr>
              <w:sz w:val="24"/>
              <w:szCs w:val="24"/>
            </w:rPr>
            <w:fldChar w:fldCharType="end"/>
          </w:r>
          <w:r>
            <w:rPr>
              <w:color w:val="auto"/>
              <w:sz w:val="24"/>
              <w:szCs w:val="24"/>
              <w:highlight w:val="none"/>
            </w:rPr>
            <w:fldChar w:fldCharType="end"/>
          </w:r>
        </w:p>
        <w:p>
          <w:pPr>
            <w:pStyle w:val="11"/>
            <w:keepNext w:val="0"/>
            <w:keepLines w:val="0"/>
            <w:pageBreakBefore w:val="0"/>
            <w:widowControl w:val="0"/>
            <w:tabs>
              <w:tab w:val="right" w:leader="dot" w:pos="8306"/>
              <w:tab w:val="clear" w:pos="9628"/>
            </w:tabs>
            <w:kinsoku/>
            <w:wordWrap/>
            <w:overflowPunct/>
            <w:topLinePunct w:val="0"/>
            <w:autoSpaceDE/>
            <w:autoSpaceDN/>
            <w:bidi w:val="0"/>
            <w:adjustRightInd/>
            <w:snapToGrid/>
            <w:spacing w:line="240" w:lineRule="auto"/>
            <w:ind w:firstLine="482" w:firstLineChars="200"/>
            <w:textAlignment w:val="auto"/>
            <w:rPr>
              <w:sz w:val="24"/>
              <w:szCs w:val="24"/>
            </w:rPr>
          </w:pPr>
          <w:r>
            <w:rPr>
              <w:color w:val="auto"/>
              <w:sz w:val="24"/>
              <w:szCs w:val="24"/>
              <w:highlight w:val="none"/>
            </w:rPr>
            <w:fldChar w:fldCharType="begin"/>
          </w:r>
          <w:r>
            <w:rPr>
              <w:sz w:val="24"/>
              <w:szCs w:val="24"/>
              <w:highlight w:val="none"/>
            </w:rPr>
            <w:instrText xml:space="preserve"> HYPERLINK \l _Toc10949 </w:instrText>
          </w:r>
          <w:r>
            <w:rPr>
              <w:sz w:val="24"/>
              <w:szCs w:val="24"/>
              <w:highlight w:val="none"/>
            </w:rPr>
            <w:fldChar w:fldCharType="separate"/>
          </w:r>
          <w:r>
            <w:rPr>
              <w:rFonts w:hint="default" w:ascii="Times New Roman" w:hAnsi="Times New Roman" w:eastAsia="宋体" w:cs="宋体"/>
              <w:kern w:val="44"/>
              <w:sz w:val="24"/>
              <w:szCs w:val="24"/>
              <w:lang w:val="en-US" w:eastAsia="zh-CN" w:bidi="ar-SA"/>
            </w:rPr>
            <w:t xml:space="preserve">9 </w:t>
          </w:r>
          <w:r>
            <w:rPr>
              <w:rFonts w:hint="default" w:cs="Times New Roman"/>
              <w:kern w:val="44"/>
              <w:sz w:val="24"/>
              <w:szCs w:val="24"/>
              <w:highlight w:val="none"/>
              <w:lang w:val="en-US" w:eastAsia="zh-CN" w:bidi="ar-SA"/>
            </w:rPr>
            <w:t>防异物要求</w:t>
          </w:r>
          <w:r>
            <w:rPr>
              <w:sz w:val="24"/>
              <w:szCs w:val="24"/>
            </w:rPr>
            <w:tab/>
          </w:r>
          <w:r>
            <w:rPr>
              <w:sz w:val="24"/>
              <w:szCs w:val="24"/>
            </w:rPr>
            <w:fldChar w:fldCharType="begin"/>
          </w:r>
          <w:r>
            <w:rPr>
              <w:sz w:val="24"/>
              <w:szCs w:val="24"/>
            </w:rPr>
            <w:instrText xml:space="preserve"> PAGEREF _Toc10949 \h </w:instrText>
          </w:r>
          <w:r>
            <w:rPr>
              <w:sz w:val="24"/>
              <w:szCs w:val="24"/>
            </w:rPr>
            <w:fldChar w:fldCharType="separate"/>
          </w:r>
          <w:r>
            <w:rPr>
              <w:sz w:val="24"/>
              <w:szCs w:val="24"/>
            </w:rPr>
            <w:t>17</w:t>
          </w:r>
          <w:r>
            <w:rPr>
              <w:sz w:val="24"/>
              <w:szCs w:val="24"/>
            </w:rPr>
            <w:fldChar w:fldCharType="end"/>
          </w:r>
          <w:r>
            <w:rPr>
              <w:color w:val="auto"/>
              <w:sz w:val="24"/>
              <w:szCs w:val="24"/>
              <w:highlight w:val="none"/>
            </w:rPr>
            <w:fldChar w:fldCharType="end"/>
          </w:r>
        </w:p>
        <w:p>
          <w:pPr>
            <w:pStyle w:val="11"/>
            <w:keepNext w:val="0"/>
            <w:keepLines w:val="0"/>
            <w:pageBreakBefore w:val="0"/>
            <w:widowControl w:val="0"/>
            <w:tabs>
              <w:tab w:val="right" w:leader="dot" w:pos="8306"/>
              <w:tab w:val="clear" w:pos="9628"/>
            </w:tabs>
            <w:kinsoku/>
            <w:wordWrap/>
            <w:overflowPunct/>
            <w:topLinePunct w:val="0"/>
            <w:autoSpaceDE/>
            <w:autoSpaceDN/>
            <w:bidi w:val="0"/>
            <w:adjustRightInd/>
            <w:snapToGrid/>
            <w:spacing w:line="240" w:lineRule="auto"/>
            <w:ind w:firstLine="482" w:firstLineChars="200"/>
            <w:textAlignment w:val="auto"/>
            <w:rPr>
              <w:sz w:val="24"/>
              <w:szCs w:val="24"/>
            </w:rPr>
          </w:pPr>
          <w:r>
            <w:rPr>
              <w:color w:val="auto"/>
              <w:sz w:val="24"/>
              <w:szCs w:val="24"/>
              <w:highlight w:val="none"/>
            </w:rPr>
            <w:fldChar w:fldCharType="begin"/>
          </w:r>
          <w:r>
            <w:rPr>
              <w:sz w:val="24"/>
              <w:szCs w:val="24"/>
              <w:highlight w:val="none"/>
            </w:rPr>
            <w:instrText xml:space="preserve"> HYPERLINK \l _Toc20319 </w:instrText>
          </w:r>
          <w:r>
            <w:rPr>
              <w:sz w:val="24"/>
              <w:szCs w:val="24"/>
              <w:highlight w:val="none"/>
            </w:rPr>
            <w:fldChar w:fldCharType="separate"/>
          </w:r>
          <w:r>
            <w:rPr>
              <w:rFonts w:hint="default" w:ascii="Times New Roman" w:hAnsi="Times New Roman" w:eastAsia="宋体" w:cs="宋体"/>
              <w:kern w:val="44"/>
              <w:sz w:val="24"/>
              <w:szCs w:val="24"/>
              <w:lang w:val="zh-CN" w:eastAsia="zh-CN" w:bidi="ar-SA"/>
            </w:rPr>
            <w:t xml:space="preserve">10 </w:t>
          </w:r>
          <w:r>
            <w:rPr>
              <w:rFonts w:hint="eastAsia" w:ascii="Times New Roman" w:hAnsi="Times New Roman" w:cs="Times New Roman"/>
              <w:kern w:val="44"/>
              <w:sz w:val="24"/>
              <w:szCs w:val="24"/>
              <w:lang w:val="en-US" w:eastAsia="zh-CN" w:bidi="ar-SA"/>
            </w:rPr>
            <w:t>资料交付及</w:t>
          </w:r>
          <w:r>
            <w:rPr>
              <w:rFonts w:hint="eastAsia" w:cs="Times New Roman"/>
              <w:kern w:val="44"/>
              <w:sz w:val="24"/>
              <w:szCs w:val="24"/>
              <w:lang w:val="en-US" w:eastAsia="zh-CN" w:bidi="ar-SA"/>
            </w:rPr>
            <w:t>服务</w:t>
          </w:r>
          <w:r>
            <w:rPr>
              <w:rFonts w:hint="eastAsia" w:ascii="Times New Roman" w:hAnsi="Times New Roman" w:cs="Times New Roman"/>
              <w:kern w:val="44"/>
              <w:sz w:val="24"/>
              <w:szCs w:val="24"/>
              <w:lang w:val="en-US" w:eastAsia="zh-CN" w:bidi="ar-SA"/>
            </w:rPr>
            <w:t>要求</w:t>
          </w:r>
          <w:r>
            <w:rPr>
              <w:sz w:val="24"/>
              <w:szCs w:val="24"/>
            </w:rPr>
            <w:tab/>
          </w:r>
          <w:r>
            <w:rPr>
              <w:sz w:val="24"/>
              <w:szCs w:val="24"/>
            </w:rPr>
            <w:fldChar w:fldCharType="begin"/>
          </w:r>
          <w:r>
            <w:rPr>
              <w:sz w:val="24"/>
              <w:szCs w:val="24"/>
            </w:rPr>
            <w:instrText xml:space="preserve"> PAGEREF _Toc20319 \h </w:instrText>
          </w:r>
          <w:r>
            <w:rPr>
              <w:sz w:val="24"/>
              <w:szCs w:val="24"/>
            </w:rPr>
            <w:fldChar w:fldCharType="separate"/>
          </w:r>
          <w:r>
            <w:rPr>
              <w:sz w:val="24"/>
              <w:szCs w:val="24"/>
            </w:rPr>
            <w:t>17</w:t>
          </w:r>
          <w:r>
            <w:rPr>
              <w:sz w:val="24"/>
              <w:szCs w:val="24"/>
            </w:rPr>
            <w:fldChar w:fldCharType="end"/>
          </w:r>
          <w:r>
            <w:rPr>
              <w:color w:val="auto"/>
              <w:sz w:val="24"/>
              <w:szCs w:val="24"/>
              <w:highlight w:val="none"/>
            </w:rPr>
            <w:fldChar w:fldCharType="end"/>
          </w:r>
        </w:p>
        <w:p>
          <w:pPr>
            <w:pStyle w:val="12"/>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rPr>
          </w:pPr>
          <w:r>
            <w:rPr>
              <w:color w:val="auto"/>
              <w:sz w:val="24"/>
              <w:szCs w:val="24"/>
              <w:highlight w:val="none"/>
            </w:rPr>
            <w:fldChar w:fldCharType="begin"/>
          </w:r>
          <w:r>
            <w:rPr>
              <w:sz w:val="24"/>
              <w:szCs w:val="24"/>
              <w:highlight w:val="none"/>
            </w:rPr>
            <w:instrText xml:space="preserve"> HYPERLINK \l _Toc26404 </w:instrText>
          </w:r>
          <w:r>
            <w:rPr>
              <w:sz w:val="24"/>
              <w:szCs w:val="24"/>
              <w:highlight w:val="none"/>
            </w:rPr>
            <w:fldChar w:fldCharType="separate"/>
          </w:r>
          <w:r>
            <w:rPr>
              <w:rFonts w:hint="default" w:ascii="Times New Roman" w:hAnsi="Times New Roman" w:eastAsia="宋体" w:cs="宋体"/>
              <w:sz w:val="24"/>
              <w:szCs w:val="24"/>
              <w:lang w:val="en-US" w:eastAsia="zh-CN"/>
            </w:rPr>
            <w:t xml:space="preserve">10.1 </w:t>
          </w:r>
          <w:r>
            <w:rPr>
              <w:rFonts w:hint="eastAsia" w:cs="Times New Roman"/>
              <w:sz w:val="24"/>
              <w:szCs w:val="24"/>
              <w:lang w:val="en-US" w:eastAsia="zh-CN"/>
            </w:rPr>
            <w:t>交付清单</w:t>
          </w:r>
          <w:r>
            <w:rPr>
              <w:sz w:val="24"/>
              <w:szCs w:val="24"/>
            </w:rPr>
            <w:tab/>
          </w:r>
          <w:r>
            <w:rPr>
              <w:sz w:val="24"/>
              <w:szCs w:val="24"/>
            </w:rPr>
            <w:fldChar w:fldCharType="begin"/>
          </w:r>
          <w:r>
            <w:rPr>
              <w:sz w:val="24"/>
              <w:szCs w:val="24"/>
            </w:rPr>
            <w:instrText xml:space="preserve"> PAGEREF _Toc26404 \h </w:instrText>
          </w:r>
          <w:r>
            <w:rPr>
              <w:sz w:val="24"/>
              <w:szCs w:val="24"/>
            </w:rPr>
            <w:fldChar w:fldCharType="separate"/>
          </w:r>
          <w:r>
            <w:rPr>
              <w:sz w:val="24"/>
              <w:szCs w:val="24"/>
            </w:rPr>
            <w:t>17</w:t>
          </w:r>
          <w:r>
            <w:rPr>
              <w:sz w:val="24"/>
              <w:szCs w:val="24"/>
            </w:rPr>
            <w:fldChar w:fldCharType="end"/>
          </w:r>
          <w:r>
            <w:rPr>
              <w:color w:val="auto"/>
              <w:sz w:val="24"/>
              <w:szCs w:val="24"/>
              <w:highlight w:val="none"/>
            </w:rPr>
            <w:fldChar w:fldCharType="end"/>
          </w:r>
        </w:p>
        <w:p>
          <w:pPr>
            <w:pStyle w:val="12"/>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rPr>
          </w:pPr>
          <w:r>
            <w:rPr>
              <w:color w:val="auto"/>
              <w:sz w:val="24"/>
              <w:szCs w:val="24"/>
              <w:highlight w:val="none"/>
            </w:rPr>
            <w:fldChar w:fldCharType="begin"/>
          </w:r>
          <w:r>
            <w:rPr>
              <w:sz w:val="24"/>
              <w:szCs w:val="24"/>
              <w:highlight w:val="none"/>
            </w:rPr>
            <w:instrText xml:space="preserve"> HYPERLINK \l _Toc25675 </w:instrText>
          </w:r>
          <w:r>
            <w:rPr>
              <w:sz w:val="24"/>
              <w:szCs w:val="24"/>
              <w:highlight w:val="none"/>
            </w:rPr>
            <w:fldChar w:fldCharType="separate"/>
          </w:r>
          <w:r>
            <w:rPr>
              <w:rFonts w:hint="default" w:ascii="Times New Roman" w:hAnsi="Times New Roman" w:eastAsia="宋体" w:cs="宋体"/>
              <w:sz w:val="24"/>
              <w:szCs w:val="24"/>
              <w:lang w:val="en-US" w:eastAsia="zh-CN"/>
            </w:rPr>
            <w:t xml:space="preserve">10.2 </w:t>
          </w:r>
          <w:r>
            <w:rPr>
              <w:rFonts w:hint="eastAsia" w:cs="Times New Roman"/>
              <w:sz w:val="24"/>
              <w:szCs w:val="24"/>
              <w:lang w:val="en-US" w:eastAsia="zh-CN"/>
            </w:rPr>
            <w:t>服务要求</w:t>
          </w:r>
          <w:r>
            <w:rPr>
              <w:sz w:val="24"/>
              <w:szCs w:val="24"/>
            </w:rPr>
            <w:tab/>
          </w:r>
          <w:r>
            <w:rPr>
              <w:sz w:val="24"/>
              <w:szCs w:val="24"/>
            </w:rPr>
            <w:fldChar w:fldCharType="begin"/>
          </w:r>
          <w:r>
            <w:rPr>
              <w:sz w:val="24"/>
              <w:szCs w:val="24"/>
            </w:rPr>
            <w:instrText xml:space="preserve"> PAGEREF _Toc25675 \h </w:instrText>
          </w:r>
          <w:r>
            <w:rPr>
              <w:sz w:val="24"/>
              <w:szCs w:val="24"/>
            </w:rPr>
            <w:fldChar w:fldCharType="separate"/>
          </w:r>
          <w:r>
            <w:rPr>
              <w:sz w:val="24"/>
              <w:szCs w:val="24"/>
            </w:rPr>
            <w:t>18</w:t>
          </w:r>
          <w:r>
            <w:rPr>
              <w:sz w:val="24"/>
              <w:szCs w:val="24"/>
            </w:rPr>
            <w:fldChar w:fldCharType="end"/>
          </w:r>
          <w:r>
            <w:rPr>
              <w:color w:val="auto"/>
              <w:sz w:val="24"/>
              <w:szCs w:val="24"/>
              <w:highlight w:val="none"/>
            </w:rPr>
            <w:fldChar w:fldCharType="end"/>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b/>
              <w:color w:val="auto"/>
              <w:sz w:val="24"/>
              <w:szCs w:val="24"/>
              <w:highlight w:val="none"/>
            </w:rPr>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color w:val="auto"/>
              <w:sz w:val="24"/>
              <w:szCs w:val="24"/>
              <w:highlight w:val="none"/>
            </w:rPr>
            <w:fldChar w:fldCharType="end"/>
          </w:r>
          <w:bookmarkEnd w:id="92"/>
        </w:p>
      </w:sdtContent>
    </w:sdt>
    <w:p>
      <w:pPr>
        <w:keepNext/>
        <w:keepLines w:val="0"/>
        <w:pageBreakBefore w:val="0"/>
        <w:widowControl w:val="0"/>
        <w:numPr>
          <w:ilvl w:val="0"/>
          <w:numId w:val="1"/>
        </w:numPr>
        <w:kinsoku/>
        <w:wordWrap/>
        <w:overflowPunct/>
        <w:topLinePunct w:val="0"/>
        <w:autoSpaceDE/>
        <w:autoSpaceDN/>
        <w:bidi w:val="0"/>
        <w:adjustRightInd/>
        <w:snapToGrid/>
        <w:spacing w:before="0" w:beforeLines="50" w:line="360" w:lineRule="auto"/>
        <w:ind w:left="0" w:firstLine="0" w:firstLineChars="0"/>
        <w:jc w:val="both"/>
        <w:textAlignment w:val="auto"/>
        <w:outlineLvl w:val="0"/>
        <w:rPr>
          <w:rFonts w:ascii="Times New Roman" w:hAnsi="Times New Roman" w:eastAsia="宋体" w:cs="Times New Roman"/>
          <w:b/>
          <w:color w:val="auto"/>
          <w:kern w:val="44"/>
          <w:sz w:val="28"/>
          <w:szCs w:val="28"/>
          <w:highlight w:val="none"/>
          <w:lang w:val="zh-CN" w:eastAsia="zh-CN" w:bidi="ar-SA"/>
        </w:rPr>
      </w:pPr>
      <w:bookmarkStart w:id="0" w:name="_Toc27480"/>
      <w:r>
        <w:rPr>
          <w:rFonts w:hint="eastAsia" w:ascii="Times New Roman" w:hAnsi="Times New Roman" w:eastAsia="宋体" w:cs="Times New Roman"/>
          <w:b/>
          <w:color w:val="auto"/>
          <w:kern w:val="44"/>
          <w:sz w:val="28"/>
          <w:szCs w:val="28"/>
          <w:highlight w:val="none"/>
          <w:lang w:val="zh-CN" w:eastAsia="zh-CN" w:bidi="ar-SA"/>
        </w:rPr>
        <w:t>总</w:t>
      </w:r>
      <w:r>
        <w:rPr>
          <w:rFonts w:hint="eastAsia" w:ascii="Times New Roman" w:hAnsi="Times New Roman" w:eastAsia="宋体" w:cs="Times New Roman"/>
          <w:b/>
          <w:color w:val="auto"/>
          <w:kern w:val="44"/>
          <w:sz w:val="28"/>
          <w:szCs w:val="28"/>
          <w:highlight w:val="none"/>
          <w:lang w:val="en-US" w:eastAsia="zh-CN" w:bidi="ar-SA"/>
        </w:rPr>
        <w:t>则</w:t>
      </w:r>
      <w:bookmarkEnd w:id="0"/>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lang w:val="zh-CN"/>
        </w:rPr>
      </w:pPr>
      <w:r>
        <w:rPr>
          <w:rFonts w:hint="eastAsia" w:ascii="Times New Roman" w:hAnsi="Times New Roman" w:cs="Times New Roman"/>
          <w:color w:val="auto"/>
          <w:highlight w:val="none"/>
          <w:lang w:val="zh-CN"/>
        </w:rPr>
        <w:t>本询价文件适用于湖南美特科研成果转化基地暨正极材料中试线建设项目</w:t>
      </w:r>
      <w:r>
        <w:rPr>
          <w:rFonts w:hint="eastAsia" w:cs="Times New Roman"/>
          <w:color w:val="auto"/>
          <w:highlight w:val="none"/>
          <w:lang w:val="en-US" w:eastAsia="zh-CN"/>
        </w:rPr>
        <w:t>层状氧化物</w:t>
      </w:r>
      <w:r>
        <w:rPr>
          <w:rFonts w:hint="eastAsia" w:ascii="Times New Roman" w:hAnsi="Times New Roman" w:cs="Times New Roman"/>
          <w:color w:val="auto"/>
          <w:highlight w:val="none"/>
          <w:lang w:val="zh-CN"/>
        </w:rPr>
        <w:t>正极材料中试线</w:t>
      </w:r>
      <w:r>
        <w:rPr>
          <w:rFonts w:hint="eastAsia" w:ascii="Times New Roman" w:hAnsi="Times New Roman" w:cs="Times New Roman"/>
          <w:color w:val="auto"/>
          <w:highlight w:val="none"/>
          <w:lang w:val="en-US" w:eastAsia="zh-CN"/>
        </w:rPr>
        <w:t>窑炉</w:t>
      </w:r>
      <w:r>
        <w:rPr>
          <w:rFonts w:hint="eastAsia" w:ascii="Times New Roman" w:hAnsi="Times New Roman" w:cs="Times New Roman"/>
          <w:color w:val="auto"/>
          <w:highlight w:val="none"/>
          <w:lang w:val="zh-CN"/>
        </w:rPr>
        <w:t>成套设备的设计、制造、安装、检验</w:t>
      </w:r>
      <w:r>
        <w:rPr>
          <w:rFonts w:hint="eastAsia" w:cs="Times New Roman"/>
          <w:color w:val="auto"/>
          <w:highlight w:val="none"/>
          <w:lang w:val="zh-CN"/>
        </w:rPr>
        <w:t>、</w:t>
      </w:r>
      <w:r>
        <w:rPr>
          <w:rFonts w:hint="eastAsia" w:cs="Times New Roman"/>
          <w:color w:val="auto"/>
          <w:highlight w:val="none"/>
          <w:lang w:val="en-US" w:eastAsia="zh-CN"/>
        </w:rPr>
        <w:t>验收等</w:t>
      </w:r>
      <w:r>
        <w:rPr>
          <w:rFonts w:hint="eastAsia" w:ascii="Times New Roman" w:hAnsi="Times New Roman" w:cs="Times New Roman"/>
          <w:color w:val="auto"/>
          <w:highlight w:val="none"/>
          <w:lang w:val="zh-CN"/>
        </w:rPr>
        <w:t>。</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lang w:val="zh-CN"/>
        </w:rPr>
      </w:pPr>
      <w:r>
        <w:rPr>
          <w:rFonts w:hint="eastAsia" w:cs="Times New Roman"/>
          <w:color w:val="auto"/>
          <w:highlight w:val="none"/>
          <w:lang w:val="zh-CN"/>
        </w:rPr>
        <w:t>乙方</w:t>
      </w:r>
      <w:r>
        <w:rPr>
          <w:rFonts w:hint="eastAsia" w:ascii="Times New Roman" w:hAnsi="Times New Roman" w:cs="Times New Roman"/>
          <w:color w:val="auto"/>
          <w:highlight w:val="none"/>
          <w:lang w:val="zh-CN"/>
        </w:rPr>
        <w:t>应遵循项目规范和本询价文件的要求，并保证其分</w:t>
      </w:r>
      <w:r>
        <w:rPr>
          <w:rFonts w:hint="eastAsia" w:cs="Times New Roman"/>
          <w:color w:val="auto"/>
          <w:highlight w:val="none"/>
          <w:lang w:val="zh-CN"/>
        </w:rPr>
        <w:t>乙方</w:t>
      </w:r>
      <w:r>
        <w:rPr>
          <w:rFonts w:hint="eastAsia" w:ascii="Times New Roman" w:hAnsi="Times New Roman" w:cs="Times New Roman"/>
          <w:color w:val="auto"/>
          <w:highlight w:val="none"/>
          <w:lang w:val="zh-CN"/>
        </w:rPr>
        <w:t>也遵守上述要求。</w:t>
      </w:r>
      <w:r>
        <w:rPr>
          <w:rFonts w:hint="eastAsia" w:cs="Times New Roman"/>
          <w:color w:val="auto"/>
          <w:highlight w:val="none"/>
          <w:lang w:val="zh-CN"/>
        </w:rPr>
        <w:t>乙方</w:t>
      </w:r>
      <w:r>
        <w:rPr>
          <w:rFonts w:hint="eastAsia" w:ascii="Times New Roman" w:hAnsi="Times New Roman" w:cs="Times New Roman"/>
          <w:color w:val="auto"/>
          <w:highlight w:val="none"/>
          <w:lang w:val="zh-CN"/>
        </w:rPr>
        <w:t>对所报价的设备或材料负完全责任。</w:t>
      </w:r>
    </w:p>
    <w:p>
      <w:pPr>
        <w:keepNext/>
        <w:keepLines w:val="0"/>
        <w:pageBreakBefore w:val="0"/>
        <w:widowControl w:val="0"/>
        <w:numPr>
          <w:ilvl w:val="0"/>
          <w:numId w:val="1"/>
        </w:numPr>
        <w:kinsoku/>
        <w:wordWrap/>
        <w:overflowPunct/>
        <w:topLinePunct w:val="0"/>
        <w:autoSpaceDE/>
        <w:autoSpaceDN/>
        <w:bidi w:val="0"/>
        <w:adjustRightInd/>
        <w:snapToGrid/>
        <w:spacing w:before="0" w:beforeLines="50" w:line="360" w:lineRule="auto"/>
        <w:ind w:left="0" w:firstLine="0" w:firstLineChars="0"/>
        <w:jc w:val="both"/>
        <w:textAlignment w:val="auto"/>
        <w:outlineLvl w:val="0"/>
        <w:rPr>
          <w:rFonts w:ascii="Times New Roman" w:hAnsi="Times New Roman" w:eastAsia="宋体" w:cs="Times New Roman"/>
          <w:b/>
          <w:color w:val="auto"/>
          <w:kern w:val="44"/>
          <w:sz w:val="28"/>
          <w:szCs w:val="28"/>
          <w:highlight w:val="none"/>
          <w:lang w:val="zh-CN" w:eastAsia="zh-CN" w:bidi="ar-SA"/>
        </w:rPr>
      </w:pPr>
      <w:bookmarkStart w:id="1" w:name="_Toc22337"/>
      <w:bookmarkStart w:id="2" w:name="_Toc30034"/>
      <w:r>
        <w:rPr>
          <w:rFonts w:hint="eastAsia" w:cs="Times New Roman"/>
          <w:b/>
          <w:color w:val="auto"/>
          <w:kern w:val="44"/>
          <w:sz w:val="28"/>
          <w:szCs w:val="28"/>
          <w:highlight w:val="none"/>
          <w:lang w:val="en-US" w:eastAsia="zh-CN" w:bidi="ar-SA"/>
        </w:rPr>
        <w:t>工程概况</w:t>
      </w:r>
      <w:bookmarkEnd w:id="1"/>
      <w:bookmarkEnd w:id="2"/>
    </w:p>
    <w:p>
      <w:pPr>
        <w:pStyle w:val="4"/>
        <w:rPr>
          <w:color w:val="auto"/>
          <w:highlight w:val="none"/>
        </w:rPr>
      </w:pPr>
      <w:bookmarkStart w:id="3" w:name="_Toc31287"/>
      <w:bookmarkStart w:id="4" w:name="_Toc155446205"/>
      <w:bookmarkStart w:id="5" w:name="_Toc19529"/>
      <w:r>
        <w:rPr>
          <w:rFonts w:hint="eastAsia"/>
          <w:color w:val="auto"/>
          <w:highlight w:val="none"/>
          <w:lang w:val="en-US" w:eastAsia="zh-CN"/>
        </w:rPr>
        <w:t>基本条件</w:t>
      </w:r>
      <w:bookmarkEnd w:id="3"/>
      <w:bookmarkEnd w:id="4"/>
      <w:bookmarkEnd w:id="5"/>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lang w:val="zh-CN"/>
        </w:rPr>
      </w:pPr>
      <w:r>
        <w:rPr>
          <w:rFonts w:hint="eastAsia" w:ascii="Times New Roman" w:hAnsi="Times New Roman" w:cs="Times New Roman"/>
          <w:color w:val="auto"/>
          <w:highlight w:val="none"/>
          <w:lang w:val="zh-CN"/>
        </w:rPr>
        <w:t>工作制度：300天/年，</w:t>
      </w: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lang w:val="zh-CN"/>
        </w:rPr>
        <w:t>班/天，</w:t>
      </w:r>
      <w:r>
        <w:rPr>
          <w:rFonts w:hint="eastAsia" w:ascii="Times New Roman" w:hAnsi="Times New Roman" w:cs="Times New Roman"/>
          <w:color w:val="auto"/>
          <w:highlight w:val="none"/>
          <w:lang w:val="en-US" w:eastAsia="zh-CN"/>
        </w:rPr>
        <w:t>8</w:t>
      </w:r>
      <w:r>
        <w:rPr>
          <w:rFonts w:hint="eastAsia" w:ascii="Times New Roman" w:hAnsi="Times New Roman" w:cs="Times New Roman"/>
          <w:color w:val="auto"/>
          <w:highlight w:val="none"/>
          <w:lang w:val="zh-CN"/>
        </w:rPr>
        <w:t>小时/班。</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lang w:val="zh-CN"/>
        </w:rPr>
      </w:pPr>
      <w:r>
        <w:rPr>
          <w:rFonts w:hint="eastAsia" w:ascii="Times New Roman" w:hAnsi="Times New Roman" w:cs="Times New Roman"/>
          <w:color w:val="auto"/>
          <w:highlight w:val="none"/>
          <w:lang w:val="zh-CN"/>
        </w:rPr>
        <w:t>设备安装位置：</w:t>
      </w:r>
      <w:r>
        <w:rPr>
          <w:rFonts w:hint="eastAsia" w:ascii="Times New Roman" w:hAnsi="Times New Roman" w:cs="Times New Roman"/>
          <w:color w:val="auto"/>
          <w:highlight w:val="none"/>
          <w:lang w:val="en-US" w:eastAsia="zh-CN"/>
        </w:rPr>
        <w:t>湖南</w:t>
      </w:r>
      <w:r>
        <w:rPr>
          <w:rFonts w:hint="eastAsia" w:ascii="Times New Roman" w:hAnsi="Times New Roman" w:cs="Times New Roman"/>
          <w:color w:val="auto"/>
          <w:highlight w:val="none"/>
          <w:lang w:val="zh-CN"/>
        </w:rPr>
        <w:t>省</w:t>
      </w:r>
      <w:r>
        <w:rPr>
          <w:rFonts w:hint="eastAsia" w:ascii="Times New Roman" w:hAnsi="Times New Roman" w:cs="Times New Roman"/>
          <w:color w:val="auto"/>
          <w:highlight w:val="none"/>
          <w:lang w:val="en-US" w:eastAsia="zh-CN"/>
        </w:rPr>
        <w:t>长沙</w:t>
      </w:r>
      <w:r>
        <w:rPr>
          <w:rFonts w:hint="eastAsia" w:ascii="Times New Roman" w:hAnsi="Times New Roman" w:cs="Times New Roman"/>
          <w:color w:val="auto"/>
          <w:highlight w:val="none"/>
          <w:lang w:val="zh-CN"/>
        </w:rPr>
        <w:t>市</w:t>
      </w:r>
      <w:r>
        <w:rPr>
          <w:rFonts w:hint="eastAsia" w:ascii="Times New Roman" w:hAnsi="Times New Roman" w:cs="Times New Roman"/>
          <w:color w:val="auto"/>
          <w:highlight w:val="none"/>
          <w:lang w:val="en-US" w:eastAsia="zh-CN"/>
        </w:rPr>
        <w:t>望城</w:t>
      </w:r>
      <w:r>
        <w:rPr>
          <w:rFonts w:hint="eastAsia" w:ascii="Times New Roman" w:hAnsi="Times New Roman" w:cs="Times New Roman"/>
          <w:color w:val="auto"/>
          <w:highlight w:val="none"/>
          <w:lang w:val="zh-CN"/>
        </w:rPr>
        <w:t>区、室内。</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lang w:val="zh-CN"/>
        </w:rPr>
      </w:pPr>
      <w:r>
        <w:rPr>
          <w:rFonts w:hint="eastAsia" w:ascii="Times New Roman" w:hAnsi="Times New Roman" w:cs="Times New Roman"/>
          <w:color w:val="auto"/>
          <w:highlight w:val="none"/>
          <w:lang w:val="zh-CN"/>
        </w:rPr>
        <w:t>海拔高度：</w:t>
      </w:r>
      <w:r>
        <w:rPr>
          <w:rFonts w:hint="eastAsia" w:ascii="Times New Roman" w:hAnsi="Times New Roman" w:cs="Times New Roman"/>
          <w:color w:val="auto"/>
          <w:highlight w:val="none"/>
          <w:lang w:val="en-US" w:eastAsia="zh-CN"/>
        </w:rPr>
        <w:t>60</w:t>
      </w:r>
      <w:r>
        <w:rPr>
          <w:rFonts w:hint="eastAsia" w:ascii="Times New Roman" w:hAnsi="Times New Roman" w:cs="Times New Roman"/>
          <w:color w:val="auto"/>
          <w:highlight w:val="none"/>
          <w:lang w:val="zh-CN"/>
        </w:rPr>
        <w:t>~</w:t>
      </w:r>
      <w:r>
        <w:rPr>
          <w:rFonts w:hint="eastAsia" w:ascii="Times New Roman" w:hAnsi="Times New Roman" w:cs="Times New Roman"/>
          <w:color w:val="auto"/>
          <w:highlight w:val="none"/>
          <w:lang w:val="en-US" w:eastAsia="zh-CN"/>
        </w:rPr>
        <w:t>150</w:t>
      </w:r>
      <w:r>
        <w:rPr>
          <w:rFonts w:hint="eastAsia" w:ascii="Times New Roman" w:hAnsi="Times New Roman" w:cs="Times New Roman"/>
          <w:color w:val="auto"/>
          <w:highlight w:val="none"/>
          <w:lang w:val="zh-CN"/>
        </w:rPr>
        <w:t>m。</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lang w:val="zh-CN"/>
        </w:rPr>
      </w:pPr>
      <w:r>
        <w:rPr>
          <w:rFonts w:hint="eastAsia" w:ascii="Times New Roman" w:hAnsi="Times New Roman" w:cs="Times New Roman"/>
          <w:color w:val="auto"/>
          <w:highlight w:val="none"/>
          <w:lang w:val="zh-CN"/>
        </w:rPr>
        <w:t>大气压力：0.1 MPa。</w:t>
      </w:r>
    </w:p>
    <w:p>
      <w:pPr>
        <w:pStyle w:val="4"/>
        <w:rPr>
          <w:color w:val="auto"/>
          <w:highlight w:val="none"/>
        </w:rPr>
      </w:pPr>
      <w:bookmarkStart w:id="6" w:name="_Toc18842"/>
      <w:bookmarkStart w:id="7" w:name="_Toc1506"/>
      <w:r>
        <w:rPr>
          <w:rFonts w:hint="eastAsia"/>
          <w:color w:val="auto"/>
          <w:highlight w:val="none"/>
          <w:lang w:val="en-US" w:eastAsia="zh-CN"/>
        </w:rPr>
        <w:t>气象条件</w:t>
      </w:r>
      <w:bookmarkEnd w:id="6"/>
      <w:bookmarkEnd w:id="7"/>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长沙市望城区地处</w:t>
      </w:r>
      <w:r>
        <w:rPr>
          <w:rFonts w:hint="eastAsia" w:ascii="Times New Roman" w:hAnsi="Times New Roman" w:cs="Times New Roman"/>
          <w:color w:val="auto"/>
          <w:highlight w:val="none"/>
        </w:rPr>
        <w:fldChar w:fldCharType="begin"/>
      </w:r>
      <w:r>
        <w:rPr>
          <w:rFonts w:hint="eastAsia" w:ascii="Times New Roman" w:hAnsi="Times New Roman" w:cs="Times New Roman"/>
          <w:color w:val="auto"/>
          <w:highlight w:val="none"/>
        </w:rPr>
        <w:instrText xml:space="preserve"> HYPERLINK "https://baike.baidu.com/item/%E6%B4%9E%E5%BA%AD%E6%B9%96/182539?fromModule=lemma_inlink" \t "_blank" </w:instrText>
      </w:r>
      <w:r>
        <w:rPr>
          <w:rFonts w:hint="eastAsia" w:ascii="Times New Roman" w:hAnsi="Times New Roman" w:cs="Times New Roman"/>
          <w:color w:val="auto"/>
          <w:highlight w:val="none"/>
        </w:rPr>
        <w:fldChar w:fldCharType="separate"/>
      </w:r>
      <w:r>
        <w:rPr>
          <w:rFonts w:hint="eastAsia" w:ascii="Times New Roman" w:hAnsi="Times New Roman" w:cs="Times New Roman"/>
          <w:color w:val="auto"/>
          <w:highlight w:val="none"/>
        </w:rPr>
        <w:t>洞庭湖</w:t>
      </w:r>
      <w:r>
        <w:rPr>
          <w:rFonts w:hint="eastAsia" w:ascii="Times New Roman" w:hAnsi="Times New Roman" w:cs="Times New Roman"/>
          <w:color w:val="auto"/>
          <w:highlight w:val="none"/>
        </w:rPr>
        <w:fldChar w:fldCharType="end"/>
      </w:r>
      <w:r>
        <w:rPr>
          <w:rFonts w:hint="eastAsia" w:ascii="Times New Roman" w:hAnsi="Times New Roman" w:cs="Times New Roman"/>
          <w:color w:val="auto"/>
          <w:highlight w:val="none"/>
        </w:rPr>
        <w:t>南缘、长浏盆地的西部，长衡丘陵向滨湖平原过渡的地带，地理上位于位于</w:t>
      </w:r>
      <w:r>
        <w:rPr>
          <w:rFonts w:hint="eastAsia" w:ascii="Times New Roman" w:hAnsi="Times New Roman" w:cs="Times New Roman"/>
          <w:color w:val="auto"/>
          <w:highlight w:val="none"/>
        </w:rPr>
        <w:fldChar w:fldCharType="begin"/>
      </w:r>
      <w:r>
        <w:rPr>
          <w:rFonts w:hint="eastAsia" w:ascii="Times New Roman" w:hAnsi="Times New Roman" w:cs="Times New Roman"/>
          <w:color w:val="auto"/>
          <w:highlight w:val="none"/>
        </w:rPr>
        <w:instrText xml:space="preserve"> HYPERLINK "https://baike.baidu.com/item/%E6%B9%96%E5%8D%97/228213?fromModule=lemma_inlink" \t "_blank" </w:instrText>
      </w:r>
      <w:r>
        <w:rPr>
          <w:rFonts w:hint="eastAsia" w:ascii="Times New Roman" w:hAnsi="Times New Roman" w:cs="Times New Roman"/>
          <w:color w:val="auto"/>
          <w:highlight w:val="none"/>
        </w:rPr>
        <w:fldChar w:fldCharType="separate"/>
      </w:r>
      <w:r>
        <w:rPr>
          <w:rFonts w:hint="eastAsia" w:ascii="Times New Roman" w:hAnsi="Times New Roman" w:cs="Times New Roman"/>
          <w:color w:val="auto"/>
          <w:highlight w:val="none"/>
        </w:rPr>
        <w:t>湖南</w:t>
      </w:r>
      <w:r>
        <w:rPr>
          <w:rFonts w:hint="eastAsia" w:ascii="Times New Roman" w:hAnsi="Times New Roman" w:cs="Times New Roman"/>
          <w:color w:val="auto"/>
          <w:highlight w:val="none"/>
        </w:rPr>
        <w:fldChar w:fldCharType="end"/>
      </w:r>
      <w:r>
        <w:rPr>
          <w:rFonts w:hint="eastAsia" w:ascii="Times New Roman" w:hAnsi="Times New Roman" w:cs="Times New Roman"/>
          <w:color w:val="auto"/>
          <w:highlight w:val="none"/>
        </w:rPr>
        <w:t>中部偏北、长沙城区北半部，位于东经112°35′48″—113°02′30″和北纬27°58′28″—28°33′45″之间，属</w:t>
      </w:r>
      <w:r>
        <w:rPr>
          <w:rFonts w:hint="eastAsia" w:ascii="Times New Roman" w:hAnsi="Times New Roman" w:cs="Times New Roman"/>
          <w:color w:val="auto"/>
          <w:highlight w:val="none"/>
        </w:rPr>
        <w:fldChar w:fldCharType="begin"/>
      </w:r>
      <w:r>
        <w:rPr>
          <w:rFonts w:hint="eastAsia" w:ascii="Times New Roman" w:hAnsi="Times New Roman" w:cs="Times New Roman"/>
          <w:color w:val="auto"/>
          <w:highlight w:val="none"/>
        </w:rPr>
        <w:instrText xml:space="preserve"> HYPERLINK "https://baike.baidu.com/item/%E4%BA%9A%E7%83%AD%E5%B8%A6%E5%AD%A3%E9%A3%8E%E6%B0%94%E5%80%99/875538?fromModule=lemma_inlink" \t "_blank" </w:instrText>
      </w:r>
      <w:r>
        <w:rPr>
          <w:rFonts w:hint="eastAsia" w:ascii="Times New Roman" w:hAnsi="Times New Roman" w:cs="Times New Roman"/>
          <w:color w:val="auto"/>
          <w:highlight w:val="none"/>
        </w:rPr>
        <w:fldChar w:fldCharType="separate"/>
      </w:r>
      <w:r>
        <w:rPr>
          <w:rFonts w:hint="eastAsia" w:ascii="Times New Roman" w:hAnsi="Times New Roman" w:cs="Times New Roman"/>
          <w:color w:val="auto"/>
          <w:highlight w:val="none"/>
        </w:rPr>
        <w:t>亚热带季风气候</w:t>
      </w:r>
      <w:r>
        <w:rPr>
          <w:rFonts w:hint="eastAsia" w:ascii="Times New Roman" w:hAnsi="Times New Roman" w:cs="Times New Roman"/>
          <w:color w:val="auto"/>
          <w:highlight w:val="none"/>
        </w:rPr>
        <w:fldChar w:fldCharType="end"/>
      </w:r>
      <w:r>
        <w:rPr>
          <w:rFonts w:hint="eastAsia" w:ascii="Times New Roman" w:hAnsi="Times New Roman" w:cs="Times New Roman"/>
          <w:color w:val="auto"/>
          <w:highlight w:val="none"/>
        </w:rPr>
        <w:t>，气候特征是：气候温和，降水充沛，雨热同期，四季分明</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1）温度</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长沙市望城区年平均气温17℃，日照1610小时。1月为一年中气温最低的一个月，平均气温为4.4度，7月为气温最高，平均30℃。全年无霜期除高山的黑麋峰外，其他地区约为270—300天。</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2）降水</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长沙市望城区年降水约为1370毫米，年平均降水日达146天，五、六月份降水每月达200毫米以上，七、八月份每月100毫米以上。</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3）风</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基本风压：0.35kN/m</w:t>
      </w:r>
      <w:r>
        <w:rPr>
          <w:rFonts w:hint="eastAsia" w:ascii="Times New Roman" w:hAnsi="Times New Roman" w:cs="Times New Roman"/>
          <w:color w:val="auto"/>
          <w:highlight w:val="none"/>
          <w:vertAlign w:val="superscript"/>
        </w:rPr>
        <w:t>2</w:t>
      </w:r>
      <w:r>
        <w:rPr>
          <w:rFonts w:hint="eastAsia" w:ascii="Times New Roman" w:hAnsi="Times New Roman" w:cs="Times New Roman"/>
          <w:color w:val="auto"/>
          <w:highlight w:val="none"/>
        </w:rPr>
        <w:t>（50年一遇）；地面粗糙度类别：B类</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（风荷载体型系数按GB50009-2012第8.3节）</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基本雪压：0.50kN/m</w:t>
      </w:r>
      <w:r>
        <w:rPr>
          <w:rFonts w:hint="eastAsia" w:ascii="Times New Roman" w:hAnsi="Times New Roman" w:cs="Times New Roman"/>
          <w:color w:val="auto"/>
          <w:highlight w:val="none"/>
          <w:vertAlign w:val="superscript"/>
        </w:rPr>
        <w:t>2</w:t>
      </w:r>
      <w:r>
        <w:rPr>
          <w:rFonts w:hint="eastAsia" w:ascii="Times New Roman" w:hAnsi="Times New Roman" w:cs="Times New Roman"/>
          <w:color w:val="auto"/>
          <w:highlight w:val="none"/>
        </w:rPr>
        <w:t xml:space="preserve">（100年一遇）        </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（屋面积雪压分布系数按GB 50009-2012第7.2节）</w:t>
      </w:r>
    </w:p>
    <w:p>
      <w:pPr>
        <w:keepNext/>
        <w:keepLines w:val="0"/>
        <w:pageBreakBefore w:val="0"/>
        <w:widowControl w:val="0"/>
        <w:numPr>
          <w:ilvl w:val="0"/>
          <w:numId w:val="1"/>
        </w:numPr>
        <w:kinsoku/>
        <w:wordWrap/>
        <w:overflowPunct/>
        <w:topLinePunct w:val="0"/>
        <w:autoSpaceDE/>
        <w:autoSpaceDN/>
        <w:bidi w:val="0"/>
        <w:adjustRightInd/>
        <w:snapToGrid/>
        <w:spacing w:before="0" w:beforeLines="50" w:line="360" w:lineRule="auto"/>
        <w:ind w:left="0" w:firstLine="0" w:firstLineChars="0"/>
        <w:jc w:val="both"/>
        <w:textAlignment w:val="auto"/>
        <w:outlineLvl w:val="0"/>
        <w:rPr>
          <w:rFonts w:ascii="Times New Roman" w:hAnsi="Times New Roman" w:eastAsia="宋体" w:cs="Times New Roman"/>
          <w:b/>
          <w:color w:val="auto"/>
          <w:kern w:val="44"/>
          <w:sz w:val="28"/>
          <w:szCs w:val="28"/>
          <w:highlight w:val="none"/>
          <w:lang w:val="zh-CN" w:eastAsia="zh-CN" w:bidi="ar-SA"/>
        </w:rPr>
      </w:pPr>
      <w:bookmarkStart w:id="8" w:name="_Toc14415"/>
      <w:bookmarkStart w:id="9" w:name="_Toc1545"/>
      <w:r>
        <w:rPr>
          <w:rFonts w:hint="eastAsia" w:cs="Times New Roman"/>
          <w:b/>
          <w:color w:val="auto"/>
          <w:kern w:val="44"/>
          <w:sz w:val="28"/>
          <w:szCs w:val="28"/>
          <w:highlight w:val="none"/>
          <w:lang w:val="en-US" w:eastAsia="zh-CN" w:bidi="ar-SA"/>
        </w:rPr>
        <w:t>设计条件</w:t>
      </w:r>
      <w:bookmarkEnd w:id="8"/>
      <w:bookmarkEnd w:id="9"/>
    </w:p>
    <w:tbl>
      <w:tblPr>
        <w:tblStyle w:val="13"/>
        <w:tblW w:w="512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99"/>
        <w:gridCol w:w="1590"/>
        <w:gridCol w:w="3725"/>
        <w:gridCol w:w="23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527" w:type="pct"/>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bCs/>
                <w:color w:val="auto"/>
                <w:highlight w:val="none"/>
                <w:lang w:val="en-US" w:eastAsia="zh-CN"/>
              </w:rPr>
            </w:pPr>
            <w:r>
              <w:rPr>
                <w:rFonts w:hint="eastAsia"/>
                <w:b/>
                <w:bCs/>
                <w:color w:val="auto"/>
                <w:highlight w:val="none"/>
                <w:lang w:val="en-US" w:eastAsia="zh-CN"/>
              </w:rPr>
              <w:t>序号</w:t>
            </w:r>
          </w:p>
        </w:tc>
        <w:tc>
          <w:tcPr>
            <w:tcW w:w="932" w:type="pct"/>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bCs/>
                <w:color w:val="auto"/>
                <w:highlight w:val="none"/>
                <w:lang w:val="en-US" w:eastAsia="zh-CN"/>
              </w:rPr>
            </w:pPr>
            <w:r>
              <w:rPr>
                <w:rFonts w:hint="eastAsia"/>
                <w:b/>
                <w:bCs/>
                <w:color w:val="auto"/>
                <w:highlight w:val="none"/>
                <w:lang w:val="en-US" w:eastAsia="zh-CN"/>
              </w:rPr>
              <w:t>名称</w:t>
            </w:r>
          </w:p>
        </w:tc>
        <w:tc>
          <w:tcPr>
            <w:tcW w:w="2184" w:type="pct"/>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bCs/>
                <w:color w:val="auto"/>
                <w:highlight w:val="none"/>
                <w:lang w:val="en-US" w:eastAsia="zh-CN"/>
              </w:rPr>
            </w:pPr>
            <w:r>
              <w:rPr>
                <w:rFonts w:hint="eastAsia"/>
                <w:b/>
                <w:bCs/>
                <w:color w:val="auto"/>
                <w:highlight w:val="none"/>
                <w:lang w:val="en-US" w:eastAsia="zh-CN"/>
              </w:rPr>
              <w:t>参数</w:t>
            </w:r>
          </w:p>
        </w:tc>
        <w:tc>
          <w:tcPr>
            <w:tcW w:w="1355" w:type="pct"/>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bCs/>
                <w:color w:val="auto"/>
                <w:highlight w:val="none"/>
                <w:lang w:val="en-US" w:eastAsia="zh-CN"/>
              </w:rPr>
            </w:pPr>
            <w:r>
              <w:rPr>
                <w:rFonts w:hint="eastAsia"/>
                <w:b/>
                <w:bCs/>
                <w:color w:val="auto"/>
                <w:highlight w:val="none"/>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27"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ascii="Times New Roman" w:hAnsi="Times New Roman" w:eastAsia="宋体" w:cs="Times New Roman"/>
                <w:color w:val="auto"/>
                <w:kern w:val="2"/>
                <w:sz w:val="21"/>
                <w:szCs w:val="24"/>
                <w:highlight w:val="none"/>
                <w:lang w:val="en-US" w:eastAsia="zh-CN" w:bidi="ar-SA"/>
              </w:rPr>
              <w:t>1</w:t>
            </w:r>
          </w:p>
        </w:tc>
        <w:tc>
          <w:tcPr>
            <w:tcW w:w="932"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ascii="Times New Roman" w:hAnsi="Times New Roman" w:eastAsia="宋体" w:cs="Times New Roman"/>
                <w:color w:val="auto"/>
                <w:kern w:val="2"/>
                <w:sz w:val="21"/>
                <w:szCs w:val="24"/>
                <w:highlight w:val="none"/>
                <w:lang w:val="en-US" w:eastAsia="zh-CN" w:bidi="ar-SA"/>
              </w:rPr>
              <w:t>产品类型</w:t>
            </w:r>
          </w:p>
        </w:tc>
        <w:tc>
          <w:tcPr>
            <w:tcW w:w="2184"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yellow"/>
                <w:lang w:val="en-US" w:eastAsia="zh-CN" w:bidi="ar-SA"/>
              </w:rPr>
              <w:t>层状氧化物</w:t>
            </w:r>
          </w:p>
        </w:tc>
        <w:tc>
          <w:tcPr>
            <w:tcW w:w="1355"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527"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2</w:t>
            </w:r>
          </w:p>
        </w:tc>
        <w:tc>
          <w:tcPr>
            <w:tcW w:w="932"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ascii="Times New Roman" w:hAnsi="Times New Roman" w:eastAsia="宋体" w:cs="Times New Roman"/>
                <w:color w:val="auto"/>
                <w:kern w:val="2"/>
                <w:sz w:val="21"/>
                <w:szCs w:val="24"/>
                <w:highlight w:val="none"/>
                <w:lang w:val="en-US" w:eastAsia="zh-CN" w:bidi="ar-SA"/>
              </w:rPr>
              <w:t>设备型号</w:t>
            </w:r>
          </w:p>
        </w:tc>
        <w:tc>
          <w:tcPr>
            <w:tcW w:w="2184"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ascii="Times New Roman" w:hAnsi="Times New Roman" w:eastAsia="宋体" w:cs="Times New Roman"/>
                <w:color w:val="auto"/>
                <w:kern w:val="2"/>
                <w:sz w:val="21"/>
                <w:szCs w:val="24"/>
                <w:highlight w:val="none"/>
                <w:lang w:val="en-US" w:eastAsia="zh-CN" w:bidi="ar-SA"/>
              </w:rPr>
              <w:t>2 列 2 层气氛辊道炉</w:t>
            </w:r>
          </w:p>
        </w:tc>
        <w:tc>
          <w:tcPr>
            <w:tcW w:w="1355"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yellow"/>
                <w:lang w:val="en-US" w:eastAsia="zh-CN" w:bidi="ar-SA"/>
              </w:rPr>
              <w:t>气氛：纯化空气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27" w:type="pct"/>
            <w:vMerge w:val="restar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3</w:t>
            </w:r>
          </w:p>
        </w:tc>
        <w:tc>
          <w:tcPr>
            <w:tcW w:w="932" w:type="pct"/>
            <w:vMerge w:val="restar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ascii="Times New Roman" w:hAnsi="Times New Roman" w:eastAsia="宋体" w:cs="Times New Roman"/>
                <w:color w:val="auto"/>
                <w:kern w:val="2"/>
                <w:sz w:val="21"/>
                <w:szCs w:val="24"/>
                <w:highlight w:val="none"/>
                <w:lang w:val="en-US" w:eastAsia="zh-CN" w:bidi="ar-SA"/>
              </w:rPr>
              <w:t>窑炉</w:t>
            </w:r>
          </w:p>
        </w:tc>
        <w:tc>
          <w:tcPr>
            <w:tcW w:w="2184"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ascii="Times New Roman" w:hAnsi="Times New Roman" w:eastAsia="宋体" w:cs="Times New Roman"/>
                <w:color w:val="auto"/>
                <w:kern w:val="2"/>
                <w:sz w:val="21"/>
                <w:szCs w:val="24"/>
                <w:highlight w:val="none"/>
                <w:lang w:val="en-US" w:eastAsia="zh-CN" w:bidi="ar-SA"/>
              </w:rPr>
              <w:t>长度</w:t>
            </w:r>
            <w:r>
              <w:rPr>
                <w:rFonts w:hint="eastAsia" w:ascii="Times New Roman" w:hAnsi="Times New Roman" w:cs="Times New Roman"/>
                <w:color w:val="auto"/>
                <w:kern w:val="2"/>
                <w:sz w:val="21"/>
                <w:szCs w:val="24"/>
                <w:highlight w:val="none"/>
                <w:lang w:val="en-US" w:eastAsia="zh-CN" w:bidi="ar-SA"/>
              </w:rPr>
              <w:t>约</w:t>
            </w:r>
            <w:r>
              <w:rPr>
                <w:rFonts w:ascii="Times New Roman" w:hAnsi="Times New Roman" w:eastAsia="宋体" w:cs="Times New Roman"/>
                <w:color w:val="auto"/>
                <w:kern w:val="2"/>
                <w:sz w:val="21"/>
                <w:szCs w:val="24"/>
                <w:highlight w:val="none"/>
                <w:lang w:val="en-US" w:eastAsia="zh-CN" w:bidi="ar-SA"/>
              </w:rPr>
              <w:t>20</w:t>
            </w:r>
            <w:r>
              <w:rPr>
                <w:rFonts w:hint="eastAsia" w:ascii="Times New Roman" w:hAnsi="Times New Roman" w:eastAsia="宋体" w:cs="Times New Roman"/>
                <w:color w:val="auto"/>
                <w:kern w:val="2"/>
                <w:sz w:val="21"/>
                <w:szCs w:val="24"/>
                <w:highlight w:val="none"/>
                <w:lang w:val="en-US" w:eastAsia="zh-CN" w:bidi="ar-SA"/>
              </w:rPr>
              <w:t>000</w:t>
            </w:r>
            <w:r>
              <w:rPr>
                <w:rFonts w:ascii="Times New Roman" w:hAnsi="Times New Roman" w:eastAsia="宋体" w:cs="Times New Roman"/>
                <w:color w:val="auto"/>
                <w:kern w:val="2"/>
                <w:sz w:val="21"/>
                <w:szCs w:val="24"/>
                <w:highlight w:val="none"/>
                <w:lang w:val="en-US" w:eastAsia="zh-CN" w:bidi="ar-SA"/>
              </w:rPr>
              <w:t>mm</w:t>
            </w:r>
          </w:p>
        </w:tc>
        <w:tc>
          <w:tcPr>
            <w:tcW w:w="1355" w:type="pct"/>
            <w:vMerge w:val="restar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27" w:type="pct"/>
            <w:vMerge w:val="continue"/>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932" w:type="pct"/>
            <w:vMerge w:val="continue"/>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2184"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炉头炉尾带置换仓</w:t>
            </w:r>
          </w:p>
        </w:tc>
        <w:tc>
          <w:tcPr>
            <w:tcW w:w="1355" w:type="pct"/>
            <w:vMerge w:val="continue"/>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27" w:type="pct"/>
            <w:vMerge w:val="continue"/>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932" w:type="pct"/>
            <w:vMerge w:val="continue"/>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2184"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外轨线带</w:t>
            </w:r>
            <w:r>
              <w:rPr>
                <w:rFonts w:hint="eastAsia" w:ascii="Times New Roman" w:hAnsi="Times New Roman" w:cs="Times New Roman"/>
                <w:color w:val="auto"/>
                <w:kern w:val="2"/>
                <w:sz w:val="21"/>
                <w:szCs w:val="24"/>
                <w:highlight w:val="none"/>
                <w:lang w:val="en-US" w:eastAsia="zh-CN" w:bidi="ar-SA"/>
              </w:rPr>
              <w:t>防尘罩</w:t>
            </w:r>
          </w:p>
        </w:tc>
        <w:tc>
          <w:tcPr>
            <w:tcW w:w="1355" w:type="pct"/>
            <w:vMerge w:val="continue"/>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527"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4</w:t>
            </w:r>
          </w:p>
        </w:tc>
        <w:tc>
          <w:tcPr>
            <w:tcW w:w="932"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ascii="Times New Roman" w:hAnsi="Times New Roman" w:eastAsia="宋体" w:cs="Times New Roman"/>
                <w:color w:val="auto"/>
                <w:kern w:val="2"/>
                <w:sz w:val="21"/>
                <w:szCs w:val="24"/>
                <w:highlight w:val="none"/>
                <w:lang w:val="en-US" w:eastAsia="zh-CN" w:bidi="ar-SA"/>
              </w:rPr>
              <w:t>匣钵装载状态</w:t>
            </w:r>
          </w:p>
        </w:tc>
        <w:tc>
          <w:tcPr>
            <w:tcW w:w="2184"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ascii="Times New Roman" w:hAnsi="Times New Roman" w:eastAsia="宋体" w:cs="Times New Roman"/>
                <w:color w:val="auto"/>
                <w:kern w:val="2"/>
                <w:sz w:val="21"/>
                <w:szCs w:val="24"/>
                <w:highlight w:val="none"/>
                <w:lang w:val="en-US" w:eastAsia="zh-CN" w:bidi="ar-SA"/>
              </w:rPr>
              <w:t>炉内 2 列 2 层</w:t>
            </w:r>
          </w:p>
        </w:tc>
        <w:tc>
          <w:tcPr>
            <w:tcW w:w="1355"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27"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5</w:t>
            </w:r>
          </w:p>
        </w:tc>
        <w:tc>
          <w:tcPr>
            <w:tcW w:w="932"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ascii="Times New Roman" w:hAnsi="Times New Roman" w:eastAsia="宋体" w:cs="Times New Roman"/>
                <w:color w:val="auto"/>
                <w:kern w:val="2"/>
                <w:sz w:val="21"/>
                <w:szCs w:val="24"/>
                <w:highlight w:val="none"/>
                <w:lang w:val="en-US" w:eastAsia="zh-CN" w:bidi="ar-SA"/>
              </w:rPr>
              <w:t>匣钵规格</w:t>
            </w:r>
          </w:p>
        </w:tc>
        <w:tc>
          <w:tcPr>
            <w:tcW w:w="2184"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ascii="Times New Roman" w:hAnsi="Times New Roman" w:eastAsia="宋体" w:cs="Times New Roman"/>
                <w:color w:val="auto"/>
                <w:kern w:val="2"/>
                <w:sz w:val="21"/>
                <w:szCs w:val="24"/>
                <w:highlight w:val="none"/>
                <w:lang w:val="en-US" w:eastAsia="zh-CN" w:bidi="ar-SA"/>
              </w:rPr>
              <w:t>330mm*330mm</w:t>
            </w:r>
            <w:r>
              <w:rPr>
                <w:rFonts w:ascii="Times New Roman" w:hAnsi="Times New Roman" w:eastAsia="宋体" w:cs="Times New Roman"/>
                <w:color w:val="auto"/>
                <w:kern w:val="2"/>
                <w:sz w:val="21"/>
                <w:szCs w:val="24"/>
                <w:highlight w:val="yellow"/>
                <w:lang w:val="en-US" w:eastAsia="zh-CN" w:bidi="ar-SA"/>
              </w:rPr>
              <w:t>*</w:t>
            </w:r>
            <w:r>
              <w:rPr>
                <w:rFonts w:ascii="Times New Roman" w:hAnsi="Times New Roman" w:eastAsia="宋体" w:cs="Times New Roman"/>
                <w:b/>
                <w:bCs/>
                <w:color w:val="FF0000"/>
                <w:kern w:val="2"/>
                <w:sz w:val="21"/>
                <w:szCs w:val="24"/>
                <w:highlight w:val="yellow"/>
                <w:lang w:val="en-US" w:eastAsia="zh-CN" w:bidi="ar-SA"/>
              </w:rPr>
              <w:t>1</w:t>
            </w:r>
            <w:r>
              <w:rPr>
                <w:rFonts w:hint="eastAsia" w:ascii="Times New Roman" w:hAnsi="Times New Roman" w:cs="Times New Roman"/>
                <w:b/>
                <w:bCs/>
                <w:color w:val="FF0000"/>
                <w:kern w:val="2"/>
                <w:sz w:val="21"/>
                <w:szCs w:val="24"/>
                <w:highlight w:val="yellow"/>
                <w:lang w:val="en-US" w:eastAsia="zh-CN" w:bidi="ar-SA"/>
              </w:rPr>
              <w:t>0</w:t>
            </w:r>
            <w:r>
              <w:rPr>
                <w:rFonts w:ascii="Times New Roman" w:hAnsi="Times New Roman" w:eastAsia="宋体" w:cs="Times New Roman"/>
                <w:b/>
                <w:bCs/>
                <w:color w:val="FF0000"/>
                <w:kern w:val="2"/>
                <w:sz w:val="21"/>
                <w:szCs w:val="24"/>
                <w:highlight w:val="yellow"/>
                <w:lang w:val="en-US" w:eastAsia="zh-CN" w:bidi="ar-SA"/>
              </w:rPr>
              <w:t>0</w:t>
            </w:r>
            <w:r>
              <w:rPr>
                <w:rFonts w:ascii="Times New Roman" w:hAnsi="Times New Roman" w:eastAsia="宋体" w:cs="Times New Roman"/>
                <w:color w:val="auto"/>
                <w:kern w:val="2"/>
                <w:sz w:val="21"/>
                <w:szCs w:val="24"/>
                <w:highlight w:val="yellow"/>
                <w:lang w:val="en-US" w:eastAsia="zh-CN" w:bidi="ar-SA"/>
              </w:rPr>
              <w:t>mm</w:t>
            </w:r>
          </w:p>
        </w:tc>
        <w:tc>
          <w:tcPr>
            <w:tcW w:w="1355"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527"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6</w:t>
            </w:r>
          </w:p>
        </w:tc>
        <w:tc>
          <w:tcPr>
            <w:tcW w:w="932"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辊棒断裂带要求</w:t>
            </w:r>
          </w:p>
        </w:tc>
        <w:tc>
          <w:tcPr>
            <w:tcW w:w="2184"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带监测系统</w:t>
            </w:r>
          </w:p>
        </w:tc>
        <w:tc>
          <w:tcPr>
            <w:tcW w:w="1355"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527"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7</w:t>
            </w:r>
          </w:p>
        </w:tc>
        <w:tc>
          <w:tcPr>
            <w:tcW w:w="932"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ascii="Times New Roman" w:hAnsi="Times New Roman" w:eastAsia="宋体" w:cs="Times New Roman"/>
                <w:color w:val="auto"/>
                <w:kern w:val="2"/>
                <w:sz w:val="21"/>
                <w:szCs w:val="24"/>
                <w:highlight w:val="none"/>
                <w:lang w:val="en-US" w:eastAsia="zh-CN" w:bidi="ar-SA"/>
              </w:rPr>
              <w:t>烧成周期</w:t>
            </w:r>
          </w:p>
        </w:tc>
        <w:tc>
          <w:tcPr>
            <w:tcW w:w="2184" w:type="pct"/>
            <w:vAlign w:val="center"/>
          </w:tcPr>
          <w:p>
            <w:pPr>
              <w:ind w:left="0" w:leftChars="0" w:firstLine="0" w:firstLineChars="0"/>
              <w:jc w:val="left"/>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yellow"/>
                <w:lang w:val="en-US" w:eastAsia="zh-CN" w:bidi="ar-SA"/>
              </w:rPr>
              <w:t>烧成周期：28 hr</w:t>
            </w:r>
            <w:r>
              <w:rPr>
                <w:rFonts w:hint="eastAsia" w:cs="Times New Roman"/>
                <w:color w:val="auto"/>
                <w:kern w:val="2"/>
                <w:sz w:val="21"/>
                <w:szCs w:val="24"/>
                <w:highlight w:val="yellow"/>
                <w:lang w:val="en-US" w:eastAsia="zh-CN" w:bidi="ar-SA"/>
              </w:rPr>
              <w:t>（</w:t>
            </w:r>
            <w:r>
              <w:rPr>
                <w:rFonts w:hint="eastAsia" w:cs="Times New Roman"/>
                <w:color w:val="FF0000"/>
                <w:kern w:val="2"/>
                <w:sz w:val="21"/>
                <w:szCs w:val="24"/>
                <w:highlight w:val="yellow"/>
                <w:lang w:val="en-US" w:eastAsia="zh-CN" w:bidi="ar-SA"/>
              </w:rPr>
              <w:t>12-35Hr可调</w:t>
            </w:r>
            <w:r>
              <w:rPr>
                <w:rFonts w:hint="eastAsia" w:cs="Times New Roman"/>
                <w:color w:val="auto"/>
                <w:kern w:val="2"/>
                <w:sz w:val="21"/>
                <w:szCs w:val="24"/>
                <w:highlight w:val="yellow"/>
                <w:lang w:val="en-US" w:eastAsia="zh-CN" w:bidi="ar-SA"/>
              </w:rPr>
              <w:t>）</w:t>
            </w:r>
            <w:r>
              <w:rPr>
                <w:rFonts w:hint="eastAsia" w:ascii="Times New Roman" w:hAnsi="Times New Roman" w:eastAsia="宋体" w:cs="Times New Roman"/>
                <w:color w:val="auto"/>
                <w:kern w:val="2"/>
                <w:sz w:val="21"/>
                <w:szCs w:val="24"/>
                <w:highlight w:val="yellow"/>
                <w:lang w:val="en-US" w:eastAsia="zh-CN" w:bidi="ar-SA"/>
              </w:rPr>
              <w:t>；升温段6米</w:t>
            </w:r>
            <w:r>
              <w:rPr>
                <w:rFonts w:hint="eastAsia" w:cs="Times New Roman"/>
                <w:color w:val="auto"/>
                <w:kern w:val="2"/>
                <w:sz w:val="21"/>
                <w:szCs w:val="24"/>
                <w:highlight w:val="yellow"/>
                <w:lang w:val="en-US" w:eastAsia="zh-CN" w:bidi="ar-SA"/>
              </w:rPr>
              <w:t>，</w:t>
            </w:r>
            <w:r>
              <w:rPr>
                <w:rFonts w:hint="eastAsia" w:ascii="Times New Roman" w:hAnsi="Times New Roman" w:eastAsia="宋体" w:cs="Times New Roman"/>
                <w:color w:val="auto"/>
                <w:kern w:val="2"/>
                <w:sz w:val="21"/>
                <w:szCs w:val="24"/>
                <w:highlight w:val="yellow"/>
                <w:lang w:val="en-US" w:eastAsia="zh-CN" w:bidi="ar-SA"/>
              </w:rPr>
              <w:t>保温段8米</w:t>
            </w:r>
            <w:r>
              <w:rPr>
                <w:rFonts w:hint="eastAsia" w:cs="Times New Roman"/>
                <w:color w:val="auto"/>
                <w:kern w:val="2"/>
                <w:sz w:val="21"/>
                <w:szCs w:val="24"/>
                <w:highlight w:val="yellow"/>
                <w:lang w:val="en-US" w:eastAsia="zh-CN" w:bidi="ar-SA"/>
              </w:rPr>
              <w:t>，</w:t>
            </w:r>
            <w:r>
              <w:rPr>
                <w:rFonts w:hint="eastAsia" w:ascii="Times New Roman" w:hAnsi="Times New Roman" w:eastAsia="宋体" w:cs="Times New Roman"/>
                <w:color w:val="auto"/>
                <w:kern w:val="2"/>
                <w:sz w:val="21"/>
                <w:szCs w:val="24"/>
                <w:highlight w:val="yellow"/>
                <w:lang w:val="en-US" w:eastAsia="zh-CN" w:bidi="ar-SA"/>
              </w:rPr>
              <w:t>冷却段6米</w:t>
            </w:r>
          </w:p>
        </w:tc>
        <w:tc>
          <w:tcPr>
            <w:tcW w:w="1355"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升温段的加热功率要足够，设置可变温区，方便升温区/恒温区移动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27"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8</w:t>
            </w:r>
          </w:p>
        </w:tc>
        <w:tc>
          <w:tcPr>
            <w:tcW w:w="932"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630" w:firstLineChars="300"/>
              <w:jc w:val="both"/>
              <w:textAlignment w:val="auto"/>
              <w:rPr>
                <w:rFonts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烧失率</w:t>
            </w:r>
          </w:p>
        </w:tc>
        <w:tc>
          <w:tcPr>
            <w:tcW w:w="2184"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18</w:t>
            </w:r>
            <w:r>
              <w:rPr>
                <w:rFonts w:ascii="Times New Roman" w:hAnsi="Times New Roman" w:eastAsia="宋体" w:cs="Times New Roman"/>
                <w:color w:val="auto"/>
                <w:kern w:val="2"/>
                <w:sz w:val="21"/>
                <w:szCs w:val="24"/>
                <w:highlight w:val="none"/>
                <w:lang w:val="en-US" w:eastAsia="zh-CN" w:bidi="ar-SA"/>
              </w:rPr>
              <w:t>%</w:t>
            </w:r>
          </w:p>
        </w:tc>
        <w:tc>
          <w:tcPr>
            <w:tcW w:w="1355"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527"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9</w:t>
            </w:r>
          </w:p>
        </w:tc>
        <w:tc>
          <w:tcPr>
            <w:tcW w:w="932"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ascii="Times New Roman" w:hAnsi="Times New Roman" w:eastAsia="宋体" w:cs="Times New Roman"/>
                <w:color w:val="auto"/>
                <w:kern w:val="2"/>
                <w:sz w:val="21"/>
                <w:szCs w:val="24"/>
                <w:highlight w:val="none"/>
                <w:lang w:val="en-US" w:eastAsia="zh-CN" w:bidi="ar-SA"/>
              </w:rPr>
              <w:t>常用烧成温度</w:t>
            </w:r>
          </w:p>
        </w:tc>
        <w:tc>
          <w:tcPr>
            <w:tcW w:w="2184"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yellow"/>
                <w:lang w:val="en-US" w:eastAsia="zh-CN" w:bidi="ar-SA"/>
              </w:rPr>
              <w:t>900</w:t>
            </w:r>
            <w:r>
              <w:rPr>
                <w:rFonts w:ascii="Times New Roman" w:hAnsi="Times New Roman" w:eastAsia="宋体" w:cs="Times New Roman"/>
                <w:color w:val="auto"/>
                <w:kern w:val="2"/>
                <w:sz w:val="21"/>
                <w:szCs w:val="24"/>
                <w:highlight w:val="yellow"/>
                <w:lang w:val="en-US" w:eastAsia="zh-CN" w:bidi="ar-SA"/>
              </w:rPr>
              <w:t>-1</w:t>
            </w:r>
            <w:r>
              <w:rPr>
                <w:rFonts w:hint="eastAsia" w:ascii="Times New Roman" w:hAnsi="Times New Roman" w:cs="Times New Roman"/>
                <w:color w:val="auto"/>
                <w:kern w:val="2"/>
                <w:sz w:val="21"/>
                <w:szCs w:val="24"/>
                <w:highlight w:val="yellow"/>
                <w:lang w:val="en-US" w:eastAsia="zh-CN" w:bidi="ar-SA"/>
              </w:rPr>
              <w:t>0</w:t>
            </w:r>
            <w:r>
              <w:rPr>
                <w:rFonts w:ascii="Times New Roman" w:hAnsi="Times New Roman" w:eastAsia="宋体" w:cs="Times New Roman"/>
                <w:color w:val="auto"/>
                <w:kern w:val="2"/>
                <w:sz w:val="21"/>
                <w:szCs w:val="24"/>
                <w:highlight w:val="yellow"/>
                <w:lang w:val="en-US" w:eastAsia="zh-CN" w:bidi="ar-SA"/>
              </w:rPr>
              <w:t>50℃</w:t>
            </w:r>
          </w:p>
        </w:tc>
        <w:tc>
          <w:tcPr>
            <w:tcW w:w="1355"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jc w:val="center"/>
        </w:trPr>
        <w:tc>
          <w:tcPr>
            <w:tcW w:w="527"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10</w:t>
            </w:r>
          </w:p>
        </w:tc>
        <w:tc>
          <w:tcPr>
            <w:tcW w:w="932"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ascii="Times New Roman" w:hAnsi="Times New Roman" w:eastAsia="宋体" w:cs="Times New Roman"/>
                <w:color w:val="auto"/>
                <w:kern w:val="2"/>
                <w:sz w:val="21"/>
                <w:szCs w:val="24"/>
                <w:highlight w:val="none"/>
                <w:lang w:val="en-US" w:eastAsia="zh-CN" w:bidi="ar-SA"/>
              </w:rPr>
              <w:t>最高烧成温度</w:t>
            </w:r>
          </w:p>
        </w:tc>
        <w:tc>
          <w:tcPr>
            <w:tcW w:w="2184"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ascii="Times New Roman" w:hAnsi="Times New Roman" w:eastAsia="宋体" w:cs="Times New Roman"/>
                <w:color w:val="auto"/>
                <w:kern w:val="2"/>
                <w:sz w:val="21"/>
                <w:szCs w:val="24"/>
                <w:highlight w:val="yellow"/>
                <w:lang w:val="en-US" w:eastAsia="zh-CN" w:bidi="ar-SA"/>
              </w:rPr>
              <w:t>1150℃</w:t>
            </w:r>
          </w:p>
        </w:tc>
        <w:tc>
          <w:tcPr>
            <w:tcW w:w="1355"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27"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ascii="Times New Roman" w:hAnsi="Times New Roman" w:eastAsia="宋体" w:cs="Times New Roman"/>
                <w:color w:val="auto"/>
                <w:kern w:val="2"/>
                <w:sz w:val="21"/>
                <w:szCs w:val="24"/>
                <w:highlight w:val="none"/>
                <w:lang w:val="en-US" w:eastAsia="zh-CN" w:bidi="ar-SA"/>
              </w:rPr>
              <w:t>1</w:t>
            </w:r>
            <w:r>
              <w:rPr>
                <w:rFonts w:hint="eastAsia" w:ascii="Times New Roman" w:hAnsi="Times New Roman" w:cs="Times New Roman"/>
                <w:color w:val="auto"/>
                <w:kern w:val="2"/>
                <w:sz w:val="21"/>
                <w:szCs w:val="24"/>
                <w:highlight w:val="none"/>
                <w:lang w:val="en-US" w:eastAsia="zh-CN" w:bidi="ar-SA"/>
              </w:rPr>
              <w:t>1</w:t>
            </w:r>
          </w:p>
        </w:tc>
        <w:tc>
          <w:tcPr>
            <w:tcW w:w="932"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加热元件</w:t>
            </w:r>
          </w:p>
        </w:tc>
        <w:tc>
          <w:tcPr>
            <w:tcW w:w="2184"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加热棒</w:t>
            </w:r>
          </w:p>
        </w:tc>
        <w:tc>
          <w:tcPr>
            <w:tcW w:w="1355"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27"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ascii="Times New Roman" w:hAnsi="Times New Roman" w:eastAsia="宋体" w:cs="Times New Roman"/>
                <w:color w:val="auto"/>
                <w:kern w:val="2"/>
                <w:sz w:val="21"/>
                <w:szCs w:val="24"/>
                <w:highlight w:val="none"/>
                <w:lang w:val="en-US" w:eastAsia="zh-CN" w:bidi="ar-SA"/>
              </w:rPr>
              <w:t>1</w:t>
            </w:r>
            <w:r>
              <w:rPr>
                <w:rFonts w:hint="eastAsia" w:ascii="Times New Roman" w:hAnsi="Times New Roman" w:cs="Times New Roman"/>
                <w:color w:val="auto"/>
                <w:kern w:val="2"/>
                <w:sz w:val="21"/>
                <w:szCs w:val="24"/>
                <w:highlight w:val="none"/>
                <w:lang w:val="en-US" w:eastAsia="zh-CN" w:bidi="ar-SA"/>
              </w:rPr>
              <w:t>2</w:t>
            </w:r>
          </w:p>
        </w:tc>
        <w:tc>
          <w:tcPr>
            <w:tcW w:w="932"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冷却方式</w:t>
            </w:r>
          </w:p>
        </w:tc>
        <w:tc>
          <w:tcPr>
            <w:tcW w:w="2184"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yellow"/>
                <w:lang w:val="en-US" w:eastAsia="zh-CN" w:bidi="ar-SA"/>
              </w:rPr>
              <w:t>全风冷冷却系统</w:t>
            </w:r>
          </w:p>
        </w:tc>
        <w:tc>
          <w:tcPr>
            <w:tcW w:w="1355"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yellow"/>
                <w:lang w:val="en-US" w:eastAsia="zh-CN" w:bidi="ar-SA"/>
              </w:rPr>
              <w:t>匣钵出炉表温≤100℃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27"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ascii="Times New Roman" w:hAnsi="Times New Roman" w:eastAsia="宋体" w:cs="Times New Roman"/>
                <w:color w:val="auto"/>
                <w:kern w:val="2"/>
                <w:sz w:val="21"/>
                <w:szCs w:val="24"/>
                <w:highlight w:val="none"/>
                <w:lang w:val="en-US" w:eastAsia="zh-CN" w:bidi="ar-SA"/>
              </w:rPr>
              <w:t>1</w:t>
            </w:r>
            <w:r>
              <w:rPr>
                <w:rFonts w:hint="eastAsia" w:ascii="Times New Roman" w:hAnsi="Times New Roman" w:cs="Times New Roman"/>
                <w:color w:val="auto"/>
                <w:kern w:val="2"/>
                <w:sz w:val="21"/>
                <w:szCs w:val="24"/>
                <w:highlight w:val="none"/>
                <w:lang w:val="en-US" w:eastAsia="zh-CN" w:bidi="ar-SA"/>
              </w:rPr>
              <w:t>3</w:t>
            </w:r>
          </w:p>
        </w:tc>
        <w:tc>
          <w:tcPr>
            <w:tcW w:w="932"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控制</w:t>
            </w:r>
            <w:r>
              <w:rPr>
                <w:rFonts w:ascii="Times New Roman" w:hAnsi="Times New Roman" w:eastAsia="宋体" w:cs="Times New Roman"/>
                <w:color w:val="auto"/>
                <w:kern w:val="2"/>
                <w:sz w:val="21"/>
                <w:szCs w:val="24"/>
                <w:highlight w:val="none"/>
                <w:lang w:val="en-US" w:eastAsia="zh-CN" w:bidi="ar-SA"/>
              </w:rPr>
              <w:t>元件</w:t>
            </w:r>
          </w:p>
        </w:tc>
        <w:tc>
          <w:tcPr>
            <w:tcW w:w="2184"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国内一线品牌</w:t>
            </w:r>
          </w:p>
        </w:tc>
        <w:tc>
          <w:tcPr>
            <w:tcW w:w="1355"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27"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ascii="Times New Roman" w:hAnsi="Times New Roman" w:eastAsia="宋体" w:cs="Times New Roman"/>
                <w:color w:val="auto"/>
                <w:kern w:val="2"/>
                <w:sz w:val="21"/>
                <w:szCs w:val="24"/>
                <w:highlight w:val="none"/>
                <w:lang w:val="en-US" w:eastAsia="zh-CN" w:bidi="ar-SA"/>
              </w:rPr>
              <w:t>1</w:t>
            </w:r>
            <w:r>
              <w:rPr>
                <w:rFonts w:hint="eastAsia" w:ascii="Times New Roman" w:hAnsi="Times New Roman" w:cs="Times New Roman"/>
                <w:color w:val="auto"/>
                <w:kern w:val="2"/>
                <w:sz w:val="21"/>
                <w:szCs w:val="24"/>
                <w:highlight w:val="none"/>
                <w:lang w:val="en-US" w:eastAsia="zh-CN" w:bidi="ar-SA"/>
              </w:rPr>
              <w:t>4</w:t>
            </w:r>
          </w:p>
        </w:tc>
        <w:tc>
          <w:tcPr>
            <w:tcW w:w="932"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滚轮要求</w:t>
            </w:r>
          </w:p>
        </w:tc>
        <w:tc>
          <w:tcPr>
            <w:tcW w:w="2184"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陶瓷</w:t>
            </w:r>
          </w:p>
        </w:tc>
        <w:tc>
          <w:tcPr>
            <w:tcW w:w="1355"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27"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ascii="Times New Roman" w:hAnsi="Times New Roman" w:eastAsia="宋体" w:cs="Times New Roman"/>
                <w:color w:val="auto"/>
                <w:kern w:val="2"/>
                <w:sz w:val="21"/>
                <w:szCs w:val="24"/>
                <w:highlight w:val="none"/>
                <w:lang w:val="en-US" w:eastAsia="zh-CN" w:bidi="ar-SA"/>
              </w:rPr>
              <w:t>1</w:t>
            </w:r>
            <w:r>
              <w:rPr>
                <w:rFonts w:hint="eastAsia" w:ascii="Times New Roman" w:hAnsi="Times New Roman" w:cs="Times New Roman"/>
                <w:color w:val="auto"/>
                <w:kern w:val="2"/>
                <w:sz w:val="21"/>
                <w:szCs w:val="24"/>
                <w:highlight w:val="none"/>
                <w:lang w:val="en-US" w:eastAsia="zh-CN" w:bidi="ar-SA"/>
              </w:rPr>
              <w:t>5</w:t>
            </w:r>
          </w:p>
        </w:tc>
        <w:tc>
          <w:tcPr>
            <w:tcW w:w="932"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电机要求</w:t>
            </w:r>
          </w:p>
        </w:tc>
        <w:tc>
          <w:tcPr>
            <w:tcW w:w="2184"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二级能效</w:t>
            </w:r>
          </w:p>
        </w:tc>
        <w:tc>
          <w:tcPr>
            <w:tcW w:w="1355"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27"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ascii="Times New Roman" w:hAnsi="Times New Roman" w:eastAsia="宋体" w:cs="Times New Roman"/>
                <w:color w:val="auto"/>
                <w:kern w:val="2"/>
                <w:sz w:val="21"/>
                <w:szCs w:val="24"/>
                <w:highlight w:val="none"/>
                <w:lang w:val="en-US" w:eastAsia="zh-CN" w:bidi="ar-SA"/>
              </w:rPr>
              <w:t>1</w:t>
            </w:r>
            <w:r>
              <w:rPr>
                <w:rFonts w:hint="eastAsia" w:ascii="Times New Roman" w:hAnsi="Times New Roman" w:cs="Times New Roman"/>
                <w:color w:val="auto"/>
                <w:kern w:val="2"/>
                <w:sz w:val="21"/>
                <w:szCs w:val="24"/>
                <w:highlight w:val="none"/>
                <w:lang w:val="en-US" w:eastAsia="zh-CN" w:bidi="ar-SA"/>
              </w:rPr>
              <w:t>6</w:t>
            </w:r>
          </w:p>
        </w:tc>
        <w:tc>
          <w:tcPr>
            <w:tcW w:w="932"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外轨线氛围</w:t>
            </w:r>
          </w:p>
        </w:tc>
        <w:tc>
          <w:tcPr>
            <w:tcW w:w="2184"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yellow"/>
                <w:lang w:val="en-US" w:eastAsia="zh-CN" w:bidi="ar-SA"/>
              </w:rPr>
              <w:t>罩内通干燥空气保护（防水分）</w:t>
            </w:r>
          </w:p>
        </w:tc>
        <w:tc>
          <w:tcPr>
            <w:tcW w:w="1355"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27"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ascii="Times New Roman" w:hAnsi="Times New Roman" w:eastAsia="宋体" w:cs="Times New Roman"/>
                <w:color w:val="auto"/>
                <w:kern w:val="2"/>
                <w:sz w:val="21"/>
                <w:szCs w:val="24"/>
                <w:highlight w:val="none"/>
                <w:lang w:val="en-US" w:eastAsia="zh-CN" w:bidi="ar-SA"/>
              </w:rPr>
              <w:t>1</w:t>
            </w:r>
            <w:r>
              <w:rPr>
                <w:rFonts w:hint="eastAsia" w:ascii="Times New Roman" w:hAnsi="Times New Roman" w:cs="Times New Roman"/>
                <w:color w:val="auto"/>
                <w:kern w:val="2"/>
                <w:sz w:val="21"/>
                <w:szCs w:val="24"/>
                <w:highlight w:val="none"/>
                <w:lang w:val="en-US" w:eastAsia="zh-CN" w:bidi="ar-SA"/>
              </w:rPr>
              <w:t>7</w:t>
            </w:r>
          </w:p>
        </w:tc>
        <w:tc>
          <w:tcPr>
            <w:tcW w:w="932"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热电偶</w:t>
            </w:r>
          </w:p>
        </w:tc>
        <w:tc>
          <w:tcPr>
            <w:tcW w:w="2184"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kern w:val="2"/>
                <w:sz w:val="21"/>
                <w:szCs w:val="21"/>
                <w:lang w:val="en-US" w:eastAsia="zh-CN" w:bidi="ar"/>
              </w:rPr>
              <w:t>升温和降温段N型，</w:t>
            </w:r>
            <w:r>
              <w:rPr>
                <w:rFonts w:hint="default" w:ascii="Times New Roman" w:hAnsi="Times New Roman" w:cs="Times New Roman"/>
                <w:color w:val="auto"/>
                <w:kern w:val="2"/>
                <w:sz w:val="21"/>
                <w:szCs w:val="21"/>
                <w:highlight w:val="yellow"/>
                <w:lang w:val="en-US" w:eastAsia="zh-CN" w:bidi="ar"/>
              </w:rPr>
              <w:t>恒温段</w:t>
            </w:r>
            <w:r>
              <w:rPr>
                <w:rFonts w:hint="eastAsia" w:cs="Times New Roman"/>
                <w:color w:val="FF0000"/>
                <w:kern w:val="2"/>
                <w:sz w:val="21"/>
                <w:szCs w:val="21"/>
                <w:highlight w:val="yellow"/>
                <w:lang w:val="en-US" w:eastAsia="zh-CN" w:bidi="ar"/>
              </w:rPr>
              <w:t>S</w:t>
            </w:r>
            <w:r>
              <w:rPr>
                <w:rFonts w:hint="default" w:ascii="Times New Roman" w:hAnsi="Times New Roman" w:cs="Times New Roman"/>
                <w:color w:val="auto"/>
                <w:kern w:val="2"/>
                <w:sz w:val="21"/>
                <w:szCs w:val="21"/>
                <w:highlight w:val="yellow"/>
                <w:lang w:val="en-US" w:eastAsia="zh-CN" w:bidi="ar"/>
              </w:rPr>
              <w:t>型</w:t>
            </w:r>
          </w:p>
        </w:tc>
        <w:tc>
          <w:tcPr>
            <w:tcW w:w="1355"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ascii="Times New Roman" w:hAnsi="Times New Roman" w:eastAsia="宋体" w:cs="Times New Roman"/>
                <w:color w:val="auto"/>
                <w:kern w:val="2"/>
                <w:sz w:val="21"/>
                <w:szCs w:val="24"/>
                <w:highlight w:val="none"/>
                <w:lang w:val="en-US" w:eastAsia="zh-CN" w:bidi="ar-SA"/>
              </w:rPr>
            </w:pPr>
          </w:p>
        </w:tc>
      </w:tr>
    </w:tbl>
    <w:p>
      <w:pPr>
        <w:keepNext/>
        <w:keepLines w:val="0"/>
        <w:pageBreakBefore w:val="0"/>
        <w:widowControl w:val="0"/>
        <w:numPr>
          <w:ilvl w:val="0"/>
          <w:numId w:val="1"/>
        </w:numPr>
        <w:kinsoku/>
        <w:wordWrap/>
        <w:overflowPunct/>
        <w:topLinePunct w:val="0"/>
        <w:autoSpaceDE/>
        <w:autoSpaceDN/>
        <w:bidi w:val="0"/>
        <w:adjustRightInd/>
        <w:snapToGrid/>
        <w:spacing w:before="0" w:beforeLines="50" w:line="360" w:lineRule="auto"/>
        <w:ind w:left="0" w:firstLine="0" w:firstLineChars="0"/>
        <w:jc w:val="both"/>
        <w:textAlignment w:val="auto"/>
        <w:outlineLvl w:val="0"/>
        <w:rPr>
          <w:rFonts w:ascii="Times New Roman" w:hAnsi="Times New Roman" w:eastAsia="宋体" w:cs="Times New Roman"/>
          <w:b/>
          <w:color w:val="auto"/>
          <w:kern w:val="44"/>
          <w:sz w:val="28"/>
          <w:szCs w:val="28"/>
          <w:highlight w:val="none"/>
          <w:lang w:val="zh-CN" w:eastAsia="zh-CN" w:bidi="ar-SA"/>
        </w:rPr>
      </w:pPr>
      <w:bookmarkStart w:id="10" w:name="_Toc2590"/>
      <w:bookmarkStart w:id="11" w:name="_Toc1390"/>
      <w:r>
        <w:rPr>
          <w:rFonts w:hint="eastAsia" w:cs="Times New Roman"/>
          <w:b/>
          <w:color w:val="auto"/>
          <w:kern w:val="44"/>
          <w:sz w:val="28"/>
          <w:szCs w:val="28"/>
          <w:highlight w:val="none"/>
          <w:lang w:val="en-US" w:eastAsia="zh-CN" w:bidi="ar-SA"/>
        </w:rPr>
        <w:t>标准规范</w:t>
      </w:r>
      <w:bookmarkEnd w:id="10"/>
      <w:bookmarkEnd w:id="11"/>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本项目所执行的主要设计、制造、施工和检验标准(部分，无特别说明，所采用的标准应为最新版)：</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《钢制焊接常压容器》                            NB/T 47003.1-2009</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《钢制化工容器制造技术要求》                    HG/T 20584-2011</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《钢制化工容器结构设计规定》                    HG/T 20583-2011</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《流体输送用不锈钢无缝钢管》                    GB/T 14976-2012</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《承压设备用不锈钢和耐热钢锻件》                NB/T 47010-2017</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《输送流体用无缝钢管》                          GB/T 8163-2018</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《化工配管用无缝及焊接钢管尺寸选用系列》        HG/T 20553-2011</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《钢制管法兰、垫片、紧固件选用配合规定(PN系列)》  HG/T 20592-2009</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《现场设备、工业管道、焊接工程施工及验收规范》    GB50236-2011</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《工业金属管道工程施工质量验收规范》              GB50184-2011</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《现场设备、工业管道、焊接工程施工质量验收规范》    GB50683-2011</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《自动化仪表选型设计规范》                       HG/T 20507-2014</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《仪表供电设计规范》                             HG/T 20509-2014</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 xml:space="preserve">《仪表供气设计规范》        </w:t>
      </w:r>
      <w:r>
        <w:rPr>
          <w:rFonts w:hint="eastAsia" w:ascii="Times New Roman" w:hAnsi="Times New Roman" w:cs="Times New Roman"/>
          <w:color w:val="auto"/>
          <w:highlight w:val="none"/>
        </w:rPr>
        <w:tab/>
      </w:r>
      <w:r>
        <w:rPr>
          <w:rFonts w:hint="eastAsia" w:ascii="Times New Roman" w:hAnsi="Times New Roman" w:cs="Times New Roman"/>
          <w:color w:val="auto"/>
          <w:highlight w:val="none"/>
        </w:rPr>
        <w:t xml:space="preserve">                  </w:t>
      </w:r>
      <w:r>
        <w:rPr>
          <w:rFonts w:hint="eastAsia" w:ascii="Times New Roman" w:hAnsi="Times New Roman" w:cs="Times New Roman"/>
          <w:color w:val="auto"/>
          <w:highlight w:val="none"/>
          <w:lang w:val="en-US" w:eastAsia="zh-CN"/>
        </w:rPr>
        <w:t xml:space="preserve"> </w:t>
      </w:r>
      <w:r>
        <w:rPr>
          <w:rFonts w:hint="eastAsia" w:ascii="Times New Roman" w:hAnsi="Times New Roman" w:cs="Times New Roman"/>
          <w:color w:val="auto"/>
          <w:highlight w:val="none"/>
        </w:rPr>
        <w:t xml:space="preserve"> HG/T 20510-2014</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 xml:space="preserve">《信号报警及联锁系统设计规范》             </w:t>
      </w:r>
      <w:r>
        <w:rPr>
          <w:rFonts w:hint="eastAsia" w:ascii="Times New Roman" w:hAnsi="Times New Roman" w:cs="Times New Roman"/>
          <w:color w:val="auto"/>
          <w:highlight w:val="none"/>
          <w:lang w:val="en-US" w:eastAsia="zh-CN"/>
        </w:rPr>
        <w:t xml:space="preserve">   </w:t>
      </w:r>
      <w:r>
        <w:rPr>
          <w:rFonts w:hint="eastAsia" w:ascii="Times New Roman" w:hAnsi="Times New Roman" w:cs="Times New Roman"/>
          <w:color w:val="auto"/>
          <w:highlight w:val="none"/>
        </w:rPr>
        <w:t xml:space="preserve">  HG/T 20511-2014</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 xml:space="preserve">《低压配电设计规范》                         </w:t>
      </w:r>
      <w:r>
        <w:rPr>
          <w:rFonts w:hint="eastAsia" w:ascii="Times New Roman" w:hAnsi="Times New Roman" w:cs="Times New Roman"/>
          <w:color w:val="auto"/>
          <w:highlight w:val="none"/>
          <w:lang w:val="en-US" w:eastAsia="zh-CN"/>
        </w:rPr>
        <w:t xml:space="preserve"> </w:t>
      </w:r>
      <w:r>
        <w:rPr>
          <w:rFonts w:hint="eastAsia" w:ascii="Times New Roman" w:hAnsi="Times New Roman" w:cs="Times New Roman"/>
          <w:color w:val="auto"/>
          <w:highlight w:val="none"/>
        </w:rPr>
        <w:t xml:space="preserve">    GB50054-2011 </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《化工设备工程施工及验收规范》                   HG/T20275-2017</w:t>
      </w:r>
    </w:p>
    <w:p>
      <w:pPr>
        <w:autoSpaceDE w:val="0"/>
        <w:autoSpaceDN w:val="0"/>
        <w:adjustRightInd w:val="0"/>
        <w:snapToGrid w:val="0"/>
        <w:spacing w:line="560" w:lineRule="exact"/>
        <w:ind w:left="-120" w:leftChars="-50" w:right="-120" w:rightChars="-50" w:firstLine="480"/>
        <w:rPr>
          <w:rFonts w:hint="default"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rPr>
        <w:t>动静设备都必须带配对法兰，标准HG/T20592</w:t>
      </w:r>
      <w:r>
        <w:rPr>
          <w:rFonts w:hint="eastAsia" w:cs="Times New Roman"/>
          <w:color w:val="auto"/>
          <w:highlight w:val="none"/>
          <w:lang w:val="en-US" w:eastAsia="zh-CN"/>
        </w:rPr>
        <w:t>B-</w:t>
      </w:r>
      <w:r>
        <w:rPr>
          <w:rFonts w:hint="eastAsia" w:ascii="Times New Roman" w:hAnsi="Times New Roman" w:cs="Times New Roman"/>
          <w:color w:val="auto"/>
          <w:highlight w:val="none"/>
        </w:rPr>
        <w:t>PN系列，钢管尺寸标准HG/T20553</w:t>
      </w:r>
      <w:r>
        <w:rPr>
          <w:rFonts w:hint="eastAsia" w:cs="Times New Roman"/>
          <w:color w:val="auto"/>
          <w:highlight w:val="none"/>
          <w:lang w:val="en-US" w:eastAsia="zh-CN"/>
        </w:rPr>
        <w:t>-II。</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rPr>
        <w:t>以上标准按签订技术协议时最新版执行</w:t>
      </w:r>
      <w:r>
        <w:rPr>
          <w:rFonts w:hint="eastAsia" w:cs="Times New Roman"/>
          <w:color w:val="auto"/>
          <w:highlight w:val="none"/>
          <w:lang w:eastAsia="zh-CN"/>
        </w:rPr>
        <w:t>乙方</w:t>
      </w:r>
      <w:r>
        <w:rPr>
          <w:rFonts w:hint="eastAsia" w:ascii="Times New Roman" w:hAnsi="Times New Roman" w:cs="Times New Roman"/>
          <w:color w:val="auto"/>
          <w:highlight w:val="none"/>
        </w:rPr>
        <w:t>提供的制造商标准不低于或高于合同签定时的中国国家和行业规范标准的水平，并按最新版本执行。</w:t>
      </w:r>
    </w:p>
    <w:p>
      <w:pPr>
        <w:keepNext/>
        <w:keepLines w:val="0"/>
        <w:pageBreakBefore w:val="0"/>
        <w:widowControl w:val="0"/>
        <w:numPr>
          <w:ilvl w:val="0"/>
          <w:numId w:val="1"/>
        </w:numPr>
        <w:kinsoku/>
        <w:wordWrap/>
        <w:overflowPunct/>
        <w:topLinePunct w:val="0"/>
        <w:autoSpaceDE/>
        <w:autoSpaceDN/>
        <w:bidi w:val="0"/>
        <w:adjustRightInd/>
        <w:snapToGrid/>
        <w:spacing w:before="0" w:beforeLines="50" w:line="360" w:lineRule="auto"/>
        <w:ind w:left="0" w:firstLine="0" w:firstLineChars="0"/>
        <w:jc w:val="both"/>
        <w:textAlignment w:val="auto"/>
        <w:outlineLvl w:val="0"/>
        <w:rPr>
          <w:rFonts w:ascii="Times New Roman" w:hAnsi="Times New Roman" w:eastAsia="宋体" w:cs="Times New Roman"/>
          <w:b/>
          <w:color w:val="auto"/>
          <w:kern w:val="44"/>
          <w:sz w:val="28"/>
          <w:szCs w:val="28"/>
          <w:highlight w:val="none"/>
          <w:lang w:val="zh-CN" w:eastAsia="zh-CN" w:bidi="ar-SA"/>
        </w:rPr>
      </w:pPr>
      <w:bookmarkStart w:id="12" w:name="_Toc24857"/>
      <w:bookmarkStart w:id="13" w:name="_Toc13218"/>
      <w:r>
        <w:rPr>
          <w:rFonts w:hint="eastAsia" w:cs="Times New Roman"/>
          <w:b/>
          <w:color w:val="auto"/>
          <w:kern w:val="44"/>
          <w:sz w:val="28"/>
          <w:szCs w:val="28"/>
          <w:highlight w:val="none"/>
          <w:lang w:val="en-US" w:eastAsia="zh-CN" w:bidi="ar-SA"/>
        </w:rPr>
        <w:t>技术要求</w:t>
      </w:r>
      <w:bookmarkEnd w:id="12"/>
      <w:bookmarkEnd w:id="13"/>
    </w:p>
    <w:p>
      <w:pPr>
        <w:autoSpaceDE w:val="0"/>
        <w:autoSpaceDN w:val="0"/>
        <w:adjustRightInd w:val="0"/>
        <w:snapToGrid w:val="0"/>
        <w:spacing w:line="560" w:lineRule="exact"/>
        <w:ind w:left="-120" w:leftChars="-50" w:right="-120" w:rightChars="-50" w:firstLine="480"/>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对设备主要部位的技术参数做出如下要求</w:t>
      </w:r>
      <w:r>
        <w:rPr>
          <w:rFonts w:hint="eastAsia" w:ascii="Times New Roman" w:hAnsi="Times New Roman" w:cs="Times New Roman"/>
          <w:color w:val="auto"/>
          <w:highlight w:val="none"/>
        </w:rPr>
        <w:t>。</w:t>
      </w:r>
      <w:r>
        <w:rPr>
          <w:rFonts w:hint="eastAsia" w:cs="Times New Roman"/>
          <w:color w:val="auto"/>
          <w:highlight w:val="none"/>
          <w:lang w:val="en-US" w:eastAsia="zh-CN"/>
        </w:rPr>
        <w:t>未明确部分，乙方根据锂电行业一般要求进行设计和制造并在技术规格书中详细列出；与要求不同部分，厂家应做出偏离说明。</w:t>
      </w:r>
    </w:p>
    <w:p>
      <w:pPr>
        <w:pStyle w:val="4"/>
        <w:rPr>
          <w:rFonts w:hint="eastAsia" w:cs="Times New Roman"/>
          <w:color w:val="auto"/>
          <w:highlight w:val="none"/>
          <w:lang w:val="en-US" w:eastAsia="zh-CN"/>
        </w:rPr>
      </w:pPr>
      <w:bookmarkStart w:id="14" w:name="_Toc1271"/>
      <w:bookmarkStart w:id="15" w:name="_Toc24592"/>
      <w:r>
        <w:rPr>
          <w:rFonts w:hint="eastAsia" w:cs="Times New Roman"/>
          <w:color w:val="auto"/>
          <w:highlight w:val="none"/>
          <w:lang w:val="en-US" w:eastAsia="zh-CN"/>
        </w:rPr>
        <w:t>窑炉结构</w:t>
      </w:r>
      <w:bookmarkEnd w:id="14"/>
      <w:bookmarkEnd w:id="15"/>
    </w:p>
    <w:p>
      <w:pPr>
        <w:numPr>
          <w:ilvl w:val="0"/>
          <w:numId w:val="3"/>
        </w:numPr>
        <w:autoSpaceDE w:val="0"/>
        <w:autoSpaceDN w:val="0"/>
        <w:adjustRightInd w:val="0"/>
        <w:snapToGrid w:val="0"/>
        <w:spacing w:line="560" w:lineRule="exact"/>
        <w:ind w:left="-120" w:leftChars="-50" w:right="-120" w:rightChars="-50" w:firstLine="480"/>
        <w:rPr>
          <w:rFonts w:hint="eastAsia" w:cs="Times New Roman"/>
          <w:color w:val="auto"/>
          <w:highlight w:val="none"/>
          <w:lang w:val="en-US" w:eastAsia="zh-CN"/>
        </w:rPr>
      </w:pPr>
      <w:r>
        <w:rPr>
          <w:rFonts w:hint="eastAsia" w:cs="Times New Roman"/>
          <w:color w:val="auto"/>
          <w:highlight w:val="none"/>
          <w:lang w:val="en-US" w:eastAsia="zh-CN"/>
        </w:rPr>
        <w:t>低温区</w:t>
      </w:r>
    </w:p>
    <w:tbl>
      <w:tblPr>
        <w:tblStyle w:val="13"/>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252"/>
        <w:gridCol w:w="855"/>
        <w:gridCol w:w="1433"/>
        <w:gridCol w:w="798"/>
        <w:gridCol w:w="1150"/>
        <w:gridCol w:w="900"/>
        <w:gridCol w:w="1097"/>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restart"/>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val="0"/>
                <w:bCs w:val="0"/>
                <w:color w:val="auto"/>
                <w:highlight w:val="none"/>
                <w:lang w:val="en-US" w:eastAsia="zh-CN"/>
              </w:rPr>
            </w:pPr>
            <w:r>
              <w:rPr>
                <w:rFonts w:hint="eastAsia"/>
                <w:b/>
                <w:bCs/>
                <w:color w:val="auto"/>
                <w:highlight w:val="none"/>
                <w:lang w:val="en-US" w:eastAsia="zh-CN"/>
              </w:rPr>
              <w:t>序号</w:t>
            </w:r>
          </w:p>
        </w:tc>
        <w:tc>
          <w:tcPr>
            <w:tcW w:w="2107" w:type="dxa"/>
            <w:gridSpan w:val="2"/>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bCs/>
                <w:color w:val="auto"/>
                <w:highlight w:val="none"/>
                <w:lang w:val="en-US" w:eastAsia="zh-CN"/>
              </w:rPr>
            </w:pPr>
            <w:r>
              <w:rPr>
                <w:rFonts w:hint="eastAsia"/>
                <w:b/>
                <w:bCs/>
                <w:color w:val="auto"/>
                <w:highlight w:val="none"/>
                <w:lang w:val="en-US" w:eastAsia="zh-CN"/>
              </w:rPr>
              <w:t>顶部</w:t>
            </w:r>
          </w:p>
        </w:tc>
        <w:tc>
          <w:tcPr>
            <w:tcW w:w="2231" w:type="dxa"/>
            <w:gridSpan w:val="2"/>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bCs/>
                <w:color w:val="auto"/>
                <w:highlight w:val="none"/>
                <w:lang w:val="en-US" w:eastAsia="zh-CN"/>
              </w:rPr>
            </w:pPr>
            <w:r>
              <w:rPr>
                <w:rFonts w:hint="eastAsia"/>
                <w:b/>
                <w:bCs/>
                <w:color w:val="auto"/>
                <w:highlight w:val="none"/>
                <w:lang w:val="en-US" w:eastAsia="zh-CN"/>
              </w:rPr>
              <w:t>侧上部</w:t>
            </w:r>
          </w:p>
        </w:tc>
        <w:tc>
          <w:tcPr>
            <w:tcW w:w="2050" w:type="dxa"/>
            <w:gridSpan w:val="2"/>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bCs/>
                <w:color w:val="auto"/>
                <w:highlight w:val="none"/>
                <w:lang w:val="en-US" w:eastAsia="zh-CN"/>
              </w:rPr>
            </w:pPr>
            <w:r>
              <w:rPr>
                <w:rFonts w:hint="eastAsia"/>
                <w:b/>
                <w:bCs/>
                <w:color w:val="auto"/>
                <w:highlight w:val="none"/>
                <w:lang w:val="en-US" w:eastAsia="zh-CN"/>
              </w:rPr>
              <w:t>侧下部</w:t>
            </w:r>
          </w:p>
        </w:tc>
        <w:tc>
          <w:tcPr>
            <w:tcW w:w="1952" w:type="dxa"/>
            <w:gridSpan w:val="2"/>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bCs/>
                <w:color w:val="auto"/>
                <w:highlight w:val="none"/>
                <w:lang w:val="en-US" w:eastAsia="zh-CN"/>
              </w:rPr>
            </w:pPr>
            <w:r>
              <w:rPr>
                <w:rFonts w:hint="eastAsia"/>
                <w:b/>
                <w:bCs/>
                <w:color w:val="auto"/>
                <w:highlight w:val="none"/>
                <w:lang w:val="en-US" w:eastAsia="zh-CN"/>
              </w:rPr>
              <w:t>底部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val="0"/>
                <w:bCs w:val="0"/>
                <w:color w:val="auto"/>
                <w:highlight w:val="none"/>
                <w:lang w:val="en-US" w:eastAsia="zh-CN"/>
              </w:rPr>
            </w:pPr>
          </w:p>
        </w:tc>
        <w:tc>
          <w:tcPr>
            <w:tcW w:w="1252"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bCs/>
                <w:color w:val="auto"/>
                <w:highlight w:val="none"/>
                <w:lang w:val="en-US" w:eastAsia="zh-CN"/>
              </w:rPr>
            </w:pPr>
            <w:r>
              <w:rPr>
                <w:rFonts w:hint="eastAsia"/>
                <w:b/>
                <w:bCs/>
                <w:color w:val="auto"/>
                <w:highlight w:val="none"/>
                <w:lang w:val="en-US" w:eastAsia="zh-CN"/>
              </w:rPr>
              <w:t>材料</w:t>
            </w:r>
          </w:p>
        </w:tc>
        <w:tc>
          <w:tcPr>
            <w:tcW w:w="855"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bCs/>
                <w:color w:val="auto"/>
                <w:highlight w:val="none"/>
                <w:lang w:val="en-US" w:eastAsia="zh-CN"/>
              </w:rPr>
            </w:pPr>
            <w:r>
              <w:rPr>
                <w:rFonts w:hint="eastAsia"/>
                <w:b/>
                <w:bCs/>
                <w:color w:val="auto"/>
                <w:highlight w:val="none"/>
                <w:lang w:val="en-US" w:eastAsia="zh-CN"/>
              </w:rPr>
              <w:t>厚度</w:t>
            </w:r>
          </w:p>
        </w:tc>
        <w:tc>
          <w:tcPr>
            <w:tcW w:w="1433"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bCs/>
                <w:color w:val="auto"/>
                <w:highlight w:val="none"/>
                <w:lang w:val="en-US" w:eastAsia="zh-CN"/>
              </w:rPr>
            </w:pPr>
            <w:r>
              <w:rPr>
                <w:rFonts w:hint="eastAsia"/>
                <w:b/>
                <w:bCs/>
                <w:color w:val="auto"/>
                <w:highlight w:val="none"/>
                <w:lang w:val="en-US" w:eastAsia="zh-CN"/>
              </w:rPr>
              <w:t>材料</w:t>
            </w:r>
          </w:p>
        </w:tc>
        <w:tc>
          <w:tcPr>
            <w:tcW w:w="798"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bCs/>
                <w:color w:val="auto"/>
                <w:highlight w:val="none"/>
                <w:lang w:val="en-US" w:eastAsia="zh-CN"/>
              </w:rPr>
            </w:pPr>
            <w:r>
              <w:rPr>
                <w:rFonts w:hint="eastAsia"/>
                <w:b/>
                <w:bCs/>
                <w:color w:val="auto"/>
                <w:highlight w:val="none"/>
                <w:lang w:val="en-US" w:eastAsia="zh-CN"/>
              </w:rPr>
              <w:t>厚度</w:t>
            </w:r>
          </w:p>
        </w:tc>
        <w:tc>
          <w:tcPr>
            <w:tcW w:w="1150"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bCs/>
                <w:color w:val="auto"/>
                <w:highlight w:val="none"/>
                <w:lang w:val="en-US" w:eastAsia="zh-CN"/>
              </w:rPr>
            </w:pPr>
            <w:r>
              <w:rPr>
                <w:rFonts w:hint="eastAsia"/>
                <w:b/>
                <w:bCs/>
                <w:color w:val="auto"/>
                <w:highlight w:val="none"/>
                <w:lang w:val="en-US" w:eastAsia="zh-CN"/>
              </w:rPr>
              <w:t>材料</w:t>
            </w:r>
          </w:p>
        </w:tc>
        <w:tc>
          <w:tcPr>
            <w:tcW w:w="900"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bCs/>
                <w:color w:val="auto"/>
                <w:highlight w:val="none"/>
                <w:lang w:val="en-US" w:eastAsia="zh-CN"/>
              </w:rPr>
            </w:pPr>
            <w:r>
              <w:rPr>
                <w:rFonts w:hint="eastAsia"/>
                <w:b/>
                <w:bCs/>
                <w:color w:val="auto"/>
                <w:highlight w:val="none"/>
                <w:lang w:val="en-US" w:eastAsia="zh-CN"/>
              </w:rPr>
              <w:t>厚度</w:t>
            </w:r>
          </w:p>
        </w:tc>
        <w:tc>
          <w:tcPr>
            <w:tcW w:w="1097"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bCs/>
                <w:color w:val="auto"/>
                <w:highlight w:val="none"/>
                <w:lang w:val="en-US" w:eastAsia="zh-CN"/>
              </w:rPr>
            </w:pPr>
            <w:r>
              <w:rPr>
                <w:rFonts w:hint="eastAsia"/>
                <w:b/>
                <w:bCs/>
                <w:color w:val="auto"/>
                <w:highlight w:val="none"/>
                <w:lang w:val="en-US" w:eastAsia="zh-CN"/>
              </w:rPr>
              <w:t>材料</w:t>
            </w:r>
          </w:p>
        </w:tc>
        <w:tc>
          <w:tcPr>
            <w:tcW w:w="855"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bCs/>
                <w:color w:val="auto"/>
                <w:highlight w:val="none"/>
                <w:lang w:val="en-US" w:eastAsia="zh-CN"/>
              </w:rPr>
            </w:pPr>
            <w:r>
              <w:rPr>
                <w:rFonts w:hint="eastAsia"/>
                <w:b/>
                <w:bCs/>
                <w:color w:val="auto"/>
                <w:highlight w:val="none"/>
                <w:lang w:val="en-US" w:eastAsia="zh-CN"/>
              </w:rPr>
              <w:t>厚度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1</w:t>
            </w:r>
          </w:p>
        </w:tc>
        <w:tc>
          <w:tcPr>
            <w:tcW w:w="1252"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val="0"/>
                <w:bCs w:val="0"/>
                <w:color w:val="auto"/>
                <w:highlight w:val="yellow"/>
                <w:lang w:val="en-US" w:eastAsia="zh-CN"/>
              </w:rPr>
            </w:pPr>
            <w:r>
              <w:rPr>
                <w:rFonts w:hint="eastAsia"/>
                <w:b w:val="0"/>
                <w:bCs w:val="0"/>
                <w:color w:val="auto"/>
                <w:highlight w:val="yellow"/>
                <w:lang w:val="en-US" w:eastAsia="zh-CN"/>
              </w:rPr>
              <w:t>99氧化铝</w:t>
            </w:r>
          </w:p>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val="0"/>
                <w:bCs w:val="0"/>
                <w:color w:val="auto"/>
                <w:highlight w:val="yellow"/>
                <w:lang w:val="en-US" w:eastAsia="zh-CN"/>
              </w:rPr>
            </w:pPr>
            <w:r>
              <w:rPr>
                <w:rFonts w:hint="eastAsia"/>
                <w:b w:val="0"/>
                <w:bCs w:val="0"/>
                <w:color w:val="auto"/>
                <w:highlight w:val="yellow"/>
                <w:lang w:val="en-US" w:eastAsia="zh-CN"/>
              </w:rPr>
              <w:t>空心球砖</w:t>
            </w:r>
          </w:p>
        </w:tc>
        <w:tc>
          <w:tcPr>
            <w:tcW w:w="855"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default"/>
                <w:b w:val="0"/>
                <w:bCs w:val="0"/>
                <w:color w:val="auto"/>
                <w:highlight w:val="yellow"/>
                <w:lang w:val="en-US" w:eastAsia="zh-CN"/>
              </w:rPr>
            </w:pPr>
            <w:r>
              <w:rPr>
                <w:rFonts w:hint="eastAsia"/>
                <w:b w:val="0"/>
                <w:bCs w:val="0"/>
                <w:color w:val="auto"/>
                <w:highlight w:val="yellow"/>
                <w:lang w:val="en-US" w:eastAsia="zh-CN"/>
              </w:rPr>
              <w:t>115mm</w:t>
            </w:r>
          </w:p>
        </w:tc>
        <w:tc>
          <w:tcPr>
            <w:tcW w:w="1433"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val="0"/>
                <w:bCs w:val="0"/>
                <w:color w:val="auto"/>
                <w:highlight w:val="yellow"/>
                <w:lang w:val="en-US" w:eastAsia="zh-CN"/>
              </w:rPr>
            </w:pPr>
            <w:r>
              <w:rPr>
                <w:rFonts w:hint="eastAsia"/>
                <w:b w:val="0"/>
                <w:bCs w:val="0"/>
                <w:color w:val="auto"/>
                <w:highlight w:val="yellow"/>
                <w:lang w:val="en-US" w:eastAsia="zh-CN"/>
              </w:rPr>
              <w:t>99氧化铝</w:t>
            </w:r>
          </w:p>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val="0"/>
                <w:bCs w:val="0"/>
                <w:color w:val="auto"/>
                <w:highlight w:val="yellow"/>
                <w:lang w:val="en-US" w:eastAsia="zh-CN"/>
              </w:rPr>
            </w:pPr>
            <w:r>
              <w:rPr>
                <w:rFonts w:hint="eastAsia"/>
                <w:b w:val="0"/>
                <w:bCs w:val="0"/>
                <w:color w:val="auto"/>
                <w:highlight w:val="yellow"/>
                <w:lang w:val="en-US" w:eastAsia="zh-CN"/>
              </w:rPr>
              <w:t>空心球砖</w:t>
            </w:r>
          </w:p>
        </w:tc>
        <w:tc>
          <w:tcPr>
            <w:tcW w:w="798"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default"/>
                <w:b w:val="0"/>
                <w:bCs w:val="0"/>
                <w:color w:val="auto"/>
                <w:highlight w:val="yellow"/>
                <w:lang w:val="en-US" w:eastAsia="zh-CN"/>
              </w:rPr>
            </w:pPr>
            <w:r>
              <w:rPr>
                <w:rFonts w:hint="eastAsia"/>
                <w:b w:val="0"/>
                <w:bCs w:val="0"/>
                <w:color w:val="auto"/>
                <w:highlight w:val="yellow"/>
                <w:lang w:val="en-US" w:eastAsia="zh-CN"/>
              </w:rPr>
              <w:t>65mm</w:t>
            </w:r>
          </w:p>
        </w:tc>
        <w:tc>
          <w:tcPr>
            <w:tcW w:w="1150"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val="0"/>
                <w:bCs w:val="0"/>
                <w:color w:val="auto"/>
                <w:highlight w:val="yellow"/>
                <w:lang w:val="en-US" w:eastAsia="zh-CN"/>
              </w:rPr>
            </w:pPr>
            <w:r>
              <w:rPr>
                <w:rFonts w:hint="eastAsia"/>
                <w:b w:val="0"/>
                <w:bCs w:val="0"/>
                <w:color w:val="auto"/>
                <w:highlight w:val="yellow"/>
                <w:lang w:val="en-US" w:eastAsia="zh-CN"/>
              </w:rPr>
              <w:t>莫来石26砖</w:t>
            </w:r>
          </w:p>
        </w:tc>
        <w:tc>
          <w:tcPr>
            <w:tcW w:w="900"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default"/>
                <w:b w:val="0"/>
                <w:bCs w:val="0"/>
                <w:color w:val="auto"/>
                <w:highlight w:val="yellow"/>
                <w:lang w:val="en-US" w:eastAsia="zh-CN"/>
              </w:rPr>
            </w:pPr>
            <w:r>
              <w:rPr>
                <w:rFonts w:hint="eastAsia"/>
                <w:b w:val="0"/>
                <w:bCs w:val="0"/>
                <w:color w:val="auto"/>
                <w:highlight w:val="yellow"/>
                <w:lang w:val="en-US" w:eastAsia="zh-CN"/>
              </w:rPr>
              <w:t>115mm</w:t>
            </w:r>
          </w:p>
        </w:tc>
        <w:tc>
          <w:tcPr>
            <w:tcW w:w="1097"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val="0"/>
                <w:bCs w:val="0"/>
                <w:color w:val="auto"/>
                <w:highlight w:val="yellow"/>
                <w:lang w:val="en-US" w:eastAsia="zh-CN"/>
              </w:rPr>
            </w:pPr>
            <w:r>
              <w:rPr>
                <w:rFonts w:hint="eastAsia"/>
                <w:b w:val="0"/>
                <w:bCs w:val="0"/>
                <w:color w:val="auto"/>
                <w:highlight w:val="yellow"/>
                <w:lang w:val="en-US" w:eastAsia="zh-CN"/>
              </w:rPr>
              <w:t>莫来石26砖</w:t>
            </w:r>
          </w:p>
        </w:tc>
        <w:tc>
          <w:tcPr>
            <w:tcW w:w="855"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default"/>
                <w:b w:val="0"/>
                <w:bCs w:val="0"/>
                <w:color w:val="auto"/>
                <w:highlight w:val="yellow"/>
                <w:lang w:val="en-US" w:eastAsia="zh-CN"/>
              </w:rPr>
            </w:pPr>
            <w:r>
              <w:rPr>
                <w:rFonts w:hint="eastAsia"/>
                <w:b w:val="0"/>
                <w:bCs w:val="0"/>
                <w:color w:val="auto"/>
                <w:highlight w:val="yellow"/>
                <w:lang w:val="en-US" w:eastAsia="zh-CN"/>
              </w:rPr>
              <w:t>66mm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4" w:type="dxa"/>
            <w:gridSpan w:val="9"/>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挡火隔断：SiSiC方梁+高铝陶瓷管；框架：Q235A（表面喷耐高温银粉漆）。</w:t>
            </w:r>
          </w:p>
        </w:tc>
      </w:tr>
    </w:tbl>
    <w:p>
      <w:pPr>
        <w:numPr>
          <w:ilvl w:val="0"/>
          <w:numId w:val="3"/>
        </w:numPr>
        <w:autoSpaceDE w:val="0"/>
        <w:autoSpaceDN w:val="0"/>
        <w:adjustRightInd w:val="0"/>
        <w:snapToGrid w:val="0"/>
        <w:spacing w:line="560" w:lineRule="exact"/>
        <w:ind w:left="-120" w:leftChars="-50" w:right="-120" w:rightChars="-50" w:firstLine="480"/>
        <w:rPr>
          <w:rFonts w:hint="eastAsia"/>
          <w:lang w:val="en-US" w:eastAsia="zh-CN"/>
        </w:rPr>
      </w:pPr>
      <w:r>
        <w:rPr>
          <w:rFonts w:hint="eastAsia" w:cs="Times New Roman"/>
          <w:color w:val="auto"/>
          <w:highlight w:val="none"/>
          <w:lang w:val="en-US" w:eastAsia="zh-CN"/>
        </w:rPr>
        <w:t>高温区</w:t>
      </w:r>
    </w:p>
    <w:tbl>
      <w:tblPr>
        <w:tblStyle w:val="13"/>
        <w:tblW w:w="9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1239"/>
        <w:gridCol w:w="855"/>
        <w:gridCol w:w="1433"/>
        <w:gridCol w:w="798"/>
        <w:gridCol w:w="1161"/>
        <w:gridCol w:w="900"/>
        <w:gridCol w:w="1080"/>
        <w:gridCol w:w="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dxa"/>
            <w:vMerge w:val="restart"/>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val="0"/>
                <w:bCs w:val="0"/>
                <w:color w:val="auto"/>
                <w:highlight w:val="none"/>
                <w:lang w:val="en-US" w:eastAsia="zh-CN"/>
              </w:rPr>
            </w:pPr>
            <w:r>
              <w:rPr>
                <w:rFonts w:hint="eastAsia"/>
                <w:b/>
                <w:bCs/>
                <w:color w:val="auto"/>
                <w:highlight w:val="none"/>
                <w:lang w:val="en-US" w:eastAsia="zh-CN"/>
              </w:rPr>
              <w:t>序号</w:t>
            </w:r>
          </w:p>
        </w:tc>
        <w:tc>
          <w:tcPr>
            <w:tcW w:w="2094" w:type="dxa"/>
            <w:gridSpan w:val="2"/>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bCs/>
                <w:color w:val="auto"/>
                <w:highlight w:val="none"/>
                <w:lang w:val="en-US" w:eastAsia="zh-CN"/>
              </w:rPr>
            </w:pPr>
            <w:r>
              <w:rPr>
                <w:rFonts w:hint="eastAsia"/>
                <w:b/>
                <w:bCs/>
                <w:color w:val="auto"/>
                <w:highlight w:val="none"/>
                <w:lang w:val="en-US" w:eastAsia="zh-CN"/>
              </w:rPr>
              <w:t>顶部</w:t>
            </w:r>
          </w:p>
        </w:tc>
        <w:tc>
          <w:tcPr>
            <w:tcW w:w="2231" w:type="dxa"/>
            <w:gridSpan w:val="2"/>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bCs/>
                <w:color w:val="auto"/>
                <w:highlight w:val="none"/>
                <w:lang w:val="en-US" w:eastAsia="zh-CN"/>
              </w:rPr>
            </w:pPr>
            <w:r>
              <w:rPr>
                <w:rFonts w:hint="eastAsia"/>
                <w:b/>
                <w:bCs/>
                <w:color w:val="auto"/>
                <w:highlight w:val="none"/>
                <w:lang w:val="en-US" w:eastAsia="zh-CN"/>
              </w:rPr>
              <w:t>侧上部</w:t>
            </w:r>
          </w:p>
        </w:tc>
        <w:tc>
          <w:tcPr>
            <w:tcW w:w="2061" w:type="dxa"/>
            <w:gridSpan w:val="2"/>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bCs/>
                <w:color w:val="auto"/>
                <w:highlight w:val="none"/>
                <w:lang w:val="en-US" w:eastAsia="zh-CN"/>
              </w:rPr>
            </w:pPr>
            <w:r>
              <w:rPr>
                <w:rFonts w:hint="eastAsia"/>
                <w:b/>
                <w:bCs/>
                <w:color w:val="auto"/>
                <w:highlight w:val="none"/>
                <w:lang w:val="en-US" w:eastAsia="zh-CN"/>
              </w:rPr>
              <w:t>侧下部</w:t>
            </w:r>
          </w:p>
        </w:tc>
        <w:tc>
          <w:tcPr>
            <w:tcW w:w="2022" w:type="dxa"/>
            <w:gridSpan w:val="2"/>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bCs/>
                <w:color w:val="auto"/>
                <w:highlight w:val="none"/>
                <w:lang w:val="en-US" w:eastAsia="zh-CN"/>
              </w:rPr>
            </w:pPr>
            <w:r>
              <w:rPr>
                <w:rFonts w:hint="eastAsia"/>
                <w:b/>
                <w:bCs/>
                <w:color w:val="auto"/>
                <w:highlight w:val="none"/>
                <w:lang w:val="en-US" w:eastAsia="zh-CN"/>
              </w:rPr>
              <w:t>底部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dxa"/>
            <w:vMerge w:val="continue"/>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val="0"/>
                <w:bCs w:val="0"/>
                <w:color w:val="auto"/>
                <w:highlight w:val="none"/>
                <w:lang w:val="en-US" w:eastAsia="zh-CN"/>
              </w:rPr>
            </w:pPr>
          </w:p>
        </w:tc>
        <w:tc>
          <w:tcPr>
            <w:tcW w:w="1239"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bCs/>
                <w:color w:val="auto"/>
                <w:highlight w:val="none"/>
                <w:lang w:val="en-US" w:eastAsia="zh-CN"/>
              </w:rPr>
            </w:pPr>
            <w:r>
              <w:rPr>
                <w:rFonts w:hint="eastAsia"/>
                <w:b/>
                <w:bCs/>
                <w:color w:val="auto"/>
                <w:highlight w:val="none"/>
                <w:lang w:val="en-US" w:eastAsia="zh-CN"/>
              </w:rPr>
              <w:t>材料</w:t>
            </w:r>
          </w:p>
        </w:tc>
        <w:tc>
          <w:tcPr>
            <w:tcW w:w="855"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bCs/>
                <w:color w:val="auto"/>
                <w:highlight w:val="none"/>
                <w:lang w:val="en-US" w:eastAsia="zh-CN"/>
              </w:rPr>
            </w:pPr>
            <w:r>
              <w:rPr>
                <w:rFonts w:hint="eastAsia"/>
                <w:b/>
                <w:bCs/>
                <w:color w:val="auto"/>
                <w:highlight w:val="none"/>
                <w:lang w:val="en-US" w:eastAsia="zh-CN"/>
              </w:rPr>
              <w:t>厚度</w:t>
            </w:r>
          </w:p>
        </w:tc>
        <w:tc>
          <w:tcPr>
            <w:tcW w:w="1433"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bCs/>
                <w:color w:val="auto"/>
                <w:highlight w:val="none"/>
                <w:lang w:val="en-US" w:eastAsia="zh-CN"/>
              </w:rPr>
            </w:pPr>
            <w:r>
              <w:rPr>
                <w:rFonts w:hint="eastAsia"/>
                <w:b/>
                <w:bCs/>
                <w:color w:val="auto"/>
                <w:highlight w:val="none"/>
                <w:lang w:val="en-US" w:eastAsia="zh-CN"/>
              </w:rPr>
              <w:t>材料</w:t>
            </w:r>
          </w:p>
        </w:tc>
        <w:tc>
          <w:tcPr>
            <w:tcW w:w="798"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bCs/>
                <w:color w:val="auto"/>
                <w:highlight w:val="none"/>
                <w:lang w:val="en-US" w:eastAsia="zh-CN"/>
              </w:rPr>
            </w:pPr>
            <w:r>
              <w:rPr>
                <w:rFonts w:hint="eastAsia"/>
                <w:b/>
                <w:bCs/>
                <w:color w:val="auto"/>
                <w:highlight w:val="none"/>
                <w:lang w:val="en-US" w:eastAsia="zh-CN"/>
              </w:rPr>
              <w:t>厚度</w:t>
            </w:r>
          </w:p>
        </w:tc>
        <w:tc>
          <w:tcPr>
            <w:tcW w:w="1161"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bCs/>
                <w:color w:val="auto"/>
                <w:highlight w:val="none"/>
                <w:lang w:val="en-US" w:eastAsia="zh-CN"/>
              </w:rPr>
            </w:pPr>
            <w:r>
              <w:rPr>
                <w:rFonts w:hint="eastAsia"/>
                <w:b/>
                <w:bCs/>
                <w:color w:val="auto"/>
                <w:highlight w:val="none"/>
                <w:lang w:val="en-US" w:eastAsia="zh-CN"/>
              </w:rPr>
              <w:t>材料</w:t>
            </w:r>
          </w:p>
        </w:tc>
        <w:tc>
          <w:tcPr>
            <w:tcW w:w="900"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bCs/>
                <w:color w:val="auto"/>
                <w:highlight w:val="none"/>
                <w:lang w:val="en-US" w:eastAsia="zh-CN"/>
              </w:rPr>
            </w:pPr>
            <w:r>
              <w:rPr>
                <w:rFonts w:hint="eastAsia"/>
                <w:b/>
                <w:bCs/>
                <w:color w:val="auto"/>
                <w:highlight w:val="none"/>
                <w:lang w:val="en-US" w:eastAsia="zh-CN"/>
              </w:rPr>
              <w:t>厚度</w:t>
            </w:r>
          </w:p>
        </w:tc>
        <w:tc>
          <w:tcPr>
            <w:tcW w:w="1080"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bCs/>
                <w:color w:val="auto"/>
                <w:highlight w:val="none"/>
                <w:lang w:val="en-US" w:eastAsia="zh-CN"/>
              </w:rPr>
            </w:pPr>
            <w:r>
              <w:rPr>
                <w:rFonts w:hint="eastAsia"/>
                <w:b/>
                <w:bCs/>
                <w:color w:val="auto"/>
                <w:highlight w:val="none"/>
                <w:lang w:val="en-US" w:eastAsia="zh-CN"/>
              </w:rPr>
              <w:t>材料</w:t>
            </w:r>
          </w:p>
        </w:tc>
        <w:tc>
          <w:tcPr>
            <w:tcW w:w="942"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bCs/>
                <w:color w:val="auto"/>
                <w:highlight w:val="none"/>
                <w:lang w:val="en-US" w:eastAsia="zh-CN"/>
              </w:rPr>
            </w:pPr>
            <w:r>
              <w:rPr>
                <w:rFonts w:hint="eastAsia"/>
                <w:b/>
                <w:bCs/>
                <w:color w:val="auto"/>
                <w:highlight w:val="none"/>
                <w:lang w:val="en-US" w:eastAsia="zh-CN"/>
              </w:rPr>
              <w:t>厚度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1</w:t>
            </w:r>
          </w:p>
        </w:tc>
        <w:tc>
          <w:tcPr>
            <w:tcW w:w="1239"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99氧化铝</w:t>
            </w:r>
          </w:p>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空心球砖</w:t>
            </w:r>
          </w:p>
        </w:tc>
        <w:tc>
          <w:tcPr>
            <w:tcW w:w="855"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115mm</w:t>
            </w:r>
          </w:p>
        </w:tc>
        <w:tc>
          <w:tcPr>
            <w:tcW w:w="1433"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99氧化铝</w:t>
            </w:r>
          </w:p>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空心球砖</w:t>
            </w:r>
          </w:p>
        </w:tc>
        <w:tc>
          <w:tcPr>
            <w:tcW w:w="798"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65mm</w:t>
            </w:r>
          </w:p>
        </w:tc>
        <w:tc>
          <w:tcPr>
            <w:tcW w:w="1161"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莫来石26砖</w:t>
            </w:r>
          </w:p>
        </w:tc>
        <w:tc>
          <w:tcPr>
            <w:tcW w:w="900"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115mm</w:t>
            </w:r>
          </w:p>
        </w:tc>
        <w:tc>
          <w:tcPr>
            <w:tcW w:w="1080"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莫来石26砖</w:t>
            </w:r>
          </w:p>
        </w:tc>
        <w:tc>
          <w:tcPr>
            <w:tcW w:w="942"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66mm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9" w:type="dxa"/>
            <w:gridSpan w:val="9"/>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挡火隔断：SiSiC方梁+高铝陶瓷管；框架：Q235A（表面喷耐高温银粉漆）。</w:t>
            </w:r>
          </w:p>
        </w:tc>
      </w:tr>
    </w:tbl>
    <w:p>
      <w:pPr>
        <w:numPr>
          <w:ilvl w:val="0"/>
          <w:numId w:val="3"/>
        </w:numPr>
        <w:autoSpaceDE w:val="0"/>
        <w:autoSpaceDN w:val="0"/>
        <w:adjustRightInd w:val="0"/>
        <w:snapToGrid w:val="0"/>
        <w:spacing w:line="560" w:lineRule="exact"/>
        <w:ind w:left="-120" w:leftChars="-50" w:right="-120" w:rightChars="-50" w:firstLine="480"/>
        <w:rPr>
          <w:rFonts w:hint="eastAsia" w:cs="Times New Roman"/>
          <w:color w:val="auto"/>
          <w:highlight w:val="none"/>
          <w:lang w:val="en-US" w:eastAsia="zh-CN"/>
        </w:rPr>
      </w:pPr>
      <w:r>
        <w:rPr>
          <w:rFonts w:hint="eastAsia" w:cs="Times New Roman"/>
          <w:color w:val="auto"/>
          <w:highlight w:val="none"/>
          <w:lang w:val="en-US" w:eastAsia="zh-CN"/>
        </w:rPr>
        <w:t>缓冷区</w:t>
      </w:r>
    </w:p>
    <w:tbl>
      <w:tblPr>
        <w:tblStyle w:val="13"/>
        <w:tblW w:w="9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1146"/>
        <w:gridCol w:w="939"/>
        <w:gridCol w:w="1433"/>
        <w:gridCol w:w="798"/>
        <w:gridCol w:w="1151"/>
        <w:gridCol w:w="893"/>
        <w:gridCol w:w="1116"/>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6" w:type="dxa"/>
            <w:vMerge w:val="restar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bCs/>
                <w:color w:val="auto"/>
                <w:highlight w:val="none"/>
                <w:lang w:val="en-US" w:eastAsia="zh-CN"/>
              </w:rPr>
              <w:t>序号</w:t>
            </w:r>
          </w:p>
        </w:tc>
        <w:tc>
          <w:tcPr>
            <w:tcW w:w="2085" w:type="dxa"/>
            <w:gridSpan w:val="2"/>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顶部</w:t>
            </w:r>
          </w:p>
        </w:tc>
        <w:tc>
          <w:tcPr>
            <w:tcW w:w="2231" w:type="dxa"/>
            <w:gridSpan w:val="2"/>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侧上部</w:t>
            </w:r>
          </w:p>
        </w:tc>
        <w:tc>
          <w:tcPr>
            <w:tcW w:w="2044" w:type="dxa"/>
            <w:gridSpan w:val="2"/>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侧下部</w:t>
            </w:r>
          </w:p>
        </w:tc>
        <w:tc>
          <w:tcPr>
            <w:tcW w:w="2091" w:type="dxa"/>
            <w:gridSpan w:val="2"/>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底部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6" w:type="dxa"/>
            <w:vMerge w:val="continue"/>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p>
        </w:tc>
        <w:tc>
          <w:tcPr>
            <w:tcW w:w="1146"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材料</w:t>
            </w:r>
          </w:p>
        </w:tc>
        <w:tc>
          <w:tcPr>
            <w:tcW w:w="93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厚度</w:t>
            </w:r>
          </w:p>
        </w:tc>
        <w:tc>
          <w:tcPr>
            <w:tcW w:w="143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材料</w:t>
            </w:r>
          </w:p>
        </w:tc>
        <w:tc>
          <w:tcPr>
            <w:tcW w:w="79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厚度</w:t>
            </w:r>
          </w:p>
        </w:tc>
        <w:tc>
          <w:tcPr>
            <w:tcW w:w="11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材料</w:t>
            </w:r>
          </w:p>
        </w:tc>
        <w:tc>
          <w:tcPr>
            <w:tcW w:w="89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厚度</w:t>
            </w:r>
          </w:p>
        </w:tc>
        <w:tc>
          <w:tcPr>
            <w:tcW w:w="1116"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材料</w:t>
            </w:r>
          </w:p>
        </w:tc>
        <w:tc>
          <w:tcPr>
            <w:tcW w:w="97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厚度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6"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1</w:t>
            </w:r>
          </w:p>
        </w:tc>
        <w:tc>
          <w:tcPr>
            <w:tcW w:w="1146"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99氧化铝</w:t>
            </w:r>
          </w:p>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空心球砖</w:t>
            </w:r>
          </w:p>
        </w:tc>
        <w:tc>
          <w:tcPr>
            <w:tcW w:w="93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115mm</w:t>
            </w:r>
          </w:p>
        </w:tc>
        <w:tc>
          <w:tcPr>
            <w:tcW w:w="1433" w:type="dxa"/>
            <w:noWrap w:val="0"/>
            <w:vAlign w:val="center"/>
          </w:tcPr>
          <w:p>
            <w:pPr>
              <w:pStyle w:val="16"/>
              <w:keepNext w:val="0"/>
              <w:keepLines w:val="0"/>
              <w:pageBreakBefore w:val="0"/>
              <w:widowControl w:val="0"/>
              <w:kinsoku/>
              <w:wordWrap/>
              <w:overflowPunct/>
              <w:topLinePunct w:val="0"/>
              <w:autoSpaceDE/>
              <w:autoSpaceDN/>
              <w:bidi w:val="0"/>
              <w:adjustRightInd w:val="0"/>
              <w:snapToGrid/>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99氧化铝</w:t>
            </w:r>
          </w:p>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空心球砖</w:t>
            </w:r>
          </w:p>
        </w:tc>
        <w:tc>
          <w:tcPr>
            <w:tcW w:w="79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65mm</w:t>
            </w:r>
          </w:p>
        </w:tc>
        <w:tc>
          <w:tcPr>
            <w:tcW w:w="11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莫来石26砖</w:t>
            </w:r>
          </w:p>
        </w:tc>
        <w:tc>
          <w:tcPr>
            <w:tcW w:w="89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115mm</w:t>
            </w:r>
          </w:p>
        </w:tc>
        <w:tc>
          <w:tcPr>
            <w:tcW w:w="1116"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莫来石26砖</w:t>
            </w:r>
          </w:p>
        </w:tc>
        <w:tc>
          <w:tcPr>
            <w:tcW w:w="97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66mm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7" w:type="dxa"/>
            <w:gridSpan w:val="9"/>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挡火隔断：SiSiC方梁+高铝陶瓷管；框架：Q235A（表面喷耐高温银粉漆）。</w:t>
            </w:r>
          </w:p>
        </w:tc>
      </w:tr>
    </w:tbl>
    <w:p>
      <w:pPr>
        <w:numPr>
          <w:ilvl w:val="0"/>
          <w:numId w:val="3"/>
        </w:numPr>
        <w:autoSpaceDE w:val="0"/>
        <w:autoSpaceDN w:val="0"/>
        <w:adjustRightInd w:val="0"/>
        <w:snapToGrid w:val="0"/>
        <w:spacing w:line="560" w:lineRule="exact"/>
        <w:ind w:left="-120" w:leftChars="-50" w:right="-120" w:rightChars="-50" w:firstLine="480"/>
        <w:rPr>
          <w:rFonts w:hint="eastAsia" w:cs="Times New Roman"/>
          <w:color w:val="auto"/>
          <w:highlight w:val="none"/>
          <w:lang w:val="en-US" w:eastAsia="zh-CN"/>
        </w:rPr>
      </w:pPr>
      <w:r>
        <w:rPr>
          <w:rFonts w:hint="eastAsia" w:cs="Times New Roman"/>
          <w:color w:val="auto"/>
          <w:highlight w:val="none"/>
          <w:lang w:val="en-US" w:eastAsia="zh-CN"/>
        </w:rPr>
        <w:t>冷却段</w:t>
      </w:r>
    </w:p>
    <w:tbl>
      <w:tblPr>
        <w:tblStyle w:val="13"/>
        <w:tblW w:w="9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
        <w:gridCol w:w="2357"/>
        <w:gridCol w:w="855"/>
        <w:gridCol w:w="2100"/>
        <w:gridCol w:w="840"/>
        <w:gridCol w:w="1546"/>
        <w:gridCol w:w="1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vMerge w:val="restar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序号</w:t>
            </w:r>
          </w:p>
        </w:tc>
        <w:tc>
          <w:tcPr>
            <w:tcW w:w="3212" w:type="dxa"/>
            <w:gridSpan w:val="2"/>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顶部/U</w:t>
            </w:r>
          </w:p>
        </w:tc>
        <w:tc>
          <w:tcPr>
            <w:tcW w:w="2940" w:type="dxa"/>
            <w:gridSpan w:val="2"/>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侧部/SU+SD</w:t>
            </w:r>
          </w:p>
        </w:tc>
        <w:tc>
          <w:tcPr>
            <w:tcW w:w="2549" w:type="dxa"/>
            <w:gridSpan w:val="2"/>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底部/D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vMerge w:val="continue"/>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p>
        </w:tc>
        <w:tc>
          <w:tcPr>
            <w:tcW w:w="2357"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材料</w:t>
            </w:r>
          </w:p>
        </w:tc>
        <w:tc>
          <w:tcPr>
            <w:tcW w:w="85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厚度</w:t>
            </w:r>
          </w:p>
        </w:tc>
        <w:tc>
          <w:tcPr>
            <w:tcW w:w="210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材料</w:t>
            </w:r>
          </w:p>
        </w:tc>
        <w:tc>
          <w:tcPr>
            <w:tcW w:w="84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厚度</w:t>
            </w:r>
          </w:p>
        </w:tc>
        <w:tc>
          <w:tcPr>
            <w:tcW w:w="1546"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材料</w:t>
            </w:r>
          </w:p>
        </w:tc>
        <w:tc>
          <w:tcPr>
            <w:tcW w:w="100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厚度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1</w:t>
            </w:r>
          </w:p>
        </w:tc>
        <w:tc>
          <w:tcPr>
            <w:tcW w:w="2357"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空气夹层</w:t>
            </w:r>
          </w:p>
        </w:tc>
        <w:tc>
          <w:tcPr>
            <w:tcW w:w="85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w:t>
            </w:r>
          </w:p>
        </w:tc>
        <w:tc>
          <w:tcPr>
            <w:tcW w:w="210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1140纤维板</w:t>
            </w:r>
          </w:p>
        </w:tc>
        <w:tc>
          <w:tcPr>
            <w:tcW w:w="84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50mm</w:t>
            </w:r>
          </w:p>
        </w:tc>
        <w:tc>
          <w:tcPr>
            <w:tcW w:w="1546"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莫来石23砖</w:t>
            </w:r>
          </w:p>
        </w:tc>
        <w:tc>
          <w:tcPr>
            <w:tcW w:w="100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66mm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5" w:type="dxa"/>
            <w:gridSpan w:val="7"/>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窑炉冷却段第一个温区设置SIC热交换管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2</w:t>
            </w:r>
          </w:p>
        </w:tc>
        <w:tc>
          <w:tcPr>
            <w:tcW w:w="2357"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SUS316L钢板</w:t>
            </w:r>
          </w:p>
        </w:tc>
        <w:tc>
          <w:tcPr>
            <w:tcW w:w="85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p>
        </w:tc>
        <w:tc>
          <w:tcPr>
            <w:tcW w:w="210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1140纤维板</w:t>
            </w:r>
          </w:p>
        </w:tc>
        <w:tc>
          <w:tcPr>
            <w:tcW w:w="84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p>
        </w:tc>
        <w:tc>
          <w:tcPr>
            <w:tcW w:w="1546"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微孔绝热砖</w:t>
            </w:r>
          </w:p>
        </w:tc>
        <w:tc>
          <w:tcPr>
            <w:tcW w:w="100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66mm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3</w:t>
            </w:r>
          </w:p>
        </w:tc>
        <w:tc>
          <w:tcPr>
            <w:tcW w:w="2357"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SUS316L换热管</w:t>
            </w:r>
          </w:p>
        </w:tc>
        <w:tc>
          <w:tcPr>
            <w:tcW w:w="85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w:t>
            </w:r>
          </w:p>
        </w:tc>
        <w:tc>
          <w:tcPr>
            <w:tcW w:w="210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w:t>
            </w:r>
          </w:p>
        </w:tc>
        <w:tc>
          <w:tcPr>
            <w:tcW w:w="84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w:t>
            </w:r>
          </w:p>
        </w:tc>
        <w:tc>
          <w:tcPr>
            <w:tcW w:w="1546"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w:t>
            </w:r>
          </w:p>
        </w:tc>
        <w:tc>
          <w:tcPr>
            <w:tcW w:w="100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5" w:type="dxa"/>
            <w:gridSpan w:val="7"/>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挡火隔断：SUS316L；框架：Q235A（表面喷耐高温漆）。</w:t>
            </w:r>
          </w:p>
        </w:tc>
      </w:tr>
    </w:tbl>
    <w:p>
      <w:pPr>
        <w:pStyle w:val="4"/>
        <w:numPr>
          <w:ilvl w:val="1"/>
          <w:numId w:val="0"/>
        </w:numPr>
        <w:ind w:leftChars="0"/>
        <w:rPr>
          <w:rFonts w:hint="eastAsia" w:cs="Times New Roman"/>
          <w:color w:val="auto"/>
          <w:highlight w:val="none"/>
          <w:lang w:val="en-US" w:eastAsia="zh-CN"/>
        </w:rPr>
      </w:pPr>
    </w:p>
    <w:p>
      <w:pPr>
        <w:pStyle w:val="4"/>
        <w:rPr>
          <w:rFonts w:hint="eastAsia" w:cs="Times New Roman"/>
          <w:color w:val="auto"/>
          <w:highlight w:val="none"/>
          <w:lang w:val="en-US" w:eastAsia="zh-CN"/>
        </w:rPr>
      </w:pPr>
      <w:bookmarkStart w:id="16" w:name="_Toc16658"/>
      <w:r>
        <w:rPr>
          <w:rFonts w:hint="eastAsia" w:cs="Times New Roman"/>
          <w:color w:val="auto"/>
          <w:highlight w:val="none"/>
          <w:lang w:val="en-US" w:eastAsia="zh-CN"/>
        </w:rPr>
        <w:t>传动系统</w:t>
      </w:r>
      <w:bookmarkEnd w:id="16"/>
    </w:p>
    <w:tbl>
      <w:tblPr>
        <w:tblStyle w:val="13"/>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628"/>
        <w:gridCol w:w="1766"/>
        <w:gridCol w:w="1697"/>
        <w:gridCol w:w="1080"/>
        <w:gridCol w:w="1114"/>
        <w:gridCol w:w="1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序号</w:t>
            </w:r>
          </w:p>
        </w:tc>
        <w:tc>
          <w:tcPr>
            <w:tcW w:w="7285" w:type="dxa"/>
            <w:gridSpan w:val="5"/>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描述</w:t>
            </w:r>
          </w:p>
        </w:tc>
        <w:tc>
          <w:tcPr>
            <w:tcW w:w="119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1</w:t>
            </w:r>
          </w:p>
        </w:tc>
        <w:tc>
          <w:tcPr>
            <w:tcW w:w="162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输送周期</w:t>
            </w:r>
          </w:p>
        </w:tc>
        <w:tc>
          <w:tcPr>
            <w:tcW w:w="5657" w:type="dxa"/>
            <w:gridSpan w:val="4"/>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yellow"/>
                <w:lang w:val="en-US" w:eastAsia="zh-CN"/>
              </w:rPr>
              <w:t>12～35 hr可调（基准：28hr）</w:t>
            </w:r>
          </w:p>
        </w:tc>
        <w:tc>
          <w:tcPr>
            <w:tcW w:w="119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2</w:t>
            </w:r>
          </w:p>
        </w:tc>
        <w:tc>
          <w:tcPr>
            <w:tcW w:w="162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匣钵处理速度</w:t>
            </w:r>
          </w:p>
        </w:tc>
        <w:tc>
          <w:tcPr>
            <w:tcW w:w="5657" w:type="dxa"/>
            <w:gridSpan w:val="4"/>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厂家设计</w:t>
            </w:r>
          </w:p>
        </w:tc>
        <w:tc>
          <w:tcPr>
            <w:tcW w:w="119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3</w:t>
            </w:r>
          </w:p>
        </w:tc>
        <w:tc>
          <w:tcPr>
            <w:tcW w:w="162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轴承冷却方式</w:t>
            </w:r>
          </w:p>
        </w:tc>
        <w:tc>
          <w:tcPr>
            <w:tcW w:w="5657" w:type="dxa"/>
            <w:gridSpan w:val="4"/>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厂家设计</w:t>
            </w:r>
          </w:p>
        </w:tc>
        <w:tc>
          <w:tcPr>
            <w:tcW w:w="119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4</w:t>
            </w:r>
          </w:p>
        </w:tc>
        <w:tc>
          <w:tcPr>
            <w:tcW w:w="162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SiSiC辊棒</w:t>
            </w:r>
          </w:p>
        </w:tc>
        <w:tc>
          <w:tcPr>
            <w:tcW w:w="5657" w:type="dxa"/>
            <w:gridSpan w:val="4"/>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尺寸厂家设计；辊棒SiC含量≧82%，直线度≦0.8‰</w:t>
            </w:r>
          </w:p>
        </w:tc>
        <w:tc>
          <w:tcPr>
            <w:tcW w:w="119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5</w:t>
            </w:r>
          </w:p>
        </w:tc>
        <w:tc>
          <w:tcPr>
            <w:tcW w:w="162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传动电机</w:t>
            </w:r>
          </w:p>
        </w:tc>
        <w:tc>
          <w:tcPr>
            <w:tcW w:w="5657" w:type="dxa"/>
            <w:gridSpan w:val="4"/>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变频控制，电机异常报警。</w:t>
            </w:r>
          </w:p>
        </w:tc>
        <w:tc>
          <w:tcPr>
            <w:tcW w:w="119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1台/炉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6</w:t>
            </w:r>
          </w:p>
        </w:tc>
        <w:tc>
          <w:tcPr>
            <w:tcW w:w="162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传动方式</w:t>
            </w:r>
          </w:p>
        </w:tc>
        <w:tc>
          <w:tcPr>
            <w:tcW w:w="6855" w:type="dxa"/>
            <w:gridSpan w:val="5"/>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传动结构应使窑内匣钵输送平稳、故障率低；具有过载保护功能，减少断棒风险；并且安装检修方便，易操作。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7</w:t>
            </w:r>
          </w:p>
        </w:tc>
        <w:tc>
          <w:tcPr>
            <w:tcW w:w="162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驱动方式</w:t>
            </w:r>
          </w:p>
        </w:tc>
        <w:tc>
          <w:tcPr>
            <w:tcW w:w="5657" w:type="dxa"/>
            <w:gridSpan w:val="4"/>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厂家设计</w:t>
            </w:r>
          </w:p>
        </w:tc>
        <w:tc>
          <w:tcPr>
            <w:tcW w:w="119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8</w:t>
            </w:r>
          </w:p>
        </w:tc>
        <w:tc>
          <w:tcPr>
            <w:tcW w:w="162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传动材料</w:t>
            </w:r>
          </w:p>
        </w:tc>
        <w:tc>
          <w:tcPr>
            <w:tcW w:w="5657" w:type="dxa"/>
            <w:gridSpan w:val="4"/>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传动轴：SUS304，</w:t>
            </w:r>
          </w:p>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传动轴承：耐高温轴承（免加油型）</w:t>
            </w:r>
          </w:p>
        </w:tc>
        <w:tc>
          <w:tcPr>
            <w:tcW w:w="119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9</w:t>
            </w:r>
          </w:p>
        </w:tc>
        <w:tc>
          <w:tcPr>
            <w:tcW w:w="162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断棒报警装置</w:t>
            </w:r>
          </w:p>
        </w:tc>
        <w:tc>
          <w:tcPr>
            <w:tcW w:w="6855" w:type="dxa"/>
            <w:gridSpan w:val="5"/>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全窑配置，断棒检测应能够精确检测到辊棒断掉所在具体位置。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2" w:type="dxa"/>
            <w:gridSpan w:val="2"/>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匣钵长度</w:t>
            </w:r>
          </w:p>
        </w:tc>
        <w:tc>
          <w:tcPr>
            <w:tcW w:w="1766"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匣钵重量（最大）</w:t>
            </w:r>
          </w:p>
        </w:tc>
        <w:tc>
          <w:tcPr>
            <w:tcW w:w="1697"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产品重量（最大）</w:t>
            </w:r>
          </w:p>
        </w:tc>
        <w:tc>
          <w:tcPr>
            <w:tcW w:w="108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匣钵列数</w:t>
            </w:r>
          </w:p>
        </w:tc>
        <w:tc>
          <w:tcPr>
            <w:tcW w:w="111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匣钵层数</w:t>
            </w:r>
          </w:p>
        </w:tc>
        <w:tc>
          <w:tcPr>
            <w:tcW w:w="119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辊棒间距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2" w:type="dxa"/>
            <w:gridSpan w:val="2"/>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330 mm</w:t>
            </w:r>
          </w:p>
        </w:tc>
        <w:tc>
          <w:tcPr>
            <w:tcW w:w="1766"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8.0 kg</w:t>
            </w:r>
          </w:p>
        </w:tc>
        <w:tc>
          <w:tcPr>
            <w:tcW w:w="1697"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8.0 kg</w:t>
            </w:r>
          </w:p>
        </w:tc>
        <w:tc>
          <w:tcPr>
            <w:tcW w:w="108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n=2</w:t>
            </w:r>
          </w:p>
        </w:tc>
        <w:tc>
          <w:tcPr>
            <w:tcW w:w="111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s=2</w:t>
            </w:r>
          </w:p>
        </w:tc>
        <w:tc>
          <w:tcPr>
            <w:tcW w:w="119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2" w:type="dxa"/>
            <w:gridSpan w:val="2"/>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辊棒长度</w:t>
            </w:r>
          </w:p>
        </w:tc>
        <w:tc>
          <w:tcPr>
            <w:tcW w:w="1766"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最高使用温度</w:t>
            </w:r>
          </w:p>
        </w:tc>
        <w:tc>
          <w:tcPr>
            <w:tcW w:w="1697"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辊棒外径</w:t>
            </w:r>
          </w:p>
        </w:tc>
        <w:tc>
          <w:tcPr>
            <w:tcW w:w="2194" w:type="dxa"/>
            <w:gridSpan w:val="2"/>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辊棒内径</w:t>
            </w:r>
          </w:p>
        </w:tc>
        <w:tc>
          <w:tcPr>
            <w:tcW w:w="119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辊棒弯曲强度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2" w:type="dxa"/>
            <w:gridSpan w:val="2"/>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厂家设计</w:t>
            </w:r>
          </w:p>
        </w:tc>
        <w:tc>
          <w:tcPr>
            <w:tcW w:w="1766"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T≥1150℃</w:t>
            </w:r>
          </w:p>
        </w:tc>
        <w:tc>
          <w:tcPr>
            <w:tcW w:w="1697"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厂家设计</w:t>
            </w:r>
          </w:p>
        </w:tc>
        <w:tc>
          <w:tcPr>
            <w:tcW w:w="2194" w:type="dxa"/>
            <w:gridSpan w:val="2"/>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厂家设计</w:t>
            </w:r>
          </w:p>
        </w:tc>
        <w:tc>
          <w:tcPr>
            <w:tcW w:w="119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厂家设计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77" w:type="dxa"/>
            <w:gridSpan w:val="7"/>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辊棒承载安全系数≥9.0。</w:t>
            </w:r>
          </w:p>
        </w:tc>
      </w:tr>
    </w:tbl>
    <w:p>
      <w:pPr>
        <w:rPr>
          <w:rFonts w:hint="eastAsia"/>
          <w:lang w:val="en-US" w:eastAsia="zh-CN"/>
        </w:rPr>
      </w:pPr>
    </w:p>
    <w:p>
      <w:pPr>
        <w:pStyle w:val="4"/>
        <w:rPr>
          <w:rFonts w:hint="eastAsia" w:cs="Times New Roman"/>
          <w:color w:val="auto"/>
          <w:highlight w:val="none"/>
          <w:lang w:val="en-US" w:eastAsia="zh-CN"/>
        </w:rPr>
      </w:pPr>
      <w:bookmarkStart w:id="17" w:name="_Toc2265"/>
      <w:r>
        <w:rPr>
          <w:rFonts w:hint="eastAsia" w:cs="Times New Roman"/>
          <w:color w:val="auto"/>
          <w:highlight w:val="none"/>
          <w:lang w:val="en-US" w:eastAsia="zh-CN"/>
        </w:rPr>
        <w:t>加热系统</w:t>
      </w:r>
      <w:bookmarkEnd w:id="17"/>
    </w:p>
    <w:tbl>
      <w:tblPr>
        <w:tblStyle w:val="13"/>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733"/>
        <w:gridCol w:w="5536"/>
        <w:gridCol w:w="1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序号</w:t>
            </w:r>
          </w:p>
        </w:tc>
        <w:tc>
          <w:tcPr>
            <w:tcW w:w="7269" w:type="dxa"/>
            <w:gridSpan w:val="2"/>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描述</w:t>
            </w:r>
          </w:p>
        </w:tc>
        <w:tc>
          <w:tcPr>
            <w:tcW w:w="122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1</w:t>
            </w:r>
          </w:p>
        </w:tc>
        <w:tc>
          <w:tcPr>
            <w:tcW w:w="173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发热元件</w:t>
            </w:r>
          </w:p>
        </w:tc>
        <w:tc>
          <w:tcPr>
            <w:tcW w:w="5536"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yellow"/>
                <w:lang w:val="en-US" w:eastAsia="zh-CN"/>
              </w:rPr>
              <w:t>硅碳棒，上层配保护管</w:t>
            </w:r>
            <w:r>
              <w:rPr>
                <w:rFonts w:hint="eastAsia"/>
                <w:b w:val="0"/>
                <w:bCs w:val="0"/>
                <w:color w:val="auto"/>
                <w:highlight w:val="none"/>
                <w:lang w:val="en-US" w:eastAsia="zh-CN"/>
              </w:rPr>
              <w:t>，下层不配。</w:t>
            </w:r>
          </w:p>
        </w:tc>
        <w:tc>
          <w:tcPr>
            <w:tcW w:w="122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2</w:t>
            </w:r>
          </w:p>
        </w:tc>
        <w:tc>
          <w:tcPr>
            <w:tcW w:w="173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电力调整器</w:t>
            </w:r>
          </w:p>
        </w:tc>
        <w:tc>
          <w:tcPr>
            <w:tcW w:w="5536"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采用三相可控硅SCR电力反馈式，过零或移项控制可切换。PID连续控制，保证热电偶检测温度与控温器设定温度在</w:t>
            </w:r>
            <w:r>
              <w:rPr>
                <w:rFonts w:hint="eastAsia"/>
                <w:b w:val="0"/>
                <w:bCs w:val="0"/>
                <w:color w:val="auto"/>
                <w:highlight w:val="yellow"/>
                <w:lang w:val="en-US" w:eastAsia="zh-CN"/>
              </w:rPr>
              <w:t>±1℃</w:t>
            </w:r>
            <w:r>
              <w:rPr>
                <w:rFonts w:hint="eastAsia"/>
                <w:b w:val="0"/>
                <w:bCs w:val="0"/>
                <w:color w:val="auto"/>
                <w:highlight w:val="none"/>
                <w:lang w:val="en-US" w:eastAsia="zh-CN"/>
              </w:rPr>
              <w:t>以内。</w:t>
            </w:r>
          </w:p>
        </w:tc>
        <w:tc>
          <w:tcPr>
            <w:tcW w:w="122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3</w:t>
            </w:r>
          </w:p>
        </w:tc>
        <w:tc>
          <w:tcPr>
            <w:tcW w:w="173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温控表</w:t>
            </w:r>
          </w:p>
        </w:tc>
        <w:tc>
          <w:tcPr>
            <w:tcW w:w="5536"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设置并能查看各个温区的实时温度。每个加热温区上下部独立控温，各控温回路独立配置断路器。</w:t>
            </w:r>
          </w:p>
        </w:tc>
        <w:tc>
          <w:tcPr>
            <w:tcW w:w="122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1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4</w:t>
            </w:r>
          </w:p>
        </w:tc>
        <w:tc>
          <w:tcPr>
            <w:tcW w:w="173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温区隔断</w:t>
            </w:r>
          </w:p>
        </w:tc>
        <w:tc>
          <w:tcPr>
            <w:tcW w:w="5536"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挡火隔断：SiSiC方梁+氧化铝陶瓷管层叠结构。</w:t>
            </w:r>
          </w:p>
        </w:tc>
        <w:tc>
          <w:tcPr>
            <w:tcW w:w="122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71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5</w:t>
            </w:r>
          </w:p>
        </w:tc>
        <w:tc>
          <w:tcPr>
            <w:tcW w:w="173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热电偶</w:t>
            </w:r>
          </w:p>
        </w:tc>
        <w:tc>
          <w:tcPr>
            <w:tcW w:w="5536"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N型，刚玉保护套管，测温精度等级：</w:t>
            </w:r>
            <w:r>
              <w:rPr>
                <w:rFonts w:hint="eastAsia"/>
                <w:b w:val="0"/>
                <w:bCs w:val="0"/>
                <w:color w:val="auto"/>
                <w:highlight w:val="yellow"/>
                <w:lang w:val="en-US" w:eastAsia="zh-CN"/>
              </w:rPr>
              <w:t>Ⅰ级。</w:t>
            </w:r>
          </w:p>
        </w:tc>
        <w:tc>
          <w:tcPr>
            <w:tcW w:w="122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6</w:t>
            </w:r>
          </w:p>
        </w:tc>
        <w:tc>
          <w:tcPr>
            <w:tcW w:w="173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热电偶</w:t>
            </w:r>
            <w:r>
              <w:rPr>
                <w:rFonts w:hint="eastAsia"/>
                <w:b w:val="0"/>
                <w:bCs w:val="0"/>
                <w:color w:val="auto"/>
                <w:highlight w:val="yellow"/>
                <w:lang w:val="en-US" w:eastAsia="zh-CN"/>
              </w:rPr>
              <w:t>(恒温段）</w:t>
            </w:r>
          </w:p>
        </w:tc>
        <w:tc>
          <w:tcPr>
            <w:tcW w:w="5536"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b w:val="0"/>
                <w:bCs w:val="0"/>
                <w:color w:val="auto"/>
                <w:highlight w:val="none"/>
                <w:lang w:val="en-US" w:eastAsia="zh-CN"/>
              </w:rPr>
            </w:pPr>
            <w:r>
              <w:rPr>
                <w:rFonts w:hint="eastAsia"/>
                <w:b w:val="0"/>
                <w:bCs w:val="0"/>
                <w:color w:val="auto"/>
                <w:highlight w:val="yellow"/>
                <w:lang w:val="en-US" w:eastAsia="zh-CN"/>
              </w:rPr>
              <w:t>S型</w:t>
            </w:r>
            <w:r>
              <w:rPr>
                <w:rFonts w:hint="eastAsia"/>
                <w:b w:val="0"/>
                <w:bCs w:val="0"/>
                <w:color w:val="auto"/>
                <w:highlight w:val="none"/>
                <w:lang w:val="en-US" w:eastAsia="zh-CN"/>
              </w:rPr>
              <w:t>，刚玉保护套管，测温精度等级：Ⅱ级。</w:t>
            </w:r>
          </w:p>
        </w:tc>
        <w:tc>
          <w:tcPr>
            <w:tcW w:w="122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7</w:t>
            </w:r>
          </w:p>
        </w:tc>
        <w:tc>
          <w:tcPr>
            <w:tcW w:w="173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yellow"/>
                <w:lang w:val="en-US" w:eastAsia="zh-CN"/>
              </w:rPr>
              <w:t>线槽</w:t>
            </w:r>
          </w:p>
        </w:tc>
        <w:tc>
          <w:tcPr>
            <w:tcW w:w="5536"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b w:val="0"/>
                <w:bCs w:val="0"/>
                <w:color w:val="auto"/>
                <w:highlight w:val="yellow"/>
                <w:lang w:val="en-US" w:eastAsia="zh-CN"/>
              </w:rPr>
            </w:pPr>
            <w:r>
              <w:rPr>
                <w:rFonts w:hint="eastAsia"/>
                <w:b w:val="0"/>
                <w:bCs w:val="0"/>
                <w:color w:val="auto"/>
                <w:highlight w:val="none"/>
                <w:lang w:val="en-US" w:eastAsia="zh-CN"/>
              </w:rPr>
              <w:t>不使用铜、锌等磁性异物的材料，材质</w:t>
            </w:r>
            <w:r>
              <w:rPr>
                <w:rFonts w:hint="eastAsia"/>
                <w:b w:val="0"/>
                <w:bCs w:val="0"/>
                <w:color w:val="auto"/>
                <w:highlight w:val="yellow"/>
                <w:lang w:val="en-US" w:eastAsia="zh-CN"/>
              </w:rPr>
              <w:t>SUS304。</w:t>
            </w:r>
          </w:p>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供电电缆和仪表信号电缆分开敷设。</w:t>
            </w:r>
          </w:p>
        </w:tc>
        <w:tc>
          <w:tcPr>
            <w:tcW w:w="122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p>
        </w:tc>
      </w:tr>
    </w:tbl>
    <w:p>
      <w:pPr>
        <w:rPr>
          <w:rFonts w:hint="eastAsia" w:cs="Times New Roman"/>
          <w:color w:val="auto"/>
          <w:highlight w:val="none"/>
          <w:lang w:val="en-US" w:eastAsia="zh-CN"/>
        </w:rPr>
      </w:pPr>
    </w:p>
    <w:p>
      <w:pPr>
        <w:pStyle w:val="4"/>
        <w:rPr>
          <w:rFonts w:hint="eastAsia" w:cs="Times New Roman"/>
          <w:color w:val="auto"/>
          <w:highlight w:val="none"/>
          <w:lang w:val="en-US" w:eastAsia="zh-CN"/>
        </w:rPr>
      </w:pPr>
      <w:bookmarkStart w:id="18" w:name="_Toc22541"/>
      <w:r>
        <w:rPr>
          <w:rFonts w:hint="eastAsia" w:cs="Times New Roman"/>
          <w:color w:val="auto"/>
          <w:highlight w:val="none"/>
          <w:lang w:val="en-US" w:eastAsia="zh-CN"/>
        </w:rPr>
        <w:t>排气系统</w:t>
      </w:r>
      <w:bookmarkEnd w:id="18"/>
    </w:p>
    <w:tbl>
      <w:tblPr>
        <w:tblStyle w:val="13"/>
        <w:tblW w:w="9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723"/>
        <w:gridCol w:w="5554"/>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序号</w:t>
            </w:r>
          </w:p>
        </w:tc>
        <w:tc>
          <w:tcPr>
            <w:tcW w:w="7277" w:type="dxa"/>
            <w:gridSpan w:val="2"/>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描述</w:t>
            </w:r>
          </w:p>
        </w:tc>
        <w:tc>
          <w:tcPr>
            <w:tcW w:w="124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1</w:t>
            </w:r>
          </w:p>
        </w:tc>
        <w:tc>
          <w:tcPr>
            <w:tcW w:w="172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主管路材料</w:t>
            </w:r>
          </w:p>
        </w:tc>
        <w:tc>
          <w:tcPr>
            <w:tcW w:w="555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接触流体部位为SUS304，保温包棉毯40mm厚+不锈钢。</w:t>
            </w:r>
          </w:p>
        </w:tc>
        <w:tc>
          <w:tcPr>
            <w:tcW w:w="124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2</w:t>
            </w:r>
          </w:p>
        </w:tc>
        <w:tc>
          <w:tcPr>
            <w:tcW w:w="172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支管路材料</w:t>
            </w:r>
          </w:p>
        </w:tc>
        <w:tc>
          <w:tcPr>
            <w:tcW w:w="555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接触流体部位为SUS304，保温包棉毯40mm厚+不锈钢。</w:t>
            </w:r>
          </w:p>
        </w:tc>
        <w:tc>
          <w:tcPr>
            <w:tcW w:w="124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3</w:t>
            </w:r>
          </w:p>
        </w:tc>
        <w:tc>
          <w:tcPr>
            <w:tcW w:w="172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排气方式</w:t>
            </w:r>
          </w:p>
        </w:tc>
        <w:tc>
          <w:tcPr>
            <w:tcW w:w="555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窑顶L型烟道，避免落脏，烟囱管道采用直连式；</w:t>
            </w:r>
          </w:p>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自动控制窑压，根据窑压变化自动调节排烟风机频率。</w:t>
            </w:r>
          </w:p>
        </w:tc>
        <w:tc>
          <w:tcPr>
            <w:tcW w:w="124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6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4</w:t>
            </w:r>
          </w:p>
        </w:tc>
        <w:tc>
          <w:tcPr>
            <w:tcW w:w="172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yellow"/>
                <w:lang w:val="en-US" w:eastAsia="zh-CN"/>
              </w:rPr>
            </w:pPr>
            <w:r>
              <w:rPr>
                <w:rFonts w:hint="eastAsia"/>
                <w:b w:val="0"/>
                <w:bCs w:val="0"/>
                <w:color w:val="auto"/>
                <w:highlight w:val="yellow"/>
                <w:lang w:val="en-US" w:eastAsia="zh-CN"/>
              </w:rPr>
              <w:t>排气烟囱套管</w:t>
            </w:r>
          </w:p>
        </w:tc>
        <w:tc>
          <w:tcPr>
            <w:tcW w:w="555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b w:val="0"/>
                <w:bCs w:val="0"/>
                <w:color w:val="auto"/>
                <w:highlight w:val="yellow"/>
                <w:lang w:val="en-US" w:eastAsia="zh-CN"/>
              </w:rPr>
            </w:pPr>
            <w:r>
              <w:rPr>
                <w:rFonts w:hint="eastAsia"/>
                <w:b w:val="0"/>
                <w:bCs w:val="0"/>
                <w:color w:val="auto"/>
                <w:highlight w:val="yellow"/>
                <w:lang w:val="en-US" w:eastAsia="zh-CN"/>
              </w:rPr>
              <w:t>堇青石-莫来石陶瓷管</w:t>
            </w:r>
          </w:p>
        </w:tc>
        <w:tc>
          <w:tcPr>
            <w:tcW w:w="124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5</w:t>
            </w:r>
          </w:p>
        </w:tc>
        <w:tc>
          <w:tcPr>
            <w:tcW w:w="172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排气烟囱调节阀</w:t>
            </w:r>
          </w:p>
        </w:tc>
        <w:tc>
          <w:tcPr>
            <w:tcW w:w="555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b w:val="0"/>
                <w:bCs w:val="0"/>
                <w:color w:val="auto"/>
                <w:highlight w:val="none"/>
                <w:lang w:val="en-US" w:eastAsia="zh-CN"/>
              </w:rPr>
            </w:pPr>
            <w:r>
              <w:rPr>
                <w:rFonts w:hint="eastAsia"/>
                <w:b w:val="0"/>
                <w:bCs w:val="0"/>
                <w:color w:val="auto"/>
                <w:highlight w:val="yellow"/>
                <w:lang w:val="en-US" w:eastAsia="zh-CN"/>
              </w:rPr>
              <w:t>陶瓷阀芯</w:t>
            </w:r>
            <w:r>
              <w:rPr>
                <w:rFonts w:hint="eastAsia"/>
                <w:b w:val="0"/>
                <w:bCs w:val="0"/>
                <w:color w:val="auto"/>
                <w:highlight w:val="none"/>
                <w:lang w:val="en-US" w:eastAsia="zh-CN"/>
              </w:rPr>
              <w:t>，设置有刻度，便于读取和控制闸阀开度。</w:t>
            </w:r>
          </w:p>
        </w:tc>
        <w:tc>
          <w:tcPr>
            <w:tcW w:w="124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6</w:t>
            </w:r>
          </w:p>
        </w:tc>
        <w:tc>
          <w:tcPr>
            <w:tcW w:w="172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炉头、炉尾排废气风机</w:t>
            </w:r>
          </w:p>
        </w:tc>
        <w:tc>
          <w:tcPr>
            <w:tcW w:w="555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离心式炉用引风机，接触流体部位为SUS304；</w:t>
            </w:r>
          </w:p>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耐温大于350℃；</w:t>
            </w:r>
          </w:p>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风机进口处设置有压力传感器并低压报警，设置有热电偶并在显示屏上显示温度和压力，进口处设有集排水装置。</w:t>
            </w:r>
          </w:p>
        </w:tc>
        <w:tc>
          <w:tcPr>
            <w:tcW w:w="124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7</w:t>
            </w:r>
          </w:p>
        </w:tc>
        <w:tc>
          <w:tcPr>
            <w:tcW w:w="172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风机控制</w:t>
            </w:r>
          </w:p>
        </w:tc>
        <w:tc>
          <w:tcPr>
            <w:tcW w:w="555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变频控制，风机异常报警。</w:t>
            </w:r>
          </w:p>
        </w:tc>
        <w:tc>
          <w:tcPr>
            <w:tcW w:w="124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p>
        </w:tc>
      </w:tr>
    </w:tbl>
    <w:p>
      <w:pPr>
        <w:pStyle w:val="8"/>
        <w:rPr>
          <w:rFonts w:hint="eastAsia"/>
          <w:lang w:val="en-US" w:eastAsia="zh-CN"/>
        </w:rPr>
      </w:pPr>
    </w:p>
    <w:p>
      <w:pPr>
        <w:pStyle w:val="4"/>
        <w:rPr>
          <w:rFonts w:hint="eastAsia" w:cs="Times New Roman"/>
          <w:color w:val="auto"/>
          <w:highlight w:val="none"/>
          <w:lang w:val="en-US" w:eastAsia="zh-CN"/>
        </w:rPr>
      </w:pPr>
      <w:bookmarkStart w:id="19" w:name="_Toc519"/>
      <w:r>
        <w:rPr>
          <w:rFonts w:hint="eastAsia" w:cs="Times New Roman"/>
          <w:color w:val="auto"/>
          <w:highlight w:val="none"/>
          <w:lang w:val="en-US" w:eastAsia="zh-CN"/>
        </w:rPr>
        <w:t>冷却系统</w:t>
      </w:r>
      <w:bookmarkEnd w:id="19"/>
    </w:p>
    <w:tbl>
      <w:tblPr>
        <w:tblStyle w:val="13"/>
        <w:tblW w:w="9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1992"/>
        <w:gridCol w:w="5254"/>
        <w:gridCol w:w="1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序号</w:t>
            </w:r>
          </w:p>
        </w:tc>
        <w:tc>
          <w:tcPr>
            <w:tcW w:w="7246" w:type="dxa"/>
            <w:gridSpan w:val="2"/>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描述</w:t>
            </w:r>
          </w:p>
        </w:tc>
        <w:tc>
          <w:tcPr>
            <w:tcW w:w="143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63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1</w:t>
            </w:r>
          </w:p>
        </w:tc>
        <w:tc>
          <w:tcPr>
            <w:tcW w:w="199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管路材料</w:t>
            </w:r>
          </w:p>
        </w:tc>
        <w:tc>
          <w:tcPr>
            <w:tcW w:w="525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default"/>
                <w:b w:val="0"/>
                <w:bCs w:val="0"/>
                <w:color w:val="auto"/>
                <w:highlight w:val="none"/>
                <w:lang w:val="en-US" w:eastAsia="zh-CN"/>
              </w:rPr>
            </w:pPr>
            <w:r>
              <w:rPr>
                <w:rFonts w:hint="eastAsia"/>
                <w:b w:val="0"/>
                <w:bCs w:val="0"/>
                <w:color w:val="auto"/>
                <w:highlight w:val="none"/>
                <w:lang w:val="en-US" w:eastAsia="zh-CN"/>
              </w:rPr>
              <w:t>接触流体部位为SUS304。</w:t>
            </w:r>
          </w:p>
        </w:tc>
        <w:tc>
          <w:tcPr>
            <w:tcW w:w="143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2</w:t>
            </w:r>
          </w:p>
        </w:tc>
        <w:tc>
          <w:tcPr>
            <w:tcW w:w="199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冷却介质</w:t>
            </w:r>
          </w:p>
        </w:tc>
        <w:tc>
          <w:tcPr>
            <w:tcW w:w="525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default"/>
                <w:b w:val="0"/>
                <w:bCs w:val="0"/>
                <w:color w:val="auto"/>
                <w:highlight w:val="none"/>
                <w:lang w:val="en-US" w:eastAsia="zh-CN"/>
              </w:rPr>
            </w:pPr>
            <w:r>
              <w:rPr>
                <w:rFonts w:hint="eastAsia"/>
                <w:b w:val="0"/>
                <w:bCs w:val="0"/>
                <w:color w:val="auto"/>
                <w:highlight w:val="none"/>
                <w:lang w:val="en-US" w:eastAsia="zh-CN"/>
              </w:rPr>
              <w:t>抽车间内空气，</w:t>
            </w:r>
            <w:r>
              <w:rPr>
                <w:rFonts w:hint="eastAsia"/>
                <w:b w:val="0"/>
                <w:bCs w:val="0"/>
                <w:color w:val="auto"/>
                <w:highlight w:val="yellow"/>
                <w:lang w:val="en-US" w:eastAsia="zh-CN"/>
              </w:rPr>
              <w:t>夹套冷却。</w:t>
            </w:r>
          </w:p>
        </w:tc>
        <w:tc>
          <w:tcPr>
            <w:tcW w:w="143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63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3</w:t>
            </w:r>
          </w:p>
        </w:tc>
        <w:tc>
          <w:tcPr>
            <w:tcW w:w="199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冷却方式</w:t>
            </w:r>
          </w:p>
        </w:tc>
        <w:tc>
          <w:tcPr>
            <w:tcW w:w="525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顶部夹套风冷换热+风冷换热管冷却。</w:t>
            </w:r>
          </w:p>
        </w:tc>
        <w:tc>
          <w:tcPr>
            <w:tcW w:w="143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4</w:t>
            </w:r>
          </w:p>
        </w:tc>
        <w:tc>
          <w:tcPr>
            <w:tcW w:w="199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风冷换热管</w:t>
            </w:r>
          </w:p>
        </w:tc>
        <w:tc>
          <w:tcPr>
            <w:tcW w:w="525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窑炉冷却段第一个温区设置SIC热交换管，其他温区设置SUS316L风冷间壁换热管。</w:t>
            </w:r>
          </w:p>
        </w:tc>
        <w:tc>
          <w:tcPr>
            <w:tcW w:w="143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5</w:t>
            </w:r>
          </w:p>
        </w:tc>
        <w:tc>
          <w:tcPr>
            <w:tcW w:w="199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炉尾风机</w:t>
            </w:r>
          </w:p>
        </w:tc>
        <w:tc>
          <w:tcPr>
            <w:tcW w:w="525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离心式炉用引风机，接触流体部位为SUS304；</w:t>
            </w:r>
          </w:p>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耐温大于150℃，流量≧3000 Nm³/h；</w:t>
            </w:r>
          </w:p>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风机进口处设置有压力传感器并低压报警。</w:t>
            </w:r>
          </w:p>
        </w:tc>
        <w:tc>
          <w:tcPr>
            <w:tcW w:w="143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b w:val="0"/>
                <w:bCs w:val="0"/>
                <w:color w:val="auto"/>
                <w:highlight w:val="none"/>
                <w:lang w:val="en-US" w:eastAsia="zh-CN"/>
              </w:rPr>
            </w:pPr>
            <w:r>
              <w:rPr>
                <w:rFonts w:hint="eastAsia"/>
                <w:b w:val="0"/>
                <w:bCs w:val="0"/>
                <w:color w:val="auto"/>
                <w:highlight w:val="none"/>
                <w:lang w:val="en-US" w:eastAsia="zh-CN"/>
              </w:rPr>
              <w:t>6</w:t>
            </w:r>
          </w:p>
        </w:tc>
        <w:tc>
          <w:tcPr>
            <w:tcW w:w="199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风机控制</w:t>
            </w:r>
          </w:p>
        </w:tc>
        <w:tc>
          <w:tcPr>
            <w:tcW w:w="525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变频控制，风机异常报警。</w:t>
            </w:r>
          </w:p>
        </w:tc>
        <w:tc>
          <w:tcPr>
            <w:tcW w:w="143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7</w:t>
            </w:r>
          </w:p>
        </w:tc>
        <w:tc>
          <w:tcPr>
            <w:tcW w:w="199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r>
              <w:rPr>
                <w:rFonts w:hint="eastAsia"/>
                <w:b w:val="0"/>
                <w:bCs w:val="0"/>
                <w:color w:val="auto"/>
                <w:highlight w:val="none"/>
                <w:lang w:val="en-US" w:eastAsia="zh-CN"/>
              </w:rPr>
              <w:t>冷却效果</w:t>
            </w:r>
          </w:p>
        </w:tc>
        <w:tc>
          <w:tcPr>
            <w:tcW w:w="525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b w:val="0"/>
                <w:bCs w:val="0"/>
                <w:color w:val="auto"/>
                <w:highlight w:val="none"/>
                <w:lang w:val="en-US" w:eastAsia="zh-CN"/>
              </w:rPr>
            </w:pPr>
            <w:r>
              <w:rPr>
                <w:rFonts w:hint="eastAsia"/>
                <w:b w:val="0"/>
                <w:bCs w:val="0"/>
                <w:color w:val="auto"/>
                <w:highlight w:val="yellow"/>
                <w:lang w:val="en-US" w:eastAsia="zh-CN"/>
              </w:rPr>
              <w:t>出炉匣钵表面温度不高于100℃。</w:t>
            </w:r>
          </w:p>
        </w:tc>
        <w:tc>
          <w:tcPr>
            <w:tcW w:w="143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b w:val="0"/>
                <w:bCs w:val="0"/>
                <w:color w:val="auto"/>
                <w:highlight w:val="none"/>
                <w:lang w:val="en-US" w:eastAsia="zh-CN"/>
              </w:rPr>
            </w:pPr>
          </w:p>
        </w:tc>
      </w:tr>
    </w:tbl>
    <w:p>
      <w:pPr>
        <w:pStyle w:val="8"/>
        <w:rPr>
          <w:rFonts w:hint="eastAsia"/>
          <w:lang w:val="en-US" w:eastAsia="zh-CN"/>
        </w:rPr>
      </w:pPr>
    </w:p>
    <w:p>
      <w:pPr>
        <w:pStyle w:val="4"/>
        <w:rPr>
          <w:rFonts w:hint="eastAsia" w:cs="Times New Roman"/>
          <w:color w:val="auto"/>
          <w:highlight w:val="none"/>
          <w:lang w:val="en-US" w:eastAsia="zh-CN"/>
        </w:rPr>
      </w:pPr>
      <w:bookmarkStart w:id="20" w:name="_Toc23499"/>
      <w:r>
        <w:rPr>
          <w:rFonts w:hint="eastAsia" w:cs="Times New Roman"/>
          <w:color w:val="auto"/>
          <w:highlight w:val="none"/>
          <w:lang w:val="en-US" w:eastAsia="zh-CN"/>
        </w:rPr>
        <w:t>气氛供应系统</w:t>
      </w:r>
      <w:bookmarkEnd w:id="20"/>
    </w:p>
    <w:tbl>
      <w:tblPr>
        <w:tblStyle w:val="13"/>
        <w:tblW w:w="94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794"/>
        <w:gridCol w:w="5529"/>
        <w:gridCol w:w="1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4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序号</w:t>
            </w:r>
          </w:p>
        </w:tc>
        <w:tc>
          <w:tcPr>
            <w:tcW w:w="7323" w:type="dxa"/>
            <w:gridSpan w:val="2"/>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描述</w:t>
            </w:r>
          </w:p>
        </w:tc>
        <w:tc>
          <w:tcPr>
            <w:tcW w:w="143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1</w:t>
            </w:r>
          </w:p>
        </w:tc>
        <w:tc>
          <w:tcPr>
            <w:tcW w:w="179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管路材料</w:t>
            </w:r>
          </w:p>
        </w:tc>
        <w:tc>
          <w:tcPr>
            <w:tcW w:w="552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SUS304</w:t>
            </w:r>
          </w:p>
        </w:tc>
        <w:tc>
          <w:tcPr>
            <w:tcW w:w="143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2</w:t>
            </w:r>
          </w:p>
        </w:tc>
        <w:tc>
          <w:tcPr>
            <w:tcW w:w="179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供气管路</w:t>
            </w:r>
          </w:p>
        </w:tc>
        <w:tc>
          <w:tcPr>
            <w:tcW w:w="552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设置一套</w:t>
            </w:r>
            <w:r>
              <w:rPr>
                <w:rFonts w:hint="eastAsia"/>
                <w:b w:val="0"/>
                <w:bCs w:val="0"/>
                <w:color w:val="auto"/>
                <w:highlight w:val="none"/>
                <w:lang w:val="en-US" w:eastAsia="zh-CN"/>
              </w:rPr>
              <w:t>纯化气</w:t>
            </w:r>
            <w:r>
              <w:rPr>
                <w:rFonts w:hint="eastAsia" w:eastAsia="宋体"/>
                <w:b w:val="0"/>
                <w:bCs w:val="0"/>
                <w:color w:val="auto"/>
                <w:highlight w:val="none"/>
                <w:lang w:val="en-US" w:eastAsia="zh-CN"/>
              </w:rPr>
              <w:t>主管，管路表面光滑，无氧化、生锈、毛刺等问题，管路要进行除油脂处理。</w:t>
            </w:r>
          </w:p>
        </w:tc>
        <w:tc>
          <w:tcPr>
            <w:tcW w:w="143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1套/炉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3</w:t>
            </w:r>
          </w:p>
        </w:tc>
        <w:tc>
          <w:tcPr>
            <w:tcW w:w="179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气氛介质</w:t>
            </w:r>
          </w:p>
        </w:tc>
        <w:tc>
          <w:tcPr>
            <w:tcW w:w="552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b w:val="0"/>
                <w:bCs w:val="0"/>
                <w:color w:val="auto"/>
                <w:highlight w:val="yellow"/>
                <w:lang w:val="en-US" w:eastAsia="zh-CN"/>
              </w:rPr>
              <w:t>纯化空气</w:t>
            </w:r>
          </w:p>
        </w:tc>
        <w:tc>
          <w:tcPr>
            <w:tcW w:w="143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甲方提供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4</w:t>
            </w:r>
          </w:p>
        </w:tc>
        <w:tc>
          <w:tcPr>
            <w:tcW w:w="179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供气方式</w:t>
            </w:r>
          </w:p>
        </w:tc>
        <w:tc>
          <w:tcPr>
            <w:tcW w:w="552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窑炉底部+传动盒</w:t>
            </w:r>
          </w:p>
        </w:tc>
        <w:tc>
          <w:tcPr>
            <w:tcW w:w="143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5</w:t>
            </w:r>
          </w:p>
        </w:tc>
        <w:tc>
          <w:tcPr>
            <w:tcW w:w="179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yellow"/>
                <w:lang w:val="en-US" w:eastAsia="zh-CN"/>
              </w:rPr>
              <w:t>减压稳压阀</w:t>
            </w:r>
          </w:p>
        </w:tc>
        <w:tc>
          <w:tcPr>
            <w:tcW w:w="552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SUS不锈钢材质，进口压力0.1～0.6 MPa；</w:t>
            </w:r>
            <w:r>
              <w:rPr>
                <w:rFonts w:hint="eastAsia"/>
                <w:b w:val="0"/>
                <w:bCs w:val="0"/>
                <w:color w:val="auto"/>
                <w:highlight w:val="none"/>
                <w:lang w:val="en-US" w:eastAsia="zh-CN"/>
              </w:rPr>
              <w:t>纯化空气</w:t>
            </w:r>
            <w:r>
              <w:rPr>
                <w:rFonts w:hint="eastAsia" w:eastAsia="宋体"/>
                <w:b w:val="0"/>
                <w:bCs w:val="0"/>
                <w:color w:val="auto"/>
                <w:highlight w:val="none"/>
                <w:lang w:val="en-US" w:eastAsia="zh-CN"/>
              </w:rPr>
              <w:t>供应主管进口减压稳压用。</w:t>
            </w:r>
          </w:p>
        </w:tc>
        <w:tc>
          <w:tcPr>
            <w:tcW w:w="143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1台/炉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6</w:t>
            </w:r>
          </w:p>
        </w:tc>
        <w:tc>
          <w:tcPr>
            <w:tcW w:w="179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yellow"/>
                <w:lang w:val="en-US" w:eastAsia="zh-CN"/>
              </w:rPr>
              <w:t>过滤器</w:t>
            </w:r>
          </w:p>
        </w:tc>
        <w:tc>
          <w:tcPr>
            <w:tcW w:w="552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供气主管进口处用。</w:t>
            </w:r>
          </w:p>
        </w:tc>
        <w:tc>
          <w:tcPr>
            <w:tcW w:w="143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1台/炉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7</w:t>
            </w:r>
          </w:p>
        </w:tc>
        <w:tc>
          <w:tcPr>
            <w:tcW w:w="179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压力传感器</w:t>
            </w:r>
          </w:p>
        </w:tc>
        <w:tc>
          <w:tcPr>
            <w:tcW w:w="552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带通讯，能通讯到显示屏上显示管内压力，供气主管用。</w:t>
            </w:r>
          </w:p>
        </w:tc>
        <w:tc>
          <w:tcPr>
            <w:tcW w:w="143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1台/炉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8</w:t>
            </w:r>
          </w:p>
        </w:tc>
        <w:tc>
          <w:tcPr>
            <w:tcW w:w="179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default" w:eastAsia="宋体"/>
                <w:b w:val="0"/>
                <w:bCs w:val="0"/>
                <w:color w:val="auto"/>
                <w:highlight w:val="yellow"/>
                <w:lang w:val="en-US" w:eastAsia="zh-CN"/>
              </w:rPr>
              <w:t>流量计</w:t>
            </w:r>
          </w:p>
        </w:tc>
        <w:tc>
          <w:tcPr>
            <w:tcW w:w="552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4</w:t>
            </w:r>
            <w:r>
              <w:rPr>
                <w:rFonts w:hint="default" w:eastAsia="宋体"/>
                <w:b w:val="0"/>
                <w:bCs w:val="0"/>
                <w:color w:val="auto"/>
                <w:highlight w:val="none"/>
                <w:lang w:val="en-US" w:eastAsia="zh-CN"/>
              </w:rPr>
              <w:t>～</w:t>
            </w:r>
            <w:r>
              <w:rPr>
                <w:rFonts w:hint="eastAsia" w:eastAsia="宋体"/>
                <w:b w:val="0"/>
                <w:bCs w:val="0"/>
                <w:color w:val="auto"/>
                <w:highlight w:val="none"/>
                <w:lang w:val="en-US" w:eastAsia="zh-CN"/>
              </w:rPr>
              <w:t>40</w:t>
            </w:r>
            <w:r>
              <w:rPr>
                <w:rFonts w:hint="default" w:eastAsia="宋体"/>
                <w:b w:val="0"/>
                <w:bCs w:val="0"/>
                <w:color w:val="auto"/>
                <w:highlight w:val="none"/>
                <w:lang w:val="en-US" w:eastAsia="zh-CN"/>
              </w:rPr>
              <w:t xml:space="preserve">0 </w:t>
            </w:r>
            <w:r>
              <w:rPr>
                <w:rFonts w:hint="eastAsia" w:eastAsia="宋体"/>
                <w:b w:val="0"/>
                <w:bCs w:val="0"/>
                <w:color w:val="auto"/>
                <w:highlight w:val="none"/>
                <w:lang w:val="en-US" w:eastAsia="zh-CN"/>
              </w:rPr>
              <w:t>m³</w:t>
            </w:r>
            <w:r>
              <w:rPr>
                <w:rFonts w:hint="default" w:eastAsia="宋体"/>
                <w:b w:val="0"/>
                <w:bCs w:val="0"/>
                <w:color w:val="auto"/>
                <w:highlight w:val="none"/>
                <w:lang w:val="en-US" w:eastAsia="zh-CN"/>
              </w:rPr>
              <w:t>/h，</w:t>
            </w:r>
            <w:r>
              <w:rPr>
                <w:rFonts w:hint="eastAsia" w:eastAsia="宋体"/>
                <w:b w:val="0"/>
                <w:bCs w:val="0"/>
                <w:color w:val="auto"/>
                <w:highlight w:val="none"/>
                <w:lang w:val="en-US" w:eastAsia="zh-CN"/>
              </w:rPr>
              <w:t>显示即时流量以及总流量，且能通讯到显示屏上显示，主管流量检测。</w:t>
            </w:r>
          </w:p>
        </w:tc>
        <w:tc>
          <w:tcPr>
            <w:tcW w:w="143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1</w:t>
            </w:r>
            <w:r>
              <w:rPr>
                <w:rFonts w:hint="default" w:eastAsia="宋体"/>
                <w:b w:val="0"/>
                <w:bCs w:val="0"/>
                <w:color w:val="auto"/>
                <w:highlight w:val="none"/>
                <w:lang w:val="en-US" w:eastAsia="zh-CN"/>
              </w:rPr>
              <w:t>台/炉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9</w:t>
            </w:r>
          </w:p>
        </w:tc>
        <w:tc>
          <w:tcPr>
            <w:tcW w:w="179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浮子流量计</w:t>
            </w:r>
          </w:p>
        </w:tc>
        <w:tc>
          <w:tcPr>
            <w:tcW w:w="552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ascii="Arial" w:hAnsi="Arial" w:cs="Arial"/>
                <w:szCs w:val="21"/>
                <w:lang w:val="en-US" w:eastAsia="zh-CN"/>
              </w:rPr>
              <w:t>厂家设计，使用量程为满量程的1/3-2/3</w:t>
            </w:r>
          </w:p>
        </w:tc>
        <w:tc>
          <w:tcPr>
            <w:tcW w:w="143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bl>
    <w:p>
      <w:pPr>
        <w:rPr>
          <w:rFonts w:hint="eastAsia"/>
          <w:lang w:val="en-US" w:eastAsia="zh-CN"/>
        </w:rPr>
      </w:pPr>
    </w:p>
    <w:p>
      <w:pPr>
        <w:pStyle w:val="4"/>
        <w:rPr>
          <w:rFonts w:hint="eastAsia" w:cs="Times New Roman"/>
          <w:color w:val="auto"/>
          <w:highlight w:val="none"/>
          <w:lang w:val="en-US" w:eastAsia="zh-CN"/>
        </w:rPr>
      </w:pPr>
      <w:bookmarkStart w:id="21" w:name="_Toc11289"/>
      <w:r>
        <w:rPr>
          <w:rFonts w:hint="eastAsia" w:cs="Times New Roman"/>
          <w:color w:val="auto"/>
          <w:highlight w:val="none"/>
          <w:lang w:val="en-US" w:eastAsia="zh-CN"/>
        </w:rPr>
        <w:t>控制系统</w:t>
      </w:r>
      <w:bookmarkEnd w:id="21"/>
    </w:p>
    <w:tbl>
      <w:tblPr>
        <w:tblStyle w:val="13"/>
        <w:tblW w:w="94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783"/>
        <w:gridCol w:w="5596"/>
        <w:gridCol w:w="1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序号</w:t>
            </w:r>
          </w:p>
        </w:tc>
        <w:tc>
          <w:tcPr>
            <w:tcW w:w="7379" w:type="dxa"/>
            <w:gridSpan w:val="2"/>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描述</w:t>
            </w:r>
          </w:p>
        </w:tc>
        <w:tc>
          <w:tcPr>
            <w:tcW w:w="1377"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1</w:t>
            </w:r>
          </w:p>
        </w:tc>
        <w:tc>
          <w:tcPr>
            <w:tcW w:w="178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工控机（主屏）</w:t>
            </w:r>
          </w:p>
        </w:tc>
        <w:tc>
          <w:tcPr>
            <w:tcW w:w="5596" w:type="dxa"/>
            <w:noWrap w:val="0"/>
            <w:vAlign w:val="center"/>
          </w:tcPr>
          <w:p>
            <w:pPr>
              <w:pStyle w:val="16"/>
              <w:keepNext w:val="0"/>
              <w:keepLines w:val="0"/>
              <w:pageBreakBefore w:val="0"/>
              <w:widowControl w:val="0"/>
              <w:numPr>
                <w:ilvl w:val="0"/>
                <w:numId w:val="4"/>
              </w:numPr>
              <w:kinsoku/>
              <w:wordWrap/>
              <w:overflowPunct/>
              <w:topLinePunct w:val="0"/>
              <w:autoSpaceDE/>
              <w:autoSpaceDN/>
              <w:bidi w:val="0"/>
              <w:adjustRightInd w:val="0"/>
              <w:snapToGrid/>
              <w:ind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设置及实时查看各温区温度与炉内温度曲线；</w:t>
            </w:r>
          </w:p>
          <w:p>
            <w:pPr>
              <w:pStyle w:val="16"/>
              <w:keepNext w:val="0"/>
              <w:keepLines w:val="0"/>
              <w:pageBreakBefore w:val="0"/>
              <w:widowControl w:val="0"/>
              <w:numPr>
                <w:ilvl w:val="0"/>
                <w:numId w:val="4"/>
              </w:numPr>
              <w:kinsoku/>
              <w:wordWrap/>
              <w:overflowPunct/>
              <w:topLinePunct w:val="0"/>
              <w:autoSpaceDE/>
              <w:autoSpaceDN/>
              <w:bidi w:val="0"/>
              <w:adjustRightInd w:val="0"/>
              <w:snapToGrid/>
              <w:ind w:left="0" w:leftChars="0"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可以观察记录各个驱动电机，风机的运行数据；</w:t>
            </w:r>
          </w:p>
          <w:p>
            <w:pPr>
              <w:pStyle w:val="16"/>
              <w:keepNext w:val="0"/>
              <w:keepLines w:val="0"/>
              <w:pageBreakBefore w:val="0"/>
              <w:widowControl w:val="0"/>
              <w:numPr>
                <w:ilvl w:val="0"/>
                <w:numId w:val="4"/>
              </w:numPr>
              <w:kinsoku/>
              <w:wordWrap/>
              <w:overflowPunct/>
              <w:topLinePunct w:val="0"/>
              <w:autoSpaceDE/>
              <w:autoSpaceDN/>
              <w:bidi w:val="0"/>
              <w:adjustRightInd w:val="0"/>
              <w:snapToGrid/>
              <w:ind w:left="0" w:leftChars="0"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记录每天进炉匣钵数量；</w:t>
            </w:r>
          </w:p>
          <w:p>
            <w:pPr>
              <w:pStyle w:val="16"/>
              <w:keepNext w:val="0"/>
              <w:keepLines w:val="0"/>
              <w:pageBreakBefore w:val="0"/>
              <w:widowControl w:val="0"/>
              <w:numPr>
                <w:ilvl w:val="0"/>
                <w:numId w:val="4"/>
              </w:numPr>
              <w:kinsoku/>
              <w:wordWrap/>
              <w:overflowPunct/>
              <w:topLinePunct w:val="0"/>
              <w:autoSpaceDE/>
              <w:autoSpaceDN/>
              <w:bidi w:val="0"/>
              <w:adjustRightInd w:val="0"/>
              <w:snapToGrid/>
              <w:ind w:left="0" w:leftChars="0"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提示温度、窑压、传动、管路压力异常报警并记录；</w:t>
            </w:r>
          </w:p>
          <w:p>
            <w:pPr>
              <w:pStyle w:val="16"/>
              <w:keepNext w:val="0"/>
              <w:keepLines w:val="0"/>
              <w:pageBreakBefore w:val="0"/>
              <w:widowControl w:val="0"/>
              <w:numPr>
                <w:ilvl w:val="0"/>
                <w:numId w:val="4"/>
              </w:numPr>
              <w:kinsoku/>
              <w:wordWrap/>
              <w:overflowPunct/>
              <w:topLinePunct w:val="0"/>
              <w:autoSpaceDE/>
              <w:autoSpaceDN/>
              <w:bidi w:val="0"/>
              <w:adjustRightInd w:val="0"/>
              <w:snapToGrid/>
              <w:ind w:left="0" w:leftChars="0"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存储及调用已设定好的温度曲线；</w:t>
            </w:r>
          </w:p>
          <w:p>
            <w:pPr>
              <w:pStyle w:val="16"/>
              <w:keepNext w:val="0"/>
              <w:keepLines w:val="0"/>
              <w:pageBreakBefore w:val="0"/>
              <w:widowControl w:val="0"/>
              <w:numPr>
                <w:ilvl w:val="0"/>
                <w:numId w:val="4"/>
              </w:numPr>
              <w:kinsoku/>
              <w:wordWrap/>
              <w:overflowPunct/>
              <w:topLinePunct w:val="0"/>
              <w:autoSpaceDE/>
              <w:autoSpaceDN/>
              <w:bidi w:val="0"/>
              <w:adjustRightInd w:val="0"/>
              <w:snapToGrid/>
              <w:ind w:left="0" w:leftChars="0"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设置温度控制器的升温和降温速率；</w:t>
            </w:r>
          </w:p>
          <w:p>
            <w:pPr>
              <w:pStyle w:val="16"/>
              <w:keepNext w:val="0"/>
              <w:keepLines w:val="0"/>
              <w:pageBreakBefore w:val="0"/>
              <w:widowControl w:val="0"/>
              <w:numPr>
                <w:ilvl w:val="0"/>
                <w:numId w:val="4"/>
              </w:numPr>
              <w:kinsoku/>
              <w:wordWrap/>
              <w:overflowPunct/>
              <w:topLinePunct w:val="0"/>
              <w:autoSpaceDE/>
              <w:autoSpaceDN/>
              <w:bidi w:val="0"/>
              <w:adjustRightInd w:val="0"/>
              <w:snapToGrid/>
              <w:ind w:left="0" w:leftChars="0"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控制各个电机、风机的启停及运行频率；</w:t>
            </w:r>
          </w:p>
          <w:p>
            <w:pPr>
              <w:pStyle w:val="16"/>
              <w:keepNext w:val="0"/>
              <w:keepLines w:val="0"/>
              <w:pageBreakBefore w:val="0"/>
              <w:widowControl w:val="0"/>
              <w:numPr>
                <w:ilvl w:val="0"/>
                <w:numId w:val="4"/>
              </w:numPr>
              <w:kinsoku/>
              <w:wordWrap/>
              <w:overflowPunct/>
              <w:topLinePunct w:val="0"/>
              <w:autoSpaceDE/>
              <w:autoSpaceDN/>
              <w:bidi w:val="0"/>
              <w:adjustRightInd w:val="0"/>
              <w:snapToGrid/>
              <w:ind w:left="0" w:leftChars="0"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监视及记录设备运行状态，可通过USB接口导出记录数据；</w:t>
            </w:r>
          </w:p>
          <w:p>
            <w:pPr>
              <w:pStyle w:val="16"/>
              <w:keepNext w:val="0"/>
              <w:keepLines w:val="0"/>
              <w:pageBreakBefore w:val="0"/>
              <w:widowControl w:val="0"/>
              <w:numPr>
                <w:ilvl w:val="0"/>
                <w:numId w:val="4"/>
              </w:numPr>
              <w:kinsoku/>
              <w:wordWrap/>
              <w:overflowPunct/>
              <w:topLinePunct w:val="0"/>
              <w:autoSpaceDE/>
              <w:autoSpaceDN/>
              <w:bidi w:val="0"/>
              <w:adjustRightInd w:val="0"/>
              <w:snapToGrid/>
              <w:ind w:left="0" w:leftChars="0"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读取窑炉压力传感器、温度检测的数据；</w:t>
            </w:r>
          </w:p>
          <w:p>
            <w:pPr>
              <w:pStyle w:val="16"/>
              <w:keepNext w:val="0"/>
              <w:keepLines w:val="0"/>
              <w:pageBreakBefore w:val="0"/>
              <w:widowControl w:val="0"/>
              <w:numPr>
                <w:ilvl w:val="0"/>
                <w:numId w:val="5"/>
              </w:numPr>
              <w:kinsoku/>
              <w:wordWrap/>
              <w:overflowPunct/>
              <w:topLinePunct w:val="0"/>
              <w:autoSpaceDE/>
              <w:autoSpaceDN/>
              <w:bidi w:val="0"/>
              <w:adjustRightInd w:val="0"/>
              <w:snapToGrid/>
              <w:ind w:left="0" w:leftChars="0"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控制系统设置一级、二级权限登陆。</w:t>
            </w:r>
          </w:p>
        </w:tc>
        <w:tc>
          <w:tcPr>
            <w:tcW w:w="1377"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1台/炉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2</w:t>
            </w:r>
          </w:p>
        </w:tc>
        <w:tc>
          <w:tcPr>
            <w:tcW w:w="178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工控机（分屏）</w:t>
            </w:r>
          </w:p>
        </w:tc>
        <w:tc>
          <w:tcPr>
            <w:tcW w:w="5596"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窑炉进出口设置控制屏，用于置换室、外轨线操作及主控柜上同等所有功能。触摸屏上能</w:t>
            </w:r>
            <w:r>
              <w:rPr>
                <w:rFonts w:hint="eastAsia" w:eastAsia="宋体"/>
                <w:b w:val="0"/>
                <w:bCs w:val="0"/>
                <w:color w:val="auto"/>
                <w:highlight w:val="yellow"/>
                <w:lang w:val="en-US" w:eastAsia="zh-CN"/>
              </w:rPr>
              <w:t>显示和控制</w:t>
            </w:r>
            <w:r>
              <w:rPr>
                <w:rFonts w:hint="eastAsia" w:eastAsia="宋体"/>
                <w:b w:val="0"/>
                <w:bCs w:val="0"/>
                <w:color w:val="auto"/>
                <w:highlight w:val="none"/>
                <w:lang w:val="en-US" w:eastAsia="zh-CN"/>
              </w:rPr>
              <w:t>窑炉/外轨线的任意参数</w:t>
            </w:r>
            <w:r>
              <w:rPr>
                <w:rFonts w:hint="eastAsia"/>
                <w:b w:val="0"/>
                <w:bCs w:val="0"/>
                <w:color w:val="auto"/>
                <w:highlight w:val="none"/>
                <w:lang w:val="en-US" w:eastAsia="zh-CN"/>
              </w:rPr>
              <w:t>。</w:t>
            </w:r>
          </w:p>
        </w:tc>
        <w:tc>
          <w:tcPr>
            <w:tcW w:w="1377"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yellow"/>
                <w:lang w:val="en-US" w:eastAsia="zh-CN"/>
              </w:rPr>
              <w:t>2台/炉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3</w:t>
            </w:r>
          </w:p>
        </w:tc>
        <w:tc>
          <w:tcPr>
            <w:tcW w:w="178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可编程控制器PLC</w:t>
            </w:r>
          </w:p>
        </w:tc>
        <w:tc>
          <w:tcPr>
            <w:tcW w:w="5596"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yellow"/>
                <w:lang w:val="en-US" w:eastAsia="zh-CN"/>
              </w:rPr>
              <w:t>西门子S7系列</w:t>
            </w:r>
            <w:r>
              <w:rPr>
                <w:rFonts w:hint="eastAsia" w:eastAsia="宋体"/>
                <w:b w:val="0"/>
                <w:bCs w:val="0"/>
                <w:color w:val="auto"/>
                <w:highlight w:val="none"/>
                <w:lang w:val="en-US" w:eastAsia="zh-CN"/>
              </w:rPr>
              <w:t>，带通讯模块，配以太网通讯接口。</w:t>
            </w:r>
          </w:p>
        </w:tc>
        <w:tc>
          <w:tcPr>
            <w:tcW w:w="1377"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4</w:t>
            </w:r>
          </w:p>
        </w:tc>
        <w:tc>
          <w:tcPr>
            <w:tcW w:w="178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压力传感器</w:t>
            </w:r>
          </w:p>
        </w:tc>
        <w:tc>
          <w:tcPr>
            <w:tcW w:w="5596"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能通讯到触摸屏上显示；其中升温段压力传感器自动控制窑压。</w:t>
            </w:r>
          </w:p>
        </w:tc>
        <w:tc>
          <w:tcPr>
            <w:tcW w:w="1377"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b w:val="0"/>
                <w:bCs w:val="0"/>
                <w:color w:val="auto"/>
                <w:highlight w:val="none"/>
                <w:lang w:val="en-US" w:eastAsia="zh-CN"/>
              </w:rPr>
              <w:t>5</w:t>
            </w:r>
          </w:p>
        </w:tc>
        <w:tc>
          <w:tcPr>
            <w:tcW w:w="178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电能表</w:t>
            </w:r>
          </w:p>
        </w:tc>
        <w:tc>
          <w:tcPr>
            <w:tcW w:w="5596"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带通讯，显示三相总电流、三相总电压、总电量等。</w:t>
            </w:r>
          </w:p>
        </w:tc>
        <w:tc>
          <w:tcPr>
            <w:tcW w:w="1377"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1台/炉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b w:val="0"/>
                <w:bCs w:val="0"/>
                <w:color w:val="auto"/>
                <w:highlight w:val="none"/>
                <w:lang w:val="en-US" w:eastAsia="zh-CN"/>
              </w:rPr>
              <w:t>6</w:t>
            </w:r>
          </w:p>
        </w:tc>
        <w:tc>
          <w:tcPr>
            <w:tcW w:w="178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炉内温度控制</w:t>
            </w:r>
          </w:p>
        </w:tc>
        <w:tc>
          <w:tcPr>
            <w:tcW w:w="5596"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PID连续控制。</w:t>
            </w:r>
          </w:p>
        </w:tc>
        <w:tc>
          <w:tcPr>
            <w:tcW w:w="1377"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b w:val="0"/>
                <w:bCs w:val="0"/>
                <w:color w:val="auto"/>
                <w:highlight w:val="none"/>
                <w:lang w:val="en-US" w:eastAsia="zh-CN"/>
              </w:rPr>
              <w:t>7</w:t>
            </w:r>
          </w:p>
        </w:tc>
        <w:tc>
          <w:tcPr>
            <w:tcW w:w="178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输送速度控制</w:t>
            </w:r>
          </w:p>
        </w:tc>
        <w:tc>
          <w:tcPr>
            <w:tcW w:w="5596"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变频控制，传动异常自动报警。</w:t>
            </w:r>
          </w:p>
        </w:tc>
        <w:tc>
          <w:tcPr>
            <w:tcW w:w="1377"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b w:val="0"/>
                <w:bCs w:val="0"/>
                <w:color w:val="auto"/>
                <w:highlight w:val="none"/>
                <w:lang w:val="en-US" w:eastAsia="zh-CN"/>
              </w:rPr>
              <w:t>8</w:t>
            </w:r>
          </w:p>
        </w:tc>
        <w:tc>
          <w:tcPr>
            <w:tcW w:w="178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权限管理</w:t>
            </w:r>
          </w:p>
        </w:tc>
        <w:tc>
          <w:tcPr>
            <w:tcW w:w="5596"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控制系统有登录权限和设置权限管理。</w:t>
            </w:r>
          </w:p>
        </w:tc>
        <w:tc>
          <w:tcPr>
            <w:tcW w:w="1377"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b w:val="0"/>
                <w:bCs w:val="0"/>
                <w:color w:val="auto"/>
                <w:highlight w:val="none"/>
                <w:lang w:val="en-US" w:eastAsia="zh-CN"/>
              </w:rPr>
              <w:t>9</w:t>
            </w:r>
          </w:p>
        </w:tc>
        <w:tc>
          <w:tcPr>
            <w:tcW w:w="178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控制柜</w:t>
            </w:r>
          </w:p>
        </w:tc>
        <w:tc>
          <w:tcPr>
            <w:tcW w:w="5596"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控制柜集中放置在甲方指定配电室内；控制柜为冷轧碳钢喷塑处理</w:t>
            </w:r>
          </w:p>
        </w:tc>
        <w:tc>
          <w:tcPr>
            <w:tcW w:w="1377"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bl>
    <w:p>
      <w:pPr>
        <w:rPr>
          <w:rFonts w:hint="eastAsia"/>
          <w:lang w:val="en-US" w:eastAsia="zh-CN"/>
        </w:rPr>
      </w:pPr>
    </w:p>
    <w:p>
      <w:pPr>
        <w:pStyle w:val="4"/>
        <w:rPr>
          <w:rFonts w:hint="eastAsia" w:cs="Times New Roman"/>
          <w:color w:val="auto"/>
          <w:highlight w:val="none"/>
          <w:lang w:val="en-US" w:eastAsia="zh-CN"/>
        </w:rPr>
      </w:pPr>
      <w:bookmarkStart w:id="22" w:name="_Toc13390"/>
      <w:r>
        <w:rPr>
          <w:rFonts w:hint="eastAsia" w:cs="Times New Roman"/>
          <w:color w:val="auto"/>
          <w:highlight w:val="none"/>
          <w:lang w:val="en-US" w:eastAsia="zh-CN"/>
        </w:rPr>
        <w:t>进口置换室和过渡段</w:t>
      </w:r>
      <w:bookmarkEnd w:id="22"/>
    </w:p>
    <w:tbl>
      <w:tblPr>
        <w:tblStyle w:val="13"/>
        <w:tblW w:w="94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749"/>
        <w:gridCol w:w="5632"/>
        <w:gridCol w:w="1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序号</w:t>
            </w:r>
          </w:p>
        </w:tc>
        <w:tc>
          <w:tcPr>
            <w:tcW w:w="7381" w:type="dxa"/>
            <w:gridSpan w:val="2"/>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描述</w:t>
            </w:r>
          </w:p>
        </w:tc>
        <w:tc>
          <w:tcPr>
            <w:tcW w:w="137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1</w:t>
            </w:r>
          </w:p>
        </w:tc>
        <w:tc>
          <w:tcPr>
            <w:tcW w:w="174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功能说明</w:t>
            </w:r>
          </w:p>
        </w:tc>
        <w:tc>
          <w:tcPr>
            <w:tcW w:w="563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通过打入需要气氛，以排除置换室内的外部环境空气，确保窑内气氛。</w:t>
            </w:r>
          </w:p>
        </w:tc>
        <w:tc>
          <w:tcPr>
            <w:tcW w:w="137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1套/炉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2</w:t>
            </w:r>
          </w:p>
        </w:tc>
        <w:tc>
          <w:tcPr>
            <w:tcW w:w="174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内胆材料</w:t>
            </w:r>
          </w:p>
        </w:tc>
        <w:tc>
          <w:tcPr>
            <w:tcW w:w="563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SUS304</w:t>
            </w:r>
          </w:p>
        </w:tc>
        <w:tc>
          <w:tcPr>
            <w:tcW w:w="137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3</w:t>
            </w:r>
          </w:p>
        </w:tc>
        <w:tc>
          <w:tcPr>
            <w:tcW w:w="174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置换结构</w:t>
            </w:r>
          </w:p>
        </w:tc>
        <w:tc>
          <w:tcPr>
            <w:tcW w:w="563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置换室1室2个闸门分隔，设置玻璃窗口观察窑内情况。</w:t>
            </w:r>
          </w:p>
        </w:tc>
        <w:tc>
          <w:tcPr>
            <w:tcW w:w="137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4</w:t>
            </w:r>
          </w:p>
        </w:tc>
        <w:tc>
          <w:tcPr>
            <w:tcW w:w="174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控制气缸</w:t>
            </w:r>
          </w:p>
        </w:tc>
        <w:tc>
          <w:tcPr>
            <w:tcW w:w="563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不含铜、锌材质，气缸轴做保护。</w:t>
            </w:r>
          </w:p>
        </w:tc>
        <w:tc>
          <w:tcPr>
            <w:tcW w:w="137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5</w:t>
            </w:r>
          </w:p>
        </w:tc>
        <w:tc>
          <w:tcPr>
            <w:tcW w:w="174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输送轴</w:t>
            </w:r>
          </w:p>
        </w:tc>
        <w:tc>
          <w:tcPr>
            <w:tcW w:w="563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SUS304+氧化铝陶瓷滚轮</w:t>
            </w:r>
          </w:p>
        </w:tc>
        <w:tc>
          <w:tcPr>
            <w:tcW w:w="137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6</w:t>
            </w:r>
          </w:p>
        </w:tc>
        <w:tc>
          <w:tcPr>
            <w:tcW w:w="174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排水结构</w:t>
            </w:r>
          </w:p>
        </w:tc>
        <w:tc>
          <w:tcPr>
            <w:tcW w:w="563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置换室+过渡段顶部做成斜顶，底部设置有集水槽收集凝结水。</w:t>
            </w:r>
          </w:p>
        </w:tc>
        <w:tc>
          <w:tcPr>
            <w:tcW w:w="137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7</w:t>
            </w:r>
          </w:p>
        </w:tc>
        <w:tc>
          <w:tcPr>
            <w:tcW w:w="174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窗口设置</w:t>
            </w:r>
          </w:p>
        </w:tc>
        <w:tc>
          <w:tcPr>
            <w:tcW w:w="563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侧部设计有观察窗口，顶部设计有检修窗口。</w:t>
            </w:r>
          </w:p>
        </w:tc>
        <w:tc>
          <w:tcPr>
            <w:tcW w:w="137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8</w:t>
            </w:r>
          </w:p>
        </w:tc>
        <w:tc>
          <w:tcPr>
            <w:tcW w:w="174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其他</w:t>
            </w:r>
          </w:p>
        </w:tc>
        <w:tc>
          <w:tcPr>
            <w:tcW w:w="563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置换室升降门有传感器控制，防止人员误操作。</w:t>
            </w:r>
          </w:p>
        </w:tc>
        <w:tc>
          <w:tcPr>
            <w:tcW w:w="137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bl>
    <w:p>
      <w:pPr>
        <w:pStyle w:val="8"/>
        <w:rPr>
          <w:rFonts w:hint="eastAsia"/>
          <w:lang w:val="en-US" w:eastAsia="zh-CN"/>
        </w:rPr>
      </w:pPr>
    </w:p>
    <w:p>
      <w:pPr>
        <w:pStyle w:val="4"/>
        <w:rPr>
          <w:rFonts w:hint="eastAsia" w:cs="Times New Roman"/>
          <w:color w:val="auto"/>
          <w:highlight w:val="none"/>
          <w:lang w:val="en-US" w:eastAsia="zh-CN"/>
        </w:rPr>
      </w:pPr>
      <w:bookmarkStart w:id="23" w:name="_Toc14983"/>
      <w:r>
        <w:rPr>
          <w:rFonts w:hint="eastAsia" w:cs="Times New Roman"/>
          <w:color w:val="auto"/>
          <w:highlight w:val="none"/>
          <w:lang w:val="en-US" w:eastAsia="zh-CN"/>
        </w:rPr>
        <w:t>出口置换室和过渡段</w:t>
      </w:r>
      <w:bookmarkEnd w:id="23"/>
    </w:p>
    <w:tbl>
      <w:tblPr>
        <w:tblStyle w:val="13"/>
        <w:tblW w:w="94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754"/>
        <w:gridCol w:w="5631"/>
        <w:gridCol w:w="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序号</w:t>
            </w:r>
          </w:p>
        </w:tc>
        <w:tc>
          <w:tcPr>
            <w:tcW w:w="7385" w:type="dxa"/>
            <w:gridSpan w:val="2"/>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描述</w:t>
            </w:r>
          </w:p>
        </w:tc>
        <w:tc>
          <w:tcPr>
            <w:tcW w:w="137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1</w:t>
            </w:r>
          </w:p>
        </w:tc>
        <w:tc>
          <w:tcPr>
            <w:tcW w:w="175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功能说明</w:t>
            </w:r>
          </w:p>
        </w:tc>
        <w:tc>
          <w:tcPr>
            <w:tcW w:w="563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通过打入需要气氛，以排除置换室内的外部环境空气，确保窑内气氛。</w:t>
            </w:r>
          </w:p>
        </w:tc>
        <w:tc>
          <w:tcPr>
            <w:tcW w:w="137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1套/炉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2</w:t>
            </w:r>
          </w:p>
        </w:tc>
        <w:tc>
          <w:tcPr>
            <w:tcW w:w="175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内胆材料</w:t>
            </w:r>
          </w:p>
        </w:tc>
        <w:tc>
          <w:tcPr>
            <w:tcW w:w="563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SUS304</w:t>
            </w:r>
          </w:p>
        </w:tc>
        <w:tc>
          <w:tcPr>
            <w:tcW w:w="137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3</w:t>
            </w:r>
          </w:p>
        </w:tc>
        <w:tc>
          <w:tcPr>
            <w:tcW w:w="175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置换结构</w:t>
            </w:r>
          </w:p>
        </w:tc>
        <w:tc>
          <w:tcPr>
            <w:tcW w:w="563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置换室1室2个闸门分隔，设置玻璃窗口观察窑内情况。</w:t>
            </w:r>
          </w:p>
        </w:tc>
        <w:tc>
          <w:tcPr>
            <w:tcW w:w="137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4</w:t>
            </w:r>
          </w:p>
        </w:tc>
        <w:tc>
          <w:tcPr>
            <w:tcW w:w="175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控制气缸</w:t>
            </w:r>
          </w:p>
        </w:tc>
        <w:tc>
          <w:tcPr>
            <w:tcW w:w="563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不含铜、锌材质，气缸轴做保护。</w:t>
            </w:r>
          </w:p>
        </w:tc>
        <w:tc>
          <w:tcPr>
            <w:tcW w:w="137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5</w:t>
            </w:r>
          </w:p>
        </w:tc>
        <w:tc>
          <w:tcPr>
            <w:tcW w:w="175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输送轴</w:t>
            </w:r>
          </w:p>
        </w:tc>
        <w:tc>
          <w:tcPr>
            <w:tcW w:w="563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SUS304，与匣钵接触采用氧化铝陶瓷滚轮隔离。</w:t>
            </w:r>
          </w:p>
        </w:tc>
        <w:tc>
          <w:tcPr>
            <w:tcW w:w="137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6</w:t>
            </w:r>
          </w:p>
        </w:tc>
        <w:tc>
          <w:tcPr>
            <w:tcW w:w="175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整列装置</w:t>
            </w:r>
          </w:p>
        </w:tc>
        <w:tc>
          <w:tcPr>
            <w:tcW w:w="563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过渡段设置挡板，前后挡齐匣钵。</w:t>
            </w:r>
          </w:p>
        </w:tc>
        <w:tc>
          <w:tcPr>
            <w:tcW w:w="137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7</w:t>
            </w:r>
          </w:p>
        </w:tc>
        <w:tc>
          <w:tcPr>
            <w:tcW w:w="175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窗口设置</w:t>
            </w:r>
          </w:p>
        </w:tc>
        <w:tc>
          <w:tcPr>
            <w:tcW w:w="563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侧部设计有观察窗口，顶部设计有检修窗口。</w:t>
            </w:r>
          </w:p>
        </w:tc>
        <w:tc>
          <w:tcPr>
            <w:tcW w:w="137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8</w:t>
            </w:r>
          </w:p>
        </w:tc>
        <w:tc>
          <w:tcPr>
            <w:tcW w:w="1754"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其他</w:t>
            </w:r>
          </w:p>
        </w:tc>
        <w:tc>
          <w:tcPr>
            <w:tcW w:w="563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置换室升降门有传感器控制，防止人员误操作。</w:t>
            </w:r>
          </w:p>
        </w:tc>
        <w:tc>
          <w:tcPr>
            <w:tcW w:w="137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bl>
    <w:p>
      <w:pPr>
        <w:rPr>
          <w:rFonts w:hint="eastAsia"/>
          <w:lang w:val="en-US" w:eastAsia="zh-CN"/>
        </w:rPr>
      </w:pPr>
    </w:p>
    <w:p>
      <w:pPr>
        <w:pStyle w:val="4"/>
        <w:rPr>
          <w:rFonts w:hint="eastAsia" w:cs="Times New Roman"/>
          <w:color w:val="auto"/>
          <w:highlight w:val="none"/>
          <w:lang w:val="en-US" w:eastAsia="zh-CN"/>
        </w:rPr>
      </w:pPr>
      <w:bookmarkStart w:id="24" w:name="_Toc27838"/>
      <w:r>
        <w:rPr>
          <w:rFonts w:hint="eastAsia" w:cs="Times New Roman"/>
          <w:color w:val="auto"/>
          <w:highlight w:val="none"/>
          <w:lang w:val="en-US" w:eastAsia="zh-CN"/>
        </w:rPr>
        <w:t>其他</w:t>
      </w:r>
      <w:bookmarkEnd w:id="24"/>
    </w:p>
    <w:tbl>
      <w:tblPr>
        <w:tblStyle w:val="13"/>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975"/>
        <w:gridCol w:w="5405"/>
        <w:gridCol w:w="1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序号</w:t>
            </w:r>
          </w:p>
        </w:tc>
        <w:tc>
          <w:tcPr>
            <w:tcW w:w="7380" w:type="dxa"/>
            <w:gridSpan w:val="2"/>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描述</w:t>
            </w:r>
          </w:p>
        </w:tc>
        <w:tc>
          <w:tcPr>
            <w:tcW w:w="135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eastAsia="宋体"/>
                <w:b w:val="0"/>
                <w:bCs w:val="0"/>
                <w:color w:val="auto"/>
                <w:highlight w:val="none"/>
                <w:lang w:val="en-US" w:eastAsia="zh-CN"/>
              </w:rPr>
              <w:t>1</w:t>
            </w:r>
          </w:p>
        </w:tc>
        <w:tc>
          <w:tcPr>
            <w:tcW w:w="197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涂装颜色</w:t>
            </w:r>
          </w:p>
        </w:tc>
        <w:tc>
          <w:tcPr>
            <w:tcW w:w="540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甲方提供，常规颜色</w:t>
            </w:r>
          </w:p>
        </w:tc>
        <w:tc>
          <w:tcPr>
            <w:tcW w:w="135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配置项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eastAsia="宋体"/>
                <w:b w:val="0"/>
                <w:bCs w:val="0"/>
                <w:color w:val="auto"/>
                <w:highlight w:val="none"/>
                <w:lang w:val="en-US" w:eastAsia="zh-CN"/>
              </w:rPr>
              <w:t>2</w:t>
            </w:r>
          </w:p>
        </w:tc>
        <w:tc>
          <w:tcPr>
            <w:tcW w:w="197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yellow"/>
                <w:lang w:val="en-US" w:eastAsia="zh-CN"/>
              </w:rPr>
              <w:t>外挂装饰板</w:t>
            </w:r>
          </w:p>
        </w:tc>
        <w:tc>
          <w:tcPr>
            <w:tcW w:w="540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外挂装饰板上设置两排观察窗口，在传动辊棒和供气流量计位置，材质为</w:t>
            </w:r>
            <w:r>
              <w:rPr>
                <w:rFonts w:hint="eastAsia" w:eastAsia="宋体"/>
                <w:b w:val="0"/>
                <w:bCs w:val="0"/>
                <w:color w:val="auto"/>
                <w:highlight w:val="yellow"/>
                <w:lang w:val="en-US" w:eastAsia="zh-CN"/>
              </w:rPr>
              <w:t>碳钢喷塑处理。</w:t>
            </w:r>
          </w:p>
        </w:tc>
        <w:tc>
          <w:tcPr>
            <w:tcW w:w="135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配置项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eastAsia="宋体"/>
                <w:b w:val="0"/>
                <w:bCs w:val="0"/>
                <w:color w:val="auto"/>
                <w:highlight w:val="none"/>
                <w:lang w:val="en-US" w:eastAsia="zh-CN"/>
              </w:rPr>
              <w:t>3</w:t>
            </w:r>
          </w:p>
        </w:tc>
        <w:tc>
          <w:tcPr>
            <w:tcW w:w="197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窑头集排水装置</w:t>
            </w:r>
          </w:p>
        </w:tc>
        <w:tc>
          <w:tcPr>
            <w:tcW w:w="540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进口置换室+进口过渡段+第1箱底部+第1～4温区两侧加热盒处设置集排水口，汇集到窑边主管；</w:t>
            </w:r>
          </w:p>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集排水装置主管设置取样口，管路材料为SUS304。</w:t>
            </w:r>
          </w:p>
        </w:tc>
        <w:tc>
          <w:tcPr>
            <w:tcW w:w="135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配置项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eastAsia="宋体"/>
                <w:b w:val="0"/>
                <w:bCs w:val="0"/>
                <w:color w:val="auto"/>
                <w:highlight w:val="none"/>
                <w:lang w:val="en-US" w:eastAsia="zh-CN"/>
              </w:rPr>
              <w:t>4</w:t>
            </w:r>
          </w:p>
        </w:tc>
        <w:tc>
          <w:tcPr>
            <w:tcW w:w="197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备用电源接入点</w:t>
            </w:r>
          </w:p>
        </w:tc>
        <w:tc>
          <w:tcPr>
            <w:tcW w:w="540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窑炉控制柜供电预留备用电源接入点，便于切换使用市电或备用电源。（甲方负责提供接入备用电源）</w:t>
            </w:r>
          </w:p>
        </w:tc>
        <w:tc>
          <w:tcPr>
            <w:tcW w:w="135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配置项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eastAsia="宋体"/>
                <w:b w:val="0"/>
                <w:bCs w:val="0"/>
                <w:color w:val="auto"/>
                <w:highlight w:val="none"/>
                <w:lang w:val="en-US" w:eastAsia="zh-CN"/>
              </w:rPr>
              <w:t>5</w:t>
            </w:r>
          </w:p>
        </w:tc>
        <w:tc>
          <w:tcPr>
            <w:tcW w:w="197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电线电缆</w:t>
            </w:r>
          </w:p>
        </w:tc>
        <w:tc>
          <w:tcPr>
            <w:tcW w:w="540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窑炉控制柜至窑体接入电线电缆由乙方负责；</w:t>
            </w:r>
          </w:p>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各温区动力电缆耐温105℃</w:t>
            </w:r>
          </w:p>
        </w:tc>
        <w:tc>
          <w:tcPr>
            <w:tcW w:w="135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配置项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eastAsia="宋体"/>
                <w:b w:val="0"/>
                <w:bCs w:val="0"/>
                <w:color w:val="auto"/>
                <w:highlight w:val="none"/>
                <w:lang w:val="en-US" w:eastAsia="zh-CN"/>
              </w:rPr>
              <w:t>6</w:t>
            </w:r>
          </w:p>
        </w:tc>
        <w:tc>
          <w:tcPr>
            <w:tcW w:w="197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烟囱风管</w:t>
            </w:r>
          </w:p>
        </w:tc>
        <w:tc>
          <w:tcPr>
            <w:tcW w:w="540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乙方需无条件提供给甲方经过核实的烟囱风管尺寸。</w:t>
            </w:r>
          </w:p>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zh-CN" w:eastAsia="zh-CN"/>
              </w:rPr>
              <w:t>排烟、冷却风机出口后通风管道由甲方负责制作安装</w:t>
            </w:r>
            <w:r>
              <w:rPr>
                <w:rFonts w:hint="eastAsia" w:eastAsia="宋体"/>
                <w:b w:val="0"/>
                <w:bCs w:val="0"/>
                <w:color w:val="auto"/>
                <w:highlight w:val="none"/>
                <w:lang w:val="en-US" w:eastAsia="zh-CN"/>
              </w:rPr>
              <w:t>，乙方提供配对法兰及位置</w:t>
            </w:r>
            <w:r>
              <w:rPr>
                <w:rFonts w:hint="eastAsia" w:eastAsia="宋体"/>
                <w:b w:val="0"/>
                <w:bCs w:val="0"/>
                <w:color w:val="auto"/>
                <w:highlight w:val="none"/>
                <w:lang w:val="zh-CN" w:eastAsia="zh-CN"/>
              </w:rPr>
              <w:t>（</w:t>
            </w:r>
            <w:r>
              <w:rPr>
                <w:rFonts w:hint="eastAsia" w:eastAsia="宋体"/>
                <w:b w:val="0"/>
                <w:bCs w:val="0"/>
                <w:color w:val="auto"/>
                <w:highlight w:val="none"/>
                <w:lang w:val="en-US" w:eastAsia="zh-CN"/>
              </w:rPr>
              <w:t>法兰为界限</w:t>
            </w:r>
            <w:r>
              <w:rPr>
                <w:rFonts w:hint="eastAsia" w:eastAsia="宋体"/>
                <w:b w:val="0"/>
                <w:bCs w:val="0"/>
                <w:color w:val="auto"/>
                <w:highlight w:val="none"/>
                <w:lang w:val="zh-CN" w:eastAsia="zh-CN"/>
              </w:rPr>
              <w:t>）。</w:t>
            </w:r>
          </w:p>
        </w:tc>
        <w:tc>
          <w:tcPr>
            <w:tcW w:w="135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配置项</w:t>
            </w:r>
          </w:p>
        </w:tc>
      </w:tr>
    </w:tbl>
    <w:p>
      <w:pPr>
        <w:ind w:left="0" w:leftChars="0" w:firstLine="0" w:firstLineChars="0"/>
        <w:rPr>
          <w:rFonts w:hint="eastAsia"/>
          <w:lang w:val="en-US" w:eastAsia="zh-CN"/>
        </w:rPr>
      </w:pPr>
    </w:p>
    <w:p>
      <w:pPr>
        <w:pStyle w:val="4"/>
        <w:rPr>
          <w:rFonts w:hint="eastAsia" w:cs="Times New Roman"/>
          <w:color w:val="auto"/>
          <w:highlight w:val="none"/>
          <w:lang w:val="en-US" w:eastAsia="zh-CN"/>
        </w:rPr>
      </w:pPr>
      <w:bookmarkStart w:id="25" w:name="_Toc25378"/>
      <w:r>
        <w:rPr>
          <w:rFonts w:hint="eastAsia" w:cs="Times New Roman"/>
          <w:color w:val="auto"/>
          <w:highlight w:val="none"/>
          <w:lang w:val="en-US" w:eastAsia="zh-CN"/>
        </w:rPr>
        <w:t>外轨线系统</w:t>
      </w:r>
      <w:bookmarkEnd w:id="25"/>
    </w:p>
    <w:tbl>
      <w:tblPr>
        <w:tblStyle w:val="13"/>
        <w:tblW w:w="9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992"/>
        <w:gridCol w:w="5238"/>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序号</w:t>
            </w:r>
          </w:p>
        </w:tc>
        <w:tc>
          <w:tcPr>
            <w:tcW w:w="7230" w:type="dxa"/>
            <w:gridSpan w:val="2"/>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描述</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1</w:t>
            </w:r>
          </w:p>
        </w:tc>
        <w:tc>
          <w:tcPr>
            <w:tcW w:w="1992"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功能说明</w:t>
            </w:r>
          </w:p>
        </w:tc>
        <w:tc>
          <w:tcPr>
            <w:tcW w:w="5238"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将匣钵在线体内输送，连接各功能设备工位，连通形成整个自动化匣钵搬运处理循环线。</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2</w:t>
            </w:r>
          </w:p>
        </w:tc>
        <w:tc>
          <w:tcPr>
            <w:tcW w:w="1992"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驱动方式</w:t>
            </w:r>
          </w:p>
        </w:tc>
        <w:tc>
          <w:tcPr>
            <w:tcW w:w="5238"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采用电机带动链条驱动传动辊轴滚动传输匣钵。</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1套/炉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3</w:t>
            </w:r>
          </w:p>
        </w:tc>
        <w:tc>
          <w:tcPr>
            <w:tcW w:w="1992"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yellow"/>
                <w:lang w:val="en-US" w:eastAsia="zh-CN"/>
              </w:rPr>
              <w:t>线体防护</w:t>
            </w:r>
          </w:p>
        </w:tc>
        <w:tc>
          <w:tcPr>
            <w:tcW w:w="5238"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本输送线体全部为</w:t>
            </w:r>
            <w:r>
              <w:rPr>
                <w:rFonts w:hint="eastAsia"/>
                <w:b w:val="0"/>
                <w:bCs w:val="0"/>
                <w:color w:val="auto"/>
                <w:highlight w:val="yellow"/>
                <w:lang w:val="en-US" w:eastAsia="zh-CN"/>
              </w:rPr>
              <w:t>全密封（密封性好）</w:t>
            </w:r>
            <w:r>
              <w:rPr>
                <w:rFonts w:hint="eastAsia" w:eastAsia="宋体"/>
                <w:b w:val="0"/>
                <w:bCs w:val="0"/>
                <w:color w:val="auto"/>
                <w:highlight w:val="none"/>
                <w:lang w:val="en-US" w:eastAsia="zh-CN"/>
              </w:rPr>
              <w:t>防尘型，上部设计有防尘罩，使物料与外界隔离进行保护；</w:t>
            </w:r>
          </w:p>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底部设计有粉尘收集的不锈钢接灰斗，对匣钵运行过程掉落粉尘集中收集处理。</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4</w:t>
            </w:r>
          </w:p>
        </w:tc>
        <w:tc>
          <w:tcPr>
            <w:tcW w:w="1992"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匣钵输送</w:t>
            </w:r>
          </w:p>
        </w:tc>
        <w:tc>
          <w:tcPr>
            <w:tcW w:w="5238"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底部设计为</w:t>
            </w:r>
            <w:r>
              <w:rPr>
                <w:rFonts w:hint="eastAsia" w:eastAsia="宋体"/>
                <w:b w:val="0"/>
                <w:bCs w:val="0"/>
                <w:color w:val="auto"/>
                <w:highlight w:val="yellow"/>
                <w:lang w:val="en-US" w:eastAsia="zh-CN"/>
              </w:rPr>
              <w:t>SUS304传动辊轴+氧化铝陶瓷</w:t>
            </w:r>
            <w:r>
              <w:rPr>
                <w:rFonts w:hint="eastAsia" w:eastAsia="宋体"/>
                <w:b w:val="0"/>
                <w:bCs w:val="0"/>
                <w:color w:val="auto"/>
                <w:highlight w:val="none"/>
                <w:lang w:val="en-US" w:eastAsia="zh-CN"/>
              </w:rPr>
              <w:t>滚轮两点承载匣钵滚动；侧部设计有防撞耐磨塑料导向轮。</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5</w:t>
            </w:r>
          </w:p>
        </w:tc>
        <w:tc>
          <w:tcPr>
            <w:tcW w:w="1992"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性能特点</w:t>
            </w:r>
          </w:p>
        </w:tc>
        <w:tc>
          <w:tcPr>
            <w:tcW w:w="5238"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eastAsia="宋体"/>
                <w:b w:val="0"/>
                <w:bCs w:val="0"/>
                <w:color w:val="auto"/>
                <w:highlight w:val="none"/>
                <w:lang w:val="en-US" w:eastAsia="zh-CN"/>
              </w:rPr>
            </w:pPr>
            <w:r>
              <w:rPr>
                <w:rFonts w:hint="default" w:eastAsia="宋体"/>
                <w:b w:val="0"/>
                <w:bCs w:val="0"/>
                <w:color w:val="auto"/>
                <w:highlight w:val="none"/>
                <w:lang w:val="en-US" w:eastAsia="zh-CN"/>
              </w:rPr>
              <w:t>线体上部采用</w:t>
            </w:r>
            <w:r>
              <w:rPr>
                <w:rFonts w:hint="default" w:eastAsia="宋体"/>
                <w:b w:val="0"/>
                <w:bCs w:val="0"/>
                <w:color w:val="auto"/>
                <w:highlight w:val="yellow"/>
                <w:lang w:val="en-US" w:eastAsia="zh-CN"/>
              </w:rPr>
              <w:t>SUS304上掀式防尘罩</w:t>
            </w:r>
            <w:r>
              <w:rPr>
                <w:rFonts w:hint="default" w:eastAsia="宋体"/>
                <w:b w:val="0"/>
                <w:bCs w:val="0"/>
                <w:color w:val="auto"/>
                <w:highlight w:val="none"/>
                <w:lang w:val="en-US" w:eastAsia="zh-CN"/>
              </w:rPr>
              <w:t>，</w:t>
            </w:r>
            <w:r>
              <w:rPr>
                <w:rFonts w:hint="eastAsia" w:eastAsia="宋体"/>
                <w:b w:val="0"/>
                <w:bCs w:val="0"/>
                <w:color w:val="auto"/>
                <w:highlight w:val="yellow"/>
                <w:lang w:val="en-US" w:eastAsia="zh-CN"/>
              </w:rPr>
              <w:t>方便取放匣钵</w:t>
            </w:r>
            <w:r>
              <w:rPr>
                <w:rFonts w:hint="eastAsia" w:eastAsia="宋体"/>
                <w:b w:val="0"/>
                <w:bCs w:val="0"/>
                <w:color w:val="auto"/>
                <w:highlight w:val="none"/>
                <w:lang w:val="en-US" w:eastAsia="zh-CN"/>
              </w:rPr>
              <w:t>。</w:t>
            </w:r>
          </w:p>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机体设计有透明可开关检修窗口，方便维护保养，且能直接观察到内部匣钵运行情况。</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6</w:t>
            </w:r>
          </w:p>
        </w:tc>
        <w:tc>
          <w:tcPr>
            <w:tcW w:w="1992"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机体材料</w:t>
            </w:r>
          </w:p>
        </w:tc>
        <w:tc>
          <w:tcPr>
            <w:tcW w:w="5238"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接触匣钵材料为氧化铝陶瓷或耐磨塑料等非金属材料；</w:t>
            </w:r>
          </w:p>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传动辊轴为SUS304材料；</w:t>
            </w:r>
            <w:r>
              <w:rPr>
                <w:rFonts w:hint="eastAsia" w:eastAsia="宋体"/>
                <w:b w:val="0"/>
                <w:bCs w:val="0"/>
                <w:color w:val="auto"/>
                <w:highlight w:val="yellow"/>
                <w:lang w:val="en-US" w:eastAsia="zh-CN"/>
              </w:rPr>
              <w:t>机架为碳钢喷塑处理</w:t>
            </w:r>
            <w:r>
              <w:rPr>
                <w:rFonts w:hint="eastAsia" w:eastAsia="宋体"/>
                <w:b w:val="0"/>
                <w:bCs w:val="0"/>
                <w:color w:val="auto"/>
                <w:highlight w:val="none"/>
                <w:lang w:val="en-US" w:eastAsia="zh-CN"/>
              </w:rPr>
              <w:t>。</w:t>
            </w:r>
          </w:p>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yellow"/>
                <w:lang w:val="en-US" w:eastAsia="zh-CN"/>
              </w:rPr>
              <w:t>防尘罩主体材质为SUS304+耐热玻璃。</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7</w:t>
            </w:r>
          </w:p>
        </w:tc>
        <w:tc>
          <w:tcPr>
            <w:tcW w:w="1992"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default" w:eastAsia="宋体"/>
                <w:b w:val="0"/>
                <w:bCs w:val="0"/>
                <w:color w:val="auto"/>
                <w:highlight w:val="yellow"/>
                <w:lang w:val="en-US" w:eastAsia="zh-CN"/>
              </w:rPr>
              <w:t>保护气体供应管路</w:t>
            </w:r>
          </w:p>
        </w:tc>
        <w:tc>
          <w:tcPr>
            <w:tcW w:w="5238"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设置气氛打入管，打入口间隔2米，</w:t>
            </w:r>
            <w:r>
              <w:rPr>
                <w:rFonts w:hint="default" w:eastAsia="宋体"/>
                <w:b w:val="0"/>
                <w:bCs w:val="0"/>
                <w:color w:val="auto"/>
                <w:highlight w:val="none"/>
                <w:lang w:val="en-US" w:eastAsia="zh-CN"/>
              </w:rPr>
              <w:t>供气主管材料为</w:t>
            </w:r>
            <w:r>
              <w:rPr>
                <w:rFonts w:hint="eastAsia" w:eastAsia="宋体"/>
                <w:b w:val="0"/>
                <w:bCs w:val="0"/>
                <w:color w:val="auto"/>
                <w:highlight w:val="none"/>
                <w:lang w:val="en-US" w:eastAsia="zh-CN"/>
              </w:rPr>
              <w:t>PPR</w:t>
            </w:r>
            <w:r>
              <w:rPr>
                <w:rFonts w:hint="default" w:eastAsia="宋体"/>
                <w:b w:val="0"/>
                <w:bCs w:val="0"/>
                <w:color w:val="auto"/>
                <w:highlight w:val="none"/>
                <w:lang w:val="en-US" w:eastAsia="zh-CN"/>
              </w:rPr>
              <w:t>，</w:t>
            </w:r>
            <w:r>
              <w:rPr>
                <w:rFonts w:hint="default" w:eastAsia="宋体"/>
                <w:b w:val="0"/>
                <w:bCs w:val="0"/>
                <w:color w:val="auto"/>
                <w:highlight w:val="yellow"/>
                <w:lang w:val="en-US" w:eastAsia="zh-CN"/>
              </w:rPr>
              <w:t>充入</w:t>
            </w:r>
            <w:r>
              <w:rPr>
                <w:rFonts w:hint="eastAsia" w:eastAsia="宋体"/>
                <w:b w:val="0"/>
                <w:bCs w:val="0"/>
                <w:color w:val="auto"/>
                <w:highlight w:val="yellow"/>
                <w:lang w:val="en-US" w:eastAsia="zh-CN"/>
              </w:rPr>
              <w:t>保护气</w:t>
            </w:r>
            <w:r>
              <w:rPr>
                <w:rFonts w:hint="default" w:eastAsia="宋体"/>
                <w:b w:val="0"/>
                <w:bCs w:val="0"/>
                <w:color w:val="auto"/>
                <w:highlight w:val="none"/>
                <w:lang w:val="en-US" w:eastAsia="zh-CN"/>
              </w:rPr>
              <w:t>；甲方提供保护气体</w:t>
            </w:r>
            <w:r>
              <w:rPr>
                <w:rFonts w:hint="eastAsia"/>
                <w:b w:val="0"/>
                <w:bCs w:val="0"/>
                <w:color w:val="auto"/>
                <w:highlight w:val="none"/>
                <w:lang w:val="en-US" w:eastAsia="zh-CN"/>
              </w:rPr>
              <w:t>（</w:t>
            </w:r>
            <w:r>
              <w:rPr>
                <w:rFonts w:hint="eastAsia"/>
                <w:b w:val="0"/>
                <w:bCs w:val="0"/>
                <w:color w:val="auto"/>
                <w:highlight w:val="yellow"/>
                <w:lang w:val="en-US" w:eastAsia="zh-CN"/>
              </w:rPr>
              <w:t>纯化气，同窑炉气氛用气）</w:t>
            </w:r>
            <w:r>
              <w:rPr>
                <w:rFonts w:hint="default" w:eastAsia="宋体"/>
                <w:b w:val="0"/>
                <w:bCs w:val="0"/>
                <w:color w:val="auto"/>
                <w:highlight w:val="none"/>
                <w:lang w:val="en-US" w:eastAsia="zh-CN"/>
              </w:rPr>
              <w:t>供应，乙方提供供气主管接入点。</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8</w:t>
            </w:r>
          </w:p>
        </w:tc>
        <w:tc>
          <w:tcPr>
            <w:tcW w:w="1992"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搬运处理速度</w:t>
            </w:r>
          </w:p>
        </w:tc>
        <w:tc>
          <w:tcPr>
            <w:tcW w:w="5238"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b w:val="0"/>
                <w:bCs w:val="0"/>
                <w:color w:val="auto"/>
                <w:highlight w:val="none"/>
                <w:lang w:val="en-US" w:eastAsia="zh-CN"/>
              </w:rPr>
              <w:t>乙方计算</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9</w:t>
            </w:r>
          </w:p>
        </w:tc>
        <w:tc>
          <w:tcPr>
            <w:tcW w:w="1992"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b w:val="0"/>
                <w:bCs w:val="0"/>
                <w:color w:val="auto"/>
                <w:highlight w:val="none"/>
                <w:lang w:val="en-US" w:eastAsia="zh-CN"/>
              </w:rPr>
              <w:t>装卸钵</w:t>
            </w:r>
          </w:p>
        </w:tc>
        <w:tc>
          <w:tcPr>
            <w:tcW w:w="5238"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b w:val="0"/>
                <w:bCs w:val="0"/>
                <w:color w:val="auto"/>
                <w:highlight w:val="none"/>
                <w:lang w:val="en-US" w:eastAsia="zh-CN"/>
              </w:rPr>
              <w:t>人工</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10</w:t>
            </w:r>
          </w:p>
        </w:tc>
        <w:tc>
          <w:tcPr>
            <w:tcW w:w="1992"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b w:val="0"/>
                <w:bCs w:val="0"/>
                <w:color w:val="auto"/>
                <w:highlight w:val="none"/>
                <w:lang w:val="en-US" w:eastAsia="zh-CN"/>
              </w:rPr>
              <w:t>触摸屏</w:t>
            </w:r>
          </w:p>
        </w:tc>
        <w:tc>
          <w:tcPr>
            <w:tcW w:w="5238"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b w:val="0"/>
                <w:bCs w:val="0"/>
                <w:color w:val="auto"/>
                <w:highlight w:val="none"/>
                <w:lang w:val="en-US" w:eastAsia="zh-CN"/>
              </w:rPr>
              <w:t>可以集成在窑炉触摸屏</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b w:val="0"/>
                <w:bCs w:val="0"/>
                <w:color w:val="auto"/>
                <w:highlight w:val="none"/>
                <w:lang w:val="en-US" w:eastAsia="zh-CN"/>
              </w:rPr>
              <w:t>11</w:t>
            </w:r>
          </w:p>
        </w:tc>
        <w:tc>
          <w:tcPr>
            <w:tcW w:w="1992"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ascii="Arial" w:hAnsi="Arial" w:cs="Arial"/>
                <w:b w:val="0"/>
                <w:bCs w:val="0"/>
                <w:szCs w:val="21"/>
                <w:highlight w:val="yellow"/>
                <w:lang w:val="en-US" w:eastAsia="zh-CN"/>
              </w:rPr>
              <w:t>过线</w:t>
            </w:r>
            <w:r>
              <w:rPr>
                <w:rFonts w:ascii="Arial" w:hAnsi="Arial" w:cs="Arial"/>
                <w:b w:val="0"/>
                <w:bCs w:val="0"/>
                <w:szCs w:val="21"/>
                <w:highlight w:val="yellow"/>
              </w:rPr>
              <w:t>走梯平</w:t>
            </w:r>
            <w:r>
              <w:rPr>
                <w:rFonts w:hint="eastAsia" w:ascii="Arial" w:hAnsi="Arial" w:cs="Arial"/>
                <w:b w:val="0"/>
                <w:bCs w:val="0"/>
                <w:szCs w:val="21"/>
                <w:highlight w:val="yellow"/>
                <w:lang w:val="en-US" w:eastAsia="zh-CN"/>
              </w:rPr>
              <w:t>台</w:t>
            </w:r>
          </w:p>
        </w:tc>
        <w:tc>
          <w:tcPr>
            <w:tcW w:w="5238"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本循环线配置</w:t>
            </w:r>
            <w:r>
              <w:rPr>
                <w:rFonts w:hint="eastAsia" w:eastAsia="宋体"/>
                <w:b w:val="0"/>
                <w:bCs w:val="0"/>
                <w:color w:val="auto"/>
                <w:highlight w:val="yellow"/>
                <w:lang w:val="en-US" w:eastAsia="zh-CN"/>
              </w:rPr>
              <w:t>2套</w:t>
            </w:r>
            <w:r>
              <w:rPr>
                <w:rFonts w:hint="eastAsia" w:eastAsia="宋体"/>
                <w:b w:val="0"/>
                <w:bCs w:val="0"/>
                <w:color w:val="auto"/>
                <w:highlight w:val="none"/>
                <w:lang w:val="en-US" w:eastAsia="zh-CN"/>
              </w:rPr>
              <w:t>过线走梯平台，便于设备检修人员能安全顺畅的跨过循环线对设备进行检修工作。</w:t>
            </w:r>
          </w:p>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钢平台+爬梯+防护栏杆材料为</w:t>
            </w:r>
            <w:r>
              <w:rPr>
                <w:rFonts w:hint="eastAsia" w:eastAsia="宋体"/>
                <w:b w:val="0"/>
                <w:bCs w:val="0"/>
                <w:color w:val="auto"/>
                <w:highlight w:val="yellow"/>
                <w:lang w:val="en-US" w:eastAsia="zh-CN"/>
              </w:rPr>
              <w:t>碳钢喷塑处理</w:t>
            </w:r>
            <w:r>
              <w:rPr>
                <w:rFonts w:hint="eastAsia" w:eastAsia="宋体"/>
                <w:b w:val="0"/>
                <w:bCs w:val="0"/>
                <w:color w:val="auto"/>
                <w:highlight w:val="none"/>
                <w:lang w:val="en-US" w:eastAsia="zh-CN"/>
              </w:rPr>
              <w:t>。</w:t>
            </w:r>
          </w:p>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平台现场安装位置根据实际情况，甲乙双方协商确定。</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b w:val="0"/>
                <w:bCs w:val="0"/>
                <w:color w:val="auto"/>
                <w:highlight w:val="none"/>
                <w:lang w:val="en-US" w:eastAsia="zh-CN"/>
              </w:rPr>
              <w:t>12</w:t>
            </w:r>
          </w:p>
        </w:tc>
        <w:tc>
          <w:tcPr>
            <w:tcW w:w="1992"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b w:val="0"/>
                <w:bCs w:val="0"/>
                <w:color w:val="auto"/>
                <w:highlight w:val="none"/>
                <w:lang w:val="en-US" w:eastAsia="zh-CN"/>
              </w:rPr>
              <w:t>电线电缆</w:t>
            </w:r>
          </w:p>
        </w:tc>
        <w:tc>
          <w:tcPr>
            <w:tcW w:w="5238"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电源从窑炉电柜引出。</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p>
        </w:tc>
      </w:tr>
    </w:tbl>
    <w:p>
      <w:pPr>
        <w:pStyle w:val="8"/>
        <w:rPr>
          <w:rFonts w:hint="eastAsia"/>
          <w:lang w:val="en-US" w:eastAsia="zh-CN"/>
        </w:rPr>
      </w:pPr>
    </w:p>
    <w:p>
      <w:pPr>
        <w:pStyle w:val="4"/>
        <w:rPr>
          <w:rFonts w:hint="eastAsia" w:cs="Times New Roman"/>
          <w:color w:val="auto"/>
          <w:highlight w:val="none"/>
          <w:lang w:val="en-US" w:eastAsia="zh-CN"/>
        </w:rPr>
      </w:pPr>
      <w:bookmarkStart w:id="26" w:name="_Toc1491"/>
      <w:r>
        <w:rPr>
          <w:rFonts w:hint="eastAsia" w:cs="Times New Roman"/>
          <w:color w:val="auto"/>
          <w:highlight w:val="none"/>
          <w:lang w:val="en-US" w:eastAsia="zh-CN"/>
        </w:rPr>
        <w:t>公辅需求（乙方填写）</w:t>
      </w:r>
      <w:bookmarkEnd w:id="26"/>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590"/>
        <w:gridCol w:w="564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序号</w:t>
            </w:r>
          </w:p>
        </w:tc>
        <w:tc>
          <w:tcPr>
            <w:tcW w:w="7230" w:type="dxa"/>
            <w:gridSpan w:val="2"/>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描述</w:t>
            </w:r>
          </w:p>
        </w:tc>
        <w:tc>
          <w:tcPr>
            <w:tcW w:w="1526"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1</w:t>
            </w:r>
          </w:p>
        </w:tc>
        <w:tc>
          <w:tcPr>
            <w:tcW w:w="159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电源</w:t>
            </w:r>
          </w:p>
        </w:tc>
        <w:tc>
          <w:tcPr>
            <w:tcW w:w="564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装机功率：</w:t>
            </w:r>
          </w:p>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连续安定生产功率（保温功率）：</w:t>
            </w:r>
          </w:p>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焚烧炉功率：</w:t>
            </w:r>
          </w:p>
        </w:tc>
        <w:tc>
          <w:tcPr>
            <w:tcW w:w="1526"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2</w:t>
            </w:r>
          </w:p>
        </w:tc>
        <w:tc>
          <w:tcPr>
            <w:tcW w:w="159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b w:val="0"/>
                <w:bCs w:val="0"/>
                <w:color w:val="auto"/>
                <w:highlight w:val="none"/>
                <w:lang w:val="en-US" w:eastAsia="zh-CN"/>
              </w:rPr>
              <w:t>纯化</w:t>
            </w:r>
            <w:r>
              <w:rPr>
                <w:rFonts w:hint="eastAsia" w:eastAsia="宋体"/>
                <w:b w:val="0"/>
                <w:bCs w:val="0"/>
                <w:color w:val="auto"/>
                <w:highlight w:val="none"/>
                <w:lang w:val="en-US" w:eastAsia="zh-CN"/>
              </w:rPr>
              <w:t>气供应</w:t>
            </w:r>
          </w:p>
        </w:tc>
        <w:tc>
          <w:tcPr>
            <w:tcW w:w="564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p>
        </w:tc>
        <w:tc>
          <w:tcPr>
            <w:tcW w:w="1526"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b w:val="0"/>
                <w:bCs w:val="0"/>
                <w:color w:val="auto"/>
                <w:highlight w:val="none"/>
                <w:lang w:val="en-US" w:eastAsia="zh-CN"/>
              </w:rPr>
              <w:t>纯化气</w:t>
            </w:r>
            <w:r>
              <w:rPr>
                <w:rFonts w:hint="eastAsia" w:eastAsia="宋体"/>
                <w:b w:val="0"/>
                <w:bCs w:val="0"/>
                <w:color w:val="auto"/>
                <w:highlight w:val="none"/>
                <w:lang w:val="en-US" w:eastAsia="zh-CN"/>
              </w:rPr>
              <w:t>气源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3</w:t>
            </w:r>
          </w:p>
        </w:tc>
        <w:tc>
          <w:tcPr>
            <w:tcW w:w="159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压缩空气</w:t>
            </w:r>
          </w:p>
        </w:tc>
        <w:tc>
          <w:tcPr>
            <w:tcW w:w="564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p>
        </w:tc>
        <w:tc>
          <w:tcPr>
            <w:tcW w:w="1526"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动力源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787"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4</w:t>
            </w:r>
          </w:p>
        </w:tc>
        <w:tc>
          <w:tcPr>
            <w:tcW w:w="159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保障电源</w:t>
            </w:r>
          </w:p>
        </w:tc>
        <w:tc>
          <w:tcPr>
            <w:tcW w:w="564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p>
        </w:tc>
        <w:tc>
          <w:tcPr>
            <w:tcW w:w="1526"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bl>
    <w:p>
      <w:pPr>
        <w:pStyle w:val="8"/>
        <w:rPr>
          <w:rFonts w:hint="eastAsia"/>
          <w:lang w:val="en-US" w:eastAsia="zh-CN"/>
        </w:rPr>
      </w:pPr>
    </w:p>
    <w:p>
      <w:pPr>
        <w:pStyle w:val="4"/>
        <w:rPr>
          <w:rFonts w:hint="eastAsia" w:cs="Times New Roman"/>
          <w:color w:val="auto"/>
          <w:highlight w:val="none"/>
          <w:lang w:val="en-US" w:eastAsia="zh-CN"/>
        </w:rPr>
      </w:pPr>
      <w:bookmarkStart w:id="27" w:name="_Toc17754"/>
      <w:r>
        <w:rPr>
          <w:rFonts w:hint="eastAsia" w:cs="Times New Roman"/>
          <w:color w:val="auto"/>
          <w:highlight w:val="none"/>
          <w:lang w:val="en-US" w:eastAsia="zh-CN"/>
        </w:rPr>
        <w:t>主要材料品牌</w:t>
      </w:r>
      <w:bookmarkEnd w:id="27"/>
    </w:p>
    <w:tbl>
      <w:tblPr>
        <w:tblStyle w:val="13"/>
        <w:tblW w:w="9523" w:type="dxa"/>
        <w:tblInd w:w="-5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372"/>
        <w:gridCol w:w="1811"/>
        <w:gridCol w:w="3051"/>
        <w:gridCol w:w="1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序号</w:t>
            </w:r>
          </w:p>
        </w:tc>
        <w:tc>
          <w:tcPr>
            <w:tcW w:w="2372"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名称</w:t>
            </w:r>
          </w:p>
        </w:tc>
        <w:tc>
          <w:tcPr>
            <w:tcW w:w="1811"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型号规格</w:t>
            </w:r>
          </w:p>
        </w:tc>
        <w:tc>
          <w:tcPr>
            <w:tcW w:w="3051"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品牌</w:t>
            </w:r>
          </w:p>
        </w:tc>
        <w:tc>
          <w:tcPr>
            <w:tcW w:w="1509"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eastAsia="宋体"/>
                <w:b w:val="0"/>
                <w:bCs w:val="0"/>
                <w:color w:val="auto"/>
                <w:highlight w:val="none"/>
                <w:lang w:val="en-US" w:eastAsia="zh-CN"/>
              </w:rPr>
              <w:t>1</w:t>
            </w:r>
          </w:p>
        </w:tc>
        <w:tc>
          <w:tcPr>
            <w:tcW w:w="237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氧化铝空心球砖</w:t>
            </w:r>
          </w:p>
        </w:tc>
        <w:tc>
          <w:tcPr>
            <w:tcW w:w="181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99氧化铝系列</w:t>
            </w:r>
          </w:p>
        </w:tc>
        <w:tc>
          <w:tcPr>
            <w:tcW w:w="30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光明/鲁耐/山摩/亿源/嘉怡</w:t>
            </w:r>
          </w:p>
        </w:tc>
        <w:tc>
          <w:tcPr>
            <w:tcW w:w="150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eastAsia="宋体"/>
                <w:b w:val="0"/>
                <w:bCs w:val="0"/>
                <w:color w:val="auto"/>
                <w:highlight w:val="none"/>
                <w:lang w:val="en-US" w:eastAsia="zh-CN"/>
              </w:rPr>
              <w:t>2</w:t>
            </w:r>
          </w:p>
        </w:tc>
        <w:tc>
          <w:tcPr>
            <w:tcW w:w="237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莫来石隔热砖</w:t>
            </w:r>
          </w:p>
        </w:tc>
        <w:tc>
          <w:tcPr>
            <w:tcW w:w="181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TJM系列或等同于</w:t>
            </w:r>
          </w:p>
        </w:tc>
        <w:tc>
          <w:tcPr>
            <w:tcW w:w="30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摩根/圣德尔/宝石/黄海/港泰</w:t>
            </w:r>
          </w:p>
        </w:tc>
        <w:tc>
          <w:tcPr>
            <w:tcW w:w="150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eastAsia="宋体"/>
                <w:b w:val="0"/>
                <w:bCs w:val="0"/>
                <w:color w:val="auto"/>
                <w:highlight w:val="none"/>
                <w:lang w:val="en-US" w:eastAsia="zh-CN"/>
              </w:rPr>
              <w:t>3</w:t>
            </w:r>
          </w:p>
        </w:tc>
        <w:tc>
          <w:tcPr>
            <w:tcW w:w="237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陶瓷纤维产品</w:t>
            </w:r>
          </w:p>
        </w:tc>
        <w:tc>
          <w:tcPr>
            <w:tcW w:w="181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c>
          <w:tcPr>
            <w:tcW w:w="30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鲁阳/恩普/民烨/烁砺</w:t>
            </w:r>
          </w:p>
        </w:tc>
        <w:tc>
          <w:tcPr>
            <w:tcW w:w="150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eastAsia="宋体"/>
                <w:b w:val="0"/>
                <w:bCs w:val="0"/>
                <w:color w:val="auto"/>
                <w:highlight w:val="none"/>
                <w:lang w:val="en-US" w:eastAsia="zh-CN"/>
              </w:rPr>
              <w:t>4</w:t>
            </w:r>
          </w:p>
        </w:tc>
        <w:tc>
          <w:tcPr>
            <w:tcW w:w="237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纳米微孔板</w:t>
            </w:r>
          </w:p>
        </w:tc>
        <w:tc>
          <w:tcPr>
            <w:tcW w:w="181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c>
          <w:tcPr>
            <w:tcW w:w="30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UNICORN/福美/佑热</w:t>
            </w:r>
          </w:p>
        </w:tc>
        <w:tc>
          <w:tcPr>
            <w:tcW w:w="150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eastAsia="宋体"/>
                <w:b w:val="0"/>
                <w:bCs w:val="0"/>
                <w:color w:val="auto"/>
                <w:highlight w:val="none"/>
                <w:lang w:val="en-US" w:eastAsia="zh-CN"/>
              </w:rPr>
              <w:t>5</w:t>
            </w:r>
          </w:p>
        </w:tc>
        <w:tc>
          <w:tcPr>
            <w:tcW w:w="237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SiSiC辊棒</w:t>
            </w:r>
          </w:p>
        </w:tc>
        <w:tc>
          <w:tcPr>
            <w:tcW w:w="181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c>
          <w:tcPr>
            <w:tcW w:w="30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金鸿/山田/新创</w:t>
            </w:r>
          </w:p>
        </w:tc>
        <w:tc>
          <w:tcPr>
            <w:tcW w:w="150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eastAsia="宋体"/>
                <w:b w:val="0"/>
                <w:bCs w:val="0"/>
                <w:color w:val="auto"/>
                <w:highlight w:val="none"/>
                <w:lang w:val="en-US" w:eastAsia="zh-CN"/>
              </w:rPr>
              <w:t>6</w:t>
            </w:r>
          </w:p>
        </w:tc>
        <w:tc>
          <w:tcPr>
            <w:tcW w:w="2372"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硅碳棒</w:t>
            </w:r>
          </w:p>
        </w:tc>
        <w:tc>
          <w:tcPr>
            <w:tcW w:w="1811"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c>
          <w:tcPr>
            <w:tcW w:w="3051"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瑞昇/嵩山/金钰/万国</w:t>
            </w:r>
          </w:p>
        </w:tc>
        <w:tc>
          <w:tcPr>
            <w:tcW w:w="1509"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eastAsia="宋体"/>
                <w:b w:val="0"/>
                <w:bCs w:val="0"/>
                <w:color w:val="auto"/>
                <w:highlight w:val="none"/>
                <w:lang w:val="en-US" w:eastAsia="zh-CN"/>
              </w:rPr>
              <w:t>7</w:t>
            </w:r>
          </w:p>
        </w:tc>
        <w:tc>
          <w:tcPr>
            <w:tcW w:w="237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窑炉传动减速机</w:t>
            </w:r>
          </w:p>
        </w:tc>
        <w:tc>
          <w:tcPr>
            <w:tcW w:w="181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c>
          <w:tcPr>
            <w:tcW w:w="30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日精/住友及同等品牌</w:t>
            </w:r>
          </w:p>
        </w:tc>
        <w:tc>
          <w:tcPr>
            <w:tcW w:w="150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eastAsia="宋体"/>
                <w:b w:val="0"/>
                <w:bCs w:val="0"/>
                <w:color w:val="auto"/>
                <w:highlight w:val="none"/>
                <w:lang w:val="en-US" w:eastAsia="zh-CN"/>
              </w:rPr>
              <w:t>8</w:t>
            </w:r>
          </w:p>
        </w:tc>
        <w:tc>
          <w:tcPr>
            <w:tcW w:w="237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置换室传动电机</w:t>
            </w:r>
          </w:p>
        </w:tc>
        <w:tc>
          <w:tcPr>
            <w:tcW w:w="181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c>
          <w:tcPr>
            <w:tcW w:w="30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日精/住友/汉达及同等品牌</w:t>
            </w:r>
          </w:p>
        </w:tc>
        <w:tc>
          <w:tcPr>
            <w:tcW w:w="150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eastAsia="宋体"/>
                <w:b w:val="0"/>
                <w:bCs w:val="0"/>
                <w:color w:val="auto"/>
                <w:highlight w:val="none"/>
                <w:lang w:val="en-US" w:eastAsia="zh-CN"/>
              </w:rPr>
              <w:t>9</w:t>
            </w:r>
          </w:p>
        </w:tc>
        <w:tc>
          <w:tcPr>
            <w:tcW w:w="237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传动轴承</w:t>
            </w:r>
          </w:p>
        </w:tc>
        <w:tc>
          <w:tcPr>
            <w:tcW w:w="181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c>
          <w:tcPr>
            <w:tcW w:w="30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TMB天马/LYC洛轴</w:t>
            </w:r>
          </w:p>
        </w:tc>
        <w:tc>
          <w:tcPr>
            <w:tcW w:w="150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eastAsia="宋体"/>
                <w:b w:val="0"/>
                <w:bCs w:val="0"/>
                <w:color w:val="auto"/>
                <w:highlight w:val="none"/>
                <w:lang w:val="en-US" w:eastAsia="zh-CN"/>
              </w:rPr>
              <w:t>10</w:t>
            </w:r>
          </w:p>
        </w:tc>
        <w:tc>
          <w:tcPr>
            <w:tcW w:w="237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气缸</w:t>
            </w:r>
          </w:p>
        </w:tc>
        <w:tc>
          <w:tcPr>
            <w:tcW w:w="181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c>
          <w:tcPr>
            <w:tcW w:w="30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AirTAC/SMC/CKD</w:t>
            </w:r>
          </w:p>
        </w:tc>
        <w:tc>
          <w:tcPr>
            <w:tcW w:w="150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锂电专用系列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11</w:t>
            </w:r>
          </w:p>
        </w:tc>
        <w:tc>
          <w:tcPr>
            <w:tcW w:w="237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玻璃转子流量计</w:t>
            </w:r>
          </w:p>
        </w:tc>
        <w:tc>
          <w:tcPr>
            <w:tcW w:w="181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c>
          <w:tcPr>
            <w:tcW w:w="30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银环/双环/迅尔及同等品牌</w:t>
            </w:r>
          </w:p>
        </w:tc>
        <w:tc>
          <w:tcPr>
            <w:tcW w:w="150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12</w:t>
            </w:r>
          </w:p>
        </w:tc>
        <w:tc>
          <w:tcPr>
            <w:tcW w:w="237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数显流量计</w:t>
            </w:r>
          </w:p>
        </w:tc>
        <w:tc>
          <w:tcPr>
            <w:tcW w:w="181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c>
          <w:tcPr>
            <w:tcW w:w="30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银环/双环/科奥及同等品牌</w:t>
            </w:r>
          </w:p>
        </w:tc>
        <w:tc>
          <w:tcPr>
            <w:tcW w:w="150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13</w:t>
            </w:r>
          </w:p>
        </w:tc>
        <w:tc>
          <w:tcPr>
            <w:tcW w:w="237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炉用引风机</w:t>
            </w:r>
          </w:p>
        </w:tc>
        <w:tc>
          <w:tcPr>
            <w:tcW w:w="181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c>
          <w:tcPr>
            <w:tcW w:w="30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华洋/源风/珠江及同等品牌</w:t>
            </w:r>
          </w:p>
        </w:tc>
        <w:tc>
          <w:tcPr>
            <w:tcW w:w="150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14</w:t>
            </w:r>
          </w:p>
        </w:tc>
        <w:tc>
          <w:tcPr>
            <w:tcW w:w="237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变频器</w:t>
            </w:r>
          </w:p>
        </w:tc>
        <w:tc>
          <w:tcPr>
            <w:tcW w:w="181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c>
          <w:tcPr>
            <w:tcW w:w="30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yellow"/>
                <w:lang w:val="en-US" w:eastAsia="zh-CN"/>
              </w:rPr>
            </w:pPr>
            <w:r>
              <w:rPr>
                <w:rFonts w:hint="eastAsia" w:eastAsia="宋体"/>
                <w:b w:val="0"/>
                <w:bCs w:val="0"/>
                <w:color w:val="auto"/>
                <w:highlight w:val="yellow"/>
                <w:lang w:val="en-US" w:eastAsia="zh-CN"/>
              </w:rPr>
              <w:t>施耐德/ABB/三菱</w:t>
            </w:r>
          </w:p>
        </w:tc>
        <w:tc>
          <w:tcPr>
            <w:tcW w:w="150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15</w:t>
            </w:r>
          </w:p>
        </w:tc>
        <w:tc>
          <w:tcPr>
            <w:tcW w:w="237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断路器</w:t>
            </w:r>
          </w:p>
        </w:tc>
        <w:tc>
          <w:tcPr>
            <w:tcW w:w="181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c>
          <w:tcPr>
            <w:tcW w:w="30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yellow"/>
                <w:lang w:val="en-US" w:eastAsia="zh-CN"/>
              </w:rPr>
            </w:pPr>
            <w:r>
              <w:rPr>
                <w:rFonts w:hint="eastAsia" w:eastAsia="宋体"/>
                <w:b w:val="0"/>
                <w:bCs w:val="0"/>
                <w:color w:val="auto"/>
                <w:highlight w:val="yellow"/>
                <w:lang w:val="en-US" w:eastAsia="zh-CN"/>
              </w:rPr>
              <w:t>施耐德/西门子/ABB</w:t>
            </w:r>
          </w:p>
        </w:tc>
        <w:tc>
          <w:tcPr>
            <w:tcW w:w="150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16</w:t>
            </w:r>
          </w:p>
        </w:tc>
        <w:tc>
          <w:tcPr>
            <w:tcW w:w="237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继电器</w:t>
            </w:r>
          </w:p>
        </w:tc>
        <w:tc>
          <w:tcPr>
            <w:tcW w:w="181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c>
          <w:tcPr>
            <w:tcW w:w="30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yellow"/>
                <w:lang w:val="en-US" w:eastAsia="zh-CN"/>
              </w:rPr>
            </w:pPr>
            <w:r>
              <w:rPr>
                <w:rFonts w:hint="eastAsia" w:eastAsia="宋体"/>
                <w:b w:val="0"/>
                <w:bCs w:val="0"/>
                <w:color w:val="auto"/>
                <w:highlight w:val="yellow"/>
                <w:lang w:val="en-US" w:eastAsia="zh-CN"/>
              </w:rPr>
              <w:t>施耐德/西门子/ABB</w:t>
            </w:r>
          </w:p>
        </w:tc>
        <w:tc>
          <w:tcPr>
            <w:tcW w:w="150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17</w:t>
            </w:r>
          </w:p>
        </w:tc>
        <w:tc>
          <w:tcPr>
            <w:tcW w:w="237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按钮开关</w:t>
            </w:r>
          </w:p>
        </w:tc>
        <w:tc>
          <w:tcPr>
            <w:tcW w:w="181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c>
          <w:tcPr>
            <w:tcW w:w="30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yellow"/>
                <w:lang w:val="en-US" w:eastAsia="zh-CN"/>
              </w:rPr>
            </w:pPr>
            <w:r>
              <w:rPr>
                <w:rFonts w:hint="eastAsia" w:eastAsia="宋体"/>
                <w:b w:val="0"/>
                <w:bCs w:val="0"/>
                <w:color w:val="auto"/>
                <w:highlight w:val="yellow"/>
                <w:lang w:val="en-US" w:eastAsia="zh-CN"/>
              </w:rPr>
              <w:t>施耐德/西门子/ABB</w:t>
            </w:r>
          </w:p>
        </w:tc>
        <w:tc>
          <w:tcPr>
            <w:tcW w:w="150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18</w:t>
            </w:r>
          </w:p>
        </w:tc>
        <w:tc>
          <w:tcPr>
            <w:tcW w:w="237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电力调整器</w:t>
            </w:r>
          </w:p>
        </w:tc>
        <w:tc>
          <w:tcPr>
            <w:tcW w:w="181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c>
          <w:tcPr>
            <w:tcW w:w="30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库伦/英杰/春辉</w:t>
            </w:r>
          </w:p>
        </w:tc>
        <w:tc>
          <w:tcPr>
            <w:tcW w:w="150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19</w:t>
            </w:r>
          </w:p>
        </w:tc>
        <w:tc>
          <w:tcPr>
            <w:tcW w:w="237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互感器</w:t>
            </w:r>
          </w:p>
        </w:tc>
        <w:tc>
          <w:tcPr>
            <w:tcW w:w="181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c>
          <w:tcPr>
            <w:tcW w:w="30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正泰/德力西/人民电器</w:t>
            </w:r>
          </w:p>
        </w:tc>
        <w:tc>
          <w:tcPr>
            <w:tcW w:w="150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20</w:t>
            </w:r>
          </w:p>
        </w:tc>
        <w:tc>
          <w:tcPr>
            <w:tcW w:w="237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可编程控制器PLC</w:t>
            </w:r>
          </w:p>
        </w:tc>
        <w:tc>
          <w:tcPr>
            <w:tcW w:w="181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S7</w:t>
            </w:r>
          </w:p>
        </w:tc>
        <w:tc>
          <w:tcPr>
            <w:tcW w:w="30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yellow"/>
                <w:lang w:val="en-US" w:eastAsia="zh-CN"/>
              </w:rPr>
              <w:t>西门子</w:t>
            </w:r>
          </w:p>
        </w:tc>
        <w:tc>
          <w:tcPr>
            <w:tcW w:w="150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21</w:t>
            </w:r>
          </w:p>
        </w:tc>
        <w:tc>
          <w:tcPr>
            <w:tcW w:w="237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接近开关</w:t>
            </w:r>
          </w:p>
        </w:tc>
        <w:tc>
          <w:tcPr>
            <w:tcW w:w="181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c>
          <w:tcPr>
            <w:tcW w:w="30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欧姆龙</w:t>
            </w:r>
          </w:p>
        </w:tc>
        <w:tc>
          <w:tcPr>
            <w:tcW w:w="150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22</w:t>
            </w:r>
          </w:p>
        </w:tc>
        <w:tc>
          <w:tcPr>
            <w:tcW w:w="237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温控表</w:t>
            </w:r>
          </w:p>
        </w:tc>
        <w:tc>
          <w:tcPr>
            <w:tcW w:w="181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c>
          <w:tcPr>
            <w:tcW w:w="30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欧姆龙</w:t>
            </w:r>
          </w:p>
        </w:tc>
        <w:tc>
          <w:tcPr>
            <w:tcW w:w="150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23</w:t>
            </w:r>
          </w:p>
        </w:tc>
        <w:tc>
          <w:tcPr>
            <w:tcW w:w="237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工控机</w:t>
            </w:r>
          </w:p>
        </w:tc>
        <w:tc>
          <w:tcPr>
            <w:tcW w:w="181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c>
          <w:tcPr>
            <w:tcW w:w="30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yellow"/>
                <w:lang w:val="en-US" w:eastAsia="zh-CN"/>
              </w:rPr>
              <w:t>研华(触摸屏：昆仑通态）</w:t>
            </w:r>
          </w:p>
        </w:tc>
        <w:tc>
          <w:tcPr>
            <w:tcW w:w="150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24</w:t>
            </w:r>
          </w:p>
        </w:tc>
        <w:tc>
          <w:tcPr>
            <w:tcW w:w="237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热电偶</w:t>
            </w:r>
          </w:p>
        </w:tc>
        <w:tc>
          <w:tcPr>
            <w:tcW w:w="181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c>
          <w:tcPr>
            <w:tcW w:w="30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京仪/春辉/中润</w:t>
            </w:r>
          </w:p>
        </w:tc>
        <w:tc>
          <w:tcPr>
            <w:tcW w:w="150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25</w:t>
            </w:r>
          </w:p>
        </w:tc>
        <w:tc>
          <w:tcPr>
            <w:tcW w:w="2372"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动力电缆</w:t>
            </w:r>
          </w:p>
        </w:tc>
        <w:tc>
          <w:tcPr>
            <w:tcW w:w="181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c>
          <w:tcPr>
            <w:tcW w:w="30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新亚光/远东/上上及同等品牌</w:t>
            </w:r>
          </w:p>
        </w:tc>
        <w:tc>
          <w:tcPr>
            <w:tcW w:w="1509"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bl>
    <w:p>
      <w:pPr>
        <w:autoSpaceDE w:val="0"/>
        <w:autoSpaceDN w:val="0"/>
        <w:adjustRightInd w:val="0"/>
        <w:snapToGrid w:val="0"/>
        <w:spacing w:line="560" w:lineRule="exact"/>
        <w:ind w:left="-120" w:leftChars="-50" w:right="-120" w:rightChars="-50" w:firstLine="48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备注：电机选用国标二级及以上能效等级。</w:t>
      </w:r>
    </w:p>
    <w:p>
      <w:pPr>
        <w:pStyle w:val="4"/>
        <w:rPr>
          <w:rFonts w:hint="eastAsia" w:cs="Times New Roman"/>
          <w:color w:val="auto"/>
          <w:highlight w:val="none"/>
          <w:lang w:val="en-US" w:eastAsia="zh-CN"/>
        </w:rPr>
      </w:pPr>
      <w:bookmarkStart w:id="28" w:name="_Toc9317"/>
      <w:r>
        <w:rPr>
          <w:rFonts w:hint="eastAsia" w:cs="Times New Roman"/>
          <w:color w:val="auto"/>
          <w:highlight w:val="none"/>
          <w:lang w:val="en-US" w:eastAsia="zh-CN"/>
        </w:rPr>
        <w:t>备品清单（乙方填写）</w:t>
      </w:r>
      <w:bookmarkEnd w:id="28"/>
    </w:p>
    <w:tbl>
      <w:tblPr>
        <w:tblStyle w:val="13"/>
        <w:tblW w:w="55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4"/>
        <w:gridCol w:w="2161"/>
        <w:gridCol w:w="2261"/>
        <w:gridCol w:w="639"/>
        <w:gridCol w:w="951"/>
        <w:gridCol w:w="1319"/>
        <w:gridCol w:w="1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序号</w:t>
            </w:r>
          </w:p>
        </w:tc>
        <w:tc>
          <w:tcPr>
            <w:tcW w:w="1140"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名称</w:t>
            </w:r>
          </w:p>
        </w:tc>
        <w:tc>
          <w:tcPr>
            <w:tcW w:w="1193"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规格</w:t>
            </w:r>
          </w:p>
        </w:tc>
        <w:tc>
          <w:tcPr>
            <w:tcW w:w="337"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单位</w:t>
            </w:r>
          </w:p>
        </w:tc>
        <w:tc>
          <w:tcPr>
            <w:tcW w:w="502"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数量/窑</w:t>
            </w:r>
          </w:p>
        </w:tc>
        <w:tc>
          <w:tcPr>
            <w:tcW w:w="696"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单价/元</w:t>
            </w:r>
          </w:p>
        </w:tc>
        <w:tc>
          <w:tcPr>
            <w:tcW w:w="731"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1</w:t>
            </w:r>
          </w:p>
        </w:tc>
        <w:tc>
          <w:tcPr>
            <w:tcW w:w="1140"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加热硅碳棒</w:t>
            </w:r>
          </w:p>
        </w:tc>
        <w:tc>
          <w:tcPr>
            <w:tcW w:w="1193"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窑炉同款</w:t>
            </w:r>
          </w:p>
        </w:tc>
        <w:tc>
          <w:tcPr>
            <w:tcW w:w="337"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支</w:t>
            </w:r>
          </w:p>
        </w:tc>
        <w:tc>
          <w:tcPr>
            <w:tcW w:w="502"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p>
        </w:tc>
        <w:tc>
          <w:tcPr>
            <w:tcW w:w="696"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p>
        </w:tc>
        <w:tc>
          <w:tcPr>
            <w:tcW w:w="731"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2</w:t>
            </w:r>
          </w:p>
        </w:tc>
        <w:tc>
          <w:tcPr>
            <w:tcW w:w="1140"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加热元件保护管</w:t>
            </w:r>
          </w:p>
        </w:tc>
        <w:tc>
          <w:tcPr>
            <w:tcW w:w="1193"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窑炉同款</w:t>
            </w:r>
          </w:p>
        </w:tc>
        <w:tc>
          <w:tcPr>
            <w:tcW w:w="337"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支</w:t>
            </w:r>
          </w:p>
        </w:tc>
        <w:tc>
          <w:tcPr>
            <w:tcW w:w="502"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p>
        </w:tc>
        <w:tc>
          <w:tcPr>
            <w:tcW w:w="696"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p>
        </w:tc>
        <w:tc>
          <w:tcPr>
            <w:tcW w:w="731"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3</w:t>
            </w:r>
          </w:p>
        </w:tc>
        <w:tc>
          <w:tcPr>
            <w:tcW w:w="1140"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SISIC辊棒</w:t>
            </w:r>
          </w:p>
        </w:tc>
        <w:tc>
          <w:tcPr>
            <w:tcW w:w="1193"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窑炉同款</w:t>
            </w:r>
          </w:p>
        </w:tc>
        <w:tc>
          <w:tcPr>
            <w:tcW w:w="337"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支</w:t>
            </w:r>
          </w:p>
        </w:tc>
        <w:tc>
          <w:tcPr>
            <w:tcW w:w="502"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p>
        </w:tc>
        <w:tc>
          <w:tcPr>
            <w:tcW w:w="696"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p>
        </w:tc>
        <w:tc>
          <w:tcPr>
            <w:tcW w:w="731"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4</w:t>
            </w:r>
          </w:p>
        </w:tc>
        <w:tc>
          <w:tcPr>
            <w:tcW w:w="1140"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热电偶</w:t>
            </w:r>
          </w:p>
        </w:tc>
        <w:tc>
          <w:tcPr>
            <w:tcW w:w="1193"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窑炉同款</w:t>
            </w:r>
          </w:p>
        </w:tc>
        <w:tc>
          <w:tcPr>
            <w:tcW w:w="337"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个</w:t>
            </w:r>
          </w:p>
        </w:tc>
        <w:tc>
          <w:tcPr>
            <w:tcW w:w="502"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p>
        </w:tc>
        <w:tc>
          <w:tcPr>
            <w:tcW w:w="696"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p>
        </w:tc>
        <w:tc>
          <w:tcPr>
            <w:tcW w:w="731"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5</w:t>
            </w:r>
          </w:p>
        </w:tc>
        <w:tc>
          <w:tcPr>
            <w:tcW w:w="1140"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窑炉传动高温轴承</w:t>
            </w:r>
          </w:p>
        </w:tc>
        <w:tc>
          <w:tcPr>
            <w:tcW w:w="1193"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窑炉同款</w:t>
            </w:r>
          </w:p>
        </w:tc>
        <w:tc>
          <w:tcPr>
            <w:tcW w:w="337"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个</w:t>
            </w:r>
          </w:p>
        </w:tc>
        <w:tc>
          <w:tcPr>
            <w:tcW w:w="502"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p>
        </w:tc>
        <w:tc>
          <w:tcPr>
            <w:tcW w:w="696"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p>
        </w:tc>
        <w:tc>
          <w:tcPr>
            <w:tcW w:w="731"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6</w:t>
            </w:r>
          </w:p>
        </w:tc>
        <w:tc>
          <w:tcPr>
            <w:tcW w:w="1140"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传动组件</w:t>
            </w:r>
          </w:p>
        </w:tc>
        <w:tc>
          <w:tcPr>
            <w:tcW w:w="1193"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窑炉同款</w:t>
            </w:r>
          </w:p>
        </w:tc>
        <w:tc>
          <w:tcPr>
            <w:tcW w:w="337"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套</w:t>
            </w:r>
          </w:p>
        </w:tc>
        <w:tc>
          <w:tcPr>
            <w:tcW w:w="502"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p>
        </w:tc>
        <w:tc>
          <w:tcPr>
            <w:tcW w:w="696"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p>
        </w:tc>
        <w:tc>
          <w:tcPr>
            <w:tcW w:w="731"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b w:val="0"/>
                <w:bCs w:val="0"/>
                <w:color w:val="auto"/>
                <w:highlight w:val="none"/>
                <w:lang w:val="en-US" w:eastAsia="zh-CN"/>
              </w:rPr>
              <w:t>7</w:t>
            </w:r>
          </w:p>
        </w:tc>
        <w:tc>
          <w:tcPr>
            <w:tcW w:w="1140" w:type="pct"/>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减速机</w:t>
            </w:r>
          </w:p>
        </w:tc>
        <w:tc>
          <w:tcPr>
            <w:tcW w:w="1193" w:type="pct"/>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c>
          <w:tcPr>
            <w:tcW w:w="337" w:type="pct"/>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台</w:t>
            </w:r>
          </w:p>
        </w:tc>
        <w:tc>
          <w:tcPr>
            <w:tcW w:w="502"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p>
        </w:tc>
        <w:tc>
          <w:tcPr>
            <w:tcW w:w="696"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p>
        </w:tc>
        <w:tc>
          <w:tcPr>
            <w:tcW w:w="731" w:type="pct"/>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循环线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b w:val="0"/>
                <w:bCs w:val="0"/>
                <w:color w:val="auto"/>
                <w:highlight w:val="none"/>
                <w:lang w:val="en-US" w:eastAsia="zh-CN"/>
              </w:rPr>
              <w:t>8</w:t>
            </w:r>
          </w:p>
        </w:tc>
        <w:tc>
          <w:tcPr>
            <w:tcW w:w="1140" w:type="pct"/>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传动轴承</w:t>
            </w:r>
          </w:p>
        </w:tc>
        <w:tc>
          <w:tcPr>
            <w:tcW w:w="1193" w:type="pct"/>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c>
          <w:tcPr>
            <w:tcW w:w="337" w:type="pct"/>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个</w:t>
            </w:r>
          </w:p>
        </w:tc>
        <w:tc>
          <w:tcPr>
            <w:tcW w:w="502"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p>
        </w:tc>
        <w:tc>
          <w:tcPr>
            <w:tcW w:w="696"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p>
        </w:tc>
        <w:tc>
          <w:tcPr>
            <w:tcW w:w="731" w:type="pct"/>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循环线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b w:val="0"/>
                <w:bCs w:val="0"/>
                <w:color w:val="auto"/>
                <w:highlight w:val="none"/>
                <w:lang w:val="en-US" w:eastAsia="zh-CN"/>
              </w:rPr>
              <w:t>9</w:t>
            </w:r>
          </w:p>
        </w:tc>
        <w:tc>
          <w:tcPr>
            <w:tcW w:w="1140" w:type="pct"/>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氧化铝陶瓷滚轮</w:t>
            </w:r>
          </w:p>
        </w:tc>
        <w:tc>
          <w:tcPr>
            <w:tcW w:w="1193" w:type="pct"/>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c>
          <w:tcPr>
            <w:tcW w:w="337" w:type="pct"/>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个</w:t>
            </w:r>
          </w:p>
        </w:tc>
        <w:tc>
          <w:tcPr>
            <w:tcW w:w="502"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p>
        </w:tc>
        <w:tc>
          <w:tcPr>
            <w:tcW w:w="696"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p>
        </w:tc>
        <w:tc>
          <w:tcPr>
            <w:tcW w:w="731" w:type="pct"/>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循环线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b w:val="0"/>
                <w:bCs w:val="0"/>
                <w:color w:val="auto"/>
                <w:highlight w:val="none"/>
                <w:lang w:val="en-US" w:eastAsia="zh-CN"/>
              </w:rPr>
              <w:t>10</w:t>
            </w:r>
          </w:p>
        </w:tc>
        <w:tc>
          <w:tcPr>
            <w:tcW w:w="1140" w:type="pct"/>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链条</w:t>
            </w:r>
          </w:p>
        </w:tc>
        <w:tc>
          <w:tcPr>
            <w:tcW w:w="1193" w:type="pct"/>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约1.5米长/件</w:t>
            </w:r>
          </w:p>
        </w:tc>
        <w:tc>
          <w:tcPr>
            <w:tcW w:w="337" w:type="pct"/>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件</w:t>
            </w:r>
          </w:p>
        </w:tc>
        <w:tc>
          <w:tcPr>
            <w:tcW w:w="502"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p>
        </w:tc>
        <w:tc>
          <w:tcPr>
            <w:tcW w:w="696" w:type="pct"/>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p>
        </w:tc>
        <w:tc>
          <w:tcPr>
            <w:tcW w:w="731" w:type="pct"/>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循环线</w:t>
            </w:r>
          </w:p>
        </w:tc>
      </w:tr>
    </w:tbl>
    <w:p>
      <w:pPr>
        <w:keepNext w:val="0"/>
        <w:keepLines w:val="0"/>
        <w:pageBreakBefore w:val="0"/>
        <w:widowControl w:val="0"/>
        <w:kinsoku/>
        <w:wordWrap/>
        <w:overflowPunct/>
        <w:topLinePunct w:val="0"/>
        <w:autoSpaceDE w:val="0"/>
        <w:autoSpaceDN w:val="0"/>
        <w:bidi w:val="0"/>
        <w:adjustRightInd w:val="0"/>
        <w:snapToGrid w:val="0"/>
        <w:spacing w:line="240" w:lineRule="auto"/>
        <w:ind w:left="-120" w:leftChars="-50" w:right="-120" w:rightChars="-50" w:firstLine="480"/>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备注：1、以上备品备件随设备附赠；2、质保期内损耗的配件不计入以上备品备件。3、投标人需提供备品备件最优惠的价格清单。</w:t>
      </w:r>
    </w:p>
    <w:p>
      <w:pPr>
        <w:pStyle w:val="4"/>
        <w:rPr>
          <w:rFonts w:hint="eastAsia" w:cs="Times New Roman"/>
          <w:color w:val="auto"/>
          <w:highlight w:val="none"/>
          <w:lang w:val="en-US" w:eastAsia="zh-CN"/>
        </w:rPr>
      </w:pPr>
      <w:bookmarkStart w:id="29" w:name="_Toc12561"/>
      <w:r>
        <w:rPr>
          <w:rFonts w:hint="eastAsia" w:cs="Times New Roman"/>
          <w:color w:val="auto"/>
          <w:highlight w:val="none"/>
          <w:lang w:val="en-US" w:eastAsia="zh-CN"/>
        </w:rPr>
        <w:t>易损件清单（乙方填写）</w:t>
      </w:r>
      <w:bookmarkEnd w:id="29"/>
    </w:p>
    <w:tbl>
      <w:tblPr>
        <w:tblStyle w:val="13"/>
        <w:tblW w:w="9488" w:type="dxa"/>
        <w:tblInd w:w="-4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160"/>
        <w:gridCol w:w="2255"/>
        <w:gridCol w:w="660"/>
        <w:gridCol w:w="3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序号</w:t>
            </w:r>
          </w:p>
        </w:tc>
        <w:tc>
          <w:tcPr>
            <w:tcW w:w="2160"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名称</w:t>
            </w:r>
          </w:p>
        </w:tc>
        <w:tc>
          <w:tcPr>
            <w:tcW w:w="2255"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规格型号</w:t>
            </w:r>
          </w:p>
        </w:tc>
        <w:tc>
          <w:tcPr>
            <w:tcW w:w="660"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单位</w:t>
            </w:r>
          </w:p>
        </w:tc>
        <w:tc>
          <w:tcPr>
            <w:tcW w:w="3651"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1</w:t>
            </w:r>
          </w:p>
        </w:tc>
        <w:tc>
          <w:tcPr>
            <w:tcW w:w="2160"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硅碳棒</w:t>
            </w:r>
          </w:p>
        </w:tc>
        <w:tc>
          <w:tcPr>
            <w:tcW w:w="225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p>
        </w:tc>
        <w:tc>
          <w:tcPr>
            <w:tcW w:w="660"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支</w:t>
            </w:r>
          </w:p>
        </w:tc>
        <w:tc>
          <w:tcPr>
            <w:tcW w:w="3651"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2</w:t>
            </w:r>
          </w:p>
        </w:tc>
        <w:tc>
          <w:tcPr>
            <w:tcW w:w="2160"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SiSiC辊棒</w:t>
            </w:r>
          </w:p>
        </w:tc>
        <w:tc>
          <w:tcPr>
            <w:tcW w:w="225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p>
        </w:tc>
        <w:tc>
          <w:tcPr>
            <w:tcW w:w="660"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支</w:t>
            </w:r>
          </w:p>
        </w:tc>
        <w:tc>
          <w:tcPr>
            <w:tcW w:w="3651"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3</w:t>
            </w:r>
          </w:p>
        </w:tc>
        <w:tc>
          <w:tcPr>
            <w:tcW w:w="2160"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热电偶</w:t>
            </w:r>
          </w:p>
        </w:tc>
        <w:tc>
          <w:tcPr>
            <w:tcW w:w="2255"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p>
        </w:tc>
        <w:tc>
          <w:tcPr>
            <w:tcW w:w="660"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支</w:t>
            </w:r>
          </w:p>
        </w:tc>
        <w:tc>
          <w:tcPr>
            <w:tcW w:w="3651"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b w:val="0"/>
                <w:bCs w:val="0"/>
                <w:color w:val="auto"/>
                <w:highlight w:val="none"/>
                <w:lang w:val="en-US" w:eastAsia="zh-CN"/>
              </w:rPr>
              <w:t>4</w:t>
            </w:r>
          </w:p>
        </w:tc>
        <w:tc>
          <w:tcPr>
            <w:tcW w:w="2160" w:type="dxa"/>
            <w:noWrap w:val="0"/>
            <w:vAlign w:val="top"/>
          </w:tcPr>
          <w:p>
            <w:pPr>
              <w:spacing w:line="276" w:lineRule="auto"/>
              <w:ind w:firstLine="420" w:firstLineChars="200"/>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氧化铝陶瓷滚轮</w:t>
            </w:r>
          </w:p>
        </w:tc>
        <w:tc>
          <w:tcPr>
            <w:tcW w:w="2255"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w:t>
            </w:r>
          </w:p>
        </w:tc>
        <w:tc>
          <w:tcPr>
            <w:tcW w:w="660"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个</w:t>
            </w:r>
          </w:p>
        </w:tc>
        <w:tc>
          <w:tcPr>
            <w:tcW w:w="3651"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循环线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b w:val="0"/>
                <w:bCs w:val="0"/>
                <w:color w:val="auto"/>
                <w:highlight w:val="none"/>
                <w:lang w:val="en-US" w:eastAsia="zh-CN"/>
              </w:rPr>
              <w:t>5</w:t>
            </w:r>
          </w:p>
        </w:tc>
        <w:tc>
          <w:tcPr>
            <w:tcW w:w="2160" w:type="dxa"/>
            <w:noWrap w:val="0"/>
            <w:vAlign w:val="top"/>
          </w:tcPr>
          <w:p>
            <w:pPr>
              <w:spacing w:line="276" w:lineRule="auto"/>
              <w:ind w:firstLine="420" w:firstLineChars="200"/>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链条</w:t>
            </w:r>
          </w:p>
        </w:tc>
        <w:tc>
          <w:tcPr>
            <w:tcW w:w="2255"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w:t>
            </w:r>
          </w:p>
        </w:tc>
        <w:tc>
          <w:tcPr>
            <w:tcW w:w="660"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件</w:t>
            </w:r>
          </w:p>
        </w:tc>
        <w:tc>
          <w:tcPr>
            <w:tcW w:w="3651"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循环线</w:t>
            </w:r>
          </w:p>
        </w:tc>
      </w:tr>
    </w:tbl>
    <w:p>
      <w:pPr>
        <w:keepNext w:val="0"/>
        <w:keepLines w:val="0"/>
        <w:pageBreakBefore w:val="0"/>
        <w:widowControl w:val="0"/>
        <w:kinsoku/>
        <w:wordWrap/>
        <w:overflowPunct/>
        <w:topLinePunct w:val="0"/>
        <w:autoSpaceDE w:val="0"/>
        <w:autoSpaceDN w:val="0"/>
        <w:bidi w:val="0"/>
        <w:adjustRightInd w:val="0"/>
        <w:snapToGrid w:val="0"/>
        <w:spacing w:line="240" w:lineRule="auto"/>
        <w:ind w:left="-120" w:leftChars="-50" w:right="-120" w:rightChars="-50" w:firstLine="480"/>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备注：具体易损件清单，请以实际设备移交时，提供的易损件清单表为准。</w:t>
      </w:r>
    </w:p>
    <w:p>
      <w:pPr>
        <w:keepNext/>
        <w:keepLines w:val="0"/>
        <w:pageBreakBefore w:val="0"/>
        <w:widowControl w:val="0"/>
        <w:numPr>
          <w:ilvl w:val="0"/>
          <w:numId w:val="1"/>
        </w:numPr>
        <w:kinsoku/>
        <w:wordWrap/>
        <w:overflowPunct/>
        <w:topLinePunct w:val="0"/>
        <w:autoSpaceDE/>
        <w:autoSpaceDN/>
        <w:bidi w:val="0"/>
        <w:adjustRightInd/>
        <w:snapToGrid/>
        <w:spacing w:before="0" w:beforeLines="50" w:line="360" w:lineRule="auto"/>
        <w:ind w:left="0" w:firstLine="0" w:firstLineChars="0"/>
        <w:jc w:val="both"/>
        <w:textAlignment w:val="auto"/>
        <w:outlineLvl w:val="0"/>
        <w:rPr>
          <w:rFonts w:ascii="Times New Roman" w:hAnsi="Times New Roman" w:eastAsia="宋体" w:cs="Times New Roman"/>
          <w:b/>
          <w:color w:val="auto"/>
          <w:kern w:val="44"/>
          <w:sz w:val="28"/>
          <w:szCs w:val="28"/>
          <w:highlight w:val="none"/>
          <w:lang w:val="zh-CN" w:eastAsia="zh-CN" w:bidi="ar-SA"/>
        </w:rPr>
      </w:pPr>
      <w:bookmarkStart w:id="30" w:name="_Toc18494"/>
      <w:bookmarkStart w:id="31" w:name="_Toc10772"/>
      <w:bookmarkStart w:id="32" w:name="_Toc26696"/>
      <w:bookmarkStart w:id="33" w:name="_Toc17814"/>
      <w:r>
        <w:rPr>
          <w:rFonts w:hint="eastAsia" w:cs="Times New Roman"/>
          <w:b/>
          <w:color w:val="auto"/>
          <w:kern w:val="44"/>
          <w:sz w:val="28"/>
          <w:szCs w:val="28"/>
          <w:highlight w:val="none"/>
          <w:lang w:val="en-US" w:eastAsia="zh-CN" w:bidi="ar-SA"/>
        </w:rPr>
        <w:t>检验、安装、调试、性能验收</w:t>
      </w:r>
      <w:bookmarkEnd w:id="30"/>
      <w:bookmarkEnd w:id="31"/>
      <w:r>
        <w:rPr>
          <w:rFonts w:hint="eastAsia" w:cs="Times New Roman"/>
          <w:b/>
          <w:color w:val="auto"/>
          <w:kern w:val="44"/>
          <w:sz w:val="28"/>
          <w:szCs w:val="28"/>
          <w:highlight w:val="none"/>
          <w:lang w:val="en-US" w:eastAsia="zh-CN" w:bidi="ar-SA"/>
        </w:rPr>
        <w:t>、培训</w:t>
      </w:r>
      <w:bookmarkEnd w:id="32"/>
      <w:bookmarkEnd w:id="33"/>
    </w:p>
    <w:p>
      <w:pPr>
        <w:pStyle w:val="4"/>
        <w:rPr>
          <w:rFonts w:hint="eastAsia" w:cs="Times New Roman"/>
          <w:color w:val="auto"/>
          <w:highlight w:val="none"/>
          <w:lang w:val="en-US" w:eastAsia="zh-CN"/>
        </w:rPr>
      </w:pPr>
      <w:bookmarkStart w:id="34" w:name="_Toc24973"/>
      <w:bookmarkStart w:id="35" w:name="_Toc29548"/>
      <w:bookmarkStart w:id="36" w:name="_Toc1000"/>
      <w:bookmarkStart w:id="37" w:name="_Toc28828"/>
      <w:r>
        <w:rPr>
          <w:rFonts w:hint="eastAsia" w:cs="Times New Roman"/>
          <w:color w:val="auto"/>
          <w:highlight w:val="none"/>
          <w:lang w:val="en-US" w:eastAsia="zh-CN"/>
        </w:rPr>
        <w:t>工厂检验</w:t>
      </w:r>
      <w:bookmarkEnd w:id="34"/>
      <w:bookmarkEnd w:id="35"/>
      <w:bookmarkEnd w:id="36"/>
      <w:bookmarkEnd w:id="37"/>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red"/>
          <w:lang w:val="zh-CN"/>
        </w:rPr>
      </w:pPr>
      <w:r>
        <w:rPr>
          <w:rFonts w:hint="eastAsia" w:cs="Times New Roman"/>
          <w:color w:val="auto"/>
          <w:highlight w:val="red"/>
          <w:lang w:val="en-US" w:eastAsia="zh-CN"/>
        </w:rPr>
        <w:t>1.</w:t>
      </w:r>
      <w:r>
        <w:rPr>
          <w:rFonts w:hint="eastAsia" w:ascii="Arial" w:hAnsi="Arial" w:eastAsia="新宋体" w:cs="Arial"/>
          <w:kern w:val="0"/>
          <w:sz w:val="24"/>
          <w:szCs w:val="24"/>
          <w:highlight w:val="red"/>
          <w:lang w:val="en-US" w:eastAsia="zh-CN" w:bidi="ar"/>
        </w:rPr>
        <w:t>乙方在合同生效后2周内，向甲方提供与本合同设备有关的检验、性能验收试验标准，供甲方审核和确认</w:t>
      </w:r>
      <w:r>
        <w:rPr>
          <w:rFonts w:hint="eastAsia" w:ascii="Times New Roman" w:hAnsi="Times New Roman" w:cs="Times New Roman"/>
          <w:color w:val="auto"/>
          <w:highlight w:val="red"/>
          <w:lang w:val="zh-CN"/>
        </w:rPr>
        <w:t>。</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lang w:val="zh-CN"/>
        </w:rPr>
      </w:pPr>
      <w:r>
        <w:rPr>
          <w:rFonts w:hint="eastAsia" w:cs="Times New Roman"/>
          <w:color w:val="auto"/>
          <w:highlight w:val="none"/>
          <w:lang w:val="en-US" w:eastAsia="zh-CN"/>
        </w:rPr>
        <w:t>2.</w:t>
      </w:r>
      <w:r>
        <w:rPr>
          <w:rFonts w:hint="eastAsia" w:ascii="Arial" w:hAnsi="Arial" w:eastAsia="新宋体" w:cs="Arial"/>
          <w:kern w:val="0"/>
          <w:sz w:val="24"/>
          <w:szCs w:val="24"/>
          <w:lang w:val="en-US" w:eastAsia="zh-CN" w:bidi="ar"/>
        </w:rPr>
        <w:t>工厂检验是质量控制的一个重要组成部分。乙方将严格进行厂内各生产环节的检验和试验。乙方提供的合同设备将签发质量证明、检验记录和测试报告，并且作为交货时质量证明文件的组成部分</w:t>
      </w:r>
      <w:r>
        <w:rPr>
          <w:rFonts w:hint="eastAsia" w:ascii="Times New Roman" w:hAnsi="Times New Roman" w:cs="Times New Roman"/>
          <w:color w:val="auto"/>
          <w:highlight w:val="none"/>
          <w:lang w:val="zh-CN"/>
        </w:rPr>
        <w:t>。</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rPr>
      </w:pPr>
      <w:r>
        <w:rPr>
          <w:rFonts w:hint="eastAsia" w:cs="Times New Roman"/>
          <w:color w:val="auto"/>
          <w:highlight w:val="none"/>
          <w:lang w:val="en-US" w:eastAsia="zh-CN"/>
        </w:rPr>
        <w:t>3.</w:t>
      </w:r>
      <w:r>
        <w:rPr>
          <w:rFonts w:hint="eastAsia" w:ascii="Arial" w:hAnsi="Arial" w:eastAsia="新宋体" w:cs="Arial"/>
          <w:kern w:val="0"/>
          <w:sz w:val="24"/>
          <w:szCs w:val="24"/>
          <w:lang w:val="en-US" w:eastAsia="zh-CN" w:bidi="ar"/>
        </w:rPr>
        <w:t>乙方检验的结果将满足标书中的技术要求，如有不符之处或达不到标准要求，乙方将采取措施处理直至满足要求，同时向甲方提交不一致性报告。乙方发生重大质量问题时将情况及时通知甲方</w:t>
      </w:r>
      <w:r>
        <w:rPr>
          <w:rFonts w:hint="eastAsia" w:ascii="Times New Roman" w:hAnsi="Times New Roman" w:cs="Times New Roman"/>
          <w:color w:val="auto"/>
          <w:highlight w:val="none"/>
        </w:rPr>
        <w:t>。</w:t>
      </w:r>
    </w:p>
    <w:p>
      <w:pPr>
        <w:pStyle w:val="4"/>
        <w:rPr>
          <w:rFonts w:hint="eastAsia" w:cs="Times New Roman"/>
          <w:color w:val="auto"/>
          <w:highlight w:val="none"/>
          <w:lang w:val="en-US" w:eastAsia="zh-CN"/>
        </w:rPr>
      </w:pPr>
      <w:bookmarkStart w:id="38" w:name="_Toc4610"/>
      <w:bookmarkStart w:id="39" w:name="_Toc20694"/>
      <w:bookmarkStart w:id="40" w:name="_Toc12401"/>
      <w:bookmarkStart w:id="41" w:name="_Toc11573"/>
      <w:r>
        <w:rPr>
          <w:rFonts w:hint="eastAsia" w:cs="Times New Roman"/>
          <w:color w:val="auto"/>
          <w:highlight w:val="none"/>
          <w:lang w:val="en-US" w:eastAsia="zh-CN"/>
        </w:rPr>
        <w:t>开箱验收</w:t>
      </w:r>
      <w:bookmarkEnd w:id="38"/>
      <w:bookmarkEnd w:id="39"/>
      <w:bookmarkEnd w:id="40"/>
      <w:bookmarkEnd w:id="41"/>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lang w:val="en-US" w:eastAsia="zh-CN"/>
        </w:rPr>
      </w:pPr>
      <w:r>
        <w:rPr>
          <w:rFonts w:hint="eastAsia" w:cs="Times New Roman"/>
          <w:color w:val="auto"/>
          <w:highlight w:val="none"/>
          <w:lang w:val="en-US" w:eastAsia="zh-CN"/>
        </w:rPr>
        <w:t>1.</w:t>
      </w:r>
      <w:r>
        <w:rPr>
          <w:rFonts w:hint="eastAsia" w:ascii="Times New Roman" w:hAnsi="Times New Roman" w:cs="Times New Roman"/>
          <w:color w:val="auto"/>
          <w:highlight w:val="none"/>
          <w:lang w:val="en-US" w:eastAsia="zh-CN"/>
        </w:rPr>
        <w:t>设备到甲方现场后，乙方应通知甲方一起开箱验货，如发现设备有任何损坏、缺陷、短少或不符合招标文件规定的问题，买卖双方检验人员应作详细记录，并由买卖双方代表签字确认</w:t>
      </w:r>
      <w:r>
        <w:rPr>
          <w:rFonts w:hint="eastAsia" w:ascii="Times New Roman" w:hAnsi="Times New Roman" w:cs="Times New Roman"/>
          <w:color w:val="auto"/>
          <w:highlight w:val="none"/>
          <w:lang w:val="zh-CN" w:eastAsia="zh-CN"/>
        </w:rPr>
        <w:t>。</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lang w:val="zh-CN" w:eastAsia="zh-CN"/>
        </w:rPr>
      </w:pPr>
      <w:r>
        <w:rPr>
          <w:rFonts w:hint="eastAsia" w:cs="Times New Roman"/>
          <w:color w:val="auto"/>
          <w:highlight w:val="none"/>
          <w:lang w:val="en-US" w:eastAsia="zh-CN"/>
        </w:rPr>
        <w:t>2.</w:t>
      </w:r>
      <w:r>
        <w:rPr>
          <w:rFonts w:hint="eastAsia" w:ascii="Times New Roman" w:hAnsi="Times New Roman" w:cs="Times New Roman"/>
          <w:color w:val="auto"/>
          <w:highlight w:val="none"/>
          <w:lang w:val="en-US" w:eastAsia="zh-CN"/>
        </w:rPr>
        <w:t>对不符合招标文件和投标文件规定的品牌及数量等，乙方应无偿换货或补发短缺，并承担由此产生的费用及损失</w:t>
      </w:r>
      <w:r>
        <w:rPr>
          <w:rFonts w:hint="eastAsia" w:ascii="Times New Roman" w:hAnsi="Times New Roman" w:cs="Times New Roman"/>
          <w:color w:val="auto"/>
          <w:highlight w:val="none"/>
          <w:lang w:val="zh-CN" w:eastAsia="zh-CN"/>
        </w:rPr>
        <w:t>。</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lang w:val="zh-CN" w:eastAsia="zh-CN"/>
        </w:rPr>
      </w:pPr>
      <w:r>
        <w:rPr>
          <w:rFonts w:hint="eastAsia" w:cs="Times New Roman"/>
          <w:color w:val="auto"/>
          <w:highlight w:val="none"/>
          <w:lang w:val="en-US" w:eastAsia="zh-CN"/>
        </w:rPr>
        <w:t>3.</w:t>
      </w:r>
      <w:r>
        <w:rPr>
          <w:rFonts w:hint="eastAsia" w:ascii="Times New Roman" w:hAnsi="Times New Roman" w:cs="Times New Roman"/>
          <w:color w:val="auto"/>
          <w:highlight w:val="none"/>
          <w:lang w:val="en-US" w:eastAsia="zh-CN"/>
        </w:rPr>
        <w:t>如买卖双方对货物质量、规格产生意见分歧，甲方有权委托国家商检机构对货物进行复检，商检机构出具的检测报告即为甲方向乙方提出修理、补齐、更换和索赔的有效证据。乙方除承担上述条款所规定的费用外，还须承担货物检测费用</w:t>
      </w:r>
      <w:r>
        <w:rPr>
          <w:rFonts w:hint="eastAsia" w:ascii="Times New Roman" w:hAnsi="Times New Roman" w:cs="Times New Roman"/>
          <w:color w:val="auto"/>
          <w:highlight w:val="none"/>
          <w:lang w:val="zh-CN" w:eastAsia="zh-CN"/>
        </w:rPr>
        <w:t>。</w:t>
      </w:r>
    </w:p>
    <w:p>
      <w:pPr>
        <w:pStyle w:val="4"/>
        <w:rPr>
          <w:rFonts w:hint="eastAsia" w:cs="Times New Roman"/>
          <w:color w:val="auto"/>
          <w:highlight w:val="none"/>
          <w:lang w:val="en-US" w:eastAsia="zh-CN"/>
        </w:rPr>
      </w:pPr>
      <w:bookmarkStart w:id="42" w:name="_Toc28591"/>
      <w:bookmarkStart w:id="43" w:name="_Toc12855"/>
      <w:bookmarkStart w:id="44" w:name="_Toc26842"/>
      <w:bookmarkStart w:id="45" w:name="_Toc6172"/>
      <w:r>
        <w:rPr>
          <w:rFonts w:hint="eastAsia" w:cs="Times New Roman"/>
          <w:color w:val="auto"/>
          <w:highlight w:val="none"/>
          <w:lang w:val="en-US" w:eastAsia="zh-CN"/>
        </w:rPr>
        <w:t>安装、调试</w:t>
      </w:r>
      <w:bookmarkEnd w:id="42"/>
      <w:bookmarkEnd w:id="43"/>
      <w:bookmarkEnd w:id="44"/>
      <w:bookmarkEnd w:id="45"/>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lang w:val="zh-CN" w:eastAsia="zh-CN"/>
        </w:rPr>
      </w:pPr>
      <w:r>
        <w:rPr>
          <w:rFonts w:hint="eastAsia" w:cs="Times New Roman"/>
          <w:color w:val="auto"/>
          <w:highlight w:val="none"/>
          <w:lang w:val="en-US" w:eastAsia="zh-CN"/>
        </w:rPr>
        <w:t>1.</w:t>
      </w:r>
      <w:r>
        <w:rPr>
          <w:rFonts w:hint="eastAsia" w:ascii="Arial" w:hAnsi="Arial" w:eastAsia="新宋体" w:cs="Arial"/>
          <w:kern w:val="0"/>
          <w:sz w:val="24"/>
          <w:szCs w:val="24"/>
          <w:lang w:val="en-US" w:eastAsia="zh-CN" w:bidi="ar"/>
        </w:rPr>
        <w:t>乙方必须提供设备现场安装指导及调试服务，并承担相应的全部费用。乙方或设备制造厂必须派遣技术人员到甲方现场负责设备安装和调试等工作，并有责任解答甲方技术人员提出的问题</w:t>
      </w:r>
      <w:r>
        <w:rPr>
          <w:rFonts w:hint="eastAsia" w:ascii="Times New Roman" w:hAnsi="Times New Roman" w:cs="Times New Roman"/>
          <w:color w:val="auto"/>
          <w:highlight w:val="none"/>
          <w:lang w:val="zh-CN" w:eastAsia="zh-CN"/>
        </w:rPr>
        <w:t>。</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lang w:val="zh-CN" w:eastAsia="zh-CN"/>
        </w:rPr>
      </w:pPr>
      <w:r>
        <w:rPr>
          <w:rFonts w:hint="eastAsia" w:cs="Times New Roman"/>
          <w:color w:val="auto"/>
          <w:highlight w:val="none"/>
          <w:lang w:val="en-US" w:eastAsia="zh-CN"/>
        </w:rPr>
        <w:t>2.</w:t>
      </w:r>
      <w:r>
        <w:rPr>
          <w:rFonts w:hint="eastAsia" w:ascii="Arial" w:hAnsi="Arial" w:eastAsia="新宋体" w:cs="Arial"/>
          <w:kern w:val="0"/>
          <w:sz w:val="24"/>
          <w:szCs w:val="24"/>
          <w:lang w:val="en-US" w:eastAsia="zh-CN" w:bidi="ar"/>
        </w:rPr>
        <w:t>乙方应对安装和调试工作进行详细记录，安装和调试工作结束后，由乙方人员在记录文件上签字并交甲方备案</w:t>
      </w:r>
      <w:r>
        <w:rPr>
          <w:rFonts w:hint="eastAsia" w:ascii="Times New Roman" w:hAnsi="Times New Roman" w:cs="Times New Roman"/>
          <w:color w:val="auto"/>
          <w:highlight w:val="none"/>
          <w:lang w:val="zh-CN" w:eastAsia="zh-CN"/>
        </w:rPr>
        <w:t>。</w:t>
      </w:r>
    </w:p>
    <w:p>
      <w:pPr>
        <w:pStyle w:val="4"/>
        <w:rPr>
          <w:rFonts w:hint="eastAsia" w:cs="Times New Roman"/>
          <w:color w:val="auto"/>
          <w:highlight w:val="none"/>
          <w:lang w:val="en-US" w:eastAsia="zh-CN"/>
        </w:rPr>
      </w:pPr>
      <w:bookmarkStart w:id="46" w:name="_Toc10600"/>
      <w:bookmarkStart w:id="47" w:name="_Toc28521"/>
      <w:bookmarkStart w:id="48" w:name="_Toc4304"/>
      <w:bookmarkStart w:id="49" w:name="_Toc10309"/>
      <w:r>
        <w:rPr>
          <w:rFonts w:hint="eastAsia" w:cs="Times New Roman"/>
          <w:color w:val="auto"/>
          <w:highlight w:val="none"/>
          <w:lang w:val="en-US" w:eastAsia="zh-CN"/>
        </w:rPr>
        <w:t>试运行</w:t>
      </w:r>
      <w:bookmarkEnd w:id="46"/>
      <w:bookmarkEnd w:id="47"/>
      <w:bookmarkEnd w:id="48"/>
      <w:bookmarkEnd w:id="49"/>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red"/>
          <w:lang w:val="en-GB" w:eastAsia="zh-CN"/>
        </w:rPr>
      </w:pPr>
      <w:r>
        <w:rPr>
          <w:rFonts w:hint="eastAsia" w:ascii="Arial" w:hAnsi="Arial" w:eastAsia="新宋体" w:cs="Arial"/>
          <w:kern w:val="0"/>
          <w:sz w:val="24"/>
          <w:szCs w:val="24"/>
          <w:highlight w:val="red"/>
          <w:lang w:val="en-US" w:eastAsia="zh-CN" w:bidi="ar"/>
        </w:rPr>
        <w:t>1.设备调试完成后，厂家派技术工程师驻场陪产3个月，费用由乙方负责</w:t>
      </w:r>
      <w:r>
        <w:rPr>
          <w:rFonts w:hint="eastAsia" w:ascii="Times New Roman" w:hAnsi="Times New Roman" w:cs="Times New Roman"/>
          <w:color w:val="auto"/>
          <w:highlight w:val="red"/>
          <w:lang w:val="en-GB" w:eastAsia="zh-CN"/>
        </w:rPr>
        <w:t>。</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lang w:val="en-GB" w:eastAsia="zh-CN"/>
        </w:rPr>
      </w:pPr>
      <w:r>
        <w:rPr>
          <w:rFonts w:hint="eastAsia" w:cs="Times New Roman"/>
          <w:color w:val="auto"/>
          <w:highlight w:val="none"/>
          <w:lang w:val="en-US" w:eastAsia="zh-CN"/>
        </w:rPr>
        <w:t>2.</w:t>
      </w:r>
      <w:r>
        <w:rPr>
          <w:rFonts w:hint="eastAsia" w:ascii="Arial" w:hAnsi="Arial" w:eastAsia="新宋体" w:cs="Arial"/>
          <w:kern w:val="0"/>
          <w:sz w:val="24"/>
          <w:szCs w:val="24"/>
          <w:lang w:val="en-US" w:eastAsia="zh-CN" w:bidi="ar"/>
        </w:rPr>
        <w:t>按照甲方工艺要求的条件及参数，设备带负载试运行三个月，试运行期间出现的任何设备问题，乙方须积极提出应急方案进行应对，避免再次发生该类问题。试运行阶段，甲方物料的品质结果属于验收范围</w:t>
      </w:r>
      <w:r>
        <w:rPr>
          <w:rFonts w:hint="eastAsia" w:ascii="Times New Roman" w:hAnsi="Times New Roman" w:cs="Times New Roman"/>
          <w:color w:val="auto"/>
          <w:highlight w:val="none"/>
          <w:lang w:val="en-GB" w:eastAsia="zh-CN"/>
        </w:rPr>
        <w:t>。</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lang w:val="en-GB" w:eastAsia="zh-CN"/>
        </w:rPr>
      </w:pPr>
      <w:r>
        <w:rPr>
          <w:rFonts w:hint="eastAsia" w:cs="Times New Roman"/>
          <w:color w:val="auto"/>
          <w:highlight w:val="none"/>
          <w:lang w:val="en-US" w:eastAsia="zh-CN"/>
        </w:rPr>
        <w:t>3.</w:t>
      </w:r>
      <w:r>
        <w:rPr>
          <w:rFonts w:hint="eastAsia" w:ascii="Arial" w:hAnsi="Arial" w:eastAsia="新宋体" w:cs="Arial"/>
          <w:kern w:val="0"/>
          <w:sz w:val="24"/>
          <w:szCs w:val="24"/>
          <w:lang w:val="en-US" w:eastAsia="zh-CN" w:bidi="ar"/>
        </w:rPr>
        <w:t>乙方须在负载运行调试</w:t>
      </w:r>
      <w:r>
        <w:rPr>
          <w:rFonts w:hint="default" w:ascii="Arial" w:hAnsi="Arial" w:eastAsia="新宋体" w:cs="Arial"/>
          <w:kern w:val="0"/>
          <w:sz w:val="24"/>
          <w:szCs w:val="24"/>
          <w:lang w:val="en-US" w:eastAsia="zh-CN" w:bidi="ar"/>
        </w:rPr>
        <w:t>3</w:t>
      </w:r>
      <w:r>
        <w:rPr>
          <w:rFonts w:hint="eastAsia" w:ascii="Arial" w:hAnsi="Arial" w:eastAsia="新宋体" w:cs="Arial"/>
          <w:kern w:val="0"/>
          <w:sz w:val="24"/>
          <w:szCs w:val="24"/>
          <w:lang w:val="en-US" w:eastAsia="zh-CN" w:bidi="ar"/>
        </w:rPr>
        <w:t>次内达到负载运行条件，如</w:t>
      </w:r>
      <w:r>
        <w:rPr>
          <w:rFonts w:hint="default" w:ascii="Arial" w:hAnsi="Arial" w:eastAsia="新宋体" w:cs="Arial"/>
          <w:kern w:val="0"/>
          <w:sz w:val="24"/>
          <w:szCs w:val="24"/>
          <w:lang w:val="en-US" w:eastAsia="zh-CN" w:bidi="ar"/>
        </w:rPr>
        <w:t>3</w:t>
      </w:r>
      <w:r>
        <w:rPr>
          <w:rFonts w:hint="eastAsia" w:ascii="Arial" w:hAnsi="Arial" w:eastAsia="新宋体" w:cs="Arial"/>
          <w:kern w:val="0"/>
          <w:sz w:val="24"/>
          <w:szCs w:val="24"/>
          <w:lang w:val="en-US" w:eastAsia="zh-CN" w:bidi="ar"/>
        </w:rPr>
        <w:t>次内未达到负载运行条件的，增加的负载运行调试所产生的水、电费用由乙方负责</w:t>
      </w:r>
      <w:r>
        <w:rPr>
          <w:rFonts w:hint="eastAsia" w:ascii="Times New Roman" w:hAnsi="Times New Roman" w:cs="Times New Roman"/>
          <w:color w:val="auto"/>
          <w:highlight w:val="none"/>
          <w:lang w:val="en-GB" w:eastAsia="zh-CN"/>
        </w:rPr>
        <w:t>。</w:t>
      </w:r>
    </w:p>
    <w:p>
      <w:pPr>
        <w:autoSpaceDE w:val="0"/>
        <w:autoSpaceDN w:val="0"/>
        <w:adjustRightInd w:val="0"/>
        <w:snapToGrid w:val="0"/>
        <w:spacing w:line="560" w:lineRule="exact"/>
        <w:ind w:left="360" w:leftChars="150" w:right="-120" w:rightChars="-50" w:firstLine="0" w:firstLineChars="0"/>
        <w:rPr>
          <w:rFonts w:hint="eastAsia"/>
          <w:lang w:val="en-US" w:eastAsia="zh-CN"/>
        </w:rPr>
      </w:pPr>
      <w:r>
        <w:rPr>
          <w:rFonts w:hint="eastAsia" w:cs="Times New Roman"/>
          <w:color w:val="auto"/>
          <w:highlight w:val="none"/>
          <w:lang w:val="en-US" w:eastAsia="zh-CN"/>
        </w:rPr>
        <w:t>4.甲方</w:t>
      </w:r>
      <w:r>
        <w:rPr>
          <w:rFonts w:hint="eastAsia" w:ascii="Times New Roman" w:hAnsi="Times New Roman" w:cs="Times New Roman"/>
          <w:color w:val="auto"/>
          <w:highlight w:val="none"/>
          <w:lang w:val="en-US" w:eastAsia="zh-CN"/>
        </w:rPr>
        <w:t>无偿提供正常试运转中必要的电和试验烧成品等。</w:t>
      </w:r>
      <w:r>
        <w:rPr>
          <w:rFonts w:hint="eastAsia" w:ascii="Times New Roman" w:hAnsi="Times New Roman" w:cs="Times New Roman"/>
          <w:color w:val="auto"/>
          <w:highlight w:val="none"/>
          <w:lang w:val="en-US" w:eastAsia="zh-CN"/>
        </w:rPr>
        <w:br w:type="textWrapping"/>
      </w:r>
      <w:r>
        <w:rPr>
          <w:rFonts w:hint="eastAsia" w:cs="Times New Roman"/>
          <w:color w:val="auto"/>
          <w:highlight w:val="none"/>
          <w:lang w:val="en-US" w:eastAsia="zh-CN"/>
        </w:rPr>
        <w:t>5.</w:t>
      </w:r>
      <w:r>
        <w:rPr>
          <w:rFonts w:hint="eastAsia" w:ascii="Times New Roman" w:hAnsi="Times New Roman" w:cs="Times New Roman"/>
          <w:color w:val="auto"/>
          <w:highlight w:val="none"/>
          <w:lang w:val="en-US" w:eastAsia="zh-CN"/>
        </w:rPr>
        <w:t>烘炉的升温曲线的设定由甲方</w:t>
      </w:r>
      <w:r>
        <w:rPr>
          <w:rFonts w:hint="eastAsia" w:ascii="Times New Roman" w:hAnsi="Times New Roman" w:cs="Times New Roman"/>
          <w:color w:val="auto"/>
          <w:highlight w:val="none"/>
          <w:lang w:val="en-US" w:eastAsia="zh-CN"/>
        </w:rPr>
        <w:t>负责，</w:t>
      </w:r>
      <w:r>
        <w:rPr>
          <w:rFonts w:hint="eastAsia" w:ascii="Times New Roman" w:hAnsi="Times New Roman" w:cs="Times New Roman"/>
          <w:color w:val="auto"/>
          <w:highlight w:val="none"/>
          <w:lang w:val="en-US" w:eastAsia="zh-CN"/>
        </w:rPr>
        <w:t>温度曲线调整时所需的废粉体及烧成试验品的准备及投入由甲方</w:t>
      </w:r>
      <w:r>
        <w:rPr>
          <w:rFonts w:hint="eastAsia" w:ascii="Times New Roman" w:hAnsi="Times New Roman" w:cs="Times New Roman"/>
          <w:color w:val="auto"/>
          <w:highlight w:val="none"/>
          <w:lang w:val="en-US" w:eastAsia="zh-CN"/>
        </w:rPr>
        <w:t>负责。</w:t>
      </w:r>
    </w:p>
    <w:p>
      <w:pPr>
        <w:pStyle w:val="4"/>
        <w:rPr>
          <w:rFonts w:hint="eastAsia" w:cs="Times New Roman"/>
          <w:color w:val="auto"/>
          <w:highlight w:val="none"/>
          <w:lang w:val="en-US" w:eastAsia="zh-CN"/>
        </w:rPr>
      </w:pPr>
      <w:bookmarkStart w:id="50" w:name="_Toc9231"/>
      <w:bookmarkStart w:id="51" w:name="_Toc11355"/>
      <w:r>
        <w:rPr>
          <w:rFonts w:hint="eastAsia" w:ascii="Arial" w:hAnsi="Arial" w:eastAsia="新宋体" w:cs="Arial"/>
          <w:kern w:val="0"/>
          <w:sz w:val="24"/>
          <w:szCs w:val="24"/>
          <w:lang w:val="en-US" w:eastAsia="zh-CN" w:bidi="ar"/>
        </w:rPr>
        <w:t>设备终验收标准和程序</w:t>
      </w:r>
      <w:bookmarkEnd w:id="50"/>
      <w:bookmarkEnd w:id="51"/>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lang w:val="en-GB" w:eastAsia="zh-CN"/>
        </w:rPr>
      </w:pPr>
      <w:r>
        <w:rPr>
          <w:rFonts w:hint="eastAsia" w:cs="Times New Roman"/>
          <w:color w:val="auto"/>
          <w:highlight w:val="none"/>
          <w:lang w:val="en-US" w:eastAsia="zh-CN"/>
        </w:rPr>
        <w:t>1.</w:t>
      </w:r>
      <w:r>
        <w:rPr>
          <w:rFonts w:hint="eastAsia" w:ascii="Arial" w:hAnsi="Arial" w:eastAsia="新宋体" w:cs="Arial"/>
          <w:kern w:val="0"/>
          <w:sz w:val="24"/>
          <w:szCs w:val="24"/>
          <w:lang w:val="en-US" w:eastAsia="zh-CN" w:bidi="ar"/>
        </w:rPr>
        <w:t>终验收应按照招标文件技术要求、投标文件、合同及技术协议等作为标准进行验收</w:t>
      </w:r>
      <w:r>
        <w:rPr>
          <w:rFonts w:hint="eastAsia" w:ascii="Times New Roman" w:hAnsi="Times New Roman" w:cs="Times New Roman"/>
          <w:color w:val="auto"/>
          <w:highlight w:val="none"/>
          <w:lang w:val="en-GB" w:eastAsia="zh-CN"/>
        </w:rPr>
        <w:t>。</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lang w:val="en-US" w:eastAsia="zh-CN"/>
        </w:rPr>
      </w:pPr>
      <w:r>
        <w:rPr>
          <w:rFonts w:hint="eastAsia" w:cs="Times New Roman"/>
          <w:color w:val="auto"/>
          <w:highlight w:val="none"/>
          <w:lang w:val="en-US" w:eastAsia="zh-CN"/>
        </w:rPr>
        <w:t>2.</w:t>
      </w:r>
      <w:r>
        <w:rPr>
          <w:rFonts w:hint="eastAsia" w:ascii="Times New Roman" w:hAnsi="Times New Roman" w:cs="Times New Roman"/>
          <w:color w:val="auto"/>
          <w:highlight w:val="none"/>
          <w:lang w:val="en-US" w:eastAsia="zh-CN"/>
        </w:rPr>
        <w:t>设备使用现场安装、调试、试运行和阶段性带负载试运行达到要求，方可进行终验收。</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lang w:val="en-US" w:eastAsia="zh-CN"/>
        </w:rPr>
      </w:pPr>
      <w:r>
        <w:rPr>
          <w:rFonts w:hint="eastAsia" w:cs="Times New Roman"/>
          <w:color w:val="auto"/>
          <w:highlight w:val="none"/>
          <w:lang w:val="en-US" w:eastAsia="zh-CN"/>
        </w:rPr>
        <w:t>3.</w:t>
      </w:r>
      <w:r>
        <w:rPr>
          <w:rFonts w:hint="eastAsia" w:ascii="Times New Roman" w:hAnsi="Times New Roman" w:cs="Times New Roman"/>
          <w:color w:val="auto"/>
          <w:highlight w:val="none"/>
          <w:lang w:val="en-US" w:eastAsia="zh-CN"/>
        </w:rPr>
        <w:t>终验收在买卖双方授权代表在场的情况下在甲方现场逐项地进行。乙方需提供工作报告以证明向甲方提供的设备符合本招标文件、投标文件规定的各项要求。验收合格后，由双方签署验收报告，验收完毕并可正式交付甲方使用</w:t>
      </w:r>
      <w:r>
        <w:rPr>
          <w:rFonts w:hint="eastAsia" w:cs="Times New Roman"/>
          <w:color w:val="auto"/>
          <w:highlight w:val="none"/>
          <w:lang w:val="en-US" w:eastAsia="zh-CN"/>
        </w:rPr>
        <w:t>。</w:t>
      </w:r>
    </w:p>
    <w:p>
      <w:pPr>
        <w:autoSpaceDE w:val="0"/>
        <w:autoSpaceDN w:val="0"/>
        <w:adjustRightInd w:val="0"/>
        <w:snapToGrid w:val="0"/>
        <w:spacing w:line="560" w:lineRule="exact"/>
        <w:ind w:left="-120" w:leftChars="-50" w:right="-120" w:rightChars="-50" w:firstLine="480"/>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4.</w:t>
      </w:r>
      <w:r>
        <w:rPr>
          <w:rFonts w:hint="eastAsia" w:ascii="Times New Roman" w:hAnsi="Times New Roman" w:cs="Times New Roman"/>
          <w:color w:val="auto"/>
          <w:highlight w:val="none"/>
          <w:lang w:val="en-US" w:eastAsia="zh-CN"/>
        </w:rPr>
        <w:t>若设备经检查或在运行时，发现与本招标文件、投标文件提出的要求不相符，甲方有权要求乙方减价或无偿更换和退货，并且乙方承担由此产生的费用及损失。</w:t>
      </w:r>
    </w:p>
    <w:p>
      <w:pPr>
        <w:autoSpaceDE w:val="0"/>
        <w:autoSpaceDN w:val="0"/>
        <w:adjustRightInd w:val="0"/>
        <w:snapToGrid w:val="0"/>
        <w:spacing w:line="560" w:lineRule="exact"/>
        <w:ind w:left="-120" w:leftChars="-50" w:right="-120" w:rightChars="-50" w:firstLine="480"/>
        <w:rPr>
          <w:rFonts w:hint="eastAsia" w:cs="Times New Roman"/>
          <w:color w:val="auto"/>
          <w:highlight w:val="none"/>
          <w:lang w:val="en-US" w:eastAsia="zh-CN"/>
        </w:rPr>
      </w:pPr>
      <w:r>
        <w:rPr>
          <w:rFonts w:hint="eastAsia" w:cs="Times New Roman"/>
          <w:color w:val="auto"/>
          <w:highlight w:val="none"/>
          <w:lang w:val="en-US" w:eastAsia="zh-CN"/>
        </w:rPr>
        <w:t>5.</w:t>
      </w:r>
      <w:r>
        <w:rPr>
          <w:rFonts w:hint="eastAsia" w:ascii="Times New Roman" w:hAnsi="Times New Roman" w:cs="Times New Roman"/>
          <w:color w:val="auto"/>
          <w:highlight w:val="none"/>
          <w:lang w:val="en-US" w:eastAsia="zh-CN"/>
        </w:rPr>
        <w:t>乙方须无偿提供所供设备与甲方其它设备配合安装的服务</w:t>
      </w:r>
      <w:r>
        <w:rPr>
          <w:rFonts w:hint="eastAsia" w:cs="Times New Roman"/>
          <w:color w:val="auto"/>
          <w:highlight w:val="none"/>
          <w:lang w:val="en-US" w:eastAsia="zh-CN"/>
        </w:rPr>
        <w:t>。</w:t>
      </w:r>
    </w:p>
    <w:p>
      <w:pPr>
        <w:pStyle w:val="4"/>
        <w:rPr>
          <w:rFonts w:hint="eastAsia" w:cs="Times New Roman"/>
          <w:color w:val="auto"/>
          <w:highlight w:val="none"/>
          <w:lang w:val="en-US" w:eastAsia="zh-CN"/>
        </w:rPr>
      </w:pPr>
      <w:bookmarkStart w:id="52" w:name="_Toc19675"/>
      <w:r>
        <w:rPr>
          <w:rFonts w:hint="eastAsia" w:eastAsia="新宋体" w:cs="Arial"/>
          <w:kern w:val="0"/>
          <w:sz w:val="24"/>
          <w:szCs w:val="24"/>
          <w:lang w:val="en-US" w:eastAsia="zh-CN" w:bidi="ar"/>
        </w:rPr>
        <w:t>性能验收标准（包括但不限于）</w:t>
      </w:r>
      <w:bookmarkEnd w:id="52"/>
    </w:p>
    <w:tbl>
      <w:tblPr>
        <w:tblStyle w:val="13"/>
        <w:tblW w:w="9463" w:type="dxa"/>
        <w:tblInd w:w="-4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2195"/>
        <w:gridCol w:w="6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序号</w:t>
            </w:r>
          </w:p>
        </w:tc>
        <w:tc>
          <w:tcPr>
            <w:tcW w:w="2195"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检测项目</w:t>
            </w:r>
          </w:p>
        </w:tc>
        <w:tc>
          <w:tcPr>
            <w:tcW w:w="6617"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eastAsia="宋体"/>
                <w:b w:val="0"/>
                <w:bCs w:val="0"/>
                <w:color w:val="auto"/>
                <w:highlight w:val="none"/>
                <w:lang w:val="en-US" w:eastAsia="zh-CN"/>
              </w:rPr>
              <w:t>1</w:t>
            </w:r>
          </w:p>
        </w:tc>
        <w:tc>
          <w:tcPr>
            <w:tcW w:w="219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运行稳定性</w:t>
            </w:r>
          </w:p>
        </w:tc>
        <w:tc>
          <w:tcPr>
            <w:tcW w:w="6617"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设备试运转时3个月，系统运行正常。连续运转各部件未出现异常现象（无报警，5分钟内能解决的提示性警报以及人为或不可抗力引起的警报除外），即视为合格。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eastAsia="宋体"/>
                <w:b w:val="0"/>
                <w:bCs w:val="0"/>
                <w:color w:val="auto"/>
                <w:highlight w:val="none"/>
                <w:lang w:val="en-US" w:eastAsia="zh-CN"/>
              </w:rPr>
              <w:t>2</w:t>
            </w:r>
          </w:p>
        </w:tc>
        <w:tc>
          <w:tcPr>
            <w:tcW w:w="219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传动运行稳定性</w:t>
            </w:r>
          </w:p>
        </w:tc>
        <w:tc>
          <w:tcPr>
            <w:tcW w:w="6617"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窑炉匣钵输送实测速度与设定速度控制在±10min以内。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eastAsia="宋体"/>
                <w:b w:val="0"/>
                <w:bCs w:val="0"/>
                <w:color w:val="auto"/>
                <w:highlight w:val="none"/>
                <w:lang w:val="en-US" w:eastAsia="zh-CN"/>
              </w:rPr>
              <w:t>3</w:t>
            </w:r>
          </w:p>
        </w:tc>
        <w:tc>
          <w:tcPr>
            <w:tcW w:w="219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温度曲线</w:t>
            </w:r>
          </w:p>
        </w:tc>
        <w:tc>
          <w:tcPr>
            <w:tcW w:w="6617"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达到甲方指定的温度曲线（甲方提供检测工具）。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eastAsia="宋体"/>
                <w:b w:val="0"/>
                <w:bCs w:val="0"/>
                <w:color w:val="auto"/>
                <w:highlight w:val="none"/>
                <w:lang w:val="en-US" w:eastAsia="zh-CN"/>
              </w:rPr>
              <w:t>4</w:t>
            </w:r>
          </w:p>
        </w:tc>
        <w:tc>
          <w:tcPr>
            <w:tcW w:w="219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温度均匀性</w:t>
            </w:r>
          </w:p>
        </w:tc>
        <w:tc>
          <w:tcPr>
            <w:tcW w:w="6617"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正常生产时恒温段断面温差波动范围在T±2℃之内（在正常生产通气状态下，连续进装有废料或耐火砖块的匣钵，先进15排匣钵，在第16排匣钵内放置测温环，测温环下面需垫陶瓷纸，后面在连续进不少于5排匣钵测试；测温环出炉后用千分尺测量尺寸变化值，对照测温环说明书得出炉内最高保温温度数据，偏差在T±2℃之内即视为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eastAsia="宋体"/>
                <w:b w:val="0"/>
                <w:bCs w:val="0"/>
                <w:color w:val="auto"/>
                <w:highlight w:val="none"/>
                <w:lang w:val="en-US" w:eastAsia="zh-CN"/>
              </w:rPr>
              <w:t>5</w:t>
            </w:r>
          </w:p>
        </w:tc>
        <w:tc>
          <w:tcPr>
            <w:tcW w:w="219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控温精度</w:t>
            </w:r>
          </w:p>
        </w:tc>
        <w:tc>
          <w:tcPr>
            <w:tcW w:w="6617"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zh-CN" w:eastAsia="zh-CN"/>
              </w:rPr>
            </w:pPr>
            <w:r>
              <w:rPr>
                <w:rFonts w:hint="eastAsia" w:eastAsia="宋体"/>
                <w:b w:val="0"/>
                <w:bCs w:val="0"/>
                <w:color w:val="auto"/>
                <w:highlight w:val="none"/>
                <w:lang w:val="en-US" w:eastAsia="zh-CN"/>
              </w:rPr>
              <w:t>正常生产时恒温段</w:t>
            </w:r>
            <w:r>
              <w:rPr>
                <w:rFonts w:hint="eastAsia" w:eastAsia="宋体"/>
                <w:b w:val="0"/>
                <w:bCs w:val="0"/>
                <w:color w:val="auto"/>
                <w:highlight w:val="none"/>
                <w:lang w:val="zh-CN" w:eastAsia="zh-CN"/>
              </w:rPr>
              <w:t>仪表显示温度</w:t>
            </w:r>
            <w:r>
              <w:rPr>
                <w:rFonts w:hint="eastAsia" w:eastAsia="宋体"/>
                <w:b w:val="0"/>
                <w:bCs w:val="0"/>
                <w:color w:val="auto"/>
                <w:highlight w:val="none"/>
                <w:lang w:val="en-US" w:eastAsia="zh-CN"/>
              </w:rPr>
              <w:t>与</w:t>
            </w:r>
            <w:r>
              <w:rPr>
                <w:rFonts w:hint="eastAsia" w:eastAsia="宋体"/>
                <w:b w:val="0"/>
                <w:bCs w:val="0"/>
                <w:color w:val="auto"/>
                <w:highlight w:val="none"/>
                <w:lang w:val="zh-CN" w:eastAsia="zh-CN"/>
              </w:rPr>
              <w:t>仪表</w:t>
            </w:r>
            <w:r>
              <w:rPr>
                <w:rFonts w:hint="eastAsia" w:eastAsia="宋体"/>
                <w:b w:val="0"/>
                <w:bCs w:val="0"/>
                <w:color w:val="auto"/>
                <w:highlight w:val="none"/>
                <w:lang w:val="en-US" w:eastAsia="zh-CN"/>
              </w:rPr>
              <w:t>设定温度</w:t>
            </w:r>
            <w:r>
              <w:rPr>
                <w:rFonts w:hint="eastAsia" w:eastAsia="宋体"/>
                <w:b w:val="0"/>
                <w:bCs w:val="0"/>
                <w:color w:val="auto"/>
                <w:highlight w:val="none"/>
                <w:lang w:val="zh-CN" w:eastAsia="zh-CN"/>
              </w:rPr>
              <w:t>控制在±</w:t>
            </w:r>
            <w:r>
              <w:rPr>
                <w:rFonts w:hint="eastAsia" w:eastAsia="宋体"/>
                <w:b w:val="0"/>
                <w:bCs w:val="0"/>
                <w:color w:val="auto"/>
                <w:highlight w:val="none"/>
                <w:lang w:val="en-US" w:eastAsia="zh-CN"/>
              </w:rPr>
              <w:t>1℃之内</w:t>
            </w:r>
            <w:r>
              <w:rPr>
                <w:rFonts w:hint="eastAsia" w:eastAsia="宋体"/>
                <w:b w:val="0"/>
                <w:bCs w:val="0"/>
                <w:color w:val="auto"/>
                <w:highlight w:val="none"/>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eastAsia="宋体"/>
                <w:b w:val="0"/>
                <w:bCs w:val="0"/>
                <w:color w:val="auto"/>
                <w:highlight w:val="none"/>
                <w:lang w:val="en-US" w:eastAsia="zh-CN"/>
              </w:rPr>
              <w:t>6</w:t>
            </w:r>
          </w:p>
        </w:tc>
        <w:tc>
          <w:tcPr>
            <w:tcW w:w="219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zh-CN" w:eastAsia="zh-CN"/>
              </w:rPr>
            </w:pPr>
            <w:r>
              <w:rPr>
                <w:rFonts w:hint="eastAsia" w:eastAsia="宋体"/>
                <w:b w:val="0"/>
                <w:bCs w:val="0"/>
                <w:color w:val="auto"/>
                <w:highlight w:val="none"/>
                <w:lang w:val="en-US" w:eastAsia="zh-CN"/>
              </w:rPr>
              <w:t>炉体窑顶温度</w:t>
            </w:r>
          </w:p>
        </w:tc>
        <w:tc>
          <w:tcPr>
            <w:tcW w:w="6617"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正常生产时表面温度≦环境温度+40℃</w:t>
            </w:r>
          </w:p>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（烟囱和箱体连接以及周边150mm的范围除外）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eastAsia="宋体"/>
                <w:b w:val="0"/>
                <w:bCs w:val="0"/>
                <w:color w:val="auto"/>
                <w:highlight w:val="none"/>
                <w:lang w:val="en-US" w:eastAsia="zh-CN"/>
              </w:rPr>
              <w:t>7</w:t>
            </w:r>
          </w:p>
        </w:tc>
        <w:tc>
          <w:tcPr>
            <w:tcW w:w="219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炉体侧壁温度</w:t>
            </w:r>
          </w:p>
        </w:tc>
        <w:tc>
          <w:tcPr>
            <w:tcW w:w="6617"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正常生产时表面温度≦环境温度+40℃</w:t>
            </w:r>
          </w:p>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（传动盒和加热盒以及周边150mm的范围除外）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eastAsia="宋体"/>
                <w:b w:val="0"/>
                <w:bCs w:val="0"/>
                <w:color w:val="auto"/>
                <w:highlight w:val="none"/>
                <w:lang w:val="en-US" w:eastAsia="zh-CN"/>
              </w:rPr>
              <w:t>8</w:t>
            </w:r>
          </w:p>
        </w:tc>
        <w:tc>
          <w:tcPr>
            <w:tcW w:w="219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zh-CN" w:eastAsia="zh-CN"/>
              </w:rPr>
            </w:pPr>
            <w:r>
              <w:rPr>
                <w:rFonts w:hint="eastAsia" w:eastAsia="宋体"/>
                <w:b w:val="0"/>
                <w:bCs w:val="0"/>
                <w:color w:val="auto"/>
                <w:highlight w:val="none"/>
                <w:lang w:val="en-US" w:eastAsia="zh-CN"/>
              </w:rPr>
              <w:t>外挂装饰板表面温度</w:t>
            </w:r>
          </w:p>
        </w:tc>
        <w:tc>
          <w:tcPr>
            <w:tcW w:w="6617"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zh-CN" w:eastAsia="zh-CN"/>
              </w:rPr>
            </w:pPr>
            <w:r>
              <w:rPr>
                <w:rFonts w:hint="eastAsia" w:eastAsia="宋体"/>
                <w:b w:val="0"/>
                <w:bCs w:val="0"/>
                <w:color w:val="auto"/>
                <w:highlight w:val="none"/>
                <w:lang w:val="en-US" w:eastAsia="zh-CN"/>
              </w:rPr>
              <w:t>正常生产时表面温度≦环境温度+15℃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eastAsia="宋体"/>
                <w:b w:val="0"/>
                <w:bCs w:val="0"/>
                <w:color w:val="auto"/>
                <w:highlight w:val="none"/>
                <w:lang w:val="en-US" w:eastAsia="zh-CN"/>
              </w:rPr>
              <w:t>9</w:t>
            </w:r>
          </w:p>
        </w:tc>
        <w:tc>
          <w:tcPr>
            <w:tcW w:w="219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zh-CN" w:eastAsia="zh-CN"/>
              </w:rPr>
            </w:pPr>
            <w:r>
              <w:rPr>
                <w:rFonts w:hint="eastAsia" w:eastAsia="宋体"/>
                <w:b w:val="0"/>
                <w:bCs w:val="0"/>
                <w:color w:val="auto"/>
                <w:highlight w:val="none"/>
                <w:lang w:val="en-US" w:eastAsia="zh-CN"/>
              </w:rPr>
              <w:t>产品出窑温度</w:t>
            </w:r>
          </w:p>
        </w:tc>
        <w:tc>
          <w:tcPr>
            <w:tcW w:w="6617"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出置换室后匣钵表面</w:t>
            </w:r>
            <w:r>
              <w:rPr>
                <w:rFonts w:hint="eastAsia" w:eastAsia="宋体"/>
                <w:b w:val="0"/>
                <w:bCs w:val="0"/>
                <w:color w:val="auto"/>
                <w:highlight w:val="none"/>
                <w:lang w:val="zh-CN" w:eastAsia="zh-CN"/>
              </w:rPr>
              <w:t>温度</w:t>
            </w:r>
            <w:r>
              <w:rPr>
                <w:rFonts w:hint="eastAsia" w:eastAsia="宋体"/>
                <w:b w:val="0"/>
                <w:bCs w:val="0"/>
                <w:color w:val="auto"/>
                <w:highlight w:val="yellow"/>
                <w:lang w:val="en-US" w:eastAsia="zh-CN"/>
              </w:rPr>
              <w:t>≦</w:t>
            </w:r>
            <w:r>
              <w:rPr>
                <w:rFonts w:hint="eastAsia"/>
                <w:b w:val="0"/>
                <w:bCs w:val="0"/>
                <w:color w:val="auto"/>
                <w:highlight w:val="yellow"/>
                <w:lang w:val="en-US" w:eastAsia="zh-CN"/>
              </w:rPr>
              <w:t>10</w:t>
            </w:r>
            <w:r>
              <w:rPr>
                <w:rFonts w:hint="eastAsia" w:eastAsia="宋体"/>
                <w:b w:val="0"/>
                <w:bCs w:val="0"/>
                <w:color w:val="auto"/>
                <w:highlight w:val="yellow"/>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eastAsia="宋体"/>
                <w:b w:val="0"/>
                <w:bCs w:val="0"/>
                <w:color w:val="auto"/>
                <w:highlight w:val="none"/>
                <w:lang w:val="en-US" w:eastAsia="zh-CN"/>
              </w:rPr>
              <w:t>10</w:t>
            </w:r>
          </w:p>
        </w:tc>
        <w:tc>
          <w:tcPr>
            <w:tcW w:w="219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匣钵出窑蛇形</w:t>
            </w:r>
          </w:p>
        </w:tc>
        <w:tc>
          <w:tcPr>
            <w:tcW w:w="6617" w:type="dxa"/>
            <w:noWrap w:val="0"/>
            <w:vAlign w:val="top"/>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匣钵进/出置换室整齐，不出现置换室故障；不出现顶炉/匣钵不齐。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eastAsia="宋体"/>
                <w:b w:val="0"/>
                <w:bCs w:val="0"/>
                <w:color w:val="auto"/>
                <w:highlight w:val="none"/>
                <w:lang w:val="en-US" w:eastAsia="zh-CN"/>
              </w:rPr>
              <w:t>11</w:t>
            </w:r>
          </w:p>
        </w:tc>
        <w:tc>
          <w:tcPr>
            <w:tcW w:w="2195"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其他</w:t>
            </w:r>
          </w:p>
        </w:tc>
        <w:tc>
          <w:tcPr>
            <w:tcW w:w="6617" w:type="dxa"/>
            <w:noWrap w:val="0"/>
            <w:vAlign w:val="center"/>
          </w:tcPr>
          <w:p>
            <w:pPr>
              <w:pStyle w:val="16"/>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以参照规格书为准。</w:t>
            </w:r>
          </w:p>
        </w:tc>
      </w:tr>
    </w:tbl>
    <w:p>
      <w:pPr>
        <w:pStyle w:val="4"/>
        <w:rPr>
          <w:rFonts w:hint="eastAsia" w:cs="Times New Roman"/>
          <w:color w:val="auto"/>
          <w:highlight w:val="none"/>
          <w:lang w:val="en-US" w:eastAsia="zh-CN"/>
        </w:rPr>
      </w:pPr>
      <w:bookmarkStart w:id="53" w:name="_Toc3295"/>
      <w:bookmarkStart w:id="54" w:name="_Toc17865"/>
      <w:r>
        <w:rPr>
          <w:rFonts w:hint="eastAsia" w:eastAsia="新宋体" w:cs="Arial"/>
          <w:kern w:val="0"/>
          <w:sz w:val="24"/>
          <w:szCs w:val="24"/>
          <w:lang w:val="en-US" w:eastAsia="zh-CN" w:bidi="ar"/>
        </w:rPr>
        <w:t>技术培训</w:t>
      </w:r>
      <w:bookmarkEnd w:id="53"/>
      <w:bookmarkEnd w:id="54"/>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lang w:val="en-GB" w:eastAsia="zh-CN"/>
        </w:rPr>
      </w:pPr>
      <w:r>
        <w:rPr>
          <w:rFonts w:hint="eastAsia" w:ascii="Times New Roman" w:hAnsi="Times New Roman" w:cs="Times New Roman"/>
          <w:color w:val="auto"/>
          <w:highlight w:val="none"/>
          <w:lang w:val="en-US" w:eastAsia="zh-CN"/>
        </w:rPr>
        <w:t>1</w:t>
      </w:r>
      <w:r>
        <w:rPr>
          <w:rFonts w:hint="eastAsia" w:cs="Times New Roman"/>
          <w:color w:val="auto"/>
          <w:highlight w:val="none"/>
          <w:lang w:val="en-US" w:eastAsia="zh-CN"/>
        </w:rPr>
        <w:t>.</w:t>
      </w:r>
      <w:r>
        <w:rPr>
          <w:rFonts w:hint="eastAsia" w:ascii="Arial" w:hAnsi="Arial" w:eastAsia="新宋体" w:cs="Arial"/>
          <w:kern w:val="0"/>
          <w:sz w:val="24"/>
          <w:szCs w:val="24"/>
          <w:lang w:val="en-US" w:eastAsia="zh-CN" w:bidi="ar"/>
        </w:rPr>
        <w:t>乙方应在甲方使用现场（终验收时）就所供设备的安装、操作和维修等对甲方人员进行免费技术培训，直至甲方技术人员能够熟练的操作及使用</w:t>
      </w:r>
      <w:r>
        <w:rPr>
          <w:rFonts w:hint="eastAsia" w:ascii="Times New Roman" w:hAnsi="Times New Roman" w:cs="Times New Roman"/>
          <w:color w:val="auto"/>
          <w:highlight w:val="none"/>
          <w:lang w:val="en-GB" w:eastAsia="zh-CN"/>
        </w:rPr>
        <w:t>。</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lang w:val="en-US" w:eastAsia="zh-CN"/>
        </w:rPr>
      </w:pPr>
      <w:r>
        <w:rPr>
          <w:rFonts w:hint="eastAsia" w:cs="Times New Roman"/>
          <w:color w:val="auto"/>
          <w:highlight w:val="none"/>
          <w:lang w:val="en-US" w:eastAsia="zh-CN"/>
        </w:rPr>
        <w:t>2.</w:t>
      </w:r>
      <w:r>
        <w:rPr>
          <w:rFonts w:hint="eastAsia" w:ascii="Times New Roman" w:hAnsi="Times New Roman" w:cs="Times New Roman"/>
          <w:color w:val="auto"/>
          <w:highlight w:val="none"/>
          <w:lang w:val="en-US" w:eastAsia="zh-CN"/>
        </w:rPr>
        <w:t>乙方应根据设备使用的实际需要，在投标文件中提出详细的培训计划，明确课程内容、课程教材、培训时间、地点和培训人数（不少于</w:t>
      </w:r>
      <w:r>
        <w:rPr>
          <w:rFonts w:hint="default" w:ascii="Times New Roman" w:hAnsi="Times New Roman" w:cs="Times New Roman"/>
          <w:color w:val="auto"/>
          <w:highlight w:val="none"/>
          <w:lang w:val="en-US" w:eastAsia="zh-CN"/>
        </w:rPr>
        <w:t>5</w:t>
      </w:r>
      <w:r>
        <w:rPr>
          <w:rFonts w:hint="eastAsia" w:ascii="Times New Roman" w:hAnsi="Times New Roman" w:cs="Times New Roman"/>
          <w:color w:val="auto"/>
          <w:highlight w:val="none"/>
          <w:lang w:val="en-US" w:eastAsia="zh-CN"/>
        </w:rPr>
        <w:t>人）。</w:t>
      </w:r>
    </w:p>
    <w:p>
      <w:pPr>
        <w:autoSpaceDE w:val="0"/>
        <w:autoSpaceDN w:val="0"/>
        <w:adjustRightInd w:val="0"/>
        <w:snapToGrid w:val="0"/>
        <w:spacing w:line="560" w:lineRule="exact"/>
        <w:ind w:left="-120" w:leftChars="-50" w:right="-120" w:rightChars="-50" w:firstLine="480"/>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3.</w:t>
      </w:r>
      <w:r>
        <w:rPr>
          <w:rFonts w:hint="eastAsia" w:ascii="Times New Roman" w:hAnsi="Times New Roman" w:cs="Times New Roman"/>
          <w:color w:val="auto"/>
          <w:highlight w:val="none"/>
          <w:lang w:val="en-US" w:eastAsia="zh-CN"/>
        </w:rPr>
        <w:t>乙方应对培训的效果和质量负责，乙方应保证派有经验的工程技术人员担任教员，并保证甲方人员在培训后能够独立地完成设备操作和维护等工作。</w:t>
      </w:r>
    </w:p>
    <w:p>
      <w:pPr>
        <w:keepNext/>
        <w:keepLines w:val="0"/>
        <w:pageBreakBefore w:val="0"/>
        <w:widowControl w:val="0"/>
        <w:numPr>
          <w:ilvl w:val="0"/>
          <w:numId w:val="1"/>
        </w:numPr>
        <w:kinsoku/>
        <w:wordWrap/>
        <w:overflowPunct/>
        <w:topLinePunct w:val="0"/>
        <w:autoSpaceDE/>
        <w:autoSpaceDN/>
        <w:bidi w:val="0"/>
        <w:adjustRightInd/>
        <w:snapToGrid/>
        <w:spacing w:before="0" w:beforeLines="50" w:line="360" w:lineRule="auto"/>
        <w:ind w:left="0" w:firstLine="0" w:firstLineChars="0"/>
        <w:jc w:val="both"/>
        <w:textAlignment w:val="auto"/>
        <w:outlineLvl w:val="0"/>
        <w:rPr>
          <w:rFonts w:hint="eastAsia" w:ascii="Times New Roman" w:hAnsi="Times New Roman" w:eastAsia="宋体" w:cs="Times New Roman"/>
          <w:b/>
          <w:color w:val="auto"/>
          <w:kern w:val="44"/>
          <w:sz w:val="28"/>
          <w:szCs w:val="28"/>
          <w:highlight w:val="none"/>
          <w:lang w:val="zh-CN" w:eastAsia="zh-CN" w:bidi="ar-SA"/>
        </w:rPr>
      </w:pPr>
      <w:bookmarkStart w:id="55" w:name="_Toc4984"/>
      <w:bookmarkStart w:id="56" w:name="_Toc10019"/>
      <w:bookmarkStart w:id="57" w:name="_Toc9890"/>
      <w:bookmarkStart w:id="58" w:name="_Toc27041"/>
      <w:r>
        <w:rPr>
          <w:rFonts w:hint="eastAsia" w:ascii="Times New Roman" w:hAnsi="Times New Roman" w:cs="Times New Roman"/>
          <w:b/>
          <w:color w:val="auto"/>
          <w:kern w:val="44"/>
          <w:sz w:val="28"/>
          <w:szCs w:val="28"/>
          <w:highlight w:val="none"/>
          <w:lang w:val="en-US" w:eastAsia="zh-CN" w:bidi="ar-SA"/>
        </w:rPr>
        <w:t>买卖双方责任范围</w:t>
      </w:r>
      <w:bookmarkEnd w:id="55"/>
      <w:bookmarkEnd w:id="56"/>
      <w:bookmarkEnd w:id="57"/>
      <w:bookmarkEnd w:id="58"/>
    </w:p>
    <w:p>
      <w:pPr>
        <w:numPr>
          <w:ilvl w:val="0"/>
          <w:numId w:val="0"/>
        </w:numPr>
        <w:autoSpaceDE w:val="0"/>
        <w:autoSpaceDN w:val="0"/>
        <w:adjustRightInd w:val="0"/>
        <w:snapToGrid w:val="0"/>
        <w:spacing w:line="560" w:lineRule="exact"/>
        <w:ind w:leftChars="150" w:right="-120" w:rightChars="-50"/>
        <w:outlineLvl w:val="9"/>
        <w:rPr>
          <w:rFonts w:hint="default"/>
          <w:color w:val="auto"/>
          <w:highlight w:val="none"/>
          <w:lang w:val="en-US" w:eastAsia="zh-CN"/>
        </w:rPr>
      </w:pPr>
      <w:r>
        <w:rPr>
          <w:rFonts w:hint="default"/>
          <w:color w:val="auto"/>
          <w:highlight w:val="none"/>
          <w:lang w:val="en-US" w:eastAsia="zh-CN"/>
        </w:rPr>
        <w:t>○印：责任范围</w:t>
      </w:r>
      <w:r>
        <w:rPr>
          <w:rFonts w:hint="eastAsia"/>
          <w:color w:val="auto"/>
          <w:highlight w:val="none"/>
          <w:lang w:val="en-US" w:eastAsia="zh-CN"/>
        </w:rPr>
        <w:t xml:space="preserve">      </w:t>
      </w:r>
      <w:r>
        <w:rPr>
          <w:rFonts w:hint="default"/>
          <w:color w:val="auto"/>
          <w:highlight w:val="none"/>
          <w:lang w:val="en-US" w:eastAsia="zh-CN"/>
        </w:rPr>
        <w:t xml:space="preserve"> </w:t>
      </w:r>
      <w:r>
        <w:rPr>
          <w:rFonts w:hint="eastAsia"/>
          <w:color w:val="auto"/>
          <w:highlight w:val="none"/>
          <w:lang w:val="en-US" w:eastAsia="zh-CN"/>
        </w:rPr>
        <w:t>-</w:t>
      </w:r>
      <w:r>
        <w:rPr>
          <w:rFonts w:hint="default"/>
          <w:color w:val="auto"/>
          <w:highlight w:val="none"/>
          <w:lang w:val="en-US" w:eastAsia="zh-CN"/>
        </w:rPr>
        <w:t>印：责任范围外</w:t>
      </w:r>
    </w:p>
    <w:tbl>
      <w:tblPr>
        <w:tblStyle w:val="13"/>
        <w:tblW w:w="520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40"/>
        <w:gridCol w:w="1383"/>
        <w:gridCol w:w="1845"/>
        <w:gridCol w:w="1018"/>
        <w:gridCol w:w="969"/>
        <w:gridCol w:w="2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trPr>
        <w:tc>
          <w:tcPr>
            <w:tcW w:w="2120" w:type="dxa"/>
            <w:gridSpan w:val="2"/>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b/>
                <w:bCs/>
                <w:color w:val="auto"/>
                <w:kern w:val="2"/>
                <w:sz w:val="21"/>
                <w:szCs w:val="24"/>
                <w:highlight w:val="none"/>
                <w:lang w:val="en-US" w:eastAsia="zh-CN" w:bidi="ar-SA"/>
              </w:rPr>
            </w:pPr>
            <w:r>
              <w:rPr>
                <w:rFonts w:hint="eastAsia" w:ascii="Times New Roman" w:hAnsi="Times New Roman" w:cs="Times New Roman"/>
                <w:b/>
                <w:bCs/>
                <w:color w:val="auto"/>
                <w:kern w:val="2"/>
                <w:sz w:val="21"/>
                <w:szCs w:val="24"/>
                <w:highlight w:val="none"/>
                <w:lang w:val="en-US" w:eastAsia="zh-CN" w:bidi="ar-SA"/>
              </w:rPr>
              <w:t>业务区分</w:t>
            </w:r>
          </w:p>
        </w:tc>
        <w:tc>
          <w:tcPr>
            <w:tcW w:w="1843"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b/>
                <w:bCs/>
                <w:color w:val="auto"/>
                <w:kern w:val="2"/>
                <w:sz w:val="21"/>
                <w:szCs w:val="24"/>
                <w:highlight w:val="none"/>
                <w:lang w:val="en-US" w:eastAsia="zh-CN" w:bidi="ar-SA"/>
              </w:rPr>
            </w:pPr>
            <w:r>
              <w:rPr>
                <w:rFonts w:hint="eastAsia" w:ascii="Times New Roman" w:hAnsi="Times New Roman" w:cs="Times New Roman"/>
                <w:b/>
                <w:bCs/>
                <w:color w:val="auto"/>
                <w:kern w:val="2"/>
                <w:sz w:val="21"/>
                <w:szCs w:val="24"/>
                <w:highlight w:val="none"/>
                <w:lang w:val="en-US" w:eastAsia="zh-CN" w:bidi="ar-SA"/>
              </w:rPr>
              <w:t>项</w:t>
            </w:r>
            <w:r>
              <w:rPr>
                <w:rFonts w:hint="eastAsia" w:ascii="Times New Roman" w:hAnsi="Times New Roman" w:cs="Times New Roman"/>
                <w:b/>
                <w:bCs/>
                <w:color w:val="auto"/>
                <w:kern w:val="2"/>
                <w:sz w:val="21"/>
                <w:szCs w:val="24"/>
                <w:highlight w:val="none"/>
                <w:lang w:val="en-US" w:eastAsia="zh-CN" w:bidi="ar-SA"/>
              </w:rPr>
              <w:tab/>
            </w:r>
            <w:r>
              <w:rPr>
                <w:rFonts w:hint="eastAsia" w:ascii="Times New Roman" w:hAnsi="Times New Roman" w:cs="Times New Roman"/>
                <w:b/>
                <w:bCs/>
                <w:color w:val="auto"/>
                <w:kern w:val="2"/>
                <w:sz w:val="21"/>
                <w:szCs w:val="24"/>
                <w:highlight w:val="none"/>
                <w:lang w:val="en-US" w:eastAsia="zh-CN" w:bidi="ar-SA"/>
              </w:rPr>
              <w:t>目</w:t>
            </w:r>
          </w:p>
        </w:tc>
        <w:tc>
          <w:tcPr>
            <w:tcW w:w="1017"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b/>
                <w:bCs/>
                <w:color w:val="auto"/>
                <w:kern w:val="2"/>
                <w:sz w:val="21"/>
                <w:szCs w:val="24"/>
                <w:highlight w:val="none"/>
                <w:lang w:val="en-US" w:eastAsia="zh-CN" w:bidi="ar-SA"/>
              </w:rPr>
            </w:pPr>
            <w:r>
              <w:rPr>
                <w:rFonts w:hint="eastAsia" w:ascii="Times New Roman" w:hAnsi="Times New Roman" w:cs="Times New Roman"/>
                <w:b/>
                <w:bCs/>
                <w:color w:val="auto"/>
                <w:kern w:val="2"/>
                <w:sz w:val="21"/>
                <w:szCs w:val="24"/>
                <w:highlight w:val="none"/>
                <w:lang w:val="en-US" w:eastAsia="zh-CN" w:bidi="ar-SA"/>
              </w:rPr>
              <w:t>乙方</w:t>
            </w:r>
          </w:p>
        </w:tc>
        <w:tc>
          <w:tcPr>
            <w:tcW w:w="968"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b/>
                <w:bCs/>
                <w:color w:val="auto"/>
                <w:kern w:val="2"/>
                <w:sz w:val="21"/>
                <w:szCs w:val="24"/>
                <w:highlight w:val="none"/>
                <w:lang w:val="en-US" w:eastAsia="zh-CN" w:bidi="ar-SA"/>
              </w:rPr>
            </w:pPr>
            <w:r>
              <w:rPr>
                <w:rFonts w:hint="eastAsia" w:ascii="Times New Roman" w:hAnsi="Times New Roman" w:cs="Times New Roman"/>
                <w:b/>
                <w:bCs/>
                <w:color w:val="auto"/>
                <w:kern w:val="2"/>
                <w:sz w:val="21"/>
                <w:szCs w:val="24"/>
                <w:highlight w:val="none"/>
                <w:lang w:val="en-US" w:eastAsia="zh-CN" w:bidi="ar-SA"/>
              </w:rPr>
              <w:t>甲方</w:t>
            </w:r>
          </w:p>
        </w:tc>
        <w:tc>
          <w:tcPr>
            <w:tcW w:w="2701"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b/>
                <w:bCs/>
                <w:color w:val="auto"/>
                <w:kern w:val="2"/>
                <w:sz w:val="21"/>
                <w:szCs w:val="24"/>
                <w:highlight w:val="none"/>
                <w:lang w:val="en-US" w:eastAsia="zh-CN" w:bidi="ar-SA"/>
              </w:rPr>
            </w:pPr>
            <w:r>
              <w:rPr>
                <w:rFonts w:hint="eastAsia" w:ascii="Times New Roman" w:hAnsi="Times New Roman" w:cs="Times New Roman"/>
                <w:b/>
                <w:bCs/>
                <w:color w:val="auto"/>
                <w:kern w:val="2"/>
                <w:sz w:val="21"/>
                <w:szCs w:val="24"/>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39" w:type="dxa"/>
            <w:vMerge w:val="restart"/>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1</w:t>
            </w:r>
          </w:p>
        </w:tc>
        <w:tc>
          <w:tcPr>
            <w:tcW w:w="1381" w:type="dxa"/>
            <w:vMerge w:val="restart"/>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基本设计</w:t>
            </w:r>
          </w:p>
        </w:tc>
        <w:tc>
          <w:tcPr>
            <w:tcW w:w="1843"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基本设计</w:t>
            </w:r>
          </w:p>
        </w:tc>
        <w:tc>
          <w:tcPr>
            <w:tcW w:w="1017"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w:t>
            </w:r>
          </w:p>
        </w:tc>
        <w:tc>
          <w:tcPr>
            <w:tcW w:w="968"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w:t>
            </w:r>
          </w:p>
        </w:tc>
        <w:tc>
          <w:tcPr>
            <w:tcW w:w="2701"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3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38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843"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20"/>
              <w:ind w:left="8"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最终规格确认</w:t>
            </w:r>
          </w:p>
        </w:tc>
        <w:tc>
          <w:tcPr>
            <w:tcW w:w="1017"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20"/>
              <w:ind w:left="6"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w:t>
            </w:r>
          </w:p>
        </w:tc>
        <w:tc>
          <w:tcPr>
            <w:tcW w:w="968"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20"/>
              <w:ind w:left="9"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2701"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ind w:left="105"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39" w:type="dxa"/>
            <w:vMerge w:val="restart"/>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2</w:t>
            </w:r>
          </w:p>
        </w:tc>
        <w:tc>
          <w:tcPr>
            <w:tcW w:w="1381" w:type="dxa"/>
            <w:vMerge w:val="restart"/>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设备制作部分</w:t>
            </w:r>
          </w:p>
        </w:tc>
        <w:tc>
          <w:tcPr>
            <w:tcW w:w="1843"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设备制作</w:t>
            </w:r>
          </w:p>
        </w:tc>
        <w:tc>
          <w:tcPr>
            <w:tcW w:w="1017"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968"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w:t>
            </w:r>
          </w:p>
        </w:tc>
        <w:tc>
          <w:tcPr>
            <w:tcW w:w="2701"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3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38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843"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22"/>
              <w:ind w:left="8"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控制柜</w:t>
            </w:r>
          </w:p>
        </w:tc>
        <w:tc>
          <w:tcPr>
            <w:tcW w:w="1017"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22"/>
              <w:ind w:left="10"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968"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22"/>
              <w:ind w:left="6"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w:t>
            </w:r>
          </w:p>
        </w:tc>
        <w:tc>
          <w:tcPr>
            <w:tcW w:w="2701"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ind w:left="105"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39" w:type="dxa"/>
            <w:vMerge w:val="restart"/>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3</w:t>
            </w:r>
          </w:p>
        </w:tc>
        <w:tc>
          <w:tcPr>
            <w:tcW w:w="1381" w:type="dxa"/>
            <w:vMerge w:val="restart"/>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运输相关</w:t>
            </w:r>
          </w:p>
        </w:tc>
        <w:tc>
          <w:tcPr>
            <w:tcW w:w="1843"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运输</w:t>
            </w:r>
          </w:p>
        </w:tc>
        <w:tc>
          <w:tcPr>
            <w:tcW w:w="1017"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968"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w:t>
            </w:r>
          </w:p>
        </w:tc>
        <w:tc>
          <w:tcPr>
            <w:tcW w:w="2701"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3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38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843"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21"/>
              <w:ind w:left="6"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运输捆包</w:t>
            </w:r>
          </w:p>
        </w:tc>
        <w:tc>
          <w:tcPr>
            <w:tcW w:w="1017"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21"/>
              <w:ind w:left="10"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968"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21"/>
              <w:ind w:left="6"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w:t>
            </w:r>
          </w:p>
        </w:tc>
        <w:tc>
          <w:tcPr>
            <w:tcW w:w="2701"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ind w:left="105"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3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38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843"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176"/>
              <w:ind w:left="8"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卸货</w:t>
            </w:r>
          </w:p>
        </w:tc>
        <w:tc>
          <w:tcPr>
            <w:tcW w:w="1017"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176"/>
              <w:ind w:left="6"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968"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176"/>
              <w:ind w:left="9"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w:t>
            </w:r>
          </w:p>
        </w:tc>
        <w:tc>
          <w:tcPr>
            <w:tcW w:w="2701"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43"/>
              <w:ind w:left="107"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双方代表共同开箱验收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3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38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843"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20"/>
              <w:ind w:left="6"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工场内搬运</w:t>
            </w:r>
          </w:p>
        </w:tc>
        <w:tc>
          <w:tcPr>
            <w:tcW w:w="1017"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20"/>
              <w:ind w:left="6"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968"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20"/>
              <w:ind w:left="9"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w:t>
            </w:r>
          </w:p>
        </w:tc>
        <w:tc>
          <w:tcPr>
            <w:tcW w:w="2701"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20"/>
              <w:ind w:left="107"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将车间内设备到安装位置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39" w:type="dxa"/>
            <w:vMerge w:val="restart"/>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4</w:t>
            </w:r>
          </w:p>
        </w:tc>
        <w:tc>
          <w:tcPr>
            <w:tcW w:w="1381" w:type="dxa"/>
            <w:vMerge w:val="restart"/>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安装调试相关</w:t>
            </w:r>
          </w:p>
        </w:tc>
        <w:tc>
          <w:tcPr>
            <w:tcW w:w="1843"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安装、组装</w:t>
            </w:r>
          </w:p>
        </w:tc>
        <w:tc>
          <w:tcPr>
            <w:tcW w:w="1017"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968"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w:t>
            </w:r>
          </w:p>
        </w:tc>
        <w:tc>
          <w:tcPr>
            <w:tcW w:w="2701"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安装过程中产生电费由乙方负责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3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38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843"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177"/>
              <w:ind w:left="8"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一次配管及配线</w:t>
            </w:r>
          </w:p>
        </w:tc>
        <w:tc>
          <w:tcPr>
            <w:tcW w:w="1017"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177"/>
              <w:ind w:left="6"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w:t>
            </w:r>
          </w:p>
        </w:tc>
        <w:tc>
          <w:tcPr>
            <w:tcW w:w="968"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177"/>
              <w:ind w:left="9"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2701" w:type="dxa"/>
            <w:tcBorders>
              <w:tl2br w:val="nil"/>
              <w:tr2bl w:val="nil"/>
            </w:tcBorders>
            <w:vAlign w:val="center"/>
          </w:tcPr>
          <w:p>
            <w:pPr>
              <w:pStyle w:val="15"/>
              <w:keepNext w:val="0"/>
              <w:keepLines w:val="0"/>
              <w:pageBreakBefore w:val="0"/>
              <w:widowControl w:val="0"/>
              <w:suppressLineNumbers w:val="0"/>
              <w:kinsoku/>
              <w:wordWrap/>
              <w:overflowPunct/>
              <w:topLinePunct w:val="0"/>
              <w:autoSpaceDE/>
              <w:autoSpaceDN/>
              <w:bidi w:val="0"/>
              <w:adjustRightInd/>
              <w:snapToGrid/>
              <w:spacing w:before="21" w:beforeAutospacing="0" w:after="0" w:afterAutospacing="0"/>
              <w:ind w:left="107"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甲方</w:t>
            </w:r>
            <w:r>
              <w:rPr>
                <w:rFonts w:hint="eastAsia" w:ascii="宋体" w:hAnsi="宋体" w:eastAsia="宋体" w:cs="宋体"/>
                <w:sz w:val="22"/>
                <w:szCs w:val="22"/>
                <w:lang w:val="en-US" w:eastAsia="zh-CN" w:bidi="ar"/>
              </w:rPr>
              <w:t>预留主阀门，</w:t>
            </w:r>
            <w:r>
              <w:rPr>
                <w:rFonts w:hint="eastAsia" w:cs="宋体"/>
                <w:sz w:val="22"/>
                <w:szCs w:val="22"/>
                <w:lang w:val="en-US" w:eastAsia="zh-CN" w:bidi="ar"/>
              </w:rPr>
              <w:t>乙方</w:t>
            </w:r>
            <w:r>
              <w:rPr>
                <w:rFonts w:hint="eastAsia" w:ascii="宋体" w:hAnsi="宋体" w:eastAsia="宋体" w:cs="宋体"/>
                <w:sz w:val="22"/>
                <w:szCs w:val="22"/>
                <w:lang w:val="en-US" w:eastAsia="zh-CN" w:bidi="ar"/>
              </w:rPr>
              <w:t>从主管上对接点接到合同内各设备用气点</w:t>
            </w:r>
            <w:r>
              <w:rPr>
                <w:rFonts w:hint="eastAsia" w:ascii="Times New Roman" w:hAnsi="Times New Roman" w:eastAsia="宋体" w:cs="Times New Roman"/>
                <w:color w:val="auto"/>
                <w:kern w:val="2"/>
                <w:sz w:val="21"/>
                <w:szCs w:val="24"/>
                <w:highlight w:val="none"/>
                <w:lang w:val="en-US" w:eastAsia="zh-CN" w:bidi="ar-SA"/>
              </w:rPr>
              <w:t>；一次电源接入设备自带主控柜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3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38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843"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ind w:left="8"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二次配管及配线</w:t>
            </w:r>
          </w:p>
        </w:tc>
        <w:tc>
          <w:tcPr>
            <w:tcW w:w="1017"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ind w:left="6"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968"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ind w:left="9"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w:t>
            </w:r>
          </w:p>
        </w:tc>
        <w:tc>
          <w:tcPr>
            <w:tcW w:w="2701" w:type="dxa"/>
            <w:tcBorders>
              <w:tl2br w:val="nil"/>
              <w:tr2bl w:val="nil"/>
            </w:tcBorders>
            <w:vAlign w:val="center"/>
          </w:tcPr>
          <w:p>
            <w:pPr>
              <w:pStyle w:val="15"/>
              <w:keepNext w:val="0"/>
              <w:keepLines w:val="0"/>
              <w:pageBreakBefore w:val="0"/>
              <w:widowControl w:val="0"/>
              <w:suppressLineNumbers w:val="0"/>
              <w:kinsoku/>
              <w:wordWrap/>
              <w:overflowPunct/>
              <w:topLinePunct w:val="0"/>
              <w:autoSpaceDE/>
              <w:autoSpaceDN/>
              <w:bidi w:val="0"/>
              <w:adjustRightInd/>
              <w:snapToGrid/>
              <w:spacing w:before="21" w:beforeAutospacing="0" w:after="0" w:afterAutospacing="0" w:line="278" w:lineRule="auto"/>
              <w:ind w:left="107" w:leftChars="0" w:right="96"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含支架、桥架等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3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38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843"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ind w:left="8"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废气系统</w:t>
            </w:r>
          </w:p>
        </w:tc>
        <w:tc>
          <w:tcPr>
            <w:tcW w:w="1017"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ind w:left="6" w:lef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968"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ind w:left="9" w:leftChars="0"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w:t>
            </w:r>
          </w:p>
        </w:tc>
        <w:tc>
          <w:tcPr>
            <w:tcW w:w="2701" w:type="dxa"/>
            <w:tcBorders>
              <w:tl2br w:val="nil"/>
              <w:tr2bl w:val="nil"/>
            </w:tcBorders>
            <w:vAlign w:val="center"/>
          </w:tcPr>
          <w:p>
            <w:pPr>
              <w:pStyle w:val="15"/>
              <w:keepNext w:val="0"/>
              <w:keepLines w:val="0"/>
              <w:pageBreakBefore w:val="0"/>
              <w:widowControl w:val="0"/>
              <w:suppressLineNumbers w:val="0"/>
              <w:kinsoku/>
              <w:wordWrap/>
              <w:overflowPunct/>
              <w:topLinePunct w:val="0"/>
              <w:autoSpaceDE/>
              <w:autoSpaceDN/>
              <w:bidi w:val="0"/>
              <w:adjustRightInd/>
              <w:snapToGrid/>
              <w:spacing w:before="21" w:beforeAutospacing="0" w:after="0" w:afterAutospacing="0" w:line="278" w:lineRule="auto"/>
              <w:ind w:left="107" w:leftChars="0" w:right="96"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废气风机出口</w:t>
            </w:r>
            <w:r>
              <w:rPr>
                <w:rFonts w:hint="eastAsia" w:ascii="Times New Roman" w:hAnsi="Times New Roman" w:cs="Times New Roman"/>
                <w:color w:val="auto"/>
                <w:kern w:val="2"/>
                <w:sz w:val="21"/>
                <w:szCs w:val="24"/>
                <w:highlight w:val="none"/>
                <w:lang w:val="en-US" w:eastAsia="zh-CN" w:bidi="ar-SA"/>
              </w:rPr>
              <w:t>法兰</w:t>
            </w:r>
            <w:r>
              <w:rPr>
                <w:rFonts w:hint="eastAsia" w:ascii="Times New Roman" w:hAnsi="Times New Roman" w:eastAsia="宋体" w:cs="Times New Roman"/>
                <w:color w:val="auto"/>
                <w:kern w:val="2"/>
                <w:sz w:val="21"/>
                <w:szCs w:val="24"/>
                <w:highlight w:val="none"/>
                <w:lang w:val="en-US" w:eastAsia="zh-CN" w:bidi="ar-SA"/>
              </w:rPr>
              <w:t>之后有由</w:t>
            </w:r>
            <w:r>
              <w:rPr>
                <w:rFonts w:hint="eastAsia" w:ascii="Times New Roman" w:hAnsi="Times New Roman" w:cs="Times New Roman"/>
                <w:color w:val="auto"/>
                <w:kern w:val="2"/>
                <w:sz w:val="21"/>
                <w:szCs w:val="24"/>
                <w:highlight w:val="none"/>
                <w:lang w:val="en-US" w:eastAsia="zh-CN" w:bidi="ar-SA"/>
              </w:rPr>
              <w:t>甲方</w:t>
            </w:r>
            <w:r>
              <w:rPr>
                <w:rFonts w:hint="eastAsia" w:ascii="Times New Roman" w:hAnsi="Times New Roman" w:eastAsia="宋体" w:cs="Times New Roman"/>
                <w:color w:val="auto"/>
                <w:kern w:val="2"/>
                <w:sz w:val="21"/>
                <w:szCs w:val="24"/>
                <w:highlight w:val="none"/>
                <w:lang w:val="en-US" w:eastAsia="zh-CN" w:bidi="ar-SA"/>
              </w:rPr>
              <w:t>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3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38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843"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ind w:left="6"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施工时作业场地保养及防尘</w:t>
            </w:r>
          </w:p>
        </w:tc>
        <w:tc>
          <w:tcPr>
            <w:tcW w:w="1017"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ind w:left="10"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968"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ind w:left="9" w:leftChars="0" w:firstLine="0" w:firstLineChars="0"/>
              <w:jc w:val="center"/>
              <w:textAlignment w:val="auto"/>
              <w:rPr>
                <w:rFonts w:hint="default" w:ascii="Times New Roman" w:hAnsi="Times New Roman" w:eastAsia="宋体" w:cs="Times New Roman"/>
                <w:color w:val="auto"/>
                <w:kern w:val="2"/>
                <w:sz w:val="21"/>
                <w:szCs w:val="24"/>
                <w:highlight w:val="red"/>
                <w:lang w:val="en-US" w:eastAsia="zh-CN" w:bidi="ar-SA"/>
              </w:rPr>
            </w:pPr>
            <w:r>
              <w:rPr>
                <w:rFonts w:hint="eastAsia" w:ascii="Times New Roman" w:hAnsi="Times New Roman" w:cs="Times New Roman"/>
                <w:color w:val="auto"/>
                <w:kern w:val="2"/>
                <w:sz w:val="21"/>
                <w:szCs w:val="24"/>
                <w:highlight w:val="red"/>
                <w:lang w:val="en-US" w:eastAsia="zh-CN" w:bidi="ar-SA"/>
              </w:rPr>
              <w:t>-</w:t>
            </w:r>
          </w:p>
        </w:tc>
        <w:tc>
          <w:tcPr>
            <w:tcW w:w="2701" w:type="dxa"/>
            <w:tcBorders>
              <w:tl2br w:val="nil"/>
              <w:tr2bl w:val="nil"/>
            </w:tcBorders>
            <w:vAlign w:val="center"/>
          </w:tcPr>
          <w:p>
            <w:pPr>
              <w:pStyle w:val="15"/>
              <w:keepNext w:val="0"/>
              <w:keepLines w:val="0"/>
              <w:pageBreakBefore w:val="0"/>
              <w:widowControl w:val="0"/>
              <w:suppressLineNumbers w:val="0"/>
              <w:kinsoku/>
              <w:wordWrap/>
              <w:overflowPunct/>
              <w:topLinePunct w:val="0"/>
              <w:autoSpaceDE/>
              <w:autoSpaceDN/>
              <w:bidi w:val="0"/>
              <w:adjustRightInd/>
              <w:snapToGrid/>
              <w:spacing w:before="20" w:beforeAutospacing="0" w:after="0" w:afterAutospacing="0" w:line="278" w:lineRule="auto"/>
              <w:ind w:left="107" w:leftChars="0" w:right="96"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窑炉区域的卫生和设备防护由乙方负责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3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38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843"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20"/>
              <w:ind w:left="6"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试运转调试</w:t>
            </w:r>
          </w:p>
        </w:tc>
        <w:tc>
          <w:tcPr>
            <w:tcW w:w="1017"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20"/>
              <w:ind w:left="10"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968"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20"/>
              <w:ind w:left="9" w:leftChars="0" w:firstLine="0" w:firstLineChars="0"/>
              <w:jc w:val="center"/>
              <w:textAlignment w:val="auto"/>
              <w:rPr>
                <w:rFonts w:hint="default" w:ascii="Times New Roman" w:hAnsi="Times New Roman" w:eastAsia="宋体" w:cs="Times New Roman"/>
                <w:color w:val="auto"/>
                <w:kern w:val="2"/>
                <w:sz w:val="21"/>
                <w:szCs w:val="24"/>
                <w:highlight w:val="red"/>
                <w:lang w:val="en-US" w:eastAsia="zh-CN" w:bidi="ar-SA"/>
              </w:rPr>
            </w:pPr>
            <w:r>
              <w:rPr>
                <w:rFonts w:hint="eastAsia" w:ascii="Times New Roman" w:hAnsi="Times New Roman" w:cs="Times New Roman"/>
                <w:color w:val="auto"/>
                <w:kern w:val="2"/>
                <w:sz w:val="21"/>
                <w:szCs w:val="24"/>
                <w:highlight w:val="red"/>
                <w:lang w:val="en-US" w:eastAsia="zh-CN" w:bidi="ar-SA"/>
              </w:rPr>
              <w:t>-</w:t>
            </w:r>
          </w:p>
        </w:tc>
        <w:tc>
          <w:tcPr>
            <w:tcW w:w="2701" w:type="dxa"/>
            <w:tcBorders>
              <w:tl2br w:val="nil"/>
              <w:tr2bl w:val="nil"/>
            </w:tcBorders>
            <w:vAlign w:val="center"/>
          </w:tcPr>
          <w:p>
            <w:pPr>
              <w:pStyle w:val="15"/>
              <w:keepNext w:val="0"/>
              <w:keepLines w:val="0"/>
              <w:pageBreakBefore w:val="0"/>
              <w:widowControl w:val="0"/>
              <w:suppressLineNumbers w:val="0"/>
              <w:kinsoku/>
              <w:wordWrap/>
              <w:overflowPunct/>
              <w:topLinePunct w:val="0"/>
              <w:autoSpaceDE/>
              <w:autoSpaceDN/>
              <w:bidi w:val="0"/>
              <w:adjustRightInd/>
              <w:snapToGrid/>
              <w:spacing w:before="20" w:beforeAutospacing="0" w:after="0" w:afterAutospacing="0"/>
              <w:ind w:left="107"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按照工艺要求双方现场进行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3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38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843"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20"/>
              <w:ind w:left="8"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试运转材料提供</w:t>
            </w:r>
          </w:p>
        </w:tc>
        <w:tc>
          <w:tcPr>
            <w:tcW w:w="1017"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ind w:left="105"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w:t>
            </w:r>
          </w:p>
        </w:tc>
        <w:tc>
          <w:tcPr>
            <w:tcW w:w="968" w:type="dxa"/>
            <w:tcBorders>
              <w:tl2br w:val="nil"/>
              <w:tr2bl w:val="nil"/>
            </w:tcBorders>
            <w:vAlign w:val="center"/>
          </w:tcPr>
          <w:p>
            <w:pPr>
              <w:pStyle w:val="15"/>
              <w:keepNext w:val="0"/>
              <w:keepLines w:val="0"/>
              <w:pageBreakBefore w:val="0"/>
              <w:widowControl w:val="0"/>
              <w:kinsoku/>
              <w:wordWrap/>
              <w:overflowPunct/>
              <w:topLinePunct w:val="0"/>
              <w:autoSpaceDE/>
              <w:autoSpaceDN/>
              <w:bidi w:val="0"/>
              <w:adjustRightInd/>
              <w:snapToGrid/>
              <w:spacing w:before="20"/>
              <w:ind w:left="9"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2701" w:type="dxa"/>
            <w:tcBorders>
              <w:tl2br w:val="nil"/>
              <w:tr2bl w:val="nil"/>
            </w:tcBorders>
            <w:vAlign w:val="center"/>
          </w:tcPr>
          <w:p>
            <w:pPr>
              <w:pStyle w:val="15"/>
              <w:keepNext w:val="0"/>
              <w:keepLines w:val="0"/>
              <w:pageBreakBefore w:val="0"/>
              <w:widowControl w:val="0"/>
              <w:suppressLineNumbers w:val="0"/>
              <w:kinsoku/>
              <w:wordWrap/>
              <w:overflowPunct/>
              <w:topLinePunct w:val="0"/>
              <w:autoSpaceDE/>
              <w:autoSpaceDN/>
              <w:bidi w:val="0"/>
              <w:adjustRightInd/>
              <w:snapToGrid/>
              <w:spacing w:before="20" w:beforeAutospacing="0" w:after="0" w:afterAutospacing="0"/>
              <w:ind w:left="107"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提供试机所用材料</w:t>
            </w:r>
          </w:p>
        </w:tc>
      </w:tr>
    </w:tbl>
    <w:p>
      <w:pPr>
        <w:keepNext/>
        <w:keepLines w:val="0"/>
        <w:pageBreakBefore w:val="0"/>
        <w:widowControl w:val="0"/>
        <w:numPr>
          <w:ilvl w:val="0"/>
          <w:numId w:val="1"/>
        </w:numPr>
        <w:kinsoku/>
        <w:wordWrap/>
        <w:overflowPunct/>
        <w:topLinePunct w:val="0"/>
        <w:autoSpaceDE/>
        <w:autoSpaceDN/>
        <w:bidi w:val="0"/>
        <w:adjustRightInd/>
        <w:snapToGrid/>
        <w:spacing w:before="0" w:beforeLines="50" w:line="360" w:lineRule="auto"/>
        <w:ind w:left="0" w:firstLine="0" w:firstLineChars="0"/>
        <w:jc w:val="both"/>
        <w:textAlignment w:val="auto"/>
        <w:outlineLvl w:val="0"/>
        <w:rPr>
          <w:rFonts w:hint="eastAsia" w:ascii="Times New Roman" w:hAnsi="Times New Roman" w:eastAsia="宋体" w:cs="Times New Roman"/>
          <w:b/>
          <w:color w:val="auto"/>
          <w:kern w:val="44"/>
          <w:sz w:val="28"/>
          <w:szCs w:val="28"/>
          <w:highlight w:val="none"/>
          <w:lang w:val="zh-CN" w:eastAsia="zh-CN" w:bidi="ar-SA"/>
        </w:rPr>
      </w:pPr>
      <w:bookmarkStart w:id="59" w:name="_Toc11141"/>
      <w:bookmarkStart w:id="60" w:name="_Toc14432"/>
      <w:r>
        <w:rPr>
          <w:rFonts w:hint="eastAsia" w:cs="Times New Roman"/>
          <w:b/>
          <w:color w:val="auto"/>
          <w:kern w:val="44"/>
          <w:sz w:val="28"/>
          <w:szCs w:val="28"/>
          <w:highlight w:val="none"/>
          <w:lang w:val="en-US" w:eastAsia="zh-CN" w:bidi="ar-SA"/>
        </w:rPr>
        <w:t>质量保证和售后服务</w:t>
      </w:r>
      <w:bookmarkEnd w:id="59"/>
      <w:bookmarkEnd w:id="60"/>
    </w:p>
    <w:p>
      <w:pPr>
        <w:autoSpaceDE w:val="0"/>
        <w:autoSpaceDN w:val="0"/>
        <w:adjustRightInd w:val="0"/>
        <w:snapToGrid w:val="0"/>
        <w:spacing w:line="560" w:lineRule="exact"/>
        <w:ind w:left="-120" w:leftChars="-50" w:right="-120" w:rightChars="-50" w:firstLine="48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w:t>
      </w:r>
      <w:r>
        <w:rPr>
          <w:rFonts w:hint="eastAsia" w:cs="Times New Roman"/>
          <w:color w:val="auto"/>
          <w:highlight w:val="none"/>
          <w:lang w:val="en-US" w:eastAsia="zh-CN"/>
        </w:rPr>
        <w:t>.</w:t>
      </w:r>
      <w:r>
        <w:rPr>
          <w:rFonts w:hint="eastAsia" w:ascii="Times New Roman" w:hAnsi="Times New Roman" w:cs="Times New Roman"/>
          <w:color w:val="auto"/>
          <w:highlight w:val="yellow"/>
          <w:lang w:val="en-US" w:eastAsia="zh-CN"/>
        </w:rPr>
        <w:t>设备保修期至少为</w:t>
      </w:r>
      <w:r>
        <w:rPr>
          <w:rFonts w:hint="default" w:ascii="Times New Roman" w:hAnsi="Times New Roman" w:cs="Times New Roman"/>
          <w:color w:val="auto"/>
          <w:highlight w:val="yellow"/>
          <w:lang w:val="en-US" w:eastAsia="zh-CN"/>
        </w:rPr>
        <w:t>1</w:t>
      </w:r>
      <w:r>
        <w:rPr>
          <w:rFonts w:hint="eastAsia" w:ascii="Times New Roman" w:hAnsi="Times New Roman" w:cs="Times New Roman"/>
          <w:color w:val="auto"/>
          <w:highlight w:val="yellow"/>
          <w:lang w:val="en-US" w:eastAsia="zh-CN"/>
        </w:rPr>
        <w:t>年</w:t>
      </w:r>
      <w:r>
        <w:rPr>
          <w:rFonts w:hint="eastAsia" w:ascii="Times New Roman" w:hAnsi="Times New Roman" w:cs="Times New Roman"/>
          <w:color w:val="auto"/>
          <w:highlight w:val="none"/>
          <w:lang w:val="en-US" w:eastAsia="zh-CN"/>
        </w:rPr>
        <w:t>（时间从双方签署终验收报告日起计算），甲方应在保修期内对设备进行定期巡检和维护。保修期内，设备因非甲方人为原因造成的缺陷和损坏时，乙方应负责修理和更换，由此产生的相关费用由乙方承担。同时，应按本条款的上述规定，相应延长所更换部件的保修期。</w:t>
      </w:r>
    </w:p>
    <w:p>
      <w:pPr>
        <w:autoSpaceDE w:val="0"/>
        <w:autoSpaceDN w:val="0"/>
        <w:adjustRightInd w:val="0"/>
        <w:snapToGrid w:val="0"/>
        <w:spacing w:line="560" w:lineRule="exact"/>
        <w:ind w:left="-120" w:leftChars="-50" w:right="-120" w:rightChars="-50" w:firstLine="48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w:t>
      </w:r>
      <w:r>
        <w:rPr>
          <w:rFonts w:hint="eastAsia" w:cs="Times New Roman"/>
          <w:color w:val="auto"/>
          <w:highlight w:val="none"/>
          <w:lang w:val="en-US" w:eastAsia="zh-CN"/>
        </w:rPr>
        <w:t>.</w:t>
      </w:r>
      <w:r>
        <w:rPr>
          <w:rFonts w:hint="eastAsia" w:ascii="Times New Roman" w:hAnsi="Times New Roman" w:cs="Times New Roman"/>
          <w:color w:val="auto"/>
          <w:highlight w:val="none"/>
          <w:lang w:val="en-US" w:eastAsia="zh-CN"/>
        </w:rPr>
        <w:t>乙方必须保证所供货物是全新的、未使用过的产品，无任何旧货或翻新的零件和附件。乙方应保证所提供的全部货物没有设计、材料或工艺上的缺陷。</w:t>
      </w:r>
    </w:p>
    <w:p>
      <w:pPr>
        <w:autoSpaceDE w:val="0"/>
        <w:autoSpaceDN w:val="0"/>
        <w:adjustRightInd w:val="0"/>
        <w:snapToGrid w:val="0"/>
        <w:spacing w:line="560" w:lineRule="exact"/>
        <w:ind w:left="-120" w:leftChars="-50" w:right="-120" w:rightChars="-50" w:firstLine="48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3</w:t>
      </w:r>
      <w:r>
        <w:rPr>
          <w:rFonts w:hint="eastAsia" w:cs="Times New Roman"/>
          <w:color w:val="auto"/>
          <w:highlight w:val="none"/>
          <w:lang w:val="en-US" w:eastAsia="zh-CN"/>
        </w:rPr>
        <w:t>.</w:t>
      </w:r>
      <w:r>
        <w:rPr>
          <w:rFonts w:hint="eastAsia" w:ascii="Times New Roman" w:hAnsi="Times New Roman" w:cs="Times New Roman"/>
          <w:color w:val="auto"/>
          <w:highlight w:val="none"/>
          <w:lang w:val="en-US" w:eastAsia="zh-CN"/>
        </w:rPr>
        <w:t>设备保修期满前一个月，买卖双方联合对设备进行复查检测，乙方必须对设备进行必要的调整，调整后设备应符合其出厂合格证的要求。</w:t>
      </w:r>
    </w:p>
    <w:p>
      <w:pPr>
        <w:autoSpaceDE w:val="0"/>
        <w:autoSpaceDN w:val="0"/>
        <w:adjustRightInd w:val="0"/>
        <w:snapToGrid w:val="0"/>
        <w:spacing w:line="560" w:lineRule="exact"/>
        <w:ind w:left="-120" w:leftChars="-50" w:right="-120" w:rightChars="-50" w:firstLine="48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4</w:t>
      </w:r>
      <w:r>
        <w:rPr>
          <w:rFonts w:hint="eastAsia" w:cs="Times New Roman"/>
          <w:color w:val="auto"/>
          <w:highlight w:val="none"/>
          <w:lang w:val="en-US" w:eastAsia="zh-CN"/>
        </w:rPr>
        <w:t>.</w:t>
      </w:r>
      <w:r>
        <w:rPr>
          <w:rFonts w:hint="eastAsia" w:ascii="Times New Roman" w:hAnsi="Times New Roman" w:cs="Times New Roman"/>
          <w:color w:val="auto"/>
          <w:highlight w:val="none"/>
          <w:lang w:val="en-US" w:eastAsia="zh-CN"/>
        </w:rPr>
        <w:t>在设备保修期内，如果设备发生故障，要求乙方在接到甲方故障信息通知后</w:t>
      </w:r>
      <w:r>
        <w:rPr>
          <w:rFonts w:hint="default" w:ascii="Times New Roman" w:hAnsi="Times New Roman" w:cs="Times New Roman"/>
          <w:color w:val="auto"/>
          <w:highlight w:val="none"/>
          <w:lang w:val="en-US" w:eastAsia="zh-CN"/>
        </w:rPr>
        <w:t>24</w:t>
      </w:r>
      <w:r>
        <w:rPr>
          <w:rFonts w:hint="eastAsia" w:ascii="Times New Roman" w:hAnsi="Times New Roman" w:cs="Times New Roman"/>
          <w:color w:val="auto"/>
          <w:highlight w:val="none"/>
          <w:lang w:val="en-US" w:eastAsia="zh-CN"/>
        </w:rPr>
        <w:t>小时内响应，并派有经验的技术人员在</w:t>
      </w:r>
      <w:r>
        <w:rPr>
          <w:rFonts w:hint="default" w:ascii="Times New Roman" w:hAnsi="Times New Roman" w:cs="Times New Roman"/>
          <w:color w:val="auto"/>
          <w:highlight w:val="none"/>
          <w:lang w:val="en-US" w:eastAsia="zh-CN"/>
        </w:rPr>
        <w:t>48</w:t>
      </w:r>
      <w:r>
        <w:rPr>
          <w:rFonts w:hint="eastAsia" w:ascii="Times New Roman" w:hAnsi="Times New Roman" w:cs="Times New Roman"/>
          <w:color w:val="auto"/>
          <w:highlight w:val="none"/>
          <w:lang w:val="en-US" w:eastAsia="zh-CN"/>
        </w:rPr>
        <w:t>小时内到达现场，免费维修或更换有缺陷的货物或部件。要求乙方应尽快排除故障从而使设备正常工作。</w:t>
      </w:r>
    </w:p>
    <w:p>
      <w:pPr>
        <w:autoSpaceDE w:val="0"/>
        <w:autoSpaceDN w:val="0"/>
        <w:adjustRightInd w:val="0"/>
        <w:snapToGrid w:val="0"/>
        <w:spacing w:line="560" w:lineRule="exact"/>
        <w:ind w:left="-120" w:leftChars="-50" w:right="-120" w:rightChars="-50" w:firstLine="48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5</w:t>
      </w:r>
      <w:r>
        <w:rPr>
          <w:rFonts w:hint="eastAsia" w:cs="Times New Roman"/>
          <w:color w:val="auto"/>
          <w:highlight w:val="none"/>
          <w:lang w:val="en-US" w:eastAsia="zh-CN"/>
        </w:rPr>
        <w:t>.</w:t>
      </w:r>
      <w:r>
        <w:rPr>
          <w:rFonts w:hint="eastAsia" w:ascii="Times New Roman" w:hAnsi="Times New Roman" w:cs="Times New Roman"/>
          <w:color w:val="auto"/>
          <w:highlight w:val="none"/>
          <w:lang w:val="en-US" w:eastAsia="zh-CN"/>
        </w:rPr>
        <w:t>如果乙方接到故障信息通知后在合同规定的时间内没有以合理的速度弥补缺陷，甲方可采取必要的补救措施，但其风险和由此产生的费用由乙方承担，甲方根据合同规定对乙方行使的其他权利不受影响。</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6</w:t>
      </w:r>
      <w:r>
        <w:rPr>
          <w:rFonts w:hint="eastAsia" w:cs="Times New Roman"/>
          <w:color w:val="auto"/>
          <w:highlight w:val="none"/>
          <w:lang w:val="en-US" w:eastAsia="zh-CN"/>
        </w:rPr>
        <w:t>.</w:t>
      </w:r>
      <w:r>
        <w:rPr>
          <w:rFonts w:hint="eastAsia" w:ascii="Times New Roman" w:hAnsi="Times New Roman" w:cs="Times New Roman"/>
          <w:color w:val="auto"/>
          <w:highlight w:val="none"/>
          <w:lang w:val="en-US" w:eastAsia="zh-CN"/>
        </w:rPr>
        <w:t>设备保修期过后，乙方或设备制造厂应保证对甲方所购设备提供终生优惠的备件供应、维修服务和技术支持。应对设备软、硬件升级及加工能力扩展所需的软、硬件购置费予以优惠。</w:t>
      </w:r>
    </w:p>
    <w:p>
      <w:pPr>
        <w:keepNext/>
        <w:keepLines w:val="0"/>
        <w:pageBreakBefore w:val="0"/>
        <w:widowControl w:val="0"/>
        <w:numPr>
          <w:ilvl w:val="0"/>
          <w:numId w:val="1"/>
        </w:numPr>
        <w:kinsoku/>
        <w:wordWrap/>
        <w:overflowPunct/>
        <w:topLinePunct w:val="0"/>
        <w:autoSpaceDE/>
        <w:autoSpaceDN/>
        <w:bidi w:val="0"/>
        <w:adjustRightInd/>
        <w:snapToGrid/>
        <w:spacing w:before="0" w:beforeLines="50" w:line="360" w:lineRule="auto"/>
        <w:ind w:left="0" w:firstLine="0" w:firstLineChars="0"/>
        <w:jc w:val="both"/>
        <w:textAlignment w:val="auto"/>
        <w:outlineLvl w:val="0"/>
        <w:rPr>
          <w:rFonts w:hint="default" w:cs="Times New Roman"/>
          <w:b/>
          <w:color w:val="auto"/>
          <w:kern w:val="44"/>
          <w:sz w:val="28"/>
          <w:szCs w:val="28"/>
          <w:highlight w:val="none"/>
          <w:lang w:val="en-US" w:eastAsia="zh-CN" w:bidi="ar-SA"/>
        </w:rPr>
      </w:pPr>
      <w:bookmarkStart w:id="61" w:name="_Toc10949"/>
      <w:r>
        <w:rPr>
          <w:rFonts w:hint="default" w:cs="Times New Roman"/>
          <w:b/>
          <w:color w:val="auto"/>
          <w:kern w:val="44"/>
          <w:sz w:val="28"/>
          <w:szCs w:val="28"/>
          <w:highlight w:val="none"/>
          <w:lang w:val="en-US" w:eastAsia="zh-CN" w:bidi="ar-SA"/>
        </w:rPr>
        <w:t>防异物要求</w:t>
      </w:r>
      <w:bookmarkEnd w:id="61"/>
    </w:p>
    <w:p>
      <w:pPr>
        <w:autoSpaceDE w:val="0"/>
        <w:autoSpaceDN w:val="0"/>
        <w:adjustRightInd w:val="0"/>
        <w:snapToGrid w:val="0"/>
        <w:spacing w:line="560" w:lineRule="exact"/>
        <w:ind w:left="-120" w:leftChars="-50" w:right="-120" w:rightChars="-50" w:firstLine="480"/>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1.</w:t>
      </w:r>
      <w:r>
        <w:rPr>
          <w:rFonts w:hint="default" w:ascii="Times New Roman" w:hAnsi="Times New Roman" w:cs="Times New Roman"/>
          <w:color w:val="auto"/>
          <w:highlight w:val="none"/>
          <w:lang w:val="en-US" w:eastAsia="zh-CN"/>
        </w:rPr>
        <w:t>对正极材料禁入杂质有相应的防护措施，需与甲方签订《金属防控防异承诺书》、《设备品质承诺书》，满足甲方防异物和品质的要求;</w:t>
      </w:r>
    </w:p>
    <w:p>
      <w:pPr>
        <w:autoSpaceDE w:val="0"/>
        <w:autoSpaceDN w:val="0"/>
        <w:adjustRightInd w:val="0"/>
        <w:snapToGrid w:val="0"/>
        <w:spacing w:line="560" w:lineRule="exact"/>
        <w:ind w:left="-120" w:leftChars="-50" w:right="-120" w:rightChars="-50" w:firstLine="480"/>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2.</w:t>
      </w:r>
      <w:r>
        <w:rPr>
          <w:rFonts w:hint="default" w:ascii="Times New Roman" w:hAnsi="Times New Roman" w:cs="Times New Roman"/>
          <w:color w:val="auto"/>
          <w:highlight w:val="none"/>
          <w:lang w:val="en-US" w:eastAsia="zh-CN"/>
        </w:rPr>
        <w:t>所有与物料或匣钵接触的部分为非金属材质防护;</w:t>
      </w:r>
    </w:p>
    <w:p>
      <w:pPr>
        <w:autoSpaceDE w:val="0"/>
        <w:autoSpaceDN w:val="0"/>
        <w:adjustRightInd w:val="0"/>
        <w:snapToGrid w:val="0"/>
        <w:spacing w:line="560" w:lineRule="exact"/>
        <w:ind w:left="-120" w:leftChars="-50" w:right="-120" w:rightChars="-50" w:firstLine="480"/>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3.</w:t>
      </w:r>
      <w:r>
        <w:rPr>
          <w:rFonts w:hint="default" w:ascii="Times New Roman" w:hAnsi="Times New Roman" w:cs="Times New Roman"/>
          <w:color w:val="auto"/>
          <w:highlight w:val="none"/>
          <w:lang w:val="en-US" w:eastAsia="zh-CN"/>
        </w:rPr>
        <w:t>所有外露螺栓为不锈钢材质</w:t>
      </w:r>
      <w:r>
        <w:rPr>
          <w:rFonts w:hint="default" w:ascii="Times New Roman" w:hAnsi="Times New Roman" w:cs="Times New Roman"/>
          <w:color w:val="auto"/>
          <w:highlight w:val="none"/>
          <w:lang w:val="en-US" w:eastAsia="zh-CN"/>
        </w:rPr>
        <w:t>，涉及</w:t>
      </w:r>
      <w:r>
        <w:rPr>
          <w:rFonts w:hint="eastAsia" w:cs="Times New Roman"/>
          <w:color w:val="auto"/>
          <w:highlight w:val="none"/>
          <w:lang w:val="en-US" w:eastAsia="zh-CN"/>
        </w:rPr>
        <w:t>结构承重（不锈钢螺栓不适用）位置的</w:t>
      </w:r>
      <w:r>
        <w:rPr>
          <w:rFonts w:hint="default" w:ascii="Times New Roman" w:hAnsi="Times New Roman" w:cs="Times New Roman"/>
          <w:color w:val="auto"/>
          <w:highlight w:val="none"/>
          <w:lang w:val="en-US" w:eastAsia="zh-CN"/>
        </w:rPr>
        <w:t>相关螺栓可采用碳钢喷漆螺栓，但</w:t>
      </w:r>
      <w:r>
        <w:rPr>
          <w:rFonts w:hint="eastAsia" w:cs="Times New Roman"/>
          <w:color w:val="auto"/>
          <w:highlight w:val="none"/>
          <w:lang w:val="en-US" w:eastAsia="zh-CN"/>
        </w:rPr>
        <w:t>乙方</w:t>
      </w:r>
      <w:r>
        <w:rPr>
          <w:rFonts w:hint="default" w:ascii="Times New Roman" w:hAnsi="Times New Roman" w:cs="Times New Roman"/>
          <w:color w:val="auto"/>
          <w:highlight w:val="none"/>
          <w:lang w:val="en-US" w:eastAsia="zh-CN"/>
        </w:rPr>
        <w:t>与甲方提前进行确认;</w:t>
      </w:r>
    </w:p>
    <w:p>
      <w:pPr>
        <w:autoSpaceDE w:val="0"/>
        <w:autoSpaceDN w:val="0"/>
        <w:adjustRightInd w:val="0"/>
        <w:snapToGrid w:val="0"/>
        <w:spacing w:line="560" w:lineRule="exact"/>
        <w:ind w:left="-120" w:leftChars="-50" w:right="-120" w:rightChars="-50" w:firstLine="480"/>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4.</w:t>
      </w:r>
      <w:r>
        <w:rPr>
          <w:rFonts w:hint="default" w:ascii="Times New Roman" w:hAnsi="Times New Roman" w:cs="Times New Roman"/>
          <w:color w:val="auto"/>
          <w:highlight w:val="none"/>
          <w:lang w:val="en-US" w:eastAsia="zh-CN"/>
        </w:rPr>
        <w:t>传动部分有可能有磨损的部件，需要采取必要的防控措施。同时传送链条等动作部件不能与框架、支架等周边部件有相对的滑动摩擦;</w:t>
      </w:r>
    </w:p>
    <w:p>
      <w:pPr>
        <w:autoSpaceDE w:val="0"/>
        <w:autoSpaceDN w:val="0"/>
        <w:adjustRightInd w:val="0"/>
        <w:snapToGrid w:val="0"/>
        <w:spacing w:line="560" w:lineRule="exact"/>
        <w:ind w:left="-120" w:leftChars="-50" w:right="-120" w:rightChars="-50" w:firstLine="480"/>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5.</w:t>
      </w:r>
      <w:r>
        <w:rPr>
          <w:rFonts w:hint="default" w:ascii="Times New Roman" w:hAnsi="Times New Roman" w:cs="Times New Roman"/>
          <w:color w:val="auto"/>
          <w:highlight w:val="none"/>
          <w:lang w:val="en-US" w:eastAsia="zh-CN"/>
        </w:rPr>
        <w:t>所有部件不使用铜、锌或含有铜锌材质的合金，电机及线缆中的铜除外，铜、铝合金线缆接头、端子等需要进行包覆。采用碳钢等材质的部件必须进行防腐蚀处理，防腐材料不能为磁性金属物质及含铜、锌。</w:t>
      </w:r>
    </w:p>
    <w:p>
      <w:pPr>
        <w:autoSpaceDE w:val="0"/>
        <w:autoSpaceDN w:val="0"/>
        <w:adjustRightInd w:val="0"/>
        <w:snapToGrid w:val="0"/>
        <w:spacing w:line="560" w:lineRule="exact"/>
        <w:ind w:left="-120" w:leftChars="-50" w:right="-120" w:rightChars="-50" w:firstLine="480"/>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6.</w:t>
      </w:r>
      <w:r>
        <w:rPr>
          <w:rFonts w:hint="default" w:ascii="Times New Roman" w:hAnsi="Times New Roman" w:cs="Times New Roman"/>
          <w:color w:val="auto"/>
          <w:highlight w:val="none"/>
          <w:lang w:val="en-US" w:eastAsia="zh-CN"/>
        </w:rPr>
        <w:t>安装过程中必须按照</w:t>
      </w:r>
      <w:r>
        <w:rPr>
          <w:rFonts w:hint="eastAsia" w:cs="Times New Roman"/>
          <w:color w:val="auto"/>
          <w:highlight w:val="none"/>
          <w:lang w:val="en-US" w:eastAsia="zh-CN"/>
        </w:rPr>
        <w:t>甲方相关</w:t>
      </w:r>
      <w:r>
        <w:rPr>
          <w:rFonts w:hint="default" w:ascii="Times New Roman" w:hAnsi="Times New Roman" w:cs="Times New Roman"/>
          <w:color w:val="auto"/>
          <w:highlight w:val="none"/>
          <w:lang w:val="en-US" w:eastAsia="zh-CN"/>
        </w:rPr>
        <w:t>施工管理办法进行现场施工受控管理。</w:t>
      </w:r>
    </w:p>
    <w:p>
      <w:pPr>
        <w:keepNext/>
        <w:keepLines w:val="0"/>
        <w:pageBreakBefore w:val="0"/>
        <w:widowControl w:val="0"/>
        <w:numPr>
          <w:ilvl w:val="0"/>
          <w:numId w:val="1"/>
        </w:numPr>
        <w:kinsoku/>
        <w:wordWrap/>
        <w:overflowPunct/>
        <w:topLinePunct w:val="0"/>
        <w:autoSpaceDE/>
        <w:autoSpaceDN/>
        <w:bidi w:val="0"/>
        <w:adjustRightInd/>
        <w:snapToGrid/>
        <w:spacing w:before="0" w:beforeLines="50" w:line="360" w:lineRule="auto"/>
        <w:ind w:left="0" w:firstLine="0" w:firstLineChars="0"/>
        <w:jc w:val="both"/>
        <w:textAlignment w:val="auto"/>
        <w:outlineLvl w:val="0"/>
        <w:rPr>
          <w:rFonts w:hint="eastAsia" w:ascii="Times New Roman" w:hAnsi="Times New Roman" w:eastAsia="宋体" w:cs="Times New Roman"/>
          <w:b/>
          <w:kern w:val="44"/>
          <w:sz w:val="28"/>
          <w:szCs w:val="28"/>
          <w:lang w:val="zh-CN" w:eastAsia="zh-CN" w:bidi="ar-SA"/>
        </w:rPr>
      </w:pPr>
      <w:bookmarkStart w:id="62" w:name="_Toc13385"/>
      <w:bookmarkStart w:id="63" w:name="_Toc20319"/>
      <w:r>
        <w:rPr>
          <w:rFonts w:hint="eastAsia" w:ascii="Times New Roman" w:hAnsi="Times New Roman" w:cs="Times New Roman"/>
          <w:b/>
          <w:kern w:val="44"/>
          <w:sz w:val="28"/>
          <w:szCs w:val="28"/>
          <w:lang w:val="en-US" w:eastAsia="zh-CN" w:bidi="ar-SA"/>
        </w:rPr>
        <w:t>资料交付及</w:t>
      </w:r>
      <w:r>
        <w:rPr>
          <w:rFonts w:hint="eastAsia" w:cs="Times New Roman"/>
          <w:b/>
          <w:kern w:val="44"/>
          <w:sz w:val="28"/>
          <w:szCs w:val="28"/>
          <w:lang w:val="en-US" w:eastAsia="zh-CN" w:bidi="ar-SA"/>
        </w:rPr>
        <w:t>服务</w:t>
      </w:r>
      <w:r>
        <w:rPr>
          <w:rFonts w:hint="eastAsia" w:ascii="Times New Roman" w:hAnsi="Times New Roman" w:cs="Times New Roman"/>
          <w:b/>
          <w:kern w:val="44"/>
          <w:sz w:val="28"/>
          <w:szCs w:val="28"/>
          <w:lang w:val="en-US" w:eastAsia="zh-CN" w:bidi="ar-SA"/>
        </w:rPr>
        <w:t>要求</w:t>
      </w:r>
      <w:bookmarkEnd w:id="62"/>
      <w:bookmarkEnd w:id="63"/>
    </w:p>
    <w:p>
      <w:pPr>
        <w:pStyle w:val="4"/>
        <w:rPr>
          <w:rFonts w:hint="eastAsia" w:ascii="Times New Roman" w:hAnsi="Times New Roman" w:cs="Times New Roman"/>
          <w:lang w:val="en-US" w:eastAsia="zh-CN"/>
        </w:rPr>
      </w:pPr>
      <w:bookmarkStart w:id="64" w:name="_Toc1784"/>
      <w:bookmarkStart w:id="65" w:name="_Toc26404"/>
      <w:r>
        <w:rPr>
          <w:rFonts w:hint="eastAsia" w:cs="Times New Roman"/>
          <w:lang w:val="en-US" w:eastAsia="zh-CN"/>
        </w:rPr>
        <w:t>交付清单</w:t>
      </w:r>
      <w:bookmarkEnd w:id="64"/>
      <w:bookmarkEnd w:id="65"/>
    </w:p>
    <w:p>
      <w:pPr>
        <w:autoSpaceDE w:val="0"/>
        <w:autoSpaceDN w:val="0"/>
        <w:adjustRightInd w:val="0"/>
        <w:snapToGrid w:val="0"/>
        <w:spacing w:line="560" w:lineRule="exact"/>
        <w:ind w:left="-120" w:leftChars="-50" w:right="-120" w:rightChars="-50" w:firstLine="480"/>
        <w:outlineLvl w:val="9"/>
        <w:rPr>
          <w:rFonts w:hint="default" w:ascii="Times New Roman" w:hAnsi="Times New Roman" w:cs="Times New Roman"/>
          <w:lang w:val="en-US" w:eastAsia="zh-CN"/>
        </w:rPr>
      </w:pPr>
      <w:r>
        <w:rPr>
          <w:rFonts w:hint="eastAsia" w:ascii="Times New Roman" w:hAnsi="Times New Roman" w:cs="Times New Roman"/>
          <w:lang w:val="en-US" w:eastAsia="zh-CN"/>
        </w:rPr>
        <w:t>1.外购件、外购件的质量合格证书、材质合格证书；</w:t>
      </w:r>
    </w:p>
    <w:p>
      <w:pPr>
        <w:autoSpaceDE w:val="0"/>
        <w:autoSpaceDN w:val="0"/>
        <w:adjustRightInd w:val="0"/>
        <w:snapToGrid w:val="0"/>
        <w:spacing w:line="560" w:lineRule="exact"/>
        <w:ind w:left="-120" w:leftChars="-50" w:right="-120" w:rightChars="-50" w:firstLine="480"/>
        <w:outlineLvl w:val="9"/>
        <w:rPr>
          <w:rFonts w:hint="default" w:ascii="Times New Roman" w:hAnsi="Times New Roman" w:cs="Times New Roman"/>
          <w:lang w:val="en-US" w:eastAsia="zh-CN"/>
        </w:rPr>
      </w:pPr>
      <w:r>
        <w:rPr>
          <w:rFonts w:hint="eastAsia" w:ascii="Times New Roman" w:hAnsi="Times New Roman" w:cs="Times New Roman"/>
          <w:lang w:val="en-US" w:eastAsia="zh-CN"/>
        </w:rPr>
        <w:t>2.制造、装配质量检查报告（无损检测记录，尺寸检查记录等）；</w:t>
      </w:r>
      <w:bookmarkStart w:id="66" w:name="_Toc21416"/>
      <w:bookmarkStart w:id="67" w:name="_Toc363052560"/>
    </w:p>
    <w:p>
      <w:pPr>
        <w:autoSpaceDE w:val="0"/>
        <w:autoSpaceDN w:val="0"/>
        <w:adjustRightInd w:val="0"/>
        <w:snapToGrid w:val="0"/>
        <w:spacing w:line="560" w:lineRule="exact"/>
        <w:ind w:left="-120" w:leftChars="-50" w:right="-120" w:rightChars="-50" w:firstLine="480"/>
        <w:outlineLvl w:val="9"/>
        <w:rPr>
          <w:rFonts w:hint="default" w:ascii="Times New Roman" w:hAnsi="Times New Roman" w:cs="Times New Roman"/>
          <w:lang w:val="en-US" w:eastAsia="zh-CN"/>
        </w:rPr>
      </w:pPr>
      <w:r>
        <w:rPr>
          <w:rFonts w:hint="eastAsia" w:ascii="Times New Roman" w:hAnsi="Times New Roman" w:cs="Times New Roman"/>
          <w:lang w:val="en-US" w:eastAsia="zh-CN"/>
        </w:rPr>
        <w:t>3.技术资料、安装说明书及操作维修手册</w:t>
      </w:r>
      <w:bookmarkEnd w:id="66"/>
      <w:bookmarkEnd w:id="67"/>
      <w:r>
        <w:rPr>
          <w:rFonts w:hint="eastAsia" w:cs="Times New Roman"/>
          <w:lang w:val="en-US" w:eastAsia="zh-CN"/>
        </w:rPr>
        <w:t>；</w:t>
      </w:r>
    </w:p>
    <w:p>
      <w:pPr>
        <w:autoSpaceDE w:val="0"/>
        <w:autoSpaceDN w:val="0"/>
        <w:adjustRightInd w:val="0"/>
        <w:snapToGrid w:val="0"/>
        <w:spacing w:line="560" w:lineRule="exact"/>
        <w:ind w:left="-120" w:leftChars="-50" w:right="-120" w:rightChars="-50" w:firstLine="480"/>
        <w:outlineLvl w:val="9"/>
        <w:rPr>
          <w:rFonts w:hint="default" w:ascii="Times New Roman" w:hAnsi="Times New Roman" w:cs="Times New Roman"/>
          <w:lang w:val="en-US" w:eastAsia="zh-CN"/>
        </w:rPr>
      </w:pPr>
      <w:r>
        <w:rPr>
          <w:rFonts w:hint="eastAsia" w:ascii="Times New Roman" w:hAnsi="Times New Roman" w:cs="Times New Roman"/>
          <w:lang w:val="en-US" w:eastAsia="zh-CN"/>
        </w:rPr>
        <w:t>1）</w:t>
      </w:r>
      <w:r>
        <w:rPr>
          <w:rFonts w:hint="eastAsia" w:cs="Times New Roman"/>
          <w:lang w:val="en-US" w:eastAsia="zh-CN"/>
        </w:rPr>
        <w:t>乙方</w:t>
      </w:r>
      <w:r>
        <w:rPr>
          <w:rFonts w:hint="eastAsia" w:ascii="Times New Roman" w:hAnsi="Times New Roman" w:cs="Times New Roman"/>
          <w:lang w:val="en-US" w:eastAsia="zh-CN"/>
        </w:rPr>
        <w:t>在接到中标通知之日起</w:t>
      </w:r>
      <w:r>
        <w:rPr>
          <w:rFonts w:hint="eastAsia" w:cs="Times New Roman"/>
          <w:lang w:val="en-US" w:eastAsia="zh-CN"/>
        </w:rPr>
        <w:t>7</w:t>
      </w:r>
      <w:r>
        <w:rPr>
          <w:rFonts w:hint="eastAsia" w:ascii="Times New Roman" w:hAnsi="Times New Roman" w:cs="Times New Roman"/>
          <w:lang w:val="en-US" w:eastAsia="zh-CN"/>
        </w:rPr>
        <w:t>个工作日内向</w:t>
      </w:r>
      <w:r>
        <w:rPr>
          <w:rFonts w:hint="eastAsia" w:cs="Times New Roman"/>
          <w:lang w:val="en-US" w:eastAsia="zh-CN"/>
        </w:rPr>
        <w:t>甲方</w:t>
      </w:r>
      <w:r>
        <w:rPr>
          <w:rFonts w:hint="eastAsia" w:ascii="Times New Roman" w:hAnsi="Times New Roman" w:cs="Times New Roman"/>
          <w:lang w:val="en-US" w:eastAsia="zh-CN"/>
        </w:rPr>
        <w:t>提供设备基础条件图（含动静荷载及其分布、驱动装置位置）及供水电气条件</w:t>
      </w:r>
      <w:r>
        <w:rPr>
          <w:rFonts w:hint="eastAsia" w:cs="Times New Roman"/>
          <w:lang w:val="en-US" w:eastAsia="zh-CN"/>
        </w:rPr>
        <w:t>；</w:t>
      </w:r>
    </w:p>
    <w:p>
      <w:pPr>
        <w:autoSpaceDE w:val="0"/>
        <w:autoSpaceDN w:val="0"/>
        <w:adjustRightInd w:val="0"/>
        <w:snapToGrid w:val="0"/>
        <w:spacing w:line="560" w:lineRule="exact"/>
        <w:ind w:left="-120" w:leftChars="-50" w:right="-120" w:rightChars="-50" w:firstLine="480"/>
        <w:outlineLvl w:val="9"/>
        <w:rPr>
          <w:rFonts w:hint="default" w:ascii="Times New Roman" w:hAnsi="Times New Roman" w:cs="Times New Roman"/>
          <w:lang w:val="en-US" w:eastAsia="zh-CN"/>
        </w:rPr>
      </w:pPr>
      <w:r>
        <w:rPr>
          <w:rFonts w:hint="eastAsia" w:ascii="Times New Roman" w:hAnsi="Times New Roman" w:cs="Times New Roman"/>
          <w:lang w:val="en-US" w:eastAsia="zh-CN"/>
        </w:rPr>
        <w:t>2）设备说明书、操作维修手册必须明确地标明项目名称、订货单号和设备位号，这些手册里应含有与设备、材料系统或安装相关的数据，、操作顺序，这方面资料至少应包括以下内容：</w:t>
      </w:r>
    </w:p>
    <w:p>
      <w:pPr>
        <w:autoSpaceDE w:val="0"/>
        <w:autoSpaceDN w:val="0"/>
        <w:adjustRightInd w:val="0"/>
        <w:snapToGrid w:val="0"/>
        <w:spacing w:line="560" w:lineRule="exact"/>
        <w:ind w:left="-120" w:leftChars="-50" w:right="-120" w:rightChars="-50" w:firstLine="480"/>
        <w:outlineLvl w:val="9"/>
        <w:rPr>
          <w:rFonts w:hint="default" w:ascii="Times New Roman" w:hAnsi="Times New Roman" w:cs="Times New Roman"/>
          <w:lang w:val="en-US" w:eastAsia="zh-CN"/>
        </w:rPr>
      </w:pPr>
      <w:r>
        <w:rPr>
          <w:rFonts w:hint="eastAsia" w:ascii="Times New Roman" w:hAnsi="Times New Roman" w:cs="Times New Roman"/>
          <w:lang w:val="en-US" w:eastAsia="zh-CN"/>
        </w:rPr>
        <w:t>设备常见事故和处理办法说明</w:t>
      </w:r>
      <w:r>
        <w:rPr>
          <w:rFonts w:hint="eastAsia" w:cs="Times New Roman"/>
          <w:lang w:val="en-US" w:eastAsia="zh-CN"/>
        </w:rPr>
        <w:t>、</w:t>
      </w:r>
      <w:r>
        <w:rPr>
          <w:rFonts w:hint="eastAsia" w:ascii="Times New Roman" w:hAnsi="Times New Roman" w:cs="Times New Roman"/>
          <w:lang w:val="en-US" w:eastAsia="zh-CN"/>
        </w:rPr>
        <w:t>推荐特殊的预防性维修周期</w:t>
      </w:r>
      <w:r>
        <w:rPr>
          <w:rFonts w:hint="eastAsia" w:cs="Times New Roman"/>
          <w:lang w:val="en-US" w:eastAsia="zh-CN"/>
        </w:rPr>
        <w:t>、</w:t>
      </w:r>
      <w:r>
        <w:rPr>
          <w:rFonts w:hint="eastAsia" w:ascii="Times New Roman" w:hAnsi="Times New Roman" w:cs="Times New Roman"/>
          <w:lang w:val="en-US" w:eastAsia="zh-CN"/>
        </w:rPr>
        <w:t>推荐的润滑剂和润滑周期</w:t>
      </w:r>
      <w:r>
        <w:rPr>
          <w:rFonts w:hint="eastAsia" w:cs="Times New Roman"/>
          <w:lang w:val="en-US" w:eastAsia="zh-CN"/>
        </w:rPr>
        <w:t>、</w:t>
      </w:r>
      <w:r>
        <w:rPr>
          <w:rFonts w:hint="eastAsia" w:ascii="Times New Roman" w:hAnsi="Times New Roman" w:cs="Times New Roman"/>
          <w:lang w:val="en-US" w:eastAsia="zh-CN"/>
        </w:rPr>
        <w:t>设备可能出现的事故及对策和特殊安全说明</w:t>
      </w:r>
      <w:r>
        <w:rPr>
          <w:rFonts w:hint="eastAsia" w:cs="Times New Roman"/>
          <w:lang w:val="en-US" w:eastAsia="zh-CN"/>
        </w:rPr>
        <w:t>、</w:t>
      </w:r>
      <w:r>
        <w:rPr>
          <w:rFonts w:hint="eastAsia" w:ascii="Times New Roman" w:hAnsi="Times New Roman" w:cs="Times New Roman"/>
          <w:lang w:val="en-US" w:eastAsia="zh-CN"/>
        </w:rPr>
        <w:t>电气联锁图</w:t>
      </w:r>
      <w:r>
        <w:rPr>
          <w:rFonts w:hint="eastAsia" w:cs="Times New Roman"/>
          <w:lang w:val="en-US" w:eastAsia="zh-CN"/>
        </w:rPr>
        <w:t>等。</w:t>
      </w:r>
      <w:r>
        <w:rPr>
          <w:rFonts w:hint="eastAsia" w:ascii="Times New Roman" w:hAnsi="Times New Roman" w:cs="Times New Roman"/>
          <w:lang w:val="en-US" w:eastAsia="zh-CN"/>
        </w:rPr>
        <w:t xml:space="preserve"> </w:t>
      </w:r>
    </w:p>
    <w:p>
      <w:pPr>
        <w:autoSpaceDE w:val="0"/>
        <w:autoSpaceDN w:val="0"/>
        <w:adjustRightInd w:val="0"/>
        <w:snapToGrid w:val="0"/>
        <w:spacing w:line="560" w:lineRule="exact"/>
        <w:ind w:left="-120" w:leftChars="-50" w:right="-120" w:rightChars="-50" w:firstLine="480"/>
        <w:outlineLvl w:val="9"/>
        <w:rPr>
          <w:rFonts w:hint="default" w:ascii="Times New Roman" w:hAnsi="Times New Roman" w:cs="Times New Roman"/>
          <w:lang w:val="en-US" w:eastAsia="zh-CN"/>
        </w:rPr>
      </w:pPr>
      <w:r>
        <w:rPr>
          <w:rFonts w:hint="default" w:ascii="Times New Roman" w:hAnsi="Times New Roman" w:cs="Times New Roman"/>
          <w:lang w:val="en-US" w:eastAsia="zh-CN"/>
        </w:rPr>
        <w:t>4.资料交付清单</w:t>
      </w:r>
    </w:p>
    <w:tbl>
      <w:tblPr>
        <w:tblStyle w:val="13"/>
        <w:tblW w:w="52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721"/>
        <w:gridCol w:w="3568"/>
        <w:gridCol w:w="1338"/>
        <w:gridCol w:w="3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1" w:hRule="exact"/>
          <w:jc w:val="center"/>
        </w:trPr>
        <w:tc>
          <w:tcPr>
            <w:tcW w:w="40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cs="Times New Roman"/>
                <w:b/>
                <w:bCs/>
                <w:color w:val="auto"/>
                <w:kern w:val="2"/>
                <w:sz w:val="21"/>
                <w:szCs w:val="24"/>
                <w:highlight w:val="none"/>
                <w:lang w:val="en-US" w:eastAsia="zh-CN" w:bidi="ar-SA"/>
              </w:rPr>
            </w:pPr>
            <w:r>
              <w:rPr>
                <w:rFonts w:hint="eastAsia" w:ascii="Times New Roman" w:hAnsi="Times New Roman" w:cs="Times New Roman"/>
                <w:b/>
                <w:bCs/>
                <w:color w:val="auto"/>
                <w:kern w:val="2"/>
                <w:sz w:val="21"/>
                <w:szCs w:val="24"/>
                <w:highlight w:val="none"/>
                <w:lang w:val="en-US" w:eastAsia="zh-CN" w:bidi="ar-SA"/>
              </w:rPr>
              <w:t>序号</w:t>
            </w:r>
          </w:p>
        </w:tc>
        <w:tc>
          <w:tcPr>
            <w:tcW w:w="2024"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cs="Times New Roman"/>
                <w:b/>
                <w:bCs/>
                <w:color w:val="auto"/>
                <w:kern w:val="2"/>
                <w:sz w:val="21"/>
                <w:szCs w:val="24"/>
                <w:highlight w:val="none"/>
                <w:lang w:val="en-US" w:eastAsia="zh-CN" w:bidi="ar-SA"/>
              </w:rPr>
            </w:pPr>
            <w:r>
              <w:rPr>
                <w:rFonts w:hint="eastAsia" w:ascii="Times New Roman" w:hAnsi="Times New Roman" w:cs="Times New Roman"/>
                <w:b/>
                <w:bCs/>
                <w:color w:val="auto"/>
                <w:kern w:val="2"/>
                <w:sz w:val="21"/>
                <w:szCs w:val="24"/>
                <w:highlight w:val="none"/>
                <w:lang w:val="en-US" w:eastAsia="zh-CN" w:bidi="ar-SA"/>
              </w:rPr>
              <w:t>资料名称</w:t>
            </w:r>
          </w:p>
        </w:tc>
        <w:tc>
          <w:tcPr>
            <w:tcW w:w="75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cs="Times New Roman"/>
                <w:b/>
                <w:bCs/>
                <w:color w:val="auto"/>
                <w:kern w:val="2"/>
                <w:sz w:val="21"/>
                <w:szCs w:val="24"/>
                <w:highlight w:val="none"/>
                <w:lang w:val="en-US" w:eastAsia="zh-CN" w:bidi="ar-SA"/>
              </w:rPr>
            </w:pPr>
            <w:r>
              <w:rPr>
                <w:rFonts w:hint="eastAsia" w:ascii="Times New Roman" w:hAnsi="Times New Roman" w:cs="Times New Roman"/>
                <w:b/>
                <w:bCs/>
                <w:color w:val="auto"/>
                <w:kern w:val="2"/>
                <w:sz w:val="21"/>
                <w:szCs w:val="24"/>
                <w:highlight w:val="none"/>
                <w:lang w:val="en-US" w:eastAsia="zh-CN" w:bidi="ar-SA"/>
              </w:rPr>
              <w:t>提交时间</w:t>
            </w:r>
          </w:p>
        </w:tc>
        <w:tc>
          <w:tcPr>
            <w:tcW w:w="1806"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cs="Times New Roman"/>
                <w:b/>
                <w:bCs/>
                <w:color w:val="auto"/>
                <w:kern w:val="2"/>
                <w:sz w:val="21"/>
                <w:szCs w:val="24"/>
                <w:highlight w:val="none"/>
                <w:lang w:val="en-US" w:eastAsia="zh-CN" w:bidi="ar-SA"/>
              </w:rPr>
            </w:pPr>
            <w:r>
              <w:rPr>
                <w:rFonts w:hint="eastAsia" w:ascii="Times New Roman" w:hAnsi="Times New Roman" w:cs="Times New Roman"/>
                <w:b/>
                <w:bCs/>
                <w:color w:val="auto"/>
                <w:kern w:val="2"/>
                <w:sz w:val="21"/>
                <w:szCs w:val="24"/>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3" w:hRule="exact"/>
          <w:jc w:val="center"/>
        </w:trPr>
        <w:tc>
          <w:tcPr>
            <w:tcW w:w="40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1</w:t>
            </w:r>
          </w:p>
        </w:tc>
        <w:tc>
          <w:tcPr>
            <w:tcW w:w="2024"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设计方案、布置图、PID图</w:t>
            </w:r>
          </w:p>
        </w:tc>
        <w:tc>
          <w:tcPr>
            <w:tcW w:w="75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随机</w:t>
            </w:r>
          </w:p>
        </w:tc>
        <w:tc>
          <w:tcPr>
            <w:tcW w:w="1806"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2</w:t>
            </w:r>
            <w:r>
              <w:rPr>
                <w:rFonts w:hint="eastAsia" w:ascii="Times New Roman" w:hAnsi="Times New Roman" w:eastAsia="宋体" w:cs="Times New Roman"/>
                <w:color w:val="auto"/>
                <w:kern w:val="2"/>
                <w:sz w:val="21"/>
                <w:szCs w:val="24"/>
                <w:highlight w:val="none"/>
                <w:lang w:val="en-US" w:eastAsia="zh-CN" w:bidi="ar-SA"/>
              </w:rPr>
              <w:t>份纸质盖章版+CAD电子版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8" w:hRule="exact"/>
          <w:jc w:val="center"/>
        </w:trPr>
        <w:tc>
          <w:tcPr>
            <w:tcW w:w="40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2</w:t>
            </w:r>
          </w:p>
        </w:tc>
        <w:tc>
          <w:tcPr>
            <w:tcW w:w="2024"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公辅条件</w:t>
            </w:r>
          </w:p>
        </w:tc>
        <w:tc>
          <w:tcPr>
            <w:tcW w:w="75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随机</w:t>
            </w:r>
          </w:p>
        </w:tc>
        <w:tc>
          <w:tcPr>
            <w:tcW w:w="1806"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2</w:t>
            </w:r>
            <w:r>
              <w:rPr>
                <w:rFonts w:hint="eastAsia" w:ascii="Times New Roman" w:hAnsi="Times New Roman" w:eastAsia="宋体" w:cs="Times New Roman"/>
                <w:color w:val="auto"/>
                <w:kern w:val="2"/>
                <w:sz w:val="21"/>
                <w:szCs w:val="24"/>
                <w:highlight w:val="none"/>
                <w:lang w:val="en-US" w:eastAsia="zh-CN" w:bidi="ar-SA"/>
              </w:rPr>
              <w:t>份纸质盖章版+</w:t>
            </w:r>
          </w:p>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CAD电子版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6" w:hRule="exact"/>
          <w:jc w:val="center"/>
        </w:trPr>
        <w:tc>
          <w:tcPr>
            <w:tcW w:w="40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3</w:t>
            </w:r>
          </w:p>
        </w:tc>
        <w:tc>
          <w:tcPr>
            <w:tcW w:w="2024"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电气原理图/端子接线图</w:t>
            </w:r>
          </w:p>
        </w:tc>
        <w:tc>
          <w:tcPr>
            <w:tcW w:w="75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随机</w:t>
            </w:r>
          </w:p>
        </w:tc>
        <w:tc>
          <w:tcPr>
            <w:tcW w:w="1806"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2</w:t>
            </w:r>
            <w:r>
              <w:rPr>
                <w:rFonts w:hint="eastAsia" w:ascii="Times New Roman" w:hAnsi="Times New Roman" w:eastAsia="宋体" w:cs="Times New Roman"/>
                <w:color w:val="auto"/>
                <w:kern w:val="2"/>
                <w:sz w:val="21"/>
                <w:szCs w:val="24"/>
                <w:highlight w:val="none"/>
                <w:lang w:val="en-US" w:eastAsia="zh-CN" w:bidi="ar-SA"/>
              </w:rPr>
              <w:t>份纸质盖章版+</w:t>
            </w:r>
          </w:p>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CAD电子版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8" w:hRule="exact"/>
          <w:jc w:val="center"/>
        </w:trPr>
        <w:tc>
          <w:tcPr>
            <w:tcW w:w="40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4</w:t>
            </w:r>
          </w:p>
        </w:tc>
        <w:tc>
          <w:tcPr>
            <w:tcW w:w="2024"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逻辑控制框图、I/O清单、通讯地址表</w:t>
            </w:r>
          </w:p>
        </w:tc>
        <w:tc>
          <w:tcPr>
            <w:tcW w:w="75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随机</w:t>
            </w:r>
          </w:p>
        </w:tc>
        <w:tc>
          <w:tcPr>
            <w:tcW w:w="1806"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2</w:t>
            </w:r>
            <w:r>
              <w:rPr>
                <w:rFonts w:hint="eastAsia" w:ascii="Times New Roman" w:hAnsi="Times New Roman" w:eastAsia="宋体" w:cs="Times New Roman"/>
                <w:color w:val="auto"/>
                <w:kern w:val="2"/>
                <w:sz w:val="21"/>
                <w:szCs w:val="24"/>
                <w:highlight w:val="none"/>
                <w:lang w:val="en-US" w:eastAsia="zh-CN" w:bidi="ar-SA"/>
              </w:rPr>
              <w:t>份纸质盖章版+</w:t>
            </w:r>
          </w:p>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CAD电子版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9" w:hRule="exact"/>
          <w:jc w:val="center"/>
        </w:trPr>
        <w:tc>
          <w:tcPr>
            <w:tcW w:w="40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6</w:t>
            </w:r>
          </w:p>
        </w:tc>
        <w:tc>
          <w:tcPr>
            <w:tcW w:w="2024"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PLC、触摸屏等应用程序</w:t>
            </w:r>
          </w:p>
        </w:tc>
        <w:tc>
          <w:tcPr>
            <w:tcW w:w="75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设备调试完成后</w:t>
            </w:r>
          </w:p>
        </w:tc>
        <w:tc>
          <w:tcPr>
            <w:tcW w:w="1806"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2" w:hRule="exact"/>
          <w:jc w:val="center"/>
        </w:trPr>
        <w:tc>
          <w:tcPr>
            <w:tcW w:w="40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c>
          <w:tcPr>
            <w:tcW w:w="2024"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系统验收标准</w:t>
            </w:r>
          </w:p>
        </w:tc>
        <w:tc>
          <w:tcPr>
            <w:tcW w:w="75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c>
          <w:tcPr>
            <w:tcW w:w="1806"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2</w:t>
            </w:r>
            <w:r>
              <w:rPr>
                <w:rFonts w:hint="eastAsia" w:ascii="Times New Roman" w:hAnsi="Times New Roman" w:eastAsia="宋体" w:cs="Times New Roman"/>
                <w:color w:val="auto"/>
                <w:kern w:val="2"/>
                <w:sz w:val="21"/>
                <w:szCs w:val="24"/>
                <w:highlight w:val="none"/>
                <w:lang w:val="en-US" w:eastAsia="zh-CN" w:bidi="ar-SA"/>
              </w:rPr>
              <w:t>份纸质盖章版+</w:t>
            </w:r>
          </w:p>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CAD电子版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1" w:hRule="exact"/>
          <w:jc w:val="center"/>
        </w:trPr>
        <w:tc>
          <w:tcPr>
            <w:tcW w:w="40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7</w:t>
            </w:r>
          </w:p>
        </w:tc>
        <w:tc>
          <w:tcPr>
            <w:tcW w:w="2024"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设备检验报告、产品质量合格证</w:t>
            </w:r>
          </w:p>
        </w:tc>
        <w:tc>
          <w:tcPr>
            <w:tcW w:w="75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随机</w:t>
            </w:r>
          </w:p>
        </w:tc>
        <w:tc>
          <w:tcPr>
            <w:tcW w:w="1806"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盖章版原件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jc w:val="center"/>
        </w:trPr>
        <w:tc>
          <w:tcPr>
            <w:tcW w:w="40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8</w:t>
            </w:r>
          </w:p>
        </w:tc>
        <w:tc>
          <w:tcPr>
            <w:tcW w:w="2024"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系统操作/维护手册</w:t>
            </w:r>
          </w:p>
        </w:tc>
        <w:tc>
          <w:tcPr>
            <w:tcW w:w="75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随机</w:t>
            </w:r>
          </w:p>
        </w:tc>
        <w:tc>
          <w:tcPr>
            <w:tcW w:w="1806"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盖章版原件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jc w:val="center"/>
        </w:trPr>
        <w:tc>
          <w:tcPr>
            <w:tcW w:w="40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9</w:t>
            </w:r>
          </w:p>
        </w:tc>
        <w:tc>
          <w:tcPr>
            <w:tcW w:w="2024"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易损件清单</w:t>
            </w:r>
          </w:p>
        </w:tc>
        <w:tc>
          <w:tcPr>
            <w:tcW w:w="75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随机</w:t>
            </w:r>
          </w:p>
        </w:tc>
        <w:tc>
          <w:tcPr>
            <w:tcW w:w="1806"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盖章版原件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jc w:val="center"/>
        </w:trPr>
        <w:tc>
          <w:tcPr>
            <w:tcW w:w="40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10</w:t>
            </w:r>
          </w:p>
        </w:tc>
        <w:tc>
          <w:tcPr>
            <w:tcW w:w="2024"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设备配件清单</w:t>
            </w:r>
          </w:p>
        </w:tc>
        <w:tc>
          <w:tcPr>
            <w:tcW w:w="75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随机</w:t>
            </w:r>
          </w:p>
        </w:tc>
        <w:tc>
          <w:tcPr>
            <w:tcW w:w="1806"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盖章版原件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jc w:val="center"/>
        </w:trPr>
        <w:tc>
          <w:tcPr>
            <w:tcW w:w="40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11</w:t>
            </w:r>
          </w:p>
        </w:tc>
        <w:tc>
          <w:tcPr>
            <w:tcW w:w="2024"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培训项目内容/培训记录</w:t>
            </w:r>
          </w:p>
        </w:tc>
        <w:tc>
          <w:tcPr>
            <w:tcW w:w="75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随机</w:t>
            </w:r>
          </w:p>
        </w:tc>
        <w:tc>
          <w:tcPr>
            <w:tcW w:w="1806"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盖章版原件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jc w:val="center"/>
        </w:trPr>
        <w:tc>
          <w:tcPr>
            <w:tcW w:w="40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12</w:t>
            </w:r>
          </w:p>
        </w:tc>
        <w:tc>
          <w:tcPr>
            <w:tcW w:w="2024"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系统验收记录</w:t>
            </w:r>
          </w:p>
        </w:tc>
        <w:tc>
          <w:tcPr>
            <w:tcW w:w="75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随机</w:t>
            </w:r>
          </w:p>
        </w:tc>
        <w:tc>
          <w:tcPr>
            <w:tcW w:w="1806"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盖章版原件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jc w:val="center"/>
        </w:trPr>
        <w:tc>
          <w:tcPr>
            <w:tcW w:w="40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13</w:t>
            </w:r>
          </w:p>
        </w:tc>
        <w:tc>
          <w:tcPr>
            <w:tcW w:w="2024"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安装施工调试进度表</w:t>
            </w:r>
          </w:p>
        </w:tc>
        <w:tc>
          <w:tcPr>
            <w:tcW w:w="759"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发货前</w:t>
            </w:r>
          </w:p>
        </w:tc>
        <w:tc>
          <w:tcPr>
            <w:tcW w:w="1806" w:type="pct"/>
            <w:vAlign w:val="center"/>
          </w:tcPr>
          <w:p>
            <w:pPr>
              <w:pStyle w:val="15"/>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盖章版原件</w:t>
            </w:r>
          </w:p>
        </w:tc>
      </w:tr>
    </w:tbl>
    <w:p>
      <w:pPr>
        <w:pStyle w:val="4"/>
        <w:rPr>
          <w:rFonts w:hint="eastAsia" w:ascii="Times New Roman" w:hAnsi="Times New Roman" w:cs="Times New Roman"/>
          <w:lang w:val="en-US" w:eastAsia="zh-CN"/>
        </w:rPr>
      </w:pPr>
      <w:bookmarkStart w:id="68" w:name="_Toc5504"/>
      <w:bookmarkStart w:id="69" w:name="_Toc25675"/>
      <w:r>
        <w:rPr>
          <w:rFonts w:hint="eastAsia" w:cs="Times New Roman"/>
          <w:lang w:val="en-US" w:eastAsia="zh-CN"/>
        </w:rPr>
        <w:t>服务要求</w:t>
      </w:r>
      <w:bookmarkEnd w:id="68"/>
      <w:bookmarkEnd w:id="69"/>
    </w:p>
    <w:p>
      <w:pPr>
        <w:autoSpaceDE w:val="0"/>
        <w:autoSpaceDN w:val="0"/>
        <w:adjustRightInd w:val="0"/>
        <w:snapToGrid w:val="0"/>
        <w:spacing w:line="560" w:lineRule="exact"/>
        <w:ind w:left="-120" w:leftChars="-50" w:right="-120" w:rightChars="-50" w:firstLine="480"/>
        <w:outlineLvl w:val="9"/>
        <w:rPr>
          <w:rFonts w:hint="default" w:ascii="Times New Roman" w:hAnsi="Times New Roman" w:cs="Times New Roman"/>
          <w:lang w:val="en-US" w:eastAsia="zh-CN"/>
        </w:rPr>
      </w:pPr>
      <w:r>
        <w:rPr>
          <w:rFonts w:hint="default" w:ascii="Times New Roman" w:hAnsi="Times New Roman" w:cs="Times New Roman"/>
          <w:lang w:val="en-US" w:eastAsia="zh-CN"/>
        </w:rPr>
        <w:t>1</w:t>
      </w:r>
      <w:r>
        <w:rPr>
          <w:rFonts w:hint="eastAsia" w:cs="Times New Roman"/>
          <w:lang w:val="en-US" w:eastAsia="zh-CN"/>
        </w:rPr>
        <w:t>.</w:t>
      </w:r>
      <w:r>
        <w:rPr>
          <w:rFonts w:hint="default" w:ascii="Times New Roman" w:hAnsi="Times New Roman" w:cs="Times New Roman"/>
          <w:lang w:val="en-US" w:eastAsia="zh-CN"/>
        </w:rPr>
        <w:t>终身提供技术服务，质量保证期满后，应客户要求，每年对承制的设备进行一次技术巡访。</w:t>
      </w:r>
      <w:bookmarkStart w:id="70" w:name="_Toc322596895"/>
      <w:bookmarkStart w:id="71" w:name="_Toc523837627"/>
      <w:bookmarkStart w:id="72" w:name="_Toc438626028"/>
      <w:bookmarkStart w:id="73" w:name="_Toc322595520"/>
      <w:bookmarkStart w:id="74" w:name="_Toc322614011"/>
    </w:p>
    <w:p>
      <w:pPr>
        <w:autoSpaceDE w:val="0"/>
        <w:autoSpaceDN w:val="0"/>
        <w:adjustRightInd w:val="0"/>
        <w:snapToGrid w:val="0"/>
        <w:spacing w:line="560" w:lineRule="exact"/>
        <w:ind w:left="-120" w:leftChars="-50" w:right="-120" w:rightChars="-50" w:firstLine="480"/>
        <w:outlineLvl w:val="9"/>
        <w:rPr>
          <w:rFonts w:hint="default" w:ascii="Times New Roman" w:hAnsi="Times New Roman" w:cs="Times New Roman"/>
          <w:lang w:val="en-US" w:eastAsia="zh-CN"/>
        </w:rPr>
      </w:pPr>
      <w:r>
        <w:rPr>
          <w:rFonts w:hint="default" w:ascii="Times New Roman" w:hAnsi="Times New Roman" w:cs="Times New Roman"/>
          <w:lang w:val="en-US" w:eastAsia="zh-CN"/>
        </w:rPr>
        <w:t>2</w:t>
      </w:r>
      <w:r>
        <w:rPr>
          <w:rFonts w:hint="eastAsia" w:cs="Times New Roman"/>
          <w:lang w:val="en-US" w:eastAsia="zh-CN"/>
        </w:rPr>
        <w:t>.</w:t>
      </w:r>
      <w:r>
        <w:rPr>
          <w:rFonts w:hint="default" w:ascii="Times New Roman" w:hAnsi="Times New Roman" w:cs="Times New Roman"/>
          <w:lang w:val="en-US" w:eastAsia="zh-CN"/>
        </w:rPr>
        <w:t>服务响应时间：</w:t>
      </w:r>
      <w:bookmarkEnd w:id="70"/>
      <w:bookmarkEnd w:id="71"/>
      <w:bookmarkEnd w:id="72"/>
      <w:bookmarkEnd w:id="73"/>
      <w:bookmarkEnd w:id="74"/>
      <w:bookmarkStart w:id="75" w:name="_Toc523837628"/>
      <w:bookmarkStart w:id="76" w:name="_Toc438626029"/>
      <w:bookmarkStart w:id="77" w:name="_Toc322596896"/>
      <w:bookmarkStart w:id="78" w:name="_Toc322614012"/>
      <w:bookmarkStart w:id="79" w:name="_Toc322595521"/>
      <w:r>
        <w:rPr>
          <w:rFonts w:hint="default" w:ascii="Times New Roman" w:hAnsi="Times New Roman" w:cs="Times New Roman"/>
          <w:lang w:val="en-US" w:eastAsia="zh-CN"/>
        </w:rPr>
        <w:t>通知后2小时内提供技术支持，当客户临时要求维修服务时，按客户要求及时安排服务。在服务时间上要求省内12小时、省外24小时、48小时覆盖全国。</w:t>
      </w:r>
    </w:p>
    <w:p>
      <w:pPr>
        <w:autoSpaceDE w:val="0"/>
        <w:autoSpaceDN w:val="0"/>
        <w:adjustRightInd w:val="0"/>
        <w:snapToGrid w:val="0"/>
        <w:spacing w:line="560" w:lineRule="exact"/>
        <w:ind w:left="-120" w:leftChars="-50" w:right="-120" w:rightChars="-50" w:firstLine="480"/>
        <w:outlineLvl w:val="9"/>
        <w:rPr>
          <w:rFonts w:hint="default" w:ascii="Times New Roman" w:hAnsi="Times New Roman" w:cs="Times New Roman"/>
          <w:lang w:val="en-US" w:eastAsia="zh-CN"/>
        </w:rPr>
      </w:pPr>
      <w:r>
        <w:rPr>
          <w:rFonts w:hint="default" w:ascii="Times New Roman" w:hAnsi="Times New Roman" w:cs="Times New Roman"/>
          <w:lang w:val="en-US" w:eastAsia="zh-CN"/>
        </w:rPr>
        <w:t>3</w:t>
      </w:r>
      <w:r>
        <w:rPr>
          <w:rFonts w:hint="eastAsia" w:cs="Times New Roman"/>
          <w:lang w:val="en-US" w:eastAsia="zh-CN"/>
        </w:rPr>
        <w:t>.</w:t>
      </w:r>
      <w:r>
        <w:rPr>
          <w:rFonts w:hint="default" w:ascii="Times New Roman" w:hAnsi="Times New Roman" w:cs="Times New Roman"/>
          <w:lang w:val="en-US" w:eastAsia="zh-CN"/>
        </w:rPr>
        <w:t>设备安装调试过程中对甲方操作人员进行现场实操培训及注意事项讲解：分两阶段进行培训，设备预验收时，在需方设备安装场地进行第一阶段培训</w:t>
      </w:r>
      <w:bookmarkStart w:id="80" w:name="_Toc322596853"/>
      <w:bookmarkStart w:id="81" w:name="_Toc322595478"/>
      <w:r>
        <w:rPr>
          <w:rFonts w:hint="default" w:ascii="Times New Roman" w:hAnsi="Times New Roman" w:cs="Times New Roman"/>
          <w:lang w:val="en-US" w:eastAsia="zh-CN"/>
        </w:rPr>
        <w:t>；设备安装、调试和终验收过程中进行第二阶段培训</w:t>
      </w:r>
      <w:bookmarkEnd w:id="80"/>
      <w:bookmarkEnd w:id="81"/>
      <w:r>
        <w:rPr>
          <w:rFonts w:hint="default" w:ascii="Times New Roman" w:hAnsi="Times New Roman" w:cs="Times New Roman"/>
          <w:lang w:val="en-US" w:eastAsia="zh-CN"/>
        </w:rPr>
        <w:t>；使操作人员能独立操作设备，且能对设备常见故障进行维修，并能按照要求的设备维护方法对设备进行维护。</w:t>
      </w:r>
      <w:bookmarkEnd w:id="75"/>
      <w:bookmarkEnd w:id="76"/>
      <w:bookmarkEnd w:id="77"/>
      <w:bookmarkEnd w:id="78"/>
      <w:bookmarkEnd w:id="79"/>
      <w:bookmarkStart w:id="82" w:name="_Toc322614013"/>
      <w:bookmarkStart w:id="83" w:name="_Toc438626030"/>
      <w:bookmarkStart w:id="84" w:name="_Toc322595522"/>
      <w:bookmarkStart w:id="85" w:name="_Toc322596897"/>
      <w:bookmarkStart w:id="86" w:name="_Toc523837629"/>
    </w:p>
    <w:bookmarkEnd w:id="82"/>
    <w:bookmarkEnd w:id="83"/>
    <w:bookmarkEnd w:id="84"/>
    <w:bookmarkEnd w:id="85"/>
    <w:bookmarkEnd w:id="86"/>
    <w:p>
      <w:pPr>
        <w:autoSpaceDE w:val="0"/>
        <w:autoSpaceDN w:val="0"/>
        <w:adjustRightInd w:val="0"/>
        <w:snapToGrid w:val="0"/>
        <w:spacing w:line="560" w:lineRule="exact"/>
        <w:ind w:left="-120" w:leftChars="-50" w:right="-120" w:rightChars="-50" w:firstLine="480"/>
        <w:outlineLvl w:val="9"/>
        <w:rPr>
          <w:rFonts w:hint="default" w:ascii="Times New Roman" w:hAnsi="Times New Roman" w:cs="Times New Roman"/>
          <w:lang w:val="en-US" w:eastAsia="zh-CN"/>
        </w:rPr>
      </w:pPr>
      <w:bookmarkStart w:id="87" w:name="_Toc523837630"/>
      <w:bookmarkStart w:id="88" w:name="_Toc322614014"/>
      <w:bookmarkStart w:id="89" w:name="_Toc322595523"/>
      <w:bookmarkStart w:id="90" w:name="_Toc438626031"/>
      <w:bookmarkStart w:id="91" w:name="_Toc322596898"/>
      <w:r>
        <w:rPr>
          <w:rFonts w:hint="default" w:ascii="Times New Roman" w:hAnsi="Times New Roman" w:cs="Times New Roman"/>
          <w:lang w:val="en-US" w:eastAsia="zh-CN"/>
        </w:rPr>
        <w:t>4</w:t>
      </w:r>
      <w:r>
        <w:rPr>
          <w:rFonts w:hint="eastAsia" w:cs="Times New Roman"/>
          <w:lang w:val="en-US" w:eastAsia="zh-CN"/>
        </w:rPr>
        <w:t>.</w:t>
      </w:r>
      <w:r>
        <w:rPr>
          <w:rFonts w:hint="default" w:ascii="Times New Roman" w:hAnsi="Times New Roman" w:cs="Times New Roman"/>
          <w:lang w:val="en-US" w:eastAsia="zh-CN"/>
        </w:rPr>
        <w:t>为甲方提供软件免费升级</w:t>
      </w:r>
      <w:r>
        <w:rPr>
          <w:rFonts w:hint="eastAsia" w:cs="Times New Roman"/>
          <w:lang w:val="en-US" w:eastAsia="zh-CN"/>
        </w:rPr>
        <w:t>服务</w:t>
      </w:r>
      <w:r>
        <w:rPr>
          <w:rFonts w:hint="default" w:ascii="Times New Roman" w:hAnsi="Times New Roman" w:cs="Times New Roman"/>
          <w:lang w:val="en-US" w:eastAsia="zh-CN"/>
        </w:rPr>
        <w:t>。</w:t>
      </w:r>
      <w:bookmarkEnd w:id="87"/>
      <w:bookmarkEnd w:id="88"/>
      <w:bookmarkEnd w:id="89"/>
      <w:bookmarkEnd w:id="90"/>
      <w:bookmarkEnd w:id="91"/>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pBdr>
        <w:top w:val="thinThickSmallGap" w:color="auto" w:sz="12" w:space="1"/>
      </w:pBdr>
      <w:tabs>
        <w:tab w:val="center" w:pos="4153"/>
        <w:tab w:val="right" w:pos="8306"/>
      </w:tabs>
      <w:snapToGrid w:val="0"/>
      <w:spacing w:line="240" w:lineRule="auto"/>
      <w:ind w:firstLine="960" w:firstLineChars="400"/>
      <w:jc w:val="center"/>
      <w:rPr>
        <w:kern w:val="0"/>
        <w:szCs w:val="21"/>
      </w:rPr>
    </w:pPr>
    <w:r>
      <w:rPr>
        <w:kern w:val="0"/>
        <w:szCs w:val="21"/>
      </w:rPr>
      <w:t xml:space="preserve">第 </w:t>
    </w:r>
    <w:r>
      <w:rPr>
        <w:kern w:val="0"/>
        <w:szCs w:val="21"/>
      </w:rPr>
      <w:fldChar w:fldCharType="begin"/>
    </w:r>
    <w:r>
      <w:rPr>
        <w:kern w:val="0"/>
        <w:szCs w:val="21"/>
      </w:rPr>
      <w:instrText xml:space="preserve">PAGE  \* Arabic  \* MERGEFORMAT</w:instrText>
    </w:r>
    <w:r>
      <w:rPr>
        <w:kern w:val="0"/>
        <w:szCs w:val="21"/>
      </w:rPr>
      <w:fldChar w:fldCharType="separate"/>
    </w:r>
    <w:r>
      <w:rPr>
        <w:kern w:val="0"/>
        <w:szCs w:val="21"/>
      </w:rPr>
      <w:t>62</w:t>
    </w:r>
    <w:r>
      <w:rPr>
        <w:kern w:val="0"/>
        <w:szCs w:val="21"/>
      </w:rPr>
      <w:fldChar w:fldCharType="end"/>
    </w:r>
    <w:r>
      <w:rPr>
        <w:kern w:val="0"/>
        <w:szCs w:val="21"/>
      </w:rPr>
      <w:t xml:space="preserve"> 页  </w:t>
    </w:r>
    <w:r>
      <w:rPr>
        <w:rFonts w:hint="eastAsia"/>
        <w:kern w:val="0"/>
        <w:szCs w:val="21"/>
      </w:rPr>
      <w:t xml:space="preserve">  </w:t>
    </w:r>
    <w:r>
      <w:rPr>
        <w:kern w:val="0"/>
        <w:szCs w:val="21"/>
      </w:rPr>
      <w:t xml:space="preserve"> 共 </w:t>
    </w:r>
    <w:r>
      <w:rPr>
        <w:kern w:val="0"/>
        <w:szCs w:val="21"/>
      </w:rPr>
      <w:fldChar w:fldCharType="begin"/>
    </w:r>
    <w:r>
      <w:rPr>
        <w:kern w:val="0"/>
        <w:szCs w:val="21"/>
      </w:rPr>
      <w:instrText xml:space="preserve">NUMPAGES  \* Arabic  \* MERGEFORMAT</w:instrText>
    </w:r>
    <w:r>
      <w:rPr>
        <w:kern w:val="0"/>
        <w:szCs w:val="21"/>
      </w:rPr>
      <w:fldChar w:fldCharType="separate"/>
    </w:r>
    <w:r>
      <w:rPr>
        <w:kern w:val="0"/>
        <w:szCs w:val="21"/>
      </w:rPr>
      <w:t>62</w:t>
    </w:r>
    <w:r>
      <w:rPr>
        <w:kern w:val="0"/>
        <w:szCs w:val="21"/>
      </w:rPr>
      <w:fldChar w:fldCharType="end"/>
    </w:r>
    <w:r>
      <w:rPr>
        <w:kern w:val="0"/>
        <w:szCs w:val="21"/>
      </w:rPr>
      <w:t xml:space="preserve"> 页</w:t>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pBdr>
        <w:top w:val="thinThickSmallGap" w:color="auto" w:sz="12" w:space="1"/>
      </w:pBdr>
      <w:tabs>
        <w:tab w:val="center" w:pos="4153"/>
        <w:tab w:val="right" w:pos="8306"/>
      </w:tabs>
      <w:snapToGrid w:val="0"/>
      <w:spacing w:line="240" w:lineRule="auto"/>
      <w:ind w:firstLine="960" w:firstLineChars="400"/>
      <w:jc w:val="center"/>
      <w:rPr>
        <w:kern w:val="0"/>
        <w:szCs w:val="21"/>
      </w:rPr>
    </w:pPr>
    <w:r>
      <w:rPr>
        <w:kern w:val="0"/>
        <w:szCs w:val="21"/>
      </w:rPr>
      <w:t xml:space="preserve">第 </w:t>
    </w:r>
    <w:r>
      <w:rPr>
        <w:kern w:val="0"/>
        <w:szCs w:val="21"/>
      </w:rPr>
      <w:fldChar w:fldCharType="begin"/>
    </w:r>
    <w:r>
      <w:rPr>
        <w:kern w:val="0"/>
        <w:szCs w:val="21"/>
      </w:rPr>
      <w:instrText xml:space="preserve">PAGE  \* Arabic  \* MERGEFORMAT</w:instrText>
    </w:r>
    <w:r>
      <w:rPr>
        <w:kern w:val="0"/>
        <w:szCs w:val="21"/>
      </w:rPr>
      <w:fldChar w:fldCharType="separate"/>
    </w:r>
    <w:r>
      <w:rPr>
        <w:kern w:val="0"/>
        <w:szCs w:val="21"/>
      </w:rPr>
      <w:t>62</w:t>
    </w:r>
    <w:r>
      <w:rPr>
        <w:kern w:val="0"/>
        <w:szCs w:val="21"/>
      </w:rPr>
      <w:fldChar w:fldCharType="end"/>
    </w:r>
    <w:r>
      <w:rPr>
        <w:kern w:val="0"/>
        <w:szCs w:val="21"/>
      </w:rPr>
      <w:t xml:space="preserve"> 页  </w:t>
    </w:r>
    <w:r>
      <w:rPr>
        <w:rFonts w:hint="eastAsia"/>
        <w:kern w:val="0"/>
        <w:szCs w:val="21"/>
      </w:rPr>
      <w:t xml:space="preserve">  </w:t>
    </w:r>
    <w:r>
      <w:rPr>
        <w:kern w:val="0"/>
        <w:szCs w:val="21"/>
      </w:rPr>
      <w:t xml:space="preserve"> 共 </w:t>
    </w:r>
    <w:r>
      <w:rPr>
        <w:kern w:val="0"/>
        <w:szCs w:val="21"/>
      </w:rPr>
      <w:fldChar w:fldCharType="begin"/>
    </w:r>
    <w:r>
      <w:rPr>
        <w:kern w:val="0"/>
        <w:szCs w:val="21"/>
      </w:rPr>
      <w:instrText xml:space="preserve">NUMPAGES  \* Arabic  \* MERGEFORMAT</w:instrText>
    </w:r>
    <w:r>
      <w:rPr>
        <w:kern w:val="0"/>
        <w:szCs w:val="21"/>
      </w:rPr>
      <w:fldChar w:fldCharType="separate"/>
    </w:r>
    <w:r>
      <w:rPr>
        <w:kern w:val="0"/>
        <w:szCs w:val="21"/>
      </w:rPr>
      <w:t>62</w:t>
    </w:r>
    <w:r>
      <w:rPr>
        <w:kern w:val="0"/>
        <w:szCs w:val="21"/>
      </w:rPr>
      <w:fldChar w:fldCharType="end"/>
    </w:r>
    <w:r>
      <w:rPr>
        <w:kern w:val="0"/>
        <w:szCs w:val="21"/>
      </w:rPr>
      <w:t xml:space="preserve"> 页</w:t>
    </w:r>
  </w:p>
  <w:p>
    <w:pPr>
      <w:spacing w:line="1" w:lineRule="exact"/>
      <w:ind w:firstLine="4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A78D56"/>
    <w:multiLevelType w:val="singleLevel"/>
    <w:tmpl w:val="A5A78D56"/>
    <w:lvl w:ilvl="0" w:tentative="0">
      <w:start w:val="1"/>
      <w:numFmt w:val="decimal"/>
      <w:suff w:val="nothing"/>
      <w:lvlText w:val="（%1）"/>
      <w:lvlJc w:val="left"/>
    </w:lvl>
  </w:abstractNum>
  <w:abstractNum w:abstractNumId="1">
    <w:nsid w:val="AFD1DF06"/>
    <w:multiLevelType w:val="multilevel"/>
    <w:tmpl w:val="AFD1DF06"/>
    <w:lvl w:ilvl="0" w:tentative="0">
      <w:start w:val="1"/>
      <w:numFmt w:val="decimal"/>
      <w:suff w:val="space"/>
      <w:lvlText w:val="%1"/>
      <w:lvlJc w:val="left"/>
      <w:pPr>
        <w:tabs>
          <w:tab w:val="left" w:pos="0"/>
        </w:tabs>
        <w:ind w:left="432" w:hanging="432"/>
      </w:pPr>
      <w:rPr>
        <w:rFonts w:hint="default" w:ascii="Times New Roman" w:hAnsi="Times New Roman" w:eastAsia="宋体" w:cs="宋体"/>
      </w:rPr>
    </w:lvl>
    <w:lvl w:ilvl="1" w:tentative="0">
      <w:start w:val="1"/>
      <w:numFmt w:val="decimal"/>
      <w:suff w:val="space"/>
      <w:lvlText w:val="%1.%2"/>
      <w:lvlJc w:val="left"/>
      <w:pPr>
        <w:tabs>
          <w:tab w:val="left" w:pos="0"/>
        </w:tabs>
        <w:ind w:left="575" w:hanging="575"/>
      </w:pPr>
      <w:rPr>
        <w:rFonts w:hint="default" w:ascii="Times New Roman" w:hAnsi="Times New Roman" w:eastAsia="宋体" w:cs="宋体"/>
      </w:rPr>
    </w:lvl>
    <w:lvl w:ilvl="2" w:tentative="0">
      <w:start w:val="1"/>
      <w:numFmt w:val="decimal"/>
      <w:pStyle w:val="5"/>
      <w:suff w:val="space"/>
      <w:lvlText w:val="%1.%2.%3"/>
      <w:lvlJc w:val="left"/>
      <w:pPr>
        <w:tabs>
          <w:tab w:val="left" w:pos="0"/>
        </w:tabs>
        <w:ind w:left="720" w:hanging="720"/>
      </w:pPr>
      <w:rPr>
        <w:rFonts w:hint="default" w:ascii="Times New Roman" w:hAnsi="Times New Roman" w:eastAsia="宋体" w:cs="宋体"/>
      </w:rPr>
    </w:lvl>
    <w:lvl w:ilvl="3" w:tentative="0">
      <w:start w:val="1"/>
      <w:numFmt w:val="decimal"/>
      <w:suff w:val="space"/>
      <w:lvlText w:val="%1.%2.%3.%4"/>
      <w:lvlJc w:val="left"/>
      <w:pPr>
        <w:tabs>
          <w:tab w:val="left" w:pos="0"/>
        </w:tabs>
        <w:ind w:left="0" w:firstLine="0"/>
      </w:pPr>
      <w:rPr>
        <w:rFonts w:hint="default" w:ascii="Times New Roman" w:hAnsi="Times New Roman" w:eastAsia="宋体" w:cs="宋体"/>
      </w:rPr>
    </w:lvl>
    <w:lvl w:ilvl="4" w:tentative="0">
      <w:start w:val="1"/>
      <w:numFmt w:val="decimal"/>
      <w:lvlText w:val="%1.%2.%3.%4.%5"/>
      <w:lvlJc w:val="left"/>
      <w:pPr>
        <w:ind w:left="1008" w:hanging="1008"/>
      </w:pPr>
      <w:rPr>
        <w:rFonts w:hint="default" w:ascii="宋体" w:hAnsi="宋体" w:eastAsia="宋体" w:cs="宋体"/>
      </w:rPr>
    </w:lvl>
    <w:lvl w:ilvl="5" w:tentative="0">
      <w:start w:val="1"/>
      <w:numFmt w:val="decimal"/>
      <w:lvlText w:val="%1.%2.%3.%4.%5.%6"/>
      <w:lvlJc w:val="left"/>
      <w:pPr>
        <w:ind w:left="1151" w:hanging="1151"/>
      </w:pPr>
      <w:rPr>
        <w:rFonts w:hint="default" w:ascii="宋体" w:hAnsi="宋体" w:eastAsia="宋体" w:cs="宋体"/>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
    <w:nsid w:val="B1AAAF1F"/>
    <w:multiLevelType w:val="multilevel"/>
    <w:tmpl w:val="B1AAAF1F"/>
    <w:lvl w:ilvl="0" w:tentative="0">
      <w:start w:val="1"/>
      <w:numFmt w:val="decimal"/>
      <w:suff w:val="space"/>
      <w:lvlText w:val="%1"/>
      <w:lvlJc w:val="left"/>
      <w:pPr>
        <w:ind w:left="432" w:hanging="432"/>
      </w:pPr>
      <w:rPr>
        <w:rFonts w:hint="default" w:ascii="Times New Roman" w:hAnsi="Times New Roman" w:eastAsia="宋体" w:cs="宋体"/>
        <w:sz w:val="24"/>
      </w:rPr>
    </w:lvl>
    <w:lvl w:ilvl="1" w:tentative="0">
      <w:start w:val="1"/>
      <w:numFmt w:val="decimal"/>
      <w:pStyle w:val="4"/>
      <w:suff w:val="space"/>
      <w:lvlText w:val="%1.%2"/>
      <w:lvlJc w:val="left"/>
      <w:pPr>
        <w:ind w:left="575" w:hanging="575"/>
      </w:pPr>
      <w:rPr>
        <w:rFonts w:hint="default" w:ascii="Times New Roman" w:hAnsi="Times New Roman" w:eastAsia="宋体" w:cs="宋体"/>
        <w:sz w:val="24"/>
      </w:rPr>
    </w:lvl>
    <w:lvl w:ilvl="2" w:tentative="0">
      <w:start w:val="1"/>
      <w:numFmt w:val="decimal"/>
      <w:suff w:val="space"/>
      <w:lvlText w:val="%1.%2.%3"/>
      <w:lvlJc w:val="left"/>
      <w:pPr>
        <w:ind w:left="720" w:hanging="720"/>
      </w:pPr>
      <w:rPr>
        <w:rFonts w:hint="default" w:ascii="Times New Roman" w:hAnsi="Times New Roman" w:eastAsia="宋体" w:cs="宋体"/>
        <w:sz w:val="24"/>
      </w:rPr>
    </w:lvl>
    <w:lvl w:ilvl="3" w:tentative="0">
      <w:start w:val="1"/>
      <w:numFmt w:val="decimal"/>
      <w:suff w:val="space"/>
      <w:lvlText w:val="%1.%2.%3.%4"/>
      <w:lvlJc w:val="left"/>
      <w:pPr>
        <w:ind w:left="864" w:hanging="864"/>
      </w:pPr>
      <w:rPr>
        <w:rFonts w:hint="default" w:ascii="Times New Roman" w:hAnsi="Times New Roman" w:eastAsia="宋体" w:cs="宋体"/>
        <w:sz w:val="24"/>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3">
    <w:nsid w:val="F12E6E0B"/>
    <w:multiLevelType w:val="singleLevel"/>
    <w:tmpl w:val="F12E6E0B"/>
    <w:lvl w:ilvl="0" w:tentative="0">
      <w:start w:val="1"/>
      <w:numFmt w:val="upperLetter"/>
      <w:suff w:val="space"/>
      <w:lvlText w:val="%1."/>
      <w:lvlJc w:val="left"/>
    </w:lvl>
  </w:abstractNum>
  <w:abstractNum w:abstractNumId="4">
    <w:nsid w:val="4FD96785"/>
    <w:multiLevelType w:val="singleLevel"/>
    <w:tmpl w:val="4FD96785"/>
    <w:lvl w:ilvl="0" w:tentative="0">
      <w:start w:val="7"/>
      <w:numFmt w:val="upperLetter"/>
      <w:suff w:val="space"/>
      <w:lvlText w:val="%1."/>
      <w:lvlJc w:val="left"/>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xMjBmYjFlZmNiZDlmMGVkNzdkZjVjNmFjZTY0ZDQifQ=="/>
  </w:docVars>
  <w:rsids>
    <w:rsidRoot w:val="420E3092"/>
    <w:rsid w:val="0150509E"/>
    <w:rsid w:val="027427F8"/>
    <w:rsid w:val="02BA3F8E"/>
    <w:rsid w:val="02EF1E8A"/>
    <w:rsid w:val="032A4C70"/>
    <w:rsid w:val="039667A9"/>
    <w:rsid w:val="03D3435B"/>
    <w:rsid w:val="040F15E8"/>
    <w:rsid w:val="05D46230"/>
    <w:rsid w:val="06050405"/>
    <w:rsid w:val="068E5516"/>
    <w:rsid w:val="06A73077"/>
    <w:rsid w:val="07CB25FF"/>
    <w:rsid w:val="07D94EB6"/>
    <w:rsid w:val="07DA314D"/>
    <w:rsid w:val="08113CF8"/>
    <w:rsid w:val="083E4D1A"/>
    <w:rsid w:val="08591B3E"/>
    <w:rsid w:val="088E3EF3"/>
    <w:rsid w:val="094840A2"/>
    <w:rsid w:val="096C2C18"/>
    <w:rsid w:val="0AB87005"/>
    <w:rsid w:val="0ABA2D7D"/>
    <w:rsid w:val="0ABE3E98"/>
    <w:rsid w:val="0AD556E1"/>
    <w:rsid w:val="0B572252"/>
    <w:rsid w:val="0B894E19"/>
    <w:rsid w:val="0BA15CEB"/>
    <w:rsid w:val="0C1B0959"/>
    <w:rsid w:val="0CAF4438"/>
    <w:rsid w:val="0CE31AF2"/>
    <w:rsid w:val="0D091860"/>
    <w:rsid w:val="0D447276"/>
    <w:rsid w:val="0E086D3A"/>
    <w:rsid w:val="0ECA5F52"/>
    <w:rsid w:val="0F011843"/>
    <w:rsid w:val="0F542EBC"/>
    <w:rsid w:val="10855BDB"/>
    <w:rsid w:val="10F90765"/>
    <w:rsid w:val="11851C0B"/>
    <w:rsid w:val="11A1150F"/>
    <w:rsid w:val="11A92115"/>
    <w:rsid w:val="122D2087"/>
    <w:rsid w:val="12372F05"/>
    <w:rsid w:val="12751C80"/>
    <w:rsid w:val="128864C1"/>
    <w:rsid w:val="12CA1FCB"/>
    <w:rsid w:val="12D20E80"/>
    <w:rsid w:val="12FF7E1E"/>
    <w:rsid w:val="143C5DF0"/>
    <w:rsid w:val="145F282D"/>
    <w:rsid w:val="149E54BE"/>
    <w:rsid w:val="15115C90"/>
    <w:rsid w:val="153450AA"/>
    <w:rsid w:val="157D131A"/>
    <w:rsid w:val="15A44D56"/>
    <w:rsid w:val="15BE749A"/>
    <w:rsid w:val="15F5735F"/>
    <w:rsid w:val="160E21CF"/>
    <w:rsid w:val="1611794F"/>
    <w:rsid w:val="16807D3E"/>
    <w:rsid w:val="17345C65"/>
    <w:rsid w:val="174D4F79"/>
    <w:rsid w:val="178F7340"/>
    <w:rsid w:val="18450EBF"/>
    <w:rsid w:val="186567A2"/>
    <w:rsid w:val="18823AC5"/>
    <w:rsid w:val="1917583F"/>
    <w:rsid w:val="19205870"/>
    <w:rsid w:val="192B3098"/>
    <w:rsid w:val="194D28A0"/>
    <w:rsid w:val="19F94F44"/>
    <w:rsid w:val="1A304E0A"/>
    <w:rsid w:val="1A516B2E"/>
    <w:rsid w:val="1A75281D"/>
    <w:rsid w:val="1B2B2550"/>
    <w:rsid w:val="1B34092A"/>
    <w:rsid w:val="1C093B64"/>
    <w:rsid w:val="1CA1608E"/>
    <w:rsid w:val="1CFA2C37"/>
    <w:rsid w:val="1DA47E88"/>
    <w:rsid w:val="1DD0420E"/>
    <w:rsid w:val="1DEE106A"/>
    <w:rsid w:val="1EBA2EF4"/>
    <w:rsid w:val="1ED41ADC"/>
    <w:rsid w:val="1EEC1400"/>
    <w:rsid w:val="1F134CFA"/>
    <w:rsid w:val="1F776CB3"/>
    <w:rsid w:val="1FCC304D"/>
    <w:rsid w:val="20254CE5"/>
    <w:rsid w:val="2033534F"/>
    <w:rsid w:val="20E5799A"/>
    <w:rsid w:val="213B4B89"/>
    <w:rsid w:val="218F2F30"/>
    <w:rsid w:val="222201C0"/>
    <w:rsid w:val="223C3A58"/>
    <w:rsid w:val="22985DCE"/>
    <w:rsid w:val="22D36C7A"/>
    <w:rsid w:val="231150AD"/>
    <w:rsid w:val="23645B24"/>
    <w:rsid w:val="23EE61D2"/>
    <w:rsid w:val="24BA6BD0"/>
    <w:rsid w:val="24EA1C9A"/>
    <w:rsid w:val="251327E7"/>
    <w:rsid w:val="25C94365"/>
    <w:rsid w:val="260C1468"/>
    <w:rsid w:val="2642684E"/>
    <w:rsid w:val="26FD3091"/>
    <w:rsid w:val="274719E5"/>
    <w:rsid w:val="28362562"/>
    <w:rsid w:val="288325A9"/>
    <w:rsid w:val="29130F5F"/>
    <w:rsid w:val="29590FEE"/>
    <w:rsid w:val="297E7214"/>
    <w:rsid w:val="29FD068D"/>
    <w:rsid w:val="2A2B2EF8"/>
    <w:rsid w:val="2A3F20F0"/>
    <w:rsid w:val="2A8820F8"/>
    <w:rsid w:val="2AB82F79"/>
    <w:rsid w:val="2AFA28CA"/>
    <w:rsid w:val="2B577D1D"/>
    <w:rsid w:val="2B786611"/>
    <w:rsid w:val="2BE47802"/>
    <w:rsid w:val="2BF612E4"/>
    <w:rsid w:val="2C11611D"/>
    <w:rsid w:val="2C1856FE"/>
    <w:rsid w:val="2C4B4913"/>
    <w:rsid w:val="2D607A1D"/>
    <w:rsid w:val="2D7B5F44"/>
    <w:rsid w:val="2E5170FD"/>
    <w:rsid w:val="2F1E127D"/>
    <w:rsid w:val="2FD438CC"/>
    <w:rsid w:val="303020C3"/>
    <w:rsid w:val="306B3570"/>
    <w:rsid w:val="30FA7AC8"/>
    <w:rsid w:val="311A2A47"/>
    <w:rsid w:val="317E1FB4"/>
    <w:rsid w:val="32191399"/>
    <w:rsid w:val="322261C5"/>
    <w:rsid w:val="32A81C47"/>
    <w:rsid w:val="32B60E5B"/>
    <w:rsid w:val="32DF0D23"/>
    <w:rsid w:val="33016EEC"/>
    <w:rsid w:val="33A03EC8"/>
    <w:rsid w:val="33D82342"/>
    <w:rsid w:val="344F5230"/>
    <w:rsid w:val="352262AE"/>
    <w:rsid w:val="354210DC"/>
    <w:rsid w:val="354F7EAB"/>
    <w:rsid w:val="362751F3"/>
    <w:rsid w:val="373D1765"/>
    <w:rsid w:val="38A73DEA"/>
    <w:rsid w:val="38C77023"/>
    <w:rsid w:val="39677CC5"/>
    <w:rsid w:val="3A4158CD"/>
    <w:rsid w:val="3AE27603"/>
    <w:rsid w:val="3AEA6D99"/>
    <w:rsid w:val="3B5B73B5"/>
    <w:rsid w:val="3BC808FC"/>
    <w:rsid w:val="3C291261"/>
    <w:rsid w:val="3D202664"/>
    <w:rsid w:val="3ECD2378"/>
    <w:rsid w:val="3FC90D91"/>
    <w:rsid w:val="3FF102E8"/>
    <w:rsid w:val="40182F76"/>
    <w:rsid w:val="405A5E8D"/>
    <w:rsid w:val="40D71201"/>
    <w:rsid w:val="42097B6B"/>
    <w:rsid w:val="420E3092"/>
    <w:rsid w:val="43543068"/>
    <w:rsid w:val="43A15159"/>
    <w:rsid w:val="44C47D79"/>
    <w:rsid w:val="450E0B97"/>
    <w:rsid w:val="45236DFE"/>
    <w:rsid w:val="452B7DF8"/>
    <w:rsid w:val="454315E6"/>
    <w:rsid w:val="4588349D"/>
    <w:rsid w:val="45ED4C6E"/>
    <w:rsid w:val="463158E2"/>
    <w:rsid w:val="465F24EE"/>
    <w:rsid w:val="47523D62"/>
    <w:rsid w:val="479B5ECC"/>
    <w:rsid w:val="47AA76FA"/>
    <w:rsid w:val="48007537"/>
    <w:rsid w:val="4840005F"/>
    <w:rsid w:val="48BB76E5"/>
    <w:rsid w:val="48D545A8"/>
    <w:rsid w:val="49E3580E"/>
    <w:rsid w:val="4A0D48DF"/>
    <w:rsid w:val="4A6F2535"/>
    <w:rsid w:val="4A761B16"/>
    <w:rsid w:val="4B194FB1"/>
    <w:rsid w:val="4BA97CC9"/>
    <w:rsid w:val="4C030EA3"/>
    <w:rsid w:val="4C3C5D94"/>
    <w:rsid w:val="4C65665F"/>
    <w:rsid w:val="4C9E3EDB"/>
    <w:rsid w:val="4CC43A0A"/>
    <w:rsid w:val="4CDC7F9F"/>
    <w:rsid w:val="4CDE39A2"/>
    <w:rsid w:val="4D057181"/>
    <w:rsid w:val="4D1B69A4"/>
    <w:rsid w:val="4D41465D"/>
    <w:rsid w:val="4D6C7200"/>
    <w:rsid w:val="4DD37564"/>
    <w:rsid w:val="4DE41E5A"/>
    <w:rsid w:val="4DFF7D33"/>
    <w:rsid w:val="4EC0252F"/>
    <w:rsid w:val="4EE03A01"/>
    <w:rsid w:val="4FEE03A0"/>
    <w:rsid w:val="51300872"/>
    <w:rsid w:val="51312C3A"/>
    <w:rsid w:val="51B80C66"/>
    <w:rsid w:val="528E50AB"/>
    <w:rsid w:val="529214B7"/>
    <w:rsid w:val="52932D4B"/>
    <w:rsid w:val="52E33AC0"/>
    <w:rsid w:val="53591C57"/>
    <w:rsid w:val="53626B28"/>
    <w:rsid w:val="53D13A7E"/>
    <w:rsid w:val="54AD0A81"/>
    <w:rsid w:val="54D71F1A"/>
    <w:rsid w:val="54EB3100"/>
    <w:rsid w:val="55CC2F32"/>
    <w:rsid w:val="561D56D6"/>
    <w:rsid w:val="5635234A"/>
    <w:rsid w:val="56446F6C"/>
    <w:rsid w:val="566A33AF"/>
    <w:rsid w:val="569A6B8C"/>
    <w:rsid w:val="56C836F9"/>
    <w:rsid w:val="56C85879"/>
    <w:rsid w:val="56F02C50"/>
    <w:rsid w:val="577E0EF6"/>
    <w:rsid w:val="579655A5"/>
    <w:rsid w:val="58112E7E"/>
    <w:rsid w:val="58EE7121"/>
    <w:rsid w:val="59427955"/>
    <w:rsid w:val="5A6B4F46"/>
    <w:rsid w:val="5A737E20"/>
    <w:rsid w:val="5A9164F8"/>
    <w:rsid w:val="5ACB58C2"/>
    <w:rsid w:val="5AD308BE"/>
    <w:rsid w:val="5B4B5F67"/>
    <w:rsid w:val="5B5B1DC7"/>
    <w:rsid w:val="5B8322E4"/>
    <w:rsid w:val="5C142F3C"/>
    <w:rsid w:val="5C8E3E98"/>
    <w:rsid w:val="5D036E05"/>
    <w:rsid w:val="5D1256CE"/>
    <w:rsid w:val="5E4E4E2C"/>
    <w:rsid w:val="5E6A7F4A"/>
    <w:rsid w:val="5E9B7945"/>
    <w:rsid w:val="5F6E6E08"/>
    <w:rsid w:val="5F7E1A2B"/>
    <w:rsid w:val="5FA50701"/>
    <w:rsid w:val="5FAE166A"/>
    <w:rsid w:val="5FC2117B"/>
    <w:rsid w:val="5FF3469A"/>
    <w:rsid w:val="60932FCA"/>
    <w:rsid w:val="60BA67A8"/>
    <w:rsid w:val="61AD324A"/>
    <w:rsid w:val="61C96FB8"/>
    <w:rsid w:val="61F41846"/>
    <w:rsid w:val="628A6E98"/>
    <w:rsid w:val="62FB101D"/>
    <w:rsid w:val="63786A4D"/>
    <w:rsid w:val="64041226"/>
    <w:rsid w:val="64572CE8"/>
    <w:rsid w:val="64740A1C"/>
    <w:rsid w:val="64983A7B"/>
    <w:rsid w:val="64A137DB"/>
    <w:rsid w:val="64D1412A"/>
    <w:rsid w:val="65FB6435"/>
    <w:rsid w:val="67632B84"/>
    <w:rsid w:val="676905E0"/>
    <w:rsid w:val="67AA12EC"/>
    <w:rsid w:val="68336137"/>
    <w:rsid w:val="689F6284"/>
    <w:rsid w:val="69BD10B7"/>
    <w:rsid w:val="6A020035"/>
    <w:rsid w:val="6A055354"/>
    <w:rsid w:val="6AEA1F10"/>
    <w:rsid w:val="6AFC79BD"/>
    <w:rsid w:val="6AFF5CBC"/>
    <w:rsid w:val="6B2B2F69"/>
    <w:rsid w:val="6B535953"/>
    <w:rsid w:val="6B7B3CF2"/>
    <w:rsid w:val="6C0F54CE"/>
    <w:rsid w:val="6C3A4645"/>
    <w:rsid w:val="6C3B7BA1"/>
    <w:rsid w:val="6C4258A4"/>
    <w:rsid w:val="6CAD4A62"/>
    <w:rsid w:val="6CC87B57"/>
    <w:rsid w:val="6DC9002B"/>
    <w:rsid w:val="6E2E4332"/>
    <w:rsid w:val="6E3661C1"/>
    <w:rsid w:val="6EB760D5"/>
    <w:rsid w:val="6F9155E0"/>
    <w:rsid w:val="6F9957DB"/>
    <w:rsid w:val="6FB803AC"/>
    <w:rsid w:val="6FEA24DA"/>
    <w:rsid w:val="70250EE0"/>
    <w:rsid w:val="70514307"/>
    <w:rsid w:val="70D72A5F"/>
    <w:rsid w:val="70E64A50"/>
    <w:rsid w:val="721A7EDD"/>
    <w:rsid w:val="72730565"/>
    <w:rsid w:val="72AE3C93"/>
    <w:rsid w:val="72B56DCF"/>
    <w:rsid w:val="72E90827"/>
    <w:rsid w:val="737E0B7F"/>
    <w:rsid w:val="73C240F0"/>
    <w:rsid w:val="73CC4AA8"/>
    <w:rsid w:val="73F9505A"/>
    <w:rsid w:val="74AA3682"/>
    <w:rsid w:val="75265CF8"/>
    <w:rsid w:val="755A415C"/>
    <w:rsid w:val="757C596C"/>
    <w:rsid w:val="763B4B15"/>
    <w:rsid w:val="779954A2"/>
    <w:rsid w:val="77DB1332"/>
    <w:rsid w:val="78090224"/>
    <w:rsid w:val="784309DA"/>
    <w:rsid w:val="7881541D"/>
    <w:rsid w:val="78C00DE1"/>
    <w:rsid w:val="78CE0BEB"/>
    <w:rsid w:val="78EE303B"/>
    <w:rsid w:val="796E3EA9"/>
    <w:rsid w:val="797352EE"/>
    <w:rsid w:val="79A951B4"/>
    <w:rsid w:val="7A6A66F1"/>
    <w:rsid w:val="7A7D77DF"/>
    <w:rsid w:val="7AEC4A35"/>
    <w:rsid w:val="7B220D7A"/>
    <w:rsid w:val="7B340AAD"/>
    <w:rsid w:val="7B9C6D7F"/>
    <w:rsid w:val="7BBE768A"/>
    <w:rsid w:val="7BEC3136"/>
    <w:rsid w:val="7C240B22"/>
    <w:rsid w:val="7CF20C20"/>
    <w:rsid w:val="7D6E7A4E"/>
    <w:rsid w:val="7E6410D2"/>
    <w:rsid w:val="7F0F5AB9"/>
    <w:rsid w:val="7F2A26A9"/>
    <w:rsid w:val="7FBB40E3"/>
    <w:rsid w:val="7FC50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400" w:lineRule="exact"/>
      <w:ind w:firstLine="643" w:firstLineChars="200"/>
      <w:jc w:val="both"/>
    </w:pPr>
    <w:rPr>
      <w:rFonts w:ascii="Times New Roman" w:hAnsi="Times New Roman" w:eastAsia="宋体" w:cs="Times New Roman"/>
      <w:kern w:val="2"/>
      <w:sz w:val="24"/>
      <w:szCs w:val="24"/>
      <w:lang w:val="en-US" w:eastAsia="zh-CN" w:bidi="ar-SA"/>
    </w:rPr>
  </w:style>
  <w:style w:type="paragraph" w:styleId="3">
    <w:name w:val="heading 1"/>
    <w:basedOn w:val="1"/>
    <w:next w:val="1"/>
    <w:autoRedefine/>
    <w:qFormat/>
    <w:uiPriority w:val="0"/>
    <w:pPr>
      <w:keepNext/>
      <w:keepLines/>
      <w:spacing w:before="340" w:after="330" w:line="480" w:lineRule="auto"/>
      <w:ind w:firstLine="0" w:firstLineChars="0"/>
      <w:jc w:val="left"/>
      <w:outlineLvl w:val="0"/>
    </w:pPr>
    <w:rPr>
      <w:b/>
      <w:bCs/>
      <w:kern w:val="44"/>
      <w:sz w:val="32"/>
      <w:szCs w:val="44"/>
    </w:rPr>
  </w:style>
  <w:style w:type="paragraph" w:styleId="4">
    <w:name w:val="heading 2"/>
    <w:basedOn w:val="1"/>
    <w:next w:val="1"/>
    <w:autoRedefine/>
    <w:qFormat/>
    <w:uiPriority w:val="0"/>
    <w:pPr>
      <w:keepNext/>
      <w:keepLines/>
      <w:numPr>
        <w:ilvl w:val="1"/>
        <w:numId w:val="1"/>
      </w:numPr>
      <w:ind w:left="0" w:firstLine="0" w:firstLineChars="0"/>
      <w:outlineLvl w:val="1"/>
    </w:pPr>
    <w:rPr>
      <w:rFonts w:ascii="Arial" w:hAnsi="Arial"/>
      <w:b/>
      <w:bCs/>
      <w:kern w:val="0"/>
      <w:szCs w:val="32"/>
    </w:rPr>
  </w:style>
  <w:style w:type="paragraph" w:styleId="5">
    <w:name w:val="heading 3"/>
    <w:basedOn w:val="1"/>
    <w:next w:val="6"/>
    <w:autoRedefine/>
    <w:unhideWhenUsed/>
    <w:qFormat/>
    <w:uiPriority w:val="0"/>
    <w:pPr>
      <w:keepNext/>
      <w:keepLines/>
      <w:numPr>
        <w:ilvl w:val="2"/>
        <w:numId w:val="2"/>
      </w:numPr>
      <w:ind w:firstLineChars="0"/>
      <w:outlineLvl w:val="2"/>
    </w:pPr>
  </w:style>
  <w:style w:type="character" w:default="1" w:styleId="14">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customStyle="1" w:styleId="2">
    <w:name w:val="Default"/>
    <w:autoRedefine/>
    <w:qFormat/>
    <w:uiPriority w:val="6"/>
    <w:pPr>
      <w:widowControl w:val="0"/>
      <w:suppressAutoHyphens/>
      <w:autoSpaceDE w:val="0"/>
      <w:spacing w:after="200" w:line="252" w:lineRule="auto"/>
    </w:pPr>
    <w:rPr>
      <w:rFonts w:ascii="宋体" w:hAnsi="宋体" w:eastAsia="宋体" w:cs="宋体"/>
      <w:color w:val="000000"/>
      <w:sz w:val="24"/>
      <w:szCs w:val="24"/>
      <w:lang w:val="en-US" w:eastAsia="zh-CN" w:bidi="ar-SA"/>
    </w:rPr>
  </w:style>
  <w:style w:type="paragraph" w:customStyle="1" w:styleId="6">
    <w:name w:val="正文标准"/>
    <w:autoRedefine/>
    <w:qFormat/>
    <w:uiPriority w:val="0"/>
    <w:pPr>
      <w:spacing w:line="560" w:lineRule="exact"/>
      <w:ind w:firstLine="200" w:firstLineChars="200"/>
      <w:jc w:val="both"/>
    </w:pPr>
    <w:rPr>
      <w:rFonts w:ascii="Times New Roman" w:hAnsi="Times New Roman" w:eastAsia="宋体" w:cs="Times New Roman"/>
      <w:kern w:val="2"/>
      <w:sz w:val="28"/>
      <w:szCs w:val="24"/>
      <w:lang w:val="en-US" w:eastAsia="zh-CN" w:bidi="ar-SA"/>
    </w:rPr>
  </w:style>
  <w:style w:type="paragraph" w:styleId="7">
    <w:name w:val="Normal Indent"/>
    <w:basedOn w:val="1"/>
    <w:autoRedefine/>
    <w:qFormat/>
    <w:uiPriority w:val="0"/>
    <w:pPr>
      <w:ind w:firstLine="420"/>
    </w:pPr>
    <w:rPr>
      <w:szCs w:val="20"/>
    </w:rPr>
  </w:style>
  <w:style w:type="paragraph" w:styleId="8">
    <w:name w:val="Body Text"/>
    <w:basedOn w:val="1"/>
    <w:next w:val="1"/>
    <w:autoRedefine/>
    <w:qFormat/>
    <w:uiPriority w:val="0"/>
    <w:pPr>
      <w:autoSpaceDE w:val="0"/>
      <w:autoSpaceDN w:val="0"/>
      <w:adjustRightInd w:val="0"/>
      <w:spacing w:line="360" w:lineRule="auto"/>
      <w:ind w:firstLine="0" w:firstLineChars="0"/>
      <w:jc w:val="center"/>
    </w:pPr>
    <w:rPr>
      <w:rFonts w:ascii="Arial" w:hAnsi="Arial"/>
      <w:kern w:val="0"/>
      <w:szCs w:val="20"/>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next w:val="9"/>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pPr>
      <w:tabs>
        <w:tab w:val="right" w:leader="dot" w:pos="9628"/>
      </w:tabs>
      <w:spacing w:line="240" w:lineRule="auto"/>
    </w:pPr>
    <w:rPr>
      <w:rFonts w:ascii="宋体" w:hAnsi="宋体"/>
      <w:b/>
      <w:sz w:val="28"/>
    </w:rPr>
  </w:style>
  <w:style w:type="paragraph" w:styleId="12">
    <w:name w:val="toc 2"/>
    <w:basedOn w:val="1"/>
    <w:next w:val="1"/>
    <w:autoRedefine/>
    <w:qFormat/>
    <w:uiPriority w:val="39"/>
    <w:pPr>
      <w:tabs>
        <w:tab w:val="right" w:leader="dot" w:pos="9660"/>
      </w:tabs>
      <w:ind w:firstLine="419" w:firstLineChars="149"/>
    </w:pPr>
    <w:rPr>
      <w:rFonts w:ascii="宋体" w:hAnsi="宋体" w:cs="Arial"/>
      <w:sz w:val="28"/>
      <w:szCs w:val="28"/>
    </w:rPr>
  </w:style>
  <w:style w:type="paragraph" w:customStyle="1" w:styleId="15">
    <w:name w:val="Table Paragraph"/>
    <w:basedOn w:val="1"/>
    <w:autoRedefine/>
    <w:qFormat/>
    <w:uiPriority w:val="1"/>
    <w:pPr>
      <w:spacing w:before="178"/>
      <w:ind w:left="105"/>
    </w:pPr>
    <w:rPr>
      <w:rFonts w:ascii="宋体" w:hAnsi="宋体" w:eastAsia="宋体" w:cs="宋体"/>
      <w:lang w:val="en-US" w:eastAsia="zh-CN" w:bidi="ar-SA"/>
    </w:rPr>
  </w:style>
  <w:style w:type="paragraph" w:customStyle="1" w:styleId="16">
    <w:name w:val="表格内文字"/>
    <w:basedOn w:val="1"/>
    <w:next w:val="1"/>
    <w:autoRedefine/>
    <w:qFormat/>
    <w:uiPriority w:val="0"/>
    <w:pPr>
      <w:spacing w:line="240" w:lineRule="auto"/>
      <w:ind w:firstLine="0" w:firstLineChars="0"/>
      <w:jc w:val="center"/>
    </w:pPr>
    <w:rPr>
      <w:sz w:val="21"/>
    </w:rPr>
  </w:style>
  <w:style w:type="paragraph" w:styleId="17">
    <w:name w:val="List Paragraph"/>
    <w:basedOn w:val="1"/>
    <w:autoRedefine/>
    <w:qFormat/>
    <w:uiPriority w:val="1"/>
    <w:pPr>
      <w:ind w:left="830" w:hanging="590"/>
    </w:pPr>
    <w:rPr>
      <w:rFonts w:ascii="宋体" w:hAnsi="宋体" w:eastAsia="宋体" w:cs="宋体"/>
      <w:lang w:val="en-US" w:eastAsia="zh-CN" w:bidi="ar-SA"/>
    </w:rPr>
  </w:style>
  <w:style w:type="paragraph" w:customStyle="1" w:styleId="18">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19">
    <w:name w:val="WPSOffice手动目录 2"/>
    <w:autoRedefine/>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2024-03-25T01:13:00Z</dcterms:created>
  <dc:creator>梦☆忆紫筱生</dc:creator>
  <cp:lastModifiedBy>WPS_1645609622</cp:lastModifiedBy>
  <dcterms:modified xsi:type="dcterms:W3CDTF">2024-05-23T10:39:09Z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16EB020F2B9140789B253D47D4CDFE01_13</vt:lpwstr>
  </property>
</Properties>
</file>