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b/>
          <w:bCs/>
          <w:sz w:val="44"/>
          <w:szCs w:val="44"/>
        </w:rPr>
      </w:pPr>
    </w:p>
    <w:p>
      <w:pPr>
        <w:ind w:firstLine="0" w:firstLineChars="0"/>
        <w:jc w:val="center"/>
        <w:rPr>
          <w:b/>
          <w:bCs/>
          <w:sz w:val="44"/>
          <w:szCs w:val="44"/>
        </w:rPr>
      </w:pPr>
    </w:p>
    <w:p>
      <w:pPr>
        <w:ind w:firstLine="0" w:firstLineChars="0"/>
        <w:jc w:val="center"/>
        <w:rPr>
          <w:b/>
          <w:bCs/>
          <w:sz w:val="44"/>
          <w:szCs w:val="44"/>
        </w:rPr>
      </w:pPr>
    </w:p>
    <w:p>
      <w:pPr>
        <w:ind w:firstLine="0" w:firstLineChars="0"/>
        <w:jc w:val="center"/>
        <w:rPr>
          <w:b/>
          <w:bCs/>
          <w:sz w:val="44"/>
          <w:szCs w:val="44"/>
        </w:rPr>
      </w:pPr>
    </w:p>
    <w:p>
      <w:pPr>
        <w:ind w:firstLine="0" w:firstLineChars="0"/>
        <w:jc w:val="center"/>
        <w:rPr>
          <w:b/>
          <w:bCs/>
          <w:sz w:val="44"/>
          <w:szCs w:val="44"/>
        </w:rPr>
      </w:pPr>
      <w:r>
        <w:rPr>
          <w:rFonts w:hint="eastAsia"/>
          <w:b/>
          <w:bCs/>
          <w:sz w:val="44"/>
          <w:szCs w:val="44"/>
        </w:rPr>
        <w:t>大埔峡能100MWp农光互补项目</w:t>
      </w:r>
    </w:p>
    <w:p>
      <w:pPr>
        <w:ind w:firstLine="0" w:firstLineChars="0"/>
        <w:jc w:val="center"/>
        <w:rPr>
          <w:b/>
          <w:bCs/>
          <w:sz w:val="44"/>
          <w:szCs w:val="44"/>
        </w:rPr>
      </w:pPr>
      <w:r>
        <w:rPr>
          <w:rFonts w:hint="eastAsia"/>
          <w:b/>
          <w:bCs/>
          <w:sz w:val="44"/>
          <w:szCs w:val="44"/>
        </w:rPr>
        <w:t>单晶硅光伏组件</w:t>
      </w:r>
    </w:p>
    <w:p>
      <w:pPr>
        <w:ind w:firstLine="0" w:firstLineChars="0"/>
        <w:jc w:val="center"/>
        <w:rPr>
          <w:b/>
          <w:bCs/>
          <w:sz w:val="44"/>
          <w:szCs w:val="44"/>
        </w:rPr>
      </w:pPr>
    </w:p>
    <w:p>
      <w:pPr>
        <w:widowControl/>
        <w:spacing w:before="0" w:after="0" w:line="240" w:lineRule="auto"/>
        <w:ind w:firstLine="0" w:firstLineChars="0"/>
        <w:jc w:val="center"/>
        <w:rPr>
          <w:rFonts w:ascii="黑体" w:eastAsia="黑体" w:cs="Times New Roman"/>
          <w:bCs/>
          <w:kern w:val="0"/>
          <w:sz w:val="72"/>
          <w:szCs w:val="72"/>
          <w:lang w:bidi="en-US"/>
        </w:rPr>
      </w:pPr>
      <w:r>
        <w:rPr>
          <w:rFonts w:hint="eastAsia" w:ascii="黑体" w:eastAsia="黑体" w:cs="Times New Roman"/>
          <w:bCs/>
          <w:kern w:val="0"/>
          <w:sz w:val="72"/>
          <w:szCs w:val="72"/>
          <w:lang w:bidi="en-US"/>
        </w:rPr>
        <w:t xml:space="preserve">技术协议 </w:t>
      </w:r>
    </w:p>
    <w:p>
      <w:pPr>
        <w:widowControl/>
        <w:spacing w:before="0" w:after="0" w:line="500" w:lineRule="exact"/>
        <w:ind w:firstLine="0" w:firstLineChars="0"/>
        <w:jc w:val="center"/>
        <w:rPr>
          <w:rFonts w:ascii="黑体" w:eastAsia="黑体" w:cs="Times New Roman"/>
          <w:bCs/>
          <w:kern w:val="0"/>
          <w:sz w:val="32"/>
          <w:szCs w:val="32"/>
          <w:lang w:bidi="en-US"/>
        </w:rPr>
      </w:pPr>
    </w:p>
    <w:p>
      <w:pPr>
        <w:widowControl/>
        <w:spacing w:before="0" w:after="0" w:line="500" w:lineRule="exact"/>
        <w:ind w:firstLine="883"/>
        <w:rPr>
          <w:rFonts w:cs="Times New Roman"/>
          <w:b/>
          <w:bCs/>
          <w:kern w:val="0"/>
          <w:sz w:val="44"/>
          <w:lang w:bidi="en-US"/>
        </w:rPr>
      </w:pPr>
      <w:r>
        <w:rPr>
          <w:rFonts w:hint="eastAsia" w:cs="Times New Roman"/>
          <w:b/>
          <w:bCs/>
          <w:kern w:val="0"/>
          <w:sz w:val="44"/>
          <w:lang w:bidi="en-US"/>
        </w:rPr>
        <w:t xml:space="preserve">   </w:t>
      </w:r>
    </w:p>
    <w:p>
      <w:pPr>
        <w:pStyle w:val="2"/>
        <w:ind w:firstLine="442"/>
        <w:rPr>
          <w:rFonts w:cs="Times New Roman"/>
          <w:b/>
          <w:bCs/>
          <w:kern w:val="0"/>
          <w:sz w:val="44"/>
          <w:lang w:val="en-US" w:bidi="en-US"/>
        </w:rPr>
      </w:pPr>
    </w:p>
    <w:p>
      <w:pPr>
        <w:ind w:firstLine="883"/>
        <w:rPr>
          <w:rFonts w:cs="Times New Roman"/>
          <w:b/>
          <w:bCs/>
          <w:kern w:val="0"/>
          <w:sz w:val="44"/>
          <w:lang w:bidi="en-US"/>
        </w:rPr>
      </w:pPr>
    </w:p>
    <w:p>
      <w:pPr>
        <w:pStyle w:val="2"/>
        <w:ind w:firstLine="442"/>
        <w:rPr>
          <w:rFonts w:cs="Times New Roman"/>
          <w:b/>
          <w:bCs/>
          <w:kern w:val="0"/>
          <w:sz w:val="44"/>
          <w:lang w:val="en-US" w:bidi="en-US"/>
        </w:rPr>
      </w:pPr>
    </w:p>
    <w:p>
      <w:pPr>
        <w:ind w:firstLine="883"/>
        <w:rPr>
          <w:rFonts w:cs="Times New Roman"/>
          <w:b/>
          <w:bCs/>
          <w:kern w:val="0"/>
          <w:sz w:val="44"/>
          <w:lang w:bidi="en-US"/>
        </w:rPr>
      </w:pPr>
    </w:p>
    <w:p>
      <w:pPr>
        <w:pStyle w:val="2"/>
        <w:ind w:firstLine="442"/>
        <w:rPr>
          <w:rFonts w:cs="Times New Roman"/>
          <w:b/>
          <w:bCs/>
          <w:kern w:val="0"/>
          <w:sz w:val="44"/>
          <w:lang w:val="en-US" w:bidi="en-US"/>
        </w:rPr>
      </w:pPr>
    </w:p>
    <w:p/>
    <w:p>
      <w:pPr>
        <w:ind w:firstLine="1124" w:firstLineChars="400"/>
        <w:rPr>
          <w:b/>
          <w:bCs/>
          <w:sz w:val="28"/>
          <w:szCs w:val="28"/>
        </w:rPr>
      </w:pPr>
      <w:r>
        <w:rPr>
          <w:rFonts w:hint="eastAsia"/>
          <w:b/>
          <w:bCs/>
          <w:sz w:val="28"/>
          <w:szCs w:val="28"/>
        </w:rPr>
        <w:t>买方：中机国际工程设计研究院有限责任公司</w:t>
      </w:r>
    </w:p>
    <w:p>
      <w:pPr>
        <w:ind w:firstLine="1124" w:firstLineChars="400"/>
        <w:rPr>
          <w:rFonts w:hint="eastAsia" w:eastAsia="宋体"/>
          <w:b/>
          <w:bCs/>
          <w:sz w:val="28"/>
          <w:szCs w:val="28"/>
          <w:lang w:eastAsia="zh-CN"/>
        </w:rPr>
      </w:pPr>
      <w:r>
        <w:rPr>
          <w:rFonts w:hint="eastAsia"/>
          <w:b/>
          <w:bCs/>
          <w:sz w:val="28"/>
          <w:szCs w:val="28"/>
        </w:rPr>
        <w:t>卖方：</w:t>
      </w:r>
      <w:r>
        <w:rPr>
          <w:rFonts w:hint="eastAsia"/>
          <w:b/>
          <w:bCs/>
          <w:sz w:val="28"/>
          <w:szCs w:val="28"/>
          <w:lang w:eastAsia="zh-CN"/>
        </w:rPr>
        <w:t>AAA</w:t>
      </w:r>
    </w:p>
    <w:p>
      <w:pPr>
        <w:widowControl/>
        <w:spacing w:before="0" w:after="0" w:line="500" w:lineRule="exact"/>
        <w:ind w:firstLine="0" w:firstLineChars="0"/>
        <w:jc w:val="center"/>
        <w:rPr>
          <w:rFonts w:ascii="黑体" w:eastAsia="黑体" w:cs="Times New Roman"/>
          <w:b/>
          <w:bCs/>
          <w:kern w:val="0"/>
          <w:sz w:val="32"/>
          <w:szCs w:val="32"/>
          <w:lang w:bidi="en-US"/>
        </w:rPr>
      </w:pPr>
      <w:r>
        <w:rPr>
          <w:rFonts w:hint="eastAsia"/>
          <w:b/>
          <w:bCs/>
          <w:sz w:val="28"/>
          <w:szCs w:val="28"/>
        </w:rPr>
        <w:t>202</w:t>
      </w:r>
      <w:r>
        <w:rPr>
          <w:rFonts w:hint="eastAsia"/>
          <w:b/>
          <w:bCs/>
          <w:sz w:val="28"/>
          <w:szCs w:val="28"/>
          <w:lang w:val="en-US" w:eastAsia="zh-CN"/>
        </w:rPr>
        <w:t>4</w:t>
      </w:r>
      <w:r>
        <w:rPr>
          <w:rFonts w:hint="eastAsia"/>
          <w:b/>
          <w:bCs/>
          <w:sz w:val="28"/>
          <w:szCs w:val="28"/>
        </w:rPr>
        <w:t>年</w:t>
      </w:r>
      <w:r>
        <w:rPr>
          <w:rFonts w:hint="eastAsia"/>
          <w:b/>
          <w:bCs/>
          <w:sz w:val="28"/>
          <w:szCs w:val="28"/>
          <w:lang w:val="en-US" w:eastAsia="zh-CN"/>
        </w:rPr>
        <w:t>1</w:t>
      </w:r>
      <w:r>
        <w:rPr>
          <w:rFonts w:hint="eastAsia"/>
          <w:b/>
          <w:bCs/>
          <w:sz w:val="28"/>
          <w:szCs w:val="28"/>
        </w:rPr>
        <w:t>月</w:t>
      </w:r>
    </w:p>
    <w:p>
      <w:pPr>
        <w:pStyle w:val="21"/>
        <w:tabs>
          <w:tab w:val="left" w:pos="618"/>
        </w:tabs>
        <w:ind w:left="480"/>
        <w:rPr>
          <w:rFonts w:ascii="宋体" w:hAnsi="宋体" w:eastAsia="宋体" w:cs="宋体"/>
        </w:rPr>
      </w:pPr>
      <w:r>
        <w:rPr>
          <w:rFonts w:hint="eastAsia" w:ascii="宋体" w:hAnsi="宋体" w:eastAsia="宋体"/>
          <w:kern w:val="2"/>
          <w:sz w:val="21"/>
          <w:szCs w:val="24"/>
        </w:rPr>
        <w:tab/>
      </w:r>
    </w:p>
    <w:p>
      <w:pPr>
        <w:spacing w:before="0" w:after="0" w:line="240" w:lineRule="auto"/>
        <w:ind w:firstLine="0" w:firstLineChars="0"/>
        <w:jc w:val="center"/>
        <w:rPr>
          <w:sz w:val="21"/>
        </w:rPr>
      </w:pPr>
    </w:p>
    <w:p>
      <w:pPr>
        <w:pStyle w:val="4"/>
        <w:numPr>
          <w:ilvl w:val="0"/>
          <w:numId w:val="1"/>
        </w:numPr>
        <w:sectPr>
          <w:headerReference r:id="rId5" w:type="first"/>
          <w:footerReference r:id="rId8" w:type="first"/>
          <w:headerReference r:id="rId3" w:type="default"/>
          <w:footerReference r:id="rId6" w:type="default"/>
          <w:headerReference r:id="rId4" w:type="even"/>
          <w:footerReference r:id="rId7" w:type="even"/>
          <w:pgSz w:w="11906" w:h="16838"/>
          <w:pgMar w:top="1417" w:right="1134" w:bottom="1134" w:left="1417" w:header="851" w:footer="992" w:gutter="0"/>
          <w:pgNumType w:start="1"/>
          <w:cols w:space="0" w:num="1"/>
          <w:docGrid w:type="lines" w:linePitch="332" w:charSpace="0"/>
        </w:sectPr>
      </w:pPr>
    </w:p>
    <w:sdt>
      <w:sdtPr>
        <w:rPr>
          <w:rFonts w:asciiTheme="minorHAnsi" w:hAnsiTheme="minorHAnsi" w:eastAsiaTheme="minorHAnsi" w:cstheme="minorBidi"/>
          <w:kern w:val="0"/>
          <w:sz w:val="21"/>
          <w:szCs w:val="20"/>
        </w:rPr>
        <w:id w:val="-1697457651"/>
        <w:docPartObj>
          <w:docPartGallery w:val="Table of Contents"/>
          <w:docPartUnique/>
        </w:docPartObj>
      </w:sdtPr>
      <w:sdtEndPr>
        <w:rPr>
          <w:rFonts w:asciiTheme="minorHAnsi" w:hAnsiTheme="minorHAnsi" w:eastAsiaTheme="minorHAnsi" w:cstheme="minorBidi"/>
          <w:b/>
          <w:bCs/>
          <w:kern w:val="0"/>
          <w:sz w:val="21"/>
          <w:szCs w:val="20"/>
        </w:rPr>
      </w:sdtEndPr>
      <w:sdtContent>
        <w:p>
          <w:pPr>
            <w:spacing w:before="0" w:after="0"/>
            <w:ind w:firstLine="0" w:firstLineChars="0"/>
            <w:jc w:val="center"/>
          </w:pPr>
          <w:bookmarkStart w:id="0" w:name="_Toc27543_WPSOffice_Type2"/>
          <w:r>
            <w:rPr>
              <w:rFonts w:hint="eastAsia"/>
            </w:rPr>
            <w:t>目   录</w:t>
          </w:r>
        </w:p>
        <w:p>
          <w:pPr>
            <w:pStyle w:val="20"/>
            <w:tabs>
              <w:tab w:val="right" w:leader="dot" w:pos="9355"/>
            </w:tabs>
            <w:spacing w:line="360" w:lineRule="auto"/>
            <w:rPr>
              <w:rFonts w:ascii="宋体" w:hAnsi="宋体" w:eastAsia="宋体" w:cs="宋体"/>
              <w:sz w:val="24"/>
              <w:szCs w:val="24"/>
            </w:rPr>
          </w:pPr>
          <w:r>
            <w:fldChar w:fldCharType="begin"/>
          </w:r>
          <w:r>
            <w:instrText xml:space="preserve"> HYPERLINK \l "_Toc18798_WPSOffice_Level1" </w:instrText>
          </w:r>
          <w:r>
            <w:fldChar w:fldCharType="separate"/>
          </w:r>
          <w:sdt>
            <w:sdtPr>
              <w:rPr>
                <w:rFonts w:hint="eastAsia" w:ascii="宋体" w:hAnsi="宋体" w:eastAsia="宋体" w:cs="宋体"/>
                <w:b/>
                <w:bCs/>
                <w:kern w:val="44"/>
                <w:sz w:val="24"/>
                <w:szCs w:val="24"/>
              </w:rPr>
              <w:id w:val="147472539"/>
              <w:placeholder>
                <w:docPart w:val="{b691053e-0379-4798-86be-d505bc3a22b6}"/>
              </w:placeholder>
            </w:sdtPr>
            <w:sdtEndPr>
              <w:rPr>
                <w:rFonts w:hint="eastAsia" w:ascii="宋体" w:hAnsi="宋体" w:eastAsia="宋体" w:cs="宋体"/>
                <w:b/>
                <w:bCs/>
                <w:kern w:val="44"/>
                <w:sz w:val="24"/>
                <w:szCs w:val="24"/>
              </w:rPr>
            </w:sdtEndPr>
            <w:sdtContent>
              <w:r>
                <w:rPr>
                  <w:rFonts w:hint="eastAsia" w:ascii="宋体" w:hAnsi="宋体" w:eastAsia="宋体" w:cs="宋体"/>
                  <w:b/>
                  <w:bCs/>
                  <w:sz w:val="24"/>
                  <w:szCs w:val="24"/>
                </w:rPr>
                <w:t>一般规定与规范</w:t>
              </w:r>
            </w:sdtContent>
          </w:sdt>
          <w:r>
            <w:rPr>
              <w:rFonts w:hint="eastAsia" w:ascii="宋体" w:hAnsi="宋体" w:eastAsia="宋体" w:cs="宋体"/>
              <w:b/>
              <w:bCs/>
              <w:sz w:val="24"/>
              <w:szCs w:val="24"/>
            </w:rPr>
            <w:tab/>
          </w:r>
          <w:bookmarkStart w:id="1" w:name="_Toc18798_WPSOffice_Level1Page"/>
          <w:r>
            <w:rPr>
              <w:rFonts w:hint="eastAsia" w:ascii="宋体" w:hAnsi="宋体" w:eastAsia="宋体" w:cs="宋体"/>
              <w:b/>
              <w:bCs/>
              <w:sz w:val="24"/>
              <w:szCs w:val="24"/>
            </w:rPr>
            <w:t>1</w:t>
          </w:r>
          <w:bookmarkEnd w:id="1"/>
          <w:r>
            <w:rPr>
              <w:rFonts w:hint="eastAsia" w:ascii="宋体" w:hAnsi="宋体" w:eastAsia="宋体" w:cs="宋体"/>
              <w:b/>
              <w:bCs/>
              <w:sz w:val="24"/>
              <w:szCs w:val="24"/>
            </w:rPr>
            <w:fldChar w:fldCharType="end"/>
          </w:r>
        </w:p>
        <w:p>
          <w:pPr>
            <w:pStyle w:val="20"/>
            <w:tabs>
              <w:tab w:val="right" w:leader="dot" w:pos="9355"/>
            </w:tabs>
            <w:spacing w:line="360" w:lineRule="auto"/>
            <w:rPr>
              <w:rFonts w:ascii="宋体" w:hAnsi="宋体" w:eastAsia="宋体" w:cs="宋体"/>
              <w:sz w:val="24"/>
              <w:szCs w:val="24"/>
            </w:rPr>
          </w:pPr>
          <w:r>
            <w:fldChar w:fldCharType="begin"/>
          </w:r>
          <w:r>
            <w:instrText xml:space="preserve"> HYPERLINK \l "_Toc27543_WPSOffice_Level1" </w:instrText>
          </w:r>
          <w:r>
            <w:fldChar w:fldCharType="separate"/>
          </w:r>
          <w:sdt>
            <w:sdtPr>
              <w:rPr>
                <w:rFonts w:hint="eastAsia" w:ascii="宋体" w:hAnsi="宋体" w:eastAsia="宋体" w:cs="宋体"/>
                <w:b/>
                <w:bCs/>
                <w:kern w:val="44"/>
                <w:sz w:val="24"/>
                <w:szCs w:val="24"/>
              </w:rPr>
              <w:id w:val="-812633670"/>
              <w:placeholder>
                <w:docPart w:val="{b403fc46-f928-442b-a7a0-cbf24b007bb8}"/>
              </w:placeholder>
            </w:sdtPr>
            <w:sdtEndPr>
              <w:rPr>
                <w:rFonts w:hint="eastAsia" w:ascii="宋体" w:hAnsi="宋体" w:eastAsia="宋体" w:cs="宋体"/>
                <w:b/>
                <w:bCs/>
                <w:kern w:val="44"/>
                <w:sz w:val="24"/>
                <w:szCs w:val="24"/>
              </w:rPr>
            </w:sdtEndPr>
            <w:sdtContent>
              <w:r>
                <w:rPr>
                  <w:rFonts w:hint="eastAsia" w:ascii="宋体" w:hAnsi="宋体" w:eastAsia="宋体" w:cs="宋体"/>
                  <w:b/>
                  <w:bCs/>
                  <w:sz w:val="24"/>
                  <w:szCs w:val="24"/>
                </w:rPr>
                <w:t>1.1 总则</w:t>
              </w:r>
            </w:sdtContent>
          </w:sdt>
          <w:r>
            <w:rPr>
              <w:rFonts w:hint="eastAsia" w:ascii="宋体" w:hAnsi="宋体" w:eastAsia="宋体" w:cs="宋体"/>
              <w:b/>
              <w:bCs/>
              <w:sz w:val="24"/>
              <w:szCs w:val="24"/>
            </w:rPr>
            <w:tab/>
          </w:r>
          <w:bookmarkStart w:id="2" w:name="_Toc27543_WPSOffice_Level1Page"/>
          <w:r>
            <w:rPr>
              <w:rFonts w:hint="eastAsia" w:ascii="宋体" w:hAnsi="宋体" w:eastAsia="宋体" w:cs="宋体"/>
              <w:b/>
              <w:bCs/>
              <w:sz w:val="24"/>
              <w:szCs w:val="24"/>
            </w:rPr>
            <w:t>1</w:t>
          </w:r>
          <w:bookmarkEnd w:id="2"/>
          <w:r>
            <w:rPr>
              <w:rFonts w:hint="eastAsia" w:ascii="宋体" w:hAnsi="宋体" w:eastAsia="宋体" w:cs="宋体"/>
              <w:b/>
              <w:bCs/>
              <w:sz w:val="24"/>
              <w:szCs w:val="24"/>
            </w:rPr>
            <w:fldChar w:fldCharType="end"/>
          </w:r>
        </w:p>
        <w:p>
          <w:pPr>
            <w:pStyle w:val="20"/>
            <w:tabs>
              <w:tab w:val="right" w:leader="dot" w:pos="9355"/>
            </w:tabs>
            <w:spacing w:line="360" w:lineRule="auto"/>
            <w:rPr>
              <w:rFonts w:ascii="宋体" w:hAnsi="宋体" w:eastAsia="宋体" w:cs="宋体"/>
              <w:sz w:val="24"/>
              <w:szCs w:val="24"/>
            </w:rPr>
          </w:pPr>
          <w:r>
            <w:fldChar w:fldCharType="begin"/>
          </w:r>
          <w:r>
            <w:instrText xml:space="preserve"> HYPERLINK \l "_Toc4811_WPSOffice_Level1" </w:instrText>
          </w:r>
          <w:r>
            <w:fldChar w:fldCharType="separate"/>
          </w:r>
          <w:sdt>
            <w:sdtPr>
              <w:rPr>
                <w:rFonts w:hint="eastAsia" w:ascii="宋体" w:hAnsi="宋体" w:eastAsia="宋体" w:cs="宋体"/>
                <w:b/>
                <w:bCs/>
                <w:kern w:val="44"/>
                <w:sz w:val="24"/>
                <w:szCs w:val="24"/>
              </w:rPr>
              <w:id w:val="168303446"/>
              <w:placeholder>
                <w:docPart w:val="{c91ee00d-a98f-4316-abaf-56d7f0e24e9c}"/>
              </w:placeholder>
            </w:sdtPr>
            <w:sdtEndPr>
              <w:rPr>
                <w:rFonts w:hint="eastAsia" w:ascii="宋体" w:hAnsi="宋体" w:eastAsia="宋体" w:cs="宋体"/>
                <w:b/>
                <w:bCs/>
                <w:kern w:val="44"/>
                <w:sz w:val="24"/>
                <w:szCs w:val="24"/>
              </w:rPr>
            </w:sdtEndPr>
            <w:sdtContent>
              <w:r>
                <w:rPr>
                  <w:rFonts w:hint="eastAsia" w:ascii="宋体" w:hAnsi="宋体" w:eastAsia="宋体" w:cs="宋体"/>
                  <w:b/>
                  <w:bCs/>
                  <w:sz w:val="24"/>
                  <w:szCs w:val="24"/>
                </w:rPr>
                <w:t>1.2 包装和运输</w:t>
              </w:r>
            </w:sdtContent>
          </w:sdt>
          <w:r>
            <w:rPr>
              <w:rFonts w:hint="eastAsia" w:ascii="宋体" w:hAnsi="宋体" w:eastAsia="宋体" w:cs="宋体"/>
              <w:b/>
              <w:bCs/>
              <w:sz w:val="24"/>
              <w:szCs w:val="24"/>
            </w:rPr>
            <w:tab/>
          </w:r>
          <w:bookmarkStart w:id="3" w:name="_Toc4811_WPSOffice_Level1Page"/>
          <w:r>
            <w:rPr>
              <w:rFonts w:hint="eastAsia" w:ascii="宋体" w:hAnsi="宋体" w:eastAsia="宋体" w:cs="宋体"/>
              <w:b/>
              <w:bCs/>
              <w:sz w:val="24"/>
              <w:szCs w:val="24"/>
            </w:rPr>
            <w:t>1</w:t>
          </w:r>
          <w:bookmarkEnd w:id="3"/>
          <w:r>
            <w:rPr>
              <w:rFonts w:hint="eastAsia" w:ascii="宋体" w:hAnsi="宋体" w:eastAsia="宋体" w:cs="宋体"/>
              <w:b/>
              <w:bCs/>
              <w:sz w:val="24"/>
              <w:szCs w:val="24"/>
            </w:rPr>
            <w:fldChar w:fldCharType="end"/>
          </w:r>
        </w:p>
        <w:p>
          <w:pPr>
            <w:pStyle w:val="21"/>
            <w:tabs>
              <w:tab w:val="right" w:leader="dot" w:pos="9355"/>
            </w:tabs>
            <w:spacing w:line="360" w:lineRule="auto"/>
            <w:ind w:left="480"/>
            <w:rPr>
              <w:rFonts w:ascii="宋体" w:hAnsi="宋体" w:eastAsia="宋体" w:cs="宋体"/>
              <w:sz w:val="24"/>
              <w:szCs w:val="24"/>
            </w:rPr>
          </w:pPr>
          <w:r>
            <w:fldChar w:fldCharType="begin"/>
          </w:r>
          <w:r>
            <w:instrText xml:space="preserve"> HYPERLINK \l "_Toc27543_WPSOffice_Level2" </w:instrText>
          </w:r>
          <w:r>
            <w:fldChar w:fldCharType="separate"/>
          </w:r>
          <w:sdt>
            <w:sdtPr>
              <w:rPr>
                <w:rFonts w:hint="eastAsia" w:ascii="宋体" w:hAnsi="宋体" w:eastAsia="宋体" w:cs="宋体"/>
                <w:b/>
                <w:kern w:val="44"/>
                <w:sz w:val="24"/>
                <w:szCs w:val="24"/>
              </w:rPr>
              <w:id w:val="-324663547"/>
              <w:placeholder>
                <w:docPart w:val="{a7ab3325-ef69-42ce-b4e3-0038c88c7996}"/>
              </w:placeholder>
            </w:sdtPr>
            <w:sdtEndPr>
              <w:rPr>
                <w:rFonts w:hint="eastAsia" w:ascii="宋体" w:hAnsi="宋体" w:eastAsia="宋体" w:cs="宋体"/>
                <w:b/>
                <w:kern w:val="44"/>
                <w:sz w:val="24"/>
                <w:szCs w:val="24"/>
              </w:rPr>
            </w:sdtEndPr>
            <w:sdtContent>
              <w:r>
                <w:rPr>
                  <w:rFonts w:hint="eastAsia" w:ascii="宋体" w:hAnsi="宋体" w:eastAsia="宋体" w:cs="宋体"/>
                  <w:sz w:val="24"/>
                  <w:szCs w:val="24"/>
                </w:rPr>
                <w:t>1.2.1包装</w:t>
              </w:r>
            </w:sdtContent>
          </w:sdt>
          <w:r>
            <w:rPr>
              <w:rFonts w:hint="eastAsia" w:ascii="宋体" w:hAnsi="宋体" w:eastAsia="宋体" w:cs="宋体"/>
              <w:sz w:val="24"/>
              <w:szCs w:val="24"/>
            </w:rPr>
            <w:tab/>
          </w:r>
          <w:bookmarkStart w:id="4" w:name="_Toc27543_WPSOffice_Level2Page"/>
          <w:r>
            <w:rPr>
              <w:rFonts w:hint="eastAsia" w:ascii="宋体" w:hAnsi="宋体" w:eastAsia="宋体" w:cs="宋体"/>
              <w:sz w:val="24"/>
              <w:szCs w:val="24"/>
            </w:rPr>
            <w:t>1</w:t>
          </w:r>
          <w:bookmarkEnd w:id="4"/>
          <w:r>
            <w:rPr>
              <w:rFonts w:hint="eastAsia" w:ascii="宋体" w:hAnsi="宋体" w:eastAsia="宋体" w:cs="宋体"/>
              <w:sz w:val="24"/>
              <w:szCs w:val="24"/>
            </w:rPr>
            <w:fldChar w:fldCharType="end"/>
          </w:r>
        </w:p>
        <w:p>
          <w:pPr>
            <w:pStyle w:val="21"/>
            <w:tabs>
              <w:tab w:val="right" w:leader="dot" w:pos="9355"/>
            </w:tabs>
            <w:spacing w:line="360" w:lineRule="auto"/>
            <w:ind w:left="480"/>
            <w:rPr>
              <w:rFonts w:ascii="宋体" w:hAnsi="宋体" w:eastAsia="宋体" w:cs="宋体"/>
              <w:sz w:val="24"/>
              <w:szCs w:val="24"/>
            </w:rPr>
          </w:pPr>
          <w:r>
            <w:fldChar w:fldCharType="begin"/>
          </w:r>
          <w:r>
            <w:instrText xml:space="preserve"> HYPERLINK \l "_Toc4811_WPSOffice_Level2" </w:instrText>
          </w:r>
          <w:r>
            <w:fldChar w:fldCharType="separate"/>
          </w:r>
          <w:sdt>
            <w:sdtPr>
              <w:rPr>
                <w:rFonts w:hint="eastAsia" w:ascii="宋体" w:hAnsi="宋体" w:eastAsia="宋体" w:cs="宋体"/>
                <w:b/>
                <w:kern w:val="44"/>
                <w:sz w:val="24"/>
                <w:szCs w:val="24"/>
              </w:rPr>
              <w:id w:val="-2092307656"/>
              <w:placeholder>
                <w:docPart w:val="{54bab794-7202-43a9-bb40-321cc8dd5e90}"/>
              </w:placeholder>
            </w:sdtPr>
            <w:sdtEndPr>
              <w:rPr>
                <w:rFonts w:hint="eastAsia" w:ascii="宋体" w:hAnsi="宋体" w:eastAsia="宋体" w:cs="宋体"/>
                <w:b/>
                <w:kern w:val="44"/>
                <w:sz w:val="24"/>
                <w:szCs w:val="24"/>
              </w:rPr>
            </w:sdtEndPr>
            <w:sdtContent>
              <w:r>
                <w:rPr>
                  <w:rFonts w:hint="eastAsia" w:ascii="宋体" w:hAnsi="宋体" w:eastAsia="宋体" w:cs="宋体"/>
                  <w:sz w:val="24"/>
                  <w:szCs w:val="24"/>
                </w:rPr>
                <w:t>1.2.2运输</w:t>
              </w:r>
            </w:sdtContent>
          </w:sdt>
          <w:r>
            <w:rPr>
              <w:rFonts w:hint="eastAsia" w:ascii="宋体" w:hAnsi="宋体" w:eastAsia="宋体" w:cs="宋体"/>
              <w:sz w:val="24"/>
              <w:szCs w:val="24"/>
            </w:rPr>
            <w:tab/>
          </w:r>
          <w:bookmarkStart w:id="5" w:name="_Toc4811_WPSOffice_Level2Page"/>
          <w:r>
            <w:rPr>
              <w:rFonts w:hint="eastAsia" w:ascii="宋体" w:hAnsi="宋体" w:eastAsia="宋体" w:cs="宋体"/>
              <w:sz w:val="24"/>
              <w:szCs w:val="24"/>
            </w:rPr>
            <w:t>1</w:t>
          </w:r>
          <w:bookmarkEnd w:id="5"/>
          <w:r>
            <w:rPr>
              <w:rFonts w:hint="eastAsia" w:ascii="宋体" w:hAnsi="宋体" w:eastAsia="宋体" w:cs="宋体"/>
              <w:sz w:val="24"/>
              <w:szCs w:val="24"/>
            </w:rPr>
            <w:fldChar w:fldCharType="end"/>
          </w:r>
        </w:p>
        <w:p>
          <w:pPr>
            <w:pStyle w:val="20"/>
            <w:tabs>
              <w:tab w:val="right" w:leader="dot" w:pos="9355"/>
            </w:tabs>
            <w:spacing w:line="360" w:lineRule="auto"/>
            <w:rPr>
              <w:rFonts w:ascii="宋体" w:hAnsi="宋体" w:eastAsia="宋体" w:cs="宋体"/>
              <w:sz w:val="24"/>
              <w:szCs w:val="24"/>
            </w:rPr>
          </w:pPr>
          <w:r>
            <w:fldChar w:fldCharType="begin"/>
          </w:r>
          <w:r>
            <w:instrText xml:space="preserve"> HYPERLINK \l "_Toc4277_WPSOffice_Level1" </w:instrText>
          </w:r>
          <w:r>
            <w:fldChar w:fldCharType="separate"/>
          </w:r>
          <w:sdt>
            <w:sdtPr>
              <w:rPr>
                <w:rFonts w:hint="eastAsia" w:ascii="宋体" w:hAnsi="宋体" w:eastAsia="宋体" w:cs="宋体"/>
                <w:b/>
                <w:bCs/>
                <w:kern w:val="44"/>
                <w:sz w:val="24"/>
                <w:szCs w:val="24"/>
              </w:rPr>
              <w:id w:val="997615027"/>
              <w:placeholder>
                <w:docPart w:val="{72885597-608c-4758-8d27-a47a9abc2a33}"/>
              </w:placeholder>
            </w:sdtPr>
            <w:sdtEndPr>
              <w:rPr>
                <w:rFonts w:hint="eastAsia" w:ascii="宋体" w:hAnsi="宋体" w:eastAsia="宋体" w:cs="宋体"/>
                <w:b/>
                <w:bCs/>
                <w:kern w:val="44"/>
                <w:sz w:val="24"/>
                <w:szCs w:val="24"/>
              </w:rPr>
            </w:sdtEndPr>
            <w:sdtContent>
              <w:r>
                <w:rPr>
                  <w:rFonts w:hint="eastAsia" w:ascii="宋体" w:hAnsi="宋体" w:eastAsia="宋体" w:cs="宋体"/>
                  <w:b/>
                  <w:bCs/>
                  <w:sz w:val="24"/>
                  <w:szCs w:val="24"/>
                </w:rPr>
                <w:t>1.3 企业资质要求</w:t>
              </w:r>
            </w:sdtContent>
          </w:sdt>
          <w:r>
            <w:rPr>
              <w:rFonts w:hint="eastAsia" w:ascii="宋体" w:hAnsi="宋体" w:eastAsia="宋体" w:cs="宋体"/>
              <w:b/>
              <w:bCs/>
              <w:sz w:val="24"/>
              <w:szCs w:val="24"/>
            </w:rPr>
            <w:tab/>
          </w:r>
          <w:bookmarkStart w:id="6" w:name="_Toc4277_WPSOffice_Level1Page"/>
          <w:r>
            <w:rPr>
              <w:rFonts w:hint="eastAsia" w:ascii="宋体" w:hAnsi="宋体" w:eastAsia="宋体" w:cs="宋体"/>
              <w:b/>
              <w:bCs/>
              <w:sz w:val="24"/>
              <w:szCs w:val="24"/>
            </w:rPr>
            <w:t>2</w:t>
          </w:r>
          <w:bookmarkEnd w:id="6"/>
          <w:r>
            <w:rPr>
              <w:rFonts w:hint="eastAsia" w:ascii="宋体" w:hAnsi="宋体" w:eastAsia="宋体" w:cs="宋体"/>
              <w:b/>
              <w:bCs/>
              <w:sz w:val="24"/>
              <w:szCs w:val="24"/>
            </w:rPr>
            <w:fldChar w:fldCharType="end"/>
          </w:r>
        </w:p>
        <w:p>
          <w:pPr>
            <w:pStyle w:val="20"/>
            <w:tabs>
              <w:tab w:val="right" w:leader="dot" w:pos="9355"/>
            </w:tabs>
            <w:spacing w:line="360" w:lineRule="auto"/>
            <w:rPr>
              <w:rFonts w:ascii="宋体" w:hAnsi="宋体" w:eastAsia="宋体" w:cs="宋体"/>
              <w:sz w:val="24"/>
              <w:szCs w:val="24"/>
            </w:rPr>
          </w:pPr>
          <w:r>
            <w:fldChar w:fldCharType="begin"/>
          </w:r>
          <w:r>
            <w:instrText xml:space="preserve"> HYPERLINK \l "_Toc31638_WPSOffice_Level1" </w:instrText>
          </w:r>
          <w:r>
            <w:fldChar w:fldCharType="separate"/>
          </w:r>
          <w:sdt>
            <w:sdtPr>
              <w:rPr>
                <w:rFonts w:hint="eastAsia" w:ascii="宋体" w:hAnsi="宋体" w:eastAsia="宋体" w:cs="宋体"/>
                <w:b/>
                <w:bCs/>
                <w:kern w:val="44"/>
                <w:sz w:val="24"/>
                <w:szCs w:val="24"/>
              </w:rPr>
              <w:id w:val="-459350355"/>
              <w:placeholder>
                <w:docPart w:val="{16255d8f-240b-46e9-a459-16ce4c4a1163}"/>
              </w:placeholder>
            </w:sdtPr>
            <w:sdtEndPr>
              <w:rPr>
                <w:rFonts w:hint="eastAsia" w:ascii="宋体" w:hAnsi="宋体" w:eastAsia="宋体" w:cs="宋体"/>
                <w:b/>
                <w:bCs/>
                <w:kern w:val="44"/>
                <w:sz w:val="24"/>
                <w:szCs w:val="24"/>
              </w:rPr>
            </w:sdtEndPr>
            <w:sdtContent>
              <w:r>
                <w:rPr>
                  <w:rFonts w:hint="eastAsia" w:ascii="宋体" w:hAnsi="宋体" w:eastAsia="宋体" w:cs="宋体"/>
                  <w:b/>
                  <w:bCs/>
                  <w:sz w:val="24"/>
                  <w:szCs w:val="24"/>
                </w:rPr>
                <w:t>1.4 产品质保和使用寿命要求</w:t>
              </w:r>
            </w:sdtContent>
          </w:sdt>
          <w:r>
            <w:rPr>
              <w:rFonts w:hint="eastAsia" w:ascii="宋体" w:hAnsi="宋体" w:eastAsia="宋体" w:cs="宋体"/>
              <w:b/>
              <w:bCs/>
              <w:sz w:val="24"/>
              <w:szCs w:val="24"/>
            </w:rPr>
            <w:tab/>
          </w:r>
          <w:bookmarkStart w:id="7" w:name="_Toc31638_WPSOffice_Level1Page"/>
          <w:r>
            <w:rPr>
              <w:rFonts w:hint="eastAsia" w:ascii="宋体" w:hAnsi="宋体" w:eastAsia="宋体" w:cs="宋体"/>
              <w:b/>
              <w:bCs/>
              <w:sz w:val="24"/>
              <w:szCs w:val="24"/>
            </w:rPr>
            <w:t>2</w:t>
          </w:r>
          <w:bookmarkEnd w:id="7"/>
          <w:r>
            <w:rPr>
              <w:rFonts w:hint="eastAsia" w:ascii="宋体" w:hAnsi="宋体" w:eastAsia="宋体" w:cs="宋体"/>
              <w:b/>
              <w:bCs/>
              <w:sz w:val="24"/>
              <w:szCs w:val="24"/>
            </w:rPr>
            <w:fldChar w:fldCharType="end"/>
          </w:r>
        </w:p>
        <w:p>
          <w:pPr>
            <w:pStyle w:val="20"/>
            <w:tabs>
              <w:tab w:val="right" w:leader="dot" w:pos="9355"/>
            </w:tabs>
            <w:spacing w:line="360" w:lineRule="auto"/>
            <w:rPr>
              <w:rFonts w:ascii="宋体" w:hAnsi="宋体" w:eastAsia="宋体" w:cs="宋体"/>
              <w:sz w:val="24"/>
              <w:szCs w:val="24"/>
            </w:rPr>
          </w:pPr>
          <w:r>
            <w:fldChar w:fldCharType="begin"/>
          </w:r>
          <w:r>
            <w:instrText xml:space="preserve"> HYPERLINK \l "_Toc3976_WPSOffice_Level1" </w:instrText>
          </w:r>
          <w:r>
            <w:fldChar w:fldCharType="separate"/>
          </w:r>
          <w:sdt>
            <w:sdtPr>
              <w:rPr>
                <w:rFonts w:hint="eastAsia" w:ascii="宋体" w:hAnsi="宋体" w:eastAsia="宋体" w:cs="宋体"/>
                <w:b/>
                <w:bCs/>
                <w:kern w:val="44"/>
                <w:sz w:val="24"/>
                <w:szCs w:val="24"/>
              </w:rPr>
              <w:id w:val="-240171766"/>
              <w:placeholder>
                <w:docPart w:val="{ced3e456-aeee-47f9-95bb-c9eff75968a5}"/>
              </w:placeholder>
            </w:sdtPr>
            <w:sdtEndPr>
              <w:rPr>
                <w:rFonts w:hint="eastAsia" w:ascii="宋体" w:hAnsi="宋体" w:eastAsia="宋体" w:cs="宋体"/>
                <w:b/>
                <w:bCs/>
                <w:kern w:val="44"/>
                <w:sz w:val="24"/>
                <w:szCs w:val="24"/>
              </w:rPr>
            </w:sdtEndPr>
            <w:sdtContent>
              <w:r>
                <w:rPr>
                  <w:rFonts w:hint="eastAsia" w:ascii="宋体" w:hAnsi="宋体" w:eastAsia="宋体" w:cs="宋体"/>
                  <w:b/>
                  <w:bCs/>
                  <w:sz w:val="24"/>
                  <w:szCs w:val="24"/>
                </w:rPr>
                <w:t>1.5 卖方权利和义务</w:t>
              </w:r>
            </w:sdtContent>
          </w:sdt>
          <w:r>
            <w:rPr>
              <w:rFonts w:hint="eastAsia" w:ascii="宋体" w:hAnsi="宋体" w:eastAsia="宋体" w:cs="宋体"/>
              <w:b/>
              <w:bCs/>
              <w:sz w:val="24"/>
              <w:szCs w:val="24"/>
            </w:rPr>
            <w:tab/>
          </w:r>
          <w:bookmarkStart w:id="8" w:name="_Toc3976_WPSOffice_Level1Page"/>
          <w:r>
            <w:rPr>
              <w:rFonts w:hint="eastAsia" w:ascii="宋体" w:hAnsi="宋体" w:eastAsia="宋体" w:cs="宋体"/>
              <w:b/>
              <w:bCs/>
              <w:sz w:val="24"/>
              <w:szCs w:val="24"/>
            </w:rPr>
            <w:t>3</w:t>
          </w:r>
          <w:bookmarkEnd w:id="8"/>
          <w:r>
            <w:rPr>
              <w:rFonts w:hint="eastAsia" w:ascii="宋体" w:hAnsi="宋体" w:eastAsia="宋体" w:cs="宋体"/>
              <w:b/>
              <w:bCs/>
              <w:sz w:val="24"/>
              <w:szCs w:val="24"/>
            </w:rPr>
            <w:fldChar w:fldCharType="end"/>
          </w:r>
        </w:p>
        <w:p>
          <w:pPr>
            <w:pStyle w:val="20"/>
            <w:tabs>
              <w:tab w:val="right" w:leader="dot" w:pos="9355"/>
            </w:tabs>
            <w:spacing w:line="360" w:lineRule="auto"/>
            <w:rPr>
              <w:rFonts w:ascii="宋体" w:hAnsi="宋体" w:eastAsia="宋体" w:cs="宋体"/>
              <w:sz w:val="24"/>
              <w:szCs w:val="24"/>
            </w:rPr>
          </w:pPr>
          <w:r>
            <w:fldChar w:fldCharType="begin"/>
          </w:r>
          <w:r>
            <w:instrText xml:space="preserve"> HYPERLINK \l "_Toc3743_WPSOffice_Level1" </w:instrText>
          </w:r>
          <w:r>
            <w:fldChar w:fldCharType="separate"/>
          </w:r>
          <w:sdt>
            <w:sdtPr>
              <w:rPr>
                <w:rFonts w:hint="eastAsia" w:ascii="宋体" w:hAnsi="宋体" w:eastAsia="宋体" w:cs="宋体"/>
                <w:b/>
                <w:bCs/>
                <w:kern w:val="44"/>
                <w:sz w:val="24"/>
                <w:szCs w:val="24"/>
              </w:rPr>
              <w:id w:val="-451474632"/>
              <w:placeholder>
                <w:docPart w:val="{cd0a5be9-c6a1-47a4-afbe-df5de57666ee}"/>
              </w:placeholder>
            </w:sdtPr>
            <w:sdtEndPr>
              <w:rPr>
                <w:rFonts w:hint="eastAsia" w:ascii="宋体" w:hAnsi="宋体" w:eastAsia="宋体" w:cs="宋体"/>
                <w:b/>
                <w:bCs/>
                <w:kern w:val="44"/>
                <w:sz w:val="24"/>
                <w:szCs w:val="24"/>
              </w:rPr>
            </w:sdtEndPr>
            <w:sdtContent>
              <w:r>
                <w:rPr>
                  <w:rFonts w:hint="eastAsia" w:ascii="宋体" w:hAnsi="宋体" w:eastAsia="宋体" w:cs="宋体"/>
                  <w:b/>
                  <w:bCs/>
                  <w:sz w:val="24"/>
                  <w:szCs w:val="24"/>
                </w:rPr>
                <w:t>1.6 买方权利和义务</w:t>
              </w:r>
            </w:sdtContent>
          </w:sdt>
          <w:r>
            <w:rPr>
              <w:rFonts w:hint="eastAsia" w:ascii="宋体" w:hAnsi="宋体" w:eastAsia="宋体" w:cs="宋体"/>
              <w:b/>
              <w:bCs/>
              <w:sz w:val="24"/>
              <w:szCs w:val="24"/>
            </w:rPr>
            <w:tab/>
          </w:r>
          <w:bookmarkStart w:id="9" w:name="_Toc3743_WPSOffice_Level1Page"/>
          <w:r>
            <w:rPr>
              <w:rFonts w:hint="eastAsia" w:ascii="宋体" w:hAnsi="宋体" w:eastAsia="宋体" w:cs="宋体"/>
              <w:b/>
              <w:bCs/>
              <w:sz w:val="24"/>
              <w:szCs w:val="24"/>
            </w:rPr>
            <w:t>4</w:t>
          </w:r>
          <w:bookmarkEnd w:id="9"/>
          <w:r>
            <w:rPr>
              <w:rFonts w:hint="eastAsia" w:ascii="宋体" w:hAnsi="宋体" w:eastAsia="宋体" w:cs="宋体"/>
              <w:b/>
              <w:bCs/>
              <w:sz w:val="24"/>
              <w:szCs w:val="24"/>
            </w:rPr>
            <w:fldChar w:fldCharType="end"/>
          </w:r>
        </w:p>
        <w:p>
          <w:pPr>
            <w:pStyle w:val="21"/>
            <w:tabs>
              <w:tab w:val="right" w:leader="dot" w:pos="9355"/>
            </w:tabs>
            <w:spacing w:line="360" w:lineRule="auto"/>
            <w:ind w:left="480"/>
            <w:rPr>
              <w:rFonts w:ascii="宋体" w:hAnsi="宋体" w:eastAsia="宋体" w:cs="宋体"/>
              <w:sz w:val="24"/>
              <w:szCs w:val="24"/>
            </w:rPr>
          </w:pPr>
          <w:r>
            <w:fldChar w:fldCharType="begin"/>
          </w:r>
          <w:r>
            <w:instrText xml:space="preserve"> HYPERLINK \l "_Toc4277_WPSOffice_Level2" </w:instrText>
          </w:r>
          <w:r>
            <w:fldChar w:fldCharType="separate"/>
          </w:r>
          <w:sdt>
            <w:sdtPr>
              <w:rPr>
                <w:rFonts w:hint="eastAsia" w:ascii="宋体" w:hAnsi="宋体" w:eastAsia="宋体" w:cs="宋体"/>
                <w:b/>
                <w:kern w:val="44"/>
                <w:sz w:val="24"/>
                <w:szCs w:val="24"/>
              </w:rPr>
              <w:id w:val="-1220361641"/>
              <w:placeholder>
                <w:docPart w:val="{52200332-cdf2-4cd3-b2bb-dd7488178081}"/>
              </w:placeholder>
            </w:sdtPr>
            <w:sdtEndPr>
              <w:rPr>
                <w:rFonts w:hint="eastAsia" w:ascii="宋体" w:hAnsi="宋体" w:eastAsia="宋体" w:cs="宋体"/>
                <w:b/>
                <w:kern w:val="44"/>
                <w:sz w:val="24"/>
                <w:szCs w:val="24"/>
              </w:rPr>
            </w:sdtEndPr>
            <w:sdtContent>
              <w:r>
                <w:rPr>
                  <w:rFonts w:hint="eastAsia" w:ascii="宋体" w:hAnsi="宋体" w:eastAsia="宋体" w:cs="宋体"/>
                  <w:sz w:val="24"/>
                  <w:szCs w:val="24"/>
                </w:rPr>
                <w:t>2. 标准与规范</w:t>
              </w:r>
            </w:sdtContent>
          </w:sdt>
          <w:r>
            <w:rPr>
              <w:rFonts w:hint="eastAsia" w:ascii="宋体" w:hAnsi="宋体" w:eastAsia="宋体" w:cs="宋体"/>
              <w:sz w:val="24"/>
              <w:szCs w:val="24"/>
            </w:rPr>
            <w:tab/>
          </w:r>
          <w:bookmarkStart w:id="10" w:name="_Toc4277_WPSOffice_Level2Page"/>
          <w:r>
            <w:rPr>
              <w:rFonts w:hint="eastAsia" w:ascii="宋体" w:hAnsi="宋体" w:eastAsia="宋体" w:cs="宋体"/>
              <w:sz w:val="24"/>
              <w:szCs w:val="24"/>
            </w:rPr>
            <w:t>5</w:t>
          </w:r>
          <w:bookmarkEnd w:id="10"/>
          <w:r>
            <w:rPr>
              <w:rFonts w:hint="eastAsia" w:ascii="宋体" w:hAnsi="宋体" w:eastAsia="宋体" w:cs="宋体"/>
              <w:sz w:val="24"/>
              <w:szCs w:val="24"/>
            </w:rPr>
            <w:fldChar w:fldCharType="end"/>
          </w:r>
        </w:p>
        <w:p>
          <w:pPr>
            <w:pStyle w:val="21"/>
            <w:tabs>
              <w:tab w:val="right" w:leader="dot" w:pos="9355"/>
            </w:tabs>
            <w:spacing w:line="360" w:lineRule="auto"/>
            <w:ind w:left="480"/>
            <w:rPr>
              <w:rFonts w:ascii="宋体" w:hAnsi="宋体" w:eastAsia="宋体" w:cs="宋体"/>
              <w:sz w:val="24"/>
              <w:szCs w:val="24"/>
            </w:rPr>
          </w:pPr>
          <w:r>
            <w:fldChar w:fldCharType="begin"/>
          </w:r>
          <w:r>
            <w:instrText xml:space="preserve"> HYPERLINK \l "_Toc31638_WPSOffice_Level2" </w:instrText>
          </w:r>
          <w:r>
            <w:fldChar w:fldCharType="separate"/>
          </w:r>
          <w:sdt>
            <w:sdtPr>
              <w:rPr>
                <w:rFonts w:hint="eastAsia" w:ascii="宋体" w:hAnsi="宋体" w:eastAsia="宋体" w:cs="宋体"/>
                <w:b/>
                <w:kern w:val="44"/>
                <w:sz w:val="24"/>
                <w:szCs w:val="24"/>
              </w:rPr>
              <w:id w:val="-282815705"/>
              <w:placeholder>
                <w:docPart w:val="{7ec8da7c-7c55-4cc3-9a3c-369c3a140ed3}"/>
              </w:placeholder>
            </w:sdtPr>
            <w:sdtEndPr>
              <w:rPr>
                <w:rFonts w:hint="eastAsia" w:ascii="宋体" w:hAnsi="宋体" w:eastAsia="宋体" w:cs="宋体"/>
                <w:b/>
                <w:kern w:val="44"/>
                <w:sz w:val="24"/>
                <w:szCs w:val="24"/>
              </w:rPr>
            </w:sdtEndPr>
            <w:sdtContent>
              <w:r>
                <w:rPr>
                  <w:rFonts w:hint="eastAsia" w:ascii="宋体" w:hAnsi="宋体" w:eastAsia="宋体" w:cs="宋体"/>
                  <w:sz w:val="24"/>
                  <w:szCs w:val="24"/>
                </w:rPr>
                <w:t>3. 专用技术要求</w:t>
              </w:r>
            </w:sdtContent>
          </w:sdt>
          <w:r>
            <w:rPr>
              <w:rFonts w:hint="eastAsia" w:ascii="宋体" w:hAnsi="宋体" w:eastAsia="宋体" w:cs="宋体"/>
              <w:sz w:val="24"/>
              <w:szCs w:val="24"/>
            </w:rPr>
            <w:tab/>
          </w:r>
          <w:bookmarkStart w:id="11" w:name="_Toc31638_WPSOffice_Level2Page"/>
          <w:r>
            <w:rPr>
              <w:rFonts w:hint="eastAsia" w:ascii="宋体" w:hAnsi="宋体" w:eastAsia="宋体" w:cs="宋体"/>
              <w:sz w:val="24"/>
              <w:szCs w:val="24"/>
            </w:rPr>
            <w:t>6</w:t>
          </w:r>
          <w:bookmarkEnd w:id="11"/>
          <w:r>
            <w:rPr>
              <w:rFonts w:hint="eastAsia" w:ascii="宋体" w:hAnsi="宋体" w:eastAsia="宋体" w:cs="宋体"/>
              <w:sz w:val="24"/>
              <w:szCs w:val="24"/>
            </w:rPr>
            <w:fldChar w:fldCharType="end"/>
          </w:r>
        </w:p>
        <w:p>
          <w:pPr>
            <w:pStyle w:val="21"/>
            <w:tabs>
              <w:tab w:val="right" w:leader="dot" w:pos="9355"/>
            </w:tabs>
            <w:spacing w:line="360" w:lineRule="auto"/>
            <w:ind w:left="480"/>
            <w:rPr>
              <w:rFonts w:ascii="宋体" w:hAnsi="宋体" w:eastAsia="宋体" w:cs="宋体"/>
              <w:sz w:val="24"/>
              <w:szCs w:val="24"/>
            </w:rPr>
          </w:pPr>
          <w:r>
            <w:fldChar w:fldCharType="begin"/>
          </w:r>
          <w:r>
            <w:instrText xml:space="preserve"> HYPERLINK \l "_Toc3976_WPSOffice_Level2" </w:instrText>
          </w:r>
          <w:r>
            <w:fldChar w:fldCharType="separate"/>
          </w:r>
          <w:sdt>
            <w:sdtPr>
              <w:rPr>
                <w:rFonts w:hint="eastAsia" w:ascii="宋体" w:hAnsi="宋体" w:eastAsia="宋体" w:cs="宋体"/>
                <w:b/>
                <w:kern w:val="44"/>
                <w:sz w:val="24"/>
                <w:szCs w:val="24"/>
              </w:rPr>
              <w:id w:val="-1573108770"/>
              <w:placeholder>
                <w:docPart w:val="{34e02aa7-9256-4231-b2ad-137f353a6525}"/>
              </w:placeholder>
            </w:sdtPr>
            <w:sdtEndPr>
              <w:rPr>
                <w:rFonts w:hint="eastAsia" w:ascii="宋体" w:hAnsi="宋体" w:eastAsia="宋体" w:cs="宋体"/>
                <w:b/>
                <w:kern w:val="44"/>
                <w:sz w:val="24"/>
                <w:szCs w:val="24"/>
              </w:rPr>
            </w:sdtEndPr>
            <w:sdtContent>
              <w:r>
                <w:rPr>
                  <w:rFonts w:hint="eastAsia" w:ascii="宋体" w:hAnsi="宋体" w:eastAsia="宋体" w:cs="宋体"/>
                  <w:sz w:val="24"/>
                  <w:szCs w:val="24"/>
                </w:rPr>
                <w:t>4. 供货范围</w:t>
              </w:r>
            </w:sdtContent>
          </w:sdt>
          <w:r>
            <w:rPr>
              <w:rFonts w:hint="eastAsia" w:ascii="宋体" w:hAnsi="宋体" w:eastAsia="宋体" w:cs="宋体"/>
              <w:sz w:val="24"/>
              <w:szCs w:val="24"/>
            </w:rPr>
            <w:tab/>
          </w:r>
          <w:bookmarkStart w:id="12" w:name="_Toc3976_WPSOffice_Level2Page"/>
          <w:r>
            <w:rPr>
              <w:rFonts w:hint="eastAsia" w:ascii="宋体" w:hAnsi="宋体" w:eastAsia="宋体" w:cs="宋体"/>
              <w:sz w:val="24"/>
              <w:szCs w:val="24"/>
            </w:rPr>
            <w:t>28</w:t>
          </w:r>
          <w:bookmarkEnd w:id="12"/>
          <w:r>
            <w:rPr>
              <w:rFonts w:hint="eastAsia" w:ascii="宋体" w:hAnsi="宋体" w:eastAsia="宋体" w:cs="宋体"/>
              <w:sz w:val="24"/>
              <w:szCs w:val="24"/>
            </w:rPr>
            <w:fldChar w:fldCharType="end"/>
          </w:r>
        </w:p>
        <w:p>
          <w:pPr>
            <w:pStyle w:val="21"/>
            <w:tabs>
              <w:tab w:val="right" w:leader="dot" w:pos="9355"/>
            </w:tabs>
            <w:spacing w:line="360" w:lineRule="auto"/>
            <w:ind w:left="480"/>
            <w:rPr>
              <w:rFonts w:ascii="宋体" w:hAnsi="宋体" w:eastAsia="宋体" w:cs="宋体"/>
              <w:sz w:val="24"/>
              <w:szCs w:val="24"/>
            </w:rPr>
          </w:pPr>
          <w:r>
            <w:fldChar w:fldCharType="begin"/>
          </w:r>
          <w:r>
            <w:instrText xml:space="preserve"> HYPERLINK \l "_Toc3743_WPSOffice_Level2" </w:instrText>
          </w:r>
          <w:r>
            <w:fldChar w:fldCharType="separate"/>
          </w:r>
          <w:sdt>
            <w:sdtPr>
              <w:rPr>
                <w:rFonts w:hint="eastAsia" w:ascii="宋体" w:hAnsi="宋体" w:eastAsia="宋体" w:cs="宋体"/>
                <w:b/>
                <w:kern w:val="44"/>
                <w:sz w:val="24"/>
                <w:szCs w:val="24"/>
              </w:rPr>
              <w:id w:val="-218979694"/>
              <w:placeholder>
                <w:docPart w:val="{9c4f0258-66d7-4628-b6ec-007f1e0cd8d7}"/>
              </w:placeholder>
            </w:sdtPr>
            <w:sdtEndPr>
              <w:rPr>
                <w:rFonts w:hint="eastAsia" w:ascii="宋体" w:hAnsi="宋体" w:eastAsia="宋体" w:cs="宋体"/>
                <w:b/>
                <w:kern w:val="44"/>
                <w:sz w:val="24"/>
                <w:szCs w:val="24"/>
              </w:rPr>
            </w:sdtEndPr>
            <w:sdtContent>
              <w:r>
                <w:rPr>
                  <w:rFonts w:hint="eastAsia" w:ascii="宋体" w:hAnsi="宋体" w:eastAsia="宋体" w:cs="宋体"/>
                  <w:sz w:val="24"/>
                  <w:szCs w:val="24"/>
                </w:rPr>
                <w:t>5. 交货检验与验收</w:t>
              </w:r>
            </w:sdtContent>
          </w:sdt>
          <w:r>
            <w:rPr>
              <w:rFonts w:hint="eastAsia" w:ascii="宋体" w:hAnsi="宋体" w:eastAsia="宋体" w:cs="宋体"/>
              <w:sz w:val="24"/>
              <w:szCs w:val="24"/>
            </w:rPr>
            <w:tab/>
          </w:r>
          <w:bookmarkStart w:id="13" w:name="_Toc3743_WPSOffice_Level2Page"/>
          <w:r>
            <w:rPr>
              <w:rFonts w:hint="eastAsia" w:ascii="宋体" w:hAnsi="宋体" w:eastAsia="宋体" w:cs="宋体"/>
              <w:sz w:val="24"/>
              <w:szCs w:val="24"/>
            </w:rPr>
            <w:t>29</w:t>
          </w:r>
          <w:bookmarkEnd w:id="13"/>
          <w:r>
            <w:rPr>
              <w:rFonts w:hint="eastAsia" w:ascii="宋体" w:hAnsi="宋体" w:eastAsia="宋体" w:cs="宋体"/>
              <w:sz w:val="24"/>
              <w:szCs w:val="24"/>
            </w:rPr>
            <w:fldChar w:fldCharType="end"/>
          </w:r>
        </w:p>
        <w:p>
          <w:pPr>
            <w:pStyle w:val="21"/>
            <w:tabs>
              <w:tab w:val="right" w:leader="dot" w:pos="9355"/>
            </w:tabs>
            <w:spacing w:line="360" w:lineRule="auto"/>
            <w:ind w:left="480"/>
            <w:rPr>
              <w:rFonts w:ascii="宋体" w:hAnsi="宋体" w:eastAsia="宋体" w:cs="宋体"/>
              <w:sz w:val="24"/>
              <w:szCs w:val="24"/>
            </w:rPr>
          </w:pPr>
          <w:r>
            <w:fldChar w:fldCharType="begin"/>
          </w:r>
          <w:r>
            <w:instrText xml:space="preserve"> HYPERLINK \l "_Toc30340_WPSOffice_Level2" </w:instrText>
          </w:r>
          <w:r>
            <w:fldChar w:fldCharType="separate"/>
          </w:r>
          <w:sdt>
            <w:sdtPr>
              <w:rPr>
                <w:rFonts w:hint="eastAsia" w:ascii="宋体" w:hAnsi="宋体" w:eastAsia="宋体" w:cs="宋体"/>
                <w:b/>
                <w:kern w:val="44"/>
                <w:sz w:val="24"/>
                <w:szCs w:val="24"/>
              </w:rPr>
              <w:id w:val="653718352"/>
              <w:placeholder>
                <w:docPart w:val="{90915b66-d45f-435c-ae70-a93f906d457c}"/>
              </w:placeholder>
            </w:sdtPr>
            <w:sdtEndPr>
              <w:rPr>
                <w:rFonts w:hint="eastAsia" w:ascii="宋体" w:hAnsi="宋体" w:eastAsia="宋体" w:cs="宋体"/>
                <w:b/>
                <w:kern w:val="44"/>
                <w:sz w:val="24"/>
                <w:szCs w:val="24"/>
              </w:rPr>
            </w:sdtEndPr>
            <w:sdtContent>
              <w:r>
                <w:rPr>
                  <w:rFonts w:hint="eastAsia" w:ascii="宋体" w:hAnsi="宋体" w:eastAsia="宋体" w:cs="宋体"/>
                  <w:sz w:val="24"/>
                  <w:szCs w:val="24"/>
                </w:rPr>
                <w:t>6. 技术资料及交付进度</w:t>
              </w:r>
            </w:sdtContent>
          </w:sdt>
          <w:r>
            <w:rPr>
              <w:rFonts w:hint="eastAsia" w:ascii="宋体" w:hAnsi="宋体" w:eastAsia="宋体" w:cs="宋体"/>
              <w:sz w:val="24"/>
              <w:szCs w:val="24"/>
            </w:rPr>
            <w:tab/>
          </w:r>
          <w:bookmarkStart w:id="14" w:name="_Toc30340_WPSOffice_Level2Page"/>
          <w:r>
            <w:rPr>
              <w:rFonts w:hint="eastAsia" w:ascii="宋体" w:hAnsi="宋体" w:eastAsia="宋体" w:cs="宋体"/>
              <w:sz w:val="24"/>
              <w:szCs w:val="24"/>
            </w:rPr>
            <w:t>42</w:t>
          </w:r>
          <w:bookmarkEnd w:id="14"/>
          <w:r>
            <w:rPr>
              <w:rFonts w:hint="eastAsia" w:ascii="宋体" w:hAnsi="宋体" w:eastAsia="宋体" w:cs="宋体"/>
              <w:sz w:val="24"/>
              <w:szCs w:val="24"/>
            </w:rPr>
            <w:fldChar w:fldCharType="end"/>
          </w:r>
        </w:p>
        <w:p>
          <w:pPr>
            <w:pStyle w:val="21"/>
            <w:tabs>
              <w:tab w:val="right" w:leader="dot" w:pos="9355"/>
            </w:tabs>
            <w:spacing w:line="360" w:lineRule="auto"/>
            <w:ind w:left="480"/>
            <w:rPr>
              <w:rFonts w:ascii="宋体" w:hAnsi="宋体" w:eastAsia="宋体" w:cs="宋体"/>
              <w:sz w:val="24"/>
              <w:szCs w:val="24"/>
            </w:rPr>
          </w:pPr>
          <w:r>
            <w:fldChar w:fldCharType="begin"/>
          </w:r>
          <w:r>
            <w:instrText xml:space="preserve"> HYPERLINK \l "_Toc3463_WPSOffice_Level2" </w:instrText>
          </w:r>
          <w:r>
            <w:fldChar w:fldCharType="separate"/>
          </w:r>
          <w:sdt>
            <w:sdtPr>
              <w:rPr>
                <w:rFonts w:hint="eastAsia" w:ascii="宋体" w:hAnsi="宋体" w:eastAsia="宋体" w:cs="宋体"/>
                <w:b/>
                <w:kern w:val="44"/>
                <w:sz w:val="24"/>
                <w:szCs w:val="24"/>
              </w:rPr>
              <w:id w:val="-1177499852"/>
              <w:placeholder>
                <w:docPart w:val="{42c84c10-4e17-47d1-8a79-b51bfa137fc5}"/>
              </w:placeholder>
            </w:sdtPr>
            <w:sdtEndPr>
              <w:rPr>
                <w:rFonts w:hint="eastAsia" w:ascii="宋体" w:hAnsi="宋体" w:eastAsia="宋体" w:cs="宋体"/>
                <w:b/>
                <w:kern w:val="44"/>
                <w:sz w:val="24"/>
                <w:szCs w:val="24"/>
              </w:rPr>
            </w:sdtEndPr>
            <w:sdtContent>
              <w:r>
                <w:rPr>
                  <w:rFonts w:hint="eastAsia" w:ascii="宋体" w:hAnsi="宋体" w:eastAsia="宋体" w:cs="宋体"/>
                  <w:sz w:val="24"/>
                  <w:szCs w:val="24"/>
                </w:rPr>
                <w:t>7. 设备交货进度</w:t>
              </w:r>
            </w:sdtContent>
          </w:sdt>
          <w:r>
            <w:rPr>
              <w:rFonts w:hint="eastAsia" w:ascii="宋体" w:hAnsi="宋体" w:eastAsia="宋体" w:cs="宋体"/>
              <w:sz w:val="24"/>
              <w:szCs w:val="24"/>
            </w:rPr>
            <w:tab/>
          </w:r>
          <w:bookmarkStart w:id="15" w:name="_Toc3463_WPSOffice_Level2Page"/>
          <w:r>
            <w:rPr>
              <w:rFonts w:hint="eastAsia" w:ascii="宋体" w:hAnsi="宋体" w:eastAsia="宋体" w:cs="宋体"/>
              <w:sz w:val="24"/>
              <w:szCs w:val="24"/>
            </w:rPr>
            <w:t>44</w:t>
          </w:r>
          <w:bookmarkEnd w:id="15"/>
          <w:r>
            <w:rPr>
              <w:rFonts w:hint="eastAsia" w:ascii="宋体" w:hAnsi="宋体" w:eastAsia="宋体" w:cs="宋体"/>
              <w:sz w:val="24"/>
              <w:szCs w:val="24"/>
            </w:rPr>
            <w:fldChar w:fldCharType="end"/>
          </w:r>
        </w:p>
        <w:p>
          <w:pPr>
            <w:pStyle w:val="21"/>
            <w:tabs>
              <w:tab w:val="right" w:leader="dot" w:pos="9355"/>
            </w:tabs>
            <w:spacing w:line="360" w:lineRule="auto"/>
            <w:ind w:left="480"/>
            <w:rPr>
              <w:rFonts w:ascii="宋体" w:hAnsi="宋体" w:eastAsia="宋体" w:cs="宋体"/>
              <w:sz w:val="24"/>
              <w:szCs w:val="24"/>
            </w:rPr>
          </w:pPr>
          <w:r>
            <w:fldChar w:fldCharType="begin"/>
          </w:r>
          <w:r>
            <w:instrText xml:space="preserve"> HYPERLINK \l "_Toc8664_WPSOffice_Level2" </w:instrText>
          </w:r>
          <w:r>
            <w:fldChar w:fldCharType="separate"/>
          </w:r>
          <w:sdt>
            <w:sdtPr>
              <w:rPr>
                <w:rFonts w:hint="eastAsia" w:ascii="宋体" w:hAnsi="宋体" w:eastAsia="宋体" w:cs="宋体"/>
                <w:b/>
                <w:kern w:val="44"/>
                <w:sz w:val="24"/>
                <w:szCs w:val="24"/>
              </w:rPr>
              <w:id w:val="2030982814"/>
              <w:placeholder>
                <w:docPart w:val="{6d8b6f7a-a198-4f9d-8828-acbc4efca43d}"/>
              </w:placeholder>
            </w:sdtPr>
            <w:sdtEndPr>
              <w:rPr>
                <w:rFonts w:hint="eastAsia" w:ascii="宋体" w:hAnsi="宋体" w:eastAsia="宋体" w:cs="宋体"/>
                <w:b/>
                <w:kern w:val="44"/>
                <w:sz w:val="24"/>
                <w:szCs w:val="24"/>
              </w:rPr>
            </w:sdtEndPr>
            <w:sdtContent>
              <w:r>
                <w:rPr>
                  <w:rFonts w:hint="eastAsia" w:ascii="宋体" w:hAnsi="宋体" w:eastAsia="宋体" w:cs="宋体"/>
                  <w:sz w:val="24"/>
                  <w:szCs w:val="24"/>
                </w:rPr>
                <w:t>8. 技术服务和设计联络</w:t>
              </w:r>
            </w:sdtContent>
          </w:sdt>
          <w:r>
            <w:rPr>
              <w:rFonts w:hint="eastAsia" w:ascii="宋体" w:hAnsi="宋体" w:eastAsia="宋体" w:cs="宋体"/>
              <w:sz w:val="24"/>
              <w:szCs w:val="24"/>
            </w:rPr>
            <w:tab/>
          </w:r>
          <w:bookmarkStart w:id="16" w:name="_Toc8664_WPSOffice_Level2Page"/>
          <w:r>
            <w:rPr>
              <w:rFonts w:hint="eastAsia" w:ascii="宋体" w:hAnsi="宋体" w:eastAsia="宋体" w:cs="宋体"/>
              <w:sz w:val="24"/>
              <w:szCs w:val="24"/>
            </w:rPr>
            <w:t>46</w:t>
          </w:r>
          <w:bookmarkEnd w:id="16"/>
          <w:r>
            <w:rPr>
              <w:rFonts w:hint="eastAsia" w:ascii="宋体" w:hAnsi="宋体" w:eastAsia="宋体" w:cs="宋体"/>
              <w:sz w:val="24"/>
              <w:szCs w:val="24"/>
            </w:rPr>
            <w:fldChar w:fldCharType="end"/>
          </w:r>
        </w:p>
        <w:p>
          <w:pPr>
            <w:pStyle w:val="20"/>
            <w:tabs>
              <w:tab w:val="right" w:leader="dot" w:pos="9355"/>
            </w:tabs>
            <w:spacing w:line="360" w:lineRule="auto"/>
            <w:rPr>
              <w:rFonts w:ascii="宋体" w:hAnsi="宋体" w:eastAsia="宋体" w:cs="宋体"/>
              <w:b/>
              <w:bCs/>
              <w:sz w:val="24"/>
              <w:szCs w:val="24"/>
            </w:rPr>
          </w:pPr>
          <w:r>
            <w:fldChar w:fldCharType="begin"/>
          </w:r>
          <w:r>
            <w:instrText xml:space="preserve"> HYPERLINK \l "_Toc30340_WPSOffice_Level1" </w:instrText>
          </w:r>
          <w:r>
            <w:fldChar w:fldCharType="separate"/>
          </w:r>
          <w:sdt>
            <w:sdtPr>
              <w:rPr>
                <w:rFonts w:hint="eastAsia" w:ascii="宋体" w:hAnsi="宋体" w:eastAsia="宋体" w:cs="宋体"/>
                <w:b/>
                <w:bCs/>
                <w:kern w:val="44"/>
                <w:sz w:val="24"/>
                <w:szCs w:val="24"/>
              </w:rPr>
              <w:id w:val="1247084752"/>
              <w:placeholder>
                <w:docPart w:val="{3f189782-05b6-459b-93c1-d4550a1a8433}"/>
              </w:placeholder>
            </w:sdtPr>
            <w:sdtEndPr>
              <w:rPr>
                <w:rFonts w:hint="eastAsia" w:ascii="宋体" w:hAnsi="宋体" w:eastAsia="宋体" w:cs="宋体"/>
                <w:b/>
                <w:bCs/>
                <w:kern w:val="44"/>
                <w:sz w:val="24"/>
                <w:szCs w:val="24"/>
              </w:rPr>
            </w:sdtEndPr>
            <w:sdtContent>
              <w:r>
                <w:rPr>
                  <w:rFonts w:hint="eastAsia" w:ascii="宋体" w:hAnsi="宋体" w:eastAsia="宋体" w:cs="宋体"/>
                  <w:b/>
                  <w:bCs/>
                  <w:sz w:val="24"/>
                  <w:szCs w:val="24"/>
                </w:rPr>
                <w:t>附表1：技术数据表</w:t>
              </w:r>
            </w:sdtContent>
          </w:sdt>
          <w:r>
            <w:rPr>
              <w:rFonts w:hint="eastAsia" w:ascii="宋体" w:hAnsi="宋体" w:eastAsia="宋体" w:cs="宋体"/>
              <w:b/>
              <w:bCs/>
              <w:sz w:val="24"/>
              <w:szCs w:val="24"/>
            </w:rPr>
            <w:tab/>
          </w:r>
          <w:bookmarkStart w:id="17" w:name="_Toc30340_WPSOffice_Level1Page"/>
          <w:r>
            <w:rPr>
              <w:rFonts w:hint="eastAsia" w:ascii="宋体" w:hAnsi="宋体" w:eastAsia="宋体" w:cs="宋体"/>
              <w:b/>
              <w:bCs/>
              <w:sz w:val="24"/>
              <w:szCs w:val="24"/>
            </w:rPr>
            <w:t>48</w:t>
          </w:r>
          <w:bookmarkEnd w:id="17"/>
          <w:r>
            <w:rPr>
              <w:rFonts w:hint="eastAsia" w:ascii="宋体" w:hAnsi="宋体" w:eastAsia="宋体" w:cs="宋体"/>
              <w:b/>
              <w:bCs/>
              <w:sz w:val="24"/>
              <w:szCs w:val="24"/>
            </w:rPr>
            <w:fldChar w:fldCharType="end"/>
          </w:r>
        </w:p>
        <w:p>
          <w:pPr>
            <w:pStyle w:val="20"/>
            <w:tabs>
              <w:tab w:val="right" w:leader="dot" w:pos="9355"/>
            </w:tabs>
            <w:spacing w:line="360" w:lineRule="auto"/>
            <w:rPr>
              <w:rFonts w:ascii="宋体" w:hAnsi="宋体" w:eastAsia="宋体" w:cs="宋体"/>
              <w:sz w:val="24"/>
              <w:szCs w:val="24"/>
            </w:rPr>
          </w:pPr>
          <w:r>
            <w:rPr>
              <w:rFonts w:hint="eastAsia" w:ascii="宋体" w:hAnsi="宋体" w:eastAsia="宋体" w:cs="宋体"/>
              <w:b/>
              <w:bCs/>
              <w:sz w:val="24"/>
              <w:szCs w:val="24"/>
            </w:rPr>
            <w:t>附件2：组件外观&amp;</w:t>
          </w:r>
          <w:r>
            <w:rPr>
              <w:rFonts w:ascii="宋体" w:hAnsi="宋体" w:eastAsia="宋体" w:cs="宋体"/>
              <w:b/>
              <w:bCs/>
              <w:sz w:val="24"/>
              <w:szCs w:val="24"/>
            </w:rPr>
            <w:t>EL</w:t>
          </w:r>
          <w:r>
            <w:rPr>
              <w:rFonts w:hint="eastAsia" w:ascii="宋体" w:hAnsi="宋体" w:eastAsia="宋体" w:cs="宋体"/>
              <w:b/>
              <w:bCs/>
              <w:sz w:val="24"/>
              <w:szCs w:val="24"/>
            </w:rPr>
            <w:t>标准</w:t>
          </w:r>
          <w:r>
            <w:rPr>
              <w:rFonts w:hint="eastAsia" w:ascii="宋体" w:hAnsi="宋体" w:eastAsia="宋体" w:cs="宋体"/>
              <w:b/>
              <w:bCs/>
              <w:sz w:val="24"/>
              <w:szCs w:val="24"/>
            </w:rPr>
            <w:tab/>
          </w:r>
          <w:r>
            <w:rPr>
              <w:rFonts w:ascii="宋体" w:hAnsi="宋体" w:eastAsia="宋体" w:cs="宋体"/>
              <w:b/>
              <w:bCs/>
              <w:sz w:val="24"/>
              <w:szCs w:val="24"/>
            </w:rPr>
            <w:t>53</w:t>
          </w:r>
        </w:p>
        <w:p>
          <w:pPr>
            <w:pStyle w:val="20"/>
            <w:tabs>
              <w:tab w:val="right" w:leader="dot" w:pos="9355"/>
            </w:tabs>
            <w:spacing w:line="360" w:lineRule="auto"/>
          </w:pPr>
          <w:r>
            <w:fldChar w:fldCharType="begin"/>
          </w:r>
          <w:r>
            <w:instrText xml:space="preserve"> HYPERLINK \l "_Toc3463_WPSOffice_Level1" </w:instrText>
          </w:r>
          <w:r>
            <w:fldChar w:fldCharType="separate"/>
          </w:r>
          <w:sdt>
            <w:sdtPr>
              <w:rPr>
                <w:rFonts w:hint="eastAsia" w:ascii="宋体" w:hAnsi="宋体" w:eastAsia="宋体" w:cs="宋体"/>
                <w:b/>
                <w:bCs/>
                <w:kern w:val="44"/>
                <w:sz w:val="24"/>
                <w:szCs w:val="24"/>
              </w:rPr>
              <w:id w:val="2072690698"/>
              <w:placeholder>
                <w:docPart w:val="{0ef45e80-236f-4ff3-8f2c-60222aaf25dc}"/>
              </w:placeholder>
            </w:sdtPr>
            <w:sdtEndPr>
              <w:rPr>
                <w:rFonts w:hint="eastAsia" w:ascii="宋体" w:hAnsi="宋体" w:eastAsia="宋体" w:cs="宋体"/>
                <w:b/>
                <w:bCs/>
                <w:kern w:val="44"/>
                <w:sz w:val="24"/>
                <w:szCs w:val="24"/>
              </w:rPr>
            </w:sdtEndPr>
            <w:sdtContent>
              <w:r>
                <w:rPr>
                  <w:rFonts w:hint="eastAsia" w:ascii="宋体" w:hAnsi="宋体" w:eastAsia="宋体" w:cs="宋体"/>
                  <w:b/>
                  <w:bCs/>
                  <w:sz w:val="24"/>
                  <w:szCs w:val="24"/>
                </w:rPr>
                <w:t>签字页及联系方式</w:t>
              </w:r>
            </w:sdtContent>
          </w:sdt>
          <w:r>
            <w:rPr>
              <w:rFonts w:hint="eastAsia" w:ascii="宋体" w:hAnsi="宋体" w:eastAsia="宋体" w:cs="宋体"/>
              <w:b/>
              <w:bCs/>
              <w:sz w:val="24"/>
              <w:szCs w:val="24"/>
            </w:rPr>
            <w:tab/>
          </w:r>
          <w:bookmarkStart w:id="18" w:name="_Toc3463_WPSOffice_Level1Page"/>
          <w:r>
            <w:rPr>
              <w:rFonts w:hint="eastAsia" w:ascii="宋体" w:hAnsi="宋体" w:eastAsia="宋体" w:cs="宋体"/>
              <w:b/>
              <w:bCs/>
              <w:sz w:val="24"/>
              <w:szCs w:val="24"/>
            </w:rPr>
            <w:t>51</w:t>
          </w:r>
          <w:bookmarkEnd w:id="18"/>
          <w:r>
            <w:rPr>
              <w:rFonts w:hint="eastAsia" w:ascii="宋体" w:hAnsi="宋体" w:eastAsia="宋体" w:cs="宋体"/>
              <w:b/>
              <w:bCs/>
              <w:sz w:val="24"/>
              <w:szCs w:val="24"/>
            </w:rPr>
            <w:fldChar w:fldCharType="end"/>
          </w:r>
        </w:p>
      </w:sdtContent>
    </w:sdt>
    <w:bookmarkEnd w:id="0"/>
    <w:p>
      <w:pPr>
        <w:pStyle w:val="4"/>
        <w:sectPr>
          <w:footerReference r:id="rId9" w:type="default"/>
          <w:pgSz w:w="11906" w:h="16838"/>
          <w:pgMar w:top="1417" w:right="1134" w:bottom="1134" w:left="1417" w:header="851" w:footer="992" w:gutter="0"/>
          <w:pgNumType w:start="1"/>
          <w:cols w:space="0" w:num="1"/>
          <w:docGrid w:type="lines" w:linePitch="332" w:charSpace="0"/>
        </w:sectPr>
      </w:pPr>
    </w:p>
    <w:p>
      <w:pPr>
        <w:pStyle w:val="4"/>
      </w:pPr>
      <w:bookmarkStart w:id="19" w:name="_Toc18798_WPSOffice_Level1"/>
      <w:r>
        <w:rPr>
          <w:rFonts w:hint="eastAsia"/>
        </w:rPr>
        <w:t>一般规定与规范</w:t>
      </w:r>
      <w:bookmarkEnd w:id="19"/>
    </w:p>
    <w:p>
      <w:pPr>
        <w:pStyle w:val="5"/>
        <w:numPr>
          <w:ilvl w:val="1"/>
          <w:numId w:val="1"/>
        </w:numPr>
        <w:rPr>
          <w:rFonts w:ascii="宋体" w:hAnsi="宋体"/>
        </w:rPr>
      </w:pPr>
      <w:bookmarkStart w:id="20" w:name="_Toc27543_WPSOffice_Level1"/>
      <w:bookmarkStart w:id="21" w:name="_Toc20666"/>
      <w:bookmarkStart w:id="22" w:name="_Toc24642"/>
      <w:r>
        <w:rPr>
          <w:rFonts w:hint="eastAsia" w:ascii="宋体" w:hAnsi="宋体"/>
        </w:rPr>
        <w:t>总则</w:t>
      </w:r>
      <w:bookmarkEnd w:id="20"/>
      <w:bookmarkEnd w:id="21"/>
      <w:bookmarkEnd w:id="22"/>
    </w:p>
    <w:p>
      <w:r>
        <w:rPr>
          <w:rFonts w:hint="eastAsia"/>
        </w:rPr>
        <w:t>1.1.1本技术规范书适用</w:t>
      </w:r>
      <w:r>
        <w:rPr>
          <w:rFonts w:hint="eastAsia"/>
          <w:u w:val="single"/>
        </w:rPr>
        <w:t>大埔峡能100MWp农光互补光伏发电项目</w:t>
      </w:r>
      <w:r>
        <w:rPr>
          <w:rFonts w:hint="eastAsia"/>
        </w:rPr>
        <w:t>单晶硅光伏组件设备的采购。本技术规范书包括光伏组件本体及其辅助设备的功能设计、结构、性能、安装和试验等方面的技术要求。</w:t>
      </w:r>
    </w:p>
    <w:p>
      <w:r>
        <w:rPr>
          <w:rFonts w:hint="eastAsia"/>
        </w:rPr>
        <w:t>1.1.2本技术规范书提出的是最低限度的要求，并未对一切细节做出规定，也未全面引述有关标准和规范的条文。卖方应保证提供符合本技术规范书和有关最新工业标准的优质产品。</w:t>
      </w:r>
    </w:p>
    <w:p>
      <w:r>
        <w:rPr>
          <w:rFonts w:hint="eastAsia"/>
        </w:rPr>
        <w:t>1.1.3双方如对本技术规范书有异议，应以书面形式明确提出，在双方达成一致意见后，可对有关条文进行修改。如双方没有以书面形式对本技术规范书明确提出异议，即被认为卖方所提供的产品完全能够满足本技术规范书的要求。</w:t>
      </w:r>
    </w:p>
    <w:p>
      <w:r>
        <w:rPr>
          <w:rFonts w:hint="eastAsia"/>
        </w:rPr>
        <w:t>1.1.4本技术规范书所使用的标准如与卖方所执行的标准发生矛盾时，按较高标准执行。</w:t>
      </w:r>
    </w:p>
    <w:p>
      <w:r>
        <w:rPr>
          <w:rFonts w:hint="eastAsia"/>
        </w:rPr>
        <w:t>1.1.5本技术规范书经双方签字认可后作为订货合同的附件，与合同正文具有同等法律效力。</w:t>
      </w:r>
    </w:p>
    <w:p>
      <w:r>
        <w:rPr>
          <w:rFonts w:hint="eastAsia"/>
        </w:rPr>
        <w:t>1.1.6在签定合同之后，买方保留对本技术规范书提出补充要求和修改的权利，卖方应允诺予以配合。买方如提出修改，具体项目和条件由双方商定。</w:t>
      </w:r>
    </w:p>
    <w:p>
      <w:r>
        <w:rPr>
          <w:rFonts w:hint="eastAsia"/>
        </w:rPr>
        <w:t>1.1.7 本技术规范书中涉及的有关商务方面的内容，如与组件采购文件的商务部分有矛盾时，以商务部分为准。</w:t>
      </w:r>
    </w:p>
    <w:p>
      <w:pPr>
        <w:pStyle w:val="5"/>
        <w:numPr>
          <w:ilvl w:val="1"/>
          <w:numId w:val="1"/>
        </w:numPr>
        <w:rPr>
          <w:rFonts w:ascii="宋体" w:hAnsi="宋体"/>
        </w:rPr>
      </w:pPr>
      <w:bookmarkStart w:id="23" w:name="_bookmark2"/>
      <w:bookmarkEnd w:id="23"/>
      <w:bookmarkStart w:id="24" w:name="_Toc22002"/>
      <w:bookmarkStart w:id="25" w:name="_Toc4803"/>
      <w:bookmarkStart w:id="26" w:name="_Toc4811_WPSOffice_Level1"/>
      <w:r>
        <w:rPr>
          <w:rFonts w:hint="eastAsia" w:ascii="宋体" w:hAnsi="宋体"/>
        </w:rPr>
        <w:t>包装和运输</w:t>
      </w:r>
      <w:bookmarkEnd w:id="24"/>
      <w:bookmarkEnd w:id="25"/>
      <w:bookmarkEnd w:id="26"/>
    </w:p>
    <w:p>
      <w:bookmarkStart w:id="27" w:name="_Toc27543_WPSOffice_Level2"/>
      <w:r>
        <w:rPr>
          <w:rFonts w:hint="eastAsia"/>
        </w:rPr>
        <w:t>1.2.1包装</w:t>
      </w:r>
      <w:bookmarkEnd w:id="27"/>
    </w:p>
    <w:p>
      <w:r>
        <w:rPr>
          <w:rFonts w:hint="eastAsia"/>
        </w:rPr>
        <w:t>1）设备制造完成并通过相关试验测试后应及时包装，否则应得到切实的保护。其包装应符合铁路、公路及海运部门的有关规定。</w:t>
      </w:r>
    </w:p>
    <w:p>
      <w:r>
        <w:rPr>
          <w:rFonts w:hint="eastAsia"/>
        </w:rPr>
        <w:t>2）包装箱上应有明显的包装储运图示标志，并应标明买方的托盘号。</w:t>
      </w:r>
    </w:p>
    <w:p>
      <w:r>
        <w:rPr>
          <w:rFonts w:hint="eastAsia"/>
        </w:rPr>
        <w:t>3）各种包装应确保各零部件在运输过程中不丢失、不损坏、不受潮和不腐蚀。</w:t>
      </w:r>
    </w:p>
    <w:p>
      <w:bookmarkStart w:id="28" w:name="_Toc4811_WPSOffice_Level2"/>
      <w:r>
        <w:rPr>
          <w:rFonts w:hint="eastAsia"/>
        </w:rPr>
        <w:t>1.2.2运输</w:t>
      </w:r>
      <w:bookmarkEnd w:id="28"/>
    </w:p>
    <w:p>
      <w:r>
        <w:rPr>
          <w:rFonts w:hint="eastAsia"/>
        </w:rPr>
        <w:t>1）合同设备在运输时应符合铁路、公路及海运部门的有关规定。</w:t>
      </w:r>
    </w:p>
    <w:p>
      <w:r>
        <w:rPr>
          <w:rFonts w:hint="eastAsia"/>
        </w:rPr>
        <w:t>2）合同设备的运输应保证其外壳不受任何损伤，内部元件不能发生位移且应保证内部元件性能完好。</w:t>
      </w:r>
    </w:p>
    <w:p>
      <w:r>
        <w:rPr>
          <w:rFonts w:hint="eastAsia"/>
        </w:rPr>
        <w:t>3）所有部件经妥善包装或装箱后，在运输过程中尚应采取其它防护措施，以免散失损坏或被盗。</w:t>
      </w:r>
    </w:p>
    <w:p>
      <w:r>
        <w:rPr>
          <w:rFonts w:hint="eastAsia"/>
        </w:rPr>
        <w:t>4）运输中不允许有任何的碰撞和磨损。</w:t>
      </w:r>
    </w:p>
    <w:p>
      <w:r>
        <w:rPr>
          <w:rFonts w:hint="eastAsia"/>
        </w:rPr>
        <w:t>5）随产品提供的技术资料应完整无缺。</w:t>
      </w:r>
    </w:p>
    <w:p>
      <w:pPr>
        <w:pStyle w:val="5"/>
        <w:numPr>
          <w:ilvl w:val="1"/>
          <w:numId w:val="1"/>
        </w:numPr>
        <w:rPr>
          <w:rFonts w:ascii="宋体" w:hAnsi="宋体"/>
        </w:rPr>
      </w:pPr>
      <w:bookmarkStart w:id="29" w:name="_bookmark3"/>
      <w:bookmarkEnd w:id="29"/>
      <w:bookmarkStart w:id="30" w:name="_Toc4277_WPSOffice_Level1"/>
      <w:bookmarkStart w:id="31" w:name="_Toc787"/>
      <w:bookmarkStart w:id="32" w:name="_Toc12912"/>
      <w:r>
        <w:rPr>
          <w:rFonts w:hint="eastAsia" w:ascii="宋体" w:hAnsi="宋体"/>
        </w:rPr>
        <w:t>企业资质要求</w:t>
      </w:r>
      <w:bookmarkEnd w:id="30"/>
      <w:bookmarkEnd w:id="31"/>
      <w:bookmarkEnd w:id="32"/>
    </w:p>
    <w:p>
      <w:r>
        <w:rPr>
          <w:rFonts w:hint="eastAsia"/>
        </w:rPr>
        <w:t>1.3.1卖方应为具有独立法人资格，组件工厂年产能不低于1GW，拥有完整的太阳电池和组件生产线的工厂。卖方组件具有配套100MWp以上规模的光伏电站工程的实施案例。</w:t>
      </w:r>
    </w:p>
    <w:p>
      <w:r>
        <w:rPr>
          <w:rFonts w:hint="eastAsia"/>
        </w:rPr>
        <w:t>1.3.2卖方有能力履行合同组件质保维修及其他服务义务。</w:t>
      </w:r>
    </w:p>
    <w:p>
      <w:r>
        <w:rPr>
          <w:rFonts w:hint="eastAsia"/>
        </w:rPr>
        <w:t>1.3.3卖方具备较好的组件本体及其辅助设备产品研发和试验能力。</w:t>
      </w:r>
    </w:p>
    <w:p>
      <w:r>
        <w:rPr>
          <w:rFonts w:hint="eastAsia"/>
        </w:rPr>
        <w:t>1.3.4卖方具备其组件本体及其辅助设备生产过程中产品质量控制和保障措施、质量管理体系等，通过ISO9001:</w:t>
      </w:r>
      <w:r>
        <w:t>2015</w:t>
      </w:r>
      <w:r>
        <w:rPr>
          <w:rFonts w:hint="eastAsia"/>
        </w:rPr>
        <w:t>、ISO14001:</w:t>
      </w:r>
      <w:r>
        <w:t>2015</w:t>
      </w:r>
      <w:r>
        <w:rPr>
          <w:rFonts w:hint="eastAsia"/>
        </w:rPr>
        <w:t>、OHSAS18001:2007或</w:t>
      </w:r>
      <w:r>
        <w:t>ISO 45001:2018</w:t>
      </w:r>
      <w:r>
        <w:rPr>
          <w:rFonts w:hint="eastAsia"/>
        </w:rPr>
        <w:t>体系认证等，卖方须提供有效的ISO9001:</w:t>
      </w:r>
      <w:r>
        <w:t>2015</w:t>
      </w:r>
      <w:r>
        <w:rPr>
          <w:rFonts w:hint="eastAsia"/>
        </w:rPr>
        <w:t>质量管理体系认证文件，质量管理程序清单，说明生产过程中产品质量控制和保障措施，以及质保机构设置和职责。</w:t>
      </w:r>
    </w:p>
    <w:p>
      <w:r>
        <w:rPr>
          <w:rFonts w:hint="eastAsia"/>
        </w:rPr>
        <w:t>1.3.5卖方具有良好的银行资信和商业信誉，财务状况良好，无不良记录。</w:t>
      </w:r>
    </w:p>
    <w:p>
      <w:pPr>
        <w:pStyle w:val="5"/>
        <w:numPr>
          <w:ilvl w:val="1"/>
          <w:numId w:val="1"/>
        </w:numPr>
        <w:rPr>
          <w:rFonts w:ascii="宋体" w:hAnsi="宋体"/>
        </w:rPr>
      </w:pPr>
      <w:bookmarkStart w:id="33" w:name="_bookmark4"/>
      <w:bookmarkEnd w:id="33"/>
      <w:bookmarkStart w:id="34" w:name="_Toc13954"/>
      <w:bookmarkStart w:id="35" w:name="_Toc31638_WPSOffice_Level1"/>
      <w:bookmarkStart w:id="36" w:name="_Toc16074"/>
      <w:r>
        <w:rPr>
          <w:rFonts w:hint="eastAsia" w:ascii="宋体" w:hAnsi="宋体"/>
        </w:rPr>
        <w:t>产品质保和使用寿命要求</w:t>
      </w:r>
      <w:bookmarkEnd w:id="34"/>
      <w:bookmarkEnd w:id="35"/>
      <w:bookmarkEnd w:id="36"/>
    </w:p>
    <w:p>
      <w:r>
        <w:rPr>
          <w:rFonts w:hint="eastAsia"/>
        </w:rPr>
        <w:t>1.4.1卖方应在供货文件中明确说明组件产品质保期限，组件的最低质保期限不应少于10年并作为合同条款，卖方应对质保期的承诺提供详细的技术分析，否则买方视情况可不予采信。</w:t>
      </w:r>
    </w:p>
    <w:p>
      <w:r>
        <w:rPr>
          <w:rFonts w:hint="eastAsia"/>
        </w:rPr>
        <w:t>1.4.2卖方需说明质量保证期内的服务计划及质量保证期后的服务计划。</w:t>
      </w:r>
    </w:p>
    <w:p>
      <w:r>
        <w:rPr>
          <w:rFonts w:hint="eastAsia"/>
        </w:rPr>
        <w:t>1.4.3卖方供货组件设备的运输、存储、安装、调试和运行应满足项目现场（</w:t>
      </w:r>
      <w:r>
        <w:rPr>
          <w:rFonts w:hint="eastAsia"/>
          <w:b/>
          <w:bCs/>
        </w:rPr>
        <w:t>广东省梅州市大埔县三河镇梓里村</w:t>
      </w:r>
      <w:r>
        <w:rPr>
          <w:rFonts w:hint="eastAsia"/>
        </w:rPr>
        <w:t>）的气候条件要求，在项目场址的山地气候环境下设备的使用寿命应不少于25年；根据供货组件出厂前在标准测试条件（STC）测定的峰值功率，每块供货组件应满足以下要求：</w:t>
      </w:r>
      <w:r>
        <w:rPr>
          <w:rFonts w:hint="eastAsia"/>
          <w:b/>
          <w:bCs/>
        </w:rPr>
        <w:t>第1年输出功率衰减不超过2%，第2年至第25年线性衰减每年的输出功率衰减不超过0.45%，在第25年末组件输出功率不得低于标称功率的87.2%</w:t>
      </w:r>
      <w:r>
        <w:rPr>
          <w:rFonts w:hint="eastAsia"/>
        </w:rPr>
        <w:t>。作为负责任的产品供应商，卖方有责任在产品的整个使用寿命期内向买方提供详细的维护方案（组件清洗和日常巡检方案）、更换、收费计划（例如定期的巡检和回访），该维护、更换服务应贯穿产品的整个使用寿命周期。</w:t>
      </w:r>
    </w:p>
    <w:p>
      <w:pPr>
        <w:topLinePunct/>
        <w:autoSpaceDE w:val="0"/>
        <w:autoSpaceDN w:val="0"/>
        <w:adjustRightInd w:val="0"/>
        <w:snapToGrid w:val="0"/>
      </w:pPr>
      <w:r>
        <w:rPr>
          <w:rStyle w:val="29"/>
          <w:rFonts w:hint="eastAsia"/>
          <w:color w:val="auto"/>
          <w:sz w:val="24"/>
        </w:rPr>
        <w:t>大埔县</w:t>
      </w:r>
      <w:r>
        <w:rPr>
          <w:rStyle w:val="29"/>
          <w:color w:val="auto"/>
          <w:sz w:val="24"/>
        </w:rPr>
        <w:t>气象站近30年实测累年各月各要素气象资料统计特征值见下表。</w:t>
      </w:r>
    </w:p>
    <w:tbl>
      <w:tblPr>
        <w:tblStyle w:val="14"/>
        <w:tblW w:w="9335" w:type="dxa"/>
        <w:jc w:val="center"/>
        <w:tblInd w:w="0" w:type="dxa"/>
        <w:tblLayout w:type="fixed"/>
        <w:tblCellMar>
          <w:top w:w="0" w:type="dxa"/>
          <w:left w:w="108" w:type="dxa"/>
          <w:bottom w:w="0" w:type="dxa"/>
          <w:right w:w="108" w:type="dxa"/>
        </w:tblCellMar>
      </w:tblPr>
      <w:tblGrid>
        <w:gridCol w:w="6393"/>
        <w:gridCol w:w="2942"/>
      </w:tblGrid>
      <w:tr>
        <w:tblPrEx>
          <w:tblLayout w:type="fixed"/>
          <w:tblCellMar>
            <w:top w:w="0" w:type="dxa"/>
            <w:left w:w="108" w:type="dxa"/>
            <w:bottom w:w="0" w:type="dxa"/>
            <w:right w:w="108" w:type="dxa"/>
          </w:tblCellMar>
        </w:tblPrEx>
        <w:trPr>
          <w:trHeight w:val="312" w:hRule="atLeast"/>
          <w:tblHeader/>
          <w:jc w:val="center"/>
        </w:trPr>
        <w:tc>
          <w:tcPr>
            <w:tcW w:w="9335" w:type="dxa"/>
            <w:gridSpan w:val="2"/>
            <w:tcBorders>
              <w:top w:val="single" w:color="000000" w:sz="8" w:space="0"/>
              <w:left w:val="single" w:color="000000" w:sz="8" w:space="0"/>
              <w:bottom w:val="nil"/>
              <w:right w:val="single" w:color="000000" w:sz="8" w:space="0"/>
            </w:tcBorders>
            <w:shd w:val="clear" w:color="auto" w:fill="auto"/>
            <w:noWrap/>
            <w:vAlign w:val="center"/>
          </w:tcPr>
          <w:p>
            <w:pPr>
              <w:widowControl/>
              <w:spacing w:line="240" w:lineRule="auto"/>
              <w:ind w:firstLine="420"/>
              <w:jc w:val="center"/>
              <w:rPr>
                <w:sz w:val="21"/>
                <w:szCs w:val="21"/>
              </w:rPr>
            </w:pPr>
            <w:r>
              <w:rPr>
                <w:kern w:val="0"/>
                <w:sz w:val="21"/>
                <w:szCs w:val="21"/>
              </w:rPr>
              <w:t>（统计1991-2020年）</w:t>
            </w:r>
          </w:p>
        </w:tc>
      </w:tr>
      <w:tr>
        <w:tblPrEx>
          <w:tblLayout w:type="fixed"/>
          <w:tblCellMar>
            <w:top w:w="0" w:type="dxa"/>
            <w:left w:w="108" w:type="dxa"/>
            <w:bottom w:w="0" w:type="dxa"/>
            <w:right w:w="108" w:type="dxa"/>
          </w:tblCellMar>
        </w:tblPrEx>
        <w:trPr>
          <w:trHeight w:val="327" w:hRule="atLeast"/>
          <w:tblHeader/>
          <w:jc w:val="center"/>
        </w:trPr>
        <w:tc>
          <w:tcPr>
            <w:tcW w:w="9335" w:type="dxa"/>
            <w:gridSpan w:val="2"/>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jc w:val="center"/>
              <w:rPr>
                <w:sz w:val="21"/>
                <w:szCs w:val="21"/>
              </w:rPr>
            </w:pPr>
            <w:r>
              <w:rPr>
                <w:kern w:val="0"/>
                <w:sz w:val="21"/>
                <w:szCs w:val="21"/>
              </w:rPr>
              <w:t>气温（单位：℃）</w:t>
            </w:r>
          </w:p>
        </w:tc>
      </w:tr>
      <w:tr>
        <w:tblPrEx>
          <w:tblLayout w:type="fixed"/>
          <w:tblCellMar>
            <w:top w:w="0" w:type="dxa"/>
            <w:left w:w="108" w:type="dxa"/>
            <w:bottom w:w="0" w:type="dxa"/>
            <w:right w:w="108" w:type="dxa"/>
          </w:tblCellMar>
        </w:tblPrEx>
        <w:trPr>
          <w:trHeight w:val="327" w:hRule="atLeast"/>
          <w:jc w:val="center"/>
        </w:trPr>
        <w:tc>
          <w:tcPr>
            <w:tcW w:w="6393" w:type="dxa"/>
            <w:tcBorders>
              <w:top w:val="nil"/>
              <w:left w:val="single" w:color="000000" w:sz="8" w:space="0"/>
              <w:bottom w:val="single" w:color="000000" w:sz="8" w:space="0"/>
              <w:right w:val="single" w:color="000000" w:sz="8" w:space="0"/>
            </w:tcBorders>
            <w:shd w:val="clear" w:color="auto" w:fill="auto"/>
            <w:noWrap/>
          </w:tcPr>
          <w:p>
            <w:pPr>
              <w:widowControl/>
              <w:spacing w:line="240" w:lineRule="auto"/>
              <w:ind w:firstLine="420"/>
              <w:rPr>
                <w:sz w:val="21"/>
                <w:szCs w:val="21"/>
              </w:rPr>
            </w:pPr>
            <w:r>
              <w:rPr>
                <w:kern w:val="0"/>
                <w:sz w:val="21"/>
                <w:szCs w:val="21"/>
              </w:rPr>
              <w:t>平均气温</w:t>
            </w:r>
          </w:p>
        </w:tc>
        <w:tc>
          <w:tcPr>
            <w:tcW w:w="2942" w:type="dxa"/>
            <w:tcBorders>
              <w:top w:val="nil"/>
              <w:left w:val="single" w:color="000000" w:sz="8" w:space="0"/>
              <w:bottom w:val="single" w:color="000000" w:sz="8" w:space="0"/>
              <w:right w:val="single" w:color="000000" w:sz="8" w:space="0"/>
            </w:tcBorders>
            <w:shd w:val="clear" w:color="auto" w:fill="auto"/>
            <w:noWrap/>
          </w:tcPr>
          <w:p>
            <w:pPr>
              <w:widowControl/>
              <w:spacing w:line="240" w:lineRule="auto"/>
              <w:ind w:firstLine="420"/>
              <w:jc w:val="center"/>
              <w:rPr>
                <w:sz w:val="21"/>
                <w:szCs w:val="21"/>
              </w:rPr>
            </w:pPr>
            <w:r>
              <w:rPr>
                <w:kern w:val="0"/>
                <w:sz w:val="21"/>
                <w:szCs w:val="21"/>
              </w:rPr>
              <w:t>21.85</w:t>
            </w:r>
          </w:p>
        </w:tc>
      </w:tr>
      <w:tr>
        <w:tblPrEx>
          <w:tblLayout w:type="fixed"/>
          <w:tblCellMar>
            <w:top w:w="0" w:type="dxa"/>
            <w:left w:w="108" w:type="dxa"/>
            <w:bottom w:w="0" w:type="dxa"/>
            <w:right w:w="108" w:type="dxa"/>
          </w:tblCellMar>
        </w:tblPrEx>
        <w:trPr>
          <w:trHeight w:val="327" w:hRule="atLeast"/>
          <w:jc w:val="center"/>
        </w:trPr>
        <w:tc>
          <w:tcPr>
            <w:tcW w:w="6393" w:type="dxa"/>
            <w:tcBorders>
              <w:top w:val="nil"/>
              <w:left w:val="single" w:color="000000" w:sz="8" w:space="0"/>
              <w:bottom w:val="single" w:color="000000" w:sz="8" w:space="0"/>
              <w:right w:val="single" w:color="000000" w:sz="8" w:space="0"/>
            </w:tcBorders>
            <w:shd w:val="clear" w:color="auto" w:fill="auto"/>
            <w:noWrap/>
          </w:tcPr>
          <w:p>
            <w:pPr>
              <w:widowControl/>
              <w:spacing w:line="240" w:lineRule="auto"/>
              <w:ind w:firstLine="420"/>
              <w:rPr>
                <w:sz w:val="21"/>
                <w:szCs w:val="21"/>
              </w:rPr>
            </w:pPr>
            <w:r>
              <w:rPr>
                <w:kern w:val="0"/>
                <w:sz w:val="21"/>
                <w:szCs w:val="21"/>
              </w:rPr>
              <w:t>平均最高气温</w:t>
            </w:r>
          </w:p>
        </w:tc>
        <w:tc>
          <w:tcPr>
            <w:tcW w:w="2942" w:type="dxa"/>
            <w:tcBorders>
              <w:top w:val="single" w:color="000000" w:sz="8" w:space="0"/>
              <w:left w:val="nil"/>
              <w:bottom w:val="single" w:color="000000" w:sz="8" w:space="0"/>
              <w:right w:val="single" w:color="000000" w:sz="8" w:space="0"/>
            </w:tcBorders>
            <w:shd w:val="clear" w:color="auto" w:fill="auto"/>
            <w:noWrap/>
          </w:tcPr>
          <w:p>
            <w:pPr>
              <w:widowControl/>
              <w:spacing w:line="240" w:lineRule="auto"/>
              <w:ind w:firstLine="420"/>
              <w:jc w:val="center"/>
              <w:rPr>
                <w:sz w:val="21"/>
                <w:szCs w:val="21"/>
              </w:rPr>
            </w:pPr>
            <w:r>
              <w:rPr>
                <w:kern w:val="0"/>
                <w:sz w:val="21"/>
                <w:szCs w:val="21"/>
              </w:rPr>
              <w:t>27.0</w:t>
            </w:r>
          </w:p>
        </w:tc>
      </w:tr>
      <w:tr>
        <w:tblPrEx>
          <w:tblLayout w:type="fixed"/>
          <w:tblCellMar>
            <w:top w:w="0" w:type="dxa"/>
            <w:left w:w="108" w:type="dxa"/>
            <w:bottom w:w="0" w:type="dxa"/>
            <w:right w:w="108" w:type="dxa"/>
          </w:tblCellMar>
        </w:tblPrEx>
        <w:trPr>
          <w:trHeight w:val="342" w:hRule="atLeast"/>
          <w:jc w:val="center"/>
        </w:trPr>
        <w:tc>
          <w:tcPr>
            <w:tcW w:w="6393" w:type="dxa"/>
            <w:tcBorders>
              <w:top w:val="nil"/>
              <w:left w:val="single" w:color="000000" w:sz="8" w:space="0"/>
              <w:bottom w:val="single" w:color="000000" w:sz="8" w:space="0"/>
              <w:right w:val="single" w:color="000000" w:sz="8" w:space="0"/>
            </w:tcBorders>
            <w:shd w:val="clear" w:color="auto" w:fill="auto"/>
            <w:noWrap/>
          </w:tcPr>
          <w:p>
            <w:pPr>
              <w:widowControl/>
              <w:spacing w:line="240" w:lineRule="auto"/>
              <w:ind w:firstLine="420"/>
              <w:rPr>
                <w:sz w:val="21"/>
                <w:szCs w:val="21"/>
              </w:rPr>
            </w:pPr>
            <w:r>
              <w:rPr>
                <w:kern w:val="0"/>
                <w:sz w:val="21"/>
                <w:szCs w:val="21"/>
              </w:rPr>
              <w:t>平均最低气温</w:t>
            </w:r>
          </w:p>
        </w:tc>
        <w:tc>
          <w:tcPr>
            <w:tcW w:w="2942" w:type="dxa"/>
            <w:tcBorders>
              <w:top w:val="nil"/>
              <w:left w:val="nil"/>
              <w:bottom w:val="single" w:color="000000" w:sz="8" w:space="0"/>
              <w:right w:val="single" w:color="000000" w:sz="8" w:space="0"/>
            </w:tcBorders>
            <w:shd w:val="clear" w:color="auto" w:fill="auto"/>
            <w:noWrap/>
          </w:tcPr>
          <w:p>
            <w:pPr>
              <w:widowControl/>
              <w:spacing w:line="240" w:lineRule="auto"/>
              <w:ind w:firstLine="420"/>
              <w:jc w:val="center"/>
              <w:rPr>
                <w:sz w:val="21"/>
                <w:szCs w:val="21"/>
              </w:rPr>
            </w:pPr>
            <w:r>
              <w:rPr>
                <w:kern w:val="0"/>
                <w:sz w:val="21"/>
                <w:szCs w:val="21"/>
              </w:rPr>
              <w:t>17.6</w:t>
            </w:r>
          </w:p>
        </w:tc>
      </w:tr>
      <w:tr>
        <w:tblPrEx>
          <w:tblLayout w:type="fixed"/>
          <w:tblCellMar>
            <w:top w:w="0" w:type="dxa"/>
            <w:left w:w="108" w:type="dxa"/>
            <w:bottom w:w="0" w:type="dxa"/>
            <w:right w:w="108" w:type="dxa"/>
          </w:tblCellMar>
        </w:tblPrEx>
        <w:trPr>
          <w:trHeight w:val="327" w:hRule="atLeast"/>
          <w:jc w:val="center"/>
        </w:trPr>
        <w:tc>
          <w:tcPr>
            <w:tcW w:w="6393" w:type="dxa"/>
            <w:tcBorders>
              <w:top w:val="nil"/>
              <w:left w:val="single" w:color="000000" w:sz="8" w:space="0"/>
              <w:bottom w:val="single" w:color="000000" w:sz="8" w:space="0"/>
              <w:right w:val="single" w:color="000000" w:sz="8" w:space="0"/>
            </w:tcBorders>
            <w:shd w:val="clear" w:color="auto" w:fill="auto"/>
            <w:noWrap/>
          </w:tcPr>
          <w:p>
            <w:pPr>
              <w:widowControl/>
              <w:spacing w:line="240" w:lineRule="auto"/>
              <w:ind w:firstLine="420"/>
              <w:rPr>
                <w:sz w:val="21"/>
                <w:szCs w:val="21"/>
              </w:rPr>
            </w:pPr>
            <w:r>
              <w:rPr>
                <w:kern w:val="0"/>
                <w:sz w:val="21"/>
                <w:szCs w:val="21"/>
              </w:rPr>
              <w:t>极端最高气温</w:t>
            </w:r>
          </w:p>
        </w:tc>
        <w:tc>
          <w:tcPr>
            <w:tcW w:w="2942" w:type="dxa"/>
            <w:tcBorders>
              <w:top w:val="nil"/>
              <w:left w:val="nil"/>
              <w:bottom w:val="single" w:color="000000" w:sz="8" w:space="0"/>
              <w:right w:val="single" w:color="000000" w:sz="8" w:space="0"/>
            </w:tcBorders>
            <w:shd w:val="clear" w:color="auto" w:fill="auto"/>
            <w:noWrap/>
          </w:tcPr>
          <w:p>
            <w:pPr>
              <w:widowControl/>
              <w:spacing w:line="240" w:lineRule="auto"/>
              <w:ind w:firstLine="420"/>
              <w:jc w:val="center"/>
              <w:rPr>
                <w:sz w:val="21"/>
                <w:szCs w:val="21"/>
              </w:rPr>
            </w:pPr>
            <w:r>
              <w:rPr>
                <w:kern w:val="0"/>
                <w:sz w:val="21"/>
                <w:szCs w:val="21"/>
              </w:rPr>
              <w:t>38.0</w:t>
            </w:r>
          </w:p>
        </w:tc>
      </w:tr>
      <w:tr>
        <w:tblPrEx>
          <w:tblLayout w:type="fixed"/>
          <w:tblCellMar>
            <w:top w:w="0" w:type="dxa"/>
            <w:left w:w="108" w:type="dxa"/>
            <w:bottom w:w="0" w:type="dxa"/>
            <w:right w:w="108" w:type="dxa"/>
          </w:tblCellMar>
        </w:tblPrEx>
        <w:trPr>
          <w:trHeight w:val="327" w:hRule="atLeast"/>
          <w:jc w:val="center"/>
        </w:trPr>
        <w:tc>
          <w:tcPr>
            <w:tcW w:w="6393" w:type="dxa"/>
            <w:tcBorders>
              <w:top w:val="nil"/>
              <w:left w:val="single" w:color="000000" w:sz="8" w:space="0"/>
              <w:bottom w:val="single" w:color="000000" w:sz="8" w:space="0"/>
              <w:right w:val="single" w:color="000000" w:sz="8" w:space="0"/>
            </w:tcBorders>
            <w:shd w:val="clear" w:color="auto" w:fill="auto"/>
            <w:noWrap/>
          </w:tcPr>
          <w:p>
            <w:pPr>
              <w:widowControl/>
              <w:spacing w:line="240" w:lineRule="auto"/>
              <w:ind w:firstLine="420"/>
              <w:rPr>
                <w:sz w:val="21"/>
                <w:szCs w:val="21"/>
              </w:rPr>
            </w:pPr>
            <w:r>
              <w:rPr>
                <w:kern w:val="0"/>
                <w:sz w:val="21"/>
                <w:szCs w:val="21"/>
              </w:rPr>
              <w:t>极端最低气温</w:t>
            </w:r>
          </w:p>
        </w:tc>
        <w:tc>
          <w:tcPr>
            <w:tcW w:w="2942" w:type="dxa"/>
            <w:tcBorders>
              <w:top w:val="nil"/>
              <w:left w:val="nil"/>
              <w:bottom w:val="single" w:color="000000" w:sz="8" w:space="0"/>
              <w:right w:val="single" w:color="000000" w:sz="8" w:space="0"/>
            </w:tcBorders>
            <w:shd w:val="clear" w:color="auto" w:fill="auto"/>
            <w:noWrap/>
          </w:tcPr>
          <w:p>
            <w:pPr>
              <w:widowControl/>
              <w:spacing w:line="240" w:lineRule="auto"/>
              <w:ind w:firstLine="420"/>
              <w:jc w:val="center"/>
              <w:rPr>
                <w:sz w:val="21"/>
                <w:szCs w:val="21"/>
              </w:rPr>
            </w:pPr>
            <w:r>
              <w:rPr>
                <w:kern w:val="0"/>
                <w:sz w:val="21"/>
                <w:szCs w:val="21"/>
              </w:rPr>
              <w:t>0.5</w:t>
            </w:r>
          </w:p>
        </w:tc>
      </w:tr>
      <w:tr>
        <w:tblPrEx>
          <w:tblLayout w:type="fixed"/>
          <w:tblCellMar>
            <w:top w:w="0" w:type="dxa"/>
            <w:left w:w="108" w:type="dxa"/>
            <w:bottom w:w="0" w:type="dxa"/>
            <w:right w:w="108" w:type="dxa"/>
          </w:tblCellMar>
        </w:tblPrEx>
        <w:trPr>
          <w:trHeight w:val="327" w:hRule="atLeast"/>
          <w:jc w:val="center"/>
        </w:trPr>
        <w:tc>
          <w:tcPr>
            <w:tcW w:w="9335" w:type="dxa"/>
            <w:gridSpan w:val="2"/>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rPr>
                <w:sz w:val="21"/>
                <w:szCs w:val="21"/>
              </w:rPr>
            </w:pPr>
            <w:r>
              <w:rPr>
                <w:kern w:val="0"/>
                <w:sz w:val="21"/>
                <w:szCs w:val="21"/>
              </w:rPr>
              <w:t>风速（单位：米每秒）</w:t>
            </w:r>
          </w:p>
        </w:tc>
      </w:tr>
      <w:tr>
        <w:tblPrEx>
          <w:tblLayout w:type="fixed"/>
          <w:tblCellMar>
            <w:top w:w="0" w:type="dxa"/>
            <w:left w:w="108" w:type="dxa"/>
            <w:bottom w:w="0" w:type="dxa"/>
            <w:right w:w="108" w:type="dxa"/>
          </w:tblCellMar>
        </w:tblPrEx>
        <w:trPr>
          <w:trHeight w:val="327" w:hRule="atLeast"/>
          <w:jc w:val="center"/>
        </w:trPr>
        <w:tc>
          <w:tcPr>
            <w:tcW w:w="6393" w:type="dxa"/>
            <w:tcBorders>
              <w:top w:val="nil"/>
              <w:left w:val="single" w:color="000000" w:sz="8" w:space="0"/>
              <w:bottom w:val="single" w:color="000000" w:sz="8" w:space="0"/>
              <w:right w:val="single" w:color="000000" w:sz="8" w:space="0"/>
            </w:tcBorders>
            <w:shd w:val="clear" w:color="auto" w:fill="auto"/>
            <w:noWrap/>
          </w:tcPr>
          <w:p>
            <w:pPr>
              <w:widowControl/>
              <w:spacing w:line="240" w:lineRule="auto"/>
              <w:ind w:firstLine="420"/>
              <w:rPr>
                <w:sz w:val="21"/>
                <w:szCs w:val="21"/>
              </w:rPr>
            </w:pPr>
            <w:r>
              <w:rPr>
                <w:kern w:val="0"/>
                <w:sz w:val="21"/>
                <w:szCs w:val="21"/>
              </w:rPr>
              <w:t>平均最大持续风速</w:t>
            </w:r>
          </w:p>
        </w:tc>
        <w:tc>
          <w:tcPr>
            <w:tcW w:w="2942" w:type="dxa"/>
            <w:tcBorders>
              <w:top w:val="nil"/>
              <w:left w:val="single" w:color="000000" w:sz="8" w:space="0"/>
              <w:bottom w:val="single" w:color="000000" w:sz="8" w:space="0"/>
              <w:right w:val="single" w:color="000000" w:sz="8" w:space="0"/>
            </w:tcBorders>
            <w:shd w:val="clear" w:color="auto" w:fill="auto"/>
            <w:noWrap/>
          </w:tcPr>
          <w:p>
            <w:pPr>
              <w:widowControl/>
              <w:spacing w:line="240" w:lineRule="auto"/>
              <w:ind w:firstLine="420"/>
              <w:jc w:val="center"/>
              <w:rPr>
                <w:sz w:val="21"/>
                <w:szCs w:val="21"/>
              </w:rPr>
            </w:pPr>
            <w:r>
              <w:rPr>
                <w:kern w:val="0"/>
                <w:sz w:val="21"/>
                <w:szCs w:val="21"/>
              </w:rPr>
              <w:t>5.27</w:t>
            </w:r>
          </w:p>
        </w:tc>
      </w:tr>
      <w:tr>
        <w:tblPrEx>
          <w:tblLayout w:type="fixed"/>
          <w:tblCellMar>
            <w:top w:w="0" w:type="dxa"/>
            <w:left w:w="108" w:type="dxa"/>
            <w:bottom w:w="0" w:type="dxa"/>
            <w:right w:w="108" w:type="dxa"/>
          </w:tblCellMar>
        </w:tblPrEx>
        <w:trPr>
          <w:trHeight w:val="342" w:hRule="atLeast"/>
          <w:jc w:val="center"/>
        </w:trPr>
        <w:tc>
          <w:tcPr>
            <w:tcW w:w="6393" w:type="dxa"/>
            <w:tcBorders>
              <w:top w:val="nil"/>
              <w:left w:val="single" w:color="000000" w:sz="8" w:space="0"/>
              <w:bottom w:val="single" w:color="000000" w:sz="8" w:space="0"/>
              <w:right w:val="single" w:color="000000" w:sz="8" w:space="0"/>
            </w:tcBorders>
            <w:shd w:val="clear" w:color="auto" w:fill="auto"/>
            <w:noWrap/>
          </w:tcPr>
          <w:p>
            <w:pPr>
              <w:widowControl/>
              <w:spacing w:line="240" w:lineRule="auto"/>
              <w:ind w:firstLine="420"/>
              <w:rPr>
                <w:sz w:val="21"/>
                <w:szCs w:val="21"/>
              </w:rPr>
            </w:pPr>
            <w:r>
              <w:rPr>
                <w:kern w:val="0"/>
                <w:sz w:val="21"/>
                <w:szCs w:val="21"/>
              </w:rPr>
              <w:t>平均最大风速</w:t>
            </w:r>
          </w:p>
        </w:tc>
        <w:tc>
          <w:tcPr>
            <w:tcW w:w="2942" w:type="dxa"/>
            <w:tcBorders>
              <w:top w:val="single" w:color="000000" w:sz="8" w:space="0"/>
              <w:left w:val="nil"/>
              <w:bottom w:val="single" w:color="000000" w:sz="8" w:space="0"/>
              <w:right w:val="single" w:color="000000" w:sz="8" w:space="0"/>
            </w:tcBorders>
            <w:shd w:val="clear" w:color="auto" w:fill="auto"/>
            <w:noWrap/>
          </w:tcPr>
          <w:p>
            <w:pPr>
              <w:widowControl/>
              <w:spacing w:line="240" w:lineRule="auto"/>
              <w:ind w:firstLine="420"/>
              <w:jc w:val="center"/>
              <w:rPr>
                <w:sz w:val="21"/>
                <w:szCs w:val="21"/>
              </w:rPr>
            </w:pPr>
            <w:r>
              <w:rPr>
                <w:kern w:val="0"/>
                <w:sz w:val="21"/>
                <w:szCs w:val="21"/>
              </w:rPr>
              <w:t>22.5</w:t>
            </w:r>
          </w:p>
        </w:tc>
      </w:tr>
      <w:tr>
        <w:tblPrEx>
          <w:tblLayout w:type="fixed"/>
          <w:tblCellMar>
            <w:top w:w="0" w:type="dxa"/>
            <w:left w:w="108" w:type="dxa"/>
            <w:bottom w:w="0" w:type="dxa"/>
            <w:right w:w="108" w:type="dxa"/>
          </w:tblCellMar>
        </w:tblPrEx>
        <w:trPr>
          <w:trHeight w:val="327" w:hRule="atLeast"/>
          <w:jc w:val="center"/>
        </w:trPr>
        <w:tc>
          <w:tcPr>
            <w:tcW w:w="6393" w:type="dxa"/>
            <w:tcBorders>
              <w:top w:val="nil"/>
              <w:left w:val="single" w:color="000000" w:sz="8" w:space="0"/>
              <w:bottom w:val="single" w:color="000000" w:sz="8" w:space="0"/>
              <w:right w:val="single" w:color="000000" w:sz="8" w:space="0"/>
            </w:tcBorders>
            <w:shd w:val="clear" w:color="auto" w:fill="auto"/>
            <w:noWrap/>
          </w:tcPr>
          <w:p>
            <w:pPr>
              <w:widowControl/>
              <w:spacing w:line="240" w:lineRule="auto"/>
              <w:ind w:firstLine="420"/>
              <w:rPr>
                <w:sz w:val="21"/>
                <w:szCs w:val="21"/>
              </w:rPr>
            </w:pPr>
            <w:r>
              <w:rPr>
                <w:kern w:val="0"/>
                <w:sz w:val="21"/>
                <w:szCs w:val="21"/>
              </w:rPr>
              <w:t>极端最大风速</w:t>
            </w:r>
          </w:p>
        </w:tc>
        <w:tc>
          <w:tcPr>
            <w:tcW w:w="2942" w:type="dxa"/>
            <w:tcBorders>
              <w:top w:val="nil"/>
              <w:left w:val="nil"/>
              <w:bottom w:val="single" w:color="000000" w:sz="8" w:space="0"/>
              <w:right w:val="single" w:color="000000" w:sz="8" w:space="0"/>
            </w:tcBorders>
            <w:shd w:val="clear" w:color="auto" w:fill="auto"/>
            <w:noWrap/>
          </w:tcPr>
          <w:p>
            <w:pPr>
              <w:widowControl/>
              <w:spacing w:line="240" w:lineRule="auto"/>
              <w:ind w:firstLine="420"/>
              <w:jc w:val="center"/>
              <w:rPr>
                <w:sz w:val="21"/>
                <w:szCs w:val="21"/>
              </w:rPr>
            </w:pPr>
            <w:r>
              <w:rPr>
                <w:kern w:val="0"/>
                <w:sz w:val="21"/>
                <w:szCs w:val="21"/>
              </w:rPr>
              <w:t>32.4</w:t>
            </w:r>
          </w:p>
        </w:tc>
      </w:tr>
      <w:tr>
        <w:tblPrEx>
          <w:tblLayout w:type="fixed"/>
          <w:tblCellMar>
            <w:top w:w="0" w:type="dxa"/>
            <w:left w:w="108" w:type="dxa"/>
            <w:bottom w:w="0" w:type="dxa"/>
            <w:right w:w="108" w:type="dxa"/>
          </w:tblCellMar>
        </w:tblPrEx>
        <w:trPr>
          <w:trHeight w:val="342" w:hRule="atLeast"/>
          <w:jc w:val="center"/>
        </w:trPr>
        <w:tc>
          <w:tcPr>
            <w:tcW w:w="6393" w:type="dxa"/>
            <w:tcBorders>
              <w:top w:val="nil"/>
              <w:left w:val="single" w:color="000000" w:sz="8" w:space="0"/>
              <w:bottom w:val="single" w:color="000000" w:sz="8" w:space="0"/>
              <w:right w:val="single" w:color="000000" w:sz="8" w:space="0"/>
            </w:tcBorders>
            <w:shd w:val="clear" w:color="auto" w:fill="auto"/>
            <w:noWrap/>
          </w:tcPr>
          <w:p>
            <w:pPr>
              <w:widowControl/>
              <w:spacing w:line="240" w:lineRule="auto"/>
              <w:ind w:firstLine="420"/>
              <w:rPr>
                <w:sz w:val="21"/>
                <w:szCs w:val="21"/>
              </w:rPr>
            </w:pPr>
            <w:r>
              <w:rPr>
                <w:kern w:val="0"/>
                <w:sz w:val="21"/>
                <w:szCs w:val="21"/>
              </w:rPr>
              <w:t>极端极大风速</w:t>
            </w:r>
          </w:p>
        </w:tc>
        <w:tc>
          <w:tcPr>
            <w:tcW w:w="2942" w:type="dxa"/>
            <w:tcBorders>
              <w:top w:val="nil"/>
              <w:left w:val="nil"/>
              <w:bottom w:val="single" w:color="000000" w:sz="8" w:space="0"/>
              <w:right w:val="single" w:color="000000" w:sz="8" w:space="0"/>
            </w:tcBorders>
            <w:shd w:val="clear" w:color="auto" w:fill="auto"/>
            <w:noWrap/>
          </w:tcPr>
          <w:p>
            <w:pPr>
              <w:widowControl/>
              <w:spacing w:line="240" w:lineRule="auto"/>
              <w:ind w:firstLine="420"/>
              <w:jc w:val="center"/>
              <w:rPr>
                <w:sz w:val="21"/>
                <w:szCs w:val="21"/>
              </w:rPr>
            </w:pPr>
            <w:r>
              <w:rPr>
                <w:kern w:val="0"/>
                <w:sz w:val="21"/>
                <w:szCs w:val="21"/>
              </w:rPr>
              <w:t>34.6</w:t>
            </w:r>
          </w:p>
        </w:tc>
      </w:tr>
      <w:tr>
        <w:tblPrEx>
          <w:tblLayout w:type="fixed"/>
          <w:tblCellMar>
            <w:top w:w="0" w:type="dxa"/>
            <w:left w:w="108" w:type="dxa"/>
            <w:bottom w:w="0" w:type="dxa"/>
            <w:right w:w="108" w:type="dxa"/>
          </w:tblCellMar>
        </w:tblPrEx>
        <w:trPr>
          <w:trHeight w:val="327" w:hRule="atLeast"/>
          <w:jc w:val="center"/>
        </w:trPr>
        <w:tc>
          <w:tcPr>
            <w:tcW w:w="9335" w:type="dxa"/>
            <w:gridSpan w:val="2"/>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rPr>
                <w:sz w:val="21"/>
                <w:szCs w:val="21"/>
              </w:rPr>
            </w:pPr>
            <w:r>
              <w:rPr>
                <w:kern w:val="0"/>
                <w:sz w:val="21"/>
                <w:szCs w:val="21"/>
              </w:rPr>
              <w:t>日照时数（单位：小时）</w:t>
            </w:r>
          </w:p>
        </w:tc>
      </w:tr>
      <w:tr>
        <w:tblPrEx>
          <w:tblLayout w:type="fixed"/>
          <w:tblCellMar>
            <w:top w:w="0" w:type="dxa"/>
            <w:left w:w="108" w:type="dxa"/>
            <w:bottom w:w="0" w:type="dxa"/>
            <w:right w:w="108" w:type="dxa"/>
          </w:tblCellMar>
        </w:tblPrEx>
        <w:trPr>
          <w:trHeight w:val="342" w:hRule="atLeast"/>
          <w:jc w:val="center"/>
        </w:trPr>
        <w:tc>
          <w:tcPr>
            <w:tcW w:w="639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rPr>
                <w:sz w:val="21"/>
                <w:szCs w:val="21"/>
              </w:rPr>
            </w:pPr>
            <w:r>
              <w:rPr>
                <w:kern w:val="0"/>
                <w:sz w:val="21"/>
                <w:szCs w:val="21"/>
              </w:rPr>
              <w:t>平均日照</w:t>
            </w:r>
          </w:p>
        </w:tc>
        <w:tc>
          <w:tcPr>
            <w:tcW w:w="294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jc w:val="center"/>
              <w:rPr>
                <w:sz w:val="21"/>
                <w:szCs w:val="21"/>
              </w:rPr>
            </w:pPr>
            <w:r>
              <w:rPr>
                <w:rFonts w:hint="eastAsia"/>
                <w:kern w:val="0"/>
                <w:sz w:val="21"/>
                <w:szCs w:val="21"/>
              </w:rPr>
              <w:t>1417.6</w:t>
            </w:r>
          </w:p>
        </w:tc>
      </w:tr>
      <w:tr>
        <w:tblPrEx>
          <w:tblLayout w:type="fixed"/>
          <w:tblCellMar>
            <w:top w:w="0" w:type="dxa"/>
            <w:left w:w="108" w:type="dxa"/>
            <w:bottom w:w="0" w:type="dxa"/>
            <w:right w:w="108" w:type="dxa"/>
          </w:tblCellMar>
        </w:tblPrEx>
        <w:trPr>
          <w:trHeight w:val="327" w:hRule="atLeast"/>
          <w:jc w:val="center"/>
        </w:trPr>
        <w:tc>
          <w:tcPr>
            <w:tcW w:w="9335" w:type="dxa"/>
            <w:gridSpan w:val="2"/>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rPr>
                <w:sz w:val="21"/>
                <w:szCs w:val="21"/>
              </w:rPr>
            </w:pPr>
            <w:r>
              <w:rPr>
                <w:kern w:val="0"/>
                <w:sz w:val="21"/>
                <w:szCs w:val="21"/>
              </w:rPr>
              <w:t>雷暴日（天）</w:t>
            </w:r>
          </w:p>
        </w:tc>
      </w:tr>
      <w:tr>
        <w:tblPrEx>
          <w:tblLayout w:type="fixed"/>
          <w:tblCellMar>
            <w:top w:w="0" w:type="dxa"/>
            <w:left w:w="108" w:type="dxa"/>
            <w:bottom w:w="0" w:type="dxa"/>
            <w:right w:w="108" w:type="dxa"/>
          </w:tblCellMar>
        </w:tblPrEx>
        <w:trPr>
          <w:trHeight w:val="312" w:hRule="atLeast"/>
          <w:jc w:val="center"/>
        </w:trPr>
        <w:tc>
          <w:tcPr>
            <w:tcW w:w="6393" w:type="dxa"/>
            <w:tcBorders>
              <w:top w:val="nil"/>
              <w:left w:val="single" w:color="000000" w:sz="8" w:space="0"/>
              <w:bottom w:val="nil"/>
              <w:right w:val="single" w:color="000000" w:sz="8" w:space="0"/>
            </w:tcBorders>
            <w:shd w:val="clear" w:color="auto" w:fill="auto"/>
            <w:noWrap/>
            <w:vAlign w:val="center"/>
          </w:tcPr>
          <w:p>
            <w:pPr>
              <w:widowControl/>
              <w:spacing w:line="240" w:lineRule="auto"/>
              <w:ind w:firstLine="420"/>
              <w:rPr>
                <w:sz w:val="21"/>
                <w:szCs w:val="21"/>
              </w:rPr>
            </w:pPr>
            <w:r>
              <w:rPr>
                <w:kern w:val="0"/>
                <w:sz w:val="21"/>
                <w:szCs w:val="21"/>
              </w:rPr>
              <w:t>年均雷暴日</w:t>
            </w:r>
          </w:p>
        </w:tc>
        <w:tc>
          <w:tcPr>
            <w:tcW w:w="2942" w:type="dxa"/>
            <w:tcBorders>
              <w:top w:val="nil"/>
              <w:left w:val="single" w:color="000000" w:sz="8" w:space="0"/>
              <w:bottom w:val="nil"/>
              <w:right w:val="single" w:color="000000" w:sz="8" w:space="0"/>
            </w:tcBorders>
            <w:shd w:val="clear" w:color="auto" w:fill="auto"/>
            <w:noWrap/>
            <w:vAlign w:val="center"/>
          </w:tcPr>
          <w:p>
            <w:pPr>
              <w:widowControl/>
              <w:spacing w:line="240" w:lineRule="auto"/>
              <w:ind w:firstLine="420"/>
              <w:jc w:val="center"/>
              <w:rPr>
                <w:sz w:val="21"/>
                <w:szCs w:val="21"/>
              </w:rPr>
            </w:pPr>
            <w:r>
              <w:rPr>
                <w:rFonts w:hint="eastAsia"/>
                <w:kern w:val="0"/>
                <w:sz w:val="21"/>
                <w:szCs w:val="21"/>
              </w:rPr>
              <w:t>83.1</w:t>
            </w:r>
          </w:p>
        </w:tc>
      </w:tr>
      <w:tr>
        <w:tblPrEx>
          <w:tblLayout w:type="fixed"/>
          <w:tblCellMar>
            <w:top w:w="0" w:type="dxa"/>
            <w:left w:w="108" w:type="dxa"/>
            <w:bottom w:w="0" w:type="dxa"/>
            <w:right w:w="108" w:type="dxa"/>
          </w:tblCellMar>
        </w:tblPrEx>
        <w:trPr>
          <w:trHeight w:val="312" w:hRule="atLeast"/>
          <w:jc w:val="center"/>
        </w:trPr>
        <w:tc>
          <w:tcPr>
            <w:tcW w:w="9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rPr>
                <w:sz w:val="21"/>
                <w:szCs w:val="21"/>
              </w:rPr>
            </w:pPr>
            <w:r>
              <w:rPr>
                <w:kern w:val="0"/>
                <w:sz w:val="21"/>
                <w:szCs w:val="21"/>
              </w:rPr>
              <w:t>气压（单位：hpa）</w:t>
            </w:r>
          </w:p>
        </w:tc>
      </w:tr>
      <w:tr>
        <w:tblPrEx>
          <w:tblLayout w:type="fixed"/>
          <w:tblCellMar>
            <w:top w:w="0" w:type="dxa"/>
            <w:left w:w="108" w:type="dxa"/>
            <w:bottom w:w="0" w:type="dxa"/>
            <w:right w:w="108" w:type="dxa"/>
          </w:tblCellMar>
        </w:tblPrEx>
        <w:trPr>
          <w:trHeight w:val="342" w:hRule="atLeast"/>
          <w:jc w:val="center"/>
        </w:trPr>
        <w:tc>
          <w:tcPr>
            <w:tcW w:w="639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rPr>
                <w:sz w:val="21"/>
                <w:szCs w:val="21"/>
              </w:rPr>
            </w:pPr>
            <w:r>
              <w:rPr>
                <w:kern w:val="0"/>
                <w:sz w:val="21"/>
                <w:szCs w:val="21"/>
              </w:rPr>
              <w:t>累年平均气压</w:t>
            </w:r>
          </w:p>
        </w:tc>
        <w:tc>
          <w:tcPr>
            <w:tcW w:w="294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jc w:val="center"/>
              <w:rPr>
                <w:sz w:val="21"/>
                <w:szCs w:val="21"/>
              </w:rPr>
            </w:pPr>
            <w:r>
              <w:rPr>
                <w:rFonts w:hint="eastAsia"/>
                <w:kern w:val="0"/>
                <w:sz w:val="21"/>
                <w:szCs w:val="21"/>
              </w:rPr>
              <w:t>1013.9</w:t>
            </w:r>
          </w:p>
        </w:tc>
      </w:tr>
      <w:tr>
        <w:tblPrEx>
          <w:tblLayout w:type="fixed"/>
          <w:tblCellMar>
            <w:top w:w="0" w:type="dxa"/>
            <w:left w:w="108" w:type="dxa"/>
            <w:bottom w:w="0" w:type="dxa"/>
            <w:right w:w="108" w:type="dxa"/>
          </w:tblCellMar>
        </w:tblPrEx>
        <w:trPr>
          <w:trHeight w:val="327" w:hRule="atLeast"/>
          <w:jc w:val="center"/>
        </w:trPr>
        <w:tc>
          <w:tcPr>
            <w:tcW w:w="9335" w:type="dxa"/>
            <w:gridSpan w:val="2"/>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rPr>
                <w:sz w:val="21"/>
                <w:szCs w:val="21"/>
              </w:rPr>
            </w:pPr>
            <w:r>
              <w:rPr>
                <w:kern w:val="0"/>
                <w:sz w:val="21"/>
                <w:szCs w:val="21"/>
              </w:rPr>
              <w:t>相对湿度（单位：%）</w:t>
            </w:r>
          </w:p>
        </w:tc>
      </w:tr>
      <w:tr>
        <w:tblPrEx>
          <w:tblLayout w:type="fixed"/>
          <w:tblCellMar>
            <w:top w:w="0" w:type="dxa"/>
            <w:left w:w="108" w:type="dxa"/>
            <w:bottom w:w="0" w:type="dxa"/>
            <w:right w:w="108" w:type="dxa"/>
          </w:tblCellMar>
        </w:tblPrEx>
        <w:trPr>
          <w:trHeight w:val="327" w:hRule="atLeast"/>
          <w:jc w:val="center"/>
        </w:trPr>
        <w:tc>
          <w:tcPr>
            <w:tcW w:w="639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rPr>
                <w:sz w:val="21"/>
                <w:szCs w:val="21"/>
              </w:rPr>
            </w:pPr>
            <w:r>
              <w:rPr>
                <w:kern w:val="0"/>
                <w:sz w:val="21"/>
                <w:szCs w:val="21"/>
              </w:rPr>
              <w:t>多年平均相对湿度</w:t>
            </w:r>
          </w:p>
        </w:tc>
        <w:tc>
          <w:tcPr>
            <w:tcW w:w="294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jc w:val="center"/>
              <w:rPr>
                <w:sz w:val="21"/>
                <w:szCs w:val="21"/>
              </w:rPr>
            </w:pPr>
            <w:r>
              <w:rPr>
                <w:kern w:val="0"/>
                <w:sz w:val="21"/>
                <w:szCs w:val="21"/>
              </w:rPr>
              <w:t>76.2</w:t>
            </w:r>
          </w:p>
        </w:tc>
      </w:tr>
      <w:tr>
        <w:tblPrEx>
          <w:tblLayout w:type="fixed"/>
          <w:tblCellMar>
            <w:top w:w="0" w:type="dxa"/>
            <w:left w:w="108" w:type="dxa"/>
            <w:bottom w:w="0" w:type="dxa"/>
            <w:right w:w="108" w:type="dxa"/>
          </w:tblCellMar>
        </w:tblPrEx>
        <w:trPr>
          <w:trHeight w:val="327" w:hRule="atLeast"/>
          <w:jc w:val="center"/>
        </w:trPr>
        <w:tc>
          <w:tcPr>
            <w:tcW w:w="9335" w:type="dxa"/>
            <w:gridSpan w:val="2"/>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rPr>
                <w:sz w:val="21"/>
                <w:szCs w:val="21"/>
              </w:rPr>
            </w:pPr>
            <w:r>
              <w:rPr>
                <w:kern w:val="0"/>
                <w:sz w:val="21"/>
                <w:szCs w:val="21"/>
              </w:rPr>
              <w:t>降水量（单位：毫米）</w:t>
            </w:r>
          </w:p>
        </w:tc>
      </w:tr>
      <w:tr>
        <w:tblPrEx>
          <w:tblLayout w:type="fixed"/>
          <w:tblCellMar>
            <w:top w:w="0" w:type="dxa"/>
            <w:left w:w="108" w:type="dxa"/>
            <w:bottom w:w="0" w:type="dxa"/>
            <w:right w:w="108" w:type="dxa"/>
          </w:tblCellMar>
        </w:tblPrEx>
        <w:trPr>
          <w:trHeight w:val="327" w:hRule="atLeast"/>
          <w:jc w:val="center"/>
        </w:trPr>
        <w:tc>
          <w:tcPr>
            <w:tcW w:w="6393"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rPr>
                <w:sz w:val="21"/>
                <w:szCs w:val="21"/>
              </w:rPr>
            </w:pPr>
            <w:r>
              <w:rPr>
                <w:kern w:val="0"/>
                <w:sz w:val="21"/>
                <w:szCs w:val="21"/>
              </w:rPr>
              <w:t>多年平均降水量</w:t>
            </w:r>
          </w:p>
        </w:tc>
        <w:tc>
          <w:tcPr>
            <w:tcW w:w="294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240" w:lineRule="auto"/>
              <w:ind w:firstLine="420"/>
              <w:jc w:val="center"/>
              <w:rPr>
                <w:sz w:val="21"/>
                <w:szCs w:val="21"/>
              </w:rPr>
            </w:pPr>
            <w:r>
              <w:rPr>
                <w:rFonts w:hint="eastAsia"/>
                <w:kern w:val="0"/>
                <w:sz w:val="21"/>
                <w:szCs w:val="21"/>
              </w:rPr>
              <w:t>1578.2</w:t>
            </w:r>
          </w:p>
        </w:tc>
      </w:tr>
    </w:tbl>
    <w:p>
      <w:pPr>
        <w:pStyle w:val="5"/>
        <w:numPr>
          <w:ilvl w:val="1"/>
          <w:numId w:val="1"/>
        </w:numPr>
        <w:rPr>
          <w:rFonts w:ascii="宋体" w:hAnsi="宋体"/>
        </w:rPr>
      </w:pPr>
      <w:bookmarkStart w:id="37" w:name="_bookmark5"/>
      <w:bookmarkEnd w:id="37"/>
      <w:bookmarkStart w:id="38" w:name="_Toc22579"/>
      <w:bookmarkStart w:id="39" w:name="_Toc25801"/>
      <w:bookmarkStart w:id="40" w:name="_Toc3976_WPSOffice_Level1"/>
      <w:r>
        <w:rPr>
          <w:rFonts w:hint="eastAsia" w:ascii="宋体" w:hAnsi="宋体"/>
        </w:rPr>
        <w:t>卖方权利和义务</w:t>
      </w:r>
      <w:bookmarkEnd w:id="38"/>
      <w:bookmarkEnd w:id="39"/>
      <w:bookmarkEnd w:id="40"/>
    </w:p>
    <w:p>
      <w:r>
        <w:rPr>
          <w:rFonts w:hint="eastAsia"/>
        </w:rPr>
        <w:t>卖方应提供为满足本技术规范书要求所必须的组件本体及其辅助设备的设计、生产、检测、包装、运输、质保和售后服务等，其中包括但不限于下列内容：</w:t>
      </w:r>
    </w:p>
    <w:p>
      <w:r>
        <w:rPr>
          <w:rFonts w:hint="eastAsia"/>
        </w:rPr>
        <w:t>1.5.1组件本体及其辅助设备的设计，以及这些设备的工艺设计、包装和运输、现场安装指导、配合调试、质保、售后服务等。</w:t>
      </w:r>
    </w:p>
    <w:p>
      <w:r>
        <w:rPr>
          <w:rFonts w:hint="eastAsia"/>
        </w:rPr>
        <w:t>1.5.2协同买方的设计联络，配合买方的工厂监造、现场试验及验收、投运等，负责对买方人员的组件安装、使用及维护培训和质保期的售后服务等。</w:t>
      </w:r>
    </w:p>
    <w:p>
      <w:r>
        <w:rPr>
          <w:rFonts w:hint="eastAsia"/>
        </w:rPr>
        <w:t>1.5.3保证组件本体及其辅助设备能够与电站其它配套设备正常、安全连接，实现组件正常、安全运行和发电并符合技术规范及标准，保障组件输出功率符合设计规范、通过联调联试等。</w:t>
      </w:r>
    </w:p>
    <w:p>
      <w:r>
        <w:rPr>
          <w:rFonts w:hint="eastAsia"/>
        </w:rPr>
        <w:t>1.5.4提供必要的备品备件及专用工具。</w:t>
      </w:r>
    </w:p>
    <w:p>
      <w:pPr>
        <w:pStyle w:val="5"/>
        <w:numPr>
          <w:ilvl w:val="1"/>
          <w:numId w:val="1"/>
        </w:numPr>
        <w:rPr>
          <w:rFonts w:ascii="宋体" w:hAnsi="宋体"/>
        </w:rPr>
      </w:pPr>
      <w:bookmarkStart w:id="41" w:name="_Toc14803"/>
      <w:bookmarkStart w:id="42" w:name="_Toc3743_WPSOffice_Level1"/>
      <w:bookmarkStart w:id="43" w:name="_Toc10776"/>
      <w:r>
        <w:rPr>
          <w:rFonts w:hint="eastAsia" w:ascii="宋体" w:hAnsi="宋体"/>
        </w:rPr>
        <w:t>买方权利和义务</w:t>
      </w:r>
      <w:bookmarkEnd w:id="41"/>
      <w:bookmarkEnd w:id="42"/>
      <w:bookmarkEnd w:id="43"/>
    </w:p>
    <w:p>
      <w:r>
        <w:rPr>
          <w:rFonts w:hint="eastAsia"/>
        </w:rPr>
        <w:t>1.6.1设备生产、发货过程中，买方派员或委派第三方到卖方进行监造和检验。</w:t>
      </w:r>
    </w:p>
    <w:p>
      <w:r>
        <w:rPr>
          <w:rFonts w:hint="eastAsia"/>
        </w:rPr>
        <w:t>1.6.2买方应向卖方提供有特殊要求的技术文件。</w:t>
      </w:r>
    </w:p>
    <w:p>
      <w:r>
        <w:rPr>
          <w:rFonts w:hint="eastAsia"/>
        </w:rPr>
        <w:t>1.6.3设备安装过程中，买方为卖方现场派员提供工作便利条件。</w:t>
      </w:r>
    </w:p>
    <w:p>
      <w:r>
        <w:rPr>
          <w:rFonts w:hint="eastAsia"/>
        </w:rPr>
        <w:br w:type="page"/>
      </w:r>
    </w:p>
    <w:p>
      <w:pPr>
        <w:pStyle w:val="4"/>
        <w:numPr>
          <w:ilvl w:val="0"/>
          <w:numId w:val="1"/>
        </w:numPr>
      </w:pPr>
      <w:bookmarkStart w:id="44" w:name="_Toc10994"/>
      <w:bookmarkStart w:id="45" w:name="_Toc4277_WPSOffice_Level2"/>
      <w:bookmarkStart w:id="46" w:name="_Toc4298"/>
      <w:r>
        <w:rPr>
          <w:rFonts w:hint="eastAsia"/>
        </w:rPr>
        <w:t>标准与规范</w:t>
      </w:r>
      <w:bookmarkEnd w:id="44"/>
      <w:bookmarkEnd w:id="45"/>
      <w:bookmarkEnd w:id="46"/>
    </w:p>
    <w:p>
      <w:r>
        <w:rPr>
          <w:rFonts w:hint="eastAsia"/>
        </w:rPr>
        <w:t>本技术规范书所使用的标准如与卖方所执行的标准不一致时，按照较高标准执行。</w:t>
      </w:r>
    </w:p>
    <w:p>
      <w:r>
        <w:rPr>
          <w:rFonts w:hint="eastAsia"/>
        </w:rPr>
        <w:t>本项目采购设备应符合中华人民共和国国家标准（GB）、中华人民共和国电力行业标准（DL）以及相关的IEC标准。</w:t>
      </w:r>
    </w:p>
    <w:p>
      <w:r>
        <w:rPr>
          <w:rFonts w:hint="eastAsia"/>
        </w:rPr>
        <w:t>在所列标准中，优先采用中华人民共和国国家标准及电力行业标准。在国内标准缺项时，参考选用相应的国际标准或其他国家标准，选用的标准是在合同签订之前已颁布的最新版本。如卖方采用标准文件列举以外的其他标准时，须经买方同意方能使用。</w:t>
      </w:r>
    </w:p>
    <w:p>
      <w:r>
        <w:rPr>
          <w:rFonts w:hint="eastAsia"/>
        </w:rPr>
        <w:t>所有螺纹、螺母、螺栓、螺杆应采用GB标准的公制规定。</w:t>
      </w:r>
    </w:p>
    <w:p>
      <w:r>
        <w:rPr>
          <w:rFonts w:hint="eastAsia"/>
        </w:rPr>
        <w:t>国际电工委员会标准：</w:t>
      </w:r>
    </w:p>
    <w:p>
      <w:bookmarkStart w:id="47" w:name="_Toc13032_WPSOffice_Level1"/>
      <w:r>
        <w:rPr>
          <w:rFonts w:hint="eastAsia"/>
        </w:rPr>
        <w:t>IEC 61215：</w:t>
      </w:r>
      <w:r>
        <w:t>2016</w:t>
      </w:r>
      <w:r>
        <w:rPr>
          <w:rFonts w:hint="eastAsia"/>
        </w:rPr>
        <w:t xml:space="preserve"> 《地面用晶体硅光伏组件设计鉴定和定型》</w:t>
      </w:r>
    </w:p>
    <w:p>
      <w:r>
        <w:rPr>
          <w:rFonts w:hint="eastAsia"/>
        </w:rPr>
        <w:t>IEC 61345-1998  《太阳电池组件的紫外试验》</w:t>
      </w:r>
    </w:p>
    <w:p>
      <w:r>
        <w:rPr>
          <w:rFonts w:hint="eastAsia"/>
        </w:rPr>
        <w:t>IEEE 1262-1995  《太阳电池组件的测试认证规范》</w:t>
      </w:r>
    </w:p>
    <w:p>
      <w:r>
        <w:rPr>
          <w:rFonts w:hint="eastAsia"/>
        </w:rPr>
        <w:t>IEC61730.1《光伏组件的安全性构造要求》</w:t>
      </w:r>
    </w:p>
    <w:p>
      <w:r>
        <w:rPr>
          <w:rFonts w:hint="eastAsia"/>
        </w:rPr>
        <w:t>IEC61730.2《光伏组件的安全性测试要求》</w:t>
      </w:r>
      <w:r>
        <w:rPr>
          <w:rFonts w:hint="eastAsia"/>
        </w:rPr>
        <w:tab/>
      </w:r>
    </w:p>
    <w:p>
      <w:r>
        <w:rPr>
          <w:rFonts w:hint="eastAsia"/>
        </w:rPr>
        <w:t>国家标准：</w:t>
      </w:r>
    </w:p>
    <w:p>
      <w:r>
        <w:rPr>
          <w:rFonts w:hint="eastAsia"/>
        </w:rPr>
        <w:t>GB2297-1989   《太阳光伏能源系统术语》</w:t>
      </w:r>
    </w:p>
    <w:p>
      <w:r>
        <w:rPr>
          <w:rFonts w:hint="eastAsia"/>
        </w:rPr>
        <w:t>GB6495-1986   《地面用太阳电池电性能测试方法》</w:t>
      </w:r>
    </w:p>
    <w:p>
      <w:r>
        <w:rPr>
          <w:rFonts w:hint="eastAsia"/>
        </w:rPr>
        <w:t>GB6497-1986   《地面用太阳电池标定的一般规定》</w:t>
      </w:r>
    </w:p>
    <w:p>
      <w:r>
        <w:rPr>
          <w:rFonts w:hint="eastAsia"/>
        </w:rPr>
        <w:t>GB 6495.1-1996 《光伏器件第1部分：光伏电流－电压特性的测量》</w:t>
      </w:r>
    </w:p>
    <w:p>
      <w:r>
        <w:rPr>
          <w:rFonts w:hint="eastAsia"/>
        </w:rPr>
        <w:t>GB 6495.2-1996 《光伏器件第2部分：标准太阳电池的要求》</w:t>
      </w:r>
    </w:p>
    <w:p>
      <w:r>
        <w:rPr>
          <w:rFonts w:hint="eastAsia"/>
        </w:rPr>
        <w:t>GB 6495.3-1996 《光伏器件第3部分：地面用光伏器件的测量原理及标准光谱辐照度数据》</w:t>
      </w:r>
    </w:p>
    <w:p>
      <w:r>
        <w:rPr>
          <w:rFonts w:hint="eastAsia"/>
        </w:rPr>
        <w:t>GB 6495.4-1996 《晶体硅光伏器件的I-V实测特性的温度和辐照度修正方法》</w:t>
      </w:r>
    </w:p>
    <w:p>
      <w:r>
        <w:rPr>
          <w:rFonts w:hint="eastAsia"/>
        </w:rPr>
        <w:t>GB 6495.5-1997 《光伏器件第5部分：用开路电压法确定光伏(PV)器件的等效电池温度(ECT)》</w:t>
      </w:r>
    </w:p>
    <w:p>
      <w:r>
        <w:rPr>
          <w:rFonts w:hint="eastAsia"/>
        </w:rPr>
        <w:t>GB 6495.7-2006 《光伏器件第7部分：光伏器件测量过程中引起的光谱失配误差的计算》</w:t>
      </w:r>
    </w:p>
    <w:p>
      <w:r>
        <w:rPr>
          <w:rFonts w:hint="eastAsia"/>
        </w:rPr>
        <w:t>GB 6495.8-2002 《光伏器件第8部分：光伏器件光谱响应的测量》</w:t>
      </w:r>
    </w:p>
    <w:p>
      <w:r>
        <w:rPr>
          <w:rFonts w:hint="eastAsia"/>
        </w:rPr>
        <w:t>GB 6495.9-2006 《光伏器件第9部分：太阳模拟器要求》</w:t>
      </w:r>
    </w:p>
    <w:p>
      <w:r>
        <w:rPr>
          <w:rFonts w:hint="eastAsia"/>
        </w:rPr>
        <w:t>GB 20047.1-2006《光伏（PV）组件安全鉴定第1部分：结构要求》</w:t>
      </w:r>
    </w:p>
    <w:p>
      <w:r>
        <w:rPr>
          <w:rFonts w:hint="eastAsia"/>
        </w:rPr>
        <w:t>GB 20047.2-2006《光伏（PV）组件安全鉴定第2部分：试验要求》</w:t>
      </w:r>
    </w:p>
    <w:p>
      <w:r>
        <w:rPr>
          <w:rFonts w:hint="eastAsia"/>
        </w:rPr>
        <w:t>GB/T 9535-1998 《地面用晶体硅光伏组件设计鉴定和定型》</w:t>
      </w:r>
    </w:p>
    <w:p>
      <w:r>
        <w:rPr>
          <w:rFonts w:hint="eastAsia"/>
        </w:rPr>
        <w:t>GB/T 14007-1992《陆地用太阳电池组件总规范》</w:t>
      </w:r>
    </w:p>
    <w:p>
      <w:r>
        <w:rPr>
          <w:rFonts w:hint="eastAsia"/>
        </w:rPr>
        <w:t>GB/T 14009-1992《太阳电池组件参数测量方法》</w:t>
      </w:r>
    </w:p>
    <w:p>
      <w:r>
        <w:rPr>
          <w:rFonts w:hint="eastAsia"/>
        </w:rPr>
        <w:t>GB/T 11009-1989《太阳电池光谱响应测试方法》</w:t>
      </w:r>
    </w:p>
    <w:p>
      <w:r>
        <w:rPr>
          <w:rFonts w:hint="eastAsia"/>
        </w:rPr>
        <w:t>GB/T 11010-1989《光谱标准太阳电池》</w:t>
      </w:r>
    </w:p>
    <w:p>
      <w:r>
        <w:rPr>
          <w:rFonts w:hint="eastAsia"/>
        </w:rPr>
        <w:t>GB/T 11012-1989《太阳电池电性能测试设备检验方法》</w:t>
      </w:r>
    </w:p>
    <w:p>
      <w:r>
        <w:rPr>
          <w:rFonts w:hint="eastAsia"/>
        </w:rPr>
        <w:t>GB/T 18210-2000  《晶体硅光伏（PV）方阵I-V特性的现场测量》</w:t>
      </w:r>
    </w:p>
    <w:p>
      <w:r>
        <w:rPr>
          <w:rFonts w:hint="eastAsia"/>
        </w:rPr>
        <w:t>GB/T 13384-1992  《机电产品包装通用技术条件》</w:t>
      </w:r>
    </w:p>
    <w:p>
      <w:r>
        <w:rPr>
          <w:rFonts w:hint="eastAsia"/>
        </w:rPr>
        <w:t>GB/T 191-2008    《包装储运图示标志》</w:t>
      </w:r>
    </w:p>
    <w:p>
      <w:r>
        <w:rPr>
          <w:rFonts w:hint="eastAsia"/>
        </w:rPr>
        <w:t>行业标准：</w:t>
      </w:r>
    </w:p>
    <w:p>
      <w:r>
        <w:rPr>
          <w:rFonts w:hint="eastAsia"/>
        </w:rPr>
        <w:t>SJ/T 11127-1997  《光伏（PV）发电系统过电压保护导则》</w:t>
      </w:r>
    </w:p>
    <w:p>
      <w:r>
        <w:rPr>
          <w:rFonts w:hint="eastAsia"/>
        </w:rPr>
        <w:t>SJ/T 2196-1982 《地面用硅太阳电池电性能测试方法》</w:t>
      </w:r>
    </w:p>
    <w:p>
      <w:r>
        <w:rPr>
          <w:rFonts w:hint="eastAsia"/>
        </w:rPr>
        <w:t>SJ/T 9550.29-1993《地面用晶体硅太阳电池单体质量分等标准》</w:t>
      </w:r>
    </w:p>
    <w:p>
      <w:r>
        <w:rPr>
          <w:rFonts w:hint="eastAsia"/>
        </w:rPr>
        <w:t>SJ/T 9550.30-1993《地面用晶体硅太阳电池组件质量分等标准》</w:t>
      </w:r>
    </w:p>
    <w:p>
      <w:r>
        <w:rPr>
          <w:rFonts w:hint="eastAsia"/>
        </w:rPr>
        <w:t>SJ/T 10459-1993《太阳电池温度系数测试方法》</w:t>
      </w:r>
    </w:p>
    <w:p>
      <w:r>
        <w:rPr>
          <w:rFonts w:hint="eastAsia"/>
        </w:rPr>
        <w:t>SJ/T 11209-1999 《光伏器件第6部分标准太阳电池组件的要求》</w:t>
      </w:r>
    </w:p>
    <w:p>
      <w:pPr>
        <w:pStyle w:val="4"/>
        <w:numPr>
          <w:ilvl w:val="0"/>
          <w:numId w:val="1"/>
        </w:numPr>
      </w:pPr>
      <w:bookmarkStart w:id="48" w:name="_Toc4609"/>
      <w:bookmarkStart w:id="49" w:name="_Toc31638_WPSOffice_Level2"/>
      <w:bookmarkStart w:id="50" w:name="_Toc26768"/>
      <w:r>
        <w:rPr>
          <w:rFonts w:hint="eastAsia"/>
        </w:rPr>
        <w:t>专用技术要求</w:t>
      </w:r>
      <w:bookmarkEnd w:id="47"/>
      <w:bookmarkEnd w:id="48"/>
      <w:bookmarkEnd w:id="49"/>
      <w:bookmarkEnd w:id="50"/>
    </w:p>
    <w:p>
      <w:pPr>
        <w:numPr>
          <w:ilvl w:val="0"/>
          <w:numId w:val="2"/>
        </w:numPr>
        <w:ind w:firstLine="480"/>
        <w:rPr>
          <w:rFonts w:ascii="Times New Roman" w:hAnsi="Times New Roman"/>
        </w:rPr>
      </w:pPr>
      <w:bookmarkStart w:id="51" w:name="_Toc9006_WPSOffice_Level2"/>
      <w:r>
        <w:rPr>
          <w:rFonts w:ascii="Times New Roman" w:hAnsi="Times New Roman"/>
        </w:rPr>
        <w:t>允许第三方对产品的生产全过程进行质量监控和抽样检验。</w:t>
      </w:r>
    </w:p>
    <w:p>
      <w:pPr>
        <w:numPr>
          <w:ilvl w:val="0"/>
          <w:numId w:val="2"/>
        </w:numPr>
        <w:ind w:firstLine="480"/>
        <w:rPr>
          <w:rFonts w:ascii="Times New Roman" w:hAnsi="Times New Roman"/>
        </w:rPr>
      </w:pPr>
      <w:r>
        <w:rPr>
          <w:rFonts w:ascii="Times New Roman" w:hAnsi="Times New Roman"/>
        </w:rPr>
        <w:t>工作温度范围为-40±</w:t>
      </w:r>
      <w:r>
        <w:rPr>
          <w:rFonts w:hint="eastAsia" w:ascii="Times New Roman" w:hAnsi="Times New Roman"/>
        </w:rPr>
        <w:t>2</w:t>
      </w:r>
      <w:r>
        <w:rPr>
          <w:rFonts w:hint="eastAsia"/>
        </w:rPr>
        <w:t>℃</w:t>
      </w:r>
      <w:r>
        <w:rPr>
          <w:rFonts w:ascii="Times New Roman" w:hAnsi="Times New Roman"/>
        </w:rPr>
        <w:t>到＋85±</w:t>
      </w:r>
      <w:r>
        <w:rPr>
          <w:rFonts w:hint="eastAsia" w:ascii="Times New Roman" w:hAnsi="Times New Roman"/>
        </w:rPr>
        <w:t>2</w:t>
      </w:r>
      <w:r>
        <w:rPr>
          <w:rFonts w:hint="eastAsia"/>
        </w:rPr>
        <w:t>℃</w:t>
      </w:r>
      <w:r>
        <w:rPr>
          <w:rFonts w:ascii="Times New Roman" w:hAnsi="Times New Roman"/>
        </w:rPr>
        <w:t>，初始功率（出厂前）不低于组件标称功率。</w:t>
      </w:r>
    </w:p>
    <w:p>
      <w:pPr>
        <w:numPr>
          <w:ilvl w:val="0"/>
          <w:numId w:val="2"/>
        </w:numPr>
        <w:ind w:firstLine="480"/>
        <w:rPr>
          <w:rFonts w:ascii="Times New Roman" w:hAnsi="Times New Roman"/>
        </w:rPr>
      </w:pPr>
      <w:r>
        <w:rPr>
          <w:rFonts w:ascii="Times New Roman" w:hAnsi="Times New Roman"/>
        </w:rPr>
        <w:t>太阳能组件使用寿命</w:t>
      </w:r>
      <w:r>
        <w:rPr>
          <w:rFonts w:hint="eastAsia" w:ascii="Times New Roman" w:hAnsi="Times New Roman"/>
        </w:rPr>
        <w:t>≥</w:t>
      </w:r>
      <w:r>
        <w:rPr>
          <w:rFonts w:ascii="Times New Roman" w:hAnsi="Times New Roman"/>
        </w:rPr>
        <w:t>25年，</w:t>
      </w:r>
      <w:r>
        <w:rPr>
          <w:rFonts w:hint="eastAsia" w:ascii="Times New Roman" w:hAnsi="Times New Roman"/>
        </w:rPr>
        <w:t>组件功率质保≥</w:t>
      </w:r>
      <w:r>
        <w:rPr>
          <w:rFonts w:ascii="Times New Roman" w:hAnsi="Times New Roman"/>
        </w:rPr>
        <w:t>25年</w:t>
      </w:r>
      <w:r>
        <w:rPr>
          <w:rFonts w:hint="eastAsia" w:ascii="Times New Roman" w:hAnsi="Times New Roman"/>
        </w:rPr>
        <w:t>，产品</w:t>
      </w:r>
      <w:r>
        <w:rPr>
          <w:rFonts w:ascii="Times New Roman" w:hAnsi="Times New Roman"/>
          <w:b/>
          <w:bCs/>
        </w:rPr>
        <w:t>质保期</w:t>
      </w:r>
      <w:r>
        <w:rPr>
          <w:rFonts w:hint="eastAsia" w:ascii="Times New Roman" w:hAnsi="Times New Roman"/>
          <w:b/>
          <w:bCs/>
        </w:rPr>
        <w:t>≥</w:t>
      </w:r>
      <w:r>
        <w:rPr>
          <w:rFonts w:ascii="Times New Roman" w:hAnsi="Times New Roman"/>
          <w:b/>
          <w:bCs/>
        </w:rPr>
        <w:t>10年</w:t>
      </w:r>
      <w:r>
        <w:rPr>
          <w:rFonts w:ascii="Times New Roman" w:hAnsi="Times New Roman"/>
        </w:rPr>
        <w:t>。</w:t>
      </w:r>
    </w:p>
    <w:p>
      <w:pPr>
        <w:numPr>
          <w:ilvl w:val="0"/>
          <w:numId w:val="2"/>
        </w:numPr>
        <w:ind w:firstLine="480"/>
        <w:rPr>
          <w:rFonts w:ascii="Times New Roman" w:hAnsi="Times New Roman"/>
        </w:rPr>
      </w:pPr>
      <w:r>
        <w:rPr>
          <w:rFonts w:ascii="Times New Roman" w:hAnsi="Times New Roman"/>
        </w:rPr>
        <w:t>晶体硅按照GB/T9535（或IEC61215）以及GB/T20047(或IEC61730) 标准要求，通过国家批准认证机构的认证，关键部件和原材料（电池片、封装材料、玻璃面板、焊接材料、接线盒和接线端子等）型号、规格及生产商应与认证产品</w:t>
      </w:r>
      <w:r>
        <w:rPr>
          <w:rFonts w:hint="eastAsia" w:ascii="Times New Roman" w:hAnsi="Times New Roman"/>
        </w:rPr>
        <w:t>C</w:t>
      </w:r>
      <w:r>
        <w:rPr>
          <w:rFonts w:ascii="Times New Roman" w:hAnsi="Times New Roman"/>
        </w:rPr>
        <w:t>DF</w:t>
      </w:r>
      <w:r>
        <w:rPr>
          <w:rFonts w:hint="eastAsia" w:ascii="Times New Roman" w:hAnsi="Times New Roman"/>
        </w:rPr>
        <w:t>中的B</w:t>
      </w:r>
      <w:r>
        <w:rPr>
          <w:rFonts w:ascii="Times New Roman" w:hAnsi="Times New Roman"/>
        </w:rPr>
        <w:t>OM</w:t>
      </w:r>
      <w:r>
        <w:rPr>
          <w:rFonts w:hint="eastAsia" w:ascii="Times New Roman" w:hAnsi="Times New Roman"/>
        </w:rPr>
        <w:t>清单</w:t>
      </w:r>
      <w:r>
        <w:rPr>
          <w:rFonts w:ascii="Times New Roman" w:hAnsi="Times New Roman"/>
        </w:rPr>
        <w:t>一致。</w:t>
      </w:r>
    </w:p>
    <w:p>
      <w:pPr>
        <w:numPr>
          <w:ilvl w:val="0"/>
          <w:numId w:val="2"/>
        </w:numPr>
        <w:ind w:firstLine="480"/>
      </w:pPr>
      <w:r>
        <w:t>光伏组件长度×宽度：</w:t>
      </w:r>
      <w:r>
        <w:rPr>
          <w:rFonts w:hint="eastAsia"/>
        </w:rPr>
        <w:t>2</w:t>
      </w:r>
      <w:r>
        <w:t>278*1134mm。</w:t>
      </w:r>
    </w:p>
    <w:p>
      <w:pPr>
        <w:numPr>
          <w:ilvl w:val="0"/>
          <w:numId w:val="2"/>
        </w:numPr>
        <w:ind w:firstLine="480"/>
      </w:pPr>
      <w:r>
        <w:t>符合IEC61400-21、IEC61215的长期室外电气和机械性能标准要求。</w:t>
      </w:r>
    </w:p>
    <w:p>
      <w:pPr>
        <w:numPr>
          <w:ilvl w:val="0"/>
          <w:numId w:val="2"/>
        </w:numPr>
        <w:ind w:firstLine="480"/>
      </w:pPr>
      <w:r>
        <w:t>试验报告符合IEC-61215标准。</w:t>
      </w:r>
    </w:p>
    <w:p>
      <w:pPr>
        <w:numPr>
          <w:ilvl w:val="0"/>
          <w:numId w:val="2"/>
        </w:numPr>
        <w:ind w:firstLine="480"/>
      </w:pPr>
      <w:r>
        <w:t>最大承载电流符合GB 20047.1-2006 《光伏（PV）组件安全鉴定 第1部分：结构要求》。</w:t>
      </w:r>
    </w:p>
    <w:p>
      <w:pPr>
        <w:numPr>
          <w:ilvl w:val="0"/>
          <w:numId w:val="2"/>
        </w:numPr>
        <w:ind w:firstLine="480"/>
        <w:rPr>
          <w:rFonts w:ascii="Times New Roman" w:hAnsi="Times New Roman"/>
        </w:rPr>
      </w:pPr>
      <w:r>
        <w:rPr>
          <w:rFonts w:ascii="Times New Roman" w:hAnsi="Times New Roman"/>
        </w:rPr>
        <w:t>选用电池符合《地面用晶体硅太阳电池单体 质量分等标准》的A级品。</w:t>
      </w:r>
    </w:p>
    <w:p>
      <w:pPr>
        <w:numPr>
          <w:ilvl w:val="0"/>
          <w:numId w:val="2"/>
        </w:numPr>
        <w:ind w:firstLine="480"/>
      </w:pPr>
      <w:r>
        <w:t>标称工作温度、峰值功率温度系数、开路电压温度系数、短路电流温度系数符合SJ/T 10459-1993 《太阳电池温度系数测试方法》。</w:t>
      </w:r>
    </w:p>
    <w:p>
      <w:pPr>
        <w:numPr>
          <w:ilvl w:val="0"/>
          <w:numId w:val="2"/>
        </w:numPr>
        <w:ind w:firstLine="480"/>
      </w:pPr>
      <w:r>
        <w:t>工作温度范围符合GB/T 14007-1992 《陆地用太阳电池组件总规范》。</w:t>
      </w:r>
    </w:p>
    <w:p>
      <w:pPr>
        <w:numPr>
          <w:ilvl w:val="0"/>
          <w:numId w:val="2"/>
        </w:numPr>
        <w:ind w:firstLine="480"/>
      </w:pPr>
      <w:r>
        <w:t>工作电压、工作电流符合IEEE 1262-1995 《太阳电池组件的测试认证规范》。</w:t>
      </w:r>
    </w:p>
    <w:p>
      <w:pPr>
        <w:numPr>
          <w:ilvl w:val="0"/>
          <w:numId w:val="2"/>
        </w:numPr>
        <w:ind w:firstLine="480"/>
        <w:rPr>
          <w:rFonts w:ascii="Times New Roman" w:hAnsi="Times New Roman"/>
        </w:rPr>
      </w:pPr>
      <w:r>
        <w:rPr>
          <w:rFonts w:ascii="Times New Roman" w:hAnsi="Times New Roman"/>
        </w:rPr>
        <w:t>热冲击：-40±3</w:t>
      </w:r>
      <w:r>
        <w:rPr>
          <w:rFonts w:hint="eastAsia"/>
        </w:rPr>
        <w:t>℃</w:t>
      </w:r>
      <w:r>
        <w:rPr>
          <w:rFonts w:ascii="Times New Roman" w:hAnsi="Times New Roman"/>
        </w:rPr>
        <w:t>到＋85±3</w:t>
      </w:r>
      <w:r>
        <w:rPr>
          <w:rFonts w:hint="eastAsia"/>
        </w:rPr>
        <w:t>℃</w:t>
      </w:r>
      <w:r>
        <w:rPr>
          <w:rFonts w:ascii="Times New Roman" w:hAnsi="Times New Roman"/>
        </w:rPr>
        <w:t>。</w:t>
      </w:r>
    </w:p>
    <w:p>
      <w:pPr>
        <w:numPr>
          <w:ilvl w:val="0"/>
          <w:numId w:val="2"/>
        </w:numPr>
        <w:ind w:firstLine="480"/>
        <w:rPr>
          <w:rFonts w:ascii="Times New Roman" w:hAnsi="Times New Roman"/>
        </w:rPr>
      </w:pPr>
      <w:r>
        <w:rPr>
          <w:rFonts w:ascii="Times New Roman" w:hAnsi="Times New Roman"/>
        </w:rPr>
        <w:t>光伏组件要求同一光伏组件的电池片需为同一批次原料，表面颜色均匀一致无斑点、无</w:t>
      </w:r>
      <w:r>
        <w:rPr>
          <w:rFonts w:hint="eastAsia" w:ascii="Times New Roman" w:hAnsi="Times New Roman"/>
        </w:rPr>
        <w:t>跳色</w:t>
      </w:r>
      <w:r>
        <w:rPr>
          <w:rFonts w:ascii="Times New Roman" w:hAnsi="Times New Roman"/>
        </w:rPr>
        <w:t>、无</w:t>
      </w:r>
      <w:r>
        <w:rPr>
          <w:rFonts w:hint="eastAsia" w:ascii="Times New Roman" w:hAnsi="Times New Roman"/>
        </w:rPr>
        <w:t>超出供方标准的</w:t>
      </w:r>
      <w:r>
        <w:rPr>
          <w:rFonts w:ascii="Times New Roman" w:hAnsi="Times New Roman"/>
        </w:rPr>
        <w:t>机械损伤、无</w:t>
      </w:r>
      <w:r>
        <w:rPr>
          <w:rFonts w:hint="eastAsia" w:ascii="Times New Roman" w:hAnsi="Times New Roman"/>
        </w:rPr>
        <w:t>超出供方标准的明显</w:t>
      </w:r>
      <w:r>
        <w:rPr>
          <w:rFonts w:ascii="Times New Roman" w:hAnsi="Times New Roman"/>
        </w:rPr>
        <w:t>隐裂，焊点无氧化斑、栅线完整均匀</w:t>
      </w:r>
      <w:r>
        <w:rPr>
          <w:rFonts w:hint="eastAsia" w:ascii="Times New Roman" w:hAnsi="Times New Roman"/>
        </w:rPr>
        <w:t>无超出供方标准的断栅</w:t>
      </w:r>
      <w:r>
        <w:rPr>
          <w:rFonts w:ascii="Times New Roman" w:hAnsi="Times New Roman"/>
        </w:rPr>
        <w:t>，玻璃无压痕、皱纹、彩虹、裂纹、</w:t>
      </w:r>
      <w:r>
        <w:rPr>
          <w:rFonts w:hint="eastAsia" w:ascii="Times New Roman" w:hAnsi="Times New Roman"/>
        </w:rPr>
        <w:t>距离8</w:t>
      </w:r>
      <w:r>
        <w:rPr>
          <w:rFonts w:ascii="Times New Roman" w:hAnsi="Times New Roman"/>
        </w:rPr>
        <w:t>0cm</w:t>
      </w:r>
      <w:r>
        <w:rPr>
          <w:rFonts w:hint="eastAsia" w:ascii="Times New Roman" w:hAnsi="Times New Roman"/>
        </w:rPr>
        <w:t>可视的</w:t>
      </w:r>
      <w:r>
        <w:rPr>
          <w:rFonts w:ascii="Times New Roman" w:hAnsi="Times New Roman"/>
        </w:rPr>
        <w:t>不可擦除污物、</w:t>
      </w:r>
      <w:r>
        <w:rPr>
          <w:rFonts w:hint="eastAsia" w:ascii="Times New Roman" w:hAnsi="Times New Roman"/>
        </w:rPr>
        <w:t>超过2</w:t>
      </w:r>
      <w:r>
        <w:rPr>
          <w:rFonts w:ascii="Times New Roman" w:hAnsi="Times New Roman"/>
        </w:rPr>
        <w:t>mm2</w:t>
      </w:r>
      <w:r>
        <w:rPr>
          <w:rFonts w:hint="eastAsia" w:ascii="Times New Roman" w:hAnsi="Times New Roman"/>
        </w:rPr>
        <w:t>的</w:t>
      </w:r>
      <w:r>
        <w:rPr>
          <w:rFonts w:ascii="Times New Roman" w:hAnsi="Times New Roman"/>
        </w:rPr>
        <w:t>开口气泡均不允许存在，电池组件的I-V曲线基本相同。</w:t>
      </w:r>
    </w:p>
    <w:p>
      <w:pPr>
        <w:numPr>
          <w:ilvl w:val="0"/>
          <w:numId w:val="2"/>
        </w:numPr>
        <w:ind w:firstLine="480"/>
        <w:rPr>
          <w:rFonts w:ascii="Times New Roman" w:hAnsi="Times New Roman"/>
        </w:rPr>
      </w:pPr>
      <w:r>
        <w:rPr>
          <w:rFonts w:ascii="Times New Roman" w:hAnsi="Times New Roman"/>
        </w:rPr>
        <w:t>组件的封装层中不允许气泡或脱层在某一片电池或组件边缘形成一个通路，层压后不允许有更换或者伤及背板的返工。</w:t>
      </w:r>
      <w:bookmarkStart w:id="257" w:name="_GoBack"/>
      <w:bookmarkEnd w:id="257"/>
    </w:p>
    <w:p>
      <w:pPr>
        <w:numPr>
          <w:ilvl w:val="0"/>
          <w:numId w:val="2"/>
        </w:numPr>
        <w:ind w:firstLine="480"/>
        <w:rPr>
          <w:rFonts w:ascii="Times New Roman" w:hAnsi="Times New Roman"/>
        </w:rPr>
      </w:pPr>
      <w:r>
        <w:rPr>
          <w:rFonts w:ascii="Times New Roman" w:hAnsi="Times New Roman"/>
        </w:rPr>
        <w:t>组件具备较好的低辐照性能，提供在200~1000W/m</w:t>
      </w:r>
      <w:r>
        <w:rPr>
          <w:rFonts w:ascii="Times New Roman" w:hAnsi="Times New Roman"/>
          <w:vertAlign w:val="superscript"/>
        </w:rPr>
        <w:t>2</w:t>
      </w:r>
      <w:r>
        <w:rPr>
          <w:rFonts w:ascii="Times New Roman" w:hAnsi="Times New Roman"/>
        </w:rPr>
        <w:t>的IV测试曲线或数据。</w:t>
      </w:r>
    </w:p>
    <w:p>
      <w:pPr>
        <w:numPr>
          <w:ilvl w:val="0"/>
          <w:numId w:val="2"/>
        </w:numPr>
        <w:ind w:firstLine="480"/>
        <w:rPr>
          <w:rFonts w:ascii="Times New Roman" w:hAnsi="Times New Roman"/>
        </w:rPr>
      </w:pPr>
      <w:r>
        <w:rPr>
          <w:rFonts w:ascii="Times New Roman" w:hAnsi="Times New Roman"/>
        </w:rPr>
        <w:t>在标准测试条件下，组件的短路电流Isc、开路电压Voc、最佳工作电流Im、最佳工作电压Vm、最大输出功率Pm符合相应产品详细规范的规定。</w:t>
      </w:r>
    </w:p>
    <w:p>
      <w:pPr>
        <w:numPr>
          <w:ilvl w:val="0"/>
          <w:numId w:val="2"/>
        </w:numPr>
        <w:ind w:firstLineChars="0"/>
        <w:rPr>
          <w:rFonts w:ascii="Times New Roman" w:hAnsi="Times New Roman"/>
        </w:rPr>
      </w:pPr>
      <w:r>
        <w:rPr>
          <w:rFonts w:ascii="Times New Roman" w:hAnsi="Times New Roman"/>
        </w:rPr>
        <w:t>组件的硅胶密封工艺要求：组件封装的玻璃上表面与边框之间0.5mm 厚度塞规测试， 塞规无法塞入边框槽， 允许； 塞规塞入边框槽但未接触边框槽底， 允许，背板与边框之间</w:t>
      </w:r>
      <w:r>
        <w:rPr>
          <w:rFonts w:hint="eastAsia" w:ascii="Times New Roman" w:hAnsi="Times New Roman"/>
        </w:rPr>
        <w:t>补胶处</w:t>
      </w:r>
      <w:r>
        <w:rPr>
          <w:rFonts w:ascii="Times New Roman" w:hAnsi="Times New Roman"/>
        </w:rPr>
        <w:t>无可见缝隙，组件边框内硅胶密封充分。</w:t>
      </w:r>
    </w:p>
    <w:p>
      <w:pPr>
        <w:numPr>
          <w:ilvl w:val="0"/>
          <w:numId w:val="2"/>
        </w:numPr>
        <w:ind w:firstLine="480"/>
        <w:rPr>
          <w:rFonts w:ascii="Times New Roman" w:hAnsi="Times New Roman"/>
        </w:rPr>
      </w:pPr>
      <w:r>
        <w:rPr>
          <w:rFonts w:ascii="Times New Roman" w:hAnsi="Times New Roman"/>
        </w:rPr>
        <w:t>组件的电绝缘强度：按照IEC61215中10.3条进行绝缘试验，要求在此过程中无绝缘击穿或表面破裂现象。测试绝缘电阻乘以组件面积≥40MΩ.m</w:t>
      </w:r>
      <w:r>
        <w:rPr>
          <w:rFonts w:ascii="Times New Roman" w:hAnsi="Times New Roman"/>
          <w:vertAlign w:val="superscript"/>
        </w:rPr>
        <w:t>2</w:t>
      </w:r>
      <w:r>
        <w:rPr>
          <w:rFonts w:ascii="Times New Roman" w:hAnsi="Times New Roman"/>
        </w:rPr>
        <w:t>。</w:t>
      </w:r>
    </w:p>
    <w:p>
      <w:pPr>
        <w:numPr>
          <w:ilvl w:val="0"/>
          <w:numId w:val="2"/>
        </w:numPr>
        <w:ind w:firstLine="480"/>
        <w:rPr>
          <w:rFonts w:ascii="Times New Roman" w:hAnsi="Times New Roman"/>
        </w:rPr>
      </w:pPr>
      <w:r>
        <w:rPr>
          <w:rFonts w:hint="eastAsia" w:ascii="Times New Roman" w:hAnsi="Times New Roman"/>
        </w:rPr>
        <w:t>卖方</w:t>
      </w:r>
      <w:r>
        <w:rPr>
          <w:rFonts w:ascii="Times New Roman" w:hAnsi="Times New Roman"/>
        </w:rPr>
        <w:t>所供电池组件需具备一定的抗冰雹的撞击，冰雹实验需满足IEC61215相关规定，并提供冰球质量、尺寸及试验速度，使其抗冰雹能力满足组件要求。</w:t>
      </w:r>
    </w:p>
    <w:p>
      <w:pPr>
        <w:numPr>
          <w:ilvl w:val="0"/>
          <w:numId w:val="2"/>
        </w:numPr>
        <w:ind w:firstLine="480"/>
        <w:rPr>
          <w:rFonts w:ascii="Times New Roman" w:hAnsi="Times New Roman"/>
        </w:rPr>
      </w:pPr>
      <w:r>
        <w:rPr>
          <w:rFonts w:hint="eastAsia" w:ascii="Times New Roman" w:hAnsi="Times New Roman"/>
        </w:rPr>
        <w:t>卖方</w:t>
      </w:r>
      <w:r>
        <w:rPr>
          <w:rFonts w:ascii="Times New Roman" w:hAnsi="Times New Roman"/>
        </w:rPr>
        <w:t>所供组件需具备一定的抗潮湿能力，组件在雨、雾、露水或融雪的湿气的环境下，组件能正常工作，绝缘性能满足要求，不允许出现漏电现象，湿漏电流试验需满足IEC61215 10.18条款相关规定。</w:t>
      </w:r>
    </w:p>
    <w:p>
      <w:pPr>
        <w:numPr>
          <w:ilvl w:val="0"/>
          <w:numId w:val="2"/>
        </w:numPr>
        <w:ind w:firstLine="480"/>
        <w:rPr>
          <w:rFonts w:ascii="Times New Roman" w:hAnsi="Times New Roman"/>
        </w:rPr>
      </w:pPr>
      <w:r>
        <w:rPr>
          <w:rFonts w:ascii="Times New Roman" w:hAnsi="Times New Roman"/>
        </w:rPr>
        <w:t>本</w:t>
      </w:r>
      <w:r>
        <w:rPr>
          <w:rFonts w:hint="eastAsia" w:ascii="Times New Roman" w:hAnsi="Times New Roman"/>
        </w:rPr>
        <w:t>技术规范书</w:t>
      </w:r>
      <w:r>
        <w:rPr>
          <w:rFonts w:ascii="Times New Roman" w:hAnsi="Times New Roman"/>
        </w:rPr>
        <w:t>中未提及的IEC61215其他相关测试试验，</w:t>
      </w:r>
      <w:r>
        <w:rPr>
          <w:rFonts w:hint="eastAsia" w:ascii="Times New Roman" w:hAnsi="Times New Roman"/>
        </w:rPr>
        <w:t>卖方</w:t>
      </w:r>
      <w:r>
        <w:rPr>
          <w:rFonts w:ascii="Times New Roman" w:hAnsi="Times New Roman"/>
        </w:rPr>
        <w:t>所提供组件同样需满足IEC61215相关规定。</w:t>
      </w:r>
    </w:p>
    <w:p>
      <w:pPr>
        <w:numPr>
          <w:ilvl w:val="0"/>
          <w:numId w:val="2"/>
        </w:numPr>
        <w:ind w:firstLine="480"/>
        <w:rPr>
          <w:rFonts w:ascii="Times New Roman" w:hAnsi="Times New Roman"/>
        </w:rPr>
      </w:pPr>
      <w:r>
        <w:rPr>
          <w:rFonts w:hint="eastAsia" w:ascii="Times New Roman" w:hAnsi="Times New Roman"/>
        </w:rPr>
        <w:t>卖方</w:t>
      </w:r>
      <w:r>
        <w:rPr>
          <w:rFonts w:ascii="Times New Roman" w:hAnsi="Times New Roman"/>
        </w:rPr>
        <w:t>所供组件具备能承受温度重复变化而引起的热失配、疲劳和其他应力的较好能力，具备较好的能承受长期湿气渗透的能力。</w:t>
      </w:r>
    </w:p>
    <w:p>
      <w:pPr>
        <w:numPr>
          <w:ilvl w:val="0"/>
          <w:numId w:val="2"/>
        </w:numPr>
        <w:ind w:firstLine="480"/>
        <w:rPr>
          <w:rFonts w:ascii="Times New Roman" w:hAnsi="Times New Roman"/>
        </w:rPr>
      </w:pPr>
      <w:r>
        <w:rPr>
          <w:rFonts w:ascii="Times New Roman" w:hAnsi="Times New Roman"/>
        </w:rPr>
        <w:t>光伏组件各部件在正常工况下能安全、持续运行，不应有过度的应力、温升、腐蚀、老化等问题。如在使用中出现质量问题，允许</w:t>
      </w:r>
      <w:r>
        <w:rPr>
          <w:rFonts w:hint="eastAsia" w:ascii="Times New Roman" w:hAnsi="Times New Roman"/>
        </w:rPr>
        <w:t>买方</w:t>
      </w:r>
      <w:r>
        <w:rPr>
          <w:rFonts w:ascii="Times New Roman" w:hAnsi="Times New Roman"/>
        </w:rPr>
        <w:t>请</w:t>
      </w:r>
      <w:r>
        <w:rPr>
          <w:rFonts w:hint="eastAsia" w:ascii="Times New Roman" w:hAnsi="Times New Roman"/>
        </w:rPr>
        <w:t>双方认可的</w:t>
      </w:r>
      <w:r>
        <w:rPr>
          <w:rFonts w:ascii="Times New Roman" w:hAnsi="Times New Roman"/>
        </w:rPr>
        <w:t>第三方对其产品进行测试和检验（IEC测试标准）。</w:t>
      </w:r>
    </w:p>
    <w:p>
      <w:pPr>
        <w:numPr>
          <w:ilvl w:val="0"/>
          <w:numId w:val="2"/>
        </w:numPr>
        <w:ind w:firstLine="480"/>
        <w:rPr>
          <w:rFonts w:ascii="Times New Roman" w:hAnsi="Times New Roman"/>
        </w:rPr>
      </w:pPr>
      <w:r>
        <w:rPr>
          <w:rFonts w:hint="eastAsia" w:ascii="Times New Roman" w:hAnsi="Times New Roman"/>
        </w:rPr>
        <w:t>电池片表面颜色均匀无跳色，无肉眼可视的裂纹、破碎和针孔，无超出供方标准的色斑，虚印，漏浆，手印，水印，油印，脏污等符合供方标准，P型电池白斑面积≤0. 5mm²，不计片数和个数；0. 5mm2＜单个面积≤2mm²，N型电池≤3mm2，单片电池≤2处，同一块光伏组件白斑的电池数量≤电池数量的5%；玻璃无压痕、皱纹、彩虹、裂纹、距离8</w:t>
      </w:r>
      <w:r>
        <w:rPr>
          <w:rFonts w:ascii="Times New Roman" w:hAnsi="Times New Roman"/>
        </w:rPr>
        <w:t>0cm</w:t>
      </w:r>
      <w:r>
        <w:rPr>
          <w:rFonts w:hint="eastAsia" w:ascii="Times New Roman" w:hAnsi="Times New Roman"/>
        </w:rPr>
        <w:t>可视的不可擦除污物，电池组件的I-V曲线基本相同。</w:t>
      </w:r>
    </w:p>
    <w:p>
      <w:pPr>
        <w:numPr>
          <w:ilvl w:val="0"/>
          <w:numId w:val="2"/>
        </w:numPr>
        <w:ind w:firstLine="480"/>
        <w:rPr>
          <w:rFonts w:ascii="Times New Roman" w:hAnsi="Times New Roman"/>
        </w:rPr>
      </w:pPr>
      <w:r>
        <w:rPr>
          <w:rFonts w:hint="eastAsia" w:ascii="Times New Roman" w:hAnsi="Times New Roman"/>
        </w:rPr>
        <w:t>光伏组件EL测试电池外观、发光性均良好，无黑心、针孔、黑斑，及超出供方标准要求的隐裂和明暗片；不允许裂片/碎片导致的局部面积失效超过2</w:t>
      </w:r>
      <w:r>
        <w:rPr>
          <w:rFonts w:ascii="Times New Roman" w:hAnsi="Times New Roman"/>
        </w:rPr>
        <w:t>%</w:t>
      </w:r>
      <w:r>
        <w:rPr>
          <w:rFonts w:hint="eastAsia" w:ascii="Times New Roman" w:hAnsi="Times New Roman"/>
        </w:rPr>
        <w:t>；不允许局部短路或短路情况存在。</w:t>
      </w:r>
    </w:p>
    <w:p>
      <w:pPr>
        <w:ind w:left="480" w:leftChars="200" w:firstLine="0" w:firstLineChars="0"/>
        <w:rPr>
          <w:rFonts w:ascii="Times New Roman" w:hAnsi="Times New Roman"/>
        </w:rPr>
      </w:pPr>
      <w:r>
        <w:rPr>
          <w:rFonts w:hint="eastAsia" w:ascii="Times New Roman" w:hAnsi="Times New Roman"/>
        </w:rPr>
        <w:t>隐裂：</w:t>
      </w:r>
    </w:p>
    <w:p>
      <w:pPr>
        <w:ind w:left="480" w:leftChars="200" w:firstLine="0" w:firstLineChars="0"/>
        <w:rPr>
          <w:rFonts w:ascii="Times New Roman" w:hAnsi="Times New Roman"/>
        </w:rPr>
      </w:pPr>
      <w:r>
        <w:rPr>
          <w:rFonts w:hint="eastAsia" w:ascii="Times New Roman" w:hAnsi="Times New Roman"/>
        </w:rPr>
        <w:t>（一）线性隐裂</w:t>
      </w:r>
    </w:p>
    <w:p>
      <w:pPr>
        <w:ind w:left="480" w:leftChars="200" w:firstLine="0" w:firstLineChars="0"/>
        <w:rPr>
          <w:rFonts w:ascii="Times New Roman" w:hAnsi="Times New Roman"/>
        </w:rPr>
      </w:pPr>
      <w:r>
        <w:rPr>
          <w:rFonts w:ascii="Times New Roman" w:hAnsi="Times New Roman"/>
        </w:rPr>
        <w:t xml:space="preserve"> 隐裂长度≤12mm，忽略不计。12mm＜隐裂长度＜电池片长边长度，且失效面积不超过5%，电池片内允许4处，受影响电池片数量≤10半片。</w:t>
      </w:r>
    </w:p>
    <w:p>
      <w:pPr>
        <w:ind w:left="480" w:leftChars="200" w:firstLine="0" w:firstLineChars="0"/>
        <w:rPr>
          <w:rFonts w:ascii="Times New Roman" w:hAnsi="Times New Roman"/>
        </w:rPr>
      </w:pPr>
      <w:r>
        <w:rPr>
          <w:rFonts w:hint="eastAsia" w:ascii="Times New Roman" w:hAnsi="Times New Roman"/>
        </w:rPr>
        <w:t>（二）交叉隐裂</w:t>
      </w:r>
    </w:p>
    <w:p>
      <w:pPr>
        <w:ind w:left="480" w:leftChars="200" w:firstLine="0" w:firstLineChars="0"/>
        <w:rPr>
          <w:rFonts w:ascii="Times New Roman" w:hAnsi="Times New Roman"/>
        </w:rPr>
      </w:pPr>
      <w:r>
        <w:rPr>
          <w:rFonts w:ascii="Times New Roman" w:hAnsi="Times New Roman"/>
        </w:rPr>
        <w:t>1、隐裂长度≤12mm，忽略不计。裂纹长度≤长边边长的 1/10，且失效面积不超过5%，单片允许有4处，组件内允许隐裂电池数量， 72版型Q≤9片/组件；10mm＜Sp≤15mm， 单个半片q≤5 处， 片数 Q≤10%HC； Sp＞15mm， q≤4， Q≤6；</w:t>
      </w:r>
    </w:p>
    <w:p>
      <w:pPr>
        <w:ind w:left="480" w:leftChars="200" w:firstLine="0" w:firstLineChars="0"/>
        <w:rPr>
          <w:rFonts w:ascii="Times New Roman" w:hAnsi="Times New Roman"/>
        </w:rPr>
      </w:pPr>
      <w:r>
        <w:rPr>
          <w:rFonts w:ascii="Times New Roman" w:hAnsi="Times New Roman"/>
        </w:rPr>
        <w:t>2、十字、V字、Y字均属于交叉隐裂。。</w:t>
      </w:r>
      <w:r>
        <w:rPr>
          <w:rFonts w:hint="eastAsia" w:ascii="Times New Roman" w:hAnsi="Times New Roman"/>
        </w:rPr>
        <w:t>。</w:t>
      </w:r>
    </w:p>
    <w:p>
      <w:pPr>
        <w:ind w:left="480" w:leftChars="200" w:firstLine="0" w:firstLineChars="0"/>
        <w:rPr>
          <w:rFonts w:ascii="Times New Roman" w:hAnsi="Times New Roman"/>
        </w:rPr>
      </w:pPr>
      <w:r>
        <w:rPr>
          <w:rFonts w:hint="eastAsia" w:ascii="Times New Roman" w:hAnsi="Times New Roman"/>
        </w:rPr>
        <w:t>明暗片：P型组件灰度值相差</w:t>
      </w:r>
      <w:r>
        <w:rPr>
          <w:rFonts w:ascii="Times New Roman" w:hAnsi="Times New Roman"/>
        </w:rPr>
        <w:t>30</w:t>
      </w:r>
      <w:r>
        <w:rPr>
          <w:rFonts w:hint="eastAsia" w:ascii="Times New Roman" w:hAnsi="Times New Roman"/>
        </w:rPr>
        <w:t>%以下的明暗片，数量不计；灰度值相差30%～</w:t>
      </w:r>
      <w:r>
        <w:rPr>
          <w:rFonts w:ascii="Times New Roman" w:hAnsi="Times New Roman"/>
        </w:rPr>
        <w:t>35</w:t>
      </w:r>
      <w:r>
        <w:rPr>
          <w:rFonts w:hint="eastAsia" w:ascii="Times New Roman" w:hAnsi="Times New Roman"/>
        </w:rPr>
        <w:t>%的明暗片≤电池数量的5%；不允许灰度值相差</w:t>
      </w:r>
      <w:r>
        <w:rPr>
          <w:rFonts w:ascii="Times New Roman" w:hAnsi="Times New Roman"/>
        </w:rPr>
        <w:t>35</w:t>
      </w:r>
      <w:r>
        <w:rPr>
          <w:rFonts w:hint="eastAsia" w:ascii="Times New Roman" w:hAnsi="Times New Roman"/>
        </w:rPr>
        <w:t>%以上的明暗片；N型组件灰度值相差30%以下的明暗片，数量不计；灰度值相差30%～50%的明暗片≤电池数量的10%；灰度值相差50%～70%的明暗片≤电池数量的5%；不允许灰度值相差70%以上的明暗片。</w:t>
      </w:r>
    </w:p>
    <w:p>
      <w:pPr>
        <w:numPr>
          <w:ilvl w:val="0"/>
          <w:numId w:val="2"/>
        </w:numPr>
        <w:ind w:firstLine="480"/>
        <w:rPr>
          <w:rFonts w:ascii="Times New Roman" w:hAnsi="Times New Roman"/>
        </w:rPr>
      </w:pPr>
      <w:r>
        <w:rPr>
          <w:rFonts w:hint="eastAsia" w:ascii="Times New Roman" w:hAnsi="Times New Roman"/>
        </w:rPr>
        <w:t>不允许电池区域的气泡；非电池区域：单个气泡面积≤0.5mm²，数量不计；单个气泡面积≤4mm²，数量≤</w:t>
      </w:r>
      <w:r>
        <w:rPr>
          <w:rFonts w:ascii="Times New Roman" w:hAnsi="Times New Roman"/>
        </w:rPr>
        <w:t>5</w:t>
      </w:r>
      <w:r>
        <w:rPr>
          <w:rFonts w:hint="eastAsia" w:ascii="Times New Roman" w:hAnsi="Times New Roman"/>
        </w:rPr>
        <w:t>处；气泡与电池间距≥0.3mm，气泡与气泡间距≥10mm。</w:t>
      </w:r>
    </w:p>
    <w:p>
      <w:pPr>
        <w:numPr>
          <w:ilvl w:val="0"/>
          <w:numId w:val="2"/>
        </w:numPr>
        <w:ind w:firstLine="480"/>
        <w:rPr>
          <w:rFonts w:ascii="Times New Roman" w:hAnsi="Times New Roman"/>
        </w:rPr>
      </w:pPr>
      <w:r>
        <w:rPr>
          <w:rFonts w:hint="eastAsia" w:ascii="Times New Roman" w:hAnsi="Times New Roman"/>
        </w:rPr>
        <w:t>光伏电池组件必须具备抗PID功能。（提供认证证书）</w:t>
      </w:r>
    </w:p>
    <w:p>
      <w:pPr>
        <w:numPr>
          <w:ilvl w:val="0"/>
          <w:numId w:val="2"/>
        </w:numPr>
        <w:ind w:firstLine="480"/>
        <w:rPr>
          <w:rFonts w:ascii="Times New Roman" w:hAnsi="Times New Roman"/>
        </w:rPr>
      </w:pPr>
      <w:r>
        <w:rPr>
          <w:rFonts w:hint="eastAsia" w:ascii="Times New Roman" w:hAnsi="Times New Roman"/>
        </w:rPr>
        <w:t>汇流带超出互连条带距离≤5mm。</w:t>
      </w:r>
    </w:p>
    <w:p>
      <w:pPr>
        <w:pStyle w:val="5"/>
        <w:numPr>
          <w:ilvl w:val="1"/>
          <w:numId w:val="1"/>
        </w:numPr>
        <w:rPr>
          <w:rFonts w:ascii="宋体" w:hAnsi="宋体"/>
        </w:rPr>
      </w:pPr>
      <w:bookmarkStart w:id="52" w:name="_Toc19502"/>
      <w:bookmarkStart w:id="53" w:name="_Toc6823"/>
      <w:r>
        <w:rPr>
          <w:rFonts w:hint="eastAsia" w:ascii="宋体" w:hAnsi="宋体"/>
        </w:rPr>
        <w:t>组件规格</w:t>
      </w:r>
      <w:bookmarkEnd w:id="51"/>
      <w:bookmarkEnd w:id="52"/>
      <w:bookmarkEnd w:id="53"/>
    </w:p>
    <w:p>
      <w:r>
        <w:rPr>
          <w:rFonts w:hint="eastAsia"/>
        </w:rPr>
        <w:t>供货组件应为单晶硅双面双玻组件，功率规格应为</w:t>
      </w:r>
      <w:r>
        <w:t>545</w:t>
      </w:r>
      <w:r>
        <w:rPr>
          <w:rFonts w:hint="eastAsia"/>
        </w:rPr>
        <w:t>Wp及以上功率规格组件，单块正功差0~+</w:t>
      </w:r>
      <w:r>
        <w:t>3%</w:t>
      </w:r>
      <w:r>
        <w:rPr>
          <w:rFonts w:hint="eastAsia"/>
        </w:rPr>
        <w:t>，卖方提供详细的供货组件的性能参数。(标准测试条件下性能参数(标准测试条件 STC：AM=1.5，E=1000W/m²，Tc=25℃))</w:t>
      </w:r>
    </w:p>
    <w:p>
      <w:pPr>
        <w:jc w:val="center"/>
      </w:pPr>
      <w:bookmarkStart w:id="54" w:name="_Toc5242_WPSOffice_Level2"/>
      <w:r>
        <w:rPr>
          <w:rFonts w:hint="eastAsia"/>
        </w:rPr>
        <w:t>表3.1组件电性能参数</w:t>
      </w:r>
    </w:p>
    <w:tbl>
      <w:tblPr>
        <w:tblStyle w:val="15"/>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2836"/>
        <w:gridCol w:w="2061"/>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tcPr>
          <w:p>
            <w:pPr>
              <w:spacing w:line="240" w:lineRule="auto"/>
              <w:ind w:firstLine="0" w:firstLineChars="0"/>
              <w:jc w:val="both"/>
              <w:rPr>
                <w:sz w:val="21"/>
                <w:szCs w:val="21"/>
              </w:rPr>
            </w:pPr>
            <w:r>
              <w:rPr>
                <w:rFonts w:hint="eastAsia"/>
                <w:sz w:val="21"/>
                <w:szCs w:val="21"/>
              </w:rPr>
              <w:t>1</w:t>
            </w:r>
          </w:p>
        </w:tc>
        <w:tc>
          <w:tcPr>
            <w:tcW w:w="2836" w:type="dxa"/>
          </w:tcPr>
          <w:p>
            <w:pPr>
              <w:spacing w:line="240" w:lineRule="auto"/>
              <w:ind w:firstLine="0" w:firstLineChars="0"/>
              <w:jc w:val="both"/>
              <w:rPr>
                <w:sz w:val="21"/>
                <w:szCs w:val="21"/>
              </w:rPr>
            </w:pPr>
            <w:r>
              <w:rPr>
                <w:rFonts w:hint="eastAsia"/>
                <w:sz w:val="21"/>
                <w:szCs w:val="21"/>
              </w:rPr>
              <w:t>型号</w:t>
            </w:r>
          </w:p>
        </w:tc>
        <w:tc>
          <w:tcPr>
            <w:tcW w:w="4679" w:type="dxa"/>
            <w:gridSpan w:val="2"/>
          </w:tcPr>
          <w:p>
            <w:pPr>
              <w:spacing w:line="240" w:lineRule="auto"/>
              <w:ind w:firstLine="0" w:firstLineChars="0"/>
              <w:jc w:val="both"/>
              <w:rPr>
                <w:sz w:val="21"/>
                <w:szCs w:val="21"/>
              </w:rPr>
            </w:pPr>
            <w:bookmarkStart w:id="55" w:name="OLE_LINK1"/>
            <w:r>
              <w:rPr>
                <w:sz w:val="21"/>
                <w:szCs w:val="21"/>
              </w:rPr>
              <w:t>JKM545M-</w:t>
            </w:r>
            <w:bookmarkEnd w:id="55"/>
            <w:r>
              <w:rPr>
                <w:sz w:val="21"/>
                <w:szCs w:val="21"/>
              </w:rPr>
              <w:t>72HL4-BDVP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tcPr>
          <w:p>
            <w:pPr>
              <w:pStyle w:val="18"/>
              <w:spacing w:before="147" w:line="240" w:lineRule="auto"/>
              <w:ind w:firstLine="0" w:firstLineChars="0"/>
              <w:jc w:val="both"/>
              <w:rPr>
                <w:sz w:val="21"/>
                <w:szCs w:val="21"/>
                <w:lang w:val="en-US"/>
              </w:rPr>
            </w:pPr>
            <w:r>
              <w:rPr>
                <w:rFonts w:hint="eastAsia"/>
                <w:sz w:val="21"/>
                <w:szCs w:val="21"/>
              </w:rPr>
              <w:t>2</w:t>
            </w:r>
          </w:p>
        </w:tc>
        <w:tc>
          <w:tcPr>
            <w:tcW w:w="7515" w:type="dxa"/>
            <w:gridSpan w:val="3"/>
          </w:tcPr>
          <w:p>
            <w:pPr>
              <w:pStyle w:val="18"/>
              <w:spacing w:before="3" w:line="240" w:lineRule="auto"/>
              <w:ind w:firstLine="0" w:firstLineChars="0"/>
              <w:jc w:val="both"/>
              <w:rPr>
                <w:b/>
                <w:sz w:val="21"/>
                <w:szCs w:val="21"/>
              </w:rPr>
            </w:pPr>
            <w:r>
              <w:rPr>
                <w:rFonts w:hint="eastAsia"/>
                <w:b/>
                <w:sz w:val="21"/>
                <w:szCs w:val="21"/>
              </w:rPr>
              <w:t>标准测试条件下性能参数</w:t>
            </w:r>
          </w:p>
          <w:p>
            <w:pPr>
              <w:pStyle w:val="18"/>
              <w:spacing w:before="5" w:line="240" w:lineRule="auto"/>
              <w:ind w:firstLine="0" w:firstLineChars="0"/>
              <w:jc w:val="both"/>
              <w:rPr>
                <w:sz w:val="21"/>
                <w:szCs w:val="21"/>
                <w:lang w:val="en-US"/>
              </w:rPr>
            </w:pPr>
            <w:r>
              <w:rPr>
                <w:rFonts w:hint="eastAsia"/>
                <w:sz w:val="21"/>
                <w:szCs w:val="21"/>
              </w:rPr>
              <w:t>(标准测试条件 STC：AM=1.5，E=1000W/m</w:t>
            </w:r>
            <w:r>
              <w:rPr>
                <w:rFonts w:hint="eastAsia"/>
                <w:sz w:val="21"/>
                <w:szCs w:val="21"/>
                <w:vertAlign w:val="superscript"/>
              </w:rPr>
              <w:t>2</w:t>
            </w:r>
            <w:r>
              <w:rPr>
                <w:rFonts w:hint="eastAsia"/>
                <w:sz w:val="21"/>
                <w:szCs w:val="21"/>
              </w:rPr>
              <w:t>，T</w:t>
            </w:r>
            <w:r>
              <w:rPr>
                <w:rFonts w:hint="eastAsia"/>
                <w:sz w:val="21"/>
                <w:szCs w:val="21"/>
                <w:vertAlign w:val="subscript"/>
              </w:rPr>
              <w:t>c</w:t>
            </w:r>
            <w:r>
              <w:rPr>
                <w:rFonts w:hint="eastAsia"/>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tcPr>
          <w:p>
            <w:pPr>
              <w:spacing w:line="240" w:lineRule="auto"/>
              <w:ind w:firstLine="0" w:firstLineChars="0"/>
              <w:jc w:val="both"/>
              <w:rPr>
                <w:sz w:val="21"/>
                <w:szCs w:val="21"/>
              </w:rPr>
            </w:pPr>
            <w:r>
              <w:rPr>
                <w:rFonts w:hint="eastAsia"/>
                <w:sz w:val="21"/>
                <w:szCs w:val="21"/>
              </w:rPr>
              <w:t>2.1</w:t>
            </w:r>
          </w:p>
        </w:tc>
        <w:tc>
          <w:tcPr>
            <w:tcW w:w="2836" w:type="dxa"/>
          </w:tcPr>
          <w:p>
            <w:pPr>
              <w:spacing w:line="240" w:lineRule="auto"/>
              <w:ind w:firstLine="0" w:firstLineChars="0"/>
              <w:jc w:val="both"/>
              <w:rPr>
                <w:sz w:val="21"/>
                <w:szCs w:val="21"/>
              </w:rPr>
            </w:pPr>
            <w:r>
              <w:rPr>
                <w:rFonts w:hint="eastAsia"/>
                <w:sz w:val="21"/>
                <w:szCs w:val="21"/>
              </w:rPr>
              <w:t>峰值功率</w:t>
            </w:r>
          </w:p>
        </w:tc>
        <w:tc>
          <w:tcPr>
            <w:tcW w:w="2061" w:type="dxa"/>
          </w:tcPr>
          <w:p>
            <w:pPr>
              <w:spacing w:line="240" w:lineRule="auto"/>
              <w:ind w:firstLine="0" w:firstLineChars="0"/>
              <w:jc w:val="both"/>
              <w:rPr>
                <w:sz w:val="21"/>
                <w:szCs w:val="21"/>
              </w:rPr>
            </w:pPr>
            <w:r>
              <w:rPr>
                <w:rFonts w:hint="eastAsia"/>
                <w:sz w:val="21"/>
                <w:szCs w:val="21"/>
              </w:rPr>
              <w:t>Wp</w:t>
            </w:r>
          </w:p>
        </w:tc>
        <w:tc>
          <w:tcPr>
            <w:tcW w:w="2618" w:type="dxa"/>
          </w:tcPr>
          <w:p>
            <w:pPr>
              <w:spacing w:line="240" w:lineRule="auto"/>
              <w:ind w:firstLine="0" w:firstLineChars="0"/>
              <w:jc w:val="both"/>
              <w:rPr>
                <w:sz w:val="21"/>
                <w:szCs w:val="21"/>
              </w:rPr>
            </w:pPr>
            <w:r>
              <w:rPr>
                <w:rFonts w:hint="eastAsia"/>
                <w:sz w:val="21"/>
                <w:szCs w:val="21"/>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tcPr>
          <w:p>
            <w:pPr>
              <w:spacing w:line="240" w:lineRule="auto"/>
              <w:ind w:firstLine="0" w:firstLineChars="0"/>
              <w:jc w:val="both"/>
              <w:rPr>
                <w:sz w:val="21"/>
                <w:szCs w:val="21"/>
              </w:rPr>
            </w:pPr>
            <w:r>
              <w:rPr>
                <w:rFonts w:hint="eastAsia"/>
                <w:sz w:val="21"/>
                <w:szCs w:val="21"/>
              </w:rPr>
              <w:t>2.2</w:t>
            </w:r>
          </w:p>
        </w:tc>
        <w:tc>
          <w:tcPr>
            <w:tcW w:w="2836" w:type="dxa"/>
          </w:tcPr>
          <w:p>
            <w:pPr>
              <w:spacing w:line="240" w:lineRule="auto"/>
              <w:ind w:firstLine="0" w:firstLineChars="0"/>
              <w:jc w:val="both"/>
              <w:rPr>
                <w:sz w:val="21"/>
                <w:szCs w:val="21"/>
              </w:rPr>
            </w:pPr>
            <w:r>
              <w:rPr>
                <w:rFonts w:hint="eastAsia"/>
                <w:sz w:val="21"/>
                <w:szCs w:val="21"/>
              </w:rPr>
              <w:t>开路电压（Voc）</w:t>
            </w:r>
          </w:p>
        </w:tc>
        <w:tc>
          <w:tcPr>
            <w:tcW w:w="2061" w:type="dxa"/>
          </w:tcPr>
          <w:p>
            <w:pPr>
              <w:spacing w:line="240" w:lineRule="auto"/>
              <w:ind w:firstLine="0" w:firstLineChars="0"/>
              <w:jc w:val="both"/>
              <w:rPr>
                <w:sz w:val="21"/>
                <w:szCs w:val="21"/>
              </w:rPr>
            </w:pPr>
            <w:r>
              <w:rPr>
                <w:rFonts w:hint="eastAsia"/>
                <w:sz w:val="21"/>
                <w:szCs w:val="21"/>
              </w:rPr>
              <w:t>V</w:t>
            </w:r>
          </w:p>
        </w:tc>
        <w:tc>
          <w:tcPr>
            <w:tcW w:w="2618" w:type="dxa"/>
          </w:tcPr>
          <w:p>
            <w:pPr>
              <w:spacing w:line="240" w:lineRule="auto"/>
              <w:ind w:firstLine="0" w:firstLineChars="0"/>
              <w:jc w:val="both"/>
              <w:rPr>
                <w:sz w:val="21"/>
                <w:szCs w:val="21"/>
              </w:rPr>
            </w:pPr>
            <w:r>
              <w:rPr>
                <w:rFonts w:hint="eastAsia"/>
                <w:sz w:val="21"/>
                <w:szCs w:val="21"/>
              </w:rPr>
              <w:t>4</w:t>
            </w:r>
            <w:r>
              <w:rPr>
                <w:sz w:val="21"/>
                <w:szCs w:val="21"/>
              </w:rPr>
              <w:t>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tcPr>
          <w:p>
            <w:pPr>
              <w:spacing w:line="240" w:lineRule="auto"/>
              <w:ind w:firstLine="0" w:firstLineChars="0"/>
              <w:jc w:val="both"/>
              <w:rPr>
                <w:sz w:val="21"/>
                <w:szCs w:val="21"/>
              </w:rPr>
            </w:pPr>
            <w:r>
              <w:rPr>
                <w:rFonts w:hint="eastAsia"/>
                <w:sz w:val="21"/>
                <w:szCs w:val="21"/>
              </w:rPr>
              <w:t>2.3</w:t>
            </w:r>
          </w:p>
        </w:tc>
        <w:tc>
          <w:tcPr>
            <w:tcW w:w="2836" w:type="dxa"/>
          </w:tcPr>
          <w:p>
            <w:pPr>
              <w:spacing w:line="240" w:lineRule="auto"/>
              <w:ind w:firstLine="0" w:firstLineChars="0"/>
              <w:jc w:val="both"/>
              <w:rPr>
                <w:sz w:val="21"/>
                <w:szCs w:val="21"/>
              </w:rPr>
            </w:pPr>
            <w:r>
              <w:rPr>
                <w:rFonts w:hint="eastAsia"/>
                <w:sz w:val="21"/>
                <w:szCs w:val="21"/>
              </w:rPr>
              <w:t>短路电流（Isc）</w:t>
            </w:r>
          </w:p>
        </w:tc>
        <w:tc>
          <w:tcPr>
            <w:tcW w:w="2061" w:type="dxa"/>
          </w:tcPr>
          <w:p>
            <w:pPr>
              <w:spacing w:line="240" w:lineRule="auto"/>
              <w:ind w:firstLine="0" w:firstLineChars="0"/>
              <w:jc w:val="both"/>
              <w:rPr>
                <w:sz w:val="21"/>
                <w:szCs w:val="21"/>
              </w:rPr>
            </w:pPr>
            <w:r>
              <w:rPr>
                <w:rFonts w:hint="eastAsia"/>
                <w:sz w:val="21"/>
                <w:szCs w:val="21"/>
              </w:rPr>
              <w:t>A</w:t>
            </w:r>
          </w:p>
        </w:tc>
        <w:tc>
          <w:tcPr>
            <w:tcW w:w="2618" w:type="dxa"/>
          </w:tcPr>
          <w:p>
            <w:pPr>
              <w:spacing w:line="240" w:lineRule="auto"/>
              <w:ind w:firstLine="0" w:firstLineChars="0"/>
              <w:jc w:val="both"/>
              <w:rPr>
                <w:sz w:val="21"/>
                <w:szCs w:val="21"/>
              </w:rPr>
            </w:pPr>
            <w:r>
              <w:rPr>
                <w:rFonts w:hint="eastAsia"/>
                <w:sz w:val="21"/>
                <w:szCs w:val="21"/>
              </w:rPr>
              <w:t>1</w:t>
            </w:r>
            <w:r>
              <w:rPr>
                <w:sz w:val="21"/>
                <w:szCs w:val="21"/>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tcPr>
          <w:p>
            <w:pPr>
              <w:spacing w:line="240" w:lineRule="auto"/>
              <w:ind w:firstLine="0" w:firstLineChars="0"/>
              <w:jc w:val="both"/>
              <w:rPr>
                <w:sz w:val="21"/>
                <w:szCs w:val="21"/>
              </w:rPr>
            </w:pPr>
            <w:r>
              <w:rPr>
                <w:rFonts w:hint="eastAsia"/>
                <w:sz w:val="21"/>
                <w:szCs w:val="21"/>
              </w:rPr>
              <w:t>2.4</w:t>
            </w:r>
          </w:p>
        </w:tc>
        <w:tc>
          <w:tcPr>
            <w:tcW w:w="2836" w:type="dxa"/>
          </w:tcPr>
          <w:p>
            <w:pPr>
              <w:spacing w:line="240" w:lineRule="auto"/>
              <w:ind w:firstLine="0" w:firstLineChars="0"/>
              <w:jc w:val="both"/>
              <w:rPr>
                <w:sz w:val="21"/>
                <w:szCs w:val="21"/>
              </w:rPr>
            </w:pPr>
            <w:r>
              <w:rPr>
                <w:rFonts w:hint="eastAsia"/>
                <w:sz w:val="21"/>
                <w:szCs w:val="21"/>
              </w:rPr>
              <w:t>工作电压（Vmppt）</w:t>
            </w:r>
          </w:p>
        </w:tc>
        <w:tc>
          <w:tcPr>
            <w:tcW w:w="2061" w:type="dxa"/>
          </w:tcPr>
          <w:p>
            <w:pPr>
              <w:spacing w:line="240" w:lineRule="auto"/>
              <w:ind w:firstLine="0" w:firstLineChars="0"/>
              <w:jc w:val="both"/>
              <w:rPr>
                <w:sz w:val="21"/>
                <w:szCs w:val="21"/>
              </w:rPr>
            </w:pPr>
            <w:r>
              <w:rPr>
                <w:rFonts w:hint="eastAsia"/>
                <w:sz w:val="21"/>
                <w:szCs w:val="21"/>
              </w:rPr>
              <w:t>V</w:t>
            </w:r>
          </w:p>
        </w:tc>
        <w:tc>
          <w:tcPr>
            <w:tcW w:w="2618" w:type="dxa"/>
          </w:tcPr>
          <w:p>
            <w:pPr>
              <w:spacing w:line="240" w:lineRule="auto"/>
              <w:ind w:firstLine="0" w:firstLineChars="0"/>
              <w:jc w:val="both"/>
              <w:rPr>
                <w:sz w:val="21"/>
                <w:szCs w:val="21"/>
              </w:rPr>
            </w:pPr>
            <w:r>
              <w:rPr>
                <w:rFonts w:hint="eastAsia"/>
                <w:sz w:val="21"/>
                <w:szCs w:val="21"/>
              </w:rPr>
              <w:t>4</w:t>
            </w:r>
            <w:r>
              <w:rPr>
                <w:sz w:val="21"/>
                <w:szCs w:val="21"/>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tcPr>
          <w:p>
            <w:pPr>
              <w:spacing w:line="240" w:lineRule="auto"/>
              <w:ind w:firstLine="0" w:firstLineChars="0"/>
              <w:jc w:val="both"/>
              <w:rPr>
                <w:sz w:val="21"/>
                <w:szCs w:val="21"/>
              </w:rPr>
            </w:pPr>
            <w:r>
              <w:rPr>
                <w:rFonts w:hint="eastAsia"/>
                <w:sz w:val="21"/>
                <w:szCs w:val="21"/>
              </w:rPr>
              <w:t>2.5</w:t>
            </w:r>
          </w:p>
        </w:tc>
        <w:tc>
          <w:tcPr>
            <w:tcW w:w="2836" w:type="dxa"/>
          </w:tcPr>
          <w:p>
            <w:pPr>
              <w:spacing w:line="240" w:lineRule="auto"/>
              <w:ind w:firstLine="0" w:firstLineChars="0"/>
              <w:jc w:val="both"/>
              <w:rPr>
                <w:sz w:val="21"/>
                <w:szCs w:val="21"/>
              </w:rPr>
            </w:pPr>
            <w:r>
              <w:rPr>
                <w:rFonts w:hint="eastAsia"/>
                <w:sz w:val="21"/>
                <w:szCs w:val="21"/>
              </w:rPr>
              <w:t>工作电流（Imppt）</w:t>
            </w:r>
          </w:p>
        </w:tc>
        <w:tc>
          <w:tcPr>
            <w:tcW w:w="2061" w:type="dxa"/>
          </w:tcPr>
          <w:p>
            <w:pPr>
              <w:spacing w:line="240" w:lineRule="auto"/>
              <w:ind w:firstLine="0" w:firstLineChars="0"/>
              <w:jc w:val="both"/>
              <w:rPr>
                <w:sz w:val="21"/>
                <w:szCs w:val="21"/>
              </w:rPr>
            </w:pPr>
            <w:r>
              <w:rPr>
                <w:rFonts w:hint="eastAsia"/>
                <w:sz w:val="21"/>
                <w:szCs w:val="21"/>
              </w:rPr>
              <w:t>A</w:t>
            </w:r>
          </w:p>
        </w:tc>
        <w:tc>
          <w:tcPr>
            <w:tcW w:w="2618" w:type="dxa"/>
          </w:tcPr>
          <w:p>
            <w:pPr>
              <w:spacing w:line="240" w:lineRule="auto"/>
              <w:ind w:firstLine="0" w:firstLineChars="0"/>
              <w:jc w:val="both"/>
              <w:rPr>
                <w:sz w:val="21"/>
                <w:szCs w:val="21"/>
              </w:rPr>
            </w:pPr>
            <w:r>
              <w:rPr>
                <w:rFonts w:hint="eastAsia"/>
                <w:sz w:val="21"/>
                <w:szCs w:val="21"/>
              </w:rPr>
              <w:t>1</w:t>
            </w:r>
            <w:r>
              <w:rPr>
                <w:sz w:val="21"/>
                <w:szCs w:val="21"/>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tcPr>
          <w:p>
            <w:pPr>
              <w:spacing w:line="240" w:lineRule="auto"/>
              <w:ind w:firstLine="0" w:firstLineChars="0"/>
              <w:jc w:val="both"/>
              <w:rPr>
                <w:sz w:val="21"/>
                <w:szCs w:val="21"/>
              </w:rPr>
            </w:pPr>
            <w:r>
              <w:rPr>
                <w:rFonts w:hint="eastAsia"/>
                <w:sz w:val="21"/>
                <w:szCs w:val="21"/>
              </w:rPr>
              <w:t>3</w:t>
            </w:r>
          </w:p>
        </w:tc>
        <w:tc>
          <w:tcPr>
            <w:tcW w:w="2836" w:type="dxa"/>
          </w:tcPr>
          <w:p>
            <w:pPr>
              <w:spacing w:line="240" w:lineRule="auto"/>
              <w:ind w:firstLine="0" w:firstLineChars="0"/>
              <w:jc w:val="both"/>
              <w:rPr>
                <w:sz w:val="21"/>
                <w:szCs w:val="21"/>
              </w:rPr>
            </w:pPr>
            <w:r>
              <w:rPr>
                <w:rFonts w:hint="eastAsia"/>
                <w:b/>
                <w:sz w:val="21"/>
              </w:rPr>
              <w:t>双面因子</w:t>
            </w:r>
          </w:p>
        </w:tc>
        <w:tc>
          <w:tcPr>
            <w:tcW w:w="2061" w:type="dxa"/>
          </w:tcPr>
          <w:p>
            <w:pPr>
              <w:spacing w:line="240" w:lineRule="auto"/>
              <w:ind w:firstLine="0" w:firstLineChars="0"/>
              <w:jc w:val="both"/>
              <w:rPr>
                <w:sz w:val="21"/>
                <w:szCs w:val="21"/>
              </w:rPr>
            </w:pPr>
          </w:p>
        </w:tc>
        <w:tc>
          <w:tcPr>
            <w:tcW w:w="2618" w:type="dxa"/>
          </w:tcPr>
          <w:p>
            <w:pPr>
              <w:spacing w:line="240" w:lineRule="auto"/>
              <w:ind w:firstLine="0" w:firstLineChars="0"/>
              <w:jc w:val="both"/>
              <w:rPr>
                <w:sz w:val="21"/>
                <w:szCs w:val="21"/>
              </w:rPr>
            </w:pPr>
            <w:r>
              <w:rPr>
                <w:rFonts w:hint="eastAsia"/>
                <w:sz w:val="21"/>
                <w:szCs w:val="21"/>
              </w:rPr>
              <w:t>7</w:t>
            </w:r>
            <w:r>
              <w:rPr>
                <w:sz w:val="21"/>
                <w:szCs w:val="21"/>
              </w:rPr>
              <w:t>0</w:t>
            </w:r>
            <w:r>
              <w:rPr>
                <w:rFonts w:hint="eastAsia"/>
                <w:sz w:val="21"/>
                <w:szCs w:val="21"/>
              </w:rPr>
              <w:t>±</w:t>
            </w:r>
            <w:r>
              <w:rPr>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tcPr>
          <w:p>
            <w:pPr>
              <w:spacing w:line="240" w:lineRule="auto"/>
              <w:ind w:firstLine="0" w:firstLineChars="0"/>
              <w:jc w:val="both"/>
              <w:rPr>
                <w:sz w:val="21"/>
                <w:szCs w:val="21"/>
              </w:rPr>
            </w:pPr>
            <w:r>
              <w:rPr>
                <w:rFonts w:hint="eastAsia"/>
                <w:sz w:val="21"/>
                <w:szCs w:val="21"/>
              </w:rPr>
              <w:t>4</w:t>
            </w:r>
          </w:p>
        </w:tc>
        <w:tc>
          <w:tcPr>
            <w:tcW w:w="2836" w:type="dxa"/>
          </w:tcPr>
          <w:p>
            <w:pPr>
              <w:spacing w:line="240" w:lineRule="auto"/>
              <w:ind w:firstLine="0" w:firstLineChars="0"/>
              <w:jc w:val="both"/>
              <w:rPr>
                <w:b/>
                <w:bCs/>
                <w:sz w:val="21"/>
                <w:szCs w:val="21"/>
              </w:rPr>
            </w:pPr>
            <w:r>
              <w:rPr>
                <w:rFonts w:hint="eastAsia"/>
                <w:b/>
                <w:bCs/>
                <w:sz w:val="21"/>
                <w:szCs w:val="21"/>
              </w:rPr>
              <w:t>最大系统电压</w:t>
            </w:r>
          </w:p>
        </w:tc>
        <w:tc>
          <w:tcPr>
            <w:tcW w:w="2061" w:type="dxa"/>
          </w:tcPr>
          <w:p>
            <w:pPr>
              <w:spacing w:line="240" w:lineRule="auto"/>
              <w:ind w:firstLine="0" w:firstLineChars="0"/>
              <w:jc w:val="both"/>
              <w:rPr>
                <w:sz w:val="21"/>
                <w:szCs w:val="21"/>
              </w:rPr>
            </w:pPr>
            <w:r>
              <w:rPr>
                <w:rFonts w:hint="eastAsia"/>
                <w:sz w:val="21"/>
                <w:szCs w:val="21"/>
              </w:rPr>
              <w:t>V</w:t>
            </w:r>
          </w:p>
        </w:tc>
        <w:tc>
          <w:tcPr>
            <w:tcW w:w="2618" w:type="dxa"/>
          </w:tcPr>
          <w:p>
            <w:pPr>
              <w:spacing w:line="240" w:lineRule="auto"/>
              <w:ind w:firstLine="0" w:firstLineChars="0"/>
              <w:jc w:val="both"/>
              <w:rPr>
                <w:sz w:val="21"/>
                <w:szCs w:val="21"/>
              </w:rPr>
            </w:pPr>
            <w:r>
              <w:rPr>
                <w:rFonts w:hint="eastAsia"/>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tcPr>
          <w:p>
            <w:pPr>
              <w:spacing w:line="240" w:lineRule="auto"/>
              <w:ind w:firstLine="0" w:firstLineChars="0"/>
              <w:jc w:val="both"/>
              <w:rPr>
                <w:sz w:val="21"/>
                <w:szCs w:val="21"/>
              </w:rPr>
            </w:pPr>
            <w:r>
              <w:rPr>
                <w:rFonts w:hint="eastAsia"/>
                <w:sz w:val="21"/>
                <w:szCs w:val="21"/>
              </w:rPr>
              <w:t>5</w:t>
            </w:r>
          </w:p>
        </w:tc>
        <w:tc>
          <w:tcPr>
            <w:tcW w:w="2836" w:type="dxa"/>
          </w:tcPr>
          <w:p>
            <w:pPr>
              <w:spacing w:line="240" w:lineRule="auto"/>
              <w:ind w:firstLine="0" w:firstLineChars="0"/>
              <w:jc w:val="both"/>
              <w:rPr>
                <w:b/>
                <w:bCs/>
                <w:sz w:val="21"/>
                <w:szCs w:val="21"/>
              </w:rPr>
            </w:pPr>
            <w:r>
              <w:rPr>
                <w:rFonts w:hint="eastAsia"/>
                <w:b/>
                <w:bCs/>
                <w:sz w:val="21"/>
                <w:szCs w:val="21"/>
              </w:rPr>
              <w:t>工作温度范围</w:t>
            </w:r>
          </w:p>
        </w:tc>
        <w:tc>
          <w:tcPr>
            <w:tcW w:w="2061" w:type="dxa"/>
          </w:tcPr>
          <w:p>
            <w:pPr>
              <w:spacing w:line="240" w:lineRule="auto"/>
              <w:ind w:firstLine="0" w:firstLineChars="0"/>
              <w:jc w:val="both"/>
              <w:rPr>
                <w:sz w:val="21"/>
                <w:szCs w:val="21"/>
              </w:rPr>
            </w:pPr>
            <w:r>
              <w:rPr>
                <w:rFonts w:hint="eastAsia"/>
                <w:sz w:val="21"/>
                <w:szCs w:val="21"/>
              </w:rPr>
              <w:t>℃</w:t>
            </w:r>
          </w:p>
        </w:tc>
        <w:tc>
          <w:tcPr>
            <w:tcW w:w="2618" w:type="dxa"/>
          </w:tcPr>
          <w:p>
            <w:pPr>
              <w:spacing w:line="240" w:lineRule="auto"/>
              <w:ind w:firstLine="0" w:firstLineChars="0"/>
              <w:jc w:val="both"/>
              <w:rPr>
                <w:sz w:val="21"/>
                <w:szCs w:val="21"/>
              </w:rPr>
            </w:pPr>
            <w:r>
              <w:rPr>
                <w:rFonts w:hint="eastAsia"/>
                <w:sz w:val="21"/>
                <w:szCs w:val="21"/>
              </w:rPr>
              <w:t>-40~+85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tcPr>
          <w:p>
            <w:pPr>
              <w:spacing w:line="240" w:lineRule="auto"/>
              <w:ind w:firstLine="0" w:firstLineChars="0"/>
              <w:jc w:val="both"/>
              <w:rPr>
                <w:sz w:val="21"/>
                <w:szCs w:val="21"/>
              </w:rPr>
            </w:pPr>
            <w:r>
              <w:rPr>
                <w:rFonts w:hint="eastAsia"/>
                <w:sz w:val="21"/>
                <w:szCs w:val="21"/>
              </w:rPr>
              <w:t>6</w:t>
            </w:r>
          </w:p>
        </w:tc>
        <w:tc>
          <w:tcPr>
            <w:tcW w:w="2836" w:type="dxa"/>
          </w:tcPr>
          <w:p>
            <w:pPr>
              <w:spacing w:line="240" w:lineRule="auto"/>
              <w:ind w:firstLine="0" w:firstLineChars="0"/>
              <w:jc w:val="both"/>
              <w:rPr>
                <w:b/>
                <w:bCs/>
                <w:sz w:val="21"/>
                <w:szCs w:val="21"/>
              </w:rPr>
            </w:pPr>
            <w:r>
              <w:rPr>
                <w:rFonts w:hint="eastAsia"/>
                <w:b/>
                <w:bCs/>
                <w:sz w:val="21"/>
                <w:szCs w:val="21"/>
              </w:rPr>
              <w:t>功率误差范围</w:t>
            </w:r>
          </w:p>
        </w:tc>
        <w:tc>
          <w:tcPr>
            <w:tcW w:w="2061" w:type="dxa"/>
          </w:tcPr>
          <w:p>
            <w:pPr>
              <w:spacing w:line="240" w:lineRule="auto"/>
              <w:ind w:firstLine="0" w:firstLineChars="0"/>
              <w:jc w:val="both"/>
              <w:rPr>
                <w:sz w:val="21"/>
                <w:szCs w:val="21"/>
              </w:rPr>
            </w:pPr>
            <w:r>
              <w:rPr>
                <w:rFonts w:hint="eastAsia"/>
                <w:sz w:val="21"/>
                <w:szCs w:val="21"/>
              </w:rPr>
              <w:t>W</w:t>
            </w:r>
          </w:p>
        </w:tc>
        <w:tc>
          <w:tcPr>
            <w:tcW w:w="2618" w:type="dxa"/>
          </w:tcPr>
          <w:p>
            <w:pPr>
              <w:spacing w:line="240" w:lineRule="auto"/>
              <w:ind w:firstLine="0" w:firstLineChars="0"/>
              <w:jc w:val="both"/>
              <w:rPr>
                <w:sz w:val="21"/>
                <w:szCs w:val="21"/>
              </w:rPr>
            </w:pPr>
            <w:r>
              <w:rPr>
                <w:rFonts w:hint="eastAsia"/>
                <w:sz w:val="21"/>
                <w:szCs w:val="21"/>
              </w:rPr>
              <w:t>0~+</w:t>
            </w:r>
            <w:r>
              <w:rPr>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tcPr>
          <w:p>
            <w:pPr>
              <w:spacing w:line="240" w:lineRule="auto"/>
              <w:ind w:firstLine="0" w:firstLineChars="0"/>
              <w:jc w:val="both"/>
              <w:rPr>
                <w:sz w:val="21"/>
                <w:szCs w:val="21"/>
              </w:rPr>
            </w:pPr>
            <w:r>
              <w:rPr>
                <w:rFonts w:hint="eastAsia"/>
                <w:sz w:val="21"/>
                <w:szCs w:val="21"/>
              </w:rPr>
              <w:t>7</w:t>
            </w:r>
          </w:p>
        </w:tc>
        <w:tc>
          <w:tcPr>
            <w:tcW w:w="2836" w:type="dxa"/>
          </w:tcPr>
          <w:p>
            <w:pPr>
              <w:spacing w:line="240" w:lineRule="auto"/>
              <w:ind w:firstLine="0" w:firstLineChars="0"/>
              <w:jc w:val="both"/>
              <w:rPr>
                <w:b/>
                <w:bCs/>
                <w:sz w:val="21"/>
                <w:szCs w:val="21"/>
              </w:rPr>
            </w:pPr>
            <w:r>
              <w:rPr>
                <w:rFonts w:hint="eastAsia"/>
                <w:b/>
                <w:bCs/>
                <w:sz w:val="21"/>
                <w:szCs w:val="21"/>
              </w:rPr>
              <w:t>表面最大承压</w:t>
            </w:r>
          </w:p>
        </w:tc>
        <w:tc>
          <w:tcPr>
            <w:tcW w:w="2061" w:type="dxa"/>
          </w:tcPr>
          <w:p>
            <w:pPr>
              <w:spacing w:line="240" w:lineRule="auto"/>
              <w:ind w:firstLine="0" w:firstLineChars="0"/>
              <w:jc w:val="both"/>
              <w:rPr>
                <w:sz w:val="21"/>
                <w:szCs w:val="21"/>
              </w:rPr>
            </w:pPr>
            <w:r>
              <w:rPr>
                <w:rFonts w:hint="eastAsia"/>
                <w:sz w:val="21"/>
                <w:szCs w:val="21"/>
              </w:rPr>
              <w:t>Pa</w:t>
            </w:r>
          </w:p>
        </w:tc>
        <w:tc>
          <w:tcPr>
            <w:tcW w:w="2618" w:type="dxa"/>
          </w:tcPr>
          <w:p>
            <w:pPr>
              <w:spacing w:line="240" w:lineRule="auto"/>
              <w:ind w:firstLine="0" w:firstLineChars="0"/>
              <w:jc w:val="both"/>
              <w:rPr>
                <w:sz w:val="21"/>
                <w:szCs w:val="21"/>
              </w:rPr>
            </w:pPr>
            <w:r>
              <w:rPr>
                <w:rFonts w:hint="eastAsia"/>
                <w:sz w:val="21"/>
                <w:szCs w:val="21"/>
              </w:rPr>
              <w:t>正面5400</w:t>
            </w:r>
          </w:p>
          <w:p>
            <w:pPr>
              <w:spacing w:line="240" w:lineRule="auto"/>
              <w:ind w:firstLine="0" w:firstLineChars="0"/>
              <w:jc w:val="both"/>
              <w:rPr>
                <w:sz w:val="21"/>
                <w:szCs w:val="21"/>
              </w:rPr>
            </w:pPr>
            <w:r>
              <w:rPr>
                <w:rFonts w:hint="eastAsia"/>
                <w:sz w:val="21"/>
                <w:szCs w:val="21"/>
              </w:rPr>
              <w:t>背面2400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828" w:type="dxa"/>
          </w:tcPr>
          <w:p>
            <w:pPr>
              <w:spacing w:line="240" w:lineRule="auto"/>
              <w:ind w:firstLine="0" w:firstLineChars="0"/>
              <w:jc w:val="both"/>
              <w:rPr>
                <w:sz w:val="21"/>
                <w:szCs w:val="21"/>
              </w:rPr>
            </w:pPr>
            <w:r>
              <w:rPr>
                <w:rFonts w:hint="eastAsia"/>
                <w:sz w:val="21"/>
                <w:szCs w:val="21"/>
              </w:rPr>
              <w:t>8</w:t>
            </w:r>
          </w:p>
        </w:tc>
        <w:tc>
          <w:tcPr>
            <w:tcW w:w="2836" w:type="dxa"/>
          </w:tcPr>
          <w:p>
            <w:pPr>
              <w:spacing w:line="240" w:lineRule="auto"/>
              <w:ind w:firstLine="0" w:firstLineChars="0"/>
              <w:jc w:val="both"/>
              <w:rPr>
                <w:b/>
                <w:bCs/>
                <w:sz w:val="21"/>
                <w:szCs w:val="21"/>
              </w:rPr>
            </w:pPr>
            <w:r>
              <w:rPr>
                <w:rFonts w:hint="eastAsia"/>
                <w:b/>
                <w:bCs/>
                <w:sz w:val="21"/>
                <w:szCs w:val="21"/>
              </w:rPr>
              <w:t>功率衰减承诺</w:t>
            </w:r>
          </w:p>
        </w:tc>
        <w:tc>
          <w:tcPr>
            <w:tcW w:w="2061" w:type="dxa"/>
          </w:tcPr>
          <w:p>
            <w:pPr>
              <w:spacing w:line="240" w:lineRule="auto"/>
              <w:ind w:firstLine="0" w:firstLineChars="0"/>
              <w:jc w:val="both"/>
              <w:rPr>
                <w:sz w:val="21"/>
                <w:szCs w:val="21"/>
              </w:rPr>
            </w:pPr>
            <w:r>
              <w:rPr>
                <w:rFonts w:hint="eastAsia"/>
                <w:sz w:val="21"/>
                <w:szCs w:val="21"/>
              </w:rPr>
              <w:t>%</w:t>
            </w:r>
          </w:p>
        </w:tc>
        <w:tc>
          <w:tcPr>
            <w:tcW w:w="2618" w:type="dxa"/>
          </w:tcPr>
          <w:p>
            <w:pPr>
              <w:spacing w:line="240" w:lineRule="auto"/>
              <w:ind w:firstLine="0" w:firstLineChars="0"/>
              <w:jc w:val="both"/>
              <w:rPr>
                <w:sz w:val="21"/>
                <w:szCs w:val="21"/>
              </w:rPr>
            </w:pPr>
            <w:r>
              <w:rPr>
                <w:rFonts w:hint="eastAsia"/>
                <w:sz w:val="21"/>
                <w:szCs w:val="21"/>
              </w:rPr>
              <w:t>首年≤2.0%，经年≤0.45%</w:t>
            </w:r>
          </w:p>
        </w:tc>
      </w:tr>
    </w:tbl>
    <w:p>
      <w:pPr>
        <w:pStyle w:val="5"/>
        <w:numPr>
          <w:ilvl w:val="1"/>
          <w:numId w:val="1"/>
        </w:numPr>
        <w:rPr>
          <w:rFonts w:ascii="宋体" w:hAnsi="宋体"/>
        </w:rPr>
      </w:pPr>
      <w:bookmarkStart w:id="56" w:name="_Toc10713"/>
      <w:bookmarkStart w:id="57" w:name="_Toc2830"/>
      <w:r>
        <w:rPr>
          <w:rFonts w:hint="eastAsia" w:ascii="宋体" w:hAnsi="宋体"/>
        </w:rPr>
        <w:t>组件认证要求</w:t>
      </w:r>
      <w:bookmarkEnd w:id="54"/>
      <w:bookmarkEnd w:id="56"/>
      <w:bookmarkEnd w:id="57"/>
    </w:p>
    <w:p>
      <w:r>
        <w:rPr>
          <w:rFonts w:hint="eastAsia"/>
        </w:rPr>
        <w:t>太阳电池组件作为光伏电站的主要设备，应具有满足国家标准或IEC标准的认证。</w:t>
      </w:r>
    </w:p>
    <w:p>
      <w:r>
        <w:rPr>
          <w:rFonts w:hint="eastAsia"/>
          <w:lang w:val="zh-CN"/>
        </w:rPr>
        <w:t>供货组件应通过依据IEC61215和IEC61730的组件性能和安全认证，太阳电池组件型号至少应经过TUV、UL、VDE认证中的一种第三方认证。</w:t>
      </w:r>
    </w:p>
    <w:p>
      <w:r>
        <w:rPr>
          <w:rFonts w:hint="eastAsia"/>
        </w:rPr>
        <w:t>晶体硅按照GB/T9535（或IEC61215）以及GB/T20047(或IEC61730) 标准要求，通过国家批准认证机构的认证，关键部件和原材料（电池片、封装材料、玻璃面板、背板材料、焊接材料、接线盒和接线端子等）型号、规格及生产商应与认证产品C</w:t>
      </w:r>
      <w:r>
        <w:t>DF</w:t>
      </w:r>
      <w:r>
        <w:rPr>
          <w:rFonts w:hint="eastAsia"/>
        </w:rPr>
        <w:t>中B</w:t>
      </w:r>
      <w:r>
        <w:t>OM</w:t>
      </w:r>
      <w:r>
        <w:rPr>
          <w:rFonts w:hint="eastAsia"/>
        </w:rPr>
        <w:t>清单一致。</w:t>
      </w:r>
    </w:p>
    <w:p>
      <w:r>
        <w:rPr>
          <w:rFonts w:hint="eastAsia"/>
        </w:rPr>
        <w:t>供货组件若通过加严环境实验，例如中国质量认证中心编制的《地面用晶体硅光伏组件环境适应性测试》，在同等条件下会优先采用。</w:t>
      </w:r>
    </w:p>
    <w:p>
      <w:pPr>
        <w:pStyle w:val="5"/>
        <w:numPr>
          <w:ilvl w:val="1"/>
          <w:numId w:val="1"/>
        </w:numPr>
        <w:rPr>
          <w:rFonts w:ascii="宋体" w:hAnsi="宋体"/>
        </w:rPr>
      </w:pPr>
      <w:bookmarkStart w:id="58" w:name="_Toc22224"/>
      <w:bookmarkStart w:id="59" w:name="_Toc26520_WPSOffice_Level2"/>
      <w:bookmarkStart w:id="60" w:name="_Toc5093"/>
      <w:r>
        <w:rPr>
          <w:rFonts w:hint="eastAsia" w:ascii="宋体" w:hAnsi="宋体"/>
        </w:rPr>
        <w:t>组件原材料清单</w:t>
      </w:r>
      <w:bookmarkEnd w:id="58"/>
      <w:bookmarkEnd w:id="59"/>
      <w:bookmarkEnd w:id="60"/>
    </w:p>
    <w:p>
      <w:r>
        <w:rPr>
          <w:rFonts w:hint="eastAsia"/>
        </w:rPr>
        <w:t>卖方需提供供货组件的完整的</w:t>
      </w:r>
      <w:r>
        <w:rPr>
          <w:rFonts w:hint="eastAsia"/>
          <w:lang w:val="zh-CN"/>
        </w:rPr>
        <w:t>TUV、UL或VDE</w:t>
      </w:r>
      <w:r>
        <w:rPr>
          <w:rFonts w:hint="eastAsia"/>
        </w:rPr>
        <w:t>认证测试报告（IEC61215和IEC61730），供货太阳电池组件使用的关键原材料（包括电池片，盖板玻璃，EVA，边框，接线盒，密封胶，线缆，汇流条等）应与C</w:t>
      </w:r>
      <w:r>
        <w:t>DF</w:t>
      </w:r>
      <w:r>
        <w:rPr>
          <w:rFonts w:hint="eastAsia"/>
        </w:rPr>
        <w:t>中的BOM清单一致，且供货组件的原材料组合方案应通过IEC标准中组件性能和安全认证测试的全部序列环境试验。</w:t>
      </w:r>
    </w:p>
    <w:p>
      <w:pPr>
        <w:pStyle w:val="3"/>
        <w:spacing w:line="362" w:lineRule="auto"/>
        <w:ind w:left="400" w:right="696"/>
        <w:jc w:val="center"/>
        <w:rPr>
          <w:lang w:val="en-US" w:bidi="ar-SA"/>
        </w:rPr>
      </w:pPr>
      <w:r>
        <w:rPr>
          <w:rFonts w:hint="eastAsia"/>
          <w:lang w:val="en-US" w:bidi="ar-SA"/>
        </w:rPr>
        <w:t>表 3.3 主要材料型号、厂家清单</w:t>
      </w:r>
    </w:p>
    <w:tbl>
      <w:tblPr>
        <w:tblStyle w:val="15"/>
        <w:tblW w:w="9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2364"/>
        <w:gridCol w:w="2993"/>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组件型号</w:t>
            </w:r>
          </w:p>
        </w:tc>
        <w:tc>
          <w:tcPr>
            <w:tcW w:w="7517" w:type="dxa"/>
            <w:gridSpan w:val="3"/>
          </w:tcPr>
          <w:p>
            <w:pPr>
              <w:spacing w:line="240" w:lineRule="auto"/>
              <w:ind w:firstLine="0" w:firstLineChars="0"/>
              <w:jc w:val="both"/>
              <w:rPr>
                <w:sz w:val="21"/>
                <w:szCs w:val="21"/>
              </w:rPr>
            </w:pPr>
            <w:r>
              <w:rPr>
                <w:rFonts w:hint="eastAsia"/>
                <w:sz w:val="21"/>
                <w:szCs w:val="21"/>
              </w:rPr>
              <w:t>J</w:t>
            </w:r>
            <w:r>
              <w:rPr>
                <w:sz w:val="21"/>
                <w:szCs w:val="21"/>
              </w:rPr>
              <w:t>KM545M-72HL4-BDVP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部件名称</w:t>
            </w:r>
          </w:p>
        </w:tc>
        <w:tc>
          <w:tcPr>
            <w:tcW w:w="2364" w:type="dxa"/>
          </w:tcPr>
          <w:p>
            <w:pPr>
              <w:spacing w:line="240" w:lineRule="auto"/>
              <w:ind w:firstLine="0" w:firstLineChars="0"/>
              <w:jc w:val="both"/>
              <w:rPr>
                <w:sz w:val="21"/>
                <w:szCs w:val="21"/>
              </w:rPr>
            </w:pPr>
            <w:r>
              <w:rPr>
                <w:rFonts w:hint="eastAsia"/>
                <w:sz w:val="21"/>
                <w:szCs w:val="21"/>
              </w:rPr>
              <w:t>供应厂家</w:t>
            </w:r>
          </w:p>
        </w:tc>
        <w:tc>
          <w:tcPr>
            <w:tcW w:w="2993" w:type="dxa"/>
          </w:tcPr>
          <w:p>
            <w:pPr>
              <w:spacing w:line="240" w:lineRule="auto"/>
              <w:ind w:firstLine="0" w:firstLineChars="0"/>
              <w:jc w:val="both"/>
              <w:rPr>
                <w:sz w:val="21"/>
                <w:szCs w:val="21"/>
              </w:rPr>
            </w:pPr>
            <w:r>
              <w:rPr>
                <w:rFonts w:hint="eastAsia"/>
                <w:sz w:val="21"/>
                <w:szCs w:val="21"/>
              </w:rPr>
              <w:t>规格型号</w:t>
            </w:r>
          </w:p>
        </w:tc>
        <w:tc>
          <w:tcPr>
            <w:tcW w:w="2160" w:type="dxa"/>
          </w:tcPr>
          <w:p>
            <w:pPr>
              <w:spacing w:line="240" w:lineRule="auto"/>
              <w:ind w:firstLine="0" w:firstLineChars="0"/>
              <w:jc w:val="both"/>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电池片（A级）</w:t>
            </w:r>
          </w:p>
        </w:tc>
        <w:tc>
          <w:tcPr>
            <w:tcW w:w="2364" w:type="dxa"/>
          </w:tcPr>
          <w:p>
            <w:pPr>
              <w:spacing w:line="240" w:lineRule="auto"/>
              <w:ind w:firstLine="0" w:firstLineChars="0"/>
              <w:jc w:val="both"/>
              <w:rPr>
                <w:sz w:val="21"/>
                <w:szCs w:val="21"/>
              </w:rPr>
            </w:pPr>
            <w:r>
              <w:rPr>
                <w:rFonts w:hint="eastAsia"/>
                <w:sz w:val="21"/>
                <w:szCs w:val="21"/>
              </w:rPr>
              <w:t>晶科、爱旭/通威/顺风/东磁/原厂等符合T</w:t>
            </w:r>
            <w:r>
              <w:rPr>
                <w:sz w:val="21"/>
                <w:szCs w:val="21"/>
              </w:rPr>
              <w:t>UV</w:t>
            </w:r>
            <w:r>
              <w:rPr>
                <w:rFonts w:hint="eastAsia"/>
                <w:sz w:val="21"/>
                <w:szCs w:val="21"/>
              </w:rPr>
              <w:t>认证的厂家</w:t>
            </w:r>
          </w:p>
        </w:tc>
        <w:tc>
          <w:tcPr>
            <w:tcW w:w="2993" w:type="dxa"/>
          </w:tcPr>
          <w:p>
            <w:pPr>
              <w:spacing w:line="240" w:lineRule="auto"/>
              <w:ind w:firstLine="0" w:firstLineChars="0"/>
              <w:jc w:val="both"/>
              <w:rPr>
                <w:sz w:val="21"/>
                <w:szCs w:val="21"/>
              </w:rPr>
            </w:pPr>
            <w:r>
              <w:rPr>
                <w:rFonts w:hint="eastAsia"/>
                <w:sz w:val="21"/>
                <w:szCs w:val="21"/>
              </w:rPr>
              <w:t>符合《地面用晶体硅太阳电池单体 质量分等标准》</w:t>
            </w:r>
          </w:p>
        </w:tc>
        <w:tc>
          <w:tcPr>
            <w:tcW w:w="2160" w:type="dxa"/>
          </w:tcPr>
          <w:p>
            <w:pPr>
              <w:spacing w:line="240" w:lineRule="auto"/>
              <w:ind w:firstLine="0" w:firstLineChars="0"/>
              <w:jc w:val="both"/>
              <w:rPr>
                <w:sz w:val="21"/>
                <w:szCs w:val="21"/>
              </w:rPr>
            </w:pPr>
            <w:r>
              <w:rPr>
                <w:rFonts w:hint="eastAsia"/>
                <w:sz w:val="21"/>
                <w:szCs w:val="21"/>
              </w:rPr>
              <w:t>注明效率≥2</w:t>
            </w:r>
            <w:r>
              <w:rPr>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正银浆料</w:t>
            </w:r>
          </w:p>
        </w:tc>
        <w:tc>
          <w:tcPr>
            <w:tcW w:w="2364" w:type="dxa"/>
          </w:tcPr>
          <w:p>
            <w:pPr>
              <w:spacing w:line="240" w:lineRule="auto"/>
              <w:ind w:firstLine="0" w:firstLineChars="0"/>
              <w:jc w:val="both"/>
              <w:rPr>
                <w:sz w:val="21"/>
                <w:szCs w:val="21"/>
              </w:rPr>
            </w:pPr>
            <w:r>
              <w:rPr>
                <w:rFonts w:hint="eastAsia"/>
                <w:sz w:val="21"/>
                <w:szCs w:val="21"/>
              </w:rPr>
              <w:t>杜邦/硕禾/原厂等</w:t>
            </w:r>
          </w:p>
        </w:tc>
        <w:tc>
          <w:tcPr>
            <w:tcW w:w="2993" w:type="dxa"/>
          </w:tcPr>
          <w:p>
            <w:pPr>
              <w:spacing w:line="240" w:lineRule="auto"/>
              <w:ind w:firstLine="0" w:firstLineChars="0"/>
              <w:jc w:val="both"/>
              <w:rPr>
                <w:sz w:val="21"/>
                <w:szCs w:val="21"/>
              </w:rPr>
            </w:pPr>
            <w:r>
              <w:rPr>
                <w:rFonts w:hint="eastAsia"/>
                <w:sz w:val="21"/>
                <w:szCs w:val="21"/>
              </w:rPr>
              <w:t>/</w:t>
            </w:r>
          </w:p>
        </w:tc>
        <w:tc>
          <w:tcPr>
            <w:tcW w:w="2160" w:type="dxa"/>
          </w:tcPr>
          <w:p>
            <w:pPr>
              <w:spacing w:line="240" w:lineRule="auto"/>
              <w:ind w:firstLine="0" w:firstLineChars="0"/>
              <w:jc w:val="both"/>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817" w:type="dxa"/>
          </w:tcPr>
          <w:p>
            <w:pPr>
              <w:spacing w:line="240" w:lineRule="auto"/>
              <w:ind w:firstLine="0" w:firstLineChars="0"/>
              <w:jc w:val="both"/>
              <w:rPr>
                <w:sz w:val="21"/>
                <w:szCs w:val="21"/>
              </w:rPr>
            </w:pPr>
            <w:r>
              <w:rPr>
                <w:rFonts w:hint="eastAsia"/>
                <w:sz w:val="21"/>
                <w:szCs w:val="21"/>
              </w:rPr>
              <w:t>背银浆料</w:t>
            </w:r>
          </w:p>
        </w:tc>
        <w:tc>
          <w:tcPr>
            <w:tcW w:w="2364" w:type="dxa"/>
          </w:tcPr>
          <w:p>
            <w:pPr>
              <w:spacing w:line="240" w:lineRule="auto"/>
              <w:ind w:firstLine="0" w:firstLineChars="0"/>
              <w:jc w:val="both"/>
              <w:rPr>
                <w:sz w:val="21"/>
                <w:szCs w:val="21"/>
              </w:rPr>
            </w:pPr>
            <w:r>
              <w:rPr>
                <w:rFonts w:hint="eastAsia"/>
                <w:sz w:val="21"/>
                <w:szCs w:val="21"/>
              </w:rPr>
              <w:t>杜邦/贺利氏/儒兴/原厂等</w:t>
            </w:r>
          </w:p>
        </w:tc>
        <w:tc>
          <w:tcPr>
            <w:tcW w:w="2993" w:type="dxa"/>
          </w:tcPr>
          <w:p>
            <w:pPr>
              <w:spacing w:line="240" w:lineRule="auto"/>
              <w:ind w:firstLine="0" w:firstLineChars="0"/>
              <w:jc w:val="both"/>
              <w:rPr>
                <w:sz w:val="21"/>
                <w:szCs w:val="21"/>
              </w:rPr>
            </w:pPr>
            <w:r>
              <w:rPr>
                <w:rFonts w:hint="eastAsia"/>
                <w:sz w:val="21"/>
                <w:szCs w:val="21"/>
              </w:rPr>
              <w:t>/</w:t>
            </w:r>
          </w:p>
        </w:tc>
        <w:tc>
          <w:tcPr>
            <w:tcW w:w="2160" w:type="dxa"/>
          </w:tcPr>
          <w:p>
            <w:pPr>
              <w:spacing w:line="240" w:lineRule="auto"/>
              <w:ind w:firstLine="0" w:firstLineChars="0"/>
              <w:jc w:val="both"/>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铝浆</w:t>
            </w:r>
          </w:p>
        </w:tc>
        <w:tc>
          <w:tcPr>
            <w:tcW w:w="2364" w:type="dxa"/>
          </w:tcPr>
          <w:p>
            <w:pPr>
              <w:spacing w:line="240" w:lineRule="auto"/>
              <w:ind w:firstLine="0" w:firstLineChars="0"/>
              <w:jc w:val="both"/>
              <w:rPr>
                <w:sz w:val="21"/>
                <w:szCs w:val="21"/>
              </w:rPr>
            </w:pPr>
            <w:r>
              <w:rPr>
                <w:rFonts w:hint="eastAsia"/>
                <w:sz w:val="21"/>
                <w:szCs w:val="21"/>
              </w:rPr>
              <w:t>杜邦/贺利氏/儒兴/原厂等</w:t>
            </w:r>
          </w:p>
        </w:tc>
        <w:tc>
          <w:tcPr>
            <w:tcW w:w="2993" w:type="dxa"/>
          </w:tcPr>
          <w:p>
            <w:pPr>
              <w:spacing w:line="240" w:lineRule="auto"/>
              <w:ind w:firstLine="0" w:firstLineChars="0"/>
              <w:jc w:val="both"/>
              <w:rPr>
                <w:sz w:val="21"/>
                <w:szCs w:val="21"/>
              </w:rPr>
            </w:pPr>
            <w:r>
              <w:rPr>
                <w:rFonts w:hint="eastAsia"/>
                <w:sz w:val="21"/>
                <w:szCs w:val="21"/>
              </w:rPr>
              <w:t>/</w:t>
            </w:r>
          </w:p>
        </w:tc>
        <w:tc>
          <w:tcPr>
            <w:tcW w:w="2160" w:type="dxa"/>
          </w:tcPr>
          <w:p>
            <w:pPr>
              <w:spacing w:line="240" w:lineRule="auto"/>
              <w:ind w:firstLine="0" w:firstLineChars="0"/>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接线盒</w:t>
            </w:r>
          </w:p>
        </w:tc>
        <w:tc>
          <w:tcPr>
            <w:tcW w:w="2364" w:type="dxa"/>
          </w:tcPr>
          <w:p>
            <w:pPr>
              <w:spacing w:line="240" w:lineRule="auto"/>
              <w:ind w:firstLine="0" w:firstLineChars="0"/>
              <w:jc w:val="both"/>
              <w:rPr>
                <w:sz w:val="21"/>
                <w:szCs w:val="21"/>
              </w:rPr>
            </w:pPr>
            <w:r>
              <w:rPr>
                <w:rFonts w:hint="eastAsia"/>
                <w:sz w:val="21"/>
                <w:szCs w:val="21"/>
              </w:rPr>
              <w:t>晶科、泽润、人和/快可/通灵/中环/原厂等符合T</w:t>
            </w:r>
            <w:r>
              <w:rPr>
                <w:sz w:val="21"/>
                <w:szCs w:val="21"/>
              </w:rPr>
              <w:t>UV</w:t>
            </w:r>
            <w:r>
              <w:rPr>
                <w:rFonts w:hint="eastAsia"/>
                <w:sz w:val="21"/>
                <w:szCs w:val="21"/>
              </w:rPr>
              <w:t>认证的厂家</w:t>
            </w:r>
          </w:p>
        </w:tc>
        <w:tc>
          <w:tcPr>
            <w:tcW w:w="2993" w:type="dxa"/>
          </w:tcPr>
          <w:p>
            <w:pPr>
              <w:spacing w:line="240" w:lineRule="auto"/>
              <w:ind w:firstLine="0" w:firstLineChars="0"/>
              <w:jc w:val="both"/>
              <w:rPr>
                <w:sz w:val="21"/>
                <w:szCs w:val="21"/>
              </w:rPr>
            </w:pPr>
            <w:r>
              <w:rPr>
                <w:rFonts w:hint="eastAsia"/>
                <w:sz w:val="21"/>
                <w:szCs w:val="21"/>
              </w:rPr>
              <w:t>IP68，TUV1500V</w:t>
            </w:r>
          </w:p>
        </w:tc>
        <w:tc>
          <w:tcPr>
            <w:tcW w:w="2160" w:type="dxa"/>
          </w:tcPr>
          <w:p>
            <w:pPr>
              <w:spacing w:line="240" w:lineRule="auto"/>
              <w:ind w:firstLine="0" w:firstLineChars="0"/>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线缆</w:t>
            </w:r>
          </w:p>
        </w:tc>
        <w:tc>
          <w:tcPr>
            <w:tcW w:w="2364" w:type="dxa"/>
          </w:tcPr>
          <w:p>
            <w:pPr>
              <w:spacing w:line="240" w:lineRule="auto"/>
              <w:ind w:firstLine="0" w:firstLineChars="0"/>
              <w:jc w:val="both"/>
              <w:rPr>
                <w:sz w:val="21"/>
                <w:szCs w:val="21"/>
              </w:rPr>
            </w:pPr>
            <w:r>
              <w:rPr>
                <w:rFonts w:hint="eastAsia"/>
                <w:sz w:val="21"/>
                <w:szCs w:val="21"/>
              </w:rPr>
              <w:t>与线盒匹配</w:t>
            </w:r>
          </w:p>
        </w:tc>
        <w:tc>
          <w:tcPr>
            <w:tcW w:w="2993" w:type="dxa"/>
          </w:tcPr>
          <w:p>
            <w:pPr>
              <w:spacing w:line="240" w:lineRule="auto"/>
              <w:ind w:firstLine="0" w:firstLineChars="0"/>
              <w:jc w:val="both"/>
              <w:rPr>
                <w:sz w:val="21"/>
                <w:szCs w:val="21"/>
              </w:rPr>
            </w:pPr>
            <w:r>
              <w:rPr>
                <w:rFonts w:hint="eastAsia"/>
                <w:sz w:val="21"/>
                <w:szCs w:val="21"/>
              </w:rPr>
              <w:t>光伏专用1*4mm²（1500V）</w:t>
            </w:r>
          </w:p>
        </w:tc>
        <w:tc>
          <w:tcPr>
            <w:tcW w:w="2160" w:type="dxa"/>
          </w:tcPr>
          <w:p>
            <w:pPr>
              <w:spacing w:line="240" w:lineRule="auto"/>
              <w:ind w:firstLine="0" w:firstLineChars="0"/>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光伏连接器</w:t>
            </w:r>
          </w:p>
        </w:tc>
        <w:tc>
          <w:tcPr>
            <w:tcW w:w="2364" w:type="dxa"/>
          </w:tcPr>
          <w:p>
            <w:pPr>
              <w:spacing w:line="240" w:lineRule="auto"/>
              <w:ind w:firstLine="0" w:firstLineChars="0"/>
              <w:jc w:val="both"/>
              <w:rPr>
                <w:sz w:val="21"/>
                <w:szCs w:val="21"/>
              </w:rPr>
            </w:pPr>
            <w:r>
              <w:rPr>
                <w:rFonts w:hint="eastAsia"/>
                <w:sz w:val="21"/>
                <w:szCs w:val="21"/>
              </w:rPr>
              <w:t>晶科、泽润</w:t>
            </w:r>
          </w:p>
        </w:tc>
        <w:tc>
          <w:tcPr>
            <w:tcW w:w="2993" w:type="dxa"/>
          </w:tcPr>
          <w:p>
            <w:pPr>
              <w:spacing w:line="240" w:lineRule="auto"/>
              <w:ind w:firstLine="0" w:firstLineChars="0"/>
              <w:jc w:val="both"/>
              <w:rPr>
                <w:sz w:val="21"/>
                <w:szCs w:val="21"/>
              </w:rPr>
            </w:pPr>
            <w:r>
              <w:rPr>
                <w:rFonts w:hint="eastAsia"/>
                <w:sz w:val="21"/>
                <w:szCs w:val="21"/>
              </w:rPr>
              <w:t>MC4兼容，1500V</w:t>
            </w:r>
          </w:p>
        </w:tc>
        <w:tc>
          <w:tcPr>
            <w:tcW w:w="2160" w:type="dxa"/>
          </w:tcPr>
          <w:p>
            <w:pPr>
              <w:spacing w:line="240" w:lineRule="auto"/>
              <w:ind w:firstLine="0" w:firstLineChars="0"/>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EVA</w:t>
            </w:r>
          </w:p>
        </w:tc>
        <w:tc>
          <w:tcPr>
            <w:tcW w:w="2364" w:type="dxa"/>
          </w:tcPr>
          <w:p>
            <w:pPr>
              <w:spacing w:line="240" w:lineRule="auto"/>
              <w:ind w:firstLine="0" w:firstLineChars="0"/>
              <w:jc w:val="both"/>
              <w:rPr>
                <w:sz w:val="21"/>
                <w:szCs w:val="21"/>
              </w:rPr>
            </w:pPr>
            <w:r>
              <w:rPr>
                <w:rFonts w:hint="eastAsia"/>
                <w:sz w:val="21"/>
                <w:szCs w:val="21"/>
              </w:rPr>
              <w:t>福斯特/斯威克/海优威/3M/普利司通/晶龙/鹿山等符合T</w:t>
            </w:r>
            <w:r>
              <w:rPr>
                <w:sz w:val="21"/>
                <w:szCs w:val="21"/>
              </w:rPr>
              <w:t>UV</w:t>
            </w:r>
            <w:r>
              <w:rPr>
                <w:rFonts w:hint="eastAsia"/>
                <w:sz w:val="21"/>
                <w:szCs w:val="21"/>
              </w:rPr>
              <w:t>认证的厂家</w:t>
            </w:r>
          </w:p>
        </w:tc>
        <w:tc>
          <w:tcPr>
            <w:tcW w:w="2993" w:type="dxa"/>
          </w:tcPr>
          <w:p>
            <w:pPr>
              <w:spacing w:line="240" w:lineRule="auto"/>
              <w:ind w:firstLine="0" w:firstLineChars="0"/>
              <w:jc w:val="both"/>
              <w:rPr>
                <w:sz w:val="21"/>
                <w:szCs w:val="21"/>
              </w:rPr>
            </w:pPr>
            <w:r>
              <w:rPr>
                <w:rFonts w:hint="eastAsia"/>
                <w:sz w:val="21"/>
                <w:szCs w:val="21"/>
              </w:rPr>
              <w:t>高分子材料，透光性&gt;90%</w:t>
            </w:r>
          </w:p>
        </w:tc>
        <w:tc>
          <w:tcPr>
            <w:tcW w:w="2160" w:type="dxa"/>
          </w:tcPr>
          <w:p>
            <w:pPr>
              <w:spacing w:line="240" w:lineRule="auto"/>
              <w:ind w:firstLine="0" w:firstLineChars="0"/>
              <w:jc w:val="both"/>
              <w:rPr>
                <w:sz w:val="21"/>
                <w:szCs w:val="21"/>
              </w:rPr>
            </w:pPr>
            <w:r>
              <w:rPr>
                <w:rFonts w:hint="eastAsia"/>
                <w:sz w:val="21"/>
                <w:szCs w:val="21"/>
              </w:rPr>
              <w:t>克重需&gt;</w:t>
            </w:r>
            <w:r>
              <w:rPr>
                <w:sz w:val="21"/>
                <w:szCs w:val="21"/>
              </w:rPr>
              <w:t>380</w:t>
            </w:r>
            <w:r>
              <w:rPr>
                <w:rFonts w:hint="eastAsia"/>
                <w:sz w:val="21"/>
                <w:szCs w:val="21"/>
              </w:rPr>
              <w:t>g/m</w:t>
            </w:r>
            <w:r>
              <w:rPr>
                <w:rFonts w:hint="eastAsia"/>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POE</w:t>
            </w:r>
          </w:p>
        </w:tc>
        <w:tc>
          <w:tcPr>
            <w:tcW w:w="2364" w:type="dxa"/>
          </w:tcPr>
          <w:p>
            <w:pPr>
              <w:spacing w:line="240" w:lineRule="auto"/>
              <w:ind w:firstLine="0" w:firstLineChars="0"/>
              <w:jc w:val="both"/>
              <w:rPr>
                <w:sz w:val="21"/>
                <w:szCs w:val="21"/>
              </w:rPr>
            </w:pPr>
            <w:r>
              <w:rPr>
                <w:rFonts w:hint="eastAsia"/>
                <w:sz w:val="21"/>
                <w:szCs w:val="21"/>
              </w:rPr>
              <w:t>福斯特/三井/3M/陶氏等等符合T</w:t>
            </w:r>
            <w:r>
              <w:rPr>
                <w:sz w:val="21"/>
                <w:szCs w:val="21"/>
              </w:rPr>
              <w:t>UV</w:t>
            </w:r>
            <w:r>
              <w:rPr>
                <w:rFonts w:hint="eastAsia"/>
                <w:sz w:val="21"/>
                <w:szCs w:val="21"/>
              </w:rPr>
              <w:t>认证的厂家</w:t>
            </w:r>
          </w:p>
        </w:tc>
        <w:tc>
          <w:tcPr>
            <w:tcW w:w="2993" w:type="dxa"/>
          </w:tcPr>
          <w:p>
            <w:pPr>
              <w:spacing w:line="240" w:lineRule="auto"/>
              <w:ind w:firstLine="0" w:firstLineChars="0"/>
              <w:jc w:val="both"/>
              <w:rPr>
                <w:sz w:val="21"/>
                <w:szCs w:val="21"/>
              </w:rPr>
            </w:pPr>
          </w:p>
        </w:tc>
        <w:tc>
          <w:tcPr>
            <w:tcW w:w="2160" w:type="dxa"/>
          </w:tcPr>
          <w:p>
            <w:pPr>
              <w:spacing w:line="240" w:lineRule="auto"/>
              <w:ind w:firstLine="0" w:firstLineChars="0"/>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硅胶</w:t>
            </w:r>
          </w:p>
        </w:tc>
        <w:tc>
          <w:tcPr>
            <w:tcW w:w="2364" w:type="dxa"/>
          </w:tcPr>
          <w:p>
            <w:pPr>
              <w:spacing w:line="240" w:lineRule="auto"/>
              <w:ind w:firstLine="0" w:firstLineChars="0"/>
              <w:jc w:val="both"/>
              <w:rPr>
                <w:sz w:val="21"/>
                <w:szCs w:val="21"/>
              </w:rPr>
            </w:pPr>
            <w:r>
              <w:rPr>
                <w:rFonts w:hint="eastAsia"/>
                <w:sz w:val="21"/>
                <w:szCs w:val="21"/>
              </w:rPr>
              <w:t>天山/回天等符合T</w:t>
            </w:r>
            <w:r>
              <w:rPr>
                <w:sz w:val="21"/>
                <w:szCs w:val="21"/>
              </w:rPr>
              <w:t>UV</w:t>
            </w:r>
            <w:r>
              <w:rPr>
                <w:rFonts w:hint="eastAsia"/>
                <w:sz w:val="21"/>
                <w:szCs w:val="21"/>
              </w:rPr>
              <w:t>认证的厂家</w:t>
            </w:r>
          </w:p>
        </w:tc>
        <w:tc>
          <w:tcPr>
            <w:tcW w:w="2993" w:type="dxa"/>
          </w:tcPr>
          <w:p>
            <w:pPr>
              <w:spacing w:line="240" w:lineRule="auto"/>
              <w:ind w:firstLine="0" w:firstLineChars="0"/>
              <w:jc w:val="both"/>
              <w:rPr>
                <w:sz w:val="21"/>
                <w:szCs w:val="21"/>
              </w:rPr>
            </w:pPr>
            <w:r>
              <w:rPr>
                <w:rFonts w:hint="eastAsia"/>
                <w:sz w:val="21"/>
                <w:szCs w:val="21"/>
              </w:rPr>
              <w:t>室温硫化硅橡胶，工作温度：–40～+200℃</w:t>
            </w:r>
          </w:p>
        </w:tc>
        <w:tc>
          <w:tcPr>
            <w:tcW w:w="2160" w:type="dxa"/>
          </w:tcPr>
          <w:p>
            <w:pPr>
              <w:spacing w:line="240" w:lineRule="auto"/>
              <w:ind w:firstLine="0" w:firstLineChars="0"/>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高透玻璃</w:t>
            </w:r>
          </w:p>
        </w:tc>
        <w:tc>
          <w:tcPr>
            <w:tcW w:w="2364" w:type="dxa"/>
          </w:tcPr>
          <w:p>
            <w:pPr>
              <w:spacing w:line="240" w:lineRule="auto"/>
              <w:ind w:firstLine="0" w:firstLineChars="0"/>
              <w:jc w:val="both"/>
              <w:rPr>
                <w:sz w:val="21"/>
                <w:szCs w:val="21"/>
              </w:rPr>
            </w:pPr>
            <w:r>
              <w:rPr>
                <w:rFonts w:hint="eastAsia"/>
                <w:sz w:val="21"/>
                <w:szCs w:val="21"/>
              </w:rPr>
              <w:t>晶科、信义、福莱特等符合T</w:t>
            </w:r>
            <w:r>
              <w:rPr>
                <w:sz w:val="21"/>
                <w:szCs w:val="21"/>
              </w:rPr>
              <w:t>UV</w:t>
            </w:r>
            <w:r>
              <w:rPr>
                <w:rFonts w:hint="eastAsia"/>
                <w:sz w:val="21"/>
                <w:szCs w:val="21"/>
              </w:rPr>
              <w:t>认证的厂家</w:t>
            </w:r>
          </w:p>
        </w:tc>
        <w:tc>
          <w:tcPr>
            <w:tcW w:w="2993" w:type="dxa"/>
            <w:vAlign w:val="center"/>
          </w:tcPr>
          <w:p>
            <w:pPr>
              <w:spacing w:line="240" w:lineRule="auto"/>
              <w:ind w:firstLine="0" w:firstLineChars="0"/>
              <w:jc w:val="both"/>
              <w:rPr>
                <w:sz w:val="21"/>
                <w:szCs w:val="21"/>
              </w:rPr>
            </w:pPr>
            <w:r>
              <w:rPr>
                <w:rFonts w:hint="eastAsia"/>
                <w:sz w:val="21"/>
                <w:szCs w:val="21"/>
              </w:rPr>
              <w:t>低铁钢化镀膜玻璃，透光率≥93.8%，厚度2.0mm±0</w:t>
            </w:r>
            <w:r>
              <w:rPr>
                <w:sz w:val="21"/>
                <w:szCs w:val="21"/>
              </w:rPr>
              <w:t>.2mm</w:t>
            </w:r>
          </w:p>
        </w:tc>
        <w:tc>
          <w:tcPr>
            <w:tcW w:w="2160" w:type="dxa"/>
          </w:tcPr>
          <w:p>
            <w:pPr>
              <w:spacing w:line="240" w:lineRule="auto"/>
              <w:ind w:firstLine="0" w:firstLineChars="0"/>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焊带</w:t>
            </w:r>
          </w:p>
        </w:tc>
        <w:tc>
          <w:tcPr>
            <w:tcW w:w="2364" w:type="dxa"/>
          </w:tcPr>
          <w:p>
            <w:pPr>
              <w:spacing w:line="240" w:lineRule="auto"/>
              <w:ind w:firstLine="0" w:firstLineChars="0"/>
              <w:jc w:val="both"/>
              <w:rPr>
                <w:sz w:val="21"/>
                <w:szCs w:val="21"/>
              </w:rPr>
            </w:pPr>
            <w:r>
              <w:rPr>
                <w:rFonts w:hint="eastAsia"/>
                <w:sz w:val="21"/>
                <w:szCs w:val="21"/>
              </w:rPr>
              <w:t>晶科、同享、宇邦等符合T</w:t>
            </w:r>
            <w:r>
              <w:rPr>
                <w:sz w:val="21"/>
                <w:szCs w:val="21"/>
              </w:rPr>
              <w:t>UV</w:t>
            </w:r>
            <w:r>
              <w:rPr>
                <w:rFonts w:hint="eastAsia"/>
                <w:sz w:val="21"/>
                <w:szCs w:val="21"/>
              </w:rPr>
              <w:t>认证的厂家</w:t>
            </w:r>
          </w:p>
        </w:tc>
        <w:tc>
          <w:tcPr>
            <w:tcW w:w="2993" w:type="dxa"/>
          </w:tcPr>
          <w:p>
            <w:pPr>
              <w:spacing w:line="240" w:lineRule="auto"/>
              <w:ind w:firstLine="0" w:firstLineChars="0"/>
              <w:jc w:val="both"/>
              <w:rPr>
                <w:sz w:val="21"/>
                <w:szCs w:val="21"/>
              </w:rPr>
            </w:pPr>
            <w:r>
              <w:rPr>
                <w:rFonts w:hint="eastAsia"/>
                <w:sz w:val="21"/>
                <w:szCs w:val="21"/>
              </w:rPr>
              <w:t>纯铜基材：&gt;99.9%镀层：Sn/Pb=60%/40%或6</w:t>
            </w:r>
            <w:r>
              <w:rPr>
                <w:sz w:val="21"/>
                <w:szCs w:val="21"/>
              </w:rPr>
              <w:t>3</w:t>
            </w:r>
            <w:r>
              <w:rPr>
                <w:rFonts w:hint="eastAsia"/>
                <w:sz w:val="21"/>
                <w:szCs w:val="21"/>
              </w:rPr>
              <w:t>%/</w:t>
            </w:r>
            <w:r>
              <w:rPr>
                <w:sz w:val="21"/>
                <w:szCs w:val="21"/>
              </w:rPr>
              <w:t>37</w:t>
            </w:r>
            <w:r>
              <w:rPr>
                <w:rFonts w:hint="eastAsia"/>
                <w:sz w:val="21"/>
                <w:szCs w:val="21"/>
              </w:rPr>
              <w:t>%</w:t>
            </w:r>
          </w:p>
        </w:tc>
        <w:tc>
          <w:tcPr>
            <w:tcW w:w="2160" w:type="dxa"/>
          </w:tcPr>
          <w:p>
            <w:pPr>
              <w:spacing w:line="240" w:lineRule="auto"/>
              <w:ind w:firstLine="0" w:firstLineChars="0"/>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汇流带</w:t>
            </w:r>
          </w:p>
        </w:tc>
        <w:tc>
          <w:tcPr>
            <w:tcW w:w="2364" w:type="dxa"/>
          </w:tcPr>
          <w:p>
            <w:pPr>
              <w:spacing w:line="240" w:lineRule="auto"/>
              <w:ind w:firstLine="0" w:firstLineChars="0"/>
              <w:jc w:val="both"/>
              <w:rPr>
                <w:sz w:val="21"/>
                <w:szCs w:val="21"/>
              </w:rPr>
            </w:pPr>
            <w:r>
              <w:rPr>
                <w:rFonts w:hint="eastAsia"/>
                <w:sz w:val="21"/>
                <w:szCs w:val="21"/>
              </w:rPr>
              <w:t>晶科、同享、宇邦等符合T</w:t>
            </w:r>
            <w:r>
              <w:rPr>
                <w:sz w:val="21"/>
                <w:szCs w:val="21"/>
              </w:rPr>
              <w:t>UV</w:t>
            </w:r>
            <w:r>
              <w:rPr>
                <w:rFonts w:hint="eastAsia"/>
                <w:sz w:val="21"/>
                <w:szCs w:val="21"/>
              </w:rPr>
              <w:t>认证的厂家</w:t>
            </w:r>
          </w:p>
        </w:tc>
        <w:tc>
          <w:tcPr>
            <w:tcW w:w="2993" w:type="dxa"/>
          </w:tcPr>
          <w:p>
            <w:pPr>
              <w:spacing w:line="240" w:lineRule="auto"/>
              <w:ind w:firstLine="0" w:firstLineChars="0"/>
              <w:jc w:val="both"/>
              <w:rPr>
                <w:sz w:val="21"/>
                <w:szCs w:val="21"/>
              </w:rPr>
            </w:pPr>
            <w:r>
              <w:rPr>
                <w:rFonts w:hint="eastAsia"/>
                <w:sz w:val="21"/>
                <w:szCs w:val="21"/>
              </w:rPr>
              <w:t>纯铜基材：&gt;99.9%镀层：Sn/Pb=60%/40%或6</w:t>
            </w:r>
            <w:r>
              <w:rPr>
                <w:sz w:val="21"/>
                <w:szCs w:val="21"/>
              </w:rPr>
              <w:t>3</w:t>
            </w:r>
            <w:r>
              <w:rPr>
                <w:rFonts w:hint="eastAsia"/>
                <w:sz w:val="21"/>
                <w:szCs w:val="21"/>
              </w:rPr>
              <w:t>%/</w:t>
            </w:r>
            <w:r>
              <w:rPr>
                <w:sz w:val="21"/>
                <w:szCs w:val="21"/>
              </w:rPr>
              <w:t>37</w:t>
            </w:r>
            <w:r>
              <w:rPr>
                <w:rFonts w:hint="eastAsia"/>
                <w:sz w:val="21"/>
                <w:szCs w:val="21"/>
              </w:rPr>
              <w:t>%</w:t>
            </w:r>
          </w:p>
        </w:tc>
        <w:tc>
          <w:tcPr>
            <w:tcW w:w="2160" w:type="dxa"/>
          </w:tcPr>
          <w:p>
            <w:pPr>
              <w:spacing w:line="240" w:lineRule="auto"/>
              <w:ind w:firstLine="0" w:firstLineChars="0"/>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7" w:type="dxa"/>
          </w:tcPr>
          <w:p>
            <w:pPr>
              <w:spacing w:line="240" w:lineRule="auto"/>
              <w:ind w:firstLine="0" w:firstLineChars="0"/>
              <w:jc w:val="both"/>
              <w:rPr>
                <w:sz w:val="21"/>
                <w:szCs w:val="21"/>
              </w:rPr>
            </w:pPr>
            <w:r>
              <w:rPr>
                <w:rFonts w:hint="eastAsia"/>
                <w:sz w:val="21"/>
                <w:szCs w:val="21"/>
              </w:rPr>
              <w:t>边框</w:t>
            </w:r>
          </w:p>
        </w:tc>
        <w:tc>
          <w:tcPr>
            <w:tcW w:w="2364" w:type="dxa"/>
          </w:tcPr>
          <w:p>
            <w:pPr>
              <w:spacing w:line="240" w:lineRule="auto"/>
              <w:ind w:firstLine="0" w:firstLineChars="0"/>
              <w:jc w:val="both"/>
              <w:rPr>
                <w:sz w:val="21"/>
                <w:szCs w:val="21"/>
              </w:rPr>
            </w:pPr>
            <w:r>
              <w:rPr>
                <w:rFonts w:hint="eastAsia"/>
                <w:sz w:val="21"/>
                <w:szCs w:val="21"/>
              </w:rPr>
              <w:t>晶科、恒美、凯撒、瑞旭</w:t>
            </w:r>
          </w:p>
          <w:p>
            <w:pPr>
              <w:spacing w:line="240" w:lineRule="auto"/>
              <w:ind w:firstLine="0" w:firstLineChars="0"/>
              <w:jc w:val="both"/>
              <w:rPr>
                <w:sz w:val="21"/>
                <w:szCs w:val="21"/>
              </w:rPr>
            </w:pPr>
            <w:r>
              <w:rPr>
                <w:rFonts w:hint="eastAsia"/>
                <w:sz w:val="21"/>
                <w:szCs w:val="21"/>
              </w:rPr>
              <w:t>德毅隆等符合</w:t>
            </w:r>
            <w:r>
              <w:rPr>
                <w:sz w:val="21"/>
                <w:szCs w:val="21"/>
              </w:rPr>
              <w:t>TUV认证的厂家</w:t>
            </w:r>
          </w:p>
        </w:tc>
        <w:tc>
          <w:tcPr>
            <w:tcW w:w="2993" w:type="dxa"/>
          </w:tcPr>
          <w:p>
            <w:pPr>
              <w:spacing w:line="240" w:lineRule="auto"/>
              <w:ind w:firstLine="0" w:firstLineChars="0"/>
              <w:jc w:val="both"/>
              <w:rPr>
                <w:sz w:val="21"/>
                <w:szCs w:val="21"/>
              </w:rPr>
            </w:pPr>
            <w:r>
              <w:rPr>
                <w:rFonts w:hint="eastAsia"/>
                <w:sz w:val="21"/>
                <w:szCs w:val="21"/>
              </w:rPr>
              <w:t>阳极氧化铝型材</w:t>
            </w:r>
            <w:r>
              <w:rPr>
                <w:sz w:val="21"/>
                <w:szCs w:val="21"/>
              </w:rPr>
              <w:t>6005-T5</w:t>
            </w:r>
          </w:p>
        </w:tc>
        <w:tc>
          <w:tcPr>
            <w:tcW w:w="2160" w:type="dxa"/>
          </w:tcPr>
          <w:p>
            <w:pPr>
              <w:spacing w:line="240" w:lineRule="auto"/>
              <w:ind w:firstLine="0" w:firstLineChars="0"/>
              <w:jc w:val="both"/>
              <w:rPr>
                <w:sz w:val="21"/>
                <w:szCs w:val="21"/>
              </w:rPr>
            </w:pPr>
            <w:r>
              <w:rPr>
                <w:rFonts w:hint="eastAsia"/>
                <w:sz w:val="21"/>
                <w:szCs w:val="21"/>
              </w:rPr>
              <w:t>氧化膜厚度AA10，铝厚度不小于1.4mm</w:t>
            </w:r>
          </w:p>
        </w:tc>
      </w:tr>
    </w:tbl>
    <w:p>
      <w:pPr>
        <w:rPr>
          <w:lang w:val="zh-CN"/>
        </w:rPr>
      </w:pPr>
      <w:r>
        <w:rPr>
          <w:rFonts w:hint="eastAsia"/>
        </w:rPr>
        <w:t>3.3.1本次</w:t>
      </w:r>
      <w:r>
        <w:rPr>
          <w:rFonts w:hint="eastAsia"/>
          <w:lang w:val="zh-CN"/>
        </w:rPr>
        <w:t>供货组件使用的各种原材料的供应厂商和规格型号与认证C</w:t>
      </w:r>
      <w:r>
        <w:rPr>
          <w:lang w:val="zh-CN"/>
        </w:rPr>
        <w:t>DF</w:t>
      </w:r>
      <w:r>
        <w:rPr>
          <w:rFonts w:hint="eastAsia"/>
          <w:lang w:val="zh-CN"/>
        </w:rPr>
        <w:t>中B</w:t>
      </w:r>
      <w:r>
        <w:rPr>
          <w:lang w:val="zh-CN"/>
        </w:rPr>
        <w:t>OM</w:t>
      </w:r>
      <w:r>
        <w:rPr>
          <w:rFonts w:hint="eastAsia"/>
          <w:lang w:val="zh-CN"/>
        </w:rPr>
        <w:t>清单一致。</w:t>
      </w:r>
    </w:p>
    <w:p>
      <w:pPr>
        <w:rPr>
          <w:lang w:val="zh-CN"/>
        </w:rPr>
      </w:pPr>
      <w:r>
        <w:rPr>
          <w:rFonts w:hint="eastAsia"/>
        </w:rPr>
        <w:t>3.3.2</w:t>
      </w:r>
      <w:r>
        <w:rPr>
          <w:rFonts w:hint="eastAsia"/>
          <w:lang w:val="zh-CN"/>
        </w:rPr>
        <w:t>供货过程中若存在多种原材料使用组合，以最低性能原材料供应厂商和型号为评标依据。</w:t>
      </w:r>
    </w:p>
    <w:p>
      <w:r>
        <w:rPr>
          <w:rFonts w:hint="eastAsia"/>
        </w:rPr>
        <w:t>3.3.4</w:t>
      </w:r>
      <w:r>
        <w:rPr>
          <w:rFonts w:hint="eastAsia"/>
          <w:lang w:val="zh-CN"/>
        </w:rPr>
        <w:t>卖方应充分分析技术规范书中明确的组件使用项目环境（</w:t>
      </w:r>
      <w:r>
        <w:rPr>
          <w:rFonts w:hint="eastAsia"/>
          <w:b/>
          <w:bCs/>
        </w:rPr>
        <w:t>广东省梅州市大埔县三河镇梓里村</w:t>
      </w:r>
      <w:r>
        <w:rPr>
          <w:rFonts w:hint="eastAsia"/>
          <w:lang w:val="zh-CN"/>
        </w:rPr>
        <w:t>），确保所选用的材料满足项目现场应用需求，对于因卖方供货组件所使用材料质量问题而造成组件不能正常使用或未能达到合同规定的指标时，卖方应无偿地为买方更换组件，并且应赔偿买方经济损失。</w:t>
      </w:r>
    </w:p>
    <w:p>
      <w:pPr>
        <w:pStyle w:val="5"/>
        <w:numPr>
          <w:ilvl w:val="1"/>
          <w:numId w:val="1"/>
        </w:numPr>
        <w:rPr>
          <w:rFonts w:ascii="宋体" w:hAnsi="宋体"/>
        </w:rPr>
      </w:pPr>
      <w:bookmarkStart w:id="61" w:name="_Toc8049"/>
      <w:bookmarkStart w:id="62" w:name="_Toc16358"/>
      <w:bookmarkStart w:id="63" w:name="_Toc9002_WPSOffice_Level2"/>
      <w:r>
        <w:rPr>
          <w:rFonts w:hint="eastAsia" w:ascii="宋体" w:hAnsi="宋体"/>
        </w:rPr>
        <w:t>关键元器件及材料要求</w:t>
      </w:r>
      <w:bookmarkEnd w:id="61"/>
      <w:bookmarkEnd w:id="62"/>
      <w:bookmarkEnd w:id="63"/>
    </w:p>
    <w:p>
      <w:r>
        <w:rPr>
          <w:rFonts w:hint="eastAsia"/>
        </w:rPr>
        <w:t>卖方对接线盒、玻璃面板和EVA、POE等构成太阳电池组件的关键元件和材料的性能和使用寿命应提供技术分析说明。要求构成电池组件的元器件或材料需要单独经过TUV检测或其它同等资质第三方机构测试检验，而且某些部件需要符合如下要求：</w:t>
      </w:r>
    </w:p>
    <w:p>
      <w:r>
        <w:rPr>
          <w:rFonts w:hint="eastAsia"/>
        </w:rPr>
        <w:t>3.4.1硅片性能要求：</w:t>
      </w:r>
    </w:p>
    <w:p>
      <w:r>
        <w:rPr>
          <w:rFonts w:hint="eastAsia"/>
        </w:rPr>
        <w:t>供货组件使用的硅片应为A级，TTV小于30µm，翘曲度小于50µm，少子寿命：≥15µs，间隙氧含量≤9×10</w:t>
      </w:r>
      <w:r>
        <w:rPr>
          <w:vertAlign w:val="superscript"/>
        </w:rPr>
        <w:t>18</w:t>
      </w:r>
      <w:r>
        <w:rPr>
          <w:rFonts w:hint="eastAsia"/>
        </w:rPr>
        <w:t>/cm³（GB/T 1557 硅晶体中间隙氧含量的红外吸收测量方法），替位碳含量≤5×10</w:t>
      </w:r>
      <w:r>
        <w:rPr>
          <w:vertAlign w:val="superscript"/>
        </w:rPr>
        <w:t>17</w:t>
      </w:r>
      <w:r>
        <w:rPr>
          <w:rFonts w:hint="eastAsia"/>
        </w:rPr>
        <w:t>/cm³（GB/T 1558测定硅单晶体中代位碳含量的红外吸收方法），弯曲度≤50μm，线痕≤15μm，切割方式：DW金刚线切割。卖方应提供选用硅料的厂家、硅片的主要性能指标和硅片质量监控措施；</w:t>
      </w:r>
    </w:p>
    <w:p>
      <w:r>
        <w:rPr>
          <w:rFonts w:hint="eastAsia"/>
        </w:rPr>
        <w:t>电池片性能要求：</w:t>
      </w:r>
    </w:p>
    <w:p>
      <w:r>
        <w:rPr>
          <w:rFonts w:hint="eastAsia"/>
        </w:rPr>
        <w:t>电池片选用符合SJ/T 9550.29-1993 《地面用晶体硅太阳电池单体质量分等标准》的A级抗PID电池。应当采用保证光伏组件运行的高可靠性的材料，光伏组件使用的电池片应满足下表规定要求。</w:t>
      </w:r>
      <w:r>
        <w:rPr>
          <w:rFonts w:hint="eastAsia" w:ascii="Times New Roman" w:hAnsi="Times New Roman"/>
        </w:rPr>
        <w:t>须</w:t>
      </w:r>
      <w:r>
        <w:rPr>
          <w:rFonts w:ascii="Times New Roman" w:hAnsi="Times New Roman"/>
        </w:rPr>
        <w:t>提供电池和原材料供应商的试验报告，分析结果或试验报告。采用高可靠性的材料保证光伏组件运行，核查光伏组件电池片用电池浆料的生产企业的进货检验报告、质量保证书，保证对于固含量，粘度，细度参数的控制。</w:t>
      </w:r>
      <w:r>
        <w:rPr>
          <w:rFonts w:hint="eastAsia"/>
        </w:rPr>
        <w:t>电池片应具第三方提供的测试报告，卖方应提供选用电池片性能测试报告，构成同一块组件的电池片应为同一批次的电池片。电池片外观颜色均匀，电池片表面无跳色和超出标准的机械损伤，所有的电池片均无超出供方标准的隐形裂纹和边角损伤。有效平均焊接区域拉力≥0.5N/</w:t>
      </w:r>
      <w:r>
        <w:t>mm</w:t>
      </w:r>
      <w:r>
        <w:rPr>
          <w:rFonts w:hint="eastAsia"/>
        </w:rPr>
        <w:t>。单片</w:t>
      </w:r>
      <w:r>
        <w:rPr>
          <w:rFonts w:hint="eastAsia"/>
          <w:szCs w:val="21"/>
        </w:rPr>
        <w:t>182</w:t>
      </w:r>
      <w:r>
        <w:rPr>
          <w:szCs w:val="21"/>
        </w:rPr>
        <w:t>mm×</w:t>
      </w:r>
      <w:r>
        <w:rPr>
          <w:rFonts w:hint="eastAsia"/>
          <w:szCs w:val="21"/>
        </w:rPr>
        <w:t>91</w:t>
      </w:r>
      <w:r>
        <w:rPr>
          <w:szCs w:val="21"/>
        </w:rPr>
        <w:t>m</w:t>
      </w:r>
      <w:r>
        <w:rPr>
          <w:rFonts w:hint="eastAsia"/>
          <w:szCs w:val="21"/>
        </w:rPr>
        <w:t>m或者210mm</w:t>
      </w:r>
      <w:r>
        <w:rPr>
          <w:szCs w:val="21"/>
        </w:rPr>
        <w:t>×</w:t>
      </w:r>
      <w:r>
        <w:rPr>
          <w:rFonts w:hint="eastAsia"/>
          <w:szCs w:val="21"/>
        </w:rPr>
        <w:t>70</w:t>
      </w:r>
      <w:r>
        <w:rPr>
          <w:szCs w:val="21"/>
        </w:rPr>
        <w:t>m</w:t>
      </w:r>
      <w:r>
        <w:rPr>
          <w:rFonts w:hint="eastAsia"/>
          <w:szCs w:val="21"/>
        </w:rPr>
        <w:t>m或者210mm</w:t>
      </w:r>
      <w:r>
        <w:rPr>
          <w:szCs w:val="21"/>
        </w:rPr>
        <w:t>×</w:t>
      </w:r>
      <w:r>
        <w:rPr>
          <w:rFonts w:hint="eastAsia"/>
          <w:szCs w:val="21"/>
        </w:rPr>
        <w:t>105</w:t>
      </w:r>
      <w:r>
        <w:rPr>
          <w:szCs w:val="21"/>
        </w:rPr>
        <w:t>m</w:t>
      </w:r>
      <w:r>
        <w:rPr>
          <w:rFonts w:hint="eastAsia"/>
          <w:szCs w:val="21"/>
        </w:rPr>
        <w:t>m</w:t>
      </w:r>
      <w:r>
        <w:rPr>
          <w:rFonts w:hint="eastAsia"/>
        </w:rPr>
        <w:t>电池承受反向12V电压时反向漏电流不能超过1A，单片电池并联电阻不小于50Ω，卖方应明确硅片、银浆的生产厂家、选用电池片的效率、并联电阻和反向漏电流的控制标准。</w:t>
      </w:r>
    </w:p>
    <w:p>
      <w:pPr>
        <w:jc w:val="center"/>
      </w:pPr>
      <w:r>
        <w:rPr>
          <w:rFonts w:hint="eastAsia"/>
        </w:rPr>
        <w:t>表3.4电池片性能要求参数表</w:t>
      </w:r>
    </w:p>
    <w:tbl>
      <w:tblPr>
        <w:tblStyle w:val="14"/>
        <w:tblW w:w="837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52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Borders>
              <w:top w:val="single" w:color="auto" w:sz="4" w:space="0"/>
              <w:left w:val="single" w:color="auto" w:sz="4" w:space="0"/>
              <w:bottom w:val="single" w:color="auto" w:sz="4" w:space="0"/>
              <w:right w:val="single" w:color="auto" w:sz="4" w:space="0"/>
            </w:tcBorders>
          </w:tcPr>
          <w:p>
            <w:pPr>
              <w:snapToGrid w:val="0"/>
              <w:spacing w:before="0" w:after="0" w:line="240" w:lineRule="auto"/>
              <w:ind w:firstLine="0" w:firstLineChars="0"/>
              <w:jc w:val="center"/>
              <w:rPr>
                <w:b/>
                <w:sz w:val="21"/>
                <w:szCs w:val="21"/>
              </w:rPr>
            </w:pPr>
            <w:r>
              <w:rPr>
                <w:rFonts w:hint="eastAsia"/>
                <w:b/>
                <w:sz w:val="21"/>
                <w:szCs w:val="21"/>
              </w:rPr>
              <w:t>项目</w:t>
            </w:r>
          </w:p>
        </w:tc>
        <w:tc>
          <w:tcPr>
            <w:tcW w:w="2520" w:type="dxa"/>
            <w:tcBorders>
              <w:top w:val="single" w:color="auto" w:sz="4" w:space="0"/>
              <w:left w:val="single" w:color="auto" w:sz="4" w:space="0"/>
              <w:bottom w:val="single" w:color="auto" w:sz="4" w:space="0"/>
              <w:right w:val="single" w:color="auto" w:sz="4" w:space="0"/>
            </w:tcBorders>
          </w:tcPr>
          <w:p>
            <w:pPr>
              <w:snapToGrid w:val="0"/>
              <w:spacing w:before="0" w:after="0" w:line="240" w:lineRule="auto"/>
              <w:ind w:firstLine="0" w:firstLineChars="0"/>
              <w:jc w:val="center"/>
              <w:rPr>
                <w:b/>
                <w:sz w:val="21"/>
                <w:szCs w:val="21"/>
              </w:rPr>
            </w:pPr>
            <w:r>
              <w:rPr>
                <w:rFonts w:hint="eastAsia"/>
                <w:b/>
                <w:sz w:val="21"/>
                <w:szCs w:val="21"/>
              </w:rPr>
              <w:t>测试标准</w:t>
            </w:r>
          </w:p>
        </w:tc>
        <w:tc>
          <w:tcPr>
            <w:tcW w:w="2790" w:type="dxa"/>
            <w:tcBorders>
              <w:top w:val="single" w:color="auto" w:sz="4" w:space="0"/>
              <w:left w:val="single" w:color="auto" w:sz="4" w:space="0"/>
              <w:bottom w:val="single" w:color="auto" w:sz="4" w:space="0"/>
              <w:right w:val="single" w:color="auto" w:sz="4" w:space="0"/>
            </w:tcBorders>
          </w:tcPr>
          <w:p>
            <w:pPr>
              <w:snapToGrid w:val="0"/>
              <w:spacing w:before="0" w:after="0" w:line="240" w:lineRule="auto"/>
              <w:ind w:firstLine="0" w:firstLineChars="0"/>
              <w:jc w:val="center"/>
              <w:rPr>
                <w:b/>
                <w:sz w:val="21"/>
                <w:szCs w:val="21"/>
              </w:rPr>
            </w:pPr>
            <w:r>
              <w:rPr>
                <w:rFonts w:hint="eastAsia"/>
                <w:b/>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060"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ind w:firstLine="0" w:firstLineChars="0"/>
              <w:jc w:val="center"/>
              <w:rPr>
                <w:sz w:val="21"/>
                <w:szCs w:val="21"/>
              </w:rPr>
            </w:pPr>
            <w:r>
              <w:rPr>
                <w:rFonts w:hint="eastAsia"/>
                <w:sz w:val="21"/>
                <w:szCs w:val="21"/>
              </w:rPr>
              <w:t>等级</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ind w:firstLine="0" w:firstLineChars="0"/>
              <w:jc w:val="center"/>
              <w:rPr>
                <w:sz w:val="21"/>
                <w:szCs w:val="21"/>
              </w:rPr>
            </w:pPr>
            <w:r>
              <w:rPr>
                <w:rFonts w:hint="eastAsia"/>
                <w:sz w:val="21"/>
                <w:szCs w:val="21"/>
              </w:rPr>
              <w:t>SJ/T 9550.29-1993</w:t>
            </w:r>
          </w:p>
        </w:tc>
        <w:tc>
          <w:tcPr>
            <w:tcW w:w="2790"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ind w:firstLine="0" w:firstLineChars="0"/>
              <w:jc w:val="center"/>
              <w:rPr>
                <w:sz w:val="21"/>
                <w:szCs w:val="21"/>
              </w:rPr>
            </w:pPr>
            <w:r>
              <w:rPr>
                <w:rFonts w:hint="eastAsia"/>
                <w:sz w:val="21"/>
                <w:szCs w:val="21"/>
              </w:rPr>
              <w:t>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3060" w:type="dxa"/>
            <w:tcBorders>
              <w:top w:val="single" w:color="auto" w:sz="4" w:space="0"/>
              <w:left w:val="single" w:color="auto" w:sz="4" w:space="0"/>
              <w:bottom w:val="single" w:color="auto" w:sz="4" w:space="0"/>
              <w:right w:val="single" w:color="auto" w:sz="4" w:space="0"/>
            </w:tcBorders>
          </w:tcPr>
          <w:p>
            <w:pPr>
              <w:snapToGrid w:val="0"/>
              <w:spacing w:before="0" w:after="0" w:line="240" w:lineRule="auto"/>
              <w:ind w:firstLine="0" w:firstLineChars="0"/>
              <w:jc w:val="center"/>
              <w:rPr>
                <w:sz w:val="21"/>
                <w:szCs w:val="21"/>
              </w:rPr>
            </w:pPr>
            <w:r>
              <w:rPr>
                <w:rFonts w:hint="eastAsia"/>
                <w:sz w:val="21"/>
                <w:szCs w:val="21"/>
              </w:rPr>
              <w:t>转化率</w:t>
            </w:r>
          </w:p>
        </w:tc>
        <w:tc>
          <w:tcPr>
            <w:tcW w:w="2520" w:type="dxa"/>
            <w:tcBorders>
              <w:top w:val="single" w:color="auto" w:sz="4" w:space="0"/>
              <w:left w:val="single" w:color="auto" w:sz="4" w:space="0"/>
              <w:bottom w:val="single" w:color="auto" w:sz="4" w:space="0"/>
              <w:right w:val="single" w:color="auto" w:sz="4" w:space="0"/>
            </w:tcBorders>
          </w:tcPr>
          <w:p>
            <w:pPr>
              <w:snapToGrid w:val="0"/>
              <w:spacing w:before="0" w:after="0" w:line="240" w:lineRule="auto"/>
              <w:ind w:firstLine="0" w:firstLineChars="0"/>
              <w:jc w:val="center"/>
              <w:rPr>
                <w:sz w:val="21"/>
                <w:szCs w:val="21"/>
              </w:rPr>
            </w:pPr>
          </w:p>
        </w:tc>
        <w:tc>
          <w:tcPr>
            <w:tcW w:w="2790" w:type="dxa"/>
            <w:tcBorders>
              <w:top w:val="single" w:color="auto" w:sz="4" w:space="0"/>
              <w:left w:val="single" w:color="auto" w:sz="4" w:space="0"/>
              <w:bottom w:val="single" w:color="auto" w:sz="4" w:space="0"/>
              <w:right w:val="single" w:color="auto" w:sz="4" w:space="0"/>
            </w:tcBorders>
          </w:tcPr>
          <w:p>
            <w:pPr>
              <w:snapToGrid w:val="0"/>
              <w:spacing w:before="0" w:after="0" w:line="240" w:lineRule="auto"/>
              <w:ind w:firstLine="0" w:firstLineChars="0"/>
              <w:jc w:val="center"/>
              <w:rPr>
                <w:sz w:val="21"/>
                <w:szCs w:val="21"/>
              </w:rPr>
            </w:pPr>
            <w:r>
              <w:rPr>
                <w:rFonts w:hint="eastAsi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Borders>
              <w:top w:val="single" w:color="auto" w:sz="4" w:space="0"/>
              <w:left w:val="single" w:color="auto" w:sz="4" w:space="0"/>
              <w:bottom w:val="single" w:color="auto" w:sz="4" w:space="0"/>
              <w:right w:val="single" w:color="auto" w:sz="4" w:space="0"/>
            </w:tcBorders>
          </w:tcPr>
          <w:p>
            <w:pPr>
              <w:snapToGrid w:val="0"/>
              <w:spacing w:before="0" w:after="0" w:line="240" w:lineRule="auto"/>
              <w:ind w:firstLine="0" w:firstLineChars="0"/>
              <w:jc w:val="center"/>
              <w:rPr>
                <w:sz w:val="21"/>
                <w:szCs w:val="21"/>
              </w:rPr>
            </w:pPr>
            <w:r>
              <w:rPr>
                <w:rFonts w:hint="eastAsia"/>
                <w:sz w:val="21"/>
                <w:szCs w:val="21"/>
              </w:rPr>
              <w:t>硅基电阻率</w:t>
            </w:r>
          </w:p>
        </w:tc>
        <w:tc>
          <w:tcPr>
            <w:tcW w:w="2520" w:type="dxa"/>
            <w:tcBorders>
              <w:top w:val="single" w:color="auto" w:sz="4" w:space="0"/>
              <w:left w:val="single" w:color="auto" w:sz="4" w:space="0"/>
              <w:bottom w:val="single" w:color="auto" w:sz="4" w:space="0"/>
              <w:right w:val="single" w:color="auto" w:sz="4" w:space="0"/>
            </w:tcBorders>
          </w:tcPr>
          <w:p>
            <w:pPr>
              <w:snapToGrid w:val="0"/>
              <w:spacing w:before="0" w:after="0" w:line="240" w:lineRule="auto"/>
              <w:ind w:firstLine="0" w:firstLineChars="0"/>
              <w:jc w:val="center"/>
              <w:rPr>
                <w:sz w:val="21"/>
                <w:szCs w:val="21"/>
              </w:rPr>
            </w:pPr>
            <w:r>
              <w:rPr>
                <w:rFonts w:hint="eastAsia"/>
                <w:sz w:val="21"/>
                <w:szCs w:val="21"/>
              </w:rPr>
              <w:t>GB/T 1552</w:t>
            </w:r>
          </w:p>
        </w:tc>
        <w:tc>
          <w:tcPr>
            <w:tcW w:w="2790" w:type="dxa"/>
            <w:tcBorders>
              <w:top w:val="single" w:color="auto" w:sz="4" w:space="0"/>
              <w:left w:val="single" w:color="auto" w:sz="4" w:space="0"/>
              <w:bottom w:val="single" w:color="auto" w:sz="4" w:space="0"/>
              <w:right w:val="single" w:color="auto" w:sz="4" w:space="0"/>
            </w:tcBorders>
          </w:tcPr>
          <w:p>
            <w:pPr>
              <w:snapToGrid w:val="0"/>
              <w:spacing w:before="0" w:after="0" w:line="240" w:lineRule="auto"/>
              <w:ind w:firstLine="0" w:firstLineChars="0"/>
              <w:jc w:val="center"/>
              <w:rPr>
                <w:sz w:val="21"/>
                <w:szCs w:val="21"/>
              </w:rPr>
            </w:pPr>
            <w:r>
              <w:rPr>
                <w:sz w:val="21"/>
                <w:szCs w:val="21"/>
              </w:rPr>
              <w:t>0.2</w:t>
            </w:r>
            <w:r>
              <w:rPr>
                <w:rFonts w:hint="eastAsia"/>
                <w:sz w:val="21"/>
                <w:szCs w:val="21"/>
              </w:rPr>
              <w:t>-3.0Ω•cm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Borders>
              <w:top w:val="single" w:color="auto" w:sz="4" w:space="0"/>
              <w:left w:val="single" w:color="auto" w:sz="4" w:space="0"/>
              <w:bottom w:val="single" w:color="auto" w:sz="4" w:space="0"/>
              <w:right w:val="single" w:color="auto" w:sz="4" w:space="0"/>
            </w:tcBorders>
          </w:tcPr>
          <w:p>
            <w:pPr>
              <w:snapToGrid w:val="0"/>
              <w:spacing w:before="0" w:after="0" w:line="240" w:lineRule="auto"/>
              <w:ind w:firstLine="0" w:firstLineChars="0"/>
              <w:jc w:val="center"/>
              <w:rPr>
                <w:sz w:val="21"/>
                <w:szCs w:val="21"/>
              </w:rPr>
            </w:pPr>
            <w:r>
              <w:rPr>
                <w:rFonts w:hint="eastAsia"/>
                <w:sz w:val="21"/>
                <w:szCs w:val="21"/>
              </w:rPr>
              <w:t>硅片厚度</w:t>
            </w:r>
          </w:p>
        </w:tc>
        <w:tc>
          <w:tcPr>
            <w:tcW w:w="2520" w:type="dxa"/>
            <w:tcBorders>
              <w:top w:val="single" w:color="auto" w:sz="4" w:space="0"/>
              <w:left w:val="single" w:color="auto" w:sz="4" w:space="0"/>
              <w:bottom w:val="single" w:color="auto" w:sz="4" w:space="0"/>
              <w:right w:val="single" w:color="auto" w:sz="4" w:space="0"/>
            </w:tcBorders>
          </w:tcPr>
          <w:p>
            <w:pPr>
              <w:snapToGrid w:val="0"/>
              <w:spacing w:before="0" w:after="0" w:line="240" w:lineRule="auto"/>
              <w:ind w:firstLine="0" w:firstLineChars="0"/>
              <w:jc w:val="center"/>
              <w:rPr>
                <w:sz w:val="21"/>
                <w:szCs w:val="21"/>
              </w:rPr>
            </w:pPr>
          </w:p>
        </w:tc>
        <w:tc>
          <w:tcPr>
            <w:tcW w:w="2790" w:type="dxa"/>
            <w:tcBorders>
              <w:top w:val="single" w:color="auto" w:sz="4" w:space="0"/>
              <w:left w:val="single" w:color="auto" w:sz="4" w:space="0"/>
              <w:bottom w:val="single" w:color="auto" w:sz="4" w:space="0"/>
              <w:right w:val="single" w:color="auto" w:sz="4" w:space="0"/>
            </w:tcBorders>
          </w:tcPr>
          <w:p>
            <w:pPr>
              <w:snapToGrid w:val="0"/>
              <w:spacing w:before="0" w:after="0" w:line="240" w:lineRule="auto"/>
              <w:ind w:firstLine="0" w:firstLineChars="0"/>
              <w:jc w:val="center"/>
              <w:rPr>
                <w:sz w:val="21"/>
                <w:szCs w:val="21"/>
              </w:rPr>
            </w:pPr>
            <w:r>
              <w:rPr>
                <w:sz w:val="21"/>
                <w:szCs w:val="21"/>
              </w:rPr>
              <w:t>140</w:t>
            </w:r>
            <w:r>
              <w:rPr>
                <w:rFonts w:hint="eastAsia"/>
                <w:sz w:val="21"/>
                <w:szCs w:val="21"/>
              </w:rPr>
              <w:t>μm</w:t>
            </w:r>
          </w:p>
        </w:tc>
      </w:tr>
    </w:tbl>
    <w:p>
      <w:r>
        <w:rPr>
          <w:rFonts w:hint="eastAsia"/>
        </w:rPr>
        <w:t>卖方应明确银浆的生产厂家，选用电池片的效率，并联电阻和反向漏电流的控制标准。</w:t>
      </w:r>
    </w:p>
    <w:p>
      <w:r>
        <w:rPr>
          <w:rFonts w:hint="eastAsia"/>
        </w:rPr>
        <w:t>同一项目电池片供应商原则上不应超过</w:t>
      </w:r>
      <w:r>
        <w:t>3</w:t>
      </w:r>
      <w:r>
        <w:rPr>
          <w:rFonts w:hint="eastAsia"/>
        </w:rPr>
        <w:t>家(含自产电池片），同时因电池片供应商增加导致的相关实验室抽样测试费用增加应由卖方承担，可接受的外购电池片厂家为：爱旭、通威、顺风和东磁等符合T</w:t>
      </w:r>
      <w:r>
        <w:t>UV</w:t>
      </w:r>
      <w:r>
        <w:rPr>
          <w:rFonts w:hint="eastAsia"/>
        </w:rPr>
        <w:t>认证的厂家，应提供详细的外购电池片的采购技术标准要求，电池片详细测试数据等，相关性能参数应满足技术规范书要求，若有必要，买方有权要求对外购电池片进行抽样测试。</w:t>
      </w:r>
    </w:p>
    <w:p>
      <w:pPr>
        <w:snapToGrid w:val="0"/>
        <w:rPr>
          <w:rFonts w:ascii="Times New Roman" w:hAnsi="Times New Roman"/>
          <w:bCs/>
        </w:rPr>
      </w:pPr>
      <w:r>
        <w:rPr>
          <w:rFonts w:ascii="Times New Roman" w:hAnsi="Times New Roman"/>
          <w:bCs/>
        </w:rPr>
        <w:t>光伏组件生产在</w:t>
      </w:r>
      <w:r>
        <w:rPr>
          <w:rFonts w:hint="eastAsia" w:ascii="Times New Roman" w:hAnsi="Times New Roman"/>
          <w:bCs/>
        </w:rPr>
        <w:t>卖方</w:t>
      </w:r>
      <w:r>
        <w:rPr>
          <w:rFonts w:ascii="Times New Roman" w:hAnsi="Times New Roman"/>
          <w:bCs/>
        </w:rPr>
        <w:t>本部工厂内完成。</w:t>
      </w:r>
    </w:p>
    <w:p>
      <w:pPr>
        <w:snapToGrid w:val="0"/>
        <w:rPr>
          <w:rFonts w:ascii="Times New Roman" w:hAnsi="Times New Roman"/>
          <w:bCs/>
        </w:rPr>
      </w:pPr>
      <w:r>
        <w:rPr>
          <w:rFonts w:hint="eastAsia" w:ascii="Times New Roman" w:hAnsi="Times New Roman"/>
        </w:rPr>
        <w:t>卖方</w:t>
      </w:r>
      <w:r>
        <w:rPr>
          <w:rFonts w:ascii="Times New Roman" w:hAnsi="Times New Roman"/>
        </w:rPr>
        <w:t>应向</w:t>
      </w:r>
      <w:r>
        <w:rPr>
          <w:rFonts w:hint="eastAsia" w:ascii="Times New Roman" w:hAnsi="Times New Roman"/>
        </w:rPr>
        <w:t>买方</w:t>
      </w:r>
      <w:r>
        <w:rPr>
          <w:rFonts w:ascii="Times New Roman" w:hAnsi="Times New Roman"/>
        </w:rPr>
        <w:t>提供两家国内/国际采购的材料和零部件的必要证明材料（包括但不限于出厂检验证、合格证、供货单）</w:t>
      </w:r>
      <w:r>
        <w:rPr>
          <w:rFonts w:ascii="Times New Roman" w:hAnsi="Times New Roman"/>
          <w:bCs/>
        </w:rPr>
        <w:t>。</w:t>
      </w:r>
    </w:p>
    <w:p>
      <w:r>
        <w:rPr>
          <w:rFonts w:hint="eastAsia"/>
        </w:rPr>
        <w:t>3.4.3接线盒性能要求(含连接器、导线和二极管）</w:t>
      </w:r>
    </w:p>
    <w:p>
      <w:pPr>
        <w:snapToGrid w:val="0"/>
        <w:rPr>
          <w:rFonts w:ascii="Times New Roman" w:hAnsi="Times New Roman"/>
          <w:bCs/>
        </w:rPr>
      </w:pPr>
      <w:r>
        <w:rPr>
          <w:rFonts w:hint="eastAsia" w:ascii="Times New Roman" w:hAnsi="Times New Roman"/>
          <w:bCs/>
        </w:rPr>
        <w:t>优选通过</w:t>
      </w:r>
      <w:r>
        <w:rPr>
          <w:rFonts w:ascii="Times New Roman" w:hAnsi="Times New Roman"/>
          <w:bCs/>
        </w:rPr>
        <w:t>TUV</w:t>
      </w:r>
      <w:r>
        <w:rPr>
          <w:rFonts w:hint="eastAsia" w:ascii="Times New Roman" w:hAnsi="Times New Roman"/>
          <w:bCs/>
        </w:rPr>
        <w:t>产品认证或投标人自身生产的产品，且须满足以下条件。选用的接线盒产品应外壳具有强烈的抗老化性材料、较好耐紫外线能力，符合于室外恶劣环境条件下的使用；所有的连接方式采用插入式连接 投标人应当负责对购进的接线盒试验报告应当提交业主。提供数据需满足或好于以下参数。</w:t>
      </w:r>
    </w:p>
    <w:p>
      <w:pPr>
        <w:snapToGrid w:val="0"/>
        <w:rPr>
          <w:rFonts w:ascii="Times New Roman" w:hAnsi="Times New Roman"/>
          <w:bCs/>
        </w:rPr>
      </w:pPr>
      <w:r>
        <w:rPr>
          <w:rFonts w:hint="eastAsia" w:ascii="Times New Roman" w:hAnsi="Times New Roman"/>
          <w:bCs/>
        </w:rPr>
        <w:t>*（1）最大承载工作电流能力≥2</w:t>
      </w:r>
      <w:r>
        <w:rPr>
          <w:rFonts w:ascii="Times New Roman" w:hAnsi="Times New Roman"/>
          <w:bCs/>
        </w:rPr>
        <w:t>5A</w:t>
      </w:r>
      <w:r>
        <w:rPr>
          <w:rFonts w:hint="eastAsia" w:ascii="Times New Roman" w:hAnsi="Times New Roman"/>
          <w:bCs/>
        </w:rPr>
        <w:t xml:space="preserve"> </w:t>
      </w:r>
    </w:p>
    <w:p>
      <w:pPr>
        <w:snapToGrid w:val="0"/>
        <w:rPr>
          <w:rFonts w:ascii="Times New Roman" w:hAnsi="Times New Roman"/>
          <w:bCs/>
        </w:rPr>
      </w:pPr>
      <w:r>
        <w:rPr>
          <w:rFonts w:hint="eastAsia" w:ascii="Times New Roman" w:hAnsi="Times New Roman"/>
          <w:bCs/>
        </w:rPr>
        <w:t>*（2）使用温度（-40±2～85±2）℃</w:t>
      </w:r>
    </w:p>
    <w:p>
      <w:pPr>
        <w:snapToGrid w:val="0"/>
        <w:rPr>
          <w:rFonts w:ascii="Times New Roman" w:hAnsi="Times New Roman"/>
          <w:bCs/>
        </w:rPr>
      </w:pPr>
      <w:r>
        <w:rPr>
          <w:rFonts w:hint="eastAsia" w:ascii="Times New Roman" w:hAnsi="Times New Roman"/>
          <w:bCs/>
        </w:rPr>
        <w:t>（3）工作湿度范围 5%～100%</w:t>
      </w:r>
    </w:p>
    <w:p>
      <w:pPr>
        <w:snapToGrid w:val="0"/>
        <w:rPr>
          <w:rFonts w:ascii="Times New Roman" w:hAnsi="Times New Roman"/>
          <w:bCs/>
        </w:rPr>
      </w:pPr>
      <w:r>
        <w:rPr>
          <w:rFonts w:hint="eastAsia" w:ascii="Times New Roman" w:hAnsi="Times New Roman"/>
          <w:bCs/>
        </w:rPr>
        <w:t>*（4）防护等级不小于IP68</w:t>
      </w:r>
    </w:p>
    <w:tbl>
      <w:tblPr>
        <w:tblStyle w:val="14"/>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6700"/>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949" w:type="dxa"/>
            <w:vAlign w:val="center"/>
          </w:tcPr>
          <w:p>
            <w:pPr>
              <w:widowControl/>
              <w:spacing w:before="0" w:after="0" w:line="240" w:lineRule="auto"/>
              <w:ind w:firstLine="0" w:firstLineChars="0"/>
              <w:jc w:val="center"/>
              <w:rPr>
                <w:b/>
                <w:bCs/>
                <w:sz w:val="21"/>
                <w:szCs w:val="21"/>
              </w:rPr>
            </w:pPr>
            <w:r>
              <w:rPr>
                <w:rFonts w:hint="eastAsia"/>
                <w:b/>
                <w:bCs/>
                <w:sz w:val="21"/>
                <w:szCs w:val="21"/>
              </w:rPr>
              <w:t>项目</w:t>
            </w:r>
          </w:p>
        </w:tc>
        <w:tc>
          <w:tcPr>
            <w:tcW w:w="6700" w:type="dxa"/>
            <w:vAlign w:val="center"/>
          </w:tcPr>
          <w:p>
            <w:pPr>
              <w:widowControl/>
              <w:spacing w:before="0" w:after="0" w:line="240" w:lineRule="auto"/>
              <w:ind w:firstLine="0" w:firstLineChars="0"/>
              <w:jc w:val="center"/>
              <w:rPr>
                <w:b/>
                <w:bCs/>
                <w:sz w:val="21"/>
                <w:szCs w:val="21"/>
              </w:rPr>
            </w:pPr>
            <w:r>
              <w:rPr>
                <w:rFonts w:hint="eastAsia"/>
                <w:b/>
                <w:bCs/>
                <w:sz w:val="21"/>
                <w:szCs w:val="21"/>
              </w:rPr>
              <w:t>指标</w:t>
            </w:r>
          </w:p>
        </w:tc>
        <w:tc>
          <w:tcPr>
            <w:tcW w:w="706" w:type="dxa"/>
            <w:vAlign w:val="center"/>
          </w:tcPr>
          <w:p>
            <w:pPr>
              <w:widowControl/>
              <w:spacing w:before="0" w:after="0" w:line="240" w:lineRule="auto"/>
              <w:ind w:firstLine="0" w:firstLineChars="0"/>
              <w:jc w:val="center"/>
              <w:rPr>
                <w:b/>
                <w:bCs/>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外观</w:t>
            </w:r>
          </w:p>
        </w:tc>
        <w:tc>
          <w:tcPr>
            <w:tcW w:w="6700" w:type="dxa"/>
            <w:vAlign w:val="center"/>
          </w:tcPr>
          <w:p>
            <w:pPr>
              <w:widowControl/>
              <w:spacing w:before="0" w:after="0" w:line="240" w:lineRule="auto"/>
              <w:ind w:firstLine="0" w:firstLineChars="0"/>
              <w:jc w:val="center"/>
              <w:rPr>
                <w:sz w:val="21"/>
                <w:szCs w:val="21"/>
              </w:rPr>
            </w:pPr>
            <w:r>
              <w:rPr>
                <w:rFonts w:hint="eastAsia"/>
                <w:sz w:val="21"/>
                <w:szCs w:val="21"/>
              </w:rPr>
              <w:t>标识：接线盒及连接线上注塑或印刷的字体、图标、符号等需要完整、清晰、无误；盒体盒盖：清洁平整、色彩均匀、无划伤、无明显注塑缺陷、无毛刺锐边；金属端子：接线盒内金属端子不得有锈蚀、镀层脱落等缺陷，镀层平滑均匀；连接线：无明显破损现象、正负极连接正确，线缆上标识与提供技术资料一致；盒体底面：与光伏组件背板接触面平整，各零件连接处无凸起；密封圈无损坏或遗失。</w:t>
            </w:r>
          </w:p>
        </w:tc>
        <w:tc>
          <w:tcPr>
            <w:tcW w:w="706" w:type="dxa"/>
            <w:vAlign w:val="center"/>
          </w:tcPr>
          <w:p>
            <w:pPr>
              <w:widowControl/>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几何尺寸</w:t>
            </w:r>
          </w:p>
        </w:tc>
        <w:tc>
          <w:tcPr>
            <w:tcW w:w="6700" w:type="dxa"/>
            <w:vAlign w:val="center"/>
          </w:tcPr>
          <w:p>
            <w:pPr>
              <w:widowControl/>
              <w:spacing w:before="0" w:after="0" w:line="240" w:lineRule="auto"/>
              <w:ind w:firstLine="0" w:firstLineChars="0"/>
              <w:jc w:val="center"/>
              <w:rPr>
                <w:sz w:val="21"/>
                <w:szCs w:val="21"/>
              </w:rPr>
            </w:pPr>
            <w:r>
              <w:rPr>
                <w:rFonts w:hint="eastAsia"/>
                <w:sz w:val="21"/>
                <w:szCs w:val="21"/>
              </w:rPr>
              <w:t>接线盒外观、外形尺寸、连接器相关尺寸、壁厚尺寸、和电缆长度等符合图纸要求。符合协定尺寸±1 mm。</w:t>
            </w:r>
          </w:p>
        </w:tc>
        <w:tc>
          <w:tcPr>
            <w:tcW w:w="706" w:type="dxa"/>
            <w:vAlign w:val="center"/>
          </w:tcPr>
          <w:p>
            <w:pPr>
              <w:widowControl/>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机械完整性</w:t>
            </w:r>
          </w:p>
        </w:tc>
        <w:tc>
          <w:tcPr>
            <w:tcW w:w="6700" w:type="dxa"/>
            <w:vAlign w:val="center"/>
          </w:tcPr>
          <w:p>
            <w:pPr>
              <w:widowControl/>
              <w:spacing w:before="0" w:after="0" w:line="240" w:lineRule="auto"/>
              <w:ind w:firstLine="0" w:firstLineChars="0"/>
              <w:jc w:val="center"/>
              <w:rPr>
                <w:sz w:val="21"/>
                <w:szCs w:val="21"/>
              </w:rPr>
            </w:pPr>
            <w:r>
              <w:rPr>
                <w:rFonts w:hint="eastAsia"/>
                <w:sz w:val="21"/>
                <w:szCs w:val="21"/>
              </w:rPr>
              <w:t>可打开式接线盒，其盒盖连续开合五次，应无损坏，再次打开时仍需借助工具；目视入线口处压接无间隙，以不致损坏结构的力手持转动外引线，导线压紧部分无松动；卡簧的设计可夹紧汇流条，连续插拔五次后，仍能卡紧汇流条，其夹紧力≥20N；连接器应具有良好的自锁性，可在结构的任何方向承受89N拔插力的作用达1分钟。</w:t>
            </w:r>
          </w:p>
        </w:tc>
        <w:tc>
          <w:tcPr>
            <w:tcW w:w="706" w:type="dxa"/>
            <w:vAlign w:val="center"/>
          </w:tcPr>
          <w:p>
            <w:pPr>
              <w:widowControl/>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机械强度</w:t>
            </w:r>
          </w:p>
        </w:tc>
        <w:tc>
          <w:tcPr>
            <w:tcW w:w="6700" w:type="dxa"/>
            <w:vAlign w:val="center"/>
          </w:tcPr>
          <w:p>
            <w:pPr>
              <w:widowControl/>
              <w:spacing w:before="0" w:after="0" w:line="240" w:lineRule="auto"/>
              <w:ind w:firstLine="0" w:firstLineChars="0"/>
              <w:jc w:val="center"/>
              <w:rPr>
                <w:sz w:val="21"/>
                <w:szCs w:val="21"/>
              </w:rPr>
            </w:pPr>
            <w:r>
              <w:rPr>
                <w:rFonts w:hint="eastAsia"/>
                <w:sz w:val="21"/>
                <w:szCs w:val="21"/>
              </w:rPr>
              <w:t>242g钢球自1m高自由落体撞击后，接线盒无破损。</w:t>
            </w:r>
          </w:p>
        </w:tc>
        <w:tc>
          <w:tcPr>
            <w:tcW w:w="706" w:type="dxa"/>
            <w:vAlign w:val="center"/>
          </w:tcPr>
          <w:p>
            <w:pPr>
              <w:widowControl/>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连接器抗拉力</w:t>
            </w:r>
          </w:p>
        </w:tc>
        <w:tc>
          <w:tcPr>
            <w:tcW w:w="6700" w:type="dxa"/>
            <w:vAlign w:val="center"/>
          </w:tcPr>
          <w:p>
            <w:pPr>
              <w:widowControl/>
              <w:spacing w:before="0" w:after="0" w:line="240" w:lineRule="auto"/>
              <w:ind w:firstLine="0" w:firstLineChars="0"/>
              <w:jc w:val="center"/>
              <w:rPr>
                <w:sz w:val="21"/>
                <w:szCs w:val="21"/>
              </w:rPr>
            </w:pPr>
            <w:r>
              <w:rPr>
                <w:rFonts w:hint="eastAsia"/>
                <w:sz w:val="21"/>
                <w:szCs w:val="21"/>
              </w:rPr>
              <w:t>≥150N</w:t>
            </w:r>
          </w:p>
        </w:tc>
        <w:tc>
          <w:tcPr>
            <w:tcW w:w="706" w:type="dxa"/>
            <w:vAlign w:val="center"/>
          </w:tcPr>
          <w:p>
            <w:pPr>
              <w:widowControl/>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连接器与线缆连接处抗拉力</w:t>
            </w:r>
          </w:p>
        </w:tc>
        <w:tc>
          <w:tcPr>
            <w:tcW w:w="6700" w:type="dxa"/>
            <w:vAlign w:val="center"/>
          </w:tcPr>
          <w:p>
            <w:pPr>
              <w:widowControl/>
              <w:spacing w:before="0" w:after="0" w:line="240" w:lineRule="auto"/>
              <w:ind w:firstLine="0" w:firstLineChars="0"/>
              <w:jc w:val="center"/>
              <w:rPr>
                <w:sz w:val="21"/>
                <w:szCs w:val="21"/>
              </w:rPr>
            </w:pPr>
            <w:r>
              <w:rPr>
                <w:rFonts w:hint="eastAsia"/>
                <w:sz w:val="21"/>
                <w:szCs w:val="21"/>
              </w:rPr>
              <w:t>≥150N</w:t>
            </w:r>
          </w:p>
        </w:tc>
        <w:tc>
          <w:tcPr>
            <w:tcW w:w="706" w:type="dxa"/>
            <w:vAlign w:val="center"/>
          </w:tcPr>
          <w:p>
            <w:pPr>
              <w:widowControl/>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接触电阻</w:t>
            </w:r>
          </w:p>
        </w:tc>
        <w:tc>
          <w:tcPr>
            <w:tcW w:w="6700" w:type="dxa"/>
            <w:vAlign w:val="center"/>
          </w:tcPr>
          <w:p>
            <w:pPr>
              <w:widowControl/>
              <w:spacing w:before="0" w:after="0" w:line="240" w:lineRule="auto"/>
              <w:ind w:firstLine="0" w:firstLineChars="0"/>
              <w:jc w:val="center"/>
              <w:rPr>
                <w:sz w:val="21"/>
                <w:szCs w:val="21"/>
              </w:rPr>
            </w:pPr>
            <w:r>
              <w:rPr>
                <w:rFonts w:hint="eastAsia"/>
                <w:sz w:val="21"/>
                <w:szCs w:val="21"/>
              </w:rPr>
              <w:t>连接头接触电阻≤0.5mΩ</w:t>
            </w:r>
          </w:p>
        </w:tc>
        <w:tc>
          <w:tcPr>
            <w:tcW w:w="706" w:type="dxa"/>
            <w:vAlign w:val="center"/>
          </w:tcPr>
          <w:p>
            <w:pPr>
              <w:widowControl/>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电气间隙和爬电距离</w:t>
            </w:r>
          </w:p>
        </w:tc>
        <w:tc>
          <w:tcPr>
            <w:tcW w:w="6700" w:type="dxa"/>
            <w:vAlign w:val="center"/>
          </w:tcPr>
          <w:p>
            <w:pPr>
              <w:widowControl/>
              <w:spacing w:before="0" w:after="0" w:line="240" w:lineRule="auto"/>
              <w:ind w:firstLine="0" w:firstLineChars="0"/>
              <w:jc w:val="center"/>
              <w:rPr>
                <w:sz w:val="21"/>
                <w:szCs w:val="21"/>
              </w:rPr>
            </w:pPr>
            <w:r>
              <w:rPr>
                <w:rFonts w:hint="eastAsia"/>
                <w:sz w:val="21"/>
                <w:szCs w:val="21"/>
              </w:rPr>
              <w:t>应符合</w:t>
            </w:r>
            <w:bookmarkStart w:id="64" w:name="OLE_LINK19"/>
            <w:r>
              <w:rPr>
                <w:rFonts w:hint="eastAsia"/>
                <w:sz w:val="21"/>
                <w:szCs w:val="21"/>
              </w:rPr>
              <w:t>IEC 60664</w:t>
            </w:r>
            <w:bookmarkEnd w:id="64"/>
            <w:r>
              <w:rPr>
                <w:rFonts w:hint="eastAsia"/>
                <w:sz w:val="21"/>
                <w:szCs w:val="21"/>
              </w:rPr>
              <w:t>中基本绝缘的规定</w:t>
            </w:r>
          </w:p>
        </w:tc>
        <w:tc>
          <w:tcPr>
            <w:tcW w:w="706" w:type="dxa"/>
            <w:vAlign w:val="center"/>
          </w:tcPr>
          <w:p>
            <w:pPr>
              <w:widowControl/>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旁路二极管热性能</w:t>
            </w:r>
          </w:p>
        </w:tc>
        <w:tc>
          <w:tcPr>
            <w:tcW w:w="6700" w:type="dxa"/>
            <w:vAlign w:val="center"/>
          </w:tcPr>
          <w:p>
            <w:pPr>
              <w:widowControl/>
              <w:spacing w:before="0" w:after="0" w:line="240" w:lineRule="auto"/>
              <w:ind w:firstLine="0" w:firstLineChars="0"/>
              <w:jc w:val="center"/>
              <w:rPr>
                <w:sz w:val="21"/>
                <w:szCs w:val="21"/>
              </w:rPr>
            </w:pPr>
            <w:r>
              <w:rPr>
                <w:rFonts w:hint="eastAsia"/>
                <w:sz w:val="21"/>
                <w:szCs w:val="21"/>
              </w:rPr>
              <w:t>按照IEC 61215 MQT18进行试验并满足试验要求</w:t>
            </w:r>
          </w:p>
        </w:tc>
        <w:tc>
          <w:tcPr>
            <w:tcW w:w="706" w:type="dxa"/>
            <w:vAlign w:val="center"/>
          </w:tcPr>
          <w:p>
            <w:pPr>
              <w:widowControl/>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湿绝缘和耐压</w:t>
            </w:r>
          </w:p>
        </w:tc>
        <w:tc>
          <w:tcPr>
            <w:tcW w:w="6700" w:type="dxa"/>
            <w:vAlign w:val="center"/>
          </w:tcPr>
          <w:p>
            <w:pPr>
              <w:widowControl/>
              <w:spacing w:before="0" w:after="0" w:line="240" w:lineRule="auto"/>
              <w:ind w:firstLine="0" w:firstLineChars="0"/>
              <w:jc w:val="center"/>
              <w:rPr>
                <w:sz w:val="21"/>
                <w:szCs w:val="21"/>
              </w:rPr>
            </w:pPr>
            <w:r>
              <w:rPr>
                <w:rFonts w:hint="eastAsia"/>
                <w:sz w:val="21"/>
                <w:szCs w:val="21"/>
              </w:rPr>
              <w:t>接线盒的绝缘电阻应大于400MΩ；接线盒的工频耐电压（频率为50/60 Hz）要求在2000 V加上4倍额定电压的交流电压下，漏电流应小于10mA。</w:t>
            </w:r>
          </w:p>
        </w:tc>
        <w:tc>
          <w:tcPr>
            <w:tcW w:w="706" w:type="dxa"/>
            <w:vAlign w:val="center"/>
          </w:tcPr>
          <w:p>
            <w:pPr>
              <w:widowControl/>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IP等级</w:t>
            </w:r>
          </w:p>
        </w:tc>
        <w:tc>
          <w:tcPr>
            <w:tcW w:w="6700" w:type="dxa"/>
            <w:vAlign w:val="center"/>
          </w:tcPr>
          <w:p>
            <w:pPr>
              <w:widowControl/>
              <w:spacing w:before="0" w:after="0" w:line="240" w:lineRule="auto"/>
              <w:ind w:firstLine="0" w:firstLineChars="0"/>
              <w:jc w:val="center"/>
              <w:rPr>
                <w:sz w:val="21"/>
                <w:szCs w:val="21"/>
              </w:rPr>
            </w:pPr>
            <w:bookmarkStart w:id="65" w:name="_Hlk11079378"/>
            <w:r>
              <w:rPr>
                <w:rFonts w:hint="eastAsia"/>
                <w:sz w:val="21"/>
                <w:szCs w:val="21"/>
              </w:rPr>
              <w:t>盒体和连接器满足IP67或以上</w:t>
            </w:r>
            <w:bookmarkEnd w:id="65"/>
          </w:p>
        </w:tc>
        <w:tc>
          <w:tcPr>
            <w:tcW w:w="706" w:type="dxa"/>
            <w:vAlign w:val="center"/>
          </w:tcPr>
          <w:p>
            <w:pPr>
              <w:widowControl/>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耐紫外老化</w:t>
            </w:r>
          </w:p>
        </w:tc>
        <w:tc>
          <w:tcPr>
            <w:tcW w:w="6700" w:type="dxa"/>
            <w:vAlign w:val="center"/>
          </w:tcPr>
          <w:p>
            <w:pPr>
              <w:widowControl/>
              <w:spacing w:before="0" w:after="0" w:line="240" w:lineRule="auto"/>
              <w:ind w:firstLine="0" w:firstLineChars="0"/>
              <w:jc w:val="center"/>
              <w:rPr>
                <w:sz w:val="21"/>
                <w:szCs w:val="21"/>
              </w:rPr>
            </w:pPr>
            <w:r>
              <w:rPr>
                <w:rFonts w:hint="eastAsia"/>
                <w:sz w:val="21"/>
                <w:szCs w:val="21"/>
              </w:rPr>
              <w:t>满足：IEC 61215-2 MQT10中的规定</w:t>
            </w:r>
          </w:p>
          <w:p>
            <w:pPr>
              <w:widowControl/>
              <w:spacing w:before="0" w:after="0" w:line="240" w:lineRule="auto"/>
              <w:ind w:firstLine="0" w:firstLineChars="0"/>
              <w:jc w:val="center"/>
              <w:rPr>
                <w:sz w:val="21"/>
                <w:szCs w:val="21"/>
              </w:rPr>
            </w:pPr>
            <w:r>
              <w:rPr>
                <w:rFonts w:hint="eastAsia"/>
                <w:sz w:val="21"/>
                <w:szCs w:val="21"/>
              </w:rPr>
              <w:t>试验条件：紫外线试验箱，温度60℃±5℃、紫外线波长280～400nm、辐射总量120kWh/m²，其中280nm到320nm的紫外辐射累计量在3%～10%之间。</w:t>
            </w:r>
          </w:p>
          <w:p>
            <w:pPr>
              <w:widowControl/>
              <w:spacing w:before="0" w:after="0" w:line="240" w:lineRule="auto"/>
              <w:ind w:firstLine="0" w:firstLineChars="0"/>
              <w:jc w:val="center"/>
              <w:rPr>
                <w:sz w:val="21"/>
                <w:szCs w:val="21"/>
              </w:rPr>
            </w:pPr>
            <w:r>
              <w:rPr>
                <w:rFonts w:hint="eastAsia"/>
                <w:sz w:val="21"/>
                <w:szCs w:val="21"/>
              </w:rPr>
              <w:t>试验结果：无破损、开裂、弯曲、变色、变脆、老化等现象</w:t>
            </w:r>
          </w:p>
        </w:tc>
        <w:tc>
          <w:tcPr>
            <w:tcW w:w="706" w:type="dxa"/>
            <w:vAlign w:val="center"/>
          </w:tcPr>
          <w:p>
            <w:pPr>
              <w:widowControl/>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49" w:type="dxa"/>
            <w:vAlign w:val="center"/>
          </w:tcPr>
          <w:p>
            <w:pPr>
              <w:widowControl/>
              <w:spacing w:before="0" w:after="0" w:line="240" w:lineRule="auto"/>
              <w:ind w:firstLine="0" w:firstLineChars="0"/>
              <w:jc w:val="center"/>
              <w:rPr>
                <w:sz w:val="21"/>
                <w:szCs w:val="21"/>
              </w:rPr>
            </w:pPr>
            <w:r>
              <w:rPr>
                <w:rFonts w:hint="eastAsia"/>
                <w:sz w:val="21"/>
                <w:szCs w:val="21"/>
              </w:rPr>
              <w:t>连接器</w:t>
            </w:r>
          </w:p>
        </w:tc>
        <w:tc>
          <w:tcPr>
            <w:tcW w:w="6700" w:type="dxa"/>
            <w:vAlign w:val="center"/>
          </w:tcPr>
          <w:p>
            <w:pPr>
              <w:widowControl/>
              <w:spacing w:before="0" w:after="0" w:line="240" w:lineRule="auto"/>
              <w:ind w:firstLine="0" w:firstLineChars="0"/>
              <w:jc w:val="center"/>
              <w:rPr>
                <w:sz w:val="21"/>
                <w:szCs w:val="21"/>
              </w:rPr>
            </w:pPr>
            <w:r>
              <w:rPr>
                <w:rFonts w:hint="eastAsia"/>
                <w:sz w:val="21"/>
                <w:szCs w:val="21"/>
              </w:rPr>
              <w:t>同型号连接器互接</w:t>
            </w:r>
          </w:p>
        </w:tc>
        <w:tc>
          <w:tcPr>
            <w:tcW w:w="706" w:type="dxa"/>
            <w:vAlign w:val="center"/>
          </w:tcPr>
          <w:p>
            <w:pPr>
              <w:widowControl/>
              <w:spacing w:before="0" w:after="0" w:line="240" w:lineRule="auto"/>
              <w:ind w:firstLine="0" w:firstLineChars="0"/>
              <w:jc w:val="center"/>
              <w:rPr>
                <w:sz w:val="21"/>
                <w:szCs w:val="21"/>
              </w:rPr>
            </w:pPr>
          </w:p>
        </w:tc>
      </w:tr>
    </w:tbl>
    <w:p>
      <w:r>
        <w:rPr>
          <w:rFonts w:hint="eastAsia"/>
        </w:rPr>
        <w:t>3.4.4 EVA封装材料性能要求：</w:t>
      </w:r>
    </w:p>
    <w:p>
      <w:r>
        <w:rPr>
          <w:rFonts w:hint="eastAsia"/>
        </w:rPr>
        <w:t>优选通过</w:t>
      </w:r>
      <w:r>
        <w:t>TUV</w:t>
      </w:r>
      <w:r>
        <w:rPr>
          <w:rFonts w:hint="eastAsia"/>
        </w:rPr>
        <w:t>产品认证的产品，以保证光伏组件运行的高可靠性。投标人应当负责对购进的EVA材料取样试验（如果出现异常情况，次数应当增加），并将对结果进行分析，分析结果或试验报告应当提交业主。提供数据需满足或好于以下参数。</w:t>
      </w:r>
    </w:p>
    <w:p>
      <w:pPr>
        <w:jc w:val="center"/>
        <w:rPr>
          <w:b/>
        </w:rPr>
      </w:pPr>
      <w:r>
        <w:rPr>
          <w:rFonts w:hint="eastAsia"/>
        </w:rPr>
        <w:t>表 3.4 EVA材料性能要求参数表</w:t>
      </w:r>
    </w:p>
    <w:tbl>
      <w:tblPr>
        <w:tblStyle w:val="14"/>
        <w:tblW w:w="9383" w:type="dxa"/>
        <w:jc w:val="center"/>
        <w:tblInd w:w="0" w:type="dxa"/>
        <w:tblLayout w:type="fixed"/>
        <w:tblCellMar>
          <w:top w:w="0" w:type="dxa"/>
          <w:left w:w="108" w:type="dxa"/>
          <w:bottom w:w="0" w:type="dxa"/>
          <w:right w:w="108" w:type="dxa"/>
        </w:tblCellMar>
      </w:tblPr>
      <w:tblGrid>
        <w:gridCol w:w="813"/>
        <w:gridCol w:w="1900"/>
        <w:gridCol w:w="6670"/>
      </w:tblGrid>
      <w:tr>
        <w:tblPrEx>
          <w:tblLayout w:type="fixed"/>
          <w:tblCellMar>
            <w:top w:w="0" w:type="dxa"/>
            <w:left w:w="108" w:type="dxa"/>
            <w:bottom w:w="0" w:type="dxa"/>
            <w:right w:w="108" w:type="dxa"/>
          </w:tblCellMar>
        </w:tblPrEx>
        <w:trPr>
          <w:trHeight w:val="270" w:hRule="atLeast"/>
          <w:tblHeader/>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序号</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技术要求</w:t>
            </w:r>
          </w:p>
        </w:tc>
      </w:tr>
      <w:tr>
        <w:tblPrEx>
          <w:tblLayout w:type="fixed"/>
          <w:tblCellMar>
            <w:top w:w="0" w:type="dxa"/>
            <w:left w:w="108" w:type="dxa"/>
            <w:bottom w:w="0" w:type="dxa"/>
            <w:right w:w="108" w:type="dxa"/>
          </w:tblCellMar>
        </w:tblPrEx>
        <w:trPr>
          <w:trHeight w:val="615" w:hRule="atLeast"/>
          <w:jc w:val="center"/>
        </w:trPr>
        <w:tc>
          <w:tcPr>
            <w:tcW w:w="813"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1</w:t>
            </w:r>
          </w:p>
        </w:tc>
        <w:tc>
          <w:tcPr>
            <w:tcW w:w="1900"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外观</w:t>
            </w:r>
          </w:p>
        </w:tc>
        <w:tc>
          <w:tcPr>
            <w:tcW w:w="6670"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表面平整，压花清晰，无褶皱，无污物，无油渍，无杂色，半透明，无可见杂质、无气泡、压花清晰</w:t>
            </w:r>
          </w:p>
        </w:tc>
      </w:tr>
      <w:tr>
        <w:tblPrEx>
          <w:tblLayout w:type="fixed"/>
          <w:tblCellMar>
            <w:top w:w="0" w:type="dxa"/>
            <w:left w:w="108" w:type="dxa"/>
            <w:bottom w:w="0" w:type="dxa"/>
            <w:right w:w="108" w:type="dxa"/>
          </w:tblCellMar>
        </w:tblPrEx>
        <w:trPr>
          <w:trHeight w:val="904" w:hRule="atLeast"/>
          <w:jc w:val="center"/>
        </w:trPr>
        <w:tc>
          <w:tcPr>
            <w:tcW w:w="813"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2</w:t>
            </w:r>
          </w:p>
        </w:tc>
        <w:tc>
          <w:tcPr>
            <w:tcW w:w="1900"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尺寸</w:t>
            </w:r>
          </w:p>
        </w:tc>
        <w:tc>
          <w:tcPr>
            <w:tcW w:w="6670"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宽度、厚度符合协定尺寸，宽度允许公差为±10mm</w:t>
            </w:r>
          </w:p>
        </w:tc>
      </w:tr>
      <w:tr>
        <w:tblPrEx>
          <w:tblLayout w:type="fixed"/>
          <w:tblCellMar>
            <w:top w:w="0" w:type="dxa"/>
            <w:left w:w="108" w:type="dxa"/>
            <w:bottom w:w="0" w:type="dxa"/>
            <w:right w:w="108" w:type="dxa"/>
          </w:tblCellMar>
        </w:tblPrEx>
        <w:trPr>
          <w:trHeight w:val="615" w:hRule="atLeast"/>
          <w:jc w:val="center"/>
        </w:trPr>
        <w:tc>
          <w:tcPr>
            <w:tcW w:w="813"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3</w:t>
            </w:r>
          </w:p>
        </w:tc>
        <w:tc>
          <w:tcPr>
            <w:tcW w:w="1900"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克重</w:t>
            </w:r>
          </w:p>
        </w:tc>
        <w:tc>
          <w:tcPr>
            <w:tcW w:w="6670"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常规单玻组件：高透EVA≥430g/m²、高截止EVA≥390g/m²、白色EVA≥430g/m²</w:t>
            </w:r>
          </w:p>
          <w:p>
            <w:pPr>
              <w:spacing w:line="240" w:lineRule="auto"/>
              <w:ind w:firstLine="0" w:firstLineChars="0"/>
              <w:jc w:val="center"/>
              <w:rPr>
                <w:sz w:val="21"/>
                <w:szCs w:val="21"/>
              </w:rPr>
            </w:pPr>
            <w:r>
              <w:rPr>
                <w:rFonts w:hint="eastAsia"/>
                <w:sz w:val="21"/>
                <w:szCs w:val="21"/>
              </w:rPr>
              <w:t>多主栅单玻组件：高透EVA≥</w:t>
            </w:r>
            <w:r>
              <w:rPr>
                <w:sz w:val="21"/>
                <w:szCs w:val="21"/>
              </w:rPr>
              <w:t>380</w:t>
            </w:r>
            <w:r>
              <w:rPr>
                <w:rFonts w:hint="eastAsia"/>
                <w:sz w:val="21"/>
                <w:szCs w:val="21"/>
              </w:rPr>
              <w:t>g/m²、高截止EVA≥</w:t>
            </w:r>
            <w:r>
              <w:rPr>
                <w:sz w:val="21"/>
                <w:szCs w:val="21"/>
              </w:rPr>
              <w:t>380</w:t>
            </w:r>
            <w:r>
              <w:rPr>
                <w:rFonts w:hint="eastAsia"/>
                <w:sz w:val="21"/>
                <w:szCs w:val="21"/>
              </w:rPr>
              <w:t>g/m²、白色EVA≥</w:t>
            </w:r>
            <w:r>
              <w:rPr>
                <w:sz w:val="21"/>
                <w:szCs w:val="21"/>
              </w:rPr>
              <w:t>380</w:t>
            </w:r>
            <w:r>
              <w:rPr>
                <w:rFonts w:hint="eastAsia"/>
                <w:sz w:val="21"/>
                <w:szCs w:val="21"/>
              </w:rPr>
              <w:t>g/m²</w:t>
            </w:r>
          </w:p>
        </w:tc>
      </w:tr>
      <w:tr>
        <w:tblPrEx>
          <w:tblLayout w:type="fixed"/>
          <w:tblCellMar>
            <w:top w:w="0" w:type="dxa"/>
            <w:left w:w="108" w:type="dxa"/>
            <w:bottom w:w="0" w:type="dxa"/>
            <w:right w:w="108" w:type="dxa"/>
          </w:tblCellMar>
        </w:tblPrEx>
        <w:trPr>
          <w:trHeight w:val="615" w:hRule="atLeast"/>
          <w:jc w:val="center"/>
        </w:trPr>
        <w:tc>
          <w:tcPr>
            <w:tcW w:w="813"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4</w:t>
            </w:r>
          </w:p>
        </w:tc>
        <w:tc>
          <w:tcPr>
            <w:tcW w:w="1900"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交联度</w:t>
            </w:r>
          </w:p>
        </w:tc>
        <w:tc>
          <w:tcPr>
            <w:tcW w:w="6670"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EVA:</w:t>
            </w:r>
            <w:r>
              <w:rPr>
                <w:rFonts w:hint="eastAsia"/>
                <w:sz w:val="21"/>
                <w:szCs w:val="21"/>
              </w:rPr>
              <w:t>75%≤交联度≤95%</w:t>
            </w:r>
          </w:p>
        </w:tc>
      </w:tr>
      <w:tr>
        <w:tblPrEx>
          <w:tblLayout w:type="fixed"/>
          <w:tblCellMar>
            <w:top w:w="0" w:type="dxa"/>
            <w:left w:w="108" w:type="dxa"/>
            <w:bottom w:w="0" w:type="dxa"/>
            <w:right w:w="108" w:type="dxa"/>
          </w:tblCellMar>
        </w:tblPrEx>
        <w:trPr>
          <w:trHeight w:val="615" w:hRule="atLeast"/>
          <w:jc w:val="center"/>
        </w:trPr>
        <w:tc>
          <w:tcPr>
            <w:tcW w:w="813"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5</w:t>
            </w:r>
          </w:p>
        </w:tc>
        <w:tc>
          <w:tcPr>
            <w:tcW w:w="1900"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剥离强度（与玻璃）</w:t>
            </w:r>
          </w:p>
        </w:tc>
        <w:tc>
          <w:tcPr>
            <w:tcW w:w="6670"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r>
              <w:rPr>
                <w:sz w:val="21"/>
                <w:szCs w:val="21"/>
              </w:rPr>
              <w:t>50</w:t>
            </w:r>
            <w:r>
              <w:rPr>
                <w:rFonts w:hint="eastAsia"/>
                <w:sz w:val="21"/>
                <w:szCs w:val="21"/>
              </w:rPr>
              <w:t>N/cm</w:t>
            </w:r>
          </w:p>
        </w:tc>
      </w:tr>
      <w:tr>
        <w:tblPrEx>
          <w:tblLayout w:type="fixed"/>
          <w:tblCellMar>
            <w:top w:w="0" w:type="dxa"/>
            <w:left w:w="108" w:type="dxa"/>
            <w:bottom w:w="0" w:type="dxa"/>
            <w:right w:w="108" w:type="dxa"/>
          </w:tblCellMar>
        </w:tblPrEx>
        <w:trPr>
          <w:trHeight w:val="615" w:hRule="atLeast"/>
          <w:jc w:val="center"/>
        </w:trPr>
        <w:tc>
          <w:tcPr>
            <w:tcW w:w="813"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6</w:t>
            </w:r>
          </w:p>
        </w:tc>
        <w:tc>
          <w:tcPr>
            <w:tcW w:w="19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拉伸强度</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E</w:t>
            </w:r>
            <w:r>
              <w:rPr>
                <w:sz w:val="21"/>
                <w:szCs w:val="21"/>
              </w:rPr>
              <w:t>VA</w:t>
            </w:r>
            <w:r>
              <w:rPr>
                <w:rFonts w:hint="eastAsia"/>
                <w:sz w:val="21"/>
                <w:szCs w:val="21"/>
              </w:rPr>
              <w:t>≥</w:t>
            </w:r>
          </w:p>
        </w:tc>
      </w:tr>
      <w:tr>
        <w:tblPrEx>
          <w:tblLayout w:type="fixed"/>
          <w:tblCellMar>
            <w:top w:w="0" w:type="dxa"/>
            <w:left w:w="108" w:type="dxa"/>
            <w:bottom w:w="0" w:type="dxa"/>
            <w:right w:w="108" w:type="dxa"/>
          </w:tblCellMar>
        </w:tblPrEx>
        <w:trPr>
          <w:trHeight w:val="61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7</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断裂伸长率</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透明EVA≥</w:t>
            </w:r>
            <w:r>
              <w:rPr>
                <w:sz w:val="21"/>
                <w:szCs w:val="21"/>
              </w:rPr>
              <w:t>400</w:t>
            </w:r>
            <w:r>
              <w:rPr>
                <w:rFonts w:hint="eastAsia"/>
                <w:sz w:val="21"/>
                <w:szCs w:val="21"/>
              </w:rPr>
              <w:t>%；白色EVA≥</w:t>
            </w:r>
            <w:r>
              <w:rPr>
                <w:sz w:val="21"/>
                <w:szCs w:val="21"/>
              </w:rPr>
              <w:t>400</w:t>
            </w:r>
            <w:r>
              <w:rPr>
                <w:rFonts w:hint="eastAsia"/>
                <w:sz w:val="21"/>
                <w:szCs w:val="21"/>
              </w:rPr>
              <w:t>%</w:t>
            </w:r>
          </w:p>
        </w:tc>
      </w:tr>
      <w:tr>
        <w:tblPrEx>
          <w:tblLayout w:type="fixed"/>
          <w:tblCellMar>
            <w:top w:w="0" w:type="dxa"/>
            <w:left w:w="108" w:type="dxa"/>
            <w:bottom w:w="0" w:type="dxa"/>
            <w:right w:w="108" w:type="dxa"/>
          </w:tblCellMar>
        </w:tblPrEx>
        <w:trPr>
          <w:trHeight w:val="61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8</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收缩率</w:t>
            </w:r>
          </w:p>
        </w:tc>
        <w:tc>
          <w:tcPr>
            <w:tcW w:w="6670"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纵向(MD） ＜4.0%，横向(TD） ＜2.0%</w:t>
            </w:r>
          </w:p>
        </w:tc>
      </w:tr>
      <w:tr>
        <w:tblPrEx>
          <w:tblLayout w:type="fixed"/>
          <w:tblCellMar>
            <w:top w:w="0" w:type="dxa"/>
            <w:left w:w="108" w:type="dxa"/>
            <w:bottom w:w="0" w:type="dxa"/>
            <w:right w:w="108" w:type="dxa"/>
          </w:tblCellMar>
        </w:tblPrEx>
        <w:trPr>
          <w:trHeight w:val="61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9</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吸水率</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EVA</w:t>
            </w:r>
            <w:r>
              <w:rPr>
                <w:rFonts w:hint="eastAsia"/>
                <w:sz w:val="21"/>
                <w:szCs w:val="21"/>
              </w:rPr>
              <w:t>＜</w:t>
            </w:r>
            <w:r>
              <w:rPr>
                <w:sz w:val="21"/>
                <w:szCs w:val="21"/>
              </w:rPr>
              <w:t>0.2</w:t>
            </w:r>
            <w:r>
              <w:rPr>
                <w:rFonts w:hint="eastAsia"/>
                <w:sz w:val="21"/>
                <w:szCs w:val="21"/>
              </w:rPr>
              <w:t>%（条件39 ℃，红外测试条件）</w:t>
            </w:r>
          </w:p>
        </w:tc>
      </w:tr>
      <w:tr>
        <w:tblPrEx>
          <w:tblLayout w:type="fixed"/>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10</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体积电阻率</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透明EVA＞1.0×1015Ω·cm；白色EVA＞1.0×1014Ω·cm</w:t>
            </w:r>
          </w:p>
        </w:tc>
      </w:tr>
      <w:tr>
        <w:tblPrEx>
          <w:tblLayout w:type="fixed"/>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11</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击穿电压强度</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透明＞28.0kV/mm；白色＞25.0kV/mm</w:t>
            </w:r>
          </w:p>
        </w:tc>
      </w:tr>
      <w:tr>
        <w:tblPrEx>
          <w:tblLayout w:type="fixed"/>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12</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相对起痕指数（CTI）</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≥600V</w:t>
            </w:r>
          </w:p>
        </w:tc>
      </w:tr>
      <w:tr>
        <w:tblPrEx>
          <w:tblLayout w:type="fixed"/>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13</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反射率（白色EVA）</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波长（400nm～700nm）≥90%</w:t>
            </w:r>
          </w:p>
          <w:p>
            <w:pPr>
              <w:spacing w:line="240" w:lineRule="auto"/>
              <w:ind w:firstLine="0" w:firstLineChars="0"/>
              <w:jc w:val="center"/>
              <w:rPr>
                <w:sz w:val="21"/>
                <w:szCs w:val="21"/>
              </w:rPr>
            </w:pPr>
            <w:r>
              <w:rPr>
                <w:rFonts w:hint="eastAsia"/>
                <w:sz w:val="21"/>
                <w:szCs w:val="21"/>
              </w:rPr>
              <w:t>其它波段反射率供需双方约定</w:t>
            </w:r>
          </w:p>
        </w:tc>
      </w:tr>
      <w:tr>
        <w:tblPrEx>
          <w:tblLayout w:type="fixed"/>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14</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剥离强度</w:t>
            </w:r>
          </w:p>
          <w:p>
            <w:pPr>
              <w:spacing w:line="240" w:lineRule="auto"/>
              <w:ind w:firstLine="0" w:firstLineChars="0"/>
              <w:jc w:val="center"/>
              <w:rPr>
                <w:sz w:val="21"/>
                <w:szCs w:val="21"/>
              </w:rPr>
            </w:pPr>
            <w:r>
              <w:rPr>
                <w:rFonts w:hint="eastAsia"/>
                <w:sz w:val="21"/>
                <w:szCs w:val="21"/>
              </w:rPr>
              <w:t>（与背板）</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≥40N/cm或背板膜层断裂</w:t>
            </w:r>
          </w:p>
        </w:tc>
      </w:tr>
      <w:tr>
        <w:tblPrEx>
          <w:tblLayout w:type="fixed"/>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15</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UV处理（60kWh/㎡）</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黄色指数变化△YI＜5，与玻璃剥离强度不低于初始性能50%</w:t>
            </w:r>
          </w:p>
          <w:p>
            <w:pPr>
              <w:spacing w:line="240" w:lineRule="auto"/>
              <w:ind w:firstLine="0" w:firstLineChars="0"/>
              <w:jc w:val="center"/>
              <w:rPr>
                <w:sz w:val="21"/>
                <w:szCs w:val="21"/>
              </w:rPr>
            </w:pPr>
            <w:r>
              <w:rPr>
                <w:rFonts w:hint="eastAsia"/>
                <w:sz w:val="21"/>
                <w:szCs w:val="21"/>
              </w:rPr>
              <w:t>实验后EVA 胶膜不龟裂、不变色、不鼓泡、无气泡群</w:t>
            </w:r>
          </w:p>
        </w:tc>
      </w:tr>
      <w:tr>
        <w:tblPrEx>
          <w:tblLayout w:type="fixed"/>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16</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恒定湿热处理</w:t>
            </w:r>
          </w:p>
          <w:p>
            <w:pPr>
              <w:spacing w:line="240" w:lineRule="auto"/>
              <w:ind w:firstLine="0" w:firstLineChars="0"/>
              <w:jc w:val="center"/>
              <w:rPr>
                <w:sz w:val="21"/>
                <w:szCs w:val="21"/>
              </w:rPr>
            </w:pPr>
            <w:r>
              <w:rPr>
                <w:rFonts w:hint="eastAsia"/>
                <w:sz w:val="21"/>
                <w:szCs w:val="21"/>
              </w:rPr>
              <w:t>(85±2）℃，(85±5）%RH，1000h</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黄色指数变化△YI＜4，与玻璃剥离强度不低于初始性能50%</w:t>
            </w:r>
          </w:p>
        </w:tc>
      </w:tr>
      <w:tr>
        <w:tblPrEx>
          <w:tblLayout w:type="fixed"/>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17</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抗PID性能</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EVA制作的光伏组件在最大系统电压的负偏压下，温度85℃、湿度85%RH、</w:t>
            </w:r>
            <w:r>
              <w:rPr>
                <w:sz w:val="21"/>
                <w:szCs w:val="21"/>
              </w:rPr>
              <w:t>96</w:t>
            </w:r>
            <w:r>
              <w:rPr>
                <w:rFonts w:hint="eastAsia"/>
                <w:sz w:val="21"/>
                <w:szCs w:val="21"/>
              </w:rPr>
              <w:t>h的PID测试后，功率衰减≤5%</w:t>
            </w:r>
          </w:p>
        </w:tc>
      </w:tr>
      <w:tr>
        <w:tblPrEx>
          <w:tblLayout w:type="fixed"/>
          <w:tblCellMar>
            <w:top w:w="0" w:type="dxa"/>
            <w:left w:w="108" w:type="dxa"/>
            <w:bottom w:w="0" w:type="dxa"/>
            <w:right w:w="108" w:type="dxa"/>
          </w:tblCellMar>
        </w:tblPrEx>
        <w:trPr>
          <w:trHeight w:val="54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18</w:t>
            </w:r>
          </w:p>
        </w:tc>
        <w:tc>
          <w:tcPr>
            <w:tcW w:w="190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PCT加速老化（48h）</w:t>
            </w:r>
          </w:p>
        </w:tc>
        <w:tc>
          <w:tcPr>
            <w:tcW w:w="667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黄色指数变化△YI＜3，与玻璃剥离强度不低于初始性能50%</w:t>
            </w:r>
          </w:p>
        </w:tc>
      </w:tr>
    </w:tbl>
    <w:p>
      <w:pPr>
        <w:tabs>
          <w:tab w:val="left" w:pos="824"/>
        </w:tabs>
      </w:pPr>
      <w:r>
        <w:rPr>
          <w:rFonts w:hint="eastAsia" w:ascii="Times New Roman" w:hAnsi="Times New Roman"/>
          <w:szCs w:val="21"/>
        </w:rPr>
        <w:t>电池组件的封装层中不允许气泡或脱层在某一片电池或组件边缘形成一个通路。</w:t>
      </w:r>
    </w:p>
    <w:p>
      <w:r>
        <w:rPr>
          <w:rFonts w:hint="eastAsia"/>
        </w:rPr>
        <w:t>3.4.5 POE封装材料性能要求</w:t>
      </w:r>
    </w:p>
    <w:p>
      <w:r>
        <w:rPr>
          <w:rFonts w:hint="eastAsia"/>
        </w:rPr>
        <w:t>聚乙烯-辛烯共聚物（以下简称POE）：</w:t>
      </w:r>
    </w:p>
    <w:p>
      <w:r>
        <w:rPr>
          <w:rFonts w:hint="eastAsia"/>
        </w:rPr>
        <w:t>*双面双玻组件背面选用POE封装材料。</w:t>
      </w:r>
    </w:p>
    <w:p>
      <w:r>
        <w:rPr>
          <w:rFonts w:hint="eastAsia"/>
        </w:rPr>
        <w:t>优选通过</w:t>
      </w:r>
      <w:r>
        <w:t>TUV</w:t>
      </w:r>
      <w:r>
        <w:rPr>
          <w:rFonts w:hint="eastAsia"/>
        </w:rPr>
        <w:t>产品认证的产品，以保证光伏组件运行的高可靠性。投标人应当负责对购进的POE材料取样试验（如果出现异常情况，次数应当增加），并将对结果进行分析，分析结果或试验报告应当提交业主。</w:t>
      </w:r>
    </w:p>
    <w:p>
      <w:r>
        <w:rPr>
          <w:rFonts w:hint="eastAsia"/>
        </w:rPr>
        <w:t>背面POE数据需满足或好于以下参数。</w:t>
      </w:r>
    </w:p>
    <w:tbl>
      <w:tblPr>
        <w:tblStyle w:val="14"/>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25"/>
        <w:gridCol w:w="572"/>
        <w:gridCol w:w="2121"/>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blHeader/>
          <w:jc w:val="center"/>
        </w:trPr>
        <w:tc>
          <w:tcPr>
            <w:tcW w:w="993" w:type="dxa"/>
            <w:vAlign w:val="center"/>
          </w:tcPr>
          <w:p>
            <w:pPr>
              <w:ind w:firstLine="0" w:firstLineChars="0"/>
              <w:jc w:val="center"/>
              <w:rPr>
                <w:sz w:val="21"/>
                <w:szCs w:val="21"/>
              </w:rPr>
            </w:pPr>
            <w:r>
              <w:rPr>
                <w:rFonts w:hint="eastAsia"/>
                <w:sz w:val="21"/>
                <w:szCs w:val="21"/>
              </w:rPr>
              <w:t>序号</w:t>
            </w:r>
          </w:p>
        </w:tc>
        <w:tc>
          <w:tcPr>
            <w:tcW w:w="3118" w:type="dxa"/>
            <w:gridSpan w:val="3"/>
            <w:vAlign w:val="center"/>
          </w:tcPr>
          <w:p>
            <w:pPr>
              <w:ind w:firstLine="0" w:firstLineChars="0"/>
              <w:jc w:val="center"/>
              <w:rPr>
                <w:sz w:val="21"/>
                <w:szCs w:val="21"/>
              </w:rPr>
            </w:pPr>
            <w:r>
              <w:rPr>
                <w:rFonts w:hint="eastAsia"/>
                <w:sz w:val="21"/>
                <w:szCs w:val="21"/>
              </w:rPr>
              <w:t>项目</w:t>
            </w:r>
          </w:p>
        </w:tc>
        <w:tc>
          <w:tcPr>
            <w:tcW w:w="5245" w:type="dxa"/>
            <w:vAlign w:val="center"/>
          </w:tcPr>
          <w:p>
            <w:pPr>
              <w:ind w:firstLine="0" w:firstLineChars="0"/>
              <w:jc w:val="center"/>
              <w:rPr>
                <w:sz w:val="21"/>
                <w:szCs w:val="21"/>
              </w:rPr>
            </w:pPr>
            <w:r>
              <w:rPr>
                <w:rFonts w:hint="eastAsia"/>
                <w:sz w:val="21"/>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1</w:t>
            </w:r>
          </w:p>
        </w:tc>
        <w:tc>
          <w:tcPr>
            <w:tcW w:w="3118" w:type="dxa"/>
            <w:gridSpan w:val="3"/>
            <w:vAlign w:val="center"/>
          </w:tcPr>
          <w:p>
            <w:pPr>
              <w:ind w:firstLine="0" w:firstLineChars="0"/>
              <w:jc w:val="center"/>
              <w:rPr>
                <w:sz w:val="21"/>
                <w:szCs w:val="21"/>
              </w:rPr>
            </w:pPr>
            <w:r>
              <w:rPr>
                <w:rFonts w:hint="eastAsia"/>
                <w:sz w:val="21"/>
                <w:szCs w:val="21"/>
              </w:rPr>
              <w:t>外观</w:t>
            </w:r>
          </w:p>
        </w:tc>
        <w:tc>
          <w:tcPr>
            <w:tcW w:w="5245" w:type="dxa"/>
            <w:vAlign w:val="center"/>
          </w:tcPr>
          <w:p>
            <w:pPr>
              <w:ind w:firstLine="0" w:firstLineChars="0"/>
              <w:jc w:val="center"/>
              <w:rPr>
                <w:sz w:val="21"/>
                <w:szCs w:val="21"/>
              </w:rPr>
            </w:pPr>
            <w:r>
              <w:rPr>
                <w:rFonts w:hint="eastAsia"/>
                <w:sz w:val="21"/>
                <w:szCs w:val="21"/>
              </w:rPr>
              <w:t>表面平整，压花清晰，无褶皱，无污物，无油渍，无杂色，半透明，无可见杂质，无气泡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2</w:t>
            </w:r>
          </w:p>
        </w:tc>
        <w:tc>
          <w:tcPr>
            <w:tcW w:w="3118" w:type="dxa"/>
            <w:gridSpan w:val="3"/>
            <w:vAlign w:val="center"/>
          </w:tcPr>
          <w:p>
            <w:pPr>
              <w:ind w:firstLine="0" w:firstLineChars="0"/>
              <w:jc w:val="center"/>
              <w:rPr>
                <w:sz w:val="21"/>
                <w:szCs w:val="21"/>
              </w:rPr>
            </w:pPr>
            <w:r>
              <w:rPr>
                <w:rFonts w:hint="eastAsia"/>
                <w:sz w:val="21"/>
                <w:szCs w:val="21"/>
              </w:rPr>
              <w:t>尺寸</w:t>
            </w:r>
          </w:p>
        </w:tc>
        <w:tc>
          <w:tcPr>
            <w:tcW w:w="5245" w:type="dxa"/>
            <w:vAlign w:val="center"/>
          </w:tcPr>
          <w:p>
            <w:pPr>
              <w:ind w:firstLine="0" w:firstLineChars="0"/>
              <w:jc w:val="center"/>
              <w:rPr>
                <w:sz w:val="21"/>
                <w:szCs w:val="21"/>
              </w:rPr>
            </w:pPr>
            <w:r>
              <w:rPr>
                <w:rFonts w:hint="eastAsia"/>
                <w:sz w:val="21"/>
                <w:szCs w:val="21"/>
              </w:rPr>
              <w:t>宽度、厚度符合协定尺寸，宽度允许公差为±10mm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3</w:t>
            </w:r>
          </w:p>
        </w:tc>
        <w:tc>
          <w:tcPr>
            <w:tcW w:w="3118" w:type="dxa"/>
            <w:gridSpan w:val="3"/>
            <w:vAlign w:val="center"/>
          </w:tcPr>
          <w:p>
            <w:pPr>
              <w:ind w:firstLine="0" w:firstLineChars="0"/>
              <w:jc w:val="center"/>
              <w:rPr>
                <w:sz w:val="21"/>
                <w:szCs w:val="21"/>
              </w:rPr>
            </w:pPr>
            <w:r>
              <w:rPr>
                <w:rFonts w:hint="eastAsia"/>
                <w:sz w:val="21"/>
                <w:szCs w:val="21"/>
              </w:rPr>
              <w:t>交联度</w:t>
            </w:r>
          </w:p>
        </w:tc>
        <w:tc>
          <w:tcPr>
            <w:tcW w:w="5245" w:type="dxa"/>
            <w:vAlign w:val="center"/>
          </w:tcPr>
          <w:p>
            <w:pPr>
              <w:ind w:firstLine="0" w:firstLineChars="0"/>
              <w:jc w:val="center"/>
              <w:rPr>
                <w:sz w:val="21"/>
                <w:szCs w:val="21"/>
              </w:rPr>
            </w:pPr>
            <w:r>
              <w:rPr>
                <w:rFonts w:hint="eastAsia"/>
                <w:sz w:val="21"/>
                <w:szCs w:val="21"/>
              </w:rPr>
              <w:t>60%≤交联度≤95%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4</w:t>
            </w:r>
          </w:p>
        </w:tc>
        <w:tc>
          <w:tcPr>
            <w:tcW w:w="3118" w:type="dxa"/>
            <w:gridSpan w:val="3"/>
            <w:vAlign w:val="center"/>
          </w:tcPr>
          <w:p>
            <w:pPr>
              <w:ind w:firstLine="0" w:firstLineChars="0"/>
              <w:jc w:val="center"/>
              <w:rPr>
                <w:sz w:val="21"/>
                <w:szCs w:val="21"/>
              </w:rPr>
            </w:pPr>
            <w:r>
              <w:rPr>
                <w:rFonts w:hint="eastAsia"/>
                <w:sz w:val="21"/>
                <w:szCs w:val="21"/>
              </w:rPr>
              <w:t>克重</w:t>
            </w:r>
          </w:p>
        </w:tc>
        <w:tc>
          <w:tcPr>
            <w:tcW w:w="5245" w:type="dxa"/>
            <w:vAlign w:val="center"/>
          </w:tcPr>
          <w:p>
            <w:pPr>
              <w:ind w:firstLine="0" w:firstLineChars="0"/>
              <w:jc w:val="center"/>
              <w:rPr>
                <w:sz w:val="21"/>
                <w:szCs w:val="21"/>
              </w:rPr>
            </w:pPr>
            <w:r>
              <w:rPr>
                <w:rFonts w:hint="eastAsia"/>
                <w:sz w:val="21"/>
                <w:szCs w:val="21"/>
              </w:rPr>
              <w:t>五栅/半片双玻组件：高透POE≥</w:t>
            </w:r>
            <w:r>
              <w:rPr>
                <w:sz w:val="21"/>
                <w:szCs w:val="21"/>
              </w:rPr>
              <w:t>380</w:t>
            </w:r>
            <w:r>
              <w:rPr>
                <w:rFonts w:hint="eastAsia"/>
                <w:sz w:val="21"/>
                <w:szCs w:val="21"/>
              </w:rPr>
              <w:t>g/m²</w:t>
            </w:r>
          </w:p>
          <w:p>
            <w:pPr>
              <w:ind w:firstLine="0" w:firstLineChars="0"/>
              <w:jc w:val="center"/>
              <w:rPr>
                <w:sz w:val="21"/>
                <w:szCs w:val="21"/>
              </w:rPr>
            </w:pPr>
            <w:r>
              <w:rPr>
                <w:rFonts w:hint="eastAsia"/>
                <w:sz w:val="21"/>
                <w:szCs w:val="21"/>
              </w:rPr>
              <w:t>多主栅双玻组件：高透POE≥</w:t>
            </w:r>
            <w:r>
              <w:rPr>
                <w:sz w:val="21"/>
                <w:szCs w:val="21"/>
              </w:rPr>
              <w:t>380</w:t>
            </w:r>
            <w:r>
              <w:rPr>
                <w:rFonts w:hint="eastAsia"/>
                <w:sz w:val="21"/>
                <w:szCs w:val="21"/>
              </w:rPr>
              <w:t>g/m²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5</w:t>
            </w:r>
          </w:p>
        </w:tc>
        <w:tc>
          <w:tcPr>
            <w:tcW w:w="3118" w:type="dxa"/>
            <w:gridSpan w:val="3"/>
            <w:vAlign w:val="center"/>
          </w:tcPr>
          <w:p>
            <w:pPr>
              <w:ind w:firstLine="0" w:firstLineChars="0"/>
              <w:jc w:val="center"/>
              <w:rPr>
                <w:sz w:val="21"/>
                <w:szCs w:val="21"/>
              </w:rPr>
            </w:pPr>
            <w:r>
              <w:rPr>
                <w:rFonts w:hint="eastAsia"/>
                <w:sz w:val="21"/>
                <w:szCs w:val="21"/>
              </w:rPr>
              <w:t>剥离强度（与玻璃180°）</w:t>
            </w:r>
          </w:p>
        </w:tc>
        <w:tc>
          <w:tcPr>
            <w:tcW w:w="5245" w:type="dxa"/>
            <w:vAlign w:val="center"/>
          </w:tcPr>
          <w:p>
            <w:pPr>
              <w:ind w:firstLine="0" w:firstLineChars="0"/>
              <w:jc w:val="center"/>
              <w:rPr>
                <w:sz w:val="21"/>
                <w:szCs w:val="21"/>
              </w:rPr>
            </w:pPr>
            <w:r>
              <w:rPr>
                <w:rFonts w:hint="eastAsia"/>
                <w:sz w:val="21"/>
                <w:szCs w:val="21"/>
              </w:rPr>
              <w:t>≥60N/cm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6</w:t>
            </w:r>
          </w:p>
        </w:tc>
        <w:tc>
          <w:tcPr>
            <w:tcW w:w="3118" w:type="dxa"/>
            <w:gridSpan w:val="3"/>
            <w:vAlign w:val="center"/>
          </w:tcPr>
          <w:p>
            <w:pPr>
              <w:ind w:firstLine="0" w:firstLineChars="0"/>
              <w:jc w:val="center"/>
              <w:rPr>
                <w:sz w:val="21"/>
                <w:szCs w:val="21"/>
              </w:rPr>
            </w:pPr>
            <w:r>
              <w:rPr>
                <w:rFonts w:hint="eastAsia"/>
                <w:sz w:val="21"/>
                <w:szCs w:val="21"/>
              </w:rPr>
              <w:t>拉伸强度</w:t>
            </w:r>
          </w:p>
        </w:tc>
        <w:tc>
          <w:tcPr>
            <w:tcW w:w="5245" w:type="dxa"/>
            <w:vAlign w:val="center"/>
          </w:tcPr>
          <w:p>
            <w:pPr>
              <w:ind w:firstLine="0" w:firstLineChars="0"/>
              <w:jc w:val="center"/>
              <w:rPr>
                <w:sz w:val="21"/>
                <w:szCs w:val="21"/>
              </w:rPr>
            </w:pPr>
            <w:r>
              <w:rPr>
                <w:rFonts w:hint="eastAsia"/>
                <w:sz w:val="21"/>
                <w:szCs w:val="21"/>
              </w:rPr>
              <w:t>≥5Mpa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7</w:t>
            </w:r>
          </w:p>
        </w:tc>
        <w:tc>
          <w:tcPr>
            <w:tcW w:w="3118" w:type="dxa"/>
            <w:gridSpan w:val="3"/>
            <w:vAlign w:val="center"/>
          </w:tcPr>
          <w:p>
            <w:pPr>
              <w:ind w:firstLine="0" w:firstLineChars="0"/>
              <w:jc w:val="center"/>
              <w:rPr>
                <w:sz w:val="21"/>
                <w:szCs w:val="21"/>
              </w:rPr>
            </w:pPr>
            <w:r>
              <w:rPr>
                <w:rFonts w:hint="eastAsia"/>
                <w:sz w:val="21"/>
                <w:szCs w:val="21"/>
              </w:rPr>
              <w:t>断裂伸长率</w:t>
            </w:r>
          </w:p>
        </w:tc>
        <w:tc>
          <w:tcPr>
            <w:tcW w:w="5245" w:type="dxa"/>
            <w:vAlign w:val="center"/>
          </w:tcPr>
          <w:p>
            <w:pPr>
              <w:ind w:firstLine="0" w:firstLineChars="0"/>
              <w:jc w:val="center"/>
              <w:rPr>
                <w:sz w:val="21"/>
                <w:szCs w:val="21"/>
              </w:rPr>
            </w:pPr>
            <w:r>
              <w:rPr>
                <w:rFonts w:hint="eastAsia"/>
                <w:sz w:val="21"/>
                <w:szCs w:val="21"/>
              </w:rPr>
              <w:t>≥</w:t>
            </w:r>
            <w:r>
              <w:rPr>
                <w:sz w:val="21"/>
                <w:szCs w:val="21"/>
              </w:rPr>
              <w:t>400</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8</w:t>
            </w:r>
          </w:p>
        </w:tc>
        <w:tc>
          <w:tcPr>
            <w:tcW w:w="3118" w:type="dxa"/>
            <w:gridSpan w:val="3"/>
            <w:vAlign w:val="center"/>
          </w:tcPr>
          <w:p>
            <w:pPr>
              <w:ind w:firstLine="0" w:firstLineChars="0"/>
              <w:jc w:val="center"/>
              <w:rPr>
                <w:sz w:val="21"/>
                <w:szCs w:val="21"/>
              </w:rPr>
            </w:pPr>
            <w:r>
              <w:rPr>
                <w:rFonts w:hint="eastAsia"/>
                <w:sz w:val="21"/>
                <w:szCs w:val="21"/>
              </w:rPr>
              <w:t>收缩率</w:t>
            </w:r>
          </w:p>
        </w:tc>
        <w:tc>
          <w:tcPr>
            <w:tcW w:w="5245" w:type="dxa"/>
            <w:vAlign w:val="center"/>
          </w:tcPr>
          <w:p>
            <w:pPr>
              <w:ind w:firstLine="0" w:firstLineChars="0"/>
              <w:jc w:val="center"/>
              <w:rPr>
                <w:sz w:val="21"/>
                <w:szCs w:val="21"/>
              </w:rPr>
            </w:pPr>
            <w:r>
              <w:rPr>
                <w:rFonts w:hint="eastAsia"/>
                <w:sz w:val="21"/>
                <w:szCs w:val="21"/>
              </w:rPr>
              <w:t>纵向(MD)＜3.0%，横向(TD)＜1.5%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9</w:t>
            </w:r>
          </w:p>
        </w:tc>
        <w:tc>
          <w:tcPr>
            <w:tcW w:w="3118" w:type="dxa"/>
            <w:gridSpan w:val="3"/>
            <w:vAlign w:val="center"/>
          </w:tcPr>
          <w:p>
            <w:pPr>
              <w:ind w:firstLine="0" w:firstLineChars="0"/>
              <w:jc w:val="center"/>
              <w:rPr>
                <w:sz w:val="21"/>
                <w:szCs w:val="21"/>
              </w:rPr>
            </w:pPr>
            <w:r>
              <w:rPr>
                <w:rFonts w:hint="eastAsia"/>
                <w:sz w:val="21"/>
                <w:szCs w:val="21"/>
              </w:rPr>
              <w:t>体积电阻率</w:t>
            </w:r>
          </w:p>
        </w:tc>
        <w:tc>
          <w:tcPr>
            <w:tcW w:w="5245" w:type="dxa"/>
            <w:vAlign w:val="center"/>
          </w:tcPr>
          <w:p>
            <w:pPr>
              <w:ind w:firstLine="0" w:firstLineChars="0"/>
              <w:jc w:val="center"/>
              <w:rPr>
                <w:sz w:val="21"/>
                <w:szCs w:val="21"/>
              </w:rPr>
            </w:pPr>
            <w:r>
              <w:rPr>
                <w:rFonts w:hint="eastAsia"/>
                <w:sz w:val="21"/>
                <w:szCs w:val="21"/>
              </w:rPr>
              <w:t>＞1.0×1015Ω·cm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10</w:t>
            </w:r>
          </w:p>
        </w:tc>
        <w:tc>
          <w:tcPr>
            <w:tcW w:w="3118" w:type="dxa"/>
            <w:gridSpan w:val="3"/>
            <w:vAlign w:val="center"/>
          </w:tcPr>
          <w:p>
            <w:pPr>
              <w:ind w:firstLine="0" w:firstLineChars="0"/>
              <w:jc w:val="center"/>
              <w:rPr>
                <w:sz w:val="21"/>
                <w:szCs w:val="21"/>
              </w:rPr>
            </w:pPr>
            <w:r>
              <w:rPr>
                <w:rFonts w:hint="eastAsia"/>
                <w:sz w:val="21"/>
                <w:szCs w:val="21"/>
              </w:rPr>
              <w:t>击穿电压强度</w:t>
            </w:r>
          </w:p>
        </w:tc>
        <w:tc>
          <w:tcPr>
            <w:tcW w:w="5245" w:type="dxa"/>
            <w:vAlign w:val="center"/>
          </w:tcPr>
          <w:p>
            <w:pPr>
              <w:ind w:firstLine="0" w:firstLineChars="0"/>
              <w:jc w:val="center"/>
              <w:rPr>
                <w:sz w:val="21"/>
                <w:szCs w:val="21"/>
              </w:rPr>
            </w:pPr>
            <w:r>
              <w:rPr>
                <w:rFonts w:hint="eastAsia"/>
                <w:sz w:val="21"/>
                <w:szCs w:val="21"/>
              </w:rPr>
              <w:t>＞28.0kV/mm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11</w:t>
            </w:r>
          </w:p>
        </w:tc>
        <w:tc>
          <w:tcPr>
            <w:tcW w:w="3118" w:type="dxa"/>
            <w:gridSpan w:val="3"/>
            <w:vAlign w:val="center"/>
          </w:tcPr>
          <w:p>
            <w:pPr>
              <w:ind w:firstLine="0" w:firstLineChars="0"/>
              <w:jc w:val="center"/>
              <w:rPr>
                <w:sz w:val="21"/>
                <w:szCs w:val="21"/>
              </w:rPr>
            </w:pPr>
            <w:r>
              <w:rPr>
                <w:rFonts w:hint="eastAsia"/>
                <w:sz w:val="21"/>
                <w:szCs w:val="21"/>
              </w:rPr>
              <w:t>相对起痕指数（CTI）</w:t>
            </w:r>
          </w:p>
        </w:tc>
        <w:tc>
          <w:tcPr>
            <w:tcW w:w="5245" w:type="dxa"/>
            <w:vAlign w:val="center"/>
          </w:tcPr>
          <w:p>
            <w:pPr>
              <w:ind w:firstLine="0" w:firstLineChars="0"/>
              <w:jc w:val="center"/>
              <w:rPr>
                <w:sz w:val="21"/>
                <w:szCs w:val="21"/>
              </w:rPr>
            </w:pPr>
            <w:r>
              <w:rPr>
                <w:rFonts w:hint="eastAsia"/>
                <w:sz w:val="21"/>
                <w:szCs w:val="21"/>
              </w:rPr>
              <w:t>≥600V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12</w:t>
            </w:r>
          </w:p>
        </w:tc>
        <w:tc>
          <w:tcPr>
            <w:tcW w:w="3118" w:type="dxa"/>
            <w:gridSpan w:val="3"/>
            <w:vAlign w:val="center"/>
          </w:tcPr>
          <w:p>
            <w:pPr>
              <w:ind w:firstLine="0" w:firstLineChars="0"/>
              <w:jc w:val="center"/>
              <w:rPr>
                <w:sz w:val="21"/>
                <w:szCs w:val="21"/>
              </w:rPr>
            </w:pPr>
            <w:r>
              <w:rPr>
                <w:rFonts w:hint="eastAsia"/>
                <w:sz w:val="21"/>
                <w:szCs w:val="21"/>
              </w:rPr>
              <w:t>水气透过率</w:t>
            </w:r>
          </w:p>
        </w:tc>
        <w:tc>
          <w:tcPr>
            <w:tcW w:w="5245" w:type="dxa"/>
            <w:vAlign w:val="center"/>
          </w:tcPr>
          <w:p>
            <w:pPr>
              <w:ind w:firstLine="0" w:firstLineChars="0"/>
              <w:jc w:val="center"/>
              <w:rPr>
                <w:sz w:val="21"/>
                <w:szCs w:val="21"/>
              </w:rPr>
            </w:pPr>
            <w:r>
              <w:rPr>
                <w:rFonts w:hint="eastAsia"/>
                <w:sz w:val="21"/>
                <w:szCs w:val="21"/>
              </w:rPr>
              <w:t>红外法：＜5.0g/(m²·24h)，电解法：＜3.0g/(m²·24h)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13</w:t>
            </w:r>
          </w:p>
        </w:tc>
        <w:tc>
          <w:tcPr>
            <w:tcW w:w="3118" w:type="dxa"/>
            <w:gridSpan w:val="3"/>
            <w:vAlign w:val="center"/>
          </w:tcPr>
          <w:p>
            <w:pPr>
              <w:ind w:firstLine="0" w:firstLineChars="0"/>
              <w:jc w:val="center"/>
              <w:rPr>
                <w:sz w:val="21"/>
                <w:szCs w:val="21"/>
              </w:rPr>
            </w:pPr>
            <w:r>
              <w:rPr>
                <w:rFonts w:hint="eastAsia"/>
                <w:sz w:val="21"/>
                <w:szCs w:val="21"/>
              </w:rPr>
              <w:t>雾度（交联后）</w:t>
            </w:r>
          </w:p>
        </w:tc>
        <w:tc>
          <w:tcPr>
            <w:tcW w:w="5245" w:type="dxa"/>
            <w:vAlign w:val="center"/>
          </w:tcPr>
          <w:p>
            <w:pPr>
              <w:ind w:firstLine="0" w:firstLineChars="0"/>
              <w:jc w:val="center"/>
              <w:rPr>
                <w:sz w:val="21"/>
                <w:szCs w:val="21"/>
              </w:rPr>
            </w:pPr>
            <w:r>
              <w:rPr>
                <w:rFonts w:hint="eastAsia"/>
                <w:sz w:val="21"/>
                <w:szCs w:val="21"/>
              </w:rPr>
              <w:t>波段为（400nm～1100nm）＜5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14</w:t>
            </w:r>
          </w:p>
        </w:tc>
        <w:tc>
          <w:tcPr>
            <w:tcW w:w="3118" w:type="dxa"/>
            <w:gridSpan w:val="3"/>
            <w:vAlign w:val="center"/>
          </w:tcPr>
          <w:p>
            <w:pPr>
              <w:ind w:firstLine="0" w:firstLineChars="0"/>
              <w:jc w:val="center"/>
              <w:rPr>
                <w:sz w:val="21"/>
                <w:szCs w:val="21"/>
              </w:rPr>
            </w:pPr>
            <w:r>
              <w:rPr>
                <w:rFonts w:hint="eastAsia"/>
                <w:sz w:val="21"/>
                <w:szCs w:val="21"/>
              </w:rPr>
              <w:t>UV处理（60kWh/㎡）</w:t>
            </w:r>
          </w:p>
        </w:tc>
        <w:tc>
          <w:tcPr>
            <w:tcW w:w="5245" w:type="dxa"/>
            <w:vAlign w:val="center"/>
          </w:tcPr>
          <w:p>
            <w:pPr>
              <w:ind w:firstLine="0" w:firstLineChars="0"/>
              <w:jc w:val="center"/>
              <w:rPr>
                <w:sz w:val="21"/>
                <w:szCs w:val="21"/>
              </w:rPr>
            </w:pPr>
            <w:r>
              <w:rPr>
                <w:rFonts w:hint="eastAsia"/>
                <w:sz w:val="21"/>
                <w:szCs w:val="21"/>
              </w:rPr>
              <w:t>黄色指数变化△YI＜</w:t>
            </w:r>
            <w:r>
              <w:rPr>
                <w:sz w:val="21"/>
                <w:szCs w:val="21"/>
              </w:rPr>
              <w:t>2</w:t>
            </w:r>
            <w:r>
              <w:rPr>
                <w:rFonts w:hint="eastAsia"/>
                <w:sz w:val="21"/>
                <w:szCs w:val="21"/>
              </w:rPr>
              <w:t>，与玻璃的剥离强度≥40N/cm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15</w:t>
            </w:r>
          </w:p>
        </w:tc>
        <w:tc>
          <w:tcPr>
            <w:tcW w:w="3118" w:type="dxa"/>
            <w:gridSpan w:val="3"/>
            <w:vAlign w:val="center"/>
          </w:tcPr>
          <w:p>
            <w:pPr>
              <w:ind w:firstLine="0" w:firstLineChars="0"/>
              <w:jc w:val="center"/>
              <w:rPr>
                <w:sz w:val="21"/>
                <w:szCs w:val="21"/>
              </w:rPr>
            </w:pPr>
            <w:r>
              <w:rPr>
                <w:rFonts w:hint="eastAsia"/>
                <w:sz w:val="21"/>
                <w:szCs w:val="21"/>
              </w:rPr>
              <w:t>恒定湿热处理</w:t>
            </w:r>
          </w:p>
          <w:p>
            <w:pPr>
              <w:ind w:firstLine="0" w:firstLineChars="0"/>
              <w:jc w:val="center"/>
              <w:rPr>
                <w:sz w:val="21"/>
                <w:szCs w:val="21"/>
              </w:rPr>
            </w:pPr>
            <w:r>
              <w:rPr>
                <w:rFonts w:hint="eastAsia"/>
                <w:sz w:val="21"/>
                <w:szCs w:val="21"/>
              </w:rPr>
              <w:t>(85±2)℃，(85±5)%RH，1000h</w:t>
            </w:r>
          </w:p>
        </w:tc>
        <w:tc>
          <w:tcPr>
            <w:tcW w:w="5245" w:type="dxa"/>
            <w:vAlign w:val="center"/>
          </w:tcPr>
          <w:p>
            <w:pPr>
              <w:ind w:firstLine="0" w:firstLineChars="0"/>
              <w:jc w:val="center"/>
              <w:rPr>
                <w:sz w:val="21"/>
                <w:szCs w:val="21"/>
              </w:rPr>
            </w:pPr>
            <w:r>
              <w:rPr>
                <w:rFonts w:hint="eastAsia"/>
                <w:sz w:val="21"/>
                <w:szCs w:val="21"/>
              </w:rPr>
              <w:t>黄色指数变化△YI＜</w:t>
            </w:r>
            <w:r>
              <w:rPr>
                <w:sz w:val="21"/>
                <w:szCs w:val="21"/>
              </w:rPr>
              <w:t>2</w:t>
            </w:r>
            <w:r>
              <w:rPr>
                <w:rFonts w:hint="eastAsia"/>
                <w:sz w:val="21"/>
                <w:szCs w:val="21"/>
              </w:rPr>
              <w:t>，与玻璃的剥离强度≥40N/cm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16</w:t>
            </w:r>
          </w:p>
        </w:tc>
        <w:tc>
          <w:tcPr>
            <w:tcW w:w="3118" w:type="dxa"/>
            <w:gridSpan w:val="3"/>
            <w:vAlign w:val="center"/>
          </w:tcPr>
          <w:p>
            <w:pPr>
              <w:ind w:firstLine="0" w:firstLineChars="0"/>
              <w:jc w:val="center"/>
              <w:rPr>
                <w:sz w:val="21"/>
                <w:szCs w:val="21"/>
              </w:rPr>
            </w:pPr>
            <w:r>
              <w:rPr>
                <w:rFonts w:hint="eastAsia"/>
                <w:sz w:val="21"/>
                <w:szCs w:val="21"/>
              </w:rPr>
              <w:t>抗PID性能</w:t>
            </w:r>
          </w:p>
        </w:tc>
        <w:tc>
          <w:tcPr>
            <w:tcW w:w="5245" w:type="dxa"/>
            <w:vAlign w:val="center"/>
          </w:tcPr>
          <w:p>
            <w:pPr>
              <w:ind w:firstLine="0" w:firstLineChars="0"/>
              <w:jc w:val="center"/>
              <w:rPr>
                <w:sz w:val="21"/>
                <w:szCs w:val="21"/>
              </w:rPr>
            </w:pPr>
            <w:r>
              <w:rPr>
                <w:rFonts w:hint="eastAsia"/>
                <w:sz w:val="21"/>
                <w:szCs w:val="21"/>
              </w:rPr>
              <w:t>POE制作的光伏组件在最大系统电压的负偏压下，温度85℃、湿度85%RH、</w:t>
            </w:r>
            <w:r>
              <w:rPr>
                <w:sz w:val="21"/>
                <w:szCs w:val="21"/>
              </w:rPr>
              <w:t>96</w:t>
            </w:r>
            <w:r>
              <w:rPr>
                <w:rFonts w:hint="eastAsia"/>
                <w:sz w:val="21"/>
                <w:szCs w:val="21"/>
              </w:rPr>
              <w:t>h的PID测试后，功率衰减≤5%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Align w:val="center"/>
          </w:tcPr>
          <w:p>
            <w:pPr>
              <w:ind w:firstLine="0" w:firstLineChars="0"/>
              <w:jc w:val="center"/>
              <w:rPr>
                <w:sz w:val="21"/>
                <w:szCs w:val="21"/>
              </w:rPr>
            </w:pPr>
            <w:r>
              <w:rPr>
                <w:rFonts w:hint="eastAsia"/>
                <w:sz w:val="21"/>
                <w:szCs w:val="21"/>
              </w:rPr>
              <w:t>17</w:t>
            </w:r>
          </w:p>
        </w:tc>
        <w:tc>
          <w:tcPr>
            <w:tcW w:w="3118" w:type="dxa"/>
            <w:gridSpan w:val="3"/>
            <w:vAlign w:val="center"/>
          </w:tcPr>
          <w:p>
            <w:pPr>
              <w:ind w:firstLine="0" w:firstLineChars="0"/>
              <w:jc w:val="center"/>
              <w:rPr>
                <w:sz w:val="21"/>
                <w:szCs w:val="21"/>
              </w:rPr>
            </w:pPr>
            <w:r>
              <w:rPr>
                <w:rFonts w:hint="eastAsia"/>
                <w:sz w:val="21"/>
                <w:szCs w:val="21"/>
              </w:rPr>
              <w:t>PCT加速老化（48h）</w:t>
            </w:r>
          </w:p>
        </w:tc>
        <w:tc>
          <w:tcPr>
            <w:tcW w:w="5245" w:type="dxa"/>
            <w:vAlign w:val="center"/>
          </w:tcPr>
          <w:p>
            <w:pPr>
              <w:ind w:firstLine="0" w:firstLineChars="0"/>
              <w:jc w:val="center"/>
              <w:rPr>
                <w:sz w:val="21"/>
                <w:szCs w:val="21"/>
              </w:rPr>
            </w:pPr>
            <w:r>
              <w:rPr>
                <w:rFonts w:hint="eastAsia"/>
                <w:sz w:val="21"/>
                <w:szCs w:val="21"/>
              </w:rPr>
              <w:t>黄色指数变化△YI＜</w:t>
            </w:r>
            <w:r>
              <w:rPr>
                <w:sz w:val="21"/>
                <w:szCs w:val="21"/>
              </w:rPr>
              <w:t>2</w:t>
            </w:r>
            <w:r>
              <w:rPr>
                <w:rFonts w:hint="eastAsia"/>
                <w:sz w:val="21"/>
                <w:szCs w:val="21"/>
              </w:rPr>
              <w:t>，与玻璃的剥离强度≥40N/cm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Merge w:val="restart"/>
            <w:vAlign w:val="center"/>
          </w:tcPr>
          <w:p>
            <w:pPr>
              <w:ind w:firstLine="0" w:firstLineChars="0"/>
              <w:jc w:val="center"/>
              <w:rPr>
                <w:sz w:val="21"/>
                <w:szCs w:val="21"/>
              </w:rPr>
            </w:pPr>
            <w:r>
              <w:rPr>
                <w:rFonts w:hint="eastAsia"/>
                <w:sz w:val="21"/>
                <w:szCs w:val="21"/>
              </w:rPr>
              <w:t>18</w:t>
            </w:r>
          </w:p>
        </w:tc>
        <w:tc>
          <w:tcPr>
            <w:tcW w:w="425" w:type="dxa"/>
            <w:vMerge w:val="restart"/>
            <w:vAlign w:val="center"/>
          </w:tcPr>
          <w:p>
            <w:pPr>
              <w:ind w:firstLine="0" w:firstLineChars="0"/>
              <w:jc w:val="center"/>
              <w:rPr>
                <w:sz w:val="21"/>
                <w:szCs w:val="21"/>
              </w:rPr>
            </w:pPr>
            <w:r>
              <w:rPr>
                <w:rFonts w:hint="eastAsia"/>
                <w:sz w:val="21"/>
                <w:szCs w:val="21"/>
              </w:rPr>
              <w:t>透光率</w:t>
            </w:r>
          </w:p>
        </w:tc>
        <w:tc>
          <w:tcPr>
            <w:tcW w:w="572" w:type="dxa"/>
            <w:vMerge w:val="restart"/>
            <w:vAlign w:val="center"/>
          </w:tcPr>
          <w:p>
            <w:pPr>
              <w:ind w:firstLine="0" w:firstLineChars="0"/>
              <w:jc w:val="center"/>
              <w:rPr>
                <w:sz w:val="21"/>
                <w:szCs w:val="21"/>
              </w:rPr>
            </w:pPr>
            <w:r>
              <w:rPr>
                <w:rFonts w:hint="eastAsia"/>
                <w:sz w:val="21"/>
                <w:szCs w:val="21"/>
              </w:rPr>
              <w:t>高透</w:t>
            </w:r>
          </w:p>
        </w:tc>
        <w:tc>
          <w:tcPr>
            <w:tcW w:w="2121" w:type="dxa"/>
            <w:vAlign w:val="center"/>
          </w:tcPr>
          <w:p>
            <w:pPr>
              <w:ind w:firstLine="0" w:firstLineChars="0"/>
              <w:jc w:val="center"/>
              <w:rPr>
                <w:sz w:val="21"/>
                <w:szCs w:val="21"/>
              </w:rPr>
            </w:pPr>
            <w:r>
              <w:rPr>
                <w:rFonts w:hint="eastAsia"/>
                <w:sz w:val="21"/>
                <w:szCs w:val="21"/>
              </w:rPr>
              <w:t>波长380nm～1100nm</w:t>
            </w:r>
          </w:p>
        </w:tc>
        <w:tc>
          <w:tcPr>
            <w:tcW w:w="5245" w:type="dxa"/>
            <w:vAlign w:val="center"/>
          </w:tcPr>
          <w:p>
            <w:pPr>
              <w:ind w:firstLine="0" w:firstLineChars="0"/>
              <w:jc w:val="center"/>
              <w:rPr>
                <w:sz w:val="21"/>
                <w:szCs w:val="21"/>
              </w:rPr>
            </w:pPr>
            <w:r>
              <w:rPr>
                <w:rFonts w:hint="eastAsia"/>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93" w:type="dxa"/>
            <w:vMerge w:val="continue"/>
            <w:vAlign w:val="center"/>
          </w:tcPr>
          <w:p>
            <w:pPr>
              <w:ind w:firstLine="0" w:firstLineChars="0"/>
              <w:jc w:val="center"/>
              <w:rPr>
                <w:sz w:val="21"/>
                <w:szCs w:val="21"/>
              </w:rPr>
            </w:pPr>
          </w:p>
        </w:tc>
        <w:tc>
          <w:tcPr>
            <w:tcW w:w="425" w:type="dxa"/>
            <w:vMerge w:val="continue"/>
            <w:vAlign w:val="center"/>
          </w:tcPr>
          <w:p>
            <w:pPr>
              <w:ind w:firstLine="0" w:firstLineChars="0"/>
              <w:jc w:val="center"/>
              <w:rPr>
                <w:sz w:val="21"/>
                <w:szCs w:val="21"/>
              </w:rPr>
            </w:pPr>
          </w:p>
        </w:tc>
        <w:tc>
          <w:tcPr>
            <w:tcW w:w="572" w:type="dxa"/>
            <w:vMerge w:val="continue"/>
            <w:vAlign w:val="center"/>
          </w:tcPr>
          <w:p>
            <w:pPr>
              <w:ind w:firstLine="0" w:firstLineChars="0"/>
              <w:jc w:val="center"/>
              <w:rPr>
                <w:sz w:val="21"/>
                <w:szCs w:val="21"/>
              </w:rPr>
            </w:pPr>
          </w:p>
        </w:tc>
        <w:tc>
          <w:tcPr>
            <w:tcW w:w="2121" w:type="dxa"/>
            <w:vAlign w:val="center"/>
          </w:tcPr>
          <w:p>
            <w:pPr>
              <w:ind w:firstLine="0" w:firstLineChars="0"/>
              <w:jc w:val="center"/>
              <w:rPr>
                <w:sz w:val="21"/>
                <w:szCs w:val="21"/>
              </w:rPr>
            </w:pPr>
            <w:r>
              <w:rPr>
                <w:rFonts w:hint="eastAsia"/>
                <w:sz w:val="21"/>
                <w:szCs w:val="21"/>
              </w:rPr>
              <w:t>波长290nm～380nm</w:t>
            </w:r>
          </w:p>
        </w:tc>
        <w:tc>
          <w:tcPr>
            <w:tcW w:w="5245" w:type="dxa"/>
            <w:vAlign w:val="center"/>
          </w:tcPr>
          <w:p>
            <w:pPr>
              <w:ind w:firstLine="0" w:firstLineChars="0"/>
              <w:jc w:val="center"/>
              <w:rPr>
                <w:sz w:val="21"/>
                <w:szCs w:val="21"/>
              </w:rPr>
            </w:pPr>
            <w:r>
              <w:rPr>
                <w:rFonts w:hint="eastAsia"/>
                <w:sz w:val="21"/>
                <w:szCs w:val="21"/>
              </w:rPr>
              <w:t>供需双方约定</w:t>
            </w:r>
          </w:p>
        </w:tc>
      </w:tr>
    </w:tbl>
    <w:p>
      <w:pPr>
        <w:rPr>
          <w:rFonts w:ascii="Times New Roman" w:hAnsi="Times New Roman"/>
          <w:szCs w:val="21"/>
        </w:rPr>
      </w:pPr>
      <w:r>
        <w:rPr>
          <w:rFonts w:hint="eastAsia"/>
        </w:rPr>
        <w:t>电池组件的封装层中不允许气泡或脱层在某一片电池或组件边缘形成一个通路。</w:t>
      </w:r>
    </w:p>
    <w:p>
      <w:r>
        <w:rPr>
          <w:rFonts w:hint="eastAsia"/>
        </w:rPr>
        <w:t>3.4.6钢化玻璃性能要求：</w:t>
      </w:r>
    </w:p>
    <w:p>
      <w:r>
        <w:rPr>
          <w:rFonts w:hint="eastAsia"/>
        </w:rPr>
        <w:t>应当采用保证单晶双面双玻光伏组件运行的高可靠性的材料。投标人应当负责对购进的低铁半钢化玻璃材料取样试验（如果出现异常情况，次数应当增加），能保证25年以上的使用寿命，并将对结果进行分析，分析结果或试验报告应当提交业主。提供数据需满足或好于以下参数。</w:t>
      </w:r>
    </w:p>
    <w:p>
      <w:r>
        <w:rPr>
          <w:rFonts w:hint="eastAsia"/>
        </w:rPr>
        <w:t>（1） 玻璃厚：厚度≥2.0mm。</w:t>
      </w:r>
    </w:p>
    <w:p>
      <w:r>
        <w:rPr>
          <w:rFonts w:hint="eastAsia"/>
        </w:rPr>
        <w:t>（2） 光伏电池组件用低铁半钢化玻璃铁含量应不高于0.015%。三氧化二铁）。</w:t>
      </w:r>
    </w:p>
    <w:p>
      <w:r>
        <w:rPr>
          <w:rFonts w:hint="eastAsia"/>
        </w:rPr>
        <w:t>（3） 太阳光直接透射比：在380nm～1100nm光谱范围内，太阳电池组件用镀膜钢化玻璃的太阳光直接透射比应≥93.8%。</w:t>
      </w:r>
    </w:p>
    <w:p>
      <w:r>
        <w:rPr>
          <w:rFonts w:hint="eastAsia"/>
        </w:rPr>
        <w:t>（4）光伏电池组件用玻璃边长误差±</w:t>
      </w:r>
      <w:r>
        <w:t>2</w:t>
      </w:r>
      <w:r>
        <w:rPr>
          <w:rFonts w:hint="eastAsia"/>
        </w:rPr>
        <w:t>mm；两对角线差值≤3mm，波形弯曲度任意300mm范围不应超过</w:t>
      </w:r>
      <w:r>
        <w:t>0.5</w:t>
      </w:r>
      <w:r>
        <w:rPr>
          <w:rFonts w:hint="eastAsia"/>
        </w:rPr>
        <w:t>mm，弓形弯曲度≤0.2%</w:t>
      </w:r>
    </w:p>
    <w:p>
      <w:r>
        <w:rPr>
          <w:rFonts w:hint="eastAsia"/>
        </w:rPr>
        <w:t>（5）玻璃抗冲击强度：</w:t>
      </w:r>
      <w:r>
        <w:t>227</w:t>
      </w:r>
      <w:r>
        <w:rPr>
          <w:rFonts w:hint="eastAsia"/>
        </w:rPr>
        <w:t>g钢球从0.8m高度落下，玻璃可保持完好，璃弯曲强度≥</w:t>
      </w:r>
      <w:r>
        <w:t>55</w:t>
      </w:r>
      <w:r>
        <w:rPr>
          <w:rFonts w:hint="eastAsia"/>
        </w:rPr>
        <w:t>Mpa。</w:t>
      </w:r>
    </w:p>
    <w:p>
      <w:r>
        <w:rPr>
          <w:rFonts w:hint="eastAsia"/>
        </w:rPr>
        <w:t>（6）镀膜厚度120nm±15nm、膜层铅笔硬度≥3H、膜层附着力≤1。</w:t>
      </w:r>
    </w:p>
    <w:p>
      <w:r>
        <w:rPr>
          <w:rFonts w:hint="eastAsia"/>
        </w:rPr>
        <w:t>（7）缺陷类型：线条、皱纹、裂纹、压痕、彩虹、霉变、污垢距离8</w:t>
      </w:r>
      <w:r>
        <w:t>0</w:t>
      </w:r>
      <w:r>
        <w:rPr>
          <w:rFonts w:hint="eastAsia"/>
        </w:rPr>
        <w:t>cm可视不允许，无超出供方标准的明显划伤、疵点、结石、缺角、开口气泡、尖锐、锋利边角、崩边、爆边、齿状缺陷，不允许存在长度超出1</w:t>
      </w:r>
      <w:r>
        <w:t>mm</w:t>
      </w:r>
      <w:r>
        <w:rPr>
          <w:rFonts w:hint="eastAsia"/>
        </w:rPr>
        <w:t>的固体夹杂物。不允许长度超过</w:t>
      </w:r>
      <w:r>
        <w:t>100</w:t>
      </w:r>
      <w:r>
        <w:rPr>
          <w:rFonts w:hint="eastAsia"/>
        </w:rPr>
        <w:t>mm的划伤或直径超过</w:t>
      </w:r>
      <w:r>
        <w:t>3.0</w:t>
      </w:r>
      <w:r>
        <w:rPr>
          <w:rFonts w:hint="eastAsia"/>
        </w:rPr>
        <w:t>mm的圆形气泡。</w:t>
      </w:r>
    </w:p>
    <w:p>
      <w:r>
        <w:rPr>
          <w:rFonts w:hint="eastAsia"/>
        </w:rPr>
        <w:t>背玻璃：采用高可靠性的材料。投标人应当负责对购进的半钢化玻璃材料取样试验（如果出现异常情况，次数应当增加），并将对结果进行分析，分析结果或试验报告应当提交业主。提供数据需满足或好于以下参数。</w:t>
      </w:r>
    </w:p>
    <w:p>
      <w:r>
        <w:rPr>
          <w:rFonts w:hint="eastAsia"/>
        </w:rPr>
        <w:t>（1） 玻璃厚：厚度≥2.0mm。</w:t>
      </w:r>
    </w:p>
    <w:p>
      <w:r>
        <w:rPr>
          <w:rFonts w:hint="eastAsia"/>
        </w:rPr>
        <w:t>（2） 光伏电池组件用低铁半钢化玻璃铁含量应不高于0.015%。三氧化二铁）。</w:t>
      </w:r>
    </w:p>
    <w:p>
      <w:r>
        <w:rPr>
          <w:rFonts w:hint="eastAsia"/>
        </w:rPr>
        <w:t>（3） 太阳光直接透射比：在380nm～1100nm光谱范围内，后板半钢化浮法玻璃和后板压花半钢化玻璃的太阳光直接透射比应＞91.5%。</w:t>
      </w:r>
    </w:p>
    <w:p>
      <w:r>
        <w:rPr>
          <w:rFonts w:hint="eastAsia"/>
        </w:rPr>
        <w:t>（4）光伏电池组件用玻璃边长误差±</w:t>
      </w:r>
      <w:r>
        <w:t>2</w:t>
      </w:r>
      <w:r>
        <w:rPr>
          <w:rFonts w:hint="eastAsia"/>
        </w:rPr>
        <w:t>mm；两对角线差值≤3mm，波形弯曲度任意300mm范围不应超过</w:t>
      </w:r>
      <w:r>
        <w:t>0.5</w:t>
      </w:r>
      <w:r>
        <w:rPr>
          <w:rFonts w:hint="eastAsia"/>
        </w:rPr>
        <w:t>mm，弓形弯曲度≤0.2%</w:t>
      </w:r>
    </w:p>
    <w:p>
      <w:r>
        <w:rPr>
          <w:rFonts w:hint="eastAsia"/>
        </w:rPr>
        <w:t>（5）玻璃抗冲击强度：</w:t>
      </w:r>
      <w:r>
        <w:t>227</w:t>
      </w:r>
      <w:r>
        <w:rPr>
          <w:rFonts w:hint="eastAsia"/>
        </w:rPr>
        <w:t>g钢球从0.8m高度落下，玻璃可保持完好，璃弯曲强度≥</w:t>
      </w:r>
      <w:r>
        <w:t>55</w:t>
      </w:r>
      <w:r>
        <w:rPr>
          <w:rFonts w:hint="eastAsia"/>
        </w:rPr>
        <w:t>Mpa。</w:t>
      </w:r>
    </w:p>
    <w:p>
      <w:r>
        <w:rPr>
          <w:rFonts w:hint="eastAsia"/>
        </w:rPr>
        <w:t>（6）缺陷类型：不允许出现线条、皱纹、裂纹、压痕、彩虹、霉变、污垢距离8</w:t>
      </w:r>
      <w:r>
        <w:t>0cm</w:t>
      </w:r>
      <w:r>
        <w:rPr>
          <w:rFonts w:hint="eastAsia"/>
        </w:rPr>
        <w:t>可视不允许、无超出供方标准的明显划伤、疵点、结石、缺角、开口气泡、尖锐、锋利边角、崩边、爆边、齿状缺陷，不允许存在长度超出1</w:t>
      </w:r>
      <w:r>
        <w:t>mm</w:t>
      </w:r>
      <w:r>
        <w:rPr>
          <w:rFonts w:hint="eastAsia"/>
        </w:rPr>
        <w:t>的固体夹杂物。不允许长度超过</w:t>
      </w:r>
      <w:r>
        <w:t>100</w:t>
      </w:r>
      <w:r>
        <w:rPr>
          <w:rFonts w:hint="eastAsia"/>
        </w:rPr>
        <w:t>mm的划伤或直径超过</w:t>
      </w:r>
      <w:r>
        <w:t>3.0</w:t>
      </w:r>
      <w:r>
        <w:rPr>
          <w:rFonts w:hint="eastAsia"/>
        </w:rPr>
        <w:t>mm的圆形气泡。</w:t>
      </w:r>
    </w:p>
    <w:p>
      <w:r>
        <w:rPr>
          <w:rFonts w:hint="eastAsia"/>
        </w:rPr>
        <w:t>3.4.7焊带性能要求：</w:t>
      </w:r>
    </w:p>
    <w:p>
      <w:bookmarkStart w:id="66" w:name="_Toc5093_WPSOffice_Level2"/>
      <w:r>
        <w:rPr>
          <w:rFonts w:hint="eastAsia"/>
        </w:rPr>
        <w:t>焊带的安全载流量截面积、力学性能、抗老化性能须满足相应规范和行业标准要求，能耐一定的酸碱腐蚀性，具有良好的抗疲劳特性，考虑焊带与硅片的相容性，降低裂片率，能保证25年的使用寿命，用作涂层材料的软钎焊合金成分应符合 GB/T3131-2001规定基材：TU1无氧铜。</w:t>
      </w:r>
    </w:p>
    <w:tbl>
      <w:tblPr>
        <w:tblStyle w:val="14"/>
        <w:tblW w:w="9413" w:type="dxa"/>
        <w:tblInd w:w="94" w:type="dxa"/>
        <w:tblLayout w:type="fixed"/>
        <w:tblCellMar>
          <w:top w:w="0" w:type="dxa"/>
          <w:left w:w="108" w:type="dxa"/>
          <w:bottom w:w="0" w:type="dxa"/>
          <w:right w:w="108" w:type="dxa"/>
        </w:tblCellMar>
      </w:tblPr>
      <w:tblGrid>
        <w:gridCol w:w="725"/>
        <w:gridCol w:w="1900"/>
        <w:gridCol w:w="4238"/>
        <w:gridCol w:w="2550"/>
      </w:tblGrid>
      <w:tr>
        <w:tblPrEx>
          <w:tblLayout w:type="fixed"/>
          <w:tblCellMar>
            <w:top w:w="0" w:type="dxa"/>
            <w:left w:w="108" w:type="dxa"/>
            <w:bottom w:w="0" w:type="dxa"/>
            <w:right w:w="108" w:type="dxa"/>
          </w:tblCellMar>
        </w:tblPrEx>
        <w:trPr>
          <w:trHeight w:val="270" w:hRule="atLeast"/>
          <w:tblHeader/>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序号</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项目</w:t>
            </w:r>
          </w:p>
        </w:tc>
        <w:tc>
          <w:tcPr>
            <w:tcW w:w="4238"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技术要求</w:t>
            </w:r>
          </w:p>
        </w:tc>
        <w:tc>
          <w:tcPr>
            <w:tcW w:w="255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检验方法</w:t>
            </w:r>
          </w:p>
        </w:tc>
      </w:tr>
      <w:tr>
        <w:tblPrEx>
          <w:tblLayout w:type="fixed"/>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1</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外观</w:t>
            </w:r>
          </w:p>
        </w:tc>
        <w:tc>
          <w:tcPr>
            <w:tcW w:w="4238"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表面光亮、免清洗、无露铜、脱锡、黑斑、毛刺等缺陷</w:t>
            </w:r>
          </w:p>
        </w:tc>
        <w:tc>
          <w:tcPr>
            <w:tcW w:w="255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目视检查</w:t>
            </w:r>
          </w:p>
        </w:tc>
      </w:tr>
      <w:tr>
        <w:tblPrEx>
          <w:tblLayout w:type="fixed"/>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2</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尺寸</w:t>
            </w:r>
          </w:p>
        </w:tc>
        <w:tc>
          <w:tcPr>
            <w:tcW w:w="4238"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符合协定厚度±</w:t>
            </w:r>
            <w:r>
              <w:rPr>
                <w:kern w:val="0"/>
                <w:sz w:val="21"/>
                <w:szCs w:val="21"/>
              </w:rPr>
              <w:t>0.03</w:t>
            </w:r>
            <w:r>
              <w:rPr>
                <w:rFonts w:hint="eastAsia"/>
                <w:kern w:val="0"/>
                <w:sz w:val="21"/>
                <w:szCs w:val="21"/>
              </w:rPr>
              <w:t>mm</w:t>
            </w:r>
          </w:p>
        </w:tc>
        <w:tc>
          <w:tcPr>
            <w:tcW w:w="255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使用游标卡尺与直尺测量</w:t>
            </w:r>
          </w:p>
        </w:tc>
      </w:tr>
      <w:tr>
        <w:tblPrEx>
          <w:tblLayout w:type="fixed"/>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3</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电阻率</w:t>
            </w:r>
          </w:p>
        </w:tc>
        <w:tc>
          <w:tcPr>
            <w:tcW w:w="4238"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≤2.5µΩ·cm</w:t>
            </w:r>
          </w:p>
        </w:tc>
        <w:tc>
          <w:tcPr>
            <w:tcW w:w="255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电阻率仪</w:t>
            </w:r>
          </w:p>
        </w:tc>
      </w:tr>
      <w:tr>
        <w:tblPrEx>
          <w:tblLayout w:type="fixed"/>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4</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可焊性</w:t>
            </w:r>
          </w:p>
        </w:tc>
        <w:tc>
          <w:tcPr>
            <w:tcW w:w="4238"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250℃～400℃的温度正常焊接后主栅线留有均匀的焊锡层</w:t>
            </w:r>
          </w:p>
        </w:tc>
        <w:tc>
          <w:tcPr>
            <w:tcW w:w="255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万能试验机测量</w:t>
            </w:r>
          </w:p>
        </w:tc>
      </w:tr>
      <w:tr>
        <w:tblPrEx>
          <w:tblLayout w:type="fixed"/>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5</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抗拉强度</w:t>
            </w:r>
          </w:p>
        </w:tc>
        <w:tc>
          <w:tcPr>
            <w:tcW w:w="4238"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≥150MPa</w:t>
            </w:r>
          </w:p>
        </w:tc>
        <w:tc>
          <w:tcPr>
            <w:tcW w:w="255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p>
        </w:tc>
      </w:tr>
      <w:tr>
        <w:tblPrEx>
          <w:tblLayout w:type="fixed"/>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6</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伸长率</w:t>
            </w:r>
          </w:p>
        </w:tc>
        <w:tc>
          <w:tcPr>
            <w:tcW w:w="4238"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互连条≥25%，汇流条≥25%</w:t>
            </w:r>
          </w:p>
        </w:tc>
        <w:tc>
          <w:tcPr>
            <w:tcW w:w="255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p>
        </w:tc>
      </w:tr>
      <w:tr>
        <w:tblPrEx>
          <w:tblLayout w:type="fixed"/>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7</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折断率</w:t>
            </w:r>
          </w:p>
        </w:tc>
        <w:tc>
          <w:tcPr>
            <w:tcW w:w="4238"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 xml:space="preserve"> 0°～180°弯曲7 次不断裂</w:t>
            </w:r>
          </w:p>
        </w:tc>
        <w:tc>
          <w:tcPr>
            <w:tcW w:w="255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p>
        </w:tc>
      </w:tr>
      <w:tr>
        <w:tblPrEx>
          <w:tblLayout w:type="fixed"/>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8</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镰刀弯曲度</w:t>
            </w:r>
          </w:p>
        </w:tc>
        <w:tc>
          <w:tcPr>
            <w:tcW w:w="4238"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扁平互连条≤4mm/1000mm，圆形互联条不做要求；汇流带≤3mm/1000mm</w:t>
            </w:r>
          </w:p>
        </w:tc>
        <w:tc>
          <w:tcPr>
            <w:tcW w:w="255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 xml:space="preserve"> 直尺测量</w:t>
            </w:r>
          </w:p>
        </w:tc>
      </w:tr>
      <w:tr>
        <w:tblPrEx>
          <w:tblLayout w:type="fixed"/>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9</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基材</w:t>
            </w:r>
          </w:p>
        </w:tc>
        <w:tc>
          <w:tcPr>
            <w:tcW w:w="4238"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TU1无氧铜</w:t>
            </w:r>
          </w:p>
        </w:tc>
        <w:tc>
          <w:tcPr>
            <w:tcW w:w="255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核对出厂检验报告</w:t>
            </w:r>
          </w:p>
        </w:tc>
      </w:tr>
      <w:tr>
        <w:tblPrEx>
          <w:tblLayout w:type="fixed"/>
          <w:tblCellMar>
            <w:top w:w="0" w:type="dxa"/>
            <w:left w:w="108" w:type="dxa"/>
            <w:bottom w:w="0" w:type="dxa"/>
            <w:right w:w="108" w:type="dxa"/>
          </w:tblCellMar>
        </w:tblPrEx>
        <w:trPr>
          <w:trHeight w:val="615" w:hRule="atLeast"/>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10</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规定塑性延伸强度</w:t>
            </w:r>
          </w:p>
        </w:tc>
        <w:tc>
          <w:tcPr>
            <w:tcW w:w="4238"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r>
              <w:rPr>
                <w:rFonts w:hint="eastAsia"/>
                <w:kern w:val="0"/>
                <w:sz w:val="21"/>
                <w:szCs w:val="21"/>
              </w:rPr>
              <w:t>互连条带（扁平）≤65%，互连条带（圆形）≤80%，</w:t>
            </w:r>
          </w:p>
        </w:tc>
        <w:tc>
          <w:tcPr>
            <w:tcW w:w="2550" w:type="dxa"/>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rPr>
                <w:kern w:val="0"/>
                <w:sz w:val="21"/>
                <w:szCs w:val="21"/>
              </w:rPr>
            </w:pPr>
          </w:p>
        </w:tc>
      </w:tr>
    </w:tbl>
    <w:p>
      <w:pPr>
        <w:spacing w:line="240" w:lineRule="auto"/>
      </w:pPr>
      <w:r>
        <w:rPr>
          <w:rFonts w:hint="eastAsia"/>
        </w:rPr>
        <w:t>3.4.8硅胶/胶带性能要求：</w:t>
      </w:r>
    </w:p>
    <w:p>
      <w:pPr>
        <w:rPr>
          <w:rFonts w:ascii="Times New Roman" w:hAnsi="Times New Roman"/>
          <w:szCs w:val="21"/>
        </w:rPr>
      </w:pPr>
      <w:r>
        <w:rPr>
          <w:rFonts w:hint="eastAsia" w:ascii="Times New Roman" w:hAnsi="Times New Roman"/>
          <w:szCs w:val="21"/>
        </w:rPr>
        <w:t>（1）硅胶：</w:t>
      </w:r>
    </w:p>
    <w:p>
      <w:pPr>
        <w:rPr>
          <w:rFonts w:ascii="Times New Roman" w:hAnsi="Times New Roman"/>
          <w:szCs w:val="21"/>
        </w:rPr>
      </w:pPr>
      <w:r>
        <w:rPr>
          <w:rFonts w:hint="eastAsia" w:ascii="Times New Roman" w:hAnsi="Times New Roman"/>
          <w:szCs w:val="21"/>
        </w:rPr>
        <w:t>采用得到实践证明的、使用运行良好的材料，以保证光伏组件运行的高可靠性。投标人应当负责对购进的硅胶材料取样试验（如果出现异常情况，次数应当增加），并将对结果进行分析，分析结果或试验报告应当提交业主。提供数据需满足或好于以下参数（固化后性能）</w:t>
      </w:r>
    </w:p>
    <w:tbl>
      <w:tblPr>
        <w:tblStyle w:val="14"/>
        <w:tblW w:w="935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25"/>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2" w:type="dxa"/>
            <w:vAlign w:val="center"/>
          </w:tcPr>
          <w:p>
            <w:pPr>
              <w:widowControl/>
              <w:spacing w:before="0" w:after="0" w:line="240" w:lineRule="auto"/>
              <w:ind w:firstLine="0" w:firstLineChars="0"/>
              <w:rPr>
                <w:kern w:val="0"/>
                <w:sz w:val="21"/>
                <w:szCs w:val="21"/>
              </w:rPr>
            </w:pPr>
            <w:r>
              <w:rPr>
                <w:rFonts w:hint="eastAsia"/>
                <w:kern w:val="0"/>
                <w:sz w:val="21"/>
                <w:szCs w:val="21"/>
              </w:rPr>
              <w:t>序号</w:t>
            </w:r>
          </w:p>
        </w:tc>
        <w:tc>
          <w:tcPr>
            <w:tcW w:w="1125" w:type="dxa"/>
            <w:vAlign w:val="center"/>
          </w:tcPr>
          <w:p>
            <w:pPr>
              <w:widowControl/>
              <w:spacing w:before="0" w:after="0" w:line="240" w:lineRule="auto"/>
              <w:ind w:firstLine="0" w:firstLineChars="0"/>
              <w:rPr>
                <w:kern w:val="0"/>
                <w:sz w:val="21"/>
                <w:szCs w:val="21"/>
              </w:rPr>
            </w:pPr>
            <w:r>
              <w:rPr>
                <w:rFonts w:hint="eastAsia"/>
                <w:kern w:val="0"/>
                <w:sz w:val="21"/>
                <w:szCs w:val="21"/>
              </w:rPr>
              <w:t>项目</w:t>
            </w:r>
          </w:p>
        </w:tc>
        <w:tc>
          <w:tcPr>
            <w:tcW w:w="7513" w:type="dxa"/>
            <w:vAlign w:val="center"/>
          </w:tcPr>
          <w:p>
            <w:pPr>
              <w:widowControl/>
              <w:spacing w:before="0" w:after="0" w:line="240" w:lineRule="auto"/>
              <w:ind w:firstLine="0" w:firstLineChars="0"/>
              <w:rPr>
                <w:kern w:val="0"/>
                <w:sz w:val="21"/>
                <w:szCs w:val="21"/>
              </w:rPr>
            </w:pPr>
            <w:r>
              <w:rPr>
                <w:rFonts w:hint="eastAsia"/>
                <w:kern w:val="0"/>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2" w:type="dxa"/>
            <w:vAlign w:val="center"/>
          </w:tcPr>
          <w:p>
            <w:pPr>
              <w:widowControl/>
              <w:spacing w:before="0" w:after="0" w:line="240" w:lineRule="auto"/>
              <w:ind w:firstLine="0" w:firstLineChars="0"/>
              <w:rPr>
                <w:kern w:val="0"/>
                <w:sz w:val="21"/>
                <w:szCs w:val="21"/>
              </w:rPr>
            </w:pPr>
            <w:r>
              <w:rPr>
                <w:rFonts w:hint="eastAsia"/>
                <w:kern w:val="0"/>
                <w:sz w:val="21"/>
                <w:szCs w:val="21"/>
              </w:rPr>
              <w:t>1</w:t>
            </w:r>
          </w:p>
        </w:tc>
        <w:tc>
          <w:tcPr>
            <w:tcW w:w="1125" w:type="dxa"/>
            <w:vAlign w:val="center"/>
          </w:tcPr>
          <w:p>
            <w:pPr>
              <w:widowControl/>
              <w:spacing w:before="0" w:after="0" w:line="240" w:lineRule="auto"/>
              <w:ind w:firstLine="0" w:firstLineChars="0"/>
              <w:rPr>
                <w:kern w:val="0"/>
                <w:sz w:val="21"/>
                <w:szCs w:val="21"/>
              </w:rPr>
            </w:pPr>
            <w:r>
              <w:rPr>
                <w:rFonts w:hint="eastAsia"/>
                <w:kern w:val="0"/>
                <w:sz w:val="21"/>
                <w:szCs w:val="21"/>
              </w:rPr>
              <w:t>外观</w:t>
            </w:r>
          </w:p>
        </w:tc>
        <w:tc>
          <w:tcPr>
            <w:tcW w:w="7513" w:type="dxa"/>
            <w:vAlign w:val="center"/>
          </w:tcPr>
          <w:p>
            <w:pPr>
              <w:widowControl/>
              <w:spacing w:before="0" w:after="0" w:line="240" w:lineRule="auto"/>
              <w:ind w:firstLine="0" w:firstLineChars="0"/>
              <w:rPr>
                <w:kern w:val="0"/>
                <w:sz w:val="21"/>
                <w:szCs w:val="21"/>
              </w:rPr>
            </w:pPr>
            <w:r>
              <w:rPr>
                <w:rFonts w:hint="eastAsia"/>
                <w:kern w:val="0"/>
                <w:sz w:val="21"/>
                <w:szCs w:val="21"/>
              </w:rPr>
              <w:t>产品应为细腻、均匀膏状物或粘稠液体，无气泡、结块、凝胶、结皮，无析出物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2" w:type="dxa"/>
            <w:vAlign w:val="center"/>
          </w:tcPr>
          <w:p>
            <w:pPr>
              <w:widowControl/>
              <w:spacing w:before="0" w:after="0" w:line="240" w:lineRule="auto"/>
              <w:ind w:firstLine="0" w:firstLineChars="0"/>
              <w:rPr>
                <w:kern w:val="0"/>
                <w:sz w:val="21"/>
                <w:szCs w:val="21"/>
              </w:rPr>
            </w:pPr>
            <w:r>
              <w:rPr>
                <w:rFonts w:hint="eastAsia"/>
                <w:kern w:val="0"/>
                <w:sz w:val="21"/>
                <w:szCs w:val="21"/>
              </w:rPr>
              <w:t>2</w:t>
            </w:r>
          </w:p>
        </w:tc>
        <w:tc>
          <w:tcPr>
            <w:tcW w:w="1125" w:type="dxa"/>
            <w:vAlign w:val="center"/>
          </w:tcPr>
          <w:p>
            <w:pPr>
              <w:widowControl/>
              <w:spacing w:before="0" w:after="0" w:line="240" w:lineRule="auto"/>
              <w:ind w:firstLine="0" w:firstLineChars="0"/>
              <w:rPr>
                <w:kern w:val="0"/>
                <w:sz w:val="21"/>
                <w:szCs w:val="21"/>
              </w:rPr>
            </w:pPr>
            <w:r>
              <w:rPr>
                <w:rFonts w:hint="eastAsia"/>
                <w:kern w:val="0"/>
                <w:sz w:val="21"/>
                <w:szCs w:val="21"/>
              </w:rPr>
              <w:t xml:space="preserve">抗拉强度 </w:t>
            </w:r>
          </w:p>
        </w:tc>
        <w:tc>
          <w:tcPr>
            <w:tcW w:w="7513" w:type="dxa"/>
            <w:vAlign w:val="center"/>
          </w:tcPr>
          <w:p>
            <w:pPr>
              <w:widowControl/>
              <w:spacing w:before="0" w:after="0" w:line="240" w:lineRule="auto"/>
              <w:ind w:firstLine="0" w:firstLineChars="0"/>
              <w:rPr>
                <w:kern w:val="0"/>
                <w:sz w:val="21"/>
                <w:szCs w:val="21"/>
              </w:rPr>
            </w:pPr>
            <w:r>
              <w:rPr>
                <w:rFonts w:hint="eastAsia"/>
                <w:kern w:val="0"/>
                <w:sz w:val="21"/>
                <w:szCs w:val="21"/>
              </w:rPr>
              <w:t>接线盒粘接剂＞1.6Mpa</w:t>
            </w:r>
          </w:p>
          <w:p>
            <w:pPr>
              <w:widowControl/>
              <w:spacing w:before="0" w:after="0" w:line="240" w:lineRule="auto"/>
              <w:ind w:firstLine="0" w:firstLineChars="0"/>
              <w:rPr>
                <w:kern w:val="0"/>
                <w:sz w:val="21"/>
                <w:szCs w:val="21"/>
              </w:rPr>
            </w:pPr>
            <w:r>
              <w:rPr>
                <w:rFonts w:hint="eastAsia"/>
                <w:kern w:val="0"/>
                <w:sz w:val="21"/>
                <w:szCs w:val="21"/>
              </w:rPr>
              <w:t>接线盒灌封剂＞0.6Mpa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2" w:type="dxa"/>
            <w:vAlign w:val="center"/>
          </w:tcPr>
          <w:p>
            <w:pPr>
              <w:widowControl/>
              <w:spacing w:before="0" w:after="0" w:line="240" w:lineRule="auto"/>
              <w:ind w:firstLine="0" w:firstLineChars="0"/>
              <w:rPr>
                <w:kern w:val="0"/>
                <w:sz w:val="21"/>
                <w:szCs w:val="21"/>
              </w:rPr>
            </w:pPr>
            <w:r>
              <w:rPr>
                <w:rFonts w:hint="eastAsia"/>
                <w:kern w:val="0"/>
                <w:sz w:val="21"/>
                <w:szCs w:val="21"/>
              </w:rPr>
              <w:t>3</w:t>
            </w:r>
          </w:p>
        </w:tc>
        <w:tc>
          <w:tcPr>
            <w:tcW w:w="1125" w:type="dxa"/>
            <w:vAlign w:val="center"/>
          </w:tcPr>
          <w:p>
            <w:pPr>
              <w:widowControl/>
              <w:spacing w:before="0" w:after="0" w:line="240" w:lineRule="auto"/>
              <w:ind w:firstLine="0" w:firstLineChars="0"/>
              <w:rPr>
                <w:kern w:val="0"/>
                <w:sz w:val="21"/>
                <w:szCs w:val="21"/>
              </w:rPr>
            </w:pPr>
            <w:r>
              <w:rPr>
                <w:rFonts w:hint="eastAsia"/>
                <w:kern w:val="0"/>
                <w:sz w:val="21"/>
                <w:szCs w:val="21"/>
              </w:rPr>
              <w:t xml:space="preserve">伸长率 </w:t>
            </w:r>
          </w:p>
        </w:tc>
        <w:tc>
          <w:tcPr>
            <w:tcW w:w="7513" w:type="dxa"/>
            <w:vAlign w:val="center"/>
          </w:tcPr>
          <w:p>
            <w:pPr>
              <w:widowControl/>
              <w:spacing w:before="0" w:after="0" w:line="240" w:lineRule="auto"/>
              <w:ind w:firstLine="0" w:firstLineChars="0"/>
              <w:rPr>
                <w:kern w:val="0"/>
                <w:sz w:val="21"/>
                <w:szCs w:val="21"/>
              </w:rPr>
            </w:pPr>
            <w:r>
              <w:rPr>
                <w:rFonts w:hint="eastAsia"/>
                <w:kern w:val="0"/>
                <w:sz w:val="21"/>
                <w:szCs w:val="21"/>
              </w:rPr>
              <w:t>接线盒粘接剂≥210%</w:t>
            </w:r>
          </w:p>
          <w:p>
            <w:pPr>
              <w:widowControl/>
              <w:spacing w:before="0" w:after="0" w:line="240" w:lineRule="auto"/>
              <w:ind w:firstLine="0" w:firstLineChars="0"/>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2" w:type="dxa"/>
            <w:vAlign w:val="center"/>
          </w:tcPr>
          <w:p>
            <w:pPr>
              <w:widowControl/>
              <w:spacing w:before="0" w:after="0" w:line="240" w:lineRule="auto"/>
              <w:ind w:firstLine="0" w:firstLineChars="0"/>
              <w:rPr>
                <w:kern w:val="0"/>
                <w:sz w:val="21"/>
                <w:szCs w:val="21"/>
              </w:rPr>
            </w:pPr>
            <w:r>
              <w:rPr>
                <w:rFonts w:hint="eastAsia"/>
                <w:kern w:val="0"/>
                <w:sz w:val="21"/>
                <w:szCs w:val="21"/>
              </w:rPr>
              <w:t>4</w:t>
            </w:r>
          </w:p>
        </w:tc>
        <w:tc>
          <w:tcPr>
            <w:tcW w:w="1125" w:type="dxa"/>
            <w:vAlign w:val="center"/>
          </w:tcPr>
          <w:p>
            <w:pPr>
              <w:widowControl/>
              <w:spacing w:before="0" w:after="0" w:line="240" w:lineRule="auto"/>
              <w:ind w:firstLine="0" w:firstLineChars="0"/>
              <w:rPr>
                <w:kern w:val="0"/>
                <w:sz w:val="21"/>
                <w:szCs w:val="21"/>
              </w:rPr>
            </w:pPr>
            <w:r>
              <w:rPr>
                <w:rFonts w:hint="eastAsia"/>
                <w:kern w:val="0"/>
                <w:sz w:val="21"/>
                <w:szCs w:val="21"/>
              </w:rPr>
              <w:t xml:space="preserve">剪切强度 </w:t>
            </w:r>
          </w:p>
        </w:tc>
        <w:tc>
          <w:tcPr>
            <w:tcW w:w="7513" w:type="dxa"/>
            <w:vAlign w:val="center"/>
          </w:tcPr>
          <w:p>
            <w:pPr>
              <w:widowControl/>
              <w:spacing w:before="0" w:after="0" w:line="240" w:lineRule="auto"/>
              <w:ind w:firstLine="0" w:firstLineChars="0"/>
              <w:rPr>
                <w:kern w:val="0"/>
                <w:sz w:val="21"/>
                <w:szCs w:val="21"/>
              </w:rPr>
            </w:pPr>
            <w:r>
              <w:rPr>
                <w:rFonts w:hint="eastAsia"/>
                <w:kern w:val="0"/>
                <w:sz w:val="21"/>
                <w:szCs w:val="21"/>
              </w:rPr>
              <w:t>≥1.3MPa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2" w:type="dxa"/>
            <w:vAlign w:val="center"/>
          </w:tcPr>
          <w:p>
            <w:pPr>
              <w:widowControl/>
              <w:spacing w:before="0" w:after="0" w:line="240" w:lineRule="auto"/>
              <w:ind w:firstLine="0" w:firstLineChars="0"/>
              <w:rPr>
                <w:kern w:val="0"/>
                <w:sz w:val="21"/>
                <w:szCs w:val="21"/>
              </w:rPr>
            </w:pPr>
            <w:r>
              <w:rPr>
                <w:rFonts w:hint="eastAsia"/>
                <w:kern w:val="0"/>
                <w:sz w:val="21"/>
                <w:szCs w:val="21"/>
              </w:rPr>
              <w:t>5</w:t>
            </w:r>
          </w:p>
        </w:tc>
        <w:tc>
          <w:tcPr>
            <w:tcW w:w="1125" w:type="dxa"/>
            <w:vAlign w:val="center"/>
          </w:tcPr>
          <w:p>
            <w:pPr>
              <w:widowControl/>
              <w:spacing w:before="0" w:after="0" w:line="240" w:lineRule="auto"/>
              <w:ind w:firstLine="0" w:firstLineChars="0"/>
              <w:rPr>
                <w:kern w:val="0"/>
                <w:sz w:val="21"/>
                <w:szCs w:val="21"/>
              </w:rPr>
            </w:pPr>
            <w:r>
              <w:rPr>
                <w:rFonts w:hint="eastAsia"/>
                <w:kern w:val="0"/>
                <w:sz w:val="21"/>
                <w:szCs w:val="21"/>
              </w:rPr>
              <w:t>阻燃等级</w:t>
            </w:r>
          </w:p>
        </w:tc>
        <w:tc>
          <w:tcPr>
            <w:tcW w:w="7513" w:type="dxa"/>
            <w:vAlign w:val="center"/>
          </w:tcPr>
          <w:p>
            <w:pPr>
              <w:widowControl/>
              <w:spacing w:before="0" w:after="0" w:line="240" w:lineRule="auto"/>
              <w:ind w:firstLine="0" w:firstLineChars="0"/>
              <w:rPr>
                <w:kern w:val="0"/>
                <w:sz w:val="21"/>
                <w:szCs w:val="21"/>
              </w:rPr>
            </w:pPr>
            <w:r>
              <w:rPr>
                <w:rFonts w:hint="eastAsia"/>
                <w:kern w:val="0"/>
                <w:sz w:val="21"/>
                <w:szCs w:val="21"/>
              </w:rPr>
              <w:t>接线盒粘接剂：UL94-HB</w:t>
            </w:r>
          </w:p>
          <w:p>
            <w:pPr>
              <w:widowControl/>
              <w:spacing w:before="0" w:after="0" w:line="240" w:lineRule="auto"/>
              <w:ind w:firstLine="0" w:firstLineChars="0"/>
              <w:rPr>
                <w:kern w:val="0"/>
                <w:sz w:val="21"/>
                <w:szCs w:val="21"/>
              </w:rPr>
            </w:pPr>
            <w:r>
              <w:rPr>
                <w:rFonts w:hint="eastAsia"/>
                <w:kern w:val="0"/>
                <w:sz w:val="21"/>
                <w:szCs w:val="21"/>
              </w:rPr>
              <w:t>接线盒灌封剂：UL94-</w:t>
            </w:r>
            <w:r>
              <w:rPr>
                <w:kern w:val="0"/>
                <w:sz w:val="21"/>
                <w:szCs w:val="21"/>
              </w:rPr>
              <w:t>HB</w:t>
            </w:r>
          </w:p>
        </w:tc>
      </w:tr>
    </w:tbl>
    <w:p>
      <w:pPr>
        <w:rPr>
          <w:rFonts w:ascii="Times New Roman" w:hAnsi="Times New Roman"/>
          <w:szCs w:val="21"/>
        </w:rPr>
      </w:pPr>
      <w:r>
        <w:rPr>
          <w:rFonts w:hint="eastAsia" w:ascii="Times New Roman" w:hAnsi="Times New Roman"/>
          <w:szCs w:val="21"/>
        </w:rPr>
        <w:t>（2）胶带：</w:t>
      </w:r>
    </w:p>
    <w:p>
      <w:pPr>
        <w:rPr>
          <w:rFonts w:ascii="Times New Roman" w:hAnsi="Times New Roman"/>
          <w:szCs w:val="21"/>
        </w:rPr>
      </w:pPr>
      <w:r>
        <w:rPr>
          <w:rFonts w:hint="eastAsia" w:ascii="Times New Roman" w:hAnsi="Times New Roman"/>
          <w:szCs w:val="21"/>
        </w:rPr>
        <w:t>应当采用得到实践证明的、使用运行良好的材料，以保证光伏组件运行的高可靠性。投标人应当负责对购进的胶带取样试验（如果出现异常情况，次数应当增加），并将对结果进行分析，分析结果或试验报告应当提交业主。提供数据需满足或好于以下参数：</w:t>
      </w:r>
    </w:p>
    <w:p>
      <w:pPr>
        <w:rPr>
          <w:rFonts w:ascii="Times New Roman" w:hAnsi="Times New Roman"/>
          <w:szCs w:val="21"/>
        </w:rPr>
      </w:pPr>
      <w:r>
        <w:rPr>
          <w:rFonts w:hint="eastAsia" w:ascii="Times New Roman" w:hAnsi="Times New Roman"/>
          <w:szCs w:val="21"/>
        </w:rPr>
        <w:t>基本性能参数：</w:t>
      </w:r>
    </w:p>
    <w:tbl>
      <w:tblPr>
        <w:tblStyle w:val="14"/>
        <w:tblW w:w="912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09"/>
        <w:gridCol w:w="2612"/>
        <w:gridCol w:w="5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454" w:hRule="atLeast"/>
          <w:jc w:val="center"/>
        </w:trPr>
        <w:tc>
          <w:tcPr>
            <w:tcW w:w="809" w:type="dxa"/>
            <w:tcBorders>
              <w:top w:val="single" w:color="000000" w:sz="4" w:space="0"/>
              <w:left w:val="single" w:color="000000" w:sz="4" w:space="0"/>
              <w:bottom w:val="single" w:color="000000" w:sz="4" w:space="0"/>
              <w:right w:val="single" w:color="000000" w:sz="4" w:space="0"/>
            </w:tcBorders>
          </w:tcPr>
          <w:p>
            <w:pPr>
              <w:widowControl/>
              <w:spacing w:before="0" w:after="0" w:line="240" w:lineRule="auto"/>
              <w:ind w:firstLine="0" w:firstLineChars="0"/>
              <w:jc w:val="center"/>
              <w:rPr>
                <w:b/>
                <w:bCs/>
                <w:kern w:val="0"/>
                <w:sz w:val="21"/>
                <w:szCs w:val="21"/>
              </w:rPr>
            </w:pPr>
            <w:r>
              <w:rPr>
                <w:rFonts w:hint="eastAsia"/>
                <w:b/>
                <w:bCs/>
                <w:kern w:val="0"/>
                <w:sz w:val="21"/>
                <w:szCs w:val="21"/>
              </w:rPr>
              <w:t>序号</w:t>
            </w:r>
          </w:p>
        </w:tc>
        <w:tc>
          <w:tcPr>
            <w:tcW w:w="26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b/>
                <w:bCs/>
                <w:kern w:val="0"/>
                <w:sz w:val="21"/>
                <w:szCs w:val="21"/>
              </w:rPr>
            </w:pPr>
            <w:r>
              <w:rPr>
                <w:rFonts w:hint="eastAsia"/>
                <w:b/>
                <w:bCs/>
                <w:kern w:val="0"/>
                <w:sz w:val="21"/>
                <w:szCs w:val="21"/>
              </w:rPr>
              <w:t>项目</w:t>
            </w:r>
          </w:p>
        </w:tc>
        <w:tc>
          <w:tcPr>
            <w:tcW w:w="570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b/>
                <w:bCs/>
                <w:kern w:val="0"/>
                <w:sz w:val="21"/>
                <w:szCs w:val="21"/>
              </w:rPr>
            </w:pPr>
            <w:r>
              <w:rPr>
                <w:rFonts w:hint="eastAsia"/>
                <w:b/>
                <w:bCs/>
                <w:kern w:val="0"/>
                <w:sz w:val="21"/>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454" w:hRule="atLeast"/>
          <w:jc w:val="center"/>
        </w:trPr>
        <w:tc>
          <w:tcPr>
            <w:tcW w:w="809" w:type="dxa"/>
            <w:tcBorders>
              <w:top w:val="nil"/>
              <w:left w:val="single" w:color="000000" w:sz="4" w:space="0"/>
              <w:bottom w:val="single" w:color="000000" w:sz="4" w:space="0"/>
              <w:right w:val="single" w:color="000000" w:sz="4" w:space="0"/>
            </w:tcBorders>
            <w:vAlign w:val="center"/>
          </w:tcPr>
          <w:p>
            <w:pPr>
              <w:widowControl/>
              <w:spacing w:before="0" w:after="0" w:line="240" w:lineRule="auto"/>
              <w:ind w:firstLine="0" w:firstLineChars="0"/>
              <w:jc w:val="center"/>
              <w:rPr>
                <w:kern w:val="0"/>
                <w:sz w:val="21"/>
                <w:szCs w:val="21"/>
              </w:rPr>
            </w:pPr>
            <w:r>
              <w:rPr>
                <w:rFonts w:hint="eastAsia"/>
                <w:kern w:val="0"/>
                <w:sz w:val="21"/>
                <w:szCs w:val="21"/>
              </w:rPr>
              <w:t>1</w:t>
            </w:r>
          </w:p>
        </w:tc>
        <w:tc>
          <w:tcPr>
            <w:tcW w:w="26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外观</w:t>
            </w:r>
          </w:p>
        </w:tc>
        <w:tc>
          <w:tcPr>
            <w:tcW w:w="57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无脏污，溢胶，破损，变形，缠绕要整齐，胶面无褶皱，缺胶，异物，破损等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454" w:hRule="atLeast"/>
          <w:jc w:val="center"/>
        </w:trPr>
        <w:tc>
          <w:tcPr>
            <w:tcW w:w="809" w:type="dxa"/>
            <w:tcBorders>
              <w:top w:val="nil"/>
              <w:left w:val="single" w:color="000000" w:sz="4" w:space="0"/>
              <w:bottom w:val="single" w:color="000000" w:sz="4" w:space="0"/>
              <w:right w:val="single" w:color="000000" w:sz="4" w:space="0"/>
            </w:tcBorders>
            <w:vAlign w:val="center"/>
          </w:tcPr>
          <w:p>
            <w:pPr>
              <w:widowControl/>
              <w:spacing w:before="0" w:after="0" w:line="240" w:lineRule="auto"/>
              <w:ind w:firstLine="0" w:firstLineChars="0"/>
              <w:jc w:val="center"/>
              <w:rPr>
                <w:kern w:val="0"/>
                <w:sz w:val="21"/>
                <w:szCs w:val="21"/>
              </w:rPr>
            </w:pPr>
            <w:r>
              <w:rPr>
                <w:rFonts w:hint="eastAsia"/>
                <w:kern w:val="0"/>
                <w:sz w:val="21"/>
                <w:szCs w:val="21"/>
              </w:rPr>
              <w:t>2</w:t>
            </w:r>
          </w:p>
        </w:tc>
        <w:tc>
          <w:tcPr>
            <w:tcW w:w="26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使用温度范围</w:t>
            </w:r>
          </w:p>
        </w:tc>
        <w:tc>
          <w:tcPr>
            <w:tcW w:w="57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-40℃-95℃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454" w:hRule="atLeast"/>
          <w:jc w:val="center"/>
        </w:trPr>
        <w:tc>
          <w:tcPr>
            <w:tcW w:w="809" w:type="dxa"/>
            <w:tcBorders>
              <w:top w:val="nil"/>
              <w:left w:val="single" w:color="000000" w:sz="4" w:space="0"/>
              <w:bottom w:val="single" w:color="000000" w:sz="4" w:space="0"/>
              <w:right w:val="single" w:color="000000" w:sz="4" w:space="0"/>
            </w:tcBorders>
            <w:vAlign w:val="center"/>
          </w:tcPr>
          <w:p>
            <w:pPr>
              <w:widowControl/>
              <w:spacing w:before="0" w:after="0" w:line="240" w:lineRule="auto"/>
              <w:ind w:firstLine="0" w:firstLineChars="0"/>
              <w:jc w:val="center"/>
              <w:rPr>
                <w:kern w:val="0"/>
                <w:sz w:val="21"/>
                <w:szCs w:val="21"/>
              </w:rPr>
            </w:pPr>
            <w:r>
              <w:rPr>
                <w:rFonts w:hint="eastAsia"/>
                <w:kern w:val="0"/>
                <w:sz w:val="21"/>
                <w:szCs w:val="21"/>
              </w:rPr>
              <w:t>3</w:t>
            </w:r>
          </w:p>
        </w:tc>
        <w:tc>
          <w:tcPr>
            <w:tcW w:w="26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 xml:space="preserve">断裂伸长率 </w:t>
            </w:r>
          </w:p>
        </w:tc>
        <w:tc>
          <w:tcPr>
            <w:tcW w:w="57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 xml:space="preserve">≥200 %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454" w:hRule="atLeast"/>
          <w:jc w:val="center"/>
        </w:trPr>
        <w:tc>
          <w:tcPr>
            <w:tcW w:w="809" w:type="dxa"/>
            <w:tcBorders>
              <w:top w:val="nil"/>
              <w:left w:val="single" w:color="000000" w:sz="4" w:space="0"/>
              <w:bottom w:val="single" w:color="000000" w:sz="4" w:space="0"/>
              <w:right w:val="single" w:color="000000" w:sz="4" w:space="0"/>
            </w:tcBorders>
            <w:vAlign w:val="center"/>
          </w:tcPr>
          <w:p>
            <w:pPr>
              <w:widowControl/>
              <w:spacing w:before="0" w:after="0" w:line="240" w:lineRule="auto"/>
              <w:ind w:firstLine="0" w:firstLineChars="0"/>
              <w:jc w:val="center"/>
              <w:rPr>
                <w:kern w:val="0"/>
                <w:sz w:val="21"/>
                <w:szCs w:val="21"/>
              </w:rPr>
            </w:pPr>
            <w:r>
              <w:rPr>
                <w:rFonts w:hint="eastAsia"/>
                <w:kern w:val="0"/>
                <w:sz w:val="21"/>
                <w:szCs w:val="21"/>
              </w:rPr>
              <w:t>4</w:t>
            </w:r>
          </w:p>
        </w:tc>
        <w:tc>
          <w:tcPr>
            <w:tcW w:w="26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基材厚度偏差</w:t>
            </w:r>
          </w:p>
        </w:tc>
        <w:tc>
          <w:tcPr>
            <w:tcW w:w="57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±0.1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454" w:hRule="atLeast"/>
          <w:jc w:val="center"/>
        </w:trPr>
        <w:tc>
          <w:tcPr>
            <w:tcW w:w="809" w:type="dxa"/>
            <w:tcBorders>
              <w:top w:val="nil"/>
              <w:left w:val="single" w:color="000000" w:sz="4" w:space="0"/>
              <w:bottom w:val="single" w:color="000000" w:sz="4" w:space="0"/>
              <w:right w:val="single" w:color="000000" w:sz="4" w:space="0"/>
            </w:tcBorders>
            <w:vAlign w:val="center"/>
          </w:tcPr>
          <w:p>
            <w:pPr>
              <w:widowControl/>
              <w:spacing w:before="0" w:after="0" w:line="240" w:lineRule="auto"/>
              <w:ind w:firstLine="0" w:firstLineChars="0"/>
              <w:jc w:val="center"/>
              <w:rPr>
                <w:kern w:val="0"/>
                <w:sz w:val="21"/>
                <w:szCs w:val="21"/>
              </w:rPr>
            </w:pPr>
            <w:r>
              <w:rPr>
                <w:rFonts w:hint="eastAsia"/>
                <w:kern w:val="0"/>
                <w:sz w:val="21"/>
                <w:szCs w:val="21"/>
              </w:rPr>
              <w:t>5</w:t>
            </w:r>
          </w:p>
        </w:tc>
        <w:tc>
          <w:tcPr>
            <w:tcW w:w="261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胶带宽度偏差</w:t>
            </w:r>
          </w:p>
        </w:tc>
        <w:tc>
          <w:tcPr>
            <w:tcW w:w="5704"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±0.5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454" w:hRule="atLeast"/>
          <w:jc w:val="center"/>
        </w:trPr>
        <w:tc>
          <w:tcPr>
            <w:tcW w:w="809" w:type="dxa"/>
            <w:tcBorders>
              <w:top w:val="nil"/>
              <w:left w:val="single" w:color="000000" w:sz="4" w:space="0"/>
              <w:bottom w:val="single" w:color="auto" w:sz="4" w:space="0"/>
              <w:right w:val="single" w:color="000000" w:sz="4" w:space="0"/>
            </w:tcBorders>
            <w:vAlign w:val="center"/>
          </w:tcPr>
          <w:p>
            <w:pPr>
              <w:widowControl/>
              <w:spacing w:before="0" w:after="0" w:line="240" w:lineRule="auto"/>
              <w:ind w:firstLine="0" w:firstLineChars="0"/>
              <w:jc w:val="center"/>
              <w:rPr>
                <w:kern w:val="0"/>
                <w:sz w:val="21"/>
                <w:szCs w:val="21"/>
              </w:rPr>
            </w:pPr>
            <w:r>
              <w:rPr>
                <w:rFonts w:hint="eastAsia"/>
                <w:kern w:val="0"/>
                <w:sz w:val="21"/>
                <w:szCs w:val="21"/>
              </w:rPr>
              <w:t>6</w:t>
            </w:r>
          </w:p>
        </w:tc>
        <w:tc>
          <w:tcPr>
            <w:tcW w:w="2612" w:type="dxa"/>
            <w:tcBorders>
              <w:top w:val="nil"/>
              <w:left w:val="single" w:color="000000" w:sz="4" w:space="0"/>
              <w:bottom w:val="single" w:color="auto"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透水率</w:t>
            </w:r>
          </w:p>
        </w:tc>
        <w:tc>
          <w:tcPr>
            <w:tcW w:w="5704" w:type="dxa"/>
            <w:tcBorders>
              <w:top w:val="nil"/>
              <w:left w:val="nil"/>
              <w:bottom w:val="single" w:color="auto"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电解法（38℃，90%RH）≤15g/㎡*day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454" w:hRule="atLeast"/>
          <w:jc w:val="center"/>
        </w:trPr>
        <w:tc>
          <w:tcPr>
            <w:tcW w:w="809" w:type="dxa"/>
            <w:tcBorders>
              <w:top w:val="single" w:color="auto" w:sz="4" w:space="0"/>
              <w:left w:val="single" w:color="auto" w:sz="4" w:space="0"/>
              <w:bottom w:val="single" w:color="000000" w:sz="4" w:space="0"/>
              <w:right w:val="single" w:color="000000" w:sz="4" w:space="0"/>
            </w:tcBorders>
            <w:vAlign w:val="center"/>
          </w:tcPr>
          <w:p>
            <w:pPr>
              <w:widowControl/>
              <w:spacing w:before="0" w:after="0" w:line="240" w:lineRule="auto"/>
              <w:ind w:firstLine="0" w:firstLineChars="0"/>
              <w:jc w:val="center"/>
              <w:rPr>
                <w:kern w:val="0"/>
                <w:sz w:val="21"/>
                <w:szCs w:val="21"/>
              </w:rPr>
            </w:pPr>
            <w:r>
              <w:rPr>
                <w:rFonts w:hint="eastAsia"/>
                <w:kern w:val="0"/>
                <w:sz w:val="21"/>
                <w:szCs w:val="21"/>
              </w:rPr>
              <w:t>7</w:t>
            </w:r>
          </w:p>
        </w:tc>
        <w:tc>
          <w:tcPr>
            <w:tcW w:w="2612"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剥离强度（180度剥离）</w:t>
            </w:r>
          </w:p>
        </w:tc>
        <w:tc>
          <w:tcPr>
            <w:tcW w:w="5704" w:type="dxa"/>
            <w:tcBorders>
              <w:top w:val="single" w:color="auto" w:sz="4" w:space="0"/>
              <w:left w:val="nil"/>
              <w:bottom w:val="single" w:color="000000" w:sz="4" w:space="0"/>
              <w:right w:val="single" w:color="auto"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≥0.9N/mm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454" w:hRule="atLeast"/>
          <w:jc w:val="center"/>
        </w:trPr>
        <w:tc>
          <w:tcPr>
            <w:tcW w:w="809" w:type="dxa"/>
            <w:tcBorders>
              <w:top w:val="nil"/>
              <w:left w:val="single" w:color="auto" w:sz="4" w:space="0"/>
              <w:bottom w:val="single" w:color="auto" w:sz="4" w:space="0"/>
              <w:right w:val="single" w:color="000000" w:sz="4" w:space="0"/>
            </w:tcBorders>
            <w:vAlign w:val="center"/>
          </w:tcPr>
          <w:p>
            <w:pPr>
              <w:widowControl/>
              <w:spacing w:before="0" w:after="0" w:line="240" w:lineRule="auto"/>
              <w:ind w:firstLine="0" w:firstLineChars="0"/>
              <w:jc w:val="center"/>
              <w:rPr>
                <w:kern w:val="0"/>
                <w:sz w:val="21"/>
                <w:szCs w:val="21"/>
              </w:rPr>
            </w:pPr>
            <w:r>
              <w:rPr>
                <w:rFonts w:hint="eastAsia"/>
                <w:kern w:val="0"/>
                <w:sz w:val="21"/>
                <w:szCs w:val="21"/>
              </w:rPr>
              <w:t>8</w:t>
            </w:r>
          </w:p>
        </w:tc>
        <w:tc>
          <w:tcPr>
            <w:tcW w:w="2612" w:type="dxa"/>
            <w:tcBorders>
              <w:top w:val="nil"/>
              <w:left w:val="single" w:color="000000" w:sz="4" w:space="0"/>
              <w:bottom w:val="single" w:color="auto"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剪切强度</w:t>
            </w:r>
          </w:p>
        </w:tc>
        <w:tc>
          <w:tcPr>
            <w:tcW w:w="5704"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0.45Mpa</w:t>
            </w:r>
          </w:p>
        </w:tc>
      </w:tr>
    </w:tbl>
    <w:p>
      <w:pPr>
        <w:rPr>
          <w:rFonts w:ascii="Times New Roman" w:hAnsi="Times New Roman"/>
          <w:szCs w:val="21"/>
        </w:rPr>
      </w:pPr>
      <w:r>
        <w:rPr>
          <w:rFonts w:hint="eastAsia" w:ascii="Times New Roman" w:hAnsi="Times New Roman"/>
          <w:szCs w:val="21"/>
        </w:rPr>
        <w:t>老化性能检测</w:t>
      </w:r>
    </w:p>
    <w:tbl>
      <w:tblPr>
        <w:tblStyle w:val="14"/>
        <w:tblW w:w="91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3261"/>
        <w:gridCol w:w="2210"/>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12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b/>
                <w:bCs/>
                <w:kern w:val="0"/>
                <w:sz w:val="21"/>
                <w:szCs w:val="21"/>
              </w:rPr>
            </w:pPr>
            <w:r>
              <w:rPr>
                <w:rFonts w:hint="eastAsia"/>
                <w:b/>
                <w:bCs/>
                <w:kern w:val="0"/>
                <w:sz w:val="21"/>
                <w:szCs w:val="21"/>
              </w:rPr>
              <w:t>样品</w:t>
            </w:r>
          </w:p>
        </w:tc>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b/>
                <w:bCs/>
                <w:kern w:val="0"/>
                <w:sz w:val="21"/>
                <w:szCs w:val="21"/>
              </w:rPr>
            </w:pPr>
            <w:r>
              <w:rPr>
                <w:rFonts w:hint="eastAsia"/>
                <w:b/>
                <w:bCs/>
                <w:kern w:val="0"/>
                <w:sz w:val="21"/>
                <w:szCs w:val="21"/>
              </w:rPr>
              <w:t>项目</w:t>
            </w:r>
          </w:p>
        </w:tc>
        <w:tc>
          <w:tcPr>
            <w:tcW w:w="22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b/>
                <w:bCs/>
                <w:kern w:val="0"/>
                <w:sz w:val="21"/>
                <w:szCs w:val="21"/>
              </w:rPr>
            </w:pPr>
            <w:r>
              <w:rPr>
                <w:rFonts w:hint="eastAsia"/>
                <w:b/>
                <w:bCs/>
                <w:kern w:val="0"/>
                <w:sz w:val="21"/>
                <w:szCs w:val="21"/>
              </w:rPr>
              <w:t>标准</w:t>
            </w:r>
          </w:p>
        </w:tc>
        <w:tc>
          <w:tcPr>
            <w:tcW w:w="243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b/>
                <w:bCs/>
                <w:kern w:val="0"/>
                <w:sz w:val="21"/>
                <w:szCs w:val="21"/>
              </w:rPr>
            </w:pPr>
            <w:r>
              <w:rPr>
                <w:rFonts w:hint="eastAsia"/>
                <w:b/>
                <w:bCs/>
                <w:kern w:val="0"/>
                <w:sz w:val="21"/>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1247" w:type="dxa"/>
            <w:vMerge w:val="restart"/>
            <w:tcBorders>
              <w:top w:val="nil"/>
              <w:left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成品组件</w:t>
            </w:r>
          </w:p>
        </w:tc>
        <w:tc>
          <w:tcPr>
            <w:tcW w:w="3261"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湿热试验后机械载荷试验</w:t>
            </w:r>
          </w:p>
        </w:tc>
        <w:tc>
          <w:tcPr>
            <w:tcW w:w="221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粘接强度保持≥80％</w:t>
            </w:r>
          </w:p>
        </w:tc>
        <w:tc>
          <w:tcPr>
            <w:tcW w:w="24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见GB/T9535-10.13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1247" w:type="dxa"/>
            <w:vMerge w:val="continue"/>
            <w:tcBorders>
              <w:left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p>
        </w:tc>
        <w:tc>
          <w:tcPr>
            <w:tcW w:w="3261"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热循环试验</w:t>
            </w:r>
          </w:p>
        </w:tc>
        <w:tc>
          <w:tcPr>
            <w:tcW w:w="221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粘接强度保持≥80％</w:t>
            </w:r>
          </w:p>
        </w:tc>
        <w:tc>
          <w:tcPr>
            <w:tcW w:w="24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见GB/T9535-10.11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124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p>
        </w:tc>
        <w:tc>
          <w:tcPr>
            <w:tcW w:w="3261"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湿冻试验</w:t>
            </w:r>
          </w:p>
        </w:tc>
        <w:tc>
          <w:tcPr>
            <w:tcW w:w="221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粘接强度保持≥80％</w:t>
            </w:r>
          </w:p>
        </w:tc>
        <w:tc>
          <w:tcPr>
            <w:tcW w:w="243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before="0" w:after="0" w:line="240" w:lineRule="auto"/>
              <w:ind w:firstLine="0" w:firstLineChars="0"/>
              <w:rPr>
                <w:kern w:val="0"/>
                <w:sz w:val="21"/>
                <w:szCs w:val="21"/>
              </w:rPr>
            </w:pPr>
            <w:r>
              <w:rPr>
                <w:rFonts w:hint="eastAsia"/>
                <w:kern w:val="0"/>
                <w:sz w:val="21"/>
                <w:szCs w:val="21"/>
              </w:rPr>
              <w:t>见GB/T9535-10.12</w:t>
            </w:r>
          </w:p>
        </w:tc>
      </w:tr>
    </w:tbl>
    <w:p>
      <w:r>
        <w:rPr>
          <w:rFonts w:hint="eastAsia"/>
        </w:rPr>
        <w:t>3.4.9铝边框性能要求：</w:t>
      </w:r>
    </w:p>
    <w:p>
      <w:r>
        <w:rPr>
          <w:rFonts w:hint="eastAsia"/>
        </w:rPr>
        <w:t>太阳电池使用的铝型材的机械强度应满足规范要求，铝型材表面进行阳极氧化处理，铝边框应带有漏水孔，满足25年的使用寿命，乙方应该提供铝型材的表面硬度，氧化膜厚度、型材弯曲度、抗拉强度、拉伸率、耐蚀性和耐候性。</w:t>
      </w:r>
    </w:p>
    <w:tbl>
      <w:tblPr>
        <w:tblStyle w:val="14"/>
        <w:tblW w:w="92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510"/>
        <w:gridCol w:w="451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803" w:type="dxa"/>
            <w:vAlign w:val="center"/>
          </w:tcPr>
          <w:p>
            <w:pPr>
              <w:spacing w:line="240" w:lineRule="auto"/>
              <w:ind w:firstLine="0" w:firstLineChars="0"/>
              <w:jc w:val="center"/>
              <w:rPr>
                <w:b/>
                <w:color w:val="000000"/>
                <w:sz w:val="21"/>
                <w:szCs w:val="21"/>
              </w:rPr>
            </w:pPr>
            <w:r>
              <w:rPr>
                <w:rFonts w:hint="eastAsia"/>
                <w:b/>
                <w:color w:val="000000"/>
                <w:sz w:val="21"/>
                <w:szCs w:val="21"/>
              </w:rPr>
              <w:t>序号</w:t>
            </w:r>
          </w:p>
        </w:tc>
        <w:tc>
          <w:tcPr>
            <w:tcW w:w="1510" w:type="dxa"/>
            <w:vAlign w:val="center"/>
          </w:tcPr>
          <w:p>
            <w:pPr>
              <w:spacing w:line="240" w:lineRule="auto"/>
              <w:ind w:firstLine="0" w:firstLineChars="0"/>
              <w:jc w:val="center"/>
              <w:rPr>
                <w:b/>
                <w:color w:val="000000"/>
                <w:sz w:val="21"/>
                <w:szCs w:val="21"/>
              </w:rPr>
            </w:pPr>
            <w:r>
              <w:rPr>
                <w:rFonts w:hint="eastAsia"/>
                <w:b/>
                <w:color w:val="000000"/>
                <w:sz w:val="21"/>
                <w:szCs w:val="21"/>
              </w:rPr>
              <w:t>项目</w:t>
            </w:r>
          </w:p>
        </w:tc>
        <w:tc>
          <w:tcPr>
            <w:tcW w:w="4517" w:type="dxa"/>
            <w:vAlign w:val="center"/>
          </w:tcPr>
          <w:p>
            <w:pPr>
              <w:spacing w:line="240" w:lineRule="auto"/>
              <w:ind w:firstLine="0" w:firstLineChars="0"/>
              <w:jc w:val="center"/>
              <w:rPr>
                <w:b/>
                <w:color w:val="000000"/>
                <w:sz w:val="21"/>
                <w:szCs w:val="21"/>
              </w:rPr>
            </w:pPr>
            <w:r>
              <w:rPr>
                <w:rFonts w:hint="eastAsia"/>
                <w:b/>
                <w:color w:val="000000"/>
                <w:sz w:val="21"/>
                <w:szCs w:val="21"/>
              </w:rPr>
              <w:t>技术要求</w:t>
            </w:r>
          </w:p>
        </w:tc>
        <w:tc>
          <w:tcPr>
            <w:tcW w:w="2408" w:type="dxa"/>
            <w:vAlign w:val="center"/>
          </w:tcPr>
          <w:p>
            <w:pPr>
              <w:spacing w:line="240" w:lineRule="auto"/>
              <w:ind w:firstLine="0" w:firstLineChars="0"/>
              <w:jc w:val="center"/>
              <w:rPr>
                <w:b/>
                <w:color w:val="000000"/>
                <w:sz w:val="21"/>
                <w:szCs w:val="21"/>
              </w:rPr>
            </w:pPr>
            <w:r>
              <w:rPr>
                <w:rFonts w:hint="eastAsia"/>
                <w:b/>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803" w:type="dxa"/>
            <w:vAlign w:val="center"/>
          </w:tcPr>
          <w:p>
            <w:pPr>
              <w:spacing w:line="240" w:lineRule="auto"/>
              <w:ind w:firstLine="0" w:firstLineChars="0"/>
              <w:jc w:val="center"/>
              <w:rPr>
                <w:color w:val="000000"/>
                <w:sz w:val="21"/>
                <w:szCs w:val="21"/>
              </w:rPr>
            </w:pPr>
            <w:r>
              <w:rPr>
                <w:rFonts w:hint="eastAsia"/>
                <w:color w:val="000000"/>
                <w:sz w:val="21"/>
                <w:szCs w:val="21"/>
              </w:rPr>
              <w:t>1</w:t>
            </w:r>
          </w:p>
        </w:tc>
        <w:tc>
          <w:tcPr>
            <w:tcW w:w="1510" w:type="dxa"/>
            <w:vAlign w:val="center"/>
          </w:tcPr>
          <w:p>
            <w:pPr>
              <w:spacing w:line="240" w:lineRule="auto"/>
              <w:ind w:firstLine="0" w:firstLineChars="0"/>
              <w:jc w:val="center"/>
              <w:rPr>
                <w:color w:val="000000"/>
                <w:sz w:val="21"/>
                <w:szCs w:val="21"/>
              </w:rPr>
            </w:pPr>
            <w:r>
              <w:rPr>
                <w:rFonts w:hint="eastAsia"/>
                <w:color w:val="000000"/>
                <w:sz w:val="21"/>
                <w:szCs w:val="21"/>
              </w:rPr>
              <w:t>外观</w:t>
            </w:r>
          </w:p>
        </w:tc>
        <w:tc>
          <w:tcPr>
            <w:tcW w:w="4517" w:type="dxa"/>
            <w:vAlign w:val="center"/>
          </w:tcPr>
          <w:p>
            <w:pPr>
              <w:spacing w:line="240" w:lineRule="auto"/>
              <w:ind w:firstLine="0" w:firstLineChars="0"/>
              <w:jc w:val="center"/>
              <w:rPr>
                <w:sz w:val="21"/>
                <w:szCs w:val="21"/>
              </w:rPr>
            </w:pPr>
            <w:r>
              <w:rPr>
                <w:rFonts w:hint="eastAsia"/>
                <w:color w:val="000000"/>
                <w:sz w:val="21"/>
                <w:szCs w:val="21"/>
              </w:rPr>
              <w:t>表面无裂纹、起皮、凹陷、金属暴露、腐蚀和气泡等缺陷</w:t>
            </w:r>
          </w:p>
        </w:tc>
        <w:tc>
          <w:tcPr>
            <w:tcW w:w="2408" w:type="dxa"/>
            <w:vAlign w:val="center"/>
          </w:tcPr>
          <w:p>
            <w:pPr>
              <w:spacing w:line="240" w:lineRule="auto"/>
              <w:ind w:firstLine="0" w:firstLineChars="0"/>
              <w:jc w:val="center"/>
              <w:rPr>
                <w:color w:val="000000"/>
                <w:sz w:val="21"/>
                <w:szCs w:val="21"/>
              </w:rPr>
            </w:pPr>
            <w:r>
              <w:rPr>
                <w:rFonts w:hint="eastAsia"/>
                <w:color w:val="000000"/>
                <w:sz w:val="21"/>
                <w:szCs w:val="21"/>
              </w:rPr>
              <w:t>目视测量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jc w:val="center"/>
        </w:trPr>
        <w:tc>
          <w:tcPr>
            <w:tcW w:w="803" w:type="dxa"/>
            <w:vAlign w:val="center"/>
          </w:tcPr>
          <w:p>
            <w:pPr>
              <w:spacing w:line="240" w:lineRule="auto"/>
              <w:ind w:firstLine="0" w:firstLineChars="0"/>
              <w:jc w:val="center"/>
              <w:rPr>
                <w:color w:val="000000"/>
                <w:sz w:val="21"/>
                <w:szCs w:val="21"/>
              </w:rPr>
            </w:pPr>
            <w:r>
              <w:rPr>
                <w:rFonts w:hint="eastAsia"/>
                <w:color w:val="000000"/>
                <w:sz w:val="21"/>
                <w:szCs w:val="21"/>
              </w:rPr>
              <w:t>2</w:t>
            </w:r>
          </w:p>
        </w:tc>
        <w:tc>
          <w:tcPr>
            <w:tcW w:w="1510" w:type="dxa"/>
            <w:vAlign w:val="center"/>
          </w:tcPr>
          <w:p>
            <w:pPr>
              <w:spacing w:line="240" w:lineRule="auto"/>
              <w:ind w:firstLine="0" w:firstLineChars="0"/>
              <w:jc w:val="center"/>
              <w:rPr>
                <w:color w:val="000000"/>
                <w:sz w:val="21"/>
                <w:szCs w:val="21"/>
              </w:rPr>
            </w:pPr>
            <w:r>
              <w:rPr>
                <w:rFonts w:hint="eastAsia"/>
                <w:color w:val="000000"/>
                <w:sz w:val="21"/>
                <w:szCs w:val="21"/>
              </w:rPr>
              <w:t>尺寸</w:t>
            </w:r>
          </w:p>
        </w:tc>
        <w:tc>
          <w:tcPr>
            <w:tcW w:w="4517" w:type="dxa"/>
            <w:vAlign w:val="center"/>
          </w:tcPr>
          <w:p>
            <w:pPr>
              <w:spacing w:line="240" w:lineRule="auto"/>
              <w:ind w:firstLine="0" w:firstLineChars="0"/>
              <w:jc w:val="center"/>
              <w:rPr>
                <w:sz w:val="21"/>
                <w:szCs w:val="21"/>
              </w:rPr>
            </w:pPr>
            <w:r>
              <w:rPr>
                <w:rFonts w:hint="eastAsia"/>
                <w:color w:val="000000"/>
                <w:sz w:val="21"/>
                <w:szCs w:val="21"/>
              </w:rPr>
              <w:t>符合协定宽度±</w:t>
            </w:r>
            <w:r>
              <w:rPr>
                <w:color w:val="000000"/>
                <w:sz w:val="21"/>
                <w:szCs w:val="21"/>
              </w:rPr>
              <w:t>2</w:t>
            </w:r>
            <w:r>
              <w:rPr>
                <w:rFonts w:hint="eastAsia"/>
                <w:color w:val="000000"/>
                <w:sz w:val="21"/>
                <w:szCs w:val="21"/>
              </w:rPr>
              <w:t>mm，长度±1mm；单根边框偏差≤</w:t>
            </w:r>
            <w:r>
              <w:rPr>
                <w:color w:val="000000"/>
                <w:sz w:val="21"/>
                <w:szCs w:val="21"/>
              </w:rPr>
              <w:t>1</w:t>
            </w:r>
            <w:r>
              <w:rPr>
                <w:rFonts w:hint="eastAsia"/>
                <w:color w:val="000000"/>
                <w:sz w:val="21"/>
                <w:szCs w:val="21"/>
              </w:rPr>
              <w:t>mm，安装孔位误差≤</w:t>
            </w:r>
            <w:r>
              <w:rPr>
                <w:color w:val="000000"/>
                <w:sz w:val="21"/>
                <w:szCs w:val="21"/>
              </w:rPr>
              <w:t>2</w:t>
            </w:r>
            <w:r>
              <w:rPr>
                <w:rFonts w:hint="eastAsia"/>
                <w:color w:val="000000"/>
                <w:sz w:val="21"/>
                <w:szCs w:val="21"/>
              </w:rPr>
              <w:t>mm</w:t>
            </w:r>
            <w:r>
              <w:rPr>
                <w:rFonts w:hint="eastAsia"/>
                <w:b/>
                <w:color w:val="000000"/>
                <w:sz w:val="21"/>
                <w:szCs w:val="21"/>
              </w:rPr>
              <w:t>。</w:t>
            </w:r>
          </w:p>
        </w:tc>
        <w:tc>
          <w:tcPr>
            <w:tcW w:w="2408" w:type="dxa"/>
            <w:vAlign w:val="center"/>
          </w:tcPr>
          <w:p>
            <w:pPr>
              <w:spacing w:line="240" w:lineRule="auto"/>
              <w:ind w:firstLine="0" w:firstLineChars="0"/>
              <w:jc w:val="center"/>
              <w:rPr>
                <w:color w:val="000000"/>
                <w:sz w:val="21"/>
                <w:szCs w:val="21"/>
              </w:rPr>
            </w:pPr>
            <w:r>
              <w:rPr>
                <w:rFonts w:hint="eastAsia"/>
                <w:color w:val="000000"/>
                <w:sz w:val="21"/>
                <w:szCs w:val="21"/>
              </w:rPr>
              <w:t>直尺与游标卡尺测量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03" w:type="dxa"/>
            <w:vAlign w:val="center"/>
          </w:tcPr>
          <w:p>
            <w:pPr>
              <w:spacing w:line="240" w:lineRule="auto"/>
              <w:ind w:firstLine="0" w:firstLineChars="0"/>
              <w:jc w:val="center"/>
              <w:rPr>
                <w:color w:val="000000"/>
                <w:sz w:val="21"/>
                <w:szCs w:val="21"/>
              </w:rPr>
            </w:pPr>
            <w:r>
              <w:rPr>
                <w:rFonts w:hint="eastAsia"/>
                <w:color w:val="000000"/>
                <w:sz w:val="21"/>
                <w:szCs w:val="21"/>
              </w:rPr>
              <w:t>3</w:t>
            </w:r>
          </w:p>
        </w:tc>
        <w:tc>
          <w:tcPr>
            <w:tcW w:w="1510" w:type="dxa"/>
            <w:vAlign w:val="center"/>
          </w:tcPr>
          <w:p>
            <w:pPr>
              <w:spacing w:line="240" w:lineRule="auto"/>
              <w:ind w:firstLine="0" w:firstLineChars="0"/>
              <w:jc w:val="center"/>
              <w:rPr>
                <w:color w:val="000000"/>
                <w:sz w:val="21"/>
                <w:szCs w:val="21"/>
              </w:rPr>
            </w:pPr>
            <w:r>
              <w:rPr>
                <w:rFonts w:hint="eastAsia"/>
                <w:color w:val="000000"/>
                <w:sz w:val="21"/>
                <w:szCs w:val="21"/>
              </w:rPr>
              <w:t>阳极氧化膜厚度</w:t>
            </w:r>
          </w:p>
        </w:tc>
        <w:tc>
          <w:tcPr>
            <w:tcW w:w="4517" w:type="dxa"/>
            <w:vAlign w:val="center"/>
          </w:tcPr>
          <w:p>
            <w:pPr>
              <w:spacing w:line="240" w:lineRule="auto"/>
              <w:ind w:firstLine="0" w:firstLineChars="0"/>
              <w:jc w:val="center"/>
              <w:rPr>
                <w:color w:val="000000"/>
                <w:sz w:val="21"/>
                <w:szCs w:val="21"/>
              </w:rPr>
            </w:pPr>
            <w:r>
              <w:rPr>
                <w:rFonts w:hint="eastAsia"/>
                <w:color w:val="000000"/>
                <w:sz w:val="21"/>
                <w:szCs w:val="21"/>
              </w:rPr>
              <w:t>平均厚度≥10μm，最薄厚度≥8μm</w:t>
            </w:r>
          </w:p>
        </w:tc>
        <w:tc>
          <w:tcPr>
            <w:tcW w:w="2408" w:type="dxa"/>
            <w:vAlign w:val="center"/>
          </w:tcPr>
          <w:p>
            <w:pPr>
              <w:spacing w:line="240" w:lineRule="auto"/>
              <w:ind w:firstLine="0" w:firstLineChars="0"/>
              <w:jc w:val="center"/>
              <w:rPr>
                <w:color w:val="000000"/>
                <w:sz w:val="21"/>
                <w:szCs w:val="21"/>
              </w:rPr>
            </w:pPr>
            <w:r>
              <w:rPr>
                <w:rFonts w:hint="eastAsia"/>
                <w:color w:val="000000"/>
                <w:sz w:val="21"/>
                <w:szCs w:val="21"/>
              </w:rPr>
              <w:t>涡流测厚仪测量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803" w:type="dxa"/>
            <w:vAlign w:val="center"/>
          </w:tcPr>
          <w:p>
            <w:pPr>
              <w:spacing w:line="240" w:lineRule="auto"/>
              <w:ind w:firstLine="0" w:firstLineChars="0"/>
              <w:jc w:val="center"/>
              <w:rPr>
                <w:color w:val="000000"/>
                <w:sz w:val="21"/>
                <w:szCs w:val="21"/>
              </w:rPr>
            </w:pPr>
            <w:r>
              <w:rPr>
                <w:rFonts w:hint="eastAsia"/>
                <w:color w:val="000000"/>
                <w:sz w:val="21"/>
                <w:szCs w:val="21"/>
              </w:rPr>
              <w:t>4</w:t>
            </w:r>
          </w:p>
        </w:tc>
        <w:tc>
          <w:tcPr>
            <w:tcW w:w="1510" w:type="dxa"/>
            <w:vAlign w:val="center"/>
          </w:tcPr>
          <w:p>
            <w:pPr>
              <w:spacing w:line="240" w:lineRule="auto"/>
              <w:ind w:firstLine="0" w:firstLineChars="0"/>
              <w:jc w:val="center"/>
              <w:rPr>
                <w:color w:val="000000"/>
                <w:sz w:val="21"/>
                <w:szCs w:val="21"/>
              </w:rPr>
            </w:pPr>
            <w:r>
              <w:rPr>
                <w:rFonts w:hint="eastAsia"/>
                <w:color w:val="000000"/>
                <w:sz w:val="21"/>
                <w:szCs w:val="21"/>
              </w:rPr>
              <w:t>韦氏硬度</w:t>
            </w:r>
          </w:p>
        </w:tc>
        <w:tc>
          <w:tcPr>
            <w:tcW w:w="4517" w:type="dxa"/>
            <w:vAlign w:val="center"/>
          </w:tcPr>
          <w:p>
            <w:pPr>
              <w:spacing w:line="240" w:lineRule="auto"/>
              <w:ind w:firstLine="0" w:firstLineChars="0"/>
              <w:jc w:val="center"/>
              <w:rPr>
                <w:color w:val="000000"/>
                <w:sz w:val="21"/>
                <w:szCs w:val="21"/>
              </w:rPr>
            </w:pPr>
            <w:r>
              <w:rPr>
                <w:rFonts w:hint="eastAsia"/>
                <w:color w:val="000000"/>
                <w:sz w:val="21"/>
                <w:szCs w:val="21"/>
              </w:rPr>
              <w:t>≥8HW</w:t>
            </w:r>
          </w:p>
        </w:tc>
        <w:tc>
          <w:tcPr>
            <w:tcW w:w="2408" w:type="dxa"/>
            <w:vAlign w:val="center"/>
          </w:tcPr>
          <w:p>
            <w:pPr>
              <w:spacing w:line="240" w:lineRule="auto"/>
              <w:ind w:firstLine="0" w:firstLineChars="0"/>
              <w:jc w:val="center"/>
              <w:rPr>
                <w:color w:val="000000"/>
                <w:sz w:val="21"/>
                <w:szCs w:val="21"/>
              </w:rPr>
            </w:pPr>
            <w:r>
              <w:rPr>
                <w:rFonts w:hint="eastAsia"/>
                <w:color w:val="000000"/>
                <w:sz w:val="21"/>
                <w:szCs w:val="21"/>
              </w:rPr>
              <w:t>韦氏硬度计测量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803" w:type="dxa"/>
            <w:vAlign w:val="center"/>
          </w:tcPr>
          <w:p>
            <w:pPr>
              <w:spacing w:line="240" w:lineRule="auto"/>
              <w:ind w:firstLine="0" w:firstLineChars="0"/>
              <w:jc w:val="center"/>
              <w:rPr>
                <w:color w:val="000000"/>
                <w:sz w:val="21"/>
                <w:szCs w:val="21"/>
              </w:rPr>
            </w:pPr>
            <w:r>
              <w:rPr>
                <w:rFonts w:hint="eastAsia"/>
                <w:color w:val="000000"/>
                <w:sz w:val="21"/>
                <w:szCs w:val="21"/>
              </w:rPr>
              <w:t>5</w:t>
            </w:r>
          </w:p>
        </w:tc>
        <w:tc>
          <w:tcPr>
            <w:tcW w:w="1510" w:type="dxa"/>
            <w:vAlign w:val="center"/>
          </w:tcPr>
          <w:p>
            <w:pPr>
              <w:spacing w:line="240" w:lineRule="auto"/>
              <w:ind w:firstLine="0" w:firstLineChars="0"/>
              <w:jc w:val="center"/>
              <w:rPr>
                <w:color w:val="000000"/>
                <w:sz w:val="21"/>
                <w:szCs w:val="21"/>
              </w:rPr>
            </w:pPr>
            <w:r>
              <w:rPr>
                <w:rFonts w:hint="eastAsia"/>
                <w:color w:val="000000"/>
                <w:sz w:val="21"/>
                <w:szCs w:val="21"/>
              </w:rPr>
              <w:t>弯曲度</w:t>
            </w:r>
          </w:p>
        </w:tc>
        <w:tc>
          <w:tcPr>
            <w:tcW w:w="4517" w:type="dxa"/>
            <w:vAlign w:val="center"/>
          </w:tcPr>
          <w:p>
            <w:pPr>
              <w:spacing w:line="240" w:lineRule="auto"/>
              <w:ind w:firstLine="0" w:firstLineChars="0"/>
              <w:jc w:val="center"/>
              <w:rPr>
                <w:color w:val="000000"/>
                <w:sz w:val="21"/>
                <w:szCs w:val="21"/>
              </w:rPr>
            </w:pPr>
            <w:r>
              <w:rPr>
                <w:rFonts w:hint="eastAsia"/>
                <w:color w:val="000000"/>
                <w:sz w:val="21"/>
                <w:szCs w:val="21"/>
              </w:rPr>
              <w:t>≤0.2%</w:t>
            </w:r>
          </w:p>
        </w:tc>
        <w:tc>
          <w:tcPr>
            <w:tcW w:w="2408" w:type="dxa"/>
            <w:vAlign w:val="center"/>
          </w:tcPr>
          <w:p>
            <w:pPr>
              <w:spacing w:line="240" w:lineRule="auto"/>
              <w:ind w:firstLine="0" w:firstLineChars="0"/>
              <w:jc w:val="center"/>
              <w:rPr>
                <w:color w:val="000000"/>
                <w:sz w:val="21"/>
                <w:szCs w:val="21"/>
              </w:rPr>
            </w:pPr>
            <w:r>
              <w:rPr>
                <w:rFonts w:hint="eastAsia"/>
                <w:color w:val="000000"/>
                <w:sz w:val="21"/>
                <w:szCs w:val="21"/>
              </w:rPr>
              <w:t>直尺测量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803" w:type="dxa"/>
            <w:vAlign w:val="center"/>
          </w:tcPr>
          <w:p>
            <w:pPr>
              <w:spacing w:line="240" w:lineRule="auto"/>
              <w:ind w:firstLine="0" w:firstLineChars="0"/>
              <w:jc w:val="center"/>
              <w:rPr>
                <w:color w:val="000000"/>
                <w:sz w:val="21"/>
                <w:szCs w:val="21"/>
              </w:rPr>
            </w:pPr>
            <w:r>
              <w:rPr>
                <w:rFonts w:hint="eastAsia"/>
                <w:color w:val="000000"/>
                <w:sz w:val="21"/>
                <w:szCs w:val="21"/>
              </w:rPr>
              <w:t>6</w:t>
            </w:r>
          </w:p>
        </w:tc>
        <w:tc>
          <w:tcPr>
            <w:tcW w:w="1510" w:type="dxa"/>
            <w:vAlign w:val="center"/>
          </w:tcPr>
          <w:p>
            <w:pPr>
              <w:spacing w:line="240" w:lineRule="auto"/>
              <w:ind w:firstLine="0" w:firstLineChars="0"/>
              <w:jc w:val="center"/>
              <w:rPr>
                <w:color w:val="000000"/>
                <w:sz w:val="21"/>
                <w:szCs w:val="21"/>
              </w:rPr>
            </w:pPr>
            <w:r>
              <w:rPr>
                <w:rFonts w:hint="eastAsia"/>
                <w:color w:val="000000"/>
                <w:sz w:val="21"/>
                <w:szCs w:val="21"/>
              </w:rPr>
              <w:t>扭曲度</w:t>
            </w:r>
          </w:p>
        </w:tc>
        <w:tc>
          <w:tcPr>
            <w:tcW w:w="4517" w:type="dxa"/>
            <w:vAlign w:val="center"/>
          </w:tcPr>
          <w:p>
            <w:pPr>
              <w:spacing w:line="240" w:lineRule="auto"/>
              <w:ind w:firstLine="0" w:firstLineChars="0"/>
              <w:jc w:val="center"/>
              <w:rPr>
                <w:color w:val="000000"/>
                <w:sz w:val="21"/>
                <w:szCs w:val="21"/>
              </w:rPr>
            </w:pPr>
            <w:r>
              <w:rPr>
                <w:rFonts w:hint="eastAsia"/>
                <w:color w:val="000000"/>
                <w:sz w:val="21"/>
                <w:szCs w:val="21"/>
              </w:rPr>
              <w:t>≤1°</w:t>
            </w:r>
          </w:p>
        </w:tc>
        <w:tc>
          <w:tcPr>
            <w:tcW w:w="2408" w:type="dxa"/>
            <w:vAlign w:val="center"/>
          </w:tcPr>
          <w:p>
            <w:pPr>
              <w:spacing w:line="240" w:lineRule="auto"/>
              <w:ind w:firstLine="0" w:firstLineChars="0"/>
              <w:jc w:val="center"/>
              <w:rPr>
                <w:color w:val="000000"/>
                <w:sz w:val="21"/>
                <w:szCs w:val="21"/>
              </w:rPr>
            </w:pPr>
            <w:r>
              <w:rPr>
                <w:rFonts w:hint="eastAsia"/>
                <w:color w:val="000000"/>
                <w:sz w:val="21"/>
                <w:szCs w:val="21"/>
              </w:rPr>
              <w:t>核对出厂检验报告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803" w:type="dxa"/>
            <w:vAlign w:val="center"/>
          </w:tcPr>
          <w:p>
            <w:pPr>
              <w:spacing w:line="240" w:lineRule="auto"/>
              <w:ind w:firstLine="0" w:firstLineChars="0"/>
              <w:jc w:val="center"/>
              <w:rPr>
                <w:color w:val="000000"/>
                <w:sz w:val="21"/>
                <w:szCs w:val="21"/>
              </w:rPr>
            </w:pPr>
            <w:r>
              <w:rPr>
                <w:rFonts w:hint="eastAsia"/>
                <w:color w:val="000000"/>
                <w:sz w:val="21"/>
                <w:szCs w:val="21"/>
              </w:rPr>
              <w:t>7</w:t>
            </w:r>
          </w:p>
        </w:tc>
        <w:tc>
          <w:tcPr>
            <w:tcW w:w="1510" w:type="dxa"/>
            <w:vAlign w:val="center"/>
          </w:tcPr>
          <w:p>
            <w:pPr>
              <w:spacing w:line="240" w:lineRule="auto"/>
              <w:ind w:firstLine="0" w:firstLineChars="0"/>
              <w:jc w:val="center"/>
              <w:rPr>
                <w:color w:val="000000"/>
                <w:sz w:val="21"/>
                <w:szCs w:val="21"/>
              </w:rPr>
            </w:pPr>
            <w:r>
              <w:rPr>
                <w:rFonts w:hint="eastAsia"/>
                <w:color w:val="000000"/>
                <w:sz w:val="21"/>
                <w:szCs w:val="21"/>
              </w:rPr>
              <w:t>切口角度</w:t>
            </w:r>
          </w:p>
        </w:tc>
        <w:tc>
          <w:tcPr>
            <w:tcW w:w="4517" w:type="dxa"/>
            <w:vAlign w:val="center"/>
          </w:tcPr>
          <w:p>
            <w:pPr>
              <w:spacing w:line="240" w:lineRule="auto"/>
              <w:ind w:firstLine="0" w:firstLineChars="0"/>
              <w:jc w:val="center"/>
              <w:rPr>
                <w:color w:val="000000"/>
                <w:sz w:val="21"/>
                <w:szCs w:val="21"/>
              </w:rPr>
            </w:pPr>
            <w:r>
              <w:rPr>
                <w:rFonts w:hint="eastAsia"/>
                <w:color w:val="000000"/>
                <w:sz w:val="21"/>
                <w:szCs w:val="21"/>
              </w:rPr>
              <w:t>45°±0.2°</w:t>
            </w:r>
          </w:p>
        </w:tc>
        <w:tc>
          <w:tcPr>
            <w:tcW w:w="2408" w:type="dxa"/>
            <w:vAlign w:val="center"/>
          </w:tcPr>
          <w:p>
            <w:pPr>
              <w:spacing w:line="240" w:lineRule="auto"/>
              <w:ind w:firstLine="0" w:firstLineChars="0"/>
              <w:jc w:val="center"/>
              <w:rPr>
                <w:color w:val="000000"/>
                <w:sz w:val="21"/>
                <w:szCs w:val="21"/>
              </w:rPr>
            </w:pPr>
            <w:r>
              <w:rPr>
                <w:rFonts w:hint="eastAsia"/>
                <w:color w:val="000000"/>
                <w:sz w:val="21"/>
                <w:szCs w:val="21"/>
              </w:rPr>
              <w:t>角度尺测量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jc w:val="center"/>
        </w:trPr>
        <w:tc>
          <w:tcPr>
            <w:tcW w:w="803" w:type="dxa"/>
            <w:vAlign w:val="center"/>
          </w:tcPr>
          <w:p>
            <w:pPr>
              <w:spacing w:line="240" w:lineRule="auto"/>
              <w:ind w:firstLine="0" w:firstLineChars="0"/>
              <w:jc w:val="center"/>
              <w:rPr>
                <w:color w:val="000000"/>
                <w:sz w:val="21"/>
                <w:szCs w:val="21"/>
              </w:rPr>
            </w:pPr>
            <w:r>
              <w:rPr>
                <w:rFonts w:hint="eastAsia"/>
                <w:color w:val="000000"/>
                <w:sz w:val="21"/>
                <w:szCs w:val="21"/>
              </w:rPr>
              <w:t>8</w:t>
            </w:r>
          </w:p>
        </w:tc>
        <w:tc>
          <w:tcPr>
            <w:tcW w:w="1510" w:type="dxa"/>
            <w:vAlign w:val="center"/>
          </w:tcPr>
          <w:p>
            <w:pPr>
              <w:spacing w:line="240" w:lineRule="auto"/>
              <w:ind w:firstLine="0" w:firstLineChars="0"/>
              <w:jc w:val="center"/>
              <w:rPr>
                <w:color w:val="000000"/>
                <w:sz w:val="21"/>
                <w:szCs w:val="21"/>
              </w:rPr>
            </w:pPr>
            <w:r>
              <w:rPr>
                <w:rFonts w:hint="eastAsia"/>
                <w:color w:val="000000"/>
                <w:sz w:val="21"/>
                <w:szCs w:val="21"/>
              </w:rPr>
              <w:t>划痕</w:t>
            </w:r>
          </w:p>
        </w:tc>
        <w:tc>
          <w:tcPr>
            <w:tcW w:w="4517" w:type="dxa"/>
            <w:vAlign w:val="center"/>
          </w:tcPr>
          <w:p>
            <w:pPr>
              <w:spacing w:line="240" w:lineRule="auto"/>
              <w:ind w:firstLine="0" w:firstLineChars="0"/>
              <w:jc w:val="left"/>
              <w:rPr>
                <w:color w:val="000000"/>
                <w:sz w:val="21"/>
                <w:szCs w:val="21"/>
              </w:rPr>
            </w:pPr>
            <w:r>
              <w:rPr>
                <w:color w:val="000000"/>
                <w:sz w:val="21"/>
                <w:szCs w:val="21"/>
              </w:rPr>
              <w:t>W≤0.3mm，L≤50mm，不计;</w:t>
            </w:r>
          </w:p>
          <w:p>
            <w:pPr>
              <w:spacing w:line="240" w:lineRule="auto"/>
              <w:ind w:firstLine="0" w:firstLineChars="0"/>
              <w:jc w:val="left"/>
              <w:rPr>
                <w:color w:val="000000"/>
                <w:sz w:val="21"/>
                <w:szCs w:val="21"/>
              </w:rPr>
            </w:pPr>
            <w:r>
              <w:rPr>
                <w:rFonts w:hint="eastAsia"/>
                <w:color w:val="000000"/>
                <w:sz w:val="21"/>
                <w:szCs w:val="21"/>
              </w:rPr>
              <w:t>（</w:t>
            </w:r>
            <w:r>
              <w:rPr>
                <w:color w:val="000000"/>
                <w:sz w:val="21"/>
                <w:szCs w:val="21"/>
              </w:rPr>
              <w:t>W≤1mm）</w:t>
            </w:r>
          </w:p>
          <w:p>
            <w:pPr>
              <w:spacing w:line="240" w:lineRule="auto"/>
              <w:ind w:firstLine="0" w:firstLineChars="0"/>
              <w:jc w:val="left"/>
              <w:rPr>
                <w:color w:val="000000"/>
                <w:sz w:val="21"/>
                <w:szCs w:val="21"/>
              </w:rPr>
            </w:pPr>
            <w:r>
              <w:rPr>
                <w:rFonts w:hint="eastAsia"/>
                <w:color w:val="000000"/>
                <w:sz w:val="21"/>
                <w:szCs w:val="21"/>
              </w:rPr>
              <w:t>（</w:t>
            </w:r>
            <w:r>
              <w:rPr>
                <w:color w:val="000000"/>
                <w:sz w:val="21"/>
                <w:szCs w:val="21"/>
              </w:rPr>
              <w:t xml:space="preserve">1）A面边框：15＜L≤30mm，数量（长边框）≤2/根，数量（短边框）≤1/根；L≤15mm不计 </w:t>
            </w:r>
          </w:p>
          <w:p>
            <w:pPr>
              <w:spacing w:line="240" w:lineRule="auto"/>
              <w:ind w:firstLine="0" w:firstLineChars="0"/>
              <w:jc w:val="left"/>
              <w:rPr>
                <w:color w:val="000000"/>
                <w:sz w:val="21"/>
                <w:szCs w:val="21"/>
              </w:rPr>
            </w:pPr>
            <w:r>
              <w:rPr>
                <w:rFonts w:hint="eastAsia"/>
                <w:color w:val="000000"/>
                <w:sz w:val="21"/>
                <w:szCs w:val="21"/>
              </w:rPr>
              <w:t>（</w:t>
            </w:r>
            <w:r>
              <w:rPr>
                <w:color w:val="000000"/>
                <w:sz w:val="21"/>
                <w:szCs w:val="21"/>
              </w:rPr>
              <w:t>2）BC面边框：30＜L≤50mm，数量（长边框）≤2/根，数量（短边框）≤1/根；L≤30mm不计</w:t>
            </w:r>
          </w:p>
          <w:p>
            <w:pPr>
              <w:spacing w:line="240" w:lineRule="auto"/>
              <w:ind w:firstLine="0" w:firstLineChars="0"/>
              <w:jc w:val="left"/>
              <w:rPr>
                <w:color w:val="000000"/>
                <w:sz w:val="21"/>
                <w:szCs w:val="21"/>
              </w:rPr>
            </w:pPr>
            <w:r>
              <w:rPr>
                <w:rFonts w:hint="eastAsia"/>
                <w:color w:val="000000"/>
                <w:sz w:val="21"/>
                <w:szCs w:val="21"/>
              </w:rPr>
              <w:t>边框变形，</w:t>
            </w:r>
            <w:r>
              <w:rPr>
                <w:color w:val="000000"/>
                <w:sz w:val="21"/>
                <w:szCs w:val="21"/>
              </w:rPr>
              <w:t xml:space="preserve"> 不允许</w:t>
            </w:r>
          </w:p>
          <w:p>
            <w:pPr>
              <w:spacing w:line="240" w:lineRule="auto"/>
              <w:ind w:firstLine="0" w:firstLineChars="0"/>
              <w:jc w:val="center"/>
              <w:rPr>
                <w:sz w:val="21"/>
                <w:szCs w:val="21"/>
              </w:rPr>
            </w:pPr>
          </w:p>
        </w:tc>
        <w:tc>
          <w:tcPr>
            <w:tcW w:w="2408" w:type="dxa"/>
            <w:vAlign w:val="center"/>
          </w:tcPr>
          <w:p>
            <w:pPr>
              <w:spacing w:line="240" w:lineRule="auto"/>
              <w:ind w:firstLine="0" w:firstLineChars="0"/>
              <w:jc w:val="center"/>
              <w:rPr>
                <w:color w:val="000000"/>
                <w:sz w:val="21"/>
                <w:szCs w:val="21"/>
              </w:rPr>
            </w:pPr>
            <w:r>
              <w:rPr>
                <w:rFonts w:hint="eastAsia"/>
                <w:color w:val="000000"/>
                <w:sz w:val="21"/>
                <w:szCs w:val="21"/>
              </w:rPr>
              <w:t>直尺与游标卡尺测量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803" w:type="dxa"/>
            <w:vAlign w:val="center"/>
          </w:tcPr>
          <w:p>
            <w:pPr>
              <w:spacing w:line="240" w:lineRule="auto"/>
              <w:ind w:firstLine="0" w:firstLineChars="0"/>
              <w:jc w:val="center"/>
              <w:rPr>
                <w:color w:val="000000"/>
                <w:sz w:val="21"/>
                <w:szCs w:val="21"/>
              </w:rPr>
            </w:pPr>
            <w:r>
              <w:rPr>
                <w:rFonts w:hint="eastAsia"/>
                <w:color w:val="000000"/>
                <w:sz w:val="21"/>
                <w:szCs w:val="21"/>
              </w:rPr>
              <w:t>9</w:t>
            </w:r>
          </w:p>
        </w:tc>
        <w:tc>
          <w:tcPr>
            <w:tcW w:w="1510" w:type="dxa"/>
            <w:vAlign w:val="center"/>
          </w:tcPr>
          <w:p>
            <w:pPr>
              <w:spacing w:line="240" w:lineRule="auto"/>
              <w:ind w:firstLine="0" w:firstLineChars="0"/>
              <w:jc w:val="center"/>
              <w:rPr>
                <w:color w:val="000000"/>
                <w:sz w:val="21"/>
                <w:szCs w:val="21"/>
              </w:rPr>
            </w:pPr>
            <w:r>
              <w:rPr>
                <w:rFonts w:hint="eastAsia"/>
                <w:color w:val="000000"/>
                <w:sz w:val="21"/>
                <w:szCs w:val="21"/>
              </w:rPr>
              <w:t>与角码的匹配性</w:t>
            </w:r>
          </w:p>
        </w:tc>
        <w:tc>
          <w:tcPr>
            <w:tcW w:w="4517" w:type="dxa"/>
            <w:vAlign w:val="center"/>
          </w:tcPr>
          <w:p>
            <w:pPr>
              <w:spacing w:line="240" w:lineRule="auto"/>
              <w:ind w:firstLine="0" w:firstLineChars="0"/>
              <w:jc w:val="center"/>
              <w:rPr>
                <w:color w:val="000000"/>
                <w:sz w:val="21"/>
                <w:szCs w:val="21"/>
              </w:rPr>
            </w:pPr>
            <w:r>
              <w:rPr>
                <w:rFonts w:hint="eastAsia"/>
                <w:color w:val="000000"/>
                <w:sz w:val="21"/>
                <w:szCs w:val="21"/>
              </w:rPr>
              <w:t>样品组装后，缝隙＜0.5mm</w:t>
            </w:r>
          </w:p>
        </w:tc>
        <w:tc>
          <w:tcPr>
            <w:tcW w:w="2408" w:type="dxa"/>
            <w:vAlign w:val="center"/>
          </w:tcPr>
          <w:p>
            <w:pPr>
              <w:spacing w:line="240" w:lineRule="auto"/>
              <w:ind w:firstLine="0" w:firstLineChars="0"/>
              <w:jc w:val="center"/>
              <w:rPr>
                <w:color w:val="000000"/>
                <w:sz w:val="21"/>
                <w:szCs w:val="21"/>
              </w:rPr>
            </w:pPr>
            <w:r>
              <w:rPr>
                <w:rFonts w:hint="eastAsia"/>
                <w:color w:val="000000"/>
                <w:sz w:val="21"/>
                <w:szCs w:val="21"/>
              </w:rPr>
              <w:t>直尺与游标卡尺测量</w:t>
            </w:r>
          </w:p>
        </w:tc>
      </w:tr>
    </w:tbl>
    <w:p>
      <w:r>
        <w:rPr>
          <w:rFonts w:hint="eastAsia"/>
        </w:rPr>
        <w:t>3.4.10隔离条：</w:t>
      </w:r>
    </w:p>
    <w:tbl>
      <w:tblPr>
        <w:tblStyle w:val="14"/>
        <w:tblW w:w="92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039"/>
        <w:gridCol w:w="3883"/>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93" w:type="dxa"/>
            <w:vAlign w:val="center"/>
          </w:tcPr>
          <w:p>
            <w:pPr>
              <w:widowControl/>
              <w:spacing w:line="240" w:lineRule="auto"/>
              <w:ind w:firstLine="0" w:firstLineChars="0"/>
              <w:jc w:val="center"/>
              <w:rPr>
                <w:kern w:val="0"/>
                <w:sz w:val="21"/>
                <w:szCs w:val="21"/>
              </w:rPr>
            </w:pPr>
            <w:r>
              <w:rPr>
                <w:rFonts w:hint="eastAsia"/>
                <w:b/>
                <w:color w:val="000000"/>
                <w:sz w:val="21"/>
                <w:szCs w:val="21"/>
              </w:rPr>
              <w:t>序号</w:t>
            </w:r>
          </w:p>
        </w:tc>
        <w:tc>
          <w:tcPr>
            <w:tcW w:w="2039" w:type="dxa"/>
            <w:vAlign w:val="center"/>
          </w:tcPr>
          <w:p>
            <w:pPr>
              <w:widowControl/>
              <w:spacing w:line="240" w:lineRule="auto"/>
              <w:ind w:firstLine="0" w:firstLineChars="0"/>
              <w:jc w:val="center"/>
              <w:rPr>
                <w:kern w:val="0"/>
                <w:sz w:val="21"/>
                <w:szCs w:val="21"/>
              </w:rPr>
            </w:pPr>
            <w:r>
              <w:rPr>
                <w:rFonts w:hint="eastAsia"/>
                <w:b/>
                <w:color w:val="000000"/>
                <w:sz w:val="21"/>
                <w:szCs w:val="21"/>
              </w:rPr>
              <w:t>项目</w:t>
            </w:r>
          </w:p>
        </w:tc>
        <w:tc>
          <w:tcPr>
            <w:tcW w:w="3883" w:type="dxa"/>
            <w:vAlign w:val="center"/>
          </w:tcPr>
          <w:p>
            <w:pPr>
              <w:widowControl/>
              <w:spacing w:line="240" w:lineRule="auto"/>
              <w:ind w:firstLine="0" w:firstLineChars="0"/>
              <w:jc w:val="center"/>
              <w:rPr>
                <w:kern w:val="0"/>
                <w:sz w:val="21"/>
                <w:szCs w:val="21"/>
              </w:rPr>
            </w:pPr>
            <w:r>
              <w:rPr>
                <w:rFonts w:hint="eastAsia"/>
                <w:b/>
                <w:color w:val="000000"/>
                <w:sz w:val="21"/>
                <w:szCs w:val="21"/>
              </w:rPr>
              <w:t>技术要求</w:t>
            </w:r>
          </w:p>
        </w:tc>
        <w:tc>
          <w:tcPr>
            <w:tcW w:w="2423" w:type="dxa"/>
            <w:vAlign w:val="center"/>
          </w:tcPr>
          <w:p>
            <w:pPr>
              <w:widowControl/>
              <w:spacing w:line="240" w:lineRule="auto"/>
              <w:ind w:firstLine="0" w:firstLineChars="0"/>
              <w:jc w:val="center"/>
              <w:rPr>
                <w:kern w:val="0"/>
                <w:sz w:val="21"/>
                <w:szCs w:val="21"/>
              </w:rPr>
            </w:pPr>
            <w:r>
              <w:rPr>
                <w:rFonts w:hint="eastAsia"/>
                <w:b/>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widowControl/>
              <w:spacing w:line="240" w:lineRule="auto"/>
              <w:ind w:firstLine="0" w:firstLineChars="0"/>
              <w:jc w:val="center"/>
              <w:rPr>
                <w:kern w:val="0"/>
                <w:sz w:val="21"/>
                <w:szCs w:val="21"/>
              </w:rPr>
            </w:pPr>
            <w:r>
              <w:rPr>
                <w:rFonts w:hint="eastAsia"/>
                <w:color w:val="000000"/>
                <w:sz w:val="21"/>
                <w:szCs w:val="21"/>
              </w:rPr>
              <w:t>1</w:t>
            </w:r>
          </w:p>
        </w:tc>
        <w:tc>
          <w:tcPr>
            <w:tcW w:w="2039" w:type="dxa"/>
            <w:vAlign w:val="center"/>
          </w:tcPr>
          <w:p>
            <w:pPr>
              <w:widowControl/>
              <w:spacing w:line="240" w:lineRule="auto"/>
              <w:ind w:firstLine="0" w:firstLineChars="0"/>
              <w:jc w:val="center"/>
              <w:rPr>
                <w:kern w:val="0"/>
                <w:sz w:val="21"/>
                <w:szCs w:val="21"/>
              </w:rPr>
            </w:pPr>
            <w:r>
              <w:rPr>
                <w:rFonts w:hint="eastAsia"/>
                <w:color w:val="000000"/>
                <w:sz w:val="21"/>
                <w:szCs w:val="21"/>
              </w:rPr>
              <w:t>外观</w:t>
            </w:r>
          </w:p>
        </w:tc>
        <w:tc>
          <w:tcPr>
            <w:tcW w:w="3883" w:type="dxa"/>
            <w:vAlign w:val="center"/>
          </w:tcPr>
          <w:p>
            <w:pPr>
              <w:widowControl/>
              <w:spacing w:line="240" w:lineRule="auto"/>
              <w:ind w:firstLine="0" w:firstLineChars="0"/>
              <w:jc w:val="center"/>
              <w:rPr>
                <w:kern w:val="0"/>
                <w:sz w:val="21"/>
                <w:szCs w:val="21"/>
              </w:rPr>
            </w:pPr>
            <w:r>
              <w:rPr>
                <w:rFonts w:hint="eastAsia"/>
                <w:color w:val="000000"/>
                <w:sz w:val="21"/>
                <w:szCs w:val="21"/>
              </w:rPr>
              <w:t>白色，无凸点、条纹、空隙或气泡</w:t>
            </w:r>
          </w:p>
        </w:tc>
        <w:tc>
          <w:tcPr>
            <w:tcW w:w="2423" w:type="dxa"/>
            <w:vAlign w:val="center"/>
          </w:tcPr>
          <w:p>
            <w:pPr>
              <w:widowControl/>
              <w:spacing w:line="240" w:lineRule="auto"/>
              <w:ind w:firstLine="0" w:firstLineChars="0"/>
              <w:jc w:val="center"/>
              <w:rPr>
                <w:kern w:val="0"/>
                <w:sz w:val="21"/>
                <w:szCs w:val="21"/>
              </w:rPr>
            </w:pPr>
            <w:r>
              <w:rPr>
                <w:rFonts w:hint="eastAsia"/>
                <w:color w:val="000000"/>
                <w:sz w:val="21"/>
                <w:szCs w:val="21"/>
              </w:rPr>
              <w:t>目视测量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widowControl/>
              <w:spacing w:line="240" w:lineRule="auto"/>
              <w:ind w:firstLine="0" w:firstLineChars="0"/>
              <w:jc w:val="center"/>
              <w:rPr>
                <w:kern w:val="0"/>
                <w:sz w:val="21"/>
                <w:szCs w:val="21"/>
              </w:rPr>
            </w:pPr>
            <w:r>
              <w:rPr>
                <w:rFonts w:hint="eastAsia"/>
                <w:color w:val="000000"/>
                <w:sz w:val="21"/>
                <w:szCs w:val="21"/>
              </w:rPr>
              <w:t>2</w:t>
            </w:r>
          </w:p>
        </w:tc>
        <w:tc>
          <w:tcPr>
            <w:tcW w:w="2039" w:type="dxa"/>
            <w:vAlign w:val="center"/>
          </w:tcPr>
          <w:p>
            <w:pPr>
              <w:widowControl/>
              <w:spacing w:line="240" w:lineRule="auto"/>
              <w:ind w:firstLine="0" w:firstLineChars="0"/>
              <w:jc w:val="center"/>
              <w:rPr>
                <w:kern w:val="0"/>
                <w:sz w:val="21"/>
                <w:szCs w:val="21"/>
              </w:rPr>
            </w:pPr>
            <w:r>
              <w:rPr>
                <w:rFonts w:hint="eastAsia"/>
                <w:color w:val="000000"/>
                <w:sz w:val="21"/>
                <w:szCs w:val="21"/>
              </w:rPr>
              <w:t>宽度</w:t>
            </w:r>
          </w:p>
        </w:tc>
        <w:tc>
          <w:tcPr>
            <w:tcW w:w="3883" w:type="dxa"/>
            <w:vAlign w:val="center"/>
          </w:tcPr>
          <w:p>
            <w:pPr>
              <w:widowControl/>
              <w:spacing w:line="240" w:lineRule="auto"/>
              <w:ind w:firstLine="0" w:firstLineChars="0"/>
              <w:jc w:val="center"/>
              <w:rPr>
                <w:kern w:val="0"/>
                <w:sz w:val="21"/>
                <w:szCs w:val="21"/>
              </w:rPr>
            </w:pPr>
            <w:r>
              <w:rPr>
                <w:rFonts w:hint="eastAsia"/>
                <w:color w:val="000000"/>
                <w:sz w:val="21"/>
                <w:szCs w:val="21"/>
              </w:rPr>
              <w:t>980mm</w:t>
            </w:r>
          </w:p>
        </w:tc>
        <w:tc>
          <w:tcPr>
            <w:tcW w:w="2423" w:type="dxa"/>
            <w:vAlign w:val="center"/>
          </w:tcPr>
          <w:p>
            <w:pPr>
              <w:widowControl/>
              <w:spacing w:line="240" w:lineRule="auto"/>
              <w:ind w:firstLine="0" w:firstLineChars="0"/>
              <w:jc w:val="center"/>
              <w:rPr>
                <w:kern w:val="0"/>
                <w:sz w:val="21"/>
                <w:szCs w:val="21"/>
              </w:rPr>
            </w:pPr>
            <w:r>
              <w:rPr>
                <w:rFonts w:hint="eastAsia"/>
                <w:color w:val="000000"/>
                <w:sz w:val="21"/>
                <w:szCs w:val="21"/>
              </w:rPr>
              <w:t>直尺测量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widowControl/>
              <w:spacing w:line="240" w:lineRule="auto"/>
              <w:ind w:firstLine="0" w:firstLineChars="0"/>
              <w:jc w:val="center"/>
              <w:rPr>
                <w:kern w:val="0"/>
                <w:sz w:val="21"/>
                <w:szCs w:val="21"/>
              </w:rPr>
            </w:pPr>
            <w:r>
              <w:rPr>
                <w:rFonts w:hint="eastAsia"/>
                <w:color w:val="000000"/>
                <w:sz w:val="21"/>
                <w:szCs w:val="21"/>
              </w:rPr>
              <w:t>3</w:t>
            </w:r>
          </w:p>
        </w:tc>
        <w:tc>
          <w:tcPr>
            <w:tcW w:w="2039" w:type="dxa"/>
            <w:vAlign w:val="center"/>
          </w:tcPr>
          <w:p>
            <w:pPr>
              <w:widowControl/>
              <w:spacing w:line="240" w:lineRule="auto"/>
              <w:ind w:firstLine="0" w:firstLineChars="0"/>
              <w:jc w:val="center"/>
              <w:rPr>
                <w:kern w:val="0"/>
                <w:sz w:val="21"/>
                <w:szCs w:val="21"/>
              </w:rPr>
            </w:pPr>
            <w:r>
              <w:rPr>
                <w:rFonts w:hint="eastAsia"/>
                <w:color w:val="000000"/>
                <w:sz w:val="21"/>
                <w:szCs w:val="21"/>
              </w:rPr>
              <w:t>宽度偏差</w:t>
            </w:r>
          </w:p>
        </w:tc>
        <w:tc>
          <w:tcPr>
            <w:tcW w:w="3883" w:type="dxa"/>
            <w:vAlign w:val="center"/>
          </w:tcPr>
          <w:p>
            <w:pPr>
              <w:widowControl/>
              <w:spacing w:line="240" w:lineRule="auto"/>
              <w:ind w:firstLine="0" w:firstLineChars="0"/>
              <w:jc w:val="center"/>
              <w:rPr>
                <w:kern w:val="0"/>
                <w:sz w:val="21"/>
                <w:szCs w:val="21"/>
              </w:rPr>
            </w:pPr>
            <w:r>
              <w:rPr>
                <w:rFonts w:hint="eastAsia"/>
                <w:color w:val="000000"/>
                <w:sz w:val="21"/>
                <w:szCs w:val="21"/>
              </w:rPr>
              <w:t>±3mm</w:t>
            </w:r>
          </w:p>
        </w:tc>
        <w:tc>
          <w:tcPr>
            <w:tcW w:w="2423" w:type="dxa"/>
            <w:vAlign w:val="center"/>
          </w:tcPr>
          <w:p>
            <w:pPr>
              <w:widowControl/>
              <w:spacing w:line="240" w:lineRule="auto"/>
              <w:ind w:firstLine="0" w:firstLineChars="0"/>
              <w:jc w:val="center"/>
              <w:rPr>
                <w:kern w:val="0"/>
                <w:sz w:val="21"/>
                <w:szCs w:val="21"/>
              </w:rPr>
            </w:pPr>
            <w:r>
              <w:rPr>
                <w:rFonts w:hint="eastAsia"/>
                <w:color w:val="000000"/>
                <w:sz w:val="21"/>
                <w:szCs w:val="21"/>
              </w:rPr>
              <w:t>直尺测量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widowControl/>
              <w:spacing w:line="240" w:lineRule="auto"/>
              <w:ind w:firstLine="0" w:firstLineChars="0"/>
              <w:jc w:val="center"/>
              <w:rPr>
                <w:kern w:val="0"/>
                <w:sz w:val="21"/>
                <w:szCs w:val="21"/>
              </w:rPr>
            </w:pPr>
            <w:r>
              <w:rPr>
                <w:rFonts w:hint="eastAsia"/>
                <w:color w:val="000000"/>
                <w:sz w:val="21"/>
                <w:szCs w:val="21"/>
              </w:rPr>
              <w:t>4</w:t>
            </w:r>
          </w:p>
        </w:tc>
        <w:tc>
          <w:tcPr>
            <w:tcW w:w="2039" w:type="dxa"/>
            <w:vAlign w:val="center"/>
          </w:tcPr>
          <w:p>
            <w:pPr>
              <w:widowControl/>
              <w:spacing w:line="240" w:lineRule="auto"/>
              <w:ind w:firstLine="0" w:firstLineChars="0"/>
              <w:jc w:val="center"/>
              <w:rPr>
                <w:kern w:val="0"/>
                <w:sz w:val="21"/>
                <w:szCs w:val="21"/>
              </w:rPr>
            </w:pPr>
            <w:r>
              <w:rPr>
                <w:rFonts w:hint="eastAsia"/>
                <w:color w:val="000000"/>
                <w:sz w:val="21"/>
                <w:szCs w:val="21"/>
              </w:rPr>
              <w:t>厚度</w:t>
            </w:r>
          </w:p>
        </w:tc>
        <w:tc>
          <w:tcPr>
            <w:tcW w:w="3883" w:type="dxa"/>
            <w:vAlign w:val="center"/>
          </w:tcPr>
          <w:p>
            <w:pPr>
              <w:widowControl/>
              <w:spacing w:line="240" w:lineRule="auto"/>
              <w:ind w:firstLine="0" w:firstLineChars="0"/>
              <w:jc w:val="center"/>
              <w:rPr>
                <w:kern w:val="0"/>
                <w:sz w:val="21"/>
                <w:szCs w:val="21"/>
              </w:rPr>
            </w:pPr>
            <w:r>
              <w:rPr>
                <w:rFonts w:hint="eastAsia"/>
                <w:color w:val="000000"/>
                <w:sz w:val="21"/>
                <w:szCs w:val="21"/>
              </w:rPr>
              <w:t>0.18－0.25mm</w:t>
            </w:r>
          </w:p>
        </w:tc>
        <w:tc>
          <w:tcPr>
            <w:tcW w:w="2423" w:type="dxa"/>
            <w:vAlign w:val="center"/>
          </w:tcPr>
          <w:p>
            <w:pPr>
              <w:widowControl/>
              <w:spacing w:line="240" w:lineRule="auto"/>
              <w:ind w:firstLine="0" w:firstLineChars="0"/>
              <w:jc w:val="center"/>
              <w:rPr>
                <w:kern w:val="0"/>
                <w:sz w:val="21"/>
                <w:szCs w:val="21"/>
              </w:rPr>
            </w:pPr>
            <w:r>
              <w:rPr>
                <w:rFonts w:hint="eastAsia"/>
                <w:color w:val="000000"/>
                <w:sz w:val="21"/>
                <w:szCs w:val="21"/>
              </w:rPr>
              <w:t>游标卡尺测量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widowControl/>
              <w:spacing w:line="240" w:lineRule="auto"/>
              <w:ind w:firstLine="0" w:firstLineChars="0"/>
              <w:jc w:val="center"/>
              <w:rPr>
                <w:kern w:val="0"/>
                <w:sz w:val="21"/>
                <w:szCs w:val="21"/>
              </w:rPr>
            </w:pPr>
            <w:r>
              <w:rPr>
                <w:rFonts w:hint="eastAsia"/>
                <w:color w:val="000000"/>
                <w:sz w:val="21"/>
                <w:szCs w:val="21"/>
              </w:rPr>
              <w:t>5</w:t>
            </w:r>
          </w:p>
        </w:tc>
        <w:tc>
          <w:tcPr>
            <w:tcW w:w="2039" w:type="dxa"/>
            <w:vAlign w:val="center"/>
          </w:tcPr>
          <w:p>
            <w:pPr>
              <w:widowControl/>
              <w:spacing w:line="240" w:lineRule="auto"/>
              <w:ind w:firstLine="0" w:firstLineChars="0"/>
              <w:jc w:val="center"/>
              <w:rPr>
                <w:kern w:val="0"/>
                <w:sz w:val="21"/>
                <w:szCs w:val="21"/>
              </w:rPr>
            </w:pPr>
            <w:r>
              <w:rPr>
                <w:rFonts w:hint="eastAsia"/>
                <w:color w:val="000000"/>
                <w:sz w:val="21"/>
                <w:szCs w:val="21"/>
              </w:rPr>
              <w:t>厚度偏差</w:t>
            </w:r>
          </w:p>
        </w:tc>
        <w:tc>
          <w:tcPr>
            <w:tcW w:w="3883" w:type="dxa"/>
            <w:vAlign w:val="center"/>
          </w:tcPr>
          <w:p>
            <w:pPr>
              <w:widowControl/>
              <w:spacing w:line="240" w:lineRule="auto"/>
              <w:ind w:firstLine="0" w:firstLineChars="0"/>
              <w:jc w:val="center"/>
              <w:rPr>
                <w:kern w:val="0"/>
                <w:sz w:val="21"/>
                <w:szCs w:val="21"/>
              </w:rPr>
            </w:pPr>
            <w:r>
              <w:rPr>
                <w:rFonts w:hint="eastAsia"/>
                <w:color w:val="000000"/>
                <w:sz w:val="21"/>
                <w:szCs w:val="21"/>
              </w:rPr>
              <w:t>±0.03mm</w:t>
            </w:r>
          </w:p>
        </w:tc>
        <w:tc>
          <w:tcPr>
            <w:tcW w:w="2423" w:type="dxa"/>
            <w:vAlign w:val="center"/>
          </w:tcPr>
          <w:p>
            <w:pPr>
              <w:widowControl/>
              <w:spacing w:line="240" w:lineRule="auto"/>
              <w:ind w:firstLine="0" w:firstLineChars="0"/>
              <w:jc w:val="center"/>
              <w:rPr>
                <w:kern w:val="0"/>
                <w:sz w:val="21"/>
                <w:szCs w:val="21"/>
              </w:rPr>
            </w:pPr>
            <w:r>
              <w:rPr>
                <w:rFonts w:hint="eastAsia"/>
                <w:color w:val="000000"/>
                <w:sz w:val="21"/>
                <w:szCs w:val="21"/>
              </w:rPr>
              <w:t>游标卡尺测量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widowControl/>
              <w:spacing w:line="240" w:lineRule="auto"/>
              <w:ind w:firstLine="0" w:firstLineChars="0"/>
              <w:jc w:val="center"/>
              <w:rPr>
                <w:kern w:val="0"/>
                <w:sz w:val="21"/>
                <w:szCs w:val="21"/>
              </w:rPr>
            </w:pPr>
            <w:r>
              <w:rPr>
                <w:rFonts w:hint="eastAsia"/>
                <w:color w:val="000000"/>
                <w:sz w:val="21"/>
                <w:szCs w:val="21"/>
              </w:rPr>
              <w:t>6</w:t>
            </w:r>
          </w:p>
        </w:tc>
        <w:tc>
          <w:tcPr>
            <w:tcW w:w="2039" w:type="dxa"/>
            <w:vAlign w:val="center"/>
          </w:tcPr>
          <w:p>
            <w:pPr>
              <w:widowControl/>
              <w:spacing w:line="240" w:lineRule="auto"/>
              <w:ind w:firstLine="0" w:firstLineChars="0"/>
              <w:jc w:val="center"/>
              <w:rPr>
                <w:kern w:val="0"/>
                <w:sz w:val="21"/>
                <w:szCs w:val="21"/>
              </w:rPr>
            </w:pPr>
            <w:r>
              <w:rPr>
                <w:rFonts w:hint="eastAsia"/>
                <w:color w:val="000000"/>
                <w:sz w:val="21"/>
                <w:szCs w:val="21"/>
              </w:rPr>
              <w:t>隔离条结构</w:t>
            </w:r>
          </w:p>
        </w:tc>
        <w:tc>
          <w:tcPr>
            <w:tcW w:w="3883" w:type="dxa"/>
            <w:vAlign w:val="center"/>
          </w:tcPr>
          <w:p>
            <w:pPr>
              <w:widowControl/>
              <w:spacing w:line="240" w:lineRule="auto"/>
              <w:ind w:firstLine="0" w:firstLineChars="0"/>
              <w:jc w:val="center"/>
              <w:rPr>
                <w:kern w:val="0"/>
                <w:sz w:val="21"/>
                <w:szCs w:val="21"/>
              </w:rPr>
            </w:pPr>
            <w:r>
              <w:rPr>
                <w:rFonts w:hint="eastAsia"/>
                <w:color w:val="000000"/>
                <w:sz w:val="21"/>
                <w:szCs w:val="21"/>
              </w:rPr>
              <w:t>EPE 结构或采用背板结构</w:t>
            </w:r>
          </w:p>
        </w:tc>
        <w:tc>
          <w:tcPr>
            <w:tcW w:w="2423" w:type="dxa"/>
            <w:vAlign w:val="center"/>
          </w:tcPr>
          <w:p>
            <w:pPr>
              <w:widowControl/>
              <w:spacing w:line="240" w:lineRule="auto"/>
              <w:ind w:firstLine="0" w:firstLineChars="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widowControl/>
              <w:spacing w:line="240" w:lineRule="auto"/>
              <w:ind w:firstLine="0" w:firstLineChars="0"/>
              <w:jc w:val="center"/>
              <w:rPr>
                <w:kern w:val="0"/>
                <w:sz w:val="21"/>
                <w:szCs w:val="21"/>
              </w:rPr>
            </w:pPr>
            <w:r>
              <w:rPr>
                <w:rFonts w:hint="eastAsia"/>
                <w:color w:val="000000"/>
                <w:sz w:val="21"/>
                <w:szCs w:val="21"/>
              </w:rPr>
              <w:t>7</w:t>
            </w:r>
          </w:p>
        </w:tc>
        <w:tc>
          <w:tcPr>
            <w:tcW w:w="2039" w:type="dxa"/>
            <w:vAlign w:val="center"/>
          </w:tcPr>
          <w:p>
            <w:pPr>
              <w:widowControl/>
              <w:spacing w:line="240" w:lineRule="auto"/>
              <w:ind w:firstLine="0" w:firstLineChars="0"/>
              <w:jc w:val="center"/>
              <w:rPr>
                <w:kern w:val="0"/>
                <w:sz w:val="21"/>
                <w:szCs w:val="21"/>
              </w:rPr>
            </w:pPr>
            <w:r>
              <w:rPr>
                <w:rFonts w:hint="eastAsia"/>
                <w:color w:val="000000"/>
                <w:sz w:val="21"/>
                <w:szCs w:val="21"/>
              </w:rPr>
              <w:t>单层厚度</w:t>
            </w:r>
          </w:p>
        </w:tc>
        <w:tc>
          <w:tcPr>
            <w:tcW w:w="3883" w:type="dxa"/>
            <w:vAlign w:val="center"/>
          </w:tcPr>
          <w:p>
            <w:pPr>
              <w:widowControl/>
              <w:spacing w:line="240" w:lineRule="auto"/>
              <w:ind w:firstLine="0" w:firstLineChars="0"/>
              <w:jc w:val="center"/>
              <w:rPr>
                <w:kern w:val="0"/>
                <w:sz w:val="21"/>
                <w:szCs w:val="21"/>
              </w:rPr>
            </w:pPr>
            <w:r>
              <w:rPr>
                <w:rFonts w:hint="eastAsia"/>
                <w:color w:val="000000"/>
                <w:sz w:val="21"/>
                <w:szCs w:val="21"/>
              </w:rPr>
              <w:t>≥55um</w:t>
            </w:r>
          </w:p>
        </w:tc>
        <w:tc>
          <w:tcPr>
            <w:tcW w:w="2423" w:type="dxa"/>
            <w:vAlign w:val="center"/>
          </w:tcPr>
          <w:p>
            <w:pPr>
              <w:widowControl/>
              <w:spacing w:line="240" w:lineRule="auto"/>
              <w:ind w:firstLine="0" w:firstLineChars="0"/>
              <w:jc w:val="center"/>
              <w:rPr>
                <w:kern w:val="0"/>
                <w:sz w:val="21"/>
                <w:szCs w:val="21"/>
              </w:rPr>
            </w:pPr>
            <w:r>
              <w:rPr>
                <w:rFonts w:hint="eastAsia"/>
                <w:color w:val="000000"/>
                <w:sz w:val="21"/>
                <w:szCs w:val="21"/>
              </w:rPr>
              <w:t>核对出厂检验报告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widowControl/>
              <w:spacing w:line="240" w:lineRule="auto"/>
              <w:ind w:firstLine="0" w:firstLineChars="0"/>
              <w:jc w:val="center"/>
              <w:rPr>
                <w:color w:val="000000"/>
                <w:sz w:val="21"/>
                <w:szCs w:val="21"/>
              </w:rPr>
            </w:pPr>
            <w:r>
              <w:rPr>
                <w:rFonts w:hint="eastAsia"/>
                <w:color w:val="000000"/>
                <w:sz w:val="21"/>
                <w:szCs w:val="21"/>
              </w:rPr>
              <w:t>8</w:t>
            </w:r>
          </w:p>
        </w:tc>
        <w:tc>
          <w:tcPr>
            <w:tcW w:w="2039" w:type="dxa"/>
            <w:vAlign w:val="center"/>
          </w:tcPr>
          <w:p>
            <w:pPr>
              <w:spacing w:line="240" w:lineRule="auto"/>
              <w:ind w:firstLine="0" w:firstLineChars="0"/>
              <w:jc w:val="center"/>
              <w:rPr>
                <w:color w:val="000000"/>
                <w:sz w:val="21"/>
                <w:szCs w:val="21"/>
              </w:rPr>
            </w:pPr>
            <w:r>
              <w:rPr>
                <w:rFonts w:hint="eastAsia"/>
                <w:color w:val="000000"/>
                <w:sz w:val="21"/>
                <w:szCs w:val="21"/>
              </w:rPr>
              <w:t>层 压 间剥 离 强度</w:t>
            </w:r>
          </w:p>
        </w:tc>
        <w:tc>
          <w:tcPr>
            <w:tcW w:w="3883" w:type="dxa"/>
            <w:vAlign w:val="center"/>
          </w:tcPr>
          <w:p>
            <w:pPr>
              <w:widowControl/>
              <w:spacing w:line="240" w:lineRule="auto"/>
              <w:ind w:firstLine="0" w:firstLineChars="0"/>
              <w:jc w:val="center"/>
              <w:rPr>
                <w:color w:val="000000"/>
                <w:sz w:val="21"/>
                <w:szCs w:val="21"/>
              </w:rPr>
            </w:pPr>
            <w:r>
              <w:rPr>
                <w:rFonts w:hint="eastAsia"/>
                <w:color w:val="000000"/>
                <w:sz w:val="21"/>
                <w:szCs w:val="21"/>
              </w:rPr>
              <w:t>≥4N/cm</w:t>
            </w:r>
          </w:p>
        </w:tc>
        <w:tc>
          <w:tcPr>
            <w:tcW w:w="2423" w:type="dxa"/>
            <w:vAlign w:val="center"/>
          </w:tcPr>
          <w:p>
            <w:pPr>
              <w:widowControl/>
              <w:spacing w:line="240" w:lineRule="auto"/>
              <w:ind w:firstLine="0" w:firstLineChars="0"/>
              <w:jc w:val="center"/>
              <w:rPr>
                <w:color w:val="000000"/>
                <w:sz w:val="21"/>
                <w:szCs w:val="21"/>
              </w:rPr>
            </w:pPr>
            <w:r>
              <w:rPr>
                <w:rFonts w:hint="eastAsia"/>
                <w:color w:val="000000"/>
                <w:sz w:val="21"/>
                <w:szCs w:val="21"/>
              </w:rPr>
              <w:t>核对出厂检验报告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 w:type="dxa"/>
            <w:vAlign w:val="center"/>
          </w:tcPr>
          <w:p>
            <w:pPr>
              <w:widowControl/>
              <w:spacing w:line="240" w:lineRule="auto"/>
              <w:ind w:firstLine="0" w:firstLineChars="0"/>
              <w:jc w:val="center"/>
              <w:rPr>
                <w:color w:val="000000"/>
                <w:sz w:val="21"/>
                <w:szCs w:val="21"/>
              </w:rPr>
            </w:pPr>
            <w:r>
              <w:rPr>
                <w:rFonts w:hint="eastAsia"/>
                <w:color w:val="000000"/>
                <w:sz w:val="21"/>
                <w:szCs w:val="21"/>
              </w:rPr>
              <w:t>9</w:t>
            </w:r>
          </w:p>
        </w:tc>
        <w:tc>
          <w:tcPr>
            <w:tcW w:w="2039" w:type="dxa"/>
            <w:vAlign w:val="center"/>
          </w:tcPr>
          <w:p>
            <w:pPr>
              <w:spacing w:line="240" w:lineRule="auto"/>
              <w:ind w:firstLine="0" w:firstLineChars="0"/>
              <w:jc w:val="center"/>
              <w:rPr>
                <w:color w:val="000000"/>
                <w:sz w:val="21"/>
                <w:szCs w:val="21"/>
              </w:rPr>
            </w:pPr>
            <w:r>
              <w:rPr>
                <w:rFonts w:hint="eastAsia"/>
                <w:color w:val="000000"/>
                <w:sz w:val="21"/>
                <w:szCs w:val="21"/>
              </w:rPr>
              <w:t>击穿电压</w:t>
            </w:r>
          </w:p>
        </w:tc>
        <w:tc>
          <w:tcPr>
            <w:tcW w:w="3883" w:type="dxa"/>
            <w:vAlign w:val="center"/>
          </w:tcPr>
          <w:p>
            <w:pPr>
              <w:widowControl/>
              <w:spacing w:line="240" w:lineRule="auto"/>
              <w:ind w:firstLine="0" w:firstLineChars="0"/>
              <w:jc w:val="center"/>
              <w:rPr>
                <w:color w:val="000000"/>
                <w:sz w:val="21"/>
                <w:szCs w:val="21"/>
              </w:rPr>
            </w:pPr>
            <w:r>
              <w:rPr>
                <w:rFonts w:hint="eastAsia"/>
                <w:color w:val="000000"/>
                <w:sz w:val="21"/>
                <w:szCs w:val="21"/>
              </w:rPr>
              <w:t>≥14KV</w:t>
            </w:r>
          </w:p>
        </w:tc>
        <w:tc>
          <w:tcPr>
            <w:tcW w:w="2423" w:type="dxa"/>
            <w:vAlign w:val="center"/>
          </w:tcPr>
          <w:p>
            <w:pPr>
              <w:widowControl/>
              <w:spacing w:line="240" w:lineRule="auto"/>
              <w:ind w:firstLine="0" w:firstLineChars="0"/>
              <w:jc w:val="center"/>
              <w:rPr>
                <w:color w:val="000000"/>
                <w:sz w:val="21"/>
                <w:szCs w:val="21"/>
              </w:rPr>
            </w:pPr>
            <w:r>
              <w:rPr>
                <w:rFonts w:hint="eastAsia"/>
                <w:color w:val="000000"/>
                <w:sz w:val="21"/>
                <w:szCs w:val="21"/>
              </w:rPr>
              <w:t>核对出厂检验报告</w:t>
            </w:r>
          </w:p>
        </w:tc>
      </w:tr>
    </w:tbl>
    <w:p>
      <w:r>
        <w:rPr>
          <w:rFonts w:hint="eastAsia"/>
        </w:rPr>
        <w:t>3.4.11组件引出线电缆要求：</w:t>
      </w:r>
    </w:p>
    <w:p>
      <w:r>
        <w:rPr>
          <w:rFonts w:hint="eastAsia"/>
        </w:rPr>
        <w:t>每块太阳电池组件应带有正负出线、正负极连接头和旁路二极管。</w:t>
      </w:r>
    </w:p>
    <w:p>
      <w:r>
        <w:rPr>
          <w:rFonts w:hint="eastAsia"/>
        </w:rPr>
        <w:t>组件引出电缆横截面面积应不小于4mm</w:t>
      </w:r>
      <w:r>
        <w:rPr>
          <w:rFonts w:hint="eastAsia"/>
          <w:vertAlign w:val="superscript"/>
        </w:rPr>
        <w:t>2</w:t>
      </w:r>
      <w:r>
        <w:rPr>
          <w:rFonts w:hint="eastAsia"/>
        </w:rPr>
        <w:t xml:space="preserve">(1500VDC），应满足抗紫外线、抗老化、抗高温、防腐蚀和阻燃等性能要求，须选用双绝缘防紫外线阻燃铜芯电缆，电缆性能符合 </w:t>
      </w:r>
      <w:r>
        <w:t>EN50618 / IEC62930</w:t>
      </w:r>
      <w:r>
        <w:rPr>
          <w:rFonts w:hint="eastAsia"/>
        </w:rPr>
        <w:t>性能测试的要求，满足系统电压，载流能力，潮湿位置、温度和耐日照的要求，具备TUV认证。</w:t>
      </w:r>
    </w:p>
    <w:p>
      <w:r>
        <w:rPr>
          <w:rFonts w:hint="eastAsia"/>
        </w:rPr>
        <w:t>供货组件正负极出线的长度应满足现场使用需求，实际供货过程中应满足可根据买方的要求进行调整，且不影响组件的质量和使用寿命。</w:t>
      </w:r>
    </w:p>
    <w:p>
      <w:r>
        <w:rPr>
          <w:rFonts w:hint="eastAsia"/>
        </w:rPr>
        <w:t>太阳能光伏组件应使用工业防水、耐高低温、可快速接插的光伏连接器，光伏连接器防锈、防腐蚀等性能要求符合相关国家和行业规范规程，满足不少于25年室外使用的要求，并须具备TUV认证。</w:t>
      </w:r>
    </w:p>
    <w:p>
      <w:pPr>
        <w:pStyle w:val="5"/>
        <w:numPr>
          <w:ilvl w:val="1"/>
          <w:numId w:val="1"/>
        </w:numPr>
        <w:rPr>
          <w:rFonts w:ascii="宋体" w:hAnsi="宋体"/>
        </w:rPr>
      </w:pPr>
      <w:r>
        <w:rPr>
          <w:rFonts w:hint="eastAsia" w:ascii="宋体" w:hAnsi="宋体"/>
        </w:rPr>
        <w:t xml:space="preserve"> </w:t>
      </w:r>
      <w:bookmarkEnd w:id="66"/>
      <w:bookmarkStart w:id="67" w:name="_Toc31085"/>
      <w:bookmarkStart w:id="68" w:name="_Toc25477"/>
      <w:bookmarkStart w:id="69" w:name="_Toc24453"/>
      <w:bookmarkStart w:id="70" w:name="_Toc20693_WPSOffice_Level2"/>
      <w:r>
        <w:rPr>
          <w:rFonts w:hint="eastAsia" w:ascii="宋体" w:hAnsi="宋体"/>
        </w:rPr>
        <w:t>关键工艺的控制</w:t>
      </w:r>
      <w:bookmarkEnd w:id="67"/>
      <w:bookmarkEnd w:id="68"/>
      <w:bookmarkEnd w:id="69"/>
    </w:p>
    <w:p>
      <w:r>
        <w:rPr>
          <w:rFonts w:hint="eastAsia"/>
        </w:rPr>
        <w:t>1）焊接工艺：焊接工序严格遵照作业指导书进行操作，焊烙铁的温度要每个班次至少测试校准一次，温度偏差不能超过 ±1</w:t>
      </w:r>
      <w:r>
        <w:t>5</w:t>
      </w:r>
      <w:r>
        <w:rPr>
          <w:rFonts w:hint="eastAsia"/>
        </w:rPr>
        <w:t>℃，焊接强度每班测试一次，焊带平均焊接强度不能小于0.5N/m</w:t>
      </w:r>
      <w:r>
        <w:t>m</w:t>
      </w:r>
      <w:r>
        <w:rPr>
          <w:rFonts w:hint="eastAsia"/>
        </w:rPr>
        <w:t>，正面焊接位置偏差每根焊带允许空焊点≤</w:t>
      </w:r>
      <w:r>
        <w:t>2（不包括头尾焊点） ， 焊带偏离主栅线≤1.5mm， 整块组件≤0.36%组件焊带总数量（单位： 处； 整数取整， 非整数按比例四舍五入） 。背面焊带偏移：每根焊带允许空焊点≤1，焊带偏离主栅线≤3.5mm, 每片电池≤2 根栅线, 每块组件≤2 片。 电池片区域U型鱼叉处焊带偏移，偏出最远点到相近的鱼叉线及其延长线的垂直距离L≤1 mm允许；L&gt;1mm，单块组件允许Q≤2%电池片数（半片），尾数使用进一法取整（如78HC计算得3.12，则为4）</w:t>
      </w:r>
      <w:r>
        <w:rPr>
          <w:rFonts w:hint="eastAsia"/>
        </w:rPr>
        <w:t>。</w:t>
      </w:r>
    </w:p>
    <w:p>
      <w:r>
        <w:rPr>
          <w:rFonts w:hint="eastAsia"/>
        </w:rPr>
        <w:t>2）层压工艺：层压工序严格按照作业指导书进行操作，层压机温度每个班次至少校准一次（至少测试五个点温度），温度偏差不能超过 2℃，三腔层压机</w:t>
      </w:r>
      <w:r>
        <w:t>B3腔温度：设定温度上限0-5℃，</w:t>
      </w:r>
      <w:r>
        <w:rPr>
          <w:rFonts w:hint="eastAsia"/>
        </w:rPr>
        <w:t xml:space="preserve"> 胶膜熔化后应充满前后面玻璃之间，</w:t>
      </w:r>
      <w:r>
        <w:t>EVA 交联度每周测完所有机台和粘接强度每月测试一次。</w:t>
      </w:r>
    </w:p>
    <w:p>
      <w:r>
        <w:rPr>
          <w:rFonts w:hint="eastAsia"/>
        </w:rPr>
        <w:t>3）密封工艺：组件封装的玻璃上表面与边框之间</w:t>
      </w:r>
      <w:r>
        <w:t>0.5mm 厚度塞规测试， 塞规无法塞入边框槽， 允许； 塞规塞入边框槽但未接触边框槽底， 允许</w:t>
      </w:r>
      <w:r>
        <w:rPr>
          <w:rFonts w:hint="eastAsia"/>
        </w:rPr>
        <w:t>，背面玻璃与边框之间处补胶无间隙、断胶现象。装框工序后应对边框与背板之间进行打胶，在恒定气压下进行均匀注胶，打胶应均匀充分，对硅胶固化环境的温湿度和固化时间进行严格控制，保证硅胶对铝材和层压板边缘有良好的粘接力和具有足够的机械强度；并且在承受外力载荷下有一定的形变和位移能力，防止太阳能电池板组件的刚性破坏；保证硅胶自身固化后均匀无气泡，还应防止液体和气体的渗透，起到很好的阻隔作用。</w:t>
      </w:r>
    </w:p>
    <w:bookmarkEnd w:id="70"/>
    <w:p>
      <w:pPr>
        <w:pStyle w:val="5"/>
        <w:numPr>
          <w:ilvl w:val="1"/>
          <w:numId w:val="1"/>
        </w:numPr>
        <w:rPr>
          <w:rFonts w:ascii="宋体" w:hAnsi="宋体"/>
        </w:rPr>
      </w:pPr>
      <w:bookmarkStart w:id="71" w:name="_Toc10381"/>
      <w:bookmarkStart w:id="72" w:name="_Toc16466_WPSOffice_Level2"/>
      <w:bookmarkStart w:id="73" w:name="_Toc20531"/>
      <w:r>
        <w:rPr>
          <w:rFonts w:hint="eastAsia" w:ascii="宋体" w:hAnsi="宋体"/>
        </w:rPr>
        <w:t>生产车间和人员要求</w:t>
      </w:r>
      <w:bookmarkEnd w:id="71"/>
      <w:bookmarkEnd w:id="72"/>
      <w:bookmarkEnd w:id="73"/>
    </w:p>
    <w:p>
      <w:r>
        <w:rPr>
          <w:rFonts w:hint="eastAsia"/>
        </w:rPr>
        <w:t>卖方供货组件的生产车间和设备应通过TUV、UL、VD或同等资质第三方认证，应严格控制温湿度，供货组件应具有至少300MWp年产能，通过卖方MES系统根据产品序号可以查找详细生产信息， 操作工人应具有丰富的生产经验，技术娴熟，按照作业指导书规范操作，并熟悉工序的检验控制标准。卖方供货组件的硅片生产线应使用Gtsolar、NTC等，电池生产线应使用RENA、Baccini等，封闭式的无尘车间内进行生产。</w:t>
      </w:r>
    </w:p>
    <w:p>
      <w:pPr>
        <w:pStyle w:val="5"/>
        <w:numPr>
          <w:ilvl w:val="1"/>
          <w:numId w:val="1"/>
        </w:numPr>
        <w:rPr>
          <w:rFonts w:ascii="宋体" w:hAnsi="宋体"/>
        </w:rPr>
      </w:pPr>
      <w:bookmarkStart w:id="74" w:name="_Toc22577"/>
      <w:bookmarkStart w:id="75" w:name="_Toc6624"/>
      <w:bookmarkStart w:id="76" w:name="_Toc17381_WPSOffice_Level2"/>
      <w:r>
        <w:rPr>
          <w:rFonts w:hint="eastAsia" w:ascii="宋体" w:hAnsi="宋体"/>
        </w:rPr>
        <w:t>组件标准版</w:t>
      </w:r>
      <w:bookmarkEnd w:id="74"/>
      <w:bookmarkEnd w:id="75"/>
      <w:bookmarkEnd w:id="76"/>
    </w:p>
    <w:p>
      <w:pPr>
        <w:snapToGrid w:val="0"/>
        <w:rPr>
          <w:rFonts w:ascii="Times New Roman" w:hAnsi="Times New Roman"/>
        </w:rPr>
      </w:pPr>
      <w:bookmarkStart w:id="77" w:name="_Toc13371_WPSOffice_Level2"/>
      <w:r>
        <w:rPr>
          <w:rFonts w:hint="eastAsia" w:ascii="Times New Roman" w:hAnsi="Times New Roman"/>
        </w:rPr>
        <w:t>卖方</w:t>
      </w:r>
      <w:r>
        <w:rPr>
          <w:rFonts w:ascii="Times New Roman" w:hAnsi="Times New Roman"/>
        </w:rPr>
        <w:t>应提供经TUV、UL、德国Fraunhofer或天津十八所标定的标准组件，有效期最长为12个月，经一级标准组件校准的二级标准组件有效期最长为1个月，并应做好标准组件的存放及定期检验，并经过</w:t>
      </w:r>
      <w:r>
        <w:rPr>
          <w:rFonts w:hint="eastAsia" w:ascii="Times New Roman" w:hAnsi="Times New Roman"/>
        </w:rPr>
        <w:t>发包人</w:t>
      </w:r>
      <w:r>
        <w:rPr>
          <w:rFonts w:ascii="Times New Roman" w:hAnsi="Times New Roman"/>
        </w:rPr>
        <w:t>对标定报告进行审核确认后，作为组件出厂验货的标准组件，组件测试设备应为进口设备（Spire，Berger，ENDEAS，PASAN）</w:t>
      </w:r>
      <w:r>
        <w:rPr>
          <w:rFonts w:hint="eastAsia" w:ascii="Times New Roman" w:hAnsi="Times New Roman"/>
        </w:rPr>
        <w:t>或国产众森、德雷射科</w:t>
      </w:r>
      <w:r>
        <w:rPr>
          <w:rFonts w:ascii="Times New Roman" w:hAnsi="Times New Roman"/>
        </w:rPr>
        <w:t>，测试设备的校准监测每</w:t>
      </w:r>
      <w:r>
        <w:rPr>
          <w:rFonts w:hint="eastAsia" w:ascii="Times New Roman" w:hAnsi="Times New Roman"/>
        </w:rPr>
        <w:t>4</w:t>
      </w:r>
      <w:r>
        <w:rPr>
          <w:rFonts w:ascii="Times New Roman" w:hAnsi="Times New Roman"/>
        </w:rPr>
        <w:t>小时至少进行一次。</w:t>
      </w:r>
    </w:p>
    <w:p>
      <w:pPr>
        <w:pStyle w:val="5"/>
        <w:numPr>
          <w:ilvl w:val="1"/>
          <w:numId w:val="1"/>
        </w:numPr>
        <w:rPr>
          <w:rFonts w:ascii="宋体" w:hAnsi="宋体"/>
        </w:rPr>
      </w:pPr>
      <w:bookmarkStart w:id="78" w:name="_Toc26625"/>
      <w:bookmarkStart w:id="79" w:name="_Toc6161"/>
      <w:r>
        <w:rPr>
          <w:rFonts w:hint="eastAsia" w:ascii="宋体" w:hAnsi="宋体"/>
        </w:rPr>
        <w:t>质量控制措施</w:t>
      </w:r>
      <w:bookmarkEnd w:id="77"/>
      <w:bookmarkEnd w:id="78"/>
      <w:bookmarkEnd w:id="79"/>
    </w:p>
    <w:p>
      <w:r>
        <w:rPr>
          <w:rFonts w:hint="eastAsia"/>
        </w:rPr>
        <w:t>卖方应提供组件生产质量控制措施，应包括组件原材料性能指标检验标准和方法，生产工艺质量控制，组件成品的性能检测、外观检验、环境试验抽测等内容。卖方供货组件工厂质量控制应包括进料品质控制、制程中品质控制、出货品质控制、成品的可追溯性控制、设备仪器的监控和校准、体系保证等。卖方供货组件工厂进料品质控制过程中来料检验抽样应依照GB/T2828，并依据技术规范书、规范标准等对于各项原材料的质量及性能要求判定是否合格，据实填写IQC检验报告并对已检来料进行标示。</w:t>
      </w:r>
    </w:p>
    <w:p>
      <w:r>
        <w:rPr>
          <w:rFonts w:hint="eastAsia"/>
        </w:rPr>
        <w:t>卖方供货组件工厂制程品质控制过程中包括但不限于全检电池片外观、层压前后全检组件外观和EL检测、绝缘耐压测试、各工序巡检、成品功率、外观及EL全检，制程中其他参数按照规定频率进行量测记录，保证正常生产无异常波动等。卖方供货组件工厂当生产遇到如下情况时：型号、班次转换，物料、设备、客户指令变更，或设备维修恢复生产，应依据技术文件、规范标准、作业指导书、检验标准等文件，同时接受买方或买方委派的第三方监造人员现场监督与检查， 对生产制程条件和产品进行确认是否合格，并将检验结果据实记录。卖方供货组件工厂当检验到批量性异常时，应立即排查调试，同时接受买方或买方委派的第三方监造人员现场监督与检查，待异常改善并确认正常后，重新进行试生产，检验合格方可进行生产。卖方供货组件工厂体系保证应较完备。卖方根据买方的具体交货要求，提供合同产品的生产进度及供货计划。</w:t>
      </w:r>
    </w:p>
    <w:p>
      <w:r>
        <w:rPr>
          <w:rFonts w:hint="eastAsia"/>
        </w:rPr>
        <w:t>卖方应制订严格的产品设计、审核、验证流程，产品设计、开发需经过技术部、生产车间、加速老化试验、第三方检测认证等产品验证。卖方具备资深工程师负责产品设计和开发工作，负责新产品研发策划，负责新产品开发的组织和技术的接口、输入、输出、评审、验证、设计开发的更改和确认工作。卖方应根据ISO9001-2008标准进行管理，按照国家标准对全过程进行控制，应制定质量、环境、职业健康安全管理手册和质量、环境、职业健康安全管理体系程序文件，卖方应具备完善的质量保证体系组织机构。</w:t>
      </w:r>
    </w:p>
    <w:p>
      <w:pPr>
        <w:pStyle w:val="5"/>
        <w:numPr>
          <w:ilvl w:val="1"/>
          <w:numId w:val="1"/>
        </w:numPr>
        <w:rPr>
          <w:rFonts w:ascii="宋体" w:hAnsi="宋体"/>
        </w:rPr>
      </w:pPr>
      <w:bookmarkStart w:id="80" w:name="_Toc24184_WPSOffice_Level2"/>
      <w:bookmarkStart w:id="81" w:name="_Toc19223"/>
      <w:bookmarkStart w:id="82" w:name="_Toc31934"/>
      <w:r>
        <w:rPr>
          <w:rFonts w:hint="eastAsia" w:ascii="宋体" w:hAnsi="宋体"/>
        </w:rPr>
        <w:t>结构、外形尺寸、支装尺寸及质量</w:t>
      </w:r>
      <w:bookmarkEnd w:id="80"/>
      <w:bookmarkEnd w:id="81"/>
      <w:bookmarkEnd w:id="82"/>
    </w:p>
    <w:p>
      <w:r>
        <w:rPr>
          <w:rFonts w:hint="eastAsia"/>
        </w:rPr>
        <w:t>规格组件的外形尺寸，安装尺寸及质量符合相应的产品详细规范的规定。组件的结构设计能满足安装地点的气候、海拔等条件的使用要求，如组件的绝缘强度，安装在高海拔地区，电池片间隙及与边框之间距离满足高海拔地区对应的标准。</w:t>
      </w:r>
    </w:p>
    <w:p>
      <w:r>
        <w:rPr>
          <w:rFonts w:hint="eastAsia"/>
        </w:rPr>
        <w:t>光伏组件主要部件，以及列入备品备件清单的都要标明部件编号和制造厂的名称。对成批生产制造的组件，必须为同一批次，必须标出时间和序号。</w:t>
      </w:r>
    </w:p>
    <w:p>
      <w:r>
        <w:rPr>
          <w:rFonts w:hint="eastAsia"/>
        </w:rPr>
        <w:t>每块光伏组件都要有永久性标志，标出以下内容：</w:t>
      </w:r>
    </w:p>
    <w:p>
      <w:pPr>
        <w:numPr>
          <w:ilvl w:val="0"/>
          <w:numId w:val="3"/>
        </w:numPr>
        <w:tabs>
          <w:tab w:val="left" w:pos="1080"/>
        </w:tabs>
        <w:overflowPunct w:val="0"/>
        <w:snapToGrid w:val="0"/>
        <w:spacing w:before="0" w:after="0"/>
        <w:ind w:left="0" w:firstLine="480"/>
        <w:rPr>
          <w:rFonts w:ascii="Times New Roman" w:hAnsi="Times New Roman"/>
        </w:rPr>
      </w:pPr>
      <w:r>
        <w:rPr>
          <w:rFonts w:ascii="Times New Roman" w:hAnsi="Times New Roman"/>
        </w:rPr>
        <w:t>型号</w:t>
      </w:r>
    </w:p>
    <w:p>
      <w:pPr>
        <w:numPr>
          <w:ilvl w:val="0"/>
          <w:numId w:val="3"/>
        </w:numPr>
        <w:tabs>
          <w:tab w:val="left" w:pos="1080"/>
        </w:tabs>
        <w:overflowPunct w:val="0"/>
        <w:snapToGrid w:val="0"/>
        <w:spacing w:before="0" w:after="0"/>
        <w:ind w:left="0" w:firstLine="480"/>
        <w:rPr>
          <w:rFonts w:ascii="Times New Roman" w:hAnsi="Times New Roman"/>
        </w:rPr>
      </w:pPr>
      <w:r>
        <w:rPr>
          <w:rFonts w:ascii="Times New Roman" w:hAnsi="Times New Roman"/>
        </w:rPr>
        <w:t xml:space="preserve">额定功率 </w:t>
      </w:r>
    </w:p>
    <w:p>
      <w:pPr>
        <w:numPr>
          <w:ilvl w:val="0"/>
          <w:numId w:val="3"/>
        </w:numPr>
        <w:tabs>
          <w:tab w:val="left" w:pos="1080"/>
        </w:tabs>
        <w:overflowPunct w:val="0"/>
        <w:snapToGrid w:val="0"/>
        <w:spacing w:before="0" w:after="0"/>
        <w:ind w:left="0" w:firstLine="480"/>
        <w:rPr>
          <w:rFonts w:ascii="Times New Roman" w:hAnsi="Times New Roman"/>
        </w:rPr>
      </w:pPr>
      <w:r>
        <w:rPr>
          <w:rFonts w:ascii="Times New Roman" w:hAnsi="Times New Roman"/>
        </w:rPr>
        <w:t>额定工作电压</w:t>
      </w:r>
    </w:p>
    <w:p>
      <w:pPr>
        <w:numPr>
          <w:ilvl w:val="0"/>
          <w:numId w:val="3"/>
        </w:numPr>
        <w:tabs>
          <w:tab w:val="left" w:pos="1080"/>
        </w:tabs>
        <w:overflowPunct w:val="0"/>
        <w:snapToGrid w:val="0"/>
        <w:spacing w:before="0" w:after="0"/>
        <w:ind w:left="0" w:firstLine="480"/>
        <w:rPr>
          <w:rFonts w:ascii="Times New Roman" w:hAnsi="Times New Roman"/>
        </w:rPr>
      </w:pPr>
      <w:r>
        <w:rPr>
          <w:rFonts w:ascii="Times New Roman" w:hAnsi="Times New Roman"/>
        </w:rPr>
        <w:t>额定输出电流</w:t>
      </w:r>
    </w:p>
    <w:p>
      <w:pPr>
        <w:numPr>
          <w:ilvl w:val="0"/>
          <w:numId w:val="3"/>
        </w:numPr>
        <w:tabs>
          <w:tab w:val="left" w:pos="1080"/>
        </w:tabs>
        <w:overflowPunct w:val="0"/>
        <w:snapToGrid w:val="0"/>
        <w:spacing w:before="0" w:after="0"/>
        <w:ind w:left="0" w:firstLine="480"/>
        <w:rPr>
          <w:rFonts w:ascii="Times New Roman" w:hAnsi="Times New Roman"/>
        </w:rPr>
      </w:pPr>
      <w:r>
        <w:rPr>
          <w:rFonts w:ascii="Times New Roman" w:hAnsi="Times New Roman"/>
        </w:rPr>
        <w:t>开路电压</w:t>
      </w:r>
    </w:p>
    <w:p>
      <w:pPr>
        <w:numPr>
          <w:ilvl w:val="0"/>
          <w:numId w:val="3"/>
        </w:numPr>
        <w:tabs>
          <w:tab w:val="left" w:pos="1080"/>
        </w:tabs>
        <w:overflowPunct w:val="0"/>
        <w:snapToGrid w:val="0"/>
        <w:spacing w:before="0" w:after="0"/>
        <w:ind w:left="0" w:firstLine="480"/>
        <w:rPr>
          <w:rFonts w:ascii="Times New Roman" w:hAnsi="Times New Roman"/>
        </w:rPr>
      </w:pPr>
      <w:r>
        <w:rPr>
          <w:rFonts w:ascii="Times New Roman" w:hAnsi="Times New Roman"/>
        </w:rPr>
        <w:t>短路电流</w:t>
      </w:r>
    </w:p>
    <w:p>
      <w:pPr>
        <w:numPr>
          <w:ilvl w:val="0"/>
          <w:numId w:val="3"/>
        </w:numPr>
        <w:spacing w:before="0" w:after="0"/>
        <w:ind w:left="0" w:firstLine="480"/>
        <w:rPr>
          <w:rFonts w:ascii="Times New Roman" w:hAnsi="Times New Roman"/>
        </w:rPr>
      </w:pPr>
      <w:r>
        <w:rPr>
          <w:rFonts w:hint="eastAsia" w:ascii="Times New Roman" w:hAnsi="Times New Roman"/>
        </w:rPr>
        <w:t xml:space="preserve">  </w:t>
      </w:r>
      <w:r>
        <w:rPr>
          <w:rFonts w:ascii="Times New Roman" w:hAnsi="Times New Roman"/>
        </w:rPr>
        <w:t>产品出厂合格标志（或者提供出厂合格检验报告）</w:t>
      </w:r>
    </w:p>
    <w:p>
      <w:pPr>
        <w:numPr>
          <w:ilvl w:val="0"/>
          <w:numId w:val="3"/>
        </w:numPr>
        <w:spacing w:before="0" w:after="0"/>
        <w:ind w:left="0" w:firstLine="480"/>
        <w:rPr>
          <w:rFonts w:ascii="Times New Roman" w:hAnsi="Times New Roman"/>
        </w:rPr>
      </w:pPr>
      <w:r>
        <w:rPr>
          <w:rFonts w:hint="eastAsia" w:ascii="Times New Roman" w:hAnsi="Times New Roman"/>
        </w:rPr>
        <w:t xml:space="preserve">  电流分档</w:t>
      </w:r>
    </w:p>
    <w:p>
      <w:pPr>
        <w:pStyle w:val="5"/>
        <w:numPr>
          <w:ilvl w:val="1"/>
          <w:numId w:val="1"/>
        </w:numPr>
        <w:rPr>
          <w:rFonts w:ascii="宋体" w:hAnsi="宋体"/>
        </w:rPr>
      </w:pPr>
      <w:bookmarkStart w:id="83" w:name="_Toc26805_WPSOffice_Level2"/>
      <w:bookmarkStart w:id="84" w:name="_Toc20695"/>
      <w:bookmarkStart w:id="85" w:name="_Toc11140"/>
      <w:r>
        <w:rPr>
          <w:rFonts w:hint="eastAsia" w:ascii="宋体" w:hAnsi="宋体"/>
        </w:rPr>
        <w:t>外观要求</w:t>
      </w:r>
      <w:bookmarkEnd w:id="83"/>
      <w:bookmarkEnd w:id="84"/>
      <w:bookmarkEnd w:id="85"/>
    </w:p>
    <w:p>
      <w:r>
        <w:rPr>
          <w:rFonts w:hint="eastAsia"/>
        </w:rPr>
        <w:t>所有组件表面应进行清洗工序，保证组件的外观满足如下要求：</w:t>
      </w:r>
    </w:p>
    <w:p>
      <w:r>
        <w:rPr>
          <w:rFonts w:hint="eastAsia"/>
        </w:rPr>
        <w:t>1）电池组件边框整洁、平整、无毛刺、无腐蚀斑点。</w:t>
      </w:r>
    </w:p>
    <w:p>
      <w:r>
        <w:rPr>
          <w:rFonts w:hint="eastAsia"/>
        </w:rPr>
        <w:t>2）所提供的组件无开裂、弯曲、不规整或无超出供方标准的损伤的外表面。</w:t>
      </w:r>
    </w:p>
    <w:p>
      <w:r>
        <w:rPr>
          <w:rFonts w:hint="eastAsia"/>
        </w:rPr>
        <w:t>3）组件的电池表面颜色均匀，无明显跳色。</w:t>
      </w:r>
    </w:p>
    <w:p>
      <w:r>
        <w:rPr>
          <w:rFonts w:hint="eastAsia"/>
        </w:rPr>
        <w:t>4）组件的盖板玻璃应整洁、平直、无裂痕。</w:t>
      </w:r>
    </w:p>
    <w:p>
      <w:r>
        <w:rPr>
          <w:rFonts w:hint="eastAsia"/>
        </w:rPr>
        <w:t>5）组件背面无超出供方标准的划伤（</w:t>
      </w:r>
      <w:r>
        <w:t>L＜100mm，W≤1mm，N≤3处）</w:t>
      </w:r>
      <w:r>
        <w:rPr>
          <w:rFonts w:hint="eastAsia"/>
        </w:rPr>
        <w:t>、碰伤等缺陷。背板无明显皱痕，组件背面无明显凸起或者凹陷（由内部引线引起的突起）。</w:t>
      </w:r>
    </w:p>
    <w:p>
      <w:r>
        <w:rPr>
          <w:rFonts w:hint="eastAsia"/>
        </w:rPr>
        <w:t>6）溢胶：</w:t>
      </w:r>
      <w:r>
        <w:t xml:space="preserve"> 溢胶连续、 无断胶、 开裂现象， 允许组件四角堆胶； 硅胶气泡不影响组件密封效果允许； 卷边长度＞100mm， 不允许； 卷边在组件长边≤100mm， 允许3处， 短边≤100mm， 允许2处； 卷边长度≤30mm， 忽略不计。当客户对边框硅胶密封性存在疑义时， 可拆边框确认溢胶情况 ；背板补胶：背板与边框处补胶无间隙、断胶现象。正面溢胶： 0.5mm 厚度塞规测试， 塞规无法塞入边框槽， 允许； 塞规塞入边框槽但未接触边框槽底， 允许。</w:t>
      </w:r>
      <w:r>
        <w:rPr>
          <w:rFonts w:hint="eastAsia"/>
        </w:rPr>
        <w:t>。</w:t>
      </w:r>
    </w:p>
    <w:p>
      <w:r>
        <w:rPr>
          <w:rFonts w:hint="eastAsia"/>
        </w:rPr>
        <w:t>7）组件的输出连接、互联线及主汇流线无可见的腐蚀。</w:t>
      </w:r>
    </w:p>
    <w:p>
      <w:r>
        <w:rPr>
          <w:rFonts w:hint="eastAsia"/>
        </w:rPr>
        <w:t>8）组件的电池表面状况符合相应的产品详细规范的规定。</w:t>
      </w:r>
    </w:p>
    <w:p>
      <w:r>
        <w:rPr>
          <w:rFonts w:hint="eastAsia"/>
        </w:rPr>
        <w:t>9）组件的边缘和电池之间不存在连续的气泡或脱层。</w:t>
      </w:r>
    </w:p>
    <w:p>
      <w:r>
        <w:rPr>
          <w:rFonts w:hint="eastAsia"/>
        </w:rPr>
        <w:t>10）电池组件的接线装置密封，极性标志准确和明显，与引出线的连接牢固可靠。</w:t>
      </w:r>
    </w:p>
    <w:p>
      <w:r>
        <w:rPr>
          <w:rFonts w:hint="eastAsia"/>
        </w:rPr>
        <w:t>组件外观标准详见5.3节，同时应满足厂家的执行标准和相关规范，本技术规范书的要求、厂家执行标准和相关规范不一致时，以最高要求为准。</w:t>
      </w:r>
    </w:p>
    <w:p>
      <w:pPr>
        <w:pStyle w:val="5"/>
        <w:numPr>
          <w:ilvl w:val="1"/>
          <w:numId w:val="1"/>
        </w:numPr>
        <w:rPr>
          <w:rFonts w:ascii="宋体" w:hAnsi="宋体"/>
        </w:rPr>
      </w:pPr>
      <w:bookmarkStart w:id="86" w:name="_Toc11919"/>
      <w:bookmarkStart w:id="87" w:name="_Toc32532_WPSOffice_Level2"/>
      <w:bookmarkStart w:id="88" w:name="_Toc26992"/>
      <w:r>
        <w:rPr>
          <w:rFonts w:hint="eastAsia" w:ascii="宋体" w:hAnsi="宋体"/>
        </w:rPr>
        <w:t>性能技术参数</w:t>
      </w:r>
      <w:bookmarkEnd w:id="86"/>
      <w:bookmarkEnd w:id="87"/>
      <w:bookmarkEnd w:id="88"/>
    </w:p>
    <w:p>
      <w:r>
        <w:rPr>
          <w:rFonts w:hint="eastAsia"/>
        </w:rPr>
        <w:t>本技术规范书对所提供的晶硅太阳电池组件主要性能参数在标准测试条件（即大气质量 AM1.5、1000W/m²的辐照度、25℃的工作温度）下达到如下要求：</w:t>
      </w:r>
    </w:p>
    <w:p>
      <w:r>
        <w:rPr>
          <w:rFonts w:hint="eastAsia"/>
        </w:rPr>
        <w:t>1）填充因子：≥</w:t>
      </w:r>
      <w:r>
        <w:t>75</w:t>
      </w:r>
      <w:r>
        <w:rPr>
          <w:rFonts w:hint="eastAsia"/>
        </w:rPr>
        <w:t>%，符合IEEE 1262-1995 《太阳电池组件的测试认证规范》。</w:t>
      </w:r>
    </w:p>
    <w:p>
      <w:r>
        <w:rPr>
          <w:rFonts w:hint="eastAsia"/>
        </w:rPr>
        <w:t>2）组件效率（含边框）：单晶硅组件≥</w:t>
      </w:r>
      <w:r>
        <w:t>21.1</w:t>
      </w:r>
      <w:r>
        <w:rPr>
          <w:rFonts w:hint="eastAsia"/>
        </w:rPr>
        <w:t>%</w:t>
      </w:r>
    </w:p>
    <w:p>
      <w:r>
        <w:rPr>
          <w:rFonts w:hint="eastAsia"/>
        </w:rPr>
        <w:t>3）单个组件标称功率偏差：0~+</w:t>
      </w:r>
      <w:r>
        <w:t>3%</w:t>
      </w:r>
      <w:r>
        <w:rPr>
          <w:rFonts w:hint="eastAsia"/>
        </w:rPr>
        <w:t>；</w:t>
      </w:r>
    </w:p>
    <w:p>
      <w:r>
        <w:rPr>
          <w:rFonts w:hint="eastAsia"/>
        </w:rPr>
        <w:t>4）单块单晶硅组件的规格不小于54</w:t>
      </w:r>
      <w:r>
        <w:t>5</w:t>
      </w:r>
      <w:r>
        <w:rPr>
          <w:rFonts w:hint="eastAsia"/>
        </w:rPr>
        <w:t>Wp；</w:t>
      </w:r>
    </w:p>
    <w:p>
      <w:r>
        <w:rPr>
          <w:rFonts w:hint="eastAsia"/>
        </w:rPr>
        <w:t>5）组件使用寿命及功率衰减：太阳电池组件的使用寿命不低于25年。组件初步验收完成运行第一年后功率衰减应≤2.05%，除首年外运行期内每年衰减≤0.45%，在25年运行期内输出功率衰减不超过12.8%，卖方应提供针对组件衰减承诺的分析和保障措施，否则买方可视情况不予采信；</w:t>
      </w:r>
    </w:p>
    <w:p>
      <w:r>
        <w:rPr>
          <w:rFonts w:hint="eastAsia"/>
        </w:rPr>
        <w:t>6）电池组件应具备较好的低辐照性能，卖方应提供在200~1000W/m</w:t>
      </w:r>
      <w:r>
        <w:rPr>
          <w:rFonts w:hint="eastAsia"/>
          <w:vertAlign w:val="superscript"/>
        </w:rPr>
        <w:t>2</w:t>
      </w:r>
      <w:r>
        <w:rPr>
          <w:rFonts w:hint="eastAsia"/>
        </w:rPr>
        <w:t>的I-V测试曲线和测试数据；</w:t>
      </w:r>
    </w:p>
    <w:p>
      <w:r>
        <w:rPr>
          <w:rFonts w:hint="eastAsia"/>
        </w:rPr>
        <w:t>7）在标准测试条件下，组件的短路电流Isc、开路电压Voc、最佳工作电流Imp、最佳工作电压Vmp、最大输出功率Pmp符合相应产品详细规范的规定。</w:t>
      </w:r>
    </w:p>
    <w:p>
      <w:r>
        <w:rPr>
          <w:rFonts w:ascii="Arial" w:hAnsi="Arial"/>
        </w:rPr>
        <w:t>8）</w:t>
      </w:r>
      <w:r>
        <w:rPr>
          <w:rFonts w:hint="eastAsia"/>
        </w:rPr>
        <w:t>双面因子：（70±5）%</w:t>
      </w:r>
    </w:p>
    <w:p>
      <w:r>
        <w:rPr>
          <w:rFonts w:hint="eastAsia"/>
        </w:rPr>
        <w:t>9）背面封装材料需采用POE胶膜。</w:t>
      </w:r>
    </w:p>
    <w:p>
      <w:pPr>
        <w:pStyle w:val="5"/>
        <w:numPr>
          <w:ilvl w:val="1"/>
          <w:numId w:val="1"/>
        </w:numPr>
        <w:rPr>
          <w:rFonts w:ascii="宋体" w:hAnsi="宋体"/>
        </w:rPr>
      </w:pPr>
      <w:bookmarkStart w:id="89" w:name="_Toc27874_WPSOffice_Level2"/>
      <w:bookmarkStart w:id="90" w:name="_Toc28420"/>
      <w:bookmarkStart w:id="91" w:name="_Toc5267"/>
      <w:r>
        <w:rPr>
          <w:rFonts w:hint="eastAsia" w:ascii="宋体" w:hAnsi="宋体"/>
        </w:rPr>
        <w:t>电流分档</w:t>
      </w:r>
      <w:bookmarkEnd w:id="89"/>
      <w:bookmarkEnd w:id="90"/>
      <w:bookmarkEnd w:id="91"/>
    </w:p>
    <w:p>
      <w:r>
        <w:rPr>
          <w:rFonts w:hint="eastAsia"/>
        </w:rPr>
        <w:t>卖方供货组件成品包装按照工程要求一定数量为一拖，一拖所包括的组件全部按照同一电流档。组件电流分档分两档包装，两端不设限制，大于</w:t>
      </w:r>
      <w:r>
        <w:t>7MW的订单，每7MW尾数允许混包</w:t>
      </w:r>
      <w:r>
        <w:rPr>
          <w:rFonts w:hint="eastAsia"/>
        </w:rPr>
        <w:t>，并分别在组件型材长边框以及纸质外包装箱上做好分档标识。</w:t>
      </w:r>
    </w:p>
    <w:p>
      <w:pPr>
        <w:pStyle w:val="5"/>
        <w:numPr>
          <w:ilvl w:val="1"/>
          <w:numId w:val="1"/>
        </w:numPr>
        <w:rPr>
          <w:rFonts w:ascii="宋体" w:hAnsi="宋体"/>
        </w:rPr>
      </w:pPr>
      <w:bookmarkStart w:id="92" w:name="_Toc24609_WPSOffice_Level2"/>
      <w:bookmarkStart w:id="93" w:name="_Toc32116"/>
      <w:bookmarkStart w:id="94" w:name="_Toc18797"/>
      <w:r>
        <w:rPr>
          <w:rFonts w:hint="eastAsia" w:ascii="宋体" w:hAnsi="宋体"/>
        </w:rPr>
        <w:t>绝缘强度</w:t>
      </w:r>
      <w:bookmarkEnd w:id="92"/>
      <w:bookmarkEnd w:id="93"/>
      <w:bookmarkEnd w:id="94"/>
    </w:p>
    <w:p>
      <w:r>
        <w:rPr>
          <w:rFonts w:hint="eastAsia"/>
        </w:rPr>
        <w:t>组件的电绝缘强度：满足IEC61215标准要求，测试绝缘电阻乘以组件面积&gt;40MΩ.m</w:t>
      </w:r>
      <w:r>
        <w:rPr>
          <w:rFonts w:hint="eastAsia"/>
          <w:vertAlign w:val="superscript"/>
        </w:rPr>
        <w:t>2</w:t>
      </w:r>
      <w:r>
        <w:rPr>
          <w:rFonts w:hint="eastAsia"/>
        </w:rPr>
        <w:t>。卖方所供组件应具备良好的抗潮湿能力，组件在雨、雾、露水或融雪的湿气的环境下，组件能正常工作，绝缘性能满足相关标准要求，湿漏电流试验需满足IEC61215 10.15条款相关规定，如组件安装场地为特殊气候环境，厂家提供相应的应对措施及组件的加强处理并提供证明文件。</w:t>
      </w:r>
    </w:p>
    <w:p>
      <w:pPr>
        <w:pStyle w:val="5"/>
        <w:numPr>
          <w:ilvl w:val="1"/>
          <w:numId w:val="1"/>
        </w:numPr>
        <w:rPr>
          <w:rFonts w:ascii="宋体" w:hAnsi="宋体"/>
        </w:rPr>
      </w:pPr>
      <w:bookmarkStart w:id="95" w:name="_Toc8730_WPSOffice_Level2"/>
      <w:bookmarkStart w:id="96" w:name="_Toc26806"/>
      <w:bookmarkStart w:id="97" w:name="_Toc15664"/>
      <w:r>
        <w:rPr>
          <w:rFonts w:hint="eastAsia" w:ascii="宋体" w:hAnsi="宋体"/>
        </w:rPr>
        <w:t>载荷要求</w:t>
      </w:r>
      <w:bookmarkEnd w:id="95"/>
      <w:bookmarkEnd w:id="96"/>
      <w:bookmarkEnd w:id="97"/>
    </w:p>
    <w:p>
      <w:r>
        <w:rPr>
          <w:rFonts w:hint="eastAsia"/>
        </w:rPr>
        <w:t>卖方所供电池组件需具备受风、雪或覆冰等静载荷的能力，组件风载荷最大承压大于 2400Pa，雪载荷最大承压大于5400Pa。如组件安装场地须有特殊载荷的需要，卖方应提供相应的应对措施及组件加强处理并提供证明文件。</w:t>
      </w:r>
    </w:p>
    <w:p>
      <w:r>
        <w:rPr>
          <w:rFonts w:hint="eastAsia"/>
        </w:rPr>
        <w:t>机械载荷试验：</w:t>
      </w:r>
    </w:p>
    <w:p>
      <w:r>
        <w:rPr>
          <w:rFonts w:hint="eastAsia"/>
        </w:rPr>
        <w:t>1）目的：决定组件承受风、雪、静压和冰载的能力。</w:t>
      </w:r>
    </w:p>
    <w:p>
      <w:r>
        <w:rPr>
          <w:rFonts w:hint="eastAsia"/>
        </w:rPr>
        <w:t>2）试验条件：2400Pa的均匀载荷依次加到前和后表面1h，循环两次[阵风安全系数为3时，2400Pa对应于130km/h风速(12级飓风,压力约800Pa）]。</w:t>
      </w:r>
    </w:p>
    <w:p>
      <w:r>
        <w:rPr>
          <w:rFonts w:hint="eastAsia"/>
        </w:rPr>
        <w:t>3）5400Pa的均匀载荷依次加到前表面1h，循环一次</w:t>
      </w:r>
    </w:p>
    <w:p>
      <w:r>
        <w:rPr>
          <w:rFonts w:hint="eastAsia"/>
        </w:rPr>
        <w:t>4）性能要求：</w:t>
      </w:r>
    </w:p>
    <w:p>
      <w:r>
        <w:rPr>
          <w:rFonts w:hint="eastAsia"/>
        </w:rPr>
        <w:t>a）在试验过程中无间歇断路或漏电现象；</w:t>
      </w:r>
    </w:p>
    <w:p>
      <w:r>
        <w:rPr>
          <w:rFonts w:hint="eastAsia"/>
        </w:rPr>
        <w:t>b）无标准中规定的严重外观缺陷；</w:t>
      </w:r>
    </w:p>
    <w:p>
      <w:r>
        <w:rPr>
          <w:rFonts w:hint="eastAsia"/>
        </w:rPr>
        <w:t>c）绝缘电阻应满足初始试验的同样要求；</w:t>
      </w:r>
    </w:p>
    <w:p>
      <w:r>
        <w:rPr>
          <w:rFonts w:hint="eastAsia"/>
        </w:rPr>
        <w:t>d）标准测试条件下最大输出功率的衰减不超过实验前的5%。</w:t>
      </w:r>
    </w:p>
    <w:p>
      <w:pPr>
        <w:pStyle w:val="5"/>
        <w:numPr>
          <w:ilvl w:val="1"/>
          <w:numId w:val="1"/>
        </w:numPr>
        <w:rPr>
          <w:rFonts w:ascii="宋体" w:hAnsi="宋体"/>
        </w:rPr>
      </w:pPr>
      <w:bookmarkStart w:id="98" w:name="_Toc21502_WPSOffice_Level2"/>
      <w:bookmarkStart w:id="99" w:name="_Toc4398"/>
      <w:bookmarkStart w:id="100" w:name="_Toc19362"/>
      <w:r>
        <w:rPr>
          <w:rFonts w:hint="eastAsia" w:ascii="宋体" w:hAnsi="宋体"/>
        </w:rPr>
        <w:t>强度要求</w:t>
      </w:r>
      <w:bookmarkEnd w:id="98"/>
      <w:bookmarkEnd w:id="99"/>
      <w:bookmarkEnd w:id="100"/>
    </w:p>
    <w:p>
      <w:r>
        <w:rPr>
          <w:rFonts w:hint="eastAsia"/>
        </w:rPr>
        <w:t>卖方所供电池组件需具备一定的抗冰雹的撞击，冰雹实验需满足 IEC61215相关规定，并对所供组件的抗冰雹能力加以说明提供证明文件。</w:t>
      </w:r>
    </w:p>
    <w:p>
      <w:r>
        <w:rPr>
          <w:rFonts w:hint="eastAsia"/>
        </w:rPr>
        <w:t>冰雹试验：</w:t>
      </w:r>
    </w:p>
    <w:p>
      <w:r>
        <w:rPr>
          <w:rFonts w:hint="eastAsia"/>
        </w:rPr>
        <w:t>1）目的：验证组件能经受住冰雹的撞击。</w:t>
      </w:r>
    </w:p>
    <w:p>
      <w:r>
        <w:rPr>
          <w:rFonts w:hint="eastAsia"/>
        </w:rPr>
        <w:t>2）试验条件：25mm直径的冰球，质量7.53克，以23m/s的速度撞击11个位置。</w:t>
      </w:r>
    </w:p>
    <w:p>
      <w:r>
        <w:rPr>
          <w:rFonts w:hint="eastAsia"/>
        </w:rPr>
        <w:t>3）性能要求：</w:t>
      </w:r>
    </w:p>
    <w:p>
      <w:r>
        <w:rPr>
          <w:rFonts w:hint="eastAsia"/>
        </w:rPr>
        <w:t>a）无标准中规定的严重外观缺陷；</w:t>
      </w:r>
    </w:p>
    <w:p>
      <w:r>
        <w:rPr>
          <w:rFonts w:hint="eastAsia"/>
        </w:rPr>
        <w:t>b）绝缘电阻应满足初始试验的同样要求；</w:t>
      </w:r>
    </w:p>
    <w:p>
      <w:r>
        <w:rPr>
          <w:rFonts w:hint="eastAsia"/>
        </w:rPr>
        <w:t>c）标准测试条件下衰减不超过实验前的5%。</w:t>
      </w:r>
    </w:p>
    <w:p>
      <w:pPr>
        <w:pStyle w:val="5"/>
        <w:numPr>
          <w:ilvl w:val="1"/>
          <w:numId w:val="1"/>
        </w:numPr>
        <w:rPr>
          <w:rFonts w:ascii="宋体" w:hAnsi="宋体"/>
        </w:rPr>
      </w:pPr>
      <w:bookmarkStart w:id="101" w:name="_Toc1343"/>
      <w:bookmarkStart w:id="102" w:name="_Toc13848_WPSOffice_Level2"/>
      <w:bookmarkStart w:id="103" w:name="_Toc19215"/>
      <w:r>
        <w:rPr>
          <w:rFonts w:hint="eastAsia" w:ascii="宋体" w:hAnsi="宋体"/>
        </w:rPr>
        <w:t>温度冲击要求</w:t>
      </w:r>
      <w:bookmarkEnd w:id="101"/>
      <w:bookmarkEnd w:id="102"/>
      <w:bookmarkEnd w:id="103"/>
    </w:p>
    <w:p>
      <w:r>
        <w:rPr>
          <w:rFonts w:hint="eastAsia"/>
        </w:rPr>
        <w:t>由于组件安装地点多为昼夜温度变化范围较大，卖方所供电池组件具备能承受温度重复变化而引起的热失配、疲劳和其他应力的较好能力，具备能承受高温、高湿以及随后的低温冲击的能力，具备能承受长期湿气渗透的能力。厂家提供针对组件安装地点来说明所供应组件能满足气候条件的要求以及相应措施。</w:t>
      </w:r>
    </w:p>
    <w:p>
      <w:pPr>
        <w:pStyle w:val="5"/>
        <w:numPr>
          <w:ilvl w:val="1"/>
          <w:numId w:val="1"/>
        </w:numPr>
        <w:rPr>
          <w:rFonts w:ascii="宋体" w:hAnsi="宋体"/>
        </w:rPr>
      </w:pPr>
      <w:bookmarkStart w:id="104" w:name="_Toc21675"/>
      <w:bookmarkStart w:id="105" w:name="_Toc19178_WPSOffice_Level2"/>
      <w:bookmarkStart w:id="106" w:name="_Toc7185"/>
      <w:r>
        <w:rPr>
          <w:rFonts w:hint="eastAsia" w:ascii="宋体" w:hAnsi="宋体"/>
        </w:rPr>
        <w:t>测试和检验</w:t>
      </w:r>
      <w:bookmarkEnd w:id="104"/>
      <w:bookmarkEnd w:id="105"/>
      <w:bookmarkEnd w:id="106"/>
    </w:p>
    <w:p>
      <w:r>
        <w:rPr>
          <w:rFonts w:hint="eastAsia"/>
        </w:rPr>
        <w:t>光伏组件各部件在正常工况下能安全、持续运行，不应有过度的应力、温升、腐蚀、老化等问题。如在使用中出现质量问题，卖方应委托双方认可的第三方对其产品进行测试和检验（IEC测试标准），卖方依据检验分析报告进行维护、更换和必要的赔偿。</w:t>
      </w:r>
    </w:p>
    <w:p>
      <w:pPr>
        <w:pStyle w:val="5"/>
        <w:numPr>
          <w:ilvl w:val="1"/>
          <w:numId w:val="1"/>
        </w:numPr>
        <w:rPr>
          <w:rFonts w:ascii="宋体" w:hAnsi="宋体"/>
        </w:rPr>
      </w:pPr>
      <w:bookmarkStart w:id="107" w:name="_Toc14622_WPSOffice_Level2"/>
      <w:bookmarkStart w:id="108" w:name="_Toc18334"/>
      <w:bookmarkStart w:id="109" w:name="_Toc3124"/>
      <w:r>
        <w:rPr>
          <w:rFonts w:hint="eastAsia" w:ascii="宋体" w:hAnsi="宋体"/>
        </w:rPr>
        <w:t>盐雾腐蚀要求</w:t>
      </w:r>
      <w:bookmarkEnd w:id="107"/>
      <w:bookmarkEnd w:id="108"/>
      <w:bookmarkEnd w:id="109"/>
    </w:p>
    <w:p>
      <w:r>
        <w:rPr>
          <w:rFonts w:hint="eastAsia"/>
        </w:rPr>
        <w:t>卖方应考虑项目场址的实际条件，保证供货组件应具备相应的抗盐雾腐蚀能力，应通过IEC标准相关的盐雾腐蚀测试，并提供第三方测试报告。</w:t>
      </w:r>
    </w:p>
    <w:p>
      <w:pPr>
        <w:pStyle w:val="5"/>
        <w:numPr>
          <w:ilvl w:val="1"/>
          <w:numId w:val="1"/>
        </w:numPr>
        <w:rPr>
          <w:rFonts w:ascii="宋体" w:hAnsi="宋体"/>
        </w:rPr>
      </w:pPr>
      <w:bookmarkStart w:id="110" w:name="_Toc1913_WPSOffice_Level2"/>
      <w:bookmarkStart w:id="111" w:name="_Toc13552"/>
      <w:bookmarkStart w:id="112" w:name="_Toc2338"/>
      <w:r>
        <w:rPr>
          <w:rFonts w:hint="eastAsia" w:ascii="宋体" w:hAnsi="宋体"/>
        </w:rPr>
        <w:t>抗PID效应要求</w:t>
      </w:r>
      <w:bookmarkEnd w:id="110"/>
      <w:bookmarkEnd w:id="111"/>
      <w:bookmarkEnd w:id="112"/>
    </w:p>
    <w:p>
      <w:r>
        <w:rPr>
          <w:rFonts w:hint="eastAsia"/>
        </w:rPr>
        <w:t>卖方须提供通过第三方认证单位测试的PID测试报告，卖方供货组件需满足双85抗PID性能要求。</w:t>
      </w:r>
    </w:p>
    <w:p>
      <w:pPr>
        <w:pStyle w:val="5"/>
        <w:numPr>
          <w:ilvl w:val="1"/>
          <w:numId w:val="1"/>
        </w:numPr>
        <w:rPr>
          <w:rFonts w:ascii="宋体" w:hAnsi="宋体"/>
        </w:rPr>
      </w:pPr>
      <w:bookmarkStart w:id="113" w:name="_Toc19070"/>
      <w:bookmarkStart w:id="114" w:name="_Toc22641"/>
      <w:bookmarkStart w:id="115" w:name="_Toc26312_WPSOffice_Level2"/>
      <w:r>
        <w:rPr>
          <w:rFonts w:hint="eastAsia" w:ascii="宋体" w:hAnsi="宋体"/>
        </w:rPr>
        <w:t>防火要求</w:t>
      </w:r>
      <w:bookmarkEnd w:id="113"/>
      <w:bookmarkEnd w:id="114"/>
      <w:bookmarkEnd w:id="115"/>
    </w:p>
    <w:p>
      <w:r>
        <w:rPr>
          <w:rFonts w:hint="eastAsia"/>
        </w:rPr>
        <w:t>供货组件应保证满足相应的防火要求，并提供相关测试报告。</w:t>
      </w:r>
    </w:p>
    <w:p>
      <w:pPr>
        <w:pStyle w:val="5"/>
        <w:numPr>
          <w:ilvl w:val="1"/>
          <w:numId w:val="1"/>
        </w:numPr>
        <w:rPr>
          <w:rFonts w:ascii="宋体" w:hAnsi="宋体"/>
        </w:rPr>
      </w:pPr>
      <w:bookmarkStart w:id="116" w:name="_Toc31081_WPSOffice_Level2"/>
      <w:bookmarkStart w:id="117" w:name="_Toc17952"/>
      <w:bookmarkStart w:id="118" w:name="_Toc10499"/>
      <w:r>
        <w:rPr>
          <w:rFonts w:hint="eastAsia" w:ascii="宋体" w:hAnsi="宋体"/>
        </w:rPr>
        <w:t>其它要求</w:t>
      </w:r>
      <w:bookmarkEnd w:id="116"/>
      <w:bookmarkEnd w:id="117"/>
      <w:bookmarkEnd w:id="118"/>
    </w:p>
    <w:p>
      <w:pPr>
        <w:rPr>
          <w:rFonts w:ascii="Times New Roman" w:hAnsi="Times New Roman"/>
        </w:rPr>
      </w:pPr>
      <w:r>
        <w:rPr>
          <w:rFonts w:hint="eastAsia" w:ascii="Times New Roman" w:hAnsi="Times New Roman"/>
        </w:rPr>
        <w:t>卖方</w:t>
      </w:r>
      <w:r>
        <w:rPr>
          <w:rFonts w:ascii="Times New Roman" w:hAnsi="Times New Roman"/>
        </w:rPr>
        <w:t>所供的光伏组件要有相同的设计和结构，所有组件都可以互换使用。所有光伏组件应采用统一的条码和或接线标记。在正常使用中可以互换的光伏组件的性能和寿命要统一，都应可以互换而不须要改变接口特性。</w:t>
      </w:r>
    </w:p>
    <w:p>
      <w:r>
        <w:rPr>
          <w:rFonts w:hint="eastAsia"/>
        </w:rPr>
        <w:t>本技术规范书中未明确规定的太阳电池组件的性能和安全指标及其他相关测试试验，卖方所提供电池组件同样需满足IEC61215和IEC61730及其他相关标准的要求。</w:t>
      </w:r>
    </w:p>
    <w:p>
      <w:r>
        <w:rPr>
          <w:rFonts w:hint="eastAsia"/>
        </w:rPr>
        <w:br w:type="page"/>
      </w:r>
    </w:p>
    <w:p>
      <w:pPr>
        <w:pStyle w:val="4"/>
        <w:numPr>
          <w:ilvl w:val="0"/>
          <w:numId w:val="1"/>
        </w:numPr>
      </w:pPr>
      <w:bookmarkStart w:id="119" w:name="_Toc22367_WPSOffice_Level1"/>
      <w:bookmarkStart w:id="120" w:name="_Toc3976_WPSOffice_Level2"/>
      <w:bookmarkStart w:id="121" w:name="_Toc1178"/>
      <w:bookmarkStart w:id="122" w:name="_Toc25776"/>
      <w:r>
        <w:rPr>
          <w:rFonts w:hint="eastAsia"/>
        </w:rPr>
        <w:t>供货范围</w:t>
      </w:r>
      <w:bookmarkEnd w:id="119"/>
      <w:bookmarkEnd w:id="120"/>
      <w:bookmarkEnd w:id="121"/>
      <w:bookmarkEnd w:id="122"/>
    </w:p>
    <w:p>
      <w:pPr>
        <w:pStyle w:val="5"/>
        <w:numPr>
          <w:ilvl w:val="1"/>
          <w:numId w:val="1"/>
        </w:numPr>
        <w:rPr>
          <w:rFonts w:ascii="宋体" w:hAnsi="宋体"/>
        </w:rPr>
      </w:pPr>
      <w:bookmarkStart w:id="123" w:name="_Toc20048"/>
      <w:bookmarkStart w:id="124" w:name="_Toc8921"/>
      <w:bookmarkStart w:id="125" w:name="_Toc16584_WPSOffice_Level2"/>
      <w:r>
        <w:rPr>
          <w:rFonts w:hint="eastAsia" w:ascii="宋体" w:hAnsi="宋体"/>
        </w:rPr>
        <w:t>一般要求</w:t>
      </w:r>
      <w:bookmarkEnd w:id="123"/>
      <w:bookmarkEnd w:id="124"/>
      <w:bookmarkEnd w:id="125"/>
    </w:p>
    <w:p>
      <w:r>
        <w:rPr>
          <w:rFonts w:hint="eastAsia"/>
        </w:rPr>
        <w:t>本款规定了合同的供货范围，卖方保证提供的设备为全新的、先进的、成熟的、完整的和安全可靠的，且技术经济性能符合本技术规范书的要求。</w:t>
      </w:r>
    </w:p>
    <w:p>
      <w:r>
        <w:rPr>
          <w:rFonts w:hint="eastAsia"/>
        </w:rPr>
        <w:t>卖方提供详细的供货清单、组件出厂检测报告、合格证，清单中依次说明名称、规格、型号、数量、产地、生产厂家等内容。对于属于整套设备运行和施工所必需的部件，即使本附件未列出和/或数目不足，卖方仍需在执行合同时补足，且不产生额外费用。</w:t>
      </w:r>
    </w:p>
    <w:p>
      <w:r>
        <w:rPr>
          <w:rFonts w:hint="eastAsia"/>
        </w:rPr>
        <w:t>卖方提供所有安装和检修所需专用工具，并提供详细供货清单。</w:t>
      </w:r>
    </w:p>
    <w:p>
      <w:r>
        <w:rPr>
          <w:rFonts w:hint="eastAsia"/>
        </w:rPr>
        <w:t>在质保期内，因组件出现任何质量问题而造成不能正常使用的组件，卖方应无偿更换。</w:t>
      </w:r>
    </w:p>
    <w:p>
      <w:pPr>
        <w:pStyle w:val="5"/>
        <w:numPr>
          <w:ilvl w:val="1"/>
          <w:numId w:val="1"/>
        </w:numPr>
        <w:rPr>
          <w:rFonts w:ascii="宋体" w:hAnsi="宋体"/>
        </w:rPr>
      </w:pPr>
      <w:bookmarkStart w:id="126" w:name="_Toc26816"/>
      <w:bookmarkStart w:id="127" w:name="_Toc22004"/>
      <w:bookmarkStart w:id="128" w:name="_Toc31255_WPSOffice_Level2"/>
      <w:r>
        <w:rPr>
          <w:rFonts w:hint="eastAsia" w:ascii="宋体" w:hAnsi="宋体"/>
        </w:rPr>
        <w:t>供货范围</w:t>
      </w:r>
      <w:bookmarkEnd w:id="126"/>
      <w:bookmarkEnd w:id="127"/>
      <w:bookmarkEnd w:id="128"/>
    </w:p>
    <w:p>
      <w:r>
        <w:rPr>
          <w:rFonts w:hint="eastAsia"/>
        </w:rPr>
        <w:t>供货范围包括但不限于下述内容：</w:t>
      </w:r>
    </w:p>
    <w:p>
      <w:r>
        <w:rPr>
          <w:rFonts w:hint="eastAsia"/>
        </w:rPr>
        <w:t>本项目本次共计</w:t>
      </w:r>
      <w:r>
        <w:rPr>
          <w:rFonts w:hint="eastAsia"/>
          <w:lang w:val="en-US" w:eastAsia="zh-CN"/>
        </w:rPr>
        <w:t>30</w:t>
      </w:r>
      <w:r>
        <w:rPr>
          <w:rFonts w:hint="eastAsia"/>
        </w:rPr>
        <w:t>MWp。</w:t>
      </w:r>
    </w:p>
    <w:tbl>
      <w:tblPr>
        <w:tblStyle w:val="15"/>
        <w:tblW w:w="9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64"/>
        <w:gridCol w:w="2955"/>
        <w:gridCol w:w="819"/>
        <w:gridCol w:w="867"/>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Align w:val="center"/>
          </w:tcPr>
          <w:p>
            <w:pPr>
              <w:spacing w:line="240" w:lineRule="auto"/>
              <w:ind w:firstLine="0" w:firstLineChars="0"/>
              <w:jc w:val="center"/>
              <w:rPr>
                <w:sz w:val="21"/>
                <w:szCs w:val="21"/>
              </w:rPr>
            </w:pPr>
            <w:r>
              <w:rPr>
                <w:rFonts w:hint="eastAsia"/>
                <w:sz w:val="21"/>
                <w:szCs w:val="21"/>
              </w:rPr>
              <w:t>序号</w:t>
            </w:r>
          </w:p>
        </w:tc>
        <w:tc>
          <w:tcPr>
            <w:tcW w:w="2264" w:type="dxa"/>
            <w:vAlign w:val="center"/>
          </w:tcPr>
          <w:p>
            <w:pPr>
              <w:spacing w:line="240" w:lineRule="auto"/>
              <w:ind w:firstLine="0" w:firstLineChars="0"/>
              <w:jc w:val="center"/>
              <w:rPr>
                <w:sz w:val="21"/>
                <w:szCs w:val="21"/>
              </w:rPr>
            </w:pPr>
            <w:r>
              <w:rPr>
                <w:rFonts w:hint="eastAsia"/>
                <w:sz w:val="21"/>
                <w:szCs w:val="21"/>
              </w:rPr>
              <w:t>设备及部件名称</w:t>
            </w:r>
          </w:p>
        </w:tc>
        <w:tc>
          <w:tcPr>
            <w:tcW w:w="2955" w:type="dxa"/>
            <w:vAlign w:val="center"/>
          </w:tcPr>
          <w:p>
            <w:pPr>
              <w:spacing w:line="240" w:lineRule="auto"/>
              <w:ind w:firstLine="0" w:firstLineChars="0"/>
              <w:jc w:val="center"/>
              <w:rPr>
                <w:sz w:val="21"/>
                <w:szCs w:val="21"/>
              </w:rPr>
            </w:pPr>
            <w:r>
              <w:rPr>
                <w:rFonts w:hint="eastAsia"/>
                <w:sz w:val="21"/>
                <w:szCs w:val="21"/>
              </w:rPr>
              <w:t>型号规格及主要技术参数</w:t>
            </w:r>
          </w:p>
        </w:tc>
        <w:tc>
          <w:tcPr>
            <w:tcW w:w="819" w:type="dxa"/>
            <w:vAlign w:val="center"/>
          </w:tcPr>
          <w:p>
            <w:pPr>
              <w:spacing w:line="240" w:lineRule="auto"/>
              <w:ind w:firstLine="0" w:firstLineChars="0"/>
              <w:jc w:val="center"/>
              <w:rPr>
                <w:sz w:val="21"/>
                <w:szCs w:val="21"/>
              </w:rPr>
            </w:pPr>
            <w:r>
              <w:rPr>
                <w:rFonts w:hint="eastAsia"/>
                <w:sz w:val="21"/>
                <w:szCs w:val="21"/>
              </w:rPr>
              <w:t>单位</w:t>
            </w:r>
          </w:p>
        </w:tc>
        <w:tc>
          <w:tcPr>
            <w:tcW w:w="867" w:type="dxa"/>
            <w:vAlign w:val="center"/>
          </w:tcPr>
          <w:p>
            <w:pPr>
              <w:spacing w:line="240" w:lineRule="auto"/>
              <w:ind w:firstLine="0" w:firstLineChars="0"/>
              <w:jc w:val="center"/>
              <w:rPr>
                <w:sz w:val="21"/>
                <w:szCs w:val="21"/>
              </w:rPr>
            </w:pPr>
            <w:r>
              <w:rPr>
                <w:rFonts w:hint="eastAsia"/>
                <w:sz w:val="21"/>
                <w:szCs w:val="21"/>
              </w:rPr>
              <w:t>数量</w:t>
            </w:r>
          </w:p>
        </w:tc>
        <w:tc>
          <w:tcPr>
            <w:tcW w:w="1451" w:type="dxa"/>
            <w:vAlign w:val="center"/>
          </w:tcPr>
          <w:p>
            <w:pPr>
              <w:spacing w:line="240" w:lineRule="auto"/>
              <w:ind w:firstLine="0" w:firstLineChars="0"/>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Align w:val="center"/>
          </w:tcPr>
          <w:p>
            <w:pPr>
              <w:spacing w:line="240" w:lineRule="auto"/>
              <w:ind w:firstLine="0" w:firstLineChars="0"/>
              <w:jc w:val="center"/>
              <w:rPr>
                <w:sz w:val="21"/>
                <w:szCs w:val="21"/>
              </w:rPr>
            </w:pPr>
            <w:r>
              <w:rPr>
                <w:rFonts w:hint="eastAsia"/>
                <w:sz w:val="21"/>
                <w:szCs w:val="21"/>
              </w:rPr>
              <w:t>1</w:t>
            </w:r>
          </w:p>
        </w:tc>
        <w:tc>
          <w:tcPr>
            <w:tcW w:w="2264" w:type="dxa"/>
            <w:vAlign w:val="center"/>
          </w:tcPr>
          <w:p>
            <w:pPr>
              <w:spacing w:line="240" w:lineRule="auto"/>
              <w:ind w:firstLine="0" w:firstLineChars="0"/>
              <w:jc w:val="center"/>
              <w:rPr>
                <w:sz w:val="21"/>
                <w:szCs w:val="21"/>
              </w:rPr>
            </w:pPr>
            <w:r>
              <w:rPr>
                <w:rFonts w:hint="eastAsia"/>
                <w:sz w:val="21"/>
                <w:szCs w:val="21"/>
              </w:rPr>
              <w:t>光伏组件</w:t>
            </w:r>
          </w:p>
        </w:tc>
        <w:tc>
          <w:tcPr>
            <w:tcW w:w="2955" w:type="dxa"/>
            <w:vAlign w:val="center"/>
          </w:tcPr>
          <w:p>
            <w:pPr>
              <w:spacing w:line="240" w:lineRule="auto"/>
              <w:ind w:firstLine="0" w:firstLineChars="0"/>
              <w:jc w:val="center"/>
              <w:rPr>
                <w:sz w:val="21"/>
                <w:szCs w:val="21"/>
              </w:rPr>
            </w:pPr>
          </w:p>
        </w:tc>
        <w:tc>
          <w:tcPr>
            <w:tcW w:w="819"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MWp</w:t>
            </w:r>
          </w:p>
        </w:tc>
        <w:tc>
          <w:tcPr>
            <w:tcW w:w="867"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30</w:t>
            </w:r>
          </w:p>
        </w:tc>
        <w:tc>
          <w:tcPr>
            <w:tcW w:w="1451" w:type="dxa"/>
            <w:vAlign w:val="center"/>
          </w:tcPr>
          <w:p>
            <w:pPr>
              <w:spacing w:line="240" w:lineRule="auto"/>
              <w:ind w:firstLine="0" w:firstLineChars="0"/>
              <w:jc w:val="center"/>
              <w:rPr>
                <w:sz w:val="21"/>
                <w:szCs w:val="21"/>
              </w:rPr>
            </w:pPr>
            <w:r>
              <w:rPr>
                <w:rFonts w:hint="eastAsia"/>
                <w:sz w:val="21"/>
                <w:szCs w:val="21"/>
              </w:rPr>
              <w:t>组件自带短线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Align w:val="center"/>
          </w:tcPr>
          <w:p>
            <w:pPr>
              <w:spacing w:line="240" w:lineRule="auto"/>
              <w:ind w:firstLine="0" w:firstLineChars="0"/>
              <w:jc w:val="center"/>
              <w:rPr>
                <w:sz w:val="21"/>
                <w:szCs w:val="21"/>
              </w:rPr>
            </w:pPr>
            <w:r>
              <w:rPr>
                <w:rFonts w:hint="eastAsia"/>
                <w:sz w:val="21"/>
                <w:szCs w:val="21"/>
              </w:rPr>
              <w:t>2</w:t>
            </w:r>
          </w:p>
        </w:tc>
        <w:tc>
          <w:tcPr>
            <w:tcW w:w="2264" w:type="dxa"/>
            <w:vAlign w:val="center"/>
          </w:tcPr>
          <w:p>
            <w:pPr>
              <w:spacing w:line="240" w:lineRule="auto"/>
              <w:ind w:firstLine="0" w:firstLineChars="0"/>
              <w:jc w:val="center"/>
              <w:rPr>
                <w:sz w:val="21"/>
                <w:szCs w:val="21"/>
              </w:rPr>
            </w:pPr>
            <w:r>
              <w:rPr>
                <w:rFonts w:hint="eastAsia"/>
                <w:sz w:val="21"/>
                <w:szCs w:val="21"/>
              </w:rPr>
              <w:t>配套防水接插件（MC4兼容）</w:t>
            </w:r>
          </w:p>
        </w:tc>
        <w:tc>
          <w:tcPr>
            <w:tcW w:w="2955" w:type="dxa"/>
            <w:vAlign w:val="center"/>
          </w:tcPr>
          <w:p>
            <w:pPr>
              <w:spacing w:line="240" w:lineRule="auto"/>
              <w:ind w:firstLine="0" w:firstLineChars="0"/>
              <w:jc w:val="center"/>
              <w:rPr>
                <w:sz w:val="21"/>
                <w:szCs w:val="21"/>
              </w:rPr>
            </w:pPr>
          </w:p>
        </w:tc>
        <w:tc>
          <w:tcPr>
            <w:tcW w:w="819" w:type="dxa"/>
            <w:vAlign w:val="center"/>
          </w:tcPr>
          <w:p>
            <w:pPr>
              <w:spacing w:line="240" w:lineRule="auto"/>
              <w:ind w:firstLine="0" w:firstLineChars="0"/>
              <w:jc w:val="center"/>
              <w:rPr>
                <w:sz w:val="21"/>
                <w:szCs w:val="21"/>
              </w:rPr>
            </w:pPr>
            <w:r>
              <w:rPr>
                <w:rFonts w:hint="eastAsia"/>
                <w:sz w:val="21"/>
                <w:szCs w:val="21"/>
              </w:rPr>
              <w:t>对</w:t>
            </w:r>
          </w:p>
        </w:tc>
        <w:tc>
          <w:tcPr>
            <w:tcW w:w="867"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5000</w:t>
            </w:r>
          </w:p>
        </w:tc>
        <w:tc>
          <w:tcPr>
            <w:tcW w:w="1451" w:type="dxa"/>
            <w:vAlign w:val="center"/>
          </w:tcPr>
          <w:p>
            <w:pPr>
              <w:spacing w:line="240" w:lineRule="auto"/>
              <w:ind w:firstLine="0" w:firstLineChars="0"/>
              <w:jc w:val="center"/>
              <w:rPr>
                <w:sz w:val="21"/>
                <w:szCs w:val="21"/>
              </w:rPr>
            </w:pPr>
            <w:r>
              <w:rPr>
                <w:rFonts w:hint="eastAsia"/>
                <w:sz w:val="21"/>
                <w:szCs w:val="21"/>
              </w:rPr>
              <w:t>DC1500V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750" w:type="dxa"/>
            <w:vAlign w:val="center"/>
          </w:tcPr>
          <w:p>
            <w:pPr>
              <w:spacing w:line="240" w:lineRule="auto"/>
              <w:ind w:firstLine="0" w:firstLineChars="0"/>
              <w:jc w:val="center"/>
              <w:rPr>
                <w:sz w:val="21"/>
                <w:szCs w:val="21"/>
              </w:rPr>
            </w:pPr>
            <w:r>
              <w:rPr>
                <w:rFonts w:hint="eastAsia"/>
                <w:sz w:val="21"/>
                <w:szCs w:val="21"/>
              </w:rPr>
              <w:t>3</w:t>
            </w:r>
          </w:p>
        </w:tc>
        <w:tc>
          <w:tcPr>
            <w:tcW w:w="2264" w:type="dxa"/>
            <w:vAlign w:val="center"/>
          </w:tcPr>
          <w:p>
            <w:pPr>
              <w:spacing w:line="240" w:lineRule="auto"/>
              <w:ind w:firstLine="0" w:firstLineChars="0"/>
              <w:jc w:val="center"/>
              <w:rPr>
                <w:sz w:val="21"/>
                <w:szCs w:val="21"/>
              </w:rPr>
            </w:pPr>
            <w:r>
              <w:rPr>
                <w:rFonts w:hint="eastAsia"/>
                <w:sz w:val="21"/>
                <w:szCs w:val="21"/>
              </w:rPr>
              <w:t>光伏组件上下排连接跳线</w:t>
            </w:r>
          </w:p>
        </w:tc>
        <w:tc>
          <w:tcPr>
            <w:tcW w:w="2955" w:type="dxa"/>
            <w:vAlign w:val="center"/>
          </w:tcPr>
          <w:p>
            <w:pPr>
              <w:spacing w:line="240" w:lineRule="auto"/>
              <w:ind w:firstLine="0" w:firstLineChars="0"/>
              <w:jc w:val="center"/>
              <w:rPr>
                <w:sz w:val="21"/>
                <w:szCs w:val="21"/>
              </w:rPr>
            </w:pPr>
            <w:r>
              <w:rPr>
                <w:rFonts w:hint="eastAsia"/>
                <w:sz w:val="21"/>
                <w:szCs w:val="21"/>
              </w:rPr>
              <w:t>与组件匹配，且每根长度不小于</w:t>
            </w:r>
            <w:r>
              <w:rPr>
                <w:sz w:val="21"/>
                <w:szCs w:val="21"/>
              </w:rPr>
              <w:t>2.1</w:t>
            </w:r>
            <w:r>
              <w:rPr>
                <w:rFonts w:hint="eastAsia"/>
                <w:sz w:val="21"/>
                <w:szCs w:val="21"/>
              </w:rPr>
              <w:t>米</w:t>
            </w:r>
          </w:p>
        </w:tc>
        <w:tc>
          <w:tcPr>
            <w:tcW w:w="819" w:type="dxa"/>
            <w:vAlign w:val="center"/>
          </w:tcPr>
          <w:p>
            <w:pPr>
              <w:spacing w:line="240" w:lineRule="auto"/>
              <w:ind w:firstLine="0" w:firstLineChars="0"/>
              <w:jc w:val="center"/>
              <w:rPr>
                <w:sz w:val="21"/>
                <w:szCs w:val="21"/>
              </w:rPr>
            </w:pPr>
            <w:r>
              <w:rPr>
                <w:rFonts w:hint="eastAsia"/>
                <w:sz w:val="21"/>
                <w:szCs w:val="21"/>
              </w:rPr>
              <w:t>根</w:t>
            </w:r>
          </w:p>
        </w:tc>
        <w:tc>
          <w:tcPr>
            <w:tcW w:w="867"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2000</w:t>
            </w:r>
          </w:p>
        </w:tc>
        <w:tc>
          <w:tcPr>
            <w:tcW w:w="1451" w:type="dxa"/>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6" w:type="dxa"/>
            <w:gridSpan w:val="6"/>
            <w:vAlign w:val="center"/>
          </w:tcPr>
          <w:p>
            <w:pPr>
              <w:spacing w:line="240" w:lineRule="auto"/>
              <w:ind w:firstLine="0" w:firstLineChars="0"/>
              <w:jc w:val="both"/>
              <w:rPr>
                <w:sz w:val="21"/>
                <w:szCs w:val="21"/>
              </w:rPr>
            </w:pPr>
            <w:r>
              <w:rPr>
                <w:rFonts w:hint="eastAsia"/>
                <w:sz w:val="21"/>
                <w:szCs w:val="21"/>
              </w:rPr>
              <w:t>备品备件及专用工具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Align w:val="center"/>
          </w:tcPr>
          <w:p>
            <w:pPr>
              <w:spacing w:line="240" w:lineRule="auto"/>
              <w:ind w:firstLine="0" w:firstLineChars="0"/>
              <w:jc w:val="center"/>
              <w:rPr>
                <w:sz w:val="21"/>
                <w:szCs w:val="21"/>
              </w:rPr>
            </w:pPr>
            <w:r>
              <w:rPr>
                <w:rFonts w:hint="eastAsia"/>
                <w:sz w:val="21"/>
                <w:szCs w:val="21"/>
              </w:rPr>
              <w:t>序号</w:t>
            </w:r>
          </w:p>
        </w:tc>
        <w:tc>
          <w:tcPr>
            <w:tcW w:w="2264" w:type="dxa"/>
            <w:vAlign w:val="center"/>
          </w:tcPr>
          <w:p>
            <w:pPr>
              <w:spacing w:line="240" w:lineRule="auto"/>
              <w:ind w:firstLine="0" w:firstLineChars="0"/>
              <w:jc w:val="center"/>
              <w:rPr>
                <w:sz w:val="21"/>
                <w:szCs w:val="21"/>
              </w:rPr>
            </w:pPr>
            <w:r>
              <w:rPr>
                <w:rFonts w:hint="eastAsia"/>
                <w:sz w:val="21"/>
                <w:szCs w:val="21"/>
              </w:rPr>
              <w:t>设备及部件名称</w:t>
            </w:r>
          </w:p>
        </w:tc>
        <w:tc>
          <w:tcPr>
            <w:tcW w:w="2955" w:type="dxa"/>
            <w:vAlign w:val="center"/>
          </w:tcPr>
          <w:p>
            <w:pPr>
              <w:spacing w:line="240" w:lineRule="auto"/>
              <w:ind w:firstLine="0" w:firstLineChars="0"/>
              <w:jc w:val="center"/>
              <w:rPr>
                <w:sz w:val="21"/>
                <w:szCs w:val="21"/>
              </w:rPr>
            </w:pPr>
            <w:r>
              <w:rPr>
                <w:rFonts w:hint="eastAsia"/>
                <w:sz w:val="21"/>
                <w:szCs w:val="21"/>
              </w:rPr>
              <w:t>型号规格及主要技术参数</w:t>
            </w:r>
          </w:p>
        </w:tc>
        <w:tc>
          <w:tcPr>
            <w:tcW w:w="819" w:type="dxa"/>
            <w:vAlign w:val="center"/>
          </w:tcPr>
          <w:p>
            <w:pPr>
              <w:spacing w:line="240" w:lineRule="auto"/>
              <w:ind w:firstLine="0" w:firstLineChars="0"/>
              <w:jc w:val="center"/>
              <w:rPr>
                <w:sz w:val="21"/>
                <w:szCs w:val="21"/>
              </w:rPr>
            </w:pPr>
            <w:r>
              <w:rPr>
                <w:rFonts w:hint="eastAsia"/>
                <w:sz w:val="21"/>
                <w:szCs w:val="21"/>
              </w:rPr>
              <w:t>单位</w:t>
            </w:r>
          </w:p>
        </w:tc>
        <w:tc>
          <w:tcPr>
            <w:tcW w:w="867" w:type="dxa"/>
            <w:vAlign w:val="center"/>
          </w:tcPr>
          <w:p>
            <w:pPr>
              <w:spacing w:line="240" w:lineRule="auto"/>
              <w:ind w:firstLine="0" w:firstLineChars="0"/>
              <w:jc w:val="center"/>
              <w:rPr>
                <w:sz w:val="21"/>
                <w:szCs w:val="21"/>
              </w:rPr>
            </w:pPr>
            <w:r>
              <w:rPr>
                <w:rFonts w:hint="eastAsia"/>
                <w:sz w:val="21"/>
                <w:szCs w:val="21"/>
              </w:rPr>
              <w:t>数量</w:t>
            </w:r>
          </w:p>
        </w:tc>
        <w:tc>
          <w:tcPr>
            <w:tcW w:w="1451" w:type="dxa"/>
            <w:vAlign w:val="center"/>
          </w:tcPr>
          <w:p>
            <w:pPr>
              <w:spacing w:line="240" w:lineRule="auto"/>
              <w:ind w:firstLine="0" w:firstLineChars="0"/>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Align w:val="center"/>
          </w:tcPr>
          <w:p>
            <w:pPr>
              <w:spacing w:before="0" w:after="0" w:line="240" w:lineRule="auto"/>
              <w:ind w:firstLine="0" w:firstLineChars="0"/>
              <w:jc w:val="center"/>
              <w:rPr>
                <w:sz w:val="21"/>
                <w:szCs w:val="21"/>
              </w:rPr>
            </w:pPr>
            <w:r>
              <w:rPr>
                <w:rFonts w:hint="eastAsia"/>
                <w:sz w:val="21"/>
                <w:szCs w:val="21"/>
              </w:rPr>
              <w:t>1</w:t>
            </w:r>
          </w:p>
        </w:tc>
        <w:tc>
          <w:tcPr>
            <w:tcW w:w="2264" w:type="dxa"/>
            <w:vAlign w:val="center"/>
          </w:tcPr>
          <w:p>
            <w:pPr>
              <w:spacing w:before="0" w:after="0" w:line="240" w:lineRule="auto"/>
              <w:ind w:firstLine="0" w:firstLineChars="0"/>
              <w:jc w:val="center"/>
              <w:rPr>
                <w:sz w:val="21"/>
                <w:szCs w:val="21"/>
              </w:rPr>
            </w:pPr>
            <w:r>
              <w:rPr>
                <w:rFonts w:hint="eastAsia"/>
                <w:sz w:val="21"/>
                <w:szCs w:val="21"/>
              </w:rPr>
              <w:t>光伏组件</w:t>
            </w:r>
          </w:p>
        </w:tc>
        <w:tc>
          <w:tcPr>
            <w:tcW w:w="2955" w:type="dxa"/>
            <w:vAlign w:val="center"/>
          </w:tcPr>
          <w:p>
            <w:pPr>
              <w:spacing w:before="0" w:after="0" w:line="240" w:lineRule="auto"/>
              <w:ind w:firstLine="0" w:firstLineChars="0"/>
              <w:jc w:val="center"/>
              <w:rPr>
                <w:rFonts w:hint="eastAsia" w:eastAsia="宋体"/>
                <w:sz w:val="21"/>
                <w:szCs w:val="21"/>
                <w:lang w:eastAsia="zh-CN"/>
              </w:rPr>
            </w:pPr>
            <w:r>
              <w:rPr>
                <w:rFonts w:hint="eastAsia"/>
                <w:sz w:val="21"/>
                <w:szCs w:val="21"/>
              </w:rPr>
              <w:t>545Wp</w:t>
            </w:r>
            <w:r>
              <w:rPr>
                <w:rFonts w:hint="eastAsia"/>
                <w:sz w:val="21"/>
                <w:szCs w:val="21"/>
                <w:lang w:eastAsia="zh-CN"/>
              </w:rPr>
              <w:t>及以上</w:t>
            </w:r>
          </w:p>
        </w:tc>
        <w:tc>
          <w:tcPr>
            <w:tcW w:w="819" w:type="dxa"/>
            <w:vAlign w:val="center"/>
          </w:tcPr>
          <w:p>
            <w:pPr>
              <w:spacing w:before="0" w:after="0" w:line="240" w:lineRule="auto"/>
              <w:ind w:firstLine="0" w:firstLineChars="0"/>
              <w:jc w:val="center"/>
              <w:rPr>
                <w:sz w:val="21"/>
                <w:szCs w:val="21"/>
              </w:rPr>
            </w:pPr>
            <w:r>
              <w:rPr>
                <w:rFonts w:hint="eastAsia"/>
                <w:sz w:val="21"/>
                <w:szCs w:val="21"/>
              </w:rPr>
              <w:t>块</w:t>
            </w:r>
          </w:p>
        </w:tc>
        <w:tc>
          <w:tcPr>
            <w:tcW w:w="867" w:type="dxa"/>
            <w:vAlign w:val="center"/>
          </w:tcPr>
          <w:p>
            <w:pPr>
              <w:spacing w:before="0" w:after="0" w:line="240" w:lineRule="auto"/>
              <w:ind w:firstLine="0" w:firstLineChars="0"/>
              <w:jc w:val="center"/>
              <w:rPr>
                <w:rFonts w:hint="default" w:eastAsia="宋体"/>
                <w:sz w:val="21"/>
                <w:szCs w:val="21"/>
                <w:lang w:val="en-US" w:eastAsia="zh-CN"/>
              </w:rPr>
            </w:pPr>
            <w:r>
              <w:rPr>
                <w:rFonts w:hint="eastAsia"/>
                <w:sz w:val="21"/>
                <w:szCs w:val="21"/>
                <w:lang w:val="en-US" w:eastAsia="zh-CN"/>
              </w:rPr>
              <w:t>60</w:t>
            </w:r>
          </w:p>
        </w:tc>
        <w:tc>
          <w:tcPr>
            <w:tcW w:w="1451" w:type="dxa"/>
            <w:vAlign w:val="center"/>
          </w:tcPr>
          <w:p>
            <w:pPr>
              <w:spacing w:before="0" w:after="0" w:line="240" w:lineRule="auto"/>
              <w:ind w:firstLine="0" w:firstLineChars="0"/>
              <w:jc w:val="center"/>
              <w:rPr>
                <w:sz w:val="21"/>
                <w:szCs w:val="21"/>
              </w:rPr>
            </w:pPr>
            <w:r>
              <w:rPr>
                <w:rFonts w:hint="eastAsia"/>
                <w:sz w:val="21"/>
                <w:szCs w:val="21"/>
              </w:rPr>
              <w:t>与现场供货组件一致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Align w:val="center"/>
          </w:tcPr>
          <w:p>
            <w:pPr>
              <w:spacing w:before="0" w:after="0" w:line="240" w:lineRule="auto"/>
              <w:ind w:firstLine="0" w:firstLineChars="0"/>
              <w:jc w:val="center"/>
              <w:rPr>
                <w:sz w:val="21"/>
                <w:szCs w:val="21"/>
              </w:rPr>
            </w:pPr>
            <w:r>
              <w:rPr>
                <w:rFonts w:hint="eastAsia"/>
                <w:sz w:val="21"/>
                <w:szCs w:val="21"/>
              </w:rPr>
              <w:t>2</w:t>
            </w:r>
          </w:p>
        </w:tc>
        <w:tc>
          <w:tcPr>
            <w:tcW w:w="2264" w:type="dxa"/>
            <w:vAlign w:val="center"/>
          </w:tcPr>
          <w:p>
            <w:pPr>
              <w:spacing w:before="0" w:after="0" w:line="240" w:lineRule="auto"/>
              <w:ind w:firstLine="0" w:firstLineChars="0"/>
              <w:jc w:val="center"/>
              <w:rPr>
                <w:sz w:val="21"/>
                <w:szCs w:val="21"/>
                <w:lang w:bidi="ar"/>
              </w:rPr>
            </w:pPr>
            <w:r>
              <w:rPr>
                <w:rFonts w:hint="eastAsia"/>
                <w:sz w:val="21"/>
                <w:szCs w:val="21"/>
              </w:rPr>
              <w:t>防水</w:t>
            </w:r>
            <w:r>
              <w:rPr>
                <w:rFonts w:hint="eastAsia"/>
                <w:sz w:val="21"/>
                <w:szCs w:val="21"/>
                <w:lang w:bidi="ar"/>
              </w:rPr>
              <w:t>MC接头</w:t>
            </w:r>
          </w:p>
        </w:tc>
        <w:tc>
          <w:tcPr>
            <w:tcW w:w="2955" w:type="dxa"/>
            <w:vAlign w:val="center"/>
          </w:tcPr>
          <w:p>
            <w:pPr>
              <w:spacing w:before="0" w:after="0" w:line="240" w:lineRule="auto"/>
              <w:ind w:firstLine="0" w:firstLineChars="0"/>
              <w:jc w:val="center"/>
              <w:rPr>
                <w:sz w:val="21"/>
                <w:szCs w:val="21"/>
                <w:lang w:bidi="ar"/>
              </w:rPr>
            </w:pPr>
          </w:p>
        </w:tc>
        <w:tc>
          <w:tcPr>
            <w:tcW w:w="819" w:type="dxa"/>
            <w:vAlign w:val="center"/>
          </w:tcPr>
          <w:p>
            <w:pPr>
              <w:spacing w:before="0" w:after="0" w:line="240" w:lineRule="auto"/>
              <w:ind w:firstLine="0" w:firstLineChars="0"/>
              <w:jc w:val="center"/>
              <w:rPr>
                <w:sz w:val="21"/>
                <w:szCs w:val="21"/>
                <w:lang w:bidi="ar"/>
              </w:rPr>
            </w:pPr>
            <w:r>
              <w:rPr>
                <w:rFonts w:hint="eastAsia"/>
                <w:sz w:val="21"/>
                <w:szCs w:val="21"/>
                <w:lang w:bidi="ar"/>
              </w:rPr>
              <w:t>对</w:t>
            </w:r>
          </w:p>
        </w:tc>
        <w:tc>
          <w:tcPr>
            <w:tcW w:w="867" w:type="dxa"/>
            <w:vAlign w:val="center"/>
          </w:tcPr>
          <w:p>
            <w:pPr>
              <w:spacing w:before="0" w:after="0" w:line="240" w:lineRule="auto"/>
              <w:ind w:firstLine="0" w:firstLineChars="0"/>
              <w:jc w:val="center"/>
              <w:rPr>
                <w:rFonts w:hint="default" w:eastAsia="宋体"/>
                <w:sz w:val="21"/>
                <w:szCs w:val="21"/>
                <w:lang w:val="en-US" w:eastAsia="zh-CN" w:bidi="ar"/>
              </w:rPr>
            </w:pPr>
            <w:r>
              <w:rPr>
                <w:rFonts w:hint="eastAsia"/>
                <w:sz w:val="21"/>
                <w:szCs w:val="21"/>
                <w:lang w:val="en-US" w:eastAsia="zh-CN" w:bidi="ar"/>
              </w:rPr>
              <w:t>50</w:t>
            </w:r>
          </w:p>
        </w:tc>
        <w:tc>
          <w:tcPr>
            <w:tcW w:w="1451" w:type="dxa"/>
            <w:vAlign w:val="center"/>
          </w:tcPr>
          <w:p>
            <w:pPr>
              <w:spacing w:before="0" w:after="0" w:line="240" w:lineRule="auto"/>
              <w:ind w:firstLine="0" w:firstLineChars="0"/>
              <w:jc w:val="center"/>
              <w:rPr>
                <w:sz w:val="21"/>
                <w:szCs w:val="21"/>
              </w:rPr>
            </w:pPr>
            <w:r>
              <w:rPr>
                <w:rFonts w:hint="eastAsia"/>
                <w:sz w:val="21"/>
                <w:szCs w:val="21"/>
              </w:rPr>
              <w:t>DC1500V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Align w:val="center"/>
          </w:tcPr>
          <w:p>
            <w:pPr>
              <w:spacing w:before="0" w:after="0" w:line="240" w:lineRule="auto"/>
              <w:ind w:firstLine="0" w:firstLineChars="0"/>
              <w:jc w:val="center"/>
              <w:rPr>
                <w:sz w:val="21"/>
                <w:szCs w:val="21"/>
              </w:rPr>
            </w:pPr>
            <w:r>
              <w:rPr>
                <w:rFonts w:hint="eastAsia"/>
                <w:sz w:val="21"/>
                <w:szCs w:val="21"/>
              </w:rPr>
              <w:t>3</w:t>
            </w:r>
          </w:p>
        </w:tc>
        <w:tc>
          <w:tcPr>
            <w:tcW w:w="2264" w:type="dxa"/>
            <w:vAlign w:val="center"/>
          </w:tcPr>
          <w:p>
            <w:pPr>
              <w:spacing w:before="0" w:after="0" w:line="240" w:lineRule="auto"/>
              <w:ind w:firstLine="0" w:firstLineChars="0"/>
              <w:jc w:val="center"/>
              <w:rPr>
                <w:sz w:val="21"/>
                <w:szCs w:val="21"/>
                <w:lang w:bidi="ar"/>
              </w:rPr>
            </w:pPr>
            <w:r>
              <w:rPr>
                <w:rFonts w:hint="eastAsia"/>
                <w:sz w:val="21"/>
                <w:szCs w:val="21"/>
              </w:rPr>
              <w:t>万用钳表</w:t>
            </w:r>
          </w:p>
        </w:tc>
        <w:tc>
          <w:tcPr>
            <w:tcW w:w="2955" w:type="dxa"/>
            <w:vAlign w:val="center"/>
          </w:tcPr>
          <w:p>
            <w:pPr>
              <w:spacing w:before="0" w:after="0" w:line="240" w:lineRule="auto"/>
              <w:ind w:firstLine="0" w:firstLineChars="0"/>
              <w:jc w:val="center"/>
              <w:rPr>
                <w:sz w:val="21"/>
                <w:szCs w:val="21"/>
                <w:lang w:bidi="ar"/>
              </w:rPr>
            </w:pPr>
          </w:p>
        </w:tc>
        <w:tc>
          <w:tcPr>
            <w:tcW w:w="819" w:type="dxa"/>
            <w:vAlign w:val="center"/>
          </w:tcPr>
          <w:p>
            <w:pPr>
              <w:spacing w:before="0" w:after="0" w:line="240" w:lineRule="auto"/>
              <w:ind w:firstLine="0" w:firstLineChars="0"/>
              <w:jc w:val="center"/>
              <w:rPr>
                <w:sz w:val="21"/>
                <w:szCs w:val="21"/>
                <w:lang w:bidi="ar"/>
              </w:rPr>
            </w:pPr>
            <w:r>
              <w:rPr>
                <w:rFonts w:hint="eastAsia"/>
                <w:sz w:val="21"/>
                <w:szCs w:val="21"/>
              </w:rPr>
              <w:t>块</w:t>
            </w:r>
          </w:p>
        </w:tc>
        <w:tc>
          <w:tcPr>
            <w:tcW w:w="867" w:type="dxa"/>
            <w:vAlign w:val="center"/>
          </w:tcPr>
          <w:p>
            <w:pPr>
              <w:spacing w:before="0" w:after="0" w:line="240" w:lineRule="auto"/>
              <w:ind w:firstLine="0" w:firstLineChars="0"/>
              <w:jc w:val="center"/>
              <w:rPr>
                <w:rFonts w:hint="default" w:eastAsia="宋体"/>
                <w:sz w:val="21"/>
                <w:szCs w:val="21"/>
                <w:lang w:val="en-US" w:eastAsia="zh-CN" w:bidi="ar"/>
              </w:rPr>
            </w:pPr>
            <w:r>
              <w:rPr>
                <w:rFonts w:hint="eastAsia"/>
                <w:sz w:val="21"/>
                <w:szCs w:val="21"/>
                <w:lang w:val="en-US" w:eastAsia="zh-CN" w:bidi="ar"/>
              </w:rPr>
              <w:t>2</w:t>
            </w:r>
          </w:p>
        </w:tc>
        <w:tc>
          <w:tcPr>
            <w:tcW w:w="1451" w:type="dxa"/>
            <w:vAlign w:val="center"/>
          </w:tcPr>
          <w:p>
            <w:pPr>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Align w:val="center"/>
          </w:tcPr>
          <w:p>
            <w:pPr>
              <w:spacing w:before="0" w:after="0" w:line="240" w:lineRule="auto"/>
              <w:ind w:firstLine="0" w:firstLineChars="0"/>
              <w:jc w:val="center"/>
              <w:rPr>
                <w:sz w:val="21"/>
                <w:szCs w:val="21"/>
              </w:rPr>
            </w:pPr>
            <w:r>
              <w:rPr>
                <w:rFonts w:hint="eastAsia"/>
                <w:sz w:val="21"/>
                <w:szCs w:val="21"/>
              </w:rPr>
              <w:t>4</w:t>
            </w:r>
          </w:p>
        </w:tc>
        <w:tc>
          <w:tcPr>
            <w:tcW w:w="2264" w:type="dxa"/>
            <w:vAlign w:val="center"/>
          </w:tcPr>
          <w:p>
            <w:pPr>
              <w:spacing w:before="0" w:after="0" w:line="240" w:lineRule="auto"/>
              <w:ind w:firstLine="0" w:firstLineChars="0"/>
              <w:jc w:val="center"/>
              <w:rPr>
                <w:sz w:val="21"/>
                <w:szCs w:val="21"/>
              </w:rPr>
            </w:pPr>
            <w:r>
              <w:rPr>
                <w:rFonts w:hint="eastAsia"/>
                <w:sz w:val="21"/>
                <w:szCs w:val="21"/>
                <w:lang w:bidi="ar"/>
              </w:rPr>
              <w:t>数字万用表</w:t>
            </w:r>
          </w:p>
        </w:tc>
        <w:tc>
          <w:tcPr>
            <w:tcW w:w="2955" w:type="dxa"/>
            <w:vAlign w:val="center"/>
          </w:tcPr>
          <w:p>
            <w:pPr>
              <w:spacing w:before="0" w:after="0" w:line="240" w:lineRule="auto"/>
              <w:ind w:firstLine="0" w:firstLineChars="0"/>
              <w:jc w:val="center"/>
              <w:rPr>
                <w:sz w:val="21"/>
                <w:szCs w:val="21"/>
              </w:rPr>
            </w:pPr>
          </w:p>
        </w:tc>
        <w:tc>
          <w:tcPr>
            <w:tcW w:w="819" w:type="dxa"/>
            <w:vAlign w:val="center"/>
          </w:tcPr>
          <w:p>
            <w:pPr>
              <w:spacing w:before="0" w:after="0" w:line="240" w:lineRule="auto"/>
              <w:ind w:firstLine="0" w:firstLineChars="0"/>
              <w:jc w:val="center"/>
              <w:rPr>
                <w:sz w:val="21"/>
                <w:szCs w:val="21"/>
              </w:rPr>
            </w:pPr>
            <w:r>
              <w:rPr>
                <w:rFonts w:hint="eastAsia"/>
                <w:sz w:val="21"/>
                <w:szCs w:val="21"/>
                <w:lang w:bidi="ar"/>
              </w:rPr>
              <w:t>个</w:t>
            </w:r>
          </w:p>
        </w:tc>
        <w:tc>
          <w:tcPr>
            <w:tcW w:w="867" w:type="dxa"/>
            <w:vAlign w:val="center"/>
          </w:tcPr>
          <w:p>
            <w:pPr>
              <w:spacing w:before="0" w:after="0" w:line="240" w:lineRule="auto"/>
              <w:ind w:firstLine="0" w:firstLineChars="0"/>
              <w:jc w:val="center"/>
              <w:rPr>
                <w:rFonts w:hint="default" w:eastAsia="宋体"/>
                <w:sz w:val="21"/>
                <w:szCs w:val="21"/>
                <w:lang w:val="en-US" w:eastAsia="zh-CN"/>
              </w:rPr>
            </w:pPr>
            <w:r>
              <w:rPr>
                <w:rFonts w:hint="eastAsia"/>
                <w:sz w:val="21"/>
                <w:szCs w:val="21"/>
                <w:lang w:val="en-US" w:eastAsia="zh-CN"/>
              </w:rPr>
              <w:t>2</w:t>
            </w:r>
          </w:p>
        </w:tc>
        <w:tc>
          <w:tcPr>
            <w:tcW w:w="1451" w:type="dxa"/>
            <w:vAlign w:val="center"/>
          </w:tcPr>
          <w:p>
            <w:pPr>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Align w:val="center"/>
          </w:tcPr>
          <w:p>
            <w:pPr>
              <w:spacing w:before="0" w:after="0" w:line="240" w:lineRule="auto"/>
              <w:ind w:firstLine="0" w:firstLineChars="0"/>
              <w:jc w:val="center"/>
              <w:rPr>
                <w:sz w:val="21"/>
                <w:szCs w:val="21"/>
              </w:rPr>
            </w:pPr>
            <w:r>
              <w:rPr>
                <w:rFonts w:hint="eastAsia"/>
                <w:sz w:val="21"/>
                <w:szCs w:val="21"/>
              </w:rPr>
              <w:t>5</w:t>
            </w:r>
          </w:p>
        </w:tc>
        <w:tc>
          <w:tcPr>
            <w:tcW w:w="2264" w:type="dxa"/>
            <w:vAlign w:val="center"/>
          </w:tcPr>
          <w:p>
            <w:pPr>
              <w:spacing w:before="0" w:after="0" w:line="240" w:lineRule="auto"/>
              <w:ind w:firstLine="0" w:firstLineChars="0"/>
              <w:jc w:val="center"/>
              <w:rPr>
                <w:sz w:val="21"/>
                <w:szCs w:val="21"/>
              </w:rPr>
            </w:pPr>
            <w:r>
              <w:rPr>
                <w:rFonts w:hint="eastAsia"/>
                <w:sz w:val="21"/>
                <w:szCs w:val="21"/>
                <w:lang w:bidi="ar"/>
              </w:rPr>
              <w:t>专用压线钳</w:t>
            </w:r>
          </w:p>
        </w:tc>
        <w:tc>
          <w:tcPr>
            <w:tcW w:w="2955" w:type="dxa"/>
            <w:vAlign w:val="center"/>
          </w:tcPr>
          <w:p>
            <w:pPr>
              <w:spacing w:before="0" w:after="0" w:line="240" w:lineRule="auto"/>
              <w:ind w:firstLine="0" w:firstLineChars="0"/>
              <w:jc w:val="center"/>
              <w:rPr>
                <w:sz w:val="21"/>
                <w:szCs w:val="21"/>
              </w:rPr>
            </w:pPr>
          </w:p>
        </w:tc>
        <w:tc>
          <w:tcPr>
            <w:tcW w:w="819" w:type="dxa"/>
            <w:vAlign w:val="center"/>
          </w:tcPr>
          <w:p>
            <w:pPr>
              <w:spacing w:before="0" w:after="0" w:line="240" w:lineRule="auto"/>
              <w:ind w:firstLine="0" w:firstLineChars="0"/>
              <w:jc w:val="center"/>
              <w:rPr>
                <w:sz w:val="21"/>
                <w:szCs w:val="21"/>
              </w:rPr>
            </w:pPr>
            <w:r>
              <w:rPr>
                <w:rFonts w:hint="eastAsia"/>
                <w:sz w:val="21"/>
                <w:szCs w:val="21"/>
                <w:lang w:bidi="ar"/>
              </w:rPr>
              <w:t>套</w:t>
            </w:r>
          </w:p>
        </w:tc>
        <w:tc>
          <w:tcPr>
            <w:tcW w:w="867" w:type="dxa"/>
            <w:vAlign w:val="center"/>
          </w:tcPr>
          <w:p>
            <w:pPr>
              <w:spacing w:before="0" w:after="0" w:line="240" w:lineRule="auto"/>
              <w:ind w:firstLine="0" w:firstLineChars="0"/>
              <w:jc w:val="center"/>
              <w:rPr>
                <w:rFonts w:hint="default" w:eastAsia="宋体"/>
                <w:sz w:val="21"/>
                <w:szCs w:val="21"/>
                <w:lang w:val="en-US" w:eastAsia="zh-CN"/>
              </w:rPr>
            </w:pPr>
            <w:r>
              <w:rPr>
                <w:rFonts w:hint="eastAsia"/>
                <w:sz w:val="21"/>
                <w:szCs w:val="21"/>
                <w:lang w:val="en-US" w:eastAsia="zh-CN"/>
              </w:rPr>
              <w:t>10</w:t>
            </w:r>
          </w:p>
        </w:tc>
        <w:tc>
          <w:tcPr>
            <w:tcW w:w="1451" w:type="dxa"/>
            <w:vAlign w:val="center"/>
          </w:tcPr>
          <w:p>
            <w:pPr>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Align w:val="center"/>
          </w:tcPr>
          <w:p>
            <w:pPr>
              <w:spacing w:before="0" w:after="0" w:line="240" w:lineRule="auto"/>
              <w:ind w:firstLine="0" w:firstLineChars="0"/>
              <w:jc w:val="center"/>
              <w:rPr>
                <w:sz w:val="21"/>
                <w:szCs w:val="21"/>
              </w:rPr>
            </w:pPr>
            <w:r>
              <w:rPr>
                <w:rFonts w:hint="eastAsia"/>
                <w:sz w:val="21"/>
                <w:szCs w:val="21"/>
              </w:rPr>
              <w:t>6</w:t>
            </w:r>
          </w:p>
        </w:tc>
        <w:tc>
          <w:tcPr>
            <w:tcW w:w="2264" w:type="dxa"/>
            <w:vAlign w:val="center"/>
          </w:tcPr>
          <w:p>
            <w:pPr>
              <w:spacing w:before="0" w:after="0" w:line="240" w:lineRule="auto"/>
              <w:ind w:firstLine="0" w:firstLineChars="0"/>
              <w:jc w:val="center"/>
              <w:rPr>
                <w:sz w:val="21"/>
                <w:szCs w:val="21"/>
              </w:rPr>
            </w:pPr>
            <w:r>
              <w:rPr>
                <w:rFonts w:hint="eastAsia"/>
                <w:sz w:val="21"/>
                <w:szCs w:val="21"/>
                <w:lang w:bidi="ar"/>
              </w:rPr>
              <w:t>MC4紧固插头扳手</w:t>
            </w:r>
          </w:p>
        </w:tc>
        <w:tc>
          <w:tcPr>
            <w:tcW w:w="2955" w:type="dxa"/>
            <w:vAlign w:val="center"/>
          </w:tcPr>
          <w:p>
            <w:pPr>
              <w:spacing w:before="0" w:after="0" w:line="240" w:lineRule="auto"/>
              <w:ind w:firstLine="0" w:firstLineChars="0"/>
              <w:jc w:val="center"/>
              <w:rPr>
                <w:sz w:val="21"/>
                <w:szCs w:val="21"/>
              </w:rPr>
            </w:pPr>
          </w:p>
        </w:tc>
        <w:tc>
          <w:tcPr>
            <w:tcW w:w="819" w:type="dxa"/>
            <w:vAlign w:val="center"/>
          </w:tcPr>
          <w:p>
            <w:pPr>
              <w:spacing w:before="0" w:after="0" w:line="240" w:lineRule="auto"/>
              <w:ind w:firstLine="0" w:firstLineChars="0"/>
              <w:jc w:val="center"/>
              <w:rPr>
                <w:sz w:val="21"/>
                <w:szCs w:val="21"/>
              </w:rPr>
            </w:pPr>
            <w:r>
              <w:rPr>
                <w:rFonts w:hint="eastAsia"/>
                <w:sz w:val="21"/>
                <w:szCs w:val="21"/>
                <w:lang w:bidi="ar"/>
              </w:rPr>
              <w:t>套</w:t>
            </w:r>
          </w:p>
        </w:tc>
        <w:tc>
          <w:tcPr>
            <w:tcW w:w="867" w:type="dxa"/>
            <w:vAlign w:val="center"/>
          </w:tcPr>
          <w:p>
            <w:pPr>
              <w:spacing w:before="0" w:after="0" w:line="240" w:lineRule="auto"/>
              <w:ind w:firstLine="0" w:firstLineChars="0"/>
              <w:jc w:val="center"/>
              <w:rPr>
                <w:rFonts w:hint="default" w:eastAsia="宋体"/>
                <w:sz w:val="21"/>
                <w:szCs w:val="21"/>
                <w:lang w:val="en-US" w:eastAsia="zh-CN"/>
              </w:rPr>
            </w:pPr>
            <w:r>
              <w:rPr>
                <w:rFonts w:hint="eastAsia"/>
                <w:sz w:val="21"/>
                <w:szCs w:val="21"/>
                <w:lang w:val="en-US" w:eastAsia="zh-CN"/>
              </w:rPr>
              <w:t>10</w:t>
            </w:r>
          </w:p>
        </w:tc>
        <w:tc>
          <w:tcPr>
            <w:tcW w:w="1451" w:type="dxa"/>
            <w:vAlign w:val="center"/>
          </w:tcPr>
          <w:p>
            <w:pPr>
              <w:spacing w:before="0" w:after="0"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Align w:val="center"/>
          </w:tcPr>
          <w:p>
            <w:pPr>
              <w:spacing w:before="0" w:after="0" w:line="240" w:lineRule="auto"/>
              <w:ind w:firstLine="0" w:firstLineChars="0"/>
              <w:jc w:val="center"/>
              <w:rPr>
                <w:sz w:val="21"/>
                <w:szCs w:val="21"/>
              </w:rPr>
            </w:pPr>
            <w:r>
              <w:rPr>
                <w:rFonts w:hint="eastAsia"/>
                <w:sz w:val="21"/>
                <w:szCs w:val="21"/>
              </w:rPr>
              <w:t>7</w:t>
            </w:r>
          </w:p>
        </w:tc>
        <w:tc>
          <w:tcPr>
            <w:tcW w:w="2264" w:type="dxa"/>
            <w:vAlign w:val="center"/>
          </w:tcPr>
          <w:p>
            <w:pPr>
              <w:spacing w:before="0" w:after="0" w:line="240" w:lineRule="auto"/>
              <w:ind w:firstLine="0" w:firstLineChars="0"/>
              <w:jc w:val="center"/>
              <w:rPr>
                <w:sz w:val="21"/>
                <w:szCs w:val="21"/>
              </w:rPr>
            </w:pPr>
            <w:r>
              <w:rPr>
                <w:rFonts w:hint="eastAsia"/>
                <w:sz w:val="21"/>
                <w:szCs w:val="21"/>
                <w:lang w:bidi="ar"/>
              </w:rPr>
              <w:t>剥线钳</w:t>
            </w:r>
          </w:p>
        </w:tc>
        <w:tc>
          <w:tcPr>
            <w:tcW w:w="2955" w:type="dxa"/>
            <w:vAlign w:val="center"/>
          </w:tcPr>
          <w:p>
            <w:pPr>
              <w:spacing w:before="0" w:after="0" w:line="240" w:lineRule="auto"/>
              <w:ind w:firstLine="0" w:firstLineChars="0"/>
              <w:jc w:val="center"/>
              <w:rPr>
                <w:sz w:val="21"/>
                <w:szCs w:val="21"/>
              </w:rPr>
            </w:pPr>
          </w:p>
        </w:tc>
        <w:tc>
          <w:tcPr>
            <w:tcW w:w="819" w:type="dxa"/>
            <w:vAlign w:val="center"/>
          </w:tcPr>
          <w:p>
            <w:pPr>
              <w:spacing w:before="0" w:after="0" w:line="240" w:lineRule="auto"/>
              <w:ind w:firstLine="0" w:firstLineChars="0"/>
              <w:jc w:val="center"/>
              <w:rPr>
                <w:sz w:val="21"/>
                <w:szCs w:val="21"/>
              </w:rPr>
            </w:pPr>
            <w:r>
              <w:rPr>
                <w:rFonts w:hint="eastAsia"/>
                <w:sz w:val="21"/>
                <w:szCs w:val="21"/>
                <w:lang w:bidi="ar"/>
              </w:rPr>
              <w:t>把</w:t>
            </w:r>
          </w:p>
        </w:tc>
        <w:tc>
          <w:tcPr>
            <w:tcW w:w="867" w:type="dxa"/>
            <w:vAlign w:val="center"/>
          </w:tcPr>
          <w:p>
            <w:pPr>
              <w:spacing w:before="0" w:after="0" w:line="240" w:lineRule="auto"/>
              <w:ind w:firstLine="0" w:firstLineChars="0"/>
              <w:jc w:val="center"/>
              <w:rPr>
                <w:rFonts w:hint="default" w:eastAsia="宋体"/>
                <w:sz w:val="21"/>
                <w:szCs w:val="21"/>
                <w:lang w:val="en-US" w:eastAsia="zh-CN"/>
              </w:rPr>
            </w:pPr>
            <w:r>
              <w:rPr>
                <w:rFonts w:hint="eastAsia"/>
                <w:sz w:val="21"/>
                <w:szCs w:val="21"/>
                <w:lang w:val="en-US" w:eastAsia="zh-CN"/>
              </w:rPr>
              <w:t>15</w:t>
            </w:r>
          </w:p>
        </w:tc>
        <w:tc>
          <w:tcPr>
            <w:tcW w:w="1451" w:type="dxa"/>
            <w:vAlign w:val="center"/>
          </w:tcPr>
          <w:p>
            <w:pPr>
              <w:spacing w:before="0" w:after="0" w:line="240" w:lineRule="auto"/>
              <w:ind w:firstLine="0" w:firstLineChars="0"/>
              <w:jc w:val="center"/>
              <w:rPr>
                <w:sz w:val="21"/>
                <w:szCs w:val="21"/>
              </w:rPr>
            </w:pPr>
          </w:p>
        </w:tc>
      </w:tr>
    </w:tbl>
    <w:p>
      <w:r>
        <w:rPr>
          <w:rFonts w:hint="eastAsia"/>
        </w:rPr>
        <w:br w:type="page"/>
      </w:r>
    </w:p>
    <w:p>
      <w:pPr>
        <w:pStyle w:val="4"/>
        <w:numPr>
          <w:ilvl w:val="0"/>
          <w:numId w:val="1"/>
        </w:numPr>
      </w:pPr>
      <w:bookmarkStart w:id="129" w:name="_Toc7619_WPSOffice_Level1"/>
      <w:bookmarkStart w:id="130" w:name="_Toc3743_WPSOffice_Level2"/>
      <w:bookmarkStart w:id="131" w:name="_Toc25127"/>
      <w:bookmarkStart w:id="132" w:name="_Toc27674"/>
      <w:r>
        <w:rPr>
          <w:rFonts w:hint="eastAsia"/>
        </w:rPr>
        <w:t>交货检验与验收</w:t>
      </w:r>
      <w:bookmarkEnd w:id="129"/>
      <w:bookmarkEnd w:id="130"/>
      <w:bookmarkEnd w:id="131"/>
      <w:bookmarkEnd w:id="132"/>
    </w:p>
    <w:p>
      <w:pPr>
        <w:pStyle w:val="5"/>
        <w:numPr>
          <w:ilvl w:val="1"/>
          <w:numId w:val="1"/>
        </w:numPr>
        <w:rPr>
          <w:rFonts w:ascii="宋体" w:hAnsi="宋体"/>
        </w:rPr>
      </w:pPr>
      <w:bookmarkStart w:id="133" w:name="_Toc8160"/>
      <w:bookmarkStart w:id="134" w:name="_Toc14424_WPSOffice_Level2"/>
      <w:bookmarkStart w:id="135" w:name="_Toc8266"/>
      <w:r>
        <w:rPr>
          <w:rFonts w:hint="eastAsia" w:ascii="宋体" w:hAnsi="宋体"/>
        </w:rPr>
        <w:t>一般要求</w:t>
      </w:r>
      <w:bookmarkEnd w:id="133"/>
      <w:bookmarkEnd w:id="134"/>
      <w:bookmarkEnd w:id="135"/>
    </w:p>
    <w:p>
      <w:r>
        <w:rPr>
          <w:rFonts w:hint="eastAsia"/>
        </w:rPr>
        <w:t>1）卖方应满足本技术规范书所提的技术要求，应向买方保证所供设备是技术先进、成熟可靠的全新产品。在图纸设计和材料选择方面应准确无误，加工工艺无任何缺陷和差错。技术文件及图纸要清晰、正确、完整，能满足正常运行和维护的要求。</w:t>
      </w:r>
    </w:p>
    <w:p>
      <w:r>
        <w:rPr>
          <w:rFonts w:hint="eastAsia"/>
        </w:rPr>
        <w:t>2）卖方应具备有效方法，控制所有关键元器件/材料、外协、外购件的质量和服务，使其符合本技术规范书的要求。</w:t>
      </w:r>
    </w:p>
    <w:p>
      <w:r>
        <w:rPr>
          <w:rFonts w:hint="eastAsia"/>
        </w:rPr>
        <w:t>3）买方有权委派第三方监造单位到卖方制造工厂和分包及外购件工厂检查制造过程，检查按合同交付的元件、组件及使用材料是否符合标准及其合同上规定的要求，并参加合同规定由卖方进行的一些元件试验和整个装配件的试验。卖方应提供给买方代表技术文件及图纸查阅，试验及检验所必须的仪器工具、办公用具供使用。</w:t>
      </w:r>
    </w:p>
    <w:p>
      <w:r>
        <w:rPr>
          <w:rFonts w:hint="eastAsia"/>
        </w:rPr>
        <w:t>4）在设备开始生产前，卖方应提供一份生产程序和制作加工进度表，进度表中应包括检查与试验的项目，以便买方确定驻厂监造计划。</w:t>
      </w:r>
    </w:p>
    <w:p>
      <w:r>
        <w:rPr>
          <w:rFonts w:hint="eastAsia"/>
        </w:rPr>
        <w:t>5）如在安装的试运行期间发现部件缺陷、损坏情况，在证实设备储存安装、维护和运行都符合要求时，卖方应尽快免费更换，不得因此而延误工程进度。</w:t>
      </w:r>
    </w:p>
    <w:p>
      <w:pPr>
        <w:pStyle w:val="5"/>
        <w:numPr>
          <w:ilvl w:val="1"/>
          <w:numId w:val="1"/>
        </w:numPr>
        <w:rPr>
          <w:rFonts w:ascii="宋体" w:hAnsi="宋体"/>
        </w:rPr>
      </w:pPr>
      <w:bookmarkStart w:id="136" w:name="_Toc7341"/>
      <w:bookmarkStart w:id="137" w:name="_Toc13755_WPSOffice_Level2"/>
      <w:bookmarkStart w:id="138" w:name="_Toc20657"/>
      <w:r>
        <w:rPr>
          <w:rFonts w:hint="eastAsia" w:ascii="宋体" w:hAnsi="宋体"/>
        </w:rPr>
        <w:t>质量保证</w:t>
      </w:r>
      <w:bookmarkEnd w:id="136"/>
      <w:bookmarkEnd w:id="137"/>
      <w:bookmarkEnd w:id="138"/>
    </w:p>
    <w:p>
      <w:r>
        <w:rPr>
          <w:rFonts w:hint="eastAsia"/>
        </w:rPr>
        <w:t>1）在买方正确有效地存储、安装和使用条件下，卖方产品应在运行30天，且每天等效满负荷运行4小时及以上后进行验收。</w:t>
      </w:r>
    </w:p>
    <w:p>
      <w:r>
        <w:rPr>
          <w:rFonts w:hint="eastAsia"/>
        </w:rPr>
        <w:t>在保证期内，卖方产品各部件因制造不良或设计不当而发生损坏或未能达到合同规定的各项指标时，卖方应无偿地为买方修理或更换零部件，直至改进设备结构并无偿供货。</w:t>
      </w:r>
    </w:p>
    <w:p>
      <w:r>
        <w:rPr>
          <w:rFonts w:hint="eastAsia"/>
        </w:rPr>
        <w:t>设备在验收试验时达不到合同规定的一个或多个技术指标保证值且属于卖方责任时，则卖方应自费采用有效措施在商定的时间内，使之达到保证指标。</w:t>
      </w:r>
    </w:p>
    <w:p>
      <w:r>
        <w:rPr>
          <w:rFonts w:hint="eastAsia"/>
        </w:rPr>
        <w:t>在保证期内，由于下列情况所造成的缺陷、损坏或达不到指标时，不属卖方责任：由于买方错误操作和维修；</w:t>
      </w:r>
    </w:p>
    <w:p>
      <w:r>
        <w:rPr>
          <w:rFonts w:hint="eastAsia"/>
        </w:rPr>
        <w:t>设备在现场保存时间超过合同规定期限所引发的问题；</w:t>
      </w:r>
    </w:p>
    <w:p>
      <w:r>
        <w:rPr>
          <w:rFonts w:hint="eastAsia"/>
        </w:rPr>
        <w:t>由于非卖方造成的其它错误和缺陷。</w:t>
      </w:r>
    </w:p>
    <w:p>
      <w:r>
        <w:rPr>
          <w:rFonts w:hint="eastAsia"/>
        </w:rPr>
        <w:t>卖方提供的产品应满足在保证期内经供、需双方认可的权威第三方抽样检测合格，抽检数量和频次由买方决定。</w:t>
      </w:r>
    </w:p>
    <w:p>
      <w:pPr>
        <w:pStyle w:val="5"/>
        <w:numPr>
          <w:ilvl w:val="1"/>
          <w:numId w:val="1"/>
        </w:numPr>
        <w:rPr>
          <w:rFonts w:ascii="宋体" w:hAnsi="宋体"/>
        </w:rPr>
      </w:pPr>
      <w:bookmarkStart w:id="139" w:name="_Toc28943_WPSOffice_Level2"/>
      <w:bookmarkStart w:id="140" w:name="_Toc11660"/>
      <w:bookmarkStart w:id="141" w:name="_Toc26673"/>
      <w:bookmarkStart w:id="142" w:name="_Toc395"/>
      <w:r>
        <w:rPr>
          <w:rFonts w:hint="eastAsia" w:ascii="宋体" w:hAnsi="宋体"/>
        </w:rPr>
        <w:t>工厂检验</w:t>
      </w:r>
      <w:bookmarkEnd w:id="139"/>
      <w:bookmarkEnd w:id="140"/>
      <w:bookmarkEnd w:id="141"/>
      <w:bookmarkEnd w:id="142"/>
    </w:p>
    <w:p>
      <w:r>
        <w:rPr>
          <w:rFonts w:hint="eastAsia"/>
        </w:rPr>
        <w:t>工厂检验是质量控制的一个重要组成部分。卖方必须严格进行厂内各生产环节的检验和试验。卖方提供的合同设备须签发质量证明、检验记录和测试报告，并且作为交货时质量证明文件的组成部分。</w:t>
      </w:r>
    </w:p>
    <w:p>
      <w:r>
        <w:rPr>
          <w:rFonts w:hint="eastAsia"/>
        </w:rPr>
        <w:t>卖方检验的范围包括原材料和元器件的进厂，零部件的加工、组装全过程的检验和试验，直至出厂。</w:t>
      </w:r>
    </w:p>
    <w:p>
      <w:r>
        <w:rPr>
          <w:rFonts w:hint="eastAsia"/>
        </w:rPr>
        <w:t>卖方检验的结果要满足技术规范书的要求，如有不符之处或达不到标准要求，卖方采取措施处理直至满足要求。如果在原组件规格型号上有设计变更，卖方须将变更方案实施前书面提供买方，并书面说明变更的原因可能达到的效果及投入商业运行后可能造成的后果。卖方发生重大质量问题时将情况及时通知买方。</w:t>
      </w:r>
    </w:p>
    <w:p>
      <w:pPr>
        <w:pStyle w:val="5"/>
      </w:pPr>
      <w:bookmarkStart w:id="143" w:name="_Toc22752"/>
      <w:bookmarkStart w:id="144" w:name="_Toc28159"/>
      <w:bookmarkStart w:id="145" w:name="_Toc10635"/>
      <w:r>
        <w:rPr>
          <w:rFonts w:hint="eastAsia" w:ascii="宋体" w:hAnsi="宋体"/>
        </w:rPr>
        <w:t>5.4设备监造</w:t>
      </w:r>
      <w:bookmarkEnd w:id="143"/>
      <w:bookmarkEnd w:id="144"/>
      <w:bookmarkEnd w:id="145"/>
    </w:p>
    <w:p>
      <w:pPr>
        <w:rPr>
          <w:rFonts w:ascii="Times New Roman" w:hAnsi="Times New Roman"/>
          <w:szCs w:val="21"/>
        </w:rPr>
      </w:pPr>
      <w:r>
        <w:rPr>
          <w:rFonts w:hint="eastAsia" w:ascii="Times New Roman" w:hAnsi="Times New Roman"/>
          <w:szCs w:val="21"/>
        </w:rPr>
        <w:t>5.4.1一般要求</w:t>
      </w:r>
    </w:p>
    <w:p>
      <w:r>
        <w:rPr>
          <w:rFonts w:hint="eastAsia"/>
        </w:rPr>
        <w:t>买方将对卖方的合同设备进行监造。买方的监造并不免除卖方对设备制造质量任何所应负的责任。</w:t>
      </w:r>
    </w:p>
    <w:p>
      <w:r>
        <w:rPr>
          <w:rFonts w:hint="eastAsia"/>
        </w:rPr>
        <w:t>设备监造买方派人到现场参加，文件见证和现场见证资料在见证前30天内提供给买方监造代表。</w:t>
      </w:r>
    </w:p>
    <w:p>
      <w:r>
        <w:rPr>
          <w:rFonts w:hint="eastAsia"/>
        </w:rPr>
        <w:t>卖方在产品投料前1周提供生产计划，每月第1周内将生产计划和检验试验计划书面通知监造代表。</w:t>
      </w:r>
    </w:p>
    <w:p>
      <w:r>
        <w:rPr>
          <w:rFonts w:hint="eastAsia"/>
        </w:rPr>
        <w:t>买方监造代表有权查阅与监造设备有关的技术资料，卖方积极配合并提供相关资料的复印件。</w:t>
      </w:r>
    </w:p>
    <w:p>
      <w:pPr>
        <w:rPr>
          <w:rFonts w:ascii="Times New Roman" w:hAnsi="Times New Roman"/>
          <w:szCs w:val="21"/>
        </w:rPr>
      </w:pPr>
      <w:r>
        <w:rPr>
          <w:rFonts w:hint="eastAsia" w:ascii="Times New Roman" w:hAnsi="Times New Roman"/>
          <w:szCs w:val="21"/>
        </w:rPr>
        <w:t>合同设备的重要部件和专用部件未经买方允许，卖方不得擅自调换。</w:t>
      </w:r>
    </w:p>
    <w:p>
      <w:pPr>
        <w:rPr>
          <w:rFonts w:ascii="Times New Roman" w:hAnsi="Times New Roman"/>
          <w:szCs w:val="21"/>
        </w:rPr>
      </w:pPr>
      <w:r>
        <w:rPr>
          <w:rFonts w:hint="eastAsia" w:ascii="Times New Roman" w:hAnsi="Times New Roman"/>
          <w:szCs w:val="21"/>
        </w:rPr>
        <w:t>买方监造代表有权随时到车间检查设备质量生产情况。</w:t>
      </w:r>
    </w:p>
    <w:p>
      <w:pPr>
        <w:rPr>
          <w:rFonts w:ascii="Times New Roman" w:hAnsi="Times New Roman"/>
          <w:szCs w:val="21"/>
        </w:rPr>
      </w:pPr>
      <w:r>
        <w:rPr>
          <w:rFonts w:hint="eastAsia" w:ascii="Times New Roman" w:hAnsi="Times New Roman"/>
          <w:szCs w:val="21"/>
        </w:rPr>
        <w:t>卖方给买方监造代表提供专用办公室及通讯、生活方便。</w:t>
      </w:r>
    </w:p>
    <w:p>
      <w:pPr>
        <w:rPr>
          <w:rFonts w:ascii="Times New Roman" w:hAnsi="Times New Roman"/>
          <w:szCs w:val="21"/>
        </w:rPr>
      </w:pPr>
      <w:r>
        <w:rPr>
          <w:rFonts w:hint="eastAsia" w:ascii="Times New Roman" w:hAnsi="Times New Roman"/>
          <w:szCs w:val="21"/>
        </w:rPr>
        <w:t>卖方在现场见证前10天以书面形式通知买方监造代表。</w:t>
      </w:r>
    </w:p>
    <w:p>
      <w:pPr>
        <w:rPr>
          <w:rFonts w:ascii="Times New Roman" w:hAnsi="Times New Roman"/>
          <w:szCs w:val="21"/>
        </w:rPr>
      </w:pPr>
      <w:r>
        <w:rPr>
          <w:rFonts w:hint="eastAsia" w:ascii="Times New Roman" w:hAnsi="Times New Roman"/>
          <w:szCs w:val="21"/>
        </w:rPr>
        <w:t>5.4.2监造依据</w:t>
      </w:r>
    </w:p>
    <w:p>
      <w:pPr>
        <w:rPr>
          <w:rFonts w:ascii="Times New Roman" w:hAnsi="Times New Roman"/>
          <w:szCs w:val="21"/>
        </w:rPr>
      </w:pPr>
      <w:r>
        <w:rPr>
          <w:rFonts w:hint="eastAsia" w:ascii="Times New Roman" w:hAnsi="Times New Roman"/>
          <w:szCs w:val="21"/>
        </w:rPr>
        <w:t>根据DL/T 586—2008电力设备监造技术导则及相关行业标准和合同文件的有关规定。</w:t>
      </w:r>
    </w:p>
    <w:p>
      <w:pPr>
        <w:rPr>
          <w:rFonts w:ascii="Times New Roman" w:hAnsi="Times New Roman"/>
          <w:szCs w:val="21"/>
        </w:rPr>
      </w:pPr>
      <w:r>
        <w:rPr>
          <w:rFonts w:hint="eastAsia" w:ascii="Times New Roman" w:hAnsi="Times New Roman"/>
          <w:szCs w:val="21"/>
        </w:rPr>
        <w:t>5.4.3监造方式</w:t>
      </w:r>
    </w:p>
    <w:p>
      <w:pPr>
        <w:rPr>
          <w:rFonts w:ascii="Times New Roman" w:hAnsi="Times New Roman"/>
          <w:szCs w:val="21"/>
        </w:rPr>
      </w:pPr>
      <w:r>
        <w:rPr>
          <w:rFonts w:hint="eastAsia" w:ascii="Times New Roman" w:hAnsi="Times New Roman"/>
          <w:szCs w:val="21"/>
        </w:rPr>
        <w:t>文件见证、现场见证和停工待检，即 R点、W点、H点。</w:t>
      </w:r>
    </w:p>
    <w:p>
      <w:pPr>
        <w:rPr>
          <w:rFonts w:ascii="Times New Roman" w:hAnsi="Times New Roman"/>
          <w:szCs w:val="21"/>
        </w:rPr>
      </w:pPr>
      <w:r>
        <w:rPr>
          <w:rFonts w:hint="eastAsia" w:ascii="Times New Roman" w:hAnsi="Times New Roman"/>
          <w:szCs w:val="21"/>
        </w:rPr>
        <w:t>R 点：卖方提供检验、试验记录及报告的项目，即文件见证。</w:t>
      </w:r>
    </w:p>
    <w:p>
      <w:pPr>
        <w:rPr>
          <w:rFonts w:ascii="Times New Roman" w:hAnsi="Times New Roman"/>
          <w:szCs w:val="21"/>
        </w:rPr>
      </w:pPr>
      <w:r>
        <w:rPr>
          <w:rFonts w:hint="eastAsia" w:ascii="Times New Roman" w:hAnsi="Times New Roman"/>
          <w:szCs w:val="21"/>
        </w:rPr>
        <w:t>W 点：买方监造代表参加的检验或试验项目，检验或试验后卖方提供检验或试验记录，即现场见证。</w:t>
      </w:r>
    </w:p>
    <w:p>
      <w:pPr>
        <w:rPr>
          <w:rFonts w:ascii="Times New Roman" w:hAnsi="Times New Roman"/>
          <w:szCs w:val="21"/>
        </w:rPr>
      </w:pPr>
      <w:r>
        <w:rPr>
          <w:rFonts w:hint="eastAsia" w:ascii="Times New Roman" w:hAnsi="Times New Roman"/>
          <w:szCs w:val="21"/>
        </w:rPr>
        <w:t>H 点：停工待检。卖方在进行至该点时停工等待买方监造代表参加的检验或试验项目，检验或试验后卖方提供检验及试验记录。</w:t>
      </w:r>
    </w:p>
    <w:p>
      <w:pPr>
        <w:rPr>
          <w:rFonts w:ascii="Times New Roman" w:hAnsi="Times New Roman"/>
          <w:szCs w:val="21"/>
        </w:rPr>
      </w:pPr>
      <w:r>
        <w:rPr>
          <w:rFonts w:hint="eastAsia" w:ascii="Times New Roman" w:hAnsi="Times New Roman"/>
          <w:szCs w:val="21"/>
        </w:rPr>
        <w:t>买方接到质量见证通知后,及时派代表到卖方参加现场见证。如果买方代表不能按期参加，买方在接到卖方书面通知7日内不回复卖方，则W点自动转为R点，但H点没有买方书面通知同意转为R点时，卖方不转入下道工序，与买方联系商定更改见证日期，如果更改时间后，买方仍未按时到达，则H点自动转为R点。</w:t>
      </w:r>
    </w:p>
    <w:p>
      <w:pPr>
        <w:rPr>
          <w:rFonts w:ascii="Times New Roman" w:hAnsi="Times New Roman"/>
          <w:szCs w:val="21"/>
        </w:rPr>
      </w:pPr>
      <w:r>
        <w:rPr>
          <w:rFonts w:hint="eastAsia" w:ascii="Times New Roman" w:hAnsi="Times New Roman"/>
          <w:szCs w:val="21"/>
        </w:rPr>
        <w:t>每次监造内容完成后，卖方和买方监造代表均在见证表上履行签字手续。签字手续一式3份，交买方监造代表1份。</w:t>
      </w:r>
    </w:p>
    <w:p>
      <w:pPr>
        <w:rPr>
          <w:rFonts w:ascii="Times New Roman" w:hAnsi="Times New Roman"/>
          <w:szCs w:val="21"/>
        </w:rPr>
      </w:pPr>
      <w:r>
        <w:rPr>
          <w:rFonts w:hint="eastAsia" w:ascii="Times New Roman" w:hAnsi="Times New Roman"/>
          <w:szCs w:val="21"/>
        </w:rPr>
        <w:t>5.4.4监造内容</w:t>
      </w:r>
    </w:p>
    <w:p>
      <w:r>
        <w:rPr>
          <w:rFonts w:hint="eastAsia" w:ascii="Times New Roman" w:hAnsi="Times New Roman"/>
          <w:szCs w:val="21"/>
        </w:rPr>
        <w:t>投标人应根据上述要求结合设备的实际情况，提出监造内容清单。</w:t>
      </w:r>
    </w:p>
    <w:tbl>
      <w:tblPr>
        <w:tblStyle w:val="14"/>
        <w:tblW w:w="9387"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90"/>
        <w:gridCol w:w="1110"/>
        <w:gridCol w:w="2675"/>
        <w:gridCol w:w="400"/>
        <w:gridCol w:w="463"/>
        <w:gridCol w:w="437"/>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restart"/>
            <w:vAlign w:val="center"/>
          </w:tcPr>
          <w:p>
            <w:pPr>
              <w:spacing w:before="0" w:after="0" w:line="240" w:lineRule="auto"/>
              <w:ind w:firstLine="0" w:firstLineChars="0"/>
              <w:jc w:val="center"/>
              <w:rPr>
                <w:b/>
                <w:bCs/>
                <w:szCs w:val="21"/>
              </w:rPr>
            </w:pPr>
            <w:r>
              <w:rPr>
                <w:rFonts w:hint="eastAsia"/>
                <w:b/>
                <w:bCs/>
                <w:szCs w:val="21"/>
              </w:rPr>
              <w:t>序号</w:t>
            </w:r>
          </w:p>
        </w:tc>
        <w:tc>
          <w:tcPr>
            <w:tcW w:w="990" w:type="dxa"/>
            <w:vMerge w:val="restart"/>
            <w:vAlign w:val="center"/>
          </w:tcPr>
          <w:p>
            <w:pPr>
              <w:spacing w:before="0" w:after="0" w:line="240" w:lineRule="auto"/>
              <w:ind w:firstLine="0" w:firstLineChars="0"/>
              <w:jc w:val="center"/>
              <w:rPr>
                <w:b/>
                <w:bCs/>
                <w:szCs w:val="21"/>
              </w:rPr>
            </w:pPr>
            <w:r>
              <w:rPr>
                <w:rFonts w:hint="eastAsia"/>
                <w:b/>
                <w:bCs/>
                <w:szCs w:val="21"/>
              </w:rPr>
              <w:t>监造部件</w:t>
            </w:r>
          </w:p>
        </w:tc>
        <w:tc>
          <w:tcPr>
            <w:tcW w:w="1110" w:type="dxa"/>
            <w:vMerge w:val="restart"/>
            <w:vAlign w:val="center"/>
          </w:tcPr>
          <w:p>
            <w:pPr>
              <w:spacing w:before="0" w:after="0" w:line="240" w:lineRule="auto"/>
              <w:ind w:firstLine="0" w:firstLineChars="0"/>
              <w:jc w:val="center"/>
              <w:rPr>
                <w:b/>
                <w:bCs/>
                <w:szCs w:val="21"/>
              </w:rPr>
            </w:pPr>
            <w:r>
              <w:rPr>
                <w:rFonts w:hint="eastAsia"/>
                <w:b/>
                <w:bCs/>
                <w:szCs w:val="21"/>
              </w:rPr>
              <w:t>编号</w:t>
            </w:r>
          </w:p>
        </w:tc>
        <w:tc>
          <w:tcPr>
            <w:tcW w:w="2675" w:type="dxa"/>
            <w:vMerge w:val="restart"/>
            <w:vAlign w:val="center"/>
          </w:tcPr>
          <w:p>
            <w:pPr>
              <w:spacing w:before="0" w:after="0" w:line="240" w:lineRule="auto"/>
              <w:ind w:firstLine="0" w:firstLineChars="0"/>
              <w:jc w:val="center"/>
              <w:rPr>
                <w:b/>
                <w:bCs/>
                <w:szCs w:val="21"/>
              </w:rPr>
            </w:pPr>
            <w:r>
              <w:rPr>
                <w:rFonts w:hint="eastAsia"/>
                <w:b/>
                <w:bCs/>
                <w:szCs w:val="21"/>
              </w:rPr>
              <w:t>见证项目</w:t>
            </w:r>
          </w:p>
        </w:tc>
        <w:tc>
          <w:tcPr>
            <w:tcW w:w="1300" w:type="dxa"/>
            <w:gridSpan w:val="3"/>
            <w:vAlign w:val="center"/>
          </w:tcPr>
          <w:p>
            <w:pPr>
              <w:spacing w:before="0" w:after="0" w:line="240" w:lineRule="auto"/>
              <w:ind w:firstLine="0" w:firstLineChars="0"/>
              <w:jc w:val="center"/>
              <w:rPr>
                <w:b/>
                <w:bCs/>
                <w:szCs w:val="21"/>
              </w:rPr>
            </w:pPr>
            <w:r>
              <w:rPr>
                <w:rFonts w:hint="eastAsia"/>
                <w:b/>
                <w:bCs/>
                <w:szCs w:val="21"/>
              </w:rPr>
              <w:t>见证方式</w:t>
            </w:r>
          </w:p>
        </w:tc>
        <w:tc>
          <w:tcPr>
            <w:tcW w:w="2575" w:type="dxa"/>
            <w:vMerge w:val="restart"/>
            <w:vAlign w:val="center"/>
          </w:tcPr>
          <w:p>
            <w:pPr>
              <w:spacing w:before="0" w:after="0" w:line="240" w:lineRule="auto"/>
              <w:ind w:firstLine="0" w:firstLineChars="0"/>
              <w:jc w:val="center"/>
              <w:rPr>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tcPr>
          <w:p>
            <w:pPr>
              <w:spacing w:before="0" w:after="0" w:line="240" w:lineRule="auto"/>
              <w:ind w:firstLine="0" w:firstLineChars="0"/>
              <w:jc w:val="center"/>
              <w:rPr>
                <w:szCs w:val="21"/>
              </w:rPr>
            </w:pPr>
          </w:p>
        </w:tc>
        <w:tc>
          <w:tcPr>
            <w:tcW w:w="990" w:type="dxa"/>
            <w:vMerge w:val="continue"/>
          </w:tcPr>
          <w:p>
            <w:pPr>
              <w:spacing w:before="0" w:after="0" w:line="240" w:lineRule="auto"/>
              <w:ind w:firstLine="0" w:firstLineChars="0"/>
              <w:jc w:val="center"/>
              <w:rPr>
                <w:szCs w:val="21"/>
              </w:rPr>
            </w:pPr>
          </w:p>
        </w:tc>
        <w:tc>
          <w:tcPr>
            <w:tcW w:w="1110" w:type="dxa"/>
            <w:vMerge w:val="continue"/>
          </w:tcPr>
          <w:p>
            <w:pPr>
              <w:spacing w:before="0" w:after="0" w:line="240" w:lineRule="auto"/>
              <w:ind w:firstLine="0" w:firstLineChars="0"/>
              <w:jc w:val="center"/>
              <w:rPr>
                <w:szCs w:val="21"/>
              </w:rPr>
            </w:pPr>
          </w:p>
        </w:tc>
        <w:tc>
          <w:tcPr>
            <w:tcW w:w="2675" w:type="dxa"/>
            <w:vMerge w:val="continue"/>
          </w:tcPr>
          <w:p>
            <w:pPr>
              <w:spacing w:before="0" w:after="0" w:line="240" w:lineRule="auto"/>
              <w:ind w:firstLine="0" w:firstLineChars="0"/>
              <w:jc w:val="center"/>
              <w:rPr>
                <w:szCs w:val="21"/>
              </w:rPr>
            </w:pPr>
          </w:p>
        </w:tc>
        <w:tc>
          <w:tcPr>
            <w:tcW w:w="400" w:type="dxa"/>
            <w:vAlign w:val="center"/>
          </w:tcPr>
          <w:p>
            <w:pPr>
              <w:spacing w:before="0" w:after="0" w:line="240" w:lineRule="auto"/>
              <w:ind w:firstLine="0" w:firstLineChars="0"/>
              <w:jc w:val="center"/>
              <w:rPr>
                <w:szCs w:val="21"/>
              </w:rPr>
            </w:pPr>
            <w:r>
              <w:rPr>
                <w:rFonts w:hint="eastAsia"/>
                <w:szCs w:val="21"/>
              </w:rPr>
              <w:t>H</w:t>
            </w:r>
          </w:p>
        </w:tc>
        <w:tc>
          <w:tcPr>
            <w:tcW w:w="463" w:type="dxa"/>
            <w:vAlign w:val="center"/>
          </w:tcPr>
          <w:p>
            <w:pPr>
              <w:spacing w:before="0" w:after="0" w:line="240" w:lineRule="auto"/>
              <w:ind w:firstLine="0" w:firstLineChars="0"/>
              <w:jc w:val="center"/>
              <w:rPr>
                <w:szCs w:val="21"/>
              </w:rPr>
            </w:pPr>
            <w:r>
              <w:rPr>
                <w:rFonts w:hint="eastAsia"/>
                <w:szCs w:val="21"/>
              </w:rPr>
              <w:t>W</w:t>
            </w:r>
          </w:p>
        </w:tc>
        <w:tc>
          <w:tcPr>
            <w:tcW w:w="437" w:type="dxa"/>
            <w:vAlign w:val="center"/>
          </w:tcPr>
          <w:p>
            <w:pPr>
              <w:spacing w:before="0" w:after="0" w:line="240" w:lineRule="auto"/>
              <w:ind w:firstLine="0" w:firstLineChars="0"/>
              <w:jc w:val="center"/>
              <w:rPr>
                <w:szCs w:val="21"/>
              </w:rPr>
            </w:pPr>
            <w:r>
              <w:rPr>
                <w:rFonts w:hint="eastAsia"/>
                <w:szCs w:val="21"/>
              </w:rPr>
              <w:t>R</w:t>
            </w:r>
          </w:p>
        </w:tc>
        <w:tc>
          <w:tcPr>
            <w:tcW w:w="2575" w:type="dxa"/>
            <w:vMerge w:val="continue"/>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restart"/>
            <w:vAlign w:val="center"/>
          </w:tcPr>
          <w:p>
            <w:pPr>
              <w:spacing w:before="0" w:after="0" w:line="240" w:lineRule="auto"/>
              <w:ind w:firstLine="0" w:firstLineChars="0"/>
              <w:jc w:val="center"/>
              <w:rPr>
                <w:szCs w:val="21"/>
              </w:rPr>
            </w:pPr>
            <w:r>
              <w:rPr>
                <w:rFonts w:hint="eastAsia"/>
                <w:szCs w:val="21"/>
              </w:rPr>
              <w:t>1</w:t>
            </w:r>
          </w:p>
        </w:tc>
        <w:tc>
          <w:tcPr>
            <w:tcW w:w="990" w:type="dxa"/>
            <w:vMerge w:val="restart"/>
            <w:vAlign w:val="center"/>
          </w:tcPr>
          <w:p>
            <w:pPr>
              <w:spacing w:before="0" w:after="0" w:line="240" w:lineRule="auto"/>
              <w:ind w:firstLine="0" w:firstLineChars="0"/>
              <w:jc w:val="center"/>
              <w:rPr>
                <w:szCs w:val="21"/>
              </w:rPr>
            </w:pPr>
            <w:r>
              <w:rPr>
                <w:rFonts w:hint="eastAsia"/>
                <w:szCs w:val="21"/>
              </w:rPr>
              <w:t>设备控制</w:t>
            </w:r>
          </w:p>
        </w:tc>
        <w:tc>
          <w:tcPr>
            <w:tcW w:w="1110" w:type="dxa"/>
            <w:vAlign w:val="center"/>
          </w:tcPr>
          <w:p>
            <w:pPr>
              <w:spacing w:before="0" w:after="0" w:line="240" w:lineRule="auto"/>
              <w:ind w:firstLine="0" w:firstLineChars="0"/>
              <w:jc w:val="center"/>
              <w:rPr>
                <w:szCs w:val="21"/>
              </w:rPr>
            </w:pPr>
            <w:r>
              <w:rPr>
                <w:rFonts w:hint="eastAsia"/>
                <w:szCs w:val="21"/>
              </w:rPr>
              <w:t>1-1-R</w:t>
            </w:r>
          </w:p>
        </w:tc>
        <w:tc>
          <w:tcPr>
            <w:tcW w:w="2675" w:type="dxa"/>
            <w:vAlign w:val="center"/>
          </w:tcPr>
          <w:p>
            <w:pPr>
              <w:spacing w:before="0" w:after="0" w:line="240" w:lineRule="auto"/>
              <w:ind w:firstLine="0" w:firstLineChars="0"/>
              <w:jc w:val="center"/>
              <w:rPr>
                <w:szCs w:val="21"/>
              </w:rPr>
            </w:pPr>
            <w:r>
              <w:rPr>
                <w:rFonts w:hint="eastAsia"/>
                <w:szCs w:val="21"/>
              </w:rPr>
              <w:t>安全测试设备台账</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tcPr>
          <w:p>
            <w:pPr>
              <w:spacing w:before="0" w:after="0" w:line="240" w:lineRule="auto"/>
              <w:ind w:firstLine="0" w:firstLineChars="0"/>
              <w:jc w:val="center"/>
              <w:rPr>
                <w:szCs w:val="21"/>
              </w:rPr>
            </w:pPr>
            <w:r>
              <w:rPr>
                <w:rFonts w:hint="eastAsia"/>
                <w:szCs w:val="21"/>
              </w:rPr>
              <w:t>√</w:t>
            </w:r>
          </w:p>
        </w:tc>
        <w:tc>
          <w:tcPr>
            <w:tcW w:w="2575" w:type="dxa"/>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tcPr>
          <w:p>
            <w:pPr>
              <w:spacing w:before="0" w:after="0" w:line="240" w:lineRule="auto"/>
              <w:ind w:firstLine="0" w:firstLineChars="0"/>
              <w:jc w:val="center"/>
              <w:rPr>
                <w:szCs w:val="21"/>
              </w:rPr>
            </w:pPr>
          </w:p>
        </w:tc>
        <w:tc>
          <w:tcPr>
            <w:tcW w:w="990" w:type="dxa"/>
            <w:vMerge w:val="continue"/>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1-2-R</w:t>
            </w:r>
          </w:p>
        </w:tc>
        <w:tc>
          <w:tcPr>
            <w:tcW w:w="2675" w:type="dxa"/>
            <w:vAlign w:val="center"/>
          </w:tcPr>
          <w:p>
            <w:pPr>
              <w:spacing w:before="0" w:after="0" w:line="240" w:lineRule="auto"/>
              <w:ind w:firstLine="0" w:firstLineChars="0"/>
              <w:jc w:val="center"/>
              <w:rPr>
                <w:szCs w:val="21"/>
              </w:rPr>
            </w:pPr>
            <w:r>
              <w:rPr>
                <w:rFonts w:hint="eastAsia"/>
                <w:szCs w:val="21"/>
              </w:rPr>
              <w:t>主要设备的校准证书</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tcPr>
          <w:p>
            <w:pPr>
              <w:spacing w:before="0" w:after="0" w:line="240" w:lineRule="auto"/>
              <w:ind w:firstLine="0" w:firstLineChars="0"/>
              <w:jc w:val="center"/>
              <w:rPr>
                <w:szCs w:val="21"/>
              </w:rPr>
            </w:pPr>
            <w:r>
              <w:rPr>
                <w:rFonts w:hint="eastAsia"/>
                <w:szCs w:val="21"/>
              </w:rPr>
              <w:t>√</w:t>
            </w:r>
          </w:p>
        </w:tc>
        <w:tc>
          <w:tcPr>
            <w:tcW w:w="2575" w:type="dxa"/>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tcPr>
          <w:p>
            <w:pPr>
              <w:spacing w:before="0" w:after="0" w:line="240" w:lineRule="auto"/>
              <w:ind w:firstLine="0" w:firstLineChars="0"/>
              <w:jc w:val="center"/>
              <w:rPr>
                <w:szCs w:val="21"/>
              </w:rPr>
            </w:pPr>
          </w:p>
        </w:tc>
        <w:tc>
          <w:tcPr>
            <w:tcW w:w="990" w:type="dxa"/>
            <w:vMerge w:val="continue"/>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1-3-R</w:t>
            </w:r>
          </w:p>
        </w:tc>
        <w:tc>
          <w:tcPr>
            <w:tcW w:w="2675" w:type="dxa"/>
            <w:vAlign w:val="center"/>
          </w:tcPr>
          <w:p>
            <w:pPr>
              <w:spacing w:before="0" w:after="0" w:line="240" w:lineRule="auto"/>
              <w:ind w:firstLine="0" w:firstLineChars="0"/>
              <w:jc w:val="center"/>
              <w:rPr>
                <w:szCs w:val="21"/>
              </w:rPr>
            </w:pPr>
            <w:r>
              <w:rPr>
                <w:rFonts w:hint="eastAsia"/>
                <w:szCs w:val="21"/>
              </w:rPr>
              <w:t>内部校准方法和记录</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tcPr>
          <w:p>
            <w:pPr>
              <w:spacing w:before="0" w:after="0" w:line="240" w:lineRule="auto"/>
              <w:ind w:firstLine="0" w:firstLineChars="0"/>
              <w:jc w:val="center"/>
              <w:rPr>
                <w:szCs w:val="21"/>
              </w:rPr>
            </w:pPr>
            <w:r>
              <w:rPr>
                <w:rFonts w:hint="eastAsia"/>
                <w:szCs w:val="21"/>
              </w:rPr>
              <w:t>√</w:t>
            </w:r>
          </w:p>
        </w:tc>
        <w:tc>
          <w:tcPr>
            <w:tcW w:w="2575" w:type="dxa"/>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tcPr>
          <w:p>
            <w:pPr>
              <w:spacing w:before="0" w:after="0" w:line="240" w:lineRule="auto"/>
              <w:ind w:firstLine="0" w:firstLineChars="0"/>
              <w:jc w:val="center"/>
              <w:rPr>
                <w:szCs w:val="21"/>
              </w:rPr>
            </w:pPr>
          </w:p>
        </w:tc>
        <w:tc>
          <w:tcPr>
            <w:tcW w:w="990" w:type="dxa"/>
            <w:vMerge w:val="continue"/>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1-4-R</w:t>
            </w:r>
          </w:p>
        </w:tc>
        <w:tc>
          <w:tcPr>
            <w:tcW w:w="2675" w:type="dxa"/>
            <w:vAlign w:val="center"/>
          </w:tcPr>
          <w:p>
            <w:pPr>
              <w:spacing w:before="0" w:after="0" w:line="240" w:lineRule="auto"/>
              <w:ind w:firstLine="0" w:firstLineChars="0"/>
              <w:jc w:val="center"/>
              <w:rPr>
                <w:szCs w:val="21"/>
              </w:rPr>
            </w:pPr>
            <w:r>
              <w:rPr>
                <w:rFonts w:hint="eastAsia"/>
                <w:szCs w:val="21"/>
              </w:rPr>
              <w:t>设备主要参数现场校验</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tcPr>
          <w:p>
            <w:pPr>
              <w:spacing w:before="0" w:after="0" w:line="240" w:lineRule="auto"/>
              <w:ind w:firstLine="0" w:firstLineChars="0"/>
              <w:jc w:val="center"/>
              <w:rPr>
                <w:szCs w:val="21"/>
              </w:rPr>
            </w:pPr>
            <w:r>
              <w:rPr>
                <w:rFonts w:hint="eastAsia"/>
                <w:szCs w:val="21"/>
              </w:rPr>
              <w:t>√</w:t>
            </w:r>
          </w:p>
        </w:tc>
        <w:tc>
          <w:tcPr>
            <w:tcW w:w="2575" w:type="dxa"/>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restart"/>
            <w:vAlign w:val="center"/>
          </w:tcPr>
          <w:p>
            <w:pPr>
              <w:spacing w:before="0" w:after="0" w:line="240" w:lineRule="auto"/>
              <w:ind w:firstLine="0" w:firstLineChars="0"/>
              <w:jc w:val="center"/>
              <w:rPr>
                <w:szCs w:val="21"/>
              </w:rPr>
            </w:pPr>
            <w:r>
              <w:rPr>
                <w:rFonts w:hint="eastAsia"/>
                <w:szCs w:val="21"/>
              </w:rPr>
              <w:t>2</w:t>
            </w:r>
          </w:p>
        </w:tc>
        <w:tc>
          <w:tcPr>
            <w:tcW w:w="990" w:type="dxa"/>
            <w:vMerge w:val="restart"/>
            <w:vAlign w:val="center"/>
          </w:tcPr>
          <w:p>
            <w:pPr>
              <w:spacing w:before="0" w:after="0" w:line="240" w:lineRule="auto"/>
              <w:ind w:firstLine="0" w:firstLineChars="0"/>
              <w:jc w:val="center"/>
              <w:rPr>
                <w:szCs w:val="21"/>
              </w:rPr>
            </w:pPr>
            <w:r>
              <w:rPr>
                <w:rFonts w:hint="eastAsia"/>
                <w:szCs w:val="21"/>
              </w:rPr>
              <w:t>人员、环境</w:t>
            </w:r>
          </w:p>
        </w:tc>
        <w:tc>
          <w:tcPr>
            <w:tcW w:w="1110" w:type="dxa"/>
            <w:vAlign w:val="center"/>
          </w:tcPr>
          <w:p>
            <w:pPr>
              <w:spacing w:before="0" w:after="0" w:line="240" w:lineRule="auto"/>
              <w:ind w:firstLine="0" w:firstLineChars="0"/>
              <w:jc w:val="center"/>
              <w:rPr>
                <w:szCs w:val="21"/>
              </w:rPr>
            </w:pPr>
            <w:r>
              <w:rPr>
                <w:rFonts w:hint="eastAsia"/>
                <w:szCs w:val="21"/>
              </w:rPr>
              <w:t>2-1-R</w:t>
            </w:r>
          </w:p>
        </w:tc>
        <w:tc>
          <w:tcPr>
            <w:tcW w:w="2675" w:type="dxa"/>
            <w:vAlign w:val="center"/>
          </w:tcPr>
          <w:p>
            <w:pPr>
              <w:spacing w:before="0" w:after="0" w:line="240" w:lineRule="auto"/>
              <w:ind w:firstLine="0" w:firstLineChars="0"/>
              <w:jc w:val="center"/>
              <w:rPr>
                <w:szCs w:val="21"/>
              </w:rPr>
            </w:pPr>
            <w:r>
              <w:rPr>
                <w:rFonts w:hint="eastAsia"/>
                <w:szCs w:val="21"/>
              </w:rPr>
              <w:t>人员资质</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2-2-W</w:t>
            </w:r>
          </w:p>
        </w:tc>
        <w:tc>
          <w:tcPr>
            <w:tcW w:w="2675" w:type="dxa"/>
            <w:vAlign w:val="center"/>
          </w:tcPr>
          <w:p>
            <w:pPr>
              <w:spacing w:before="0" w:after="0" w:line="240" w:lineRule="auto"/>
              <w:ind w:firstLine="0" w:firstLineChars="0"/>
              <w:jc w:val="center"/>
              <w:rPr>
                <w:szCs w:val="21"/>
              </w:rPr>
            </w:pPr>
            <w:r>
              <w:rPr>
                <w:rFonts w:hint="eastAsia"/>
                <w:szCs w:val="21"/>
              </w:rPr>
              <w:t>人员防护</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tcPr>
          <w:p>
            <w:pPr>
              <w:spacing w:before="0" w:after="0" w:line="240" w:lineRule="auto"/>
              <w:ind w:firstLine="0" w:firstLineChars="0"/>
              <w:jc w:val="center"/>
              <w:rPr>
                <w:szCs w:val="21"/>
              </w:rPr>
            </w:pPr>
          </w:p>
        </w:tc>
        <w:tc>
          <w:tcPr>
            <w:tcW w:w="2575" w:type="dxa"/>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2-3-W</w:t>
            </w:r>
          </w:p>
        </w:tc>
        <w:tc>
          <w:tcPr>
            <w:tcW w:w="2675" w:type="dxa"/>
            <w:vAlign w:val="center"/>
          </w:tcPr>
          <w:p>
            <w:pPr>
              <w:spacing w:before="0" w:after="0" w:line="240" w:lineRule="auto"/>
              <w:ind w:firstLine="0" w:firstLineChars="0"/>
              <w:jc w:val="center"/>
              <w:rPr>
                <w:szCs w:val="21"/>
              </w:rPr>
            </w:pPr>
            <w:r>
              <w:rPr>
                <w:rFonts w:hint="eastAsia"/>
                <w:szCs w:val="21"/>
              </w:rPr>
              <w:t>生产现场环境条件</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tcPr>
          <w:p>
            <w:pPr>
              <w:spacing w:before="0" w:after="0" w:line="240" w:lineRule="auto"/>
              <w:ind w:firstLine="0" w:firstLineChars="0"/>
              <w:jc w:val="center"/>
              <w:rPr>
                <w:szCs w:val="21"/>
              </w:rPr>
            </w:pPr>
          </w:p>
        </w:tc>
        <w:tc>
          <w:tcPr>
            <w:tcW w:w="2575" w:type="dxa"/>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restart"/>
            <w:vAlign w:val="center"/>
          </w:tcPr>
          <w:p>
            <w:pPr>
              <w:spacing w:before="0" w:after="0" w:line="240" w:lineRule="auto"/>
              <w:ind w:firstLine="0" w:firstLineChars="0"/>
              <w:jc w:val="center"/>
              <w:rPr>
                <w:szCs w:val="21"/>
              </w:rPr>
            </w:pPr>
            <w:r>
              <w:rPr>
                <w:rFonts w:hint="eastAsia"/>
                <w:szCs w:val="21"/>
              </w:rPr>
              <w:t>3</w:t>
            </w:r>
          </w:p>
        </w:tc>
        <w:tc>
          <w:tcPr>
            <w:tcW w:w="990" w:type="dxa"/>
            <w:vMerge w:val="restart"/>
            <w:vAlign w:val="center"/>
          </w:tcPr>
          <w:p>
            <w:pPr>
              <w:spacing w:before="0" w:after="0" w:line="240" w:lineRule="auto"/>
              <w:ind w:firstLine="0" w:firstLineChars="0"/>
              <w:jc w:val="center"/>
              <w:rPr>
                <w:szCs w:val="21"/>
              </w:rPr>
            </w:pPr>
            <w:r>
              <w:rPr>
                <w:rFonts w:hint="eastAsia"/>
                <w:szCs w:val="21"/>
              </w:rPr>
              <w:t>工艺</w:t>
            </w:r>
          </w:p>
        </w:tc>
        <w:tc>
          <w:tcPr>
            <w:tcW w:w="1110" w:type="dxa"/>
            <w:vAlign w:val="center"/>
          </w:tcPr>
          <w:p>
            <w:pPr>
              <w:spacing w:before="0" w:after="0" w:line="240" w:lineRule="auto"/>
              <w:ind w:firstLine="0" w:firstLineChars="0"/>
              <w:jc w:val="center"/>
              <w:rPr>
                <w:szCs w:val="21"/>
              </w:rPr>
            </w:pPr>
            <w:r>
              <w:rPr>
                <w:rFonts w:hint="eastAsia"/>
                <w:szCs w:val="21"/>
              </w:rPr>
              <w:t>3-1-R</w:t>
            </w:r>
          </w:p>
        </w:tc>
        <w:tc>
          <w:tcPr>
            <w:tcW w:w="2675" w:type="dxa"/>
            <w:vAlign w:val="center"/>
          </w:tcPr>
          <w:p>
            <w:pPr>
              <w:spacing w:before="0" w:after="0" w:line="240" w:lineRule="auto"/>
              <w:ind w:firstLine="0" w:firstLineChars="0"/>
              <w:jc w:val="center"/>
              <w:rPr>
                <w:szCs w:val="21"/>
              </w:rPr>
            </w:pPr>
            <w:r>
              <w:rPr>
                <w:rFonts w:hint="eastAsia"/>
                <w:szCs w:val="21"/>
              </w:rPr>
              <w:t>审查工艺文件、检查记录等</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3-2-W/R</w:t>
            </w:r>
          </w:p>
        </w:tc>
        <w:tc>
          <w:tcPr>
            <w:tcW w:w="2675" w:type="dxa"/>
            <w:vAlign w:val="center"/>
          </w:tcPr>
          <w:p>
            <w:pPr>
              <w:spacing w:before="0" w:after="0" w:line="240" w:lineRule="auto"/>
              <w:ind w:firstLine="0" w:firstLineChars="0"/>
              <w:jc w:val="center"/>
              <w:rPr>
                <w:szCs w:val="21"/>
              </w:rPr>
            </w:pPr>
            <w:r>
              <w:rPr>
                <w:rFonts w:hint="eastAsia"/>
                <w:szCs w:val="21"/>
              </w:rPr>
              <w:t>焊接工序</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Merge w:val="restart"/>
          </w:tcPr>
          <w:p>
            <w:pPr>
              <w:spacing w:before="0" w:after="0" w:line="240" w:lineRule="auto"/>
              <w:ind w:firstLine="0" w:firstLineChars="0"/>
              <w:jc w:val="center"/>
              <w:rPr>
                <w:szCs w:val="21"/>
              </w:rPr>
            </w:pPr>
            <w:r>
              <w:rPr>
                <w:rFonts w:hint="eastAsia"/>
                <w:szCs w:val="21"/>
              </w:rPr>
              <w:t>操作人员严格按照工艺要求执行、并查看检验记录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3-3-W/R</w:t>
            </w:r>
          </w:p>
        </w:tc>
        <w:tc>
          <w:tcPr>
            <w:tcW w:w="2675" w:type="dxa"/>
            <w:vAlign w:val="center"/>
          </w:tcPr>
          <w:p>
            <w:pPr>
              <w:spacing w:before="0" w:after="0" w:line="240" w:lineRule="auto"/>
              <w:ind w:firstLine="0" w:firstLineChars="0"/>
              <w:jc w:val="center"/>
              <w:rPr>
                <w:szCs w:val="21"/>
              </w:rPr>
            </w:pPr>
            <w:r>
              <w:rPr>
                <w:rFonts w:hint="eastAsia"/>
                <w:szCs w:val="21"/>
              </w:rPr>
              <w:t>层压工序</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Merge w:val="continue"/>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3-4-W/R</w:t>
            </w:r>
          </w:p>
        </w:tc>
        <w:tc>
          <w:tcPr>
            <w:tcW w:w="2675" w:type="dxa"/>
            <w:vAlign w:val="center"/>
          </w:tcPr>
          <w:p>
            <w:pPr>
              <w:spacing w:before="0" w:after="0" w:line="240" w:lineRule="auto"/>
              <w:ind w:firstLine="0" w:firstLineChars="0"/>
              <w:jc w:val="center"/>
              <w:rPr>
                <w:szCs w:val="21"/>
              </w:rPr>
            </w:pPr>
            <w:r>
              <w:rPr>
                <w:rFonts w:hint="eastAsia"/>
                <w:szCs w:val="21"/>
              </w:rPr>
              <w:t>其它工序</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Merge w:val="continue"/>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Align w:val="center"/>
          </w:tcPr>
          <w:p>
            <w:pPr>
              <w:spacing w:before="0" w:after="0" w:line="240" w:lineRule="auto"/>
              <w:ind w:firstLine="0" w:firstLineChars="0"/>
              <w:jc w:val="center"/>
              <w:rPr>
                <w:szCs w:val="21"/>
              </w:rPr>
            </w:pPr>
            <w:r>
              <w:rPr>
                <w:rFonts w:hint="eastAsia"/>
                <w:szCs w:val="21"/>
              </w:rPr>
              <w:t>4</w:t>
            </w:r>
          </w:p>
        </w:tc>
        <w:tc>
          <w:tcPr>
            <w:tcW w:w="990" w:type="dxa"/>
            <w:vAlign w:val="center"/>
          </w:tcPr>
          <w:p>
            <w:pPr>
              <w:spacing w:before="0" w:after="0" w:line="240" w:lineRule="auto"/>
              <w:ind w:firstLine="0" w:firstLineChars="0"/>
              <w:jc w:val="center"/>
              <w:rPr>
                <w:szCs w:val="21"/>
              </w:rPr>
            </w:pPr>
            <w:r>
              <w:rPr>
                <w:rFonts w:hint="eastAsia"/>
                <w:szCs w:val="21"/>
              </w:rPr>
              <w:t>原材料</w:t>
            </w:r>
          </w:p>
        </w:tc>
        <w:tc>
          <w:tcPr>
            <w:tcW w:w="1110" w:type="dxa"/>
            <w:vAlign w:val="center"/>
          </w:tcPr>
          <w:p>
            <w:pPr>
              <w:spacing w:before="0" w:after="0" w:line="240" w:lineRule="auto"/>
              <w:ind w:firstLine="0" w:firstLineChars="0"/>
              <w:jc w:val="center"/>
              <w:rPr>
                <w:szCs w:val="21"/>
              </w:rPr>
            </w:pPr>
            <w:r>
              <w:rPr>
                <w:rFonts w:hint="eastAsia"/>
                <w:szCs w:val="21"/>
              </w:rPr>
              <w:t>4-1-R</w:t>
            </w:r>
          </w:p>
        </w:tc>
        <w:tc>
          <w:tcPr>
            <w:tcW w:w="2675" w:type="dxa"/>
            <w:vAlign w:val="center"/>
          </w:tcPr>
          <w:p>
            <w:pPr>
              <w:spacing w:before="0" w:after="0" w:line="240" w:lineRule="auto"/>
              <w:ind w:firstLine="0" w:firstLineChars="0"/>
              <w:jc w:val="center"/>
              <w:rPr>
                <w:szCs w:val="21"/>
              </w:rPr>
            </w:pPr>
            <w:r>
              <w:rPr>
                <w:rFonts w:hint="eastAsia"/>
                <w:szCs w:val="21"/>
              </w:rPr>
              <w:t>原材料相关检查报告资料</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Align w:val="center"/>
          </w:tcPr>
          <w:p>
            <w:pPr>
              <w:spacing w:before="0" w:after="0" w:line="240" w:lineRule="auto"/>
              <w:ind w:firstLine="0" w:firstLineChars="0"/>
              <w:jc w:val="center"/>
              <w:rPr>
                <w:szCs w:val="21"/>
              </w:rPr>
            </w:pPr>
            <w:r>
              <w:rPr>
                <w:rFonts w:hint="eastAsia"/>
                <w:szCs w:val="21"/>
              </w:rPr>
              <w:t>4.1</w:t>
            </w:r>
          </w:p>
        </w:tc>
        <w:tc>
          <w:tcPr>
            <w:tcW w:w="990" w:type="dxa"/>
            <w:vAlign w:val="center"/>
          </w:tcPr>
          <w:p>
            <w:pPr>
              <w:spacing w:before="0" w:after="0" w:line="240" w:lineRule="auto"/>
              <w:ind w:firstLine="0" w:firstLineChars="0"/>
              <w:jc w:val="center"/>
              <w:rPr>
                <w:szCs w:val="21"/>
              </w:rPr>
            </w:pPr>
            <w:r>
              <w:rPr>
                <w:rFonts w:hint="eastAsia"/>
                <w:szCs w:val="21"/>
              </w:rPr>
              <w:t>电池片</w:t>
            </w:r>
          </w:p>
        </w:tc>
        <w:tc>
          <w:tcPr>
            <w:tcW w:w="1110" w:type="dxa"/>
            <w:vAlign w:val="center"/>
          </w:tcPr>
          <w:p>
            <w:pPr>
              <w:spacing w:before="0" w:after="0" w:line="240" w:lineRule="auto"/>
              <w:ind w:firstLine="0" w:firstLineChars="0"/>
              <w:jc w:val="center"/>
              <w:rPr>
                <w:szCs w:val="21"/>
              </w:rPr>
            </w:pPr>
            <w:r>
              <w:rPr>
                <w:rFonts w:hint="eastAsia"/>
                <w:szCs w:val="21"/>
              </w:rPr>
              <w:t>4-2-W</w:t>
            </w:r>
          </w:p>
        </w:tc>
        <w:tc>
          <w:tcPr>
            <w:tcW w:w="2675" w:type="dxa"/>
            <w:vAlign w:val="center"/>
          </w:tcPr>
          <w:p>
            <w:pPr>
              <w:spacing w:before="0" w:after="0" w:line="240" w:lineRule="auto"/>
              <w:ind w:firstLine="0" w:firstLineChars="0"/>
              <w:jc w:val="center"/>
              <w:rPr>
                <w:szCs w:val="21"/>
              </w:rPr>
            </w:pPr>
            <w:r>
              <w:rPr>
                <w:rFonts w:hint="eastAsia"/>
                <w:szCs w:val="21"/>
              </w:rPr>
              <w:t>外观检查</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r>
              <w:rPr>
                <w:rFonts w:hint="eastAsia"/>
                <w:szCs w:val="21"/>
              </w:rPr>
              <w:t>目测：裂纹、破碎、针孔、崩边、缺角、主栅缺失、细栅断栅、银浆玷污、助焊剂印、互连条偏离、主栅与互连条脱焊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Align w:val="center"/>
          </w:tcPr>
          <w:p>
            <w:pPr>
              <w:spacing w:before="0" w:after="0" w:line="240" w:lineRule="auto"/>
              <w:ind w:firstLine="0" w:firstLineChars="0"/>
              <w:jc w:val="center"/>
              <w:rPr>
                <w:szCs w:val="21"/>
              </w:rPr>
            </w:pPr>
            <w:r>
              <w:rPr>
                <w:rFonts w:hint="eastAsia"/>
                <w:szCs w:val="21"/>
              </w:rPr>
              <w:t>4.2</w:t>
            </w:r>
          </w:p>
        </w:tc>
        <w:tc>
          <w:tcPr>
            <w:tcW w:w="990" w:type="dxa"/>
            <w:vAlign w:val="center"/>
          </w:tcPr>
          <w:p>
            <w:pPr>
              <w:spacing w:before="0" w:after="0" w:line="240" w:lineRule="auto"/>
              <w:ind w:firstLine="0" w:firstLineChars="0"/>
              <w:jc w:val="center"/>
              <w:rPr>
                <w:szCs w:val="21"/>
              </w:rPr>
            </w:pPr>
            <w:r>
              <w:rPr>
                <w:rFonts w:hint="eastAsia"/>
                <w:szCs w:val="21"/>
              </w:rPr>
              <w:t>汇流带与互连条</w:t>
            </w:r>
          </w:p>
        </w:tc>
        <w:tc>
          <w:tcPr>
            <w:tcW w:w="1110" w:type="dxa"/>
            <w:vAlign w:val="center"/>
          </w:tcPr>
          <w:p>
            <w:pPr>
              <w:spacing w:before="0" w:after="0" w:line="240" w:lineRule="auto"/>
              <w:ind w:firstLine="0" w:firstLineChars="0"/>
              <w:jc w:val="center"/>
              <w:rPr>
                <w:szCs w:val="21"/>
              </w:rPr>
            </w:pPr>
            <w:r>
              <w:rPr>
                <w:rFonts w:hint="eastAsia"/>
                <w:szCs w:val="21"/>
              </w:rPr>
              <w:t>4-3-W</w:t>
            </w:r>
          </w:p>
        </w:tc>
        <w:tc>
          <w:tcPr>
            <w:tcW w:w="2675" w:type="dxa"/>
            <w:vAlign w:val="center"/>
          </w:tcPr>
          <w:p>
            <w:pPr>
              <w:spacing w:before="0" w:after="0" w:line="240" w:lineRule="auto"/>
              <w:ind w:firstLine="0" w:firstLineChars="0"/>
              <w:jc w:val="center"/>
              <w:rPr>
                <w:szCs w:val="21"/>
              </w:rPr>
            </w:pPr>
            <w:r>
              <w:rPr>
                <w:rFonts w:hint="eastAsia"/>
                <w:szCs w:val="21"/>
              </w:rPr>
              <w:t>外观检查</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r>
              <w:rPr>
                <w:rFonts w:hint="eastAsia"/>
                <w:szCs w:val="21"/>
              </w:rPr>
              <w:t>目测：连接处、间距、浸润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Align w:val="center"/>
          </w:tcPr>
          <w:p>
            <w:pPr>
              <w:spacing w:before="0" w:after="0" w:line="240" w:lineRule="auto"/>
              <w:ind w:firstLine="0" w:firstLineChars="0"/>
              <w:jc w:val="center"/>
              <w:rPr>
                <w:szCs w:val="21"/>
              </w:rPr>
            </w:pPr>
            <w:r>
              <w:rPr>
                <w:rFonts w:hint="eastAsia"/>
                <w:szCs w:val="21"/>
              </w:rPr>
              <w:t>4.3</w:t>
            </w:r>
          </w:p>
        </w:tc>
        <w:tc>
          <w:tcPr>
            <w:tcW w:w="990" w:type="dxa"/>
            <w:vAlign w:val="center"/>
          </w:tcPr>
          <w:p>
            <w:pPr>
              <w:spacing w:before="0" w:after="0" w:line="240" w:lineRule="auto"/>
              <w:ind w:firstLine="0" w:firstLineChars="0"/>
              <w:jc w:val="center"/>
              <w:rPr>
                <w:szCs w:val="21"/>
              </w:rPr>
            </w:pPr>
            <w:r>
              <w:rPr>
                <w:rFonts w:hint="eastAsia"/>
                <w:szCs w:val="21"/>
              </w:rPr>
              <w:t>表面玻璃</w:t>
            </w:r>
          </w:p>
        </w:tc>
        <w:tc>
          <w:tcPr>
            <w:tcW w:w="1110" w:type="dxa"/>
            <w:vAlign w:val="center"/>
          </w:tcPr>
          <w:p>
            <w:pPr>
              <w:spacing w:before="0" w:after="0" w:line="240" w:lineRule="auto"/>
              <w:ind w:firstLine="0" w:firstLineChars="0"/>
              <w:jc w:val="center"/>
              <w:rPr>
                <w:szCs w:val="21"/>
              </w:rPr>
            </w:pPr>
            <w:r>
              <w:rPr>
                <w:rFonts w:hint="eastAsia"/>
                <w:szCs w:val="21"/>
              </w:rPr>
              <w:t>4-4-W</w:t>
            </w:r>
          </w:p>
        </w:tc>
        <w:tc>
          <w:tcPr>
            <w:tcW w:w="2675" w:type="dxa"/>
            <w:vAlign w:val="center"/>
          </w:tcPr>
          <w:p>
            <w:pPr>
              <w:spacing w:before="0" w:after="0" w:line="240" w:lineRule="auto"/>
              <w:ind w:firstLine="0" w:firstLineChars="0"/>
              <w:jc w:val="center"/>
              <w:rPr>
                <w:szCs w:val="21"/>
              </w:rPr>
            </w:pPr>
            <w:r>
              <w:rPr>
                <w:rFonts w:hint="eastAsia"/>
                <w:szCs w:val="21"/>
              </w:rPr>
              <w:t>外观检查</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r>
              <w:rPr>
                <w:rFonts w:hint="eastAsia"/>
                <w:szCs w:val="21"/>
              </w:rPr>
              <w:t>目测。异物、气泡、划伤等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37" w:type="dxa"/>
            <w:vAlign w:val="center"/>
          </w:tcPr>
          <w:p>
            <w:pPr>
              <w:spacing w:before="0" w:after="0" w:line="240" w:lineRule="auto"/>
              <w:ind w:firstLine="0" w:firstLineChars="0"/>
              <w:jc w:val="center"/>
              <w:rPr>
                <w:szCs w:val="21"/>
              </w:rPr>
            </w:pPr>
            <w:r>
              <w:rPr>
                <w:rFonts w:hint="eastAsia"/>
                <w:szCs w:val="21"/>
              </w:rPr>
              <w:t>4.4</w:t>
            </w:r>
          </w:p>
        </w:tc>
        <w:tc>
          <w:tcPr>
            <w:tcW w:w="990" w:type="dxa"/>
            <w:vAlign w:val="center"/>
          </w:tcPr>
          <w:p>
            <w:pPr>
              <w:spacing w:before="0" w:after="0" w:line="240" w:lineRule="auto"/>
              <w:ind w:firstLine="0" w:firstLineChars="0"/>
              <w:jc w:val="center"/>
              <w:rPr>
                <w:szCs w:val="21"/>
              </w:rPr>
            </w:pPr>
            <w:r>
              <w:rPr>
                <w:rFonts w:hint="eastAsia"/>
                <w:szCs w:val="21"/>
              </w:rPr>
              <w:t>铝边框</w:t>
            </w:r>
          </w:p>
        </w:tc>
        <w:tc>
          <w:tcPr>
            <w:tcW w:w="1110" w:type="dxa"/>
            <w:vAlign w:val="center"/>
          </w:tcPr>
          <w:p>
            <w:pPr>
              <w:spacing w:before="0" w:after="0" w:line="240" w:lineRule="auto"/>
              <w:ind w:firstLine="0" w:firstLineChars="0"/>
              <w:jc w:val="center"/>
              <w:rPr>
                <w:szCs w:val="21"/>
              </w:rPr>
            </w:pPr>
            <w:r>
              <w:rPr>
                <w:rFonts w:hint="eastAsia"/>
                <w:szCs w:val="21"/>
              </w:rPr>
              <w:t>4-5-W</w:t>
            </w:r>
          </w:p>
        </w:tc>
        <w:tc>
          <w:tcPr>
            <w:tcW w:w="2675" w:type="dxa"/>
            <w:vAlign w:val="center"/>
          </w:tcPr>
          <w:p>
            <w:pPr>
              <w:spacing w:before="0" w:after="0" w:line="240" w:lineRule="auto"/>
              <w:ind w:firstLine="0" w:firstLineChars="0"/>
              <w:jc w:val="center"/>
              <w:rPr>
                <w:szCs w:val="21"/>
              </w:rPr>
            </w:pPr>
            <w:r>
              <w:rPr>
                <w:rFonts w:hint="eastAsia"/>
                <w:szCs w:val="21"/>
              </w:rPr>
              <w:t>外观检查</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r>
              <w:rPr>
                <w:rFonts w:hint="eastAsia"/>
                <w:szCs w:val="21"/>
              </w:rPr>
              <w:t>划痕、尺寸偏差、边框凹槽内硅胶填量等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Align w:val="center"/>
          </w:tcPr>
          <w:p>
            <w:pPr>
              <w:spacing w:before="0" w:after="0" w:line="240" w:lineRule="auto"/>
              <w:ind w:firstLine="0" w:firstLineChars="0"/>
              <w:jc w:val="center"/>
              <w:rPr>
                <w:szCs w:val="21"/>
              </w:rPr>
            </w:pPr>
            <w:r>
              <w:rPr>
                <w:rFonts w:hint="eastAsia"/>
                <w:szCs w:val="21"/>
              </w:rPr>
              <w:t>4.5</w:t>
            </w:r>
          </w:p>
        </w:tc>
        <w:tc>
          <w:tcPr>
            <w:tcW w:w="990" w:type="dxa"/>
            <w:vAlign w:val="center"/>
          </w:tcPr>
          <w:p>
            <w:pPr>
              <w:spacing w:before="0" w:after="0" w:line="240" w:lineRule="auto"/>
              <w:ind w:firstLine="0" w:firstLineChars="0"/>
              <w:jc w:val="center"/>
              <w:rPr>
                <w:szCs w:val="21"/>
              </w:rPr>
            </w:pPr>
            <w:r>
              <w:rPr>
                <w:rFonts w:hint="eastAsia"/>
                <w:szCs w:val="21"/>
              </w:rPr>
              <w:t>EVA、POE和背板</w:t>
            </w:r>
          </w:p>
        </w:tc>
        <w:tc>
          <w:tcPr>
            <w:tcW w:w="1110" w:type="dxa"/>
            <w:vAlign w:val="center"/>
          </w:tcPr>
          <w:p>
            <w:pPr>
              <w:spacing w:before="0" w:after="0" w:line="240" w:lineRule="auto"/>
              <w:ind w:firstLine="0" w:firstLineChars="0"/>
              <w:jc w:val="center"/>
              <w:rPr>
                <w:szCs w:val="21"/>
              </w:rPr>
            </w:pPr>
            <w:r>
              <w:rPr>
                <w:rFonts w:hint="eastAsia"/>
                <w:szCs w:val="21"/>
              </w:rPr>
              <w:t>4-6-W</w:t>
            </w:r>
          </w:p>
        </w:tc>
        <w:tc>
          <w:tcPr>
            <w:tcW w:w="2675" w:type="dxa"/>
            <w:vAlign w:val="center"/>
          </w:tcPr>
          <w:p>
            <w:pPr>
              <w:spacing w:before="0" w:after="0" w:line="240" w:lineRule="auto"/>
              <w:ind w:firstLine="0" w:firstLineChars="0"/>
              <w:jc w:val="center"/>
              <w:rPr>
                <w:szCs w:val="21"/>
              </w:rPr>
            </w:pPr>
            <w:r>
              <w:rPr>
                <w:rFonts w:hint="eastAsia"/>
                <w:szCs w:val="21"/>
              </w:rPr>
              <w:t>外观检查</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r>
              <w:rPr>
                <w:rFonts w:hint="eastAsia"/>
                <w:szCs w:val="21"/>
              </w:rPr>
              <w:t>断胶，背板孔洞、撕裂、划伤等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restart"/>
            <w:vAlign w:val="center"/>
          </w:tcPr>
          <w:p>
            <w:pPr>
              <w:spacing w:before="0" w:after="0" w:line="240" w:lineRule="auto"/>
              <w:ind w:firstLine="0" w:firstLineChars="0"/>
              <w:jc w:val="center"/>
              <w:rPr>
                <w:szCs w:val="21"/>
              </w:rPr>
            </w:pPr>
            <w:r>
              <w:rPr>
                <w:rFonts w:hint="eastAsia"/>
                <w:szCs w:val="21"/>
              </w:rPr>
              <w:t>5</w:t>
            </w:r>
          </w:p>
        </w:tc>
        <w:tc>
          <w:tcPr>
            <w:tcW w:w="990" w:type="dxa"/>
            <w:vMerge w:val="restart"/>
            <w:vAlign w:val="center"/>
          </w:tcPr>
          <w:p>
            <w:pPr>
              <w:spacing w:before="0" w:after="0" w:line="240" w:lineRule="auto"/>
              <w:ind w:firstLine="0" w:firstLineChars="0"/>
              <w:jc w:val="center"/>
              <w:rPr>
                <w:szCs w:val="21"/>
              </w:rPr>
            </w:pPr>
            <w:r>
              <w:rPr>
                <w:rFonts w:hint="eastAsia"/>
                <w:szCs w:val="21"/>
              </w:rPr>
              <w:t>组件表面</w:t>
            </w:r>
          </w:p>
        </w:tc>
        <w:tc>
          <w:tcPr>
            <w:tcW w:w="1110" w:type="dxa"/>
            <w:vAlign w:val="center"/>
          </w:tcPr>
          <w:p>
            <w:pPr>
              <w:spacing w:before="0" w:after="0" w:line="240" w:lineRule="auto"/>
              <w:ind w:firstLine="0" w:firstLineChars="0"/>
              <w:jc w:val="center"/>
              <w:rPr>
                <w:szCs w:val="21"/>
              </w:rPr>
            </w:pPr>
            <w:r>
              <w:rPr>
                <w:rFonts w:hint="eastAsia"/>
                <w:szCs w:val="21"/>
              </w:rPr>
              <w:t>5-1-W/R</w:t>
            </w:r>
          </w:p>
        </w:tc>
        <w:tc>
          <w:tcPr>
            <w:tcW w:w="2675" w:type="dxa"/>
            <w:vAlign w:val="center"/>
          </w:tcPr>
          <w:p>
            <w:pPr>
              <w:spacing w:before="0" w:after="0" w:line="240" w:lineRule="auto"/>
              <w:ind w:firstLine="0" w:firstLineChars="0"/>
              <w:jc w:val="center"/>
              <w:rPr>
                <w:szCs w:val="21"/>
              </w:rPr>
            </w:pPr>
            <w:r>
              <w:rPr>
                <w:rFonts w:hint="eastAsia"/>
                <w:szCs w:val="21"/>
              </w:rPr>
              <w:t>表面污染</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r>
              <w:rPr>
                <w:rFonts w:hint="eastAsia"/>
                <w:szCs w:val="21"/>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vAlign w:val="center"/>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5-2-W/R</w:t>
            </w:r>
          </w:p>
        </w:tc>
        <w:tc>
          <w:tcPr>
            <w:tcW w:w="2675" w:type="dxa"/>
            <w:vAlign w:val="center"/>
          </w:tcPr>
          <w:p>
            <w:pPr>
              <w:spacing w:before="0" w:after="0" w:line="240" w:lineRule="auto"/>
              <w:ind w:firstLine="0" w:firstLineChars="0"/>
              <w:jc w:val="center"/>
              <w:rPr>
                <w:szCs w:val="21"/>
              </w:rPr>
            </w:pPr>
            <w:r>
              <w:rPr>
                <w:rFonts w:hint="eastAsia"/>
                <w:szCs w:val="21"/>
              </w:rPr>
              <w:t>色差</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r>
              <w:rPr>
                <w:rFonts w:hint="eastAsia"/>
                <w:szCs w:val="21"/>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Align w:val="center"/>
          </w:tcPr>
          <w:p>
            <w:pPr>
              <w:spacing w:before="0" w:after="0" w:line="240" w:lineRule="auto"/>
              <w:ind w:firstLine="0" w:firstLineChars="0"/>
              <w:jc w:val="center"/>
              <w:rPr>
                <w:szCs w:val="21"/>
              </w:rPr>
            </w:pPr>
            <w:r>
              <w:rPr>
                <w:rFonts w:hint="eastAsia"/>
                <w:szCs w:val="21"/>
              </w:rPr>
              <w:t>6</w:t>
            </w:r>
          </w:p>
        </w:tc>
        <w:tc>
          <w:tcPr>
            <w:tcW w:w="990" w:type="dxa"/>
            <w:vAlign w:val="center"/>
          </w:tcPr>
          <w:p>
            <w:pPr>
              <w:spacing w:before="0" w:after="0" w:line="240" w:lineRule="auto"/>
              <w:ind w:firstLine="0" w:firstLineChars="0"/>
              <w:jc w:val="center"/>
              <w:rPr>
                <w:szCs w:val="21"/>
              </w:rPr>
            </w:pPr>
            <w:r>
              <w:rPr>
                <w:rFonts w:hint="eastAsia"/>
                <w:szCs w:val="21"/>
              </w:rPr>
              <w:t>接线盒和输出电缆</w:t>
            </w:r>
          </w:p>
        </w:tc>
        <w:tc>
          <w:tcPr>
            <w:tcW w:w="1110" w:type="dxa"/>
            <w:vAlign w:val="center"/>
          </w:tcPr>
          <w:p>
            <w:pPr>
              <w:spacing w:before="0" w:after="0" w:line="240" w:lineRule="auto"/>
              <w:ind w:firstLine="0" w:firstLineChars="0"/>
              <w:jc w:val="center"/>
              <w:rPr>
                <w:szCs w:val="21"/>
              </w:rPr>
            </w:pPr>
            <w:r>
              <w:rPr>
                <w:rFonts w:hint="eastAsia"/>
                <w:szCs w:val="21"/>
              </w:rPr>
              <w:t>6-1-R</w:t>
            </w:r>
          </w:p>
        </w:tc>
        <w:tc>
          <w:tcPr>
            <w:tcW w:w="2675" w:type="dxa"/>
            <w:vAlign w:val="center"/>
          </w:tcPr>
          <w:p>
            <w:pPr>
              <w:spacing w:before="0" w:after="0" w:line="240" w:lineRule="auto"/>
              <w:ind w:firstLine="0" w:firstLineChars="0"/>
              <w:jc w:val="center"/>
              <w:rPr>
                <w:szCs w:val="21"/>
              </w:rPr>
            </w:pPr>
            <w:r>
              <w:rPr>
                <w:rFonts w:hint="eastAsia"/>
                <w:szCs w:val="21"/>
              </w:rPr>
              <w:t>连接器</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r>
              <w:rPr>
                <w:rFonts w:hint="eastAsia"/>
                <w:szCs w:val="21"/>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Align w:val="center"/>
          </w:tcPr>
          <w:p>
            <w:pPr>
              <w:spacing w:before="0" w:after="0" w:line="240" w:lineRule="auto"/>
              <w:ind w:firstLine="0" w:firstLineChars="0"/>
              <w:jc w:val="center"/>
              <w:rPr>
                <w:szCs w:val="21"/>
              </w:rPr>
            </w:pPr>
            <w:r>
              <w:rPr>
                <w:rFonts w:hint="eastAsia"/>
                <w:szCs w:val="21"/>
              </w:rPr>
              <w:t>7</w:t>
            </w:r>
          </w:p>
        </w:tc>
        <w:tc>
          <w:tcPr>
            <w:tcW w:w="990" w:type="dxa"/>
            <w:vAlign w:val="center"/>
          </w:tcPr>
          <w:p>
            <w:pPr>
              <w:spacing w:before="0" w:after="0" w:line="240" w:lineRule="auto"/>
              <w:ind w:firstLine="0" w:firstLineChars="0"/>
              <w:jc w:val="center"/>
              <w:rPr>
                <w:szCs w:val="21"/>
              </w:rPr>
            </w:pPr>
            <w:r>
              <w:rPr>
                <w:rFonts w:hint="eastAsia"/>
                <w:szCs w:val="21"/>
              </w:rPr>
              <w:t>EL测试</w:t>
            </w:r>
          </w:p>
        </w:tc>
        <w:tc>
          <w:tcPr>
            <w:tcW w:w="1110" w:type="dxa"/>
            <w:vAlign w:val="center"/>
          </w:tcPr>
          <w:p>
            <w:pPr>
              <w:spacing w:before="0" w:after="0" w:line="240" w:lineRule="auto"/>
              <w:ind w:firstLine="0" w:firstLineChars="0"/>
              <w:jc w:val="center"/>
              <w:rPr>
                <w:szCs w:val="21"/>
              </w:rPr>
            </w:pPr>
            <w:r>
              <w:rPr>
                <w:rFonts w:hint="eastAsia"/>
                <w:szCs w:val="21"/>
              </w:rPr>
              <w:t>7-1-W/R</w:t>
            </w:r>
          </w:p>
        </w:tc>
        <w:tc>
          <w:tcPr>
            <w:tcW w:w="2675" w:type="dxa"/>
            <w:vAlign w:val="center"/>
          </w:tcPr>
          <w:p>
            <w:pPr>
              <w:spacing w:before="0" w:after="0" w:line="240" w:lineRule="auto"/>
              <w:ind w:firstLine="0" w:firstLineChars="0"/>
              <w:jc w:val="center"/>
              <w:rPr>
                <w:szCs w:val="21"/>
              </w:rPr>
            </w:pPr>
            <w:r>
              <w:rPr>
                <w:rFonts w:hint="eastAsia"/>
                <w:szCs w:val="21"/>
              </w:rPr>
              <w:t>组件电池片异常检测</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r>
              <w:rPr>
                <w:rFonts w:hint="eastAsia"/>
                <w:szCs w:val="21"/>
              </w:rPr>
              <w:t>将组件样品放在EL测试仪中进行测试，通过电脑图像观察组件电池片是否存在异常情况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Align w:val="center"/>
          </w:tcPr>
          <w:p>
            <w:pPr>
              <w:spacing w:before="0" w:after="0" w:line="240" w:lineRule="auto"/>
              <w:ind w:firstLine="0" w:firstLineChars="0"/>
              <w:jc w:val="center"/>
              <w:rPr>
                <w:szCs w:val="21"/>
              </w:rPr>
            </w:pPr>
            <w:r>
              <w:rPr>
                <w:rFonts w:hint="eastAsia"/>
                <w:szCs w:val="21"/>
              </w:rPr>
              <w:t>8</w:t>
            </w:r>
          </w:p>
        </w:tc>
        <w:tc>
          <w:tcPr>
            <w:tcW w:w="990" w:type="dxa"/>
            <w:vAlign w:val="center"/>
          </w:tcPr>
          <w:p>
            <w:pPr>
              <w:spacing w:before="0" w:after="0" w:line="240" w:lineRule="auto"/>
              <w:ind w:firstLine="0" w:firstLineChars="0"/>
              <w:jc w:val="center"/>
              <w:rPr>
                <w:szCs w:val="21"/>
              </w:rPr>
            </w:pPr>
            <w:r>
              <w:rPr>
                <w:rFonts w:hint="eastAsia"/>
                <w:szCs w:val="21"/>
              </w:rPr>
              <w:t>绝缘性能试验</w:t>
            </w:r>
          </w:p>
        </w:tc>
        <w:tc>
          <w:tcPr>
            <w:tcW w:w="1110" w:type="dxa"/>
            <w:vAlign w:val="center"/>
          </w:tcPr>
          <w:p>
            <w:pPr>
              <w:spacing w:before="0" w:after="0" w:line="240" w:lineRule="auto"/>
              <w:ind w:firstLine="0" w:firstLineChars="0"/>
              <w:jc w:val="center"/>
              <w:rPr>
                <w:szCs w:val="21"/>
              </w:rPr>
            </w:pPr>
            <w:r>
              <w:rPr>
                <w:rFonts w:hint="eastAsia"/>
                <w:szCs w:val="21"/>
              </w:rPr>
              <w:t>8-1-W/R</w:t>
            </w:r>
          </w:p>
        </w:tc>
        <w:tc>
          <w:tcPr>
            <w:tcW w:w="2675" w:type="dxa"/>
            <w:vAlign w:val="center"/>
          </w:tcPr>
          <w:p>
            <w:pPr>
              <w:spacing w:before="0" w:after="0" w:line="240" w:lineRule="auto"/>
              <w:ind w:firstLine="0" w:firstLineChars="0"/>
              <w:jc w:val="center"/>
              <w:rPr>
                <w:szCs w:val="21"/>
              </w:rPr>
            </w:pPr>
            <w:r>
              <w:rPr>
                <w:rFonts w:hint="eastAsia"/>
                <w:szCs w:val="21"/>
              </w:rPr>
              <w:t>绝缘测试仪测试</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Align w:val="center"/>
          </w:tcPr>
          <w:p>
            <w:pPr>
              <w:spacing w:before="0" w:after="0" w:line="240" w:lineRule="auto"/>
              <w:ind w:firstLine="0" w:firstLineChars="0"/>
              <w:jc w:val="center"/>
              <w:rPr>
                <w:szCs w:val="21"/>
              </w:rPr>
            </w:pPr>
            <w:r>
              <w:rPr>
                <w:rFonts w:hint="eastAsia"/>
                <w:szCs w:val="21"/>
              </w:rPr>
              <w:t>9</w:t>
            </w:r>
          </w:p>
        </w:tc>
        <w:tc>
          <w:tcPr>
            <w:tcW w:w="990" w:type="dxa"/>
            <w:vAlign w:val="center"/>
          </w:tcPr>
          <w:p>
            <w:pPr>
              <w:spacing w:before="0" w:after="0" w:line="240" w:lineRule="auto"/>
              <w:ind w:firstLine="0" w:firstLineChars="0"/>
              <w:jc w:val="center"/>
              <w:rPr>
                <w:szCs w:val="21"/>
              </w:rPr>
            </w:pPr>
            <w:r>
              <w:rPr>
                <w:rFonts w:hint="eastAsia"/>
                <w:szCs w:val="21"/>
              </w:rPr>
              <w:t>湿漏电流性能试验</w:t>
            </w:r>
          </w:p>
        </w:tc>
        <w:tc>
          <w:tcPr>
            <w:tcW w:w="1110" w:type="dxa"/>
            <w:vAlign w:val="center"/>
          </w:tcPr>
          <w:p>
            <w:pPr>
              <w:spacing w:before="0" w:after="0" w:line="240" w:lineRule="auto"/>
              <w:ind w:firstLine="0" w:firstLineChars="0"/>
              <w:jc w:val="center"/>
              <w:rPr>
                <w:szCs w:val="21"/>
              </w:rPr>
            </w:pPr>
            <w:r>
              <w:rPr>
                <w:rFonts w:hint="eastAsia"/>
                <w:szCs w:val="21"/>
              </w:rPr>
              <w:t>9-1-W/R</w:t>
            </w:r>
          </w:p>
        </w:tc>
        <w:tc>
          <w:tcPr>
            <w:tcW w:w="2675" w:type="dxa"/>
            <w:vAlign w:val="center"/>
          </w:tcPr>
          <w:p>
            <w:pPr>
              <w:spacing w:before="0" w:after="0" w:line="240" w:lineRule="auto"/>
              <w:ind w:firstLine="0" w:firstLineChars="0"/>
              <w:jc w:val="center"/>
              <w:rPr>
                <w:szCs w:val="21"/>
              </w:rPr>
            </w:pPr>
            <w:r>
              <w:rPr>
                <w:rFonts w:hint="eastAsia"/>
                <w:szCs w:val="21"/>
              </w:rPr>
              <w:t>测试绝缘电阻</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Align w:val="center"/>
          </w:tcPr>
          <w:p>
            <w:pPr>
              <w:spacing w:before="0" w:after="0" w:line="240" w:lineRule="auto"/>
              <w:ind w:firstLine="0" w:firstLineChars="0"/>
              <w:jc w:val="center"/>
              <w:rPr>
                <w:szCs w:val="21"/>
              </w:rPr>
            </w:pPr>
            <w:r>
              <w:rPr>
                <w:rFonts w:hint="eastAsia"/>
                <w:szCs w:val="21"/>
              </w:rPr>
              <w:t>型式试验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restart"/>
            <w:vAlign w:val="center"/>
          </w:tcPr>
          <w:p>
            <w:pPr>
              <w:spacing w:before="0" w:after="0" w:line="240" w:lineRule="auto"/>
              <w:ind w:firstLine="0" w:firstLineChars="0"/>
              <w:jc w:val="center"/>
              <w:rPr>
                <w:szCs w:val="21"/>
              </w:rPr>
            </w:pPr>
            <w:r>
              <w:rPr>
                <w:rFonts w:hint="eastAsia"/>
                <w:szCs w:val="21"/>
              </w:rPr>
              <w:t>10</w:t>
            </w:r>
          </w:p>
        </w:tc>
        <w:tc>
          <w:tcPr>
            <w:tcW w:w="990" w:type="dxa"/>
            <w:vMerge w:val="restart"/>
            <w:vAlign w:val="center"/>
          </w:tcPr>
          <w:p>
            <w:pPr>
              <w:spacing w:before="0" w:after="0" w:line="240" w:lineRule="auto"/>
              <w:ind w:firstLine="0" w:firstLineChars="0"/>
              <w:jc w:val="center"/>
              <w:rPr>
                <w:szCs w:val="21"/>
              </w:rPr>
            </w:pPr>
            <w:r>
              <w:rPr>
                <w:rFonts w:hint="eastAsia"/>
                <w:szCs w:val="21"/>
              </w:rPr>
              <w:t>环境试验</w:t>
            </w:r>
          </w:p>
        </w:tc>
        <w:tc>
          <w:tcPr>
            <w:tcW w:w="1110" w:type="dxa"/>
            <w:vAlign w:val="center"/>
          </w:tcPr>
          <w:p>
            <w:pPr>
              <w:spacing w:before="0" w:after="0" w:line="240" w:lineRule="auto"/>
              <w:ind w:firstLine="0" w:firstLineChars="0"/>
              <w:jc w:val="center"/>
              <w:rPr>
                <w:szCs w:val="21"/>
              </w:rPr>
            </w:pPr>
            <w:r>
              <w:rPr>
                <w:rFonts w:hint="eastAsia"/>
                <w:szCs w:val="21"/>
              </w:rPr>
              <w:t>10-1-R</w:t>
            </w:r>
          </w:p>
        </w:tc>
        <w:tc>
          <w:tcPr>
            <w:tcW w:w="2675" w:type="dxa"/>
            <w:vAlign w:val="center"/>
          </w:tcPr>
          <w:p>
            <w:pPr>
              <w:spacing w:before="0" w:after="0" w:line="240" w:lineRule="auto"/>
              <w:ind w:firstLine="0" w:firstLineChars="0"/>
              <w:jc w:val="center"/>
              <w:rPr>
                <w:szCs w:val="21"/>
              </w:rPr>
            </w:pPr>
            <w:r>
              <w:rPr>
                <w:rFonts w:hint="eastAsia"/>
                <w:szCs w:val="21"/>
              </w:rPr>
              <w:t>室外曝晒试验</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Merge w:val="restart"/>
            <w:vAlign w:val="center"/>
          </w:tcPr>
          <w:p>
            <w:pPr>
              <w:spacing w:before="0" w:after="0" w:line="240" w:lineRule="auto"/>
              <w:ind w:firstLine="0" w:firstLineChars="0"/>
              <w:jc w:val="center"/>
              <w:rPr>
                <w:szCs w:val="21"/>
              </w:rPr>
            </w:pPr>
            <w:r>
              <w:rPr>
                <w:rFonts w:hint="eastAsia"/>
                <w:szCs w:val="21"/>
              </w:rPr>
              <w:t>型式试验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vAlign w:val="center"/>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10-2-R</w:t>
            </w:r>
          </w:p>
        </w:tc>
        <w:tc>
          <w:tcPr>
            <w:tcW w:w="2675" w:type="dxa"/>
            <w:vAlign w:val="center"/>
          </w:tcPr>
          <w:p>
            <w:pPr>
              <w:spacing w:before="0" w:after="0" w:line="240" w:lineRule="auto"/>
              <w:ind w:firstLine="0" w:firstLineChars="0"/>
              <w:jc w:val="center"/>
              <w:rPr>
                <w:szCs w:val="21"/>
              </w:rPr>
            </w:pPr>
            <w:r>
              <w:rPr>
                <w:rFonts w:hint="eastAsia"/>
                <w:szCs w:val="21"/>
              </w:rPr>
              <w:t>引线端强度试验</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vAlign w:val="center"/>
          </w:tcPr>
          <w:p>
            <w:pPr>
              <w:spacing w:before="0" w:after="0" w:line="240" w:lineRule="auto"/>
              <w:ind w:firstLine="0" w:firstLineChars="0"/>
              <w:jc w:val="center"/>
              <w:rPr>
                <w:szCs w:val="21"/>
              </w:rPr>
            </w:pPr>
            <w:r>
              <w:rPr>
                <w:rFonts w:hint="eastAsia"/>
                <w:szCs w:val="21"/>
              </w:rPr>
              <w:t>√</w:t>
            </w:r>
          </w:p>
        </w:tc>
        <w:tc>
          <w:tcPr>
            <w:tcW w:w="2575" w:type="dxa"/>
            <w:vMerge w:val="continue"/>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vAlign w:val="center"/>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10-3-R</w:t>
            </w:r>
          </w:p>
        </w:tc>
        <w:tc>
          <w:tcPr>
            <w:tcW w:w="2675" w:type="dxa"/>
            <w:vAlign w:val="center"/>
          </w:tcPr>
          <w:p>
            <w:pPr>
              <w:spacing w:before="0" w:after="0" w:line="240" w:lineRule="auto"/>
              <w:ind w:firstLine="0" w:firstLineChars="0"/>
              <w:jc w:val="center"/>
              <w:rPr>
                <w:szCs w:val="21"/>
              </w:rPr>
            </w:pPr>
            <w:r>
              <w:rPr>
                <w:rFonts w:hint="eastAsia"/>
                <w:szCs w:val="21"/>
              </w:rPr>
              <w:t>热斑耐久试验</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tcPr>
          <w:p>
            <w:pPr>
              <w:spacing w:before="0" w:after="0" w:line="240" w:lineRule="auto"/>
              <w:ind w:firstLine="0" w:firstLineChars="0"/>
              <w:jc w:val="center"/>
              <w:rPr>
                <w:szCs w:val="21"/>
              </w:rPr>
            </w:pPr>
            <w:r>
              <w:rPr>
                <w:rFonts w:hint="eastAsia"/>
                <w:szCs w:val="21"/>
              </w:rPr>
              <w:t>√</w:t>
            </w:r>
          </w:p>
        </w:tc>
        <w:tc>
          <w:tcPr>
            <w:tcW w:w="2575" w:type="dxa"/>
            <w:vMerge w:val="continue"/>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vAlign w:val="center"/>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10-4-R</w:t>
            </w:r>
          </w:p>
        </w:tc>
        <w:tc>
          <w:tcPr>
            <w:tcW w:w="2675" w:type="dxa"/>
            <w:vAlign w:val="center"/>
          </w:tcPr>
          <w:p>
            <w:pPr>
              <w:spacing w:before="0" w:after="0" w:line="240" w:lineRule="auto"/>
              <w:ind w:firstLine="0" w:firstLineChars="0"/>
              <w:jc w:val="center"/>
              <w:rPr>
                <w:szCs w:val="21"/>
              </w:rPr>
            </w:pPr>
            <w:r>
              <w:rPr>
                <w:rFonts w:hint="eastAsia"/>
                <w:szCs w:val="21"/>
              </w:rPr>
              <w:t>热循环试验</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tcPr>
          <w:p>
            <w:pPr>
              <w:spacing w:before="0" w:after="0" w:line="240" w:lineRule="auto"/>
              <w:ind w:firstLine="0" w:firstLineChars="0"/>
              <w:jc w:val="center"/>
              <w:rPr>
                <w:szCs w:val="21"/>
              </w:rPr>
            </w:pPr>
            <w:r>
              <w:rPr>
                <w:rFonts w:hint="eastAsia"/>
                <w:szCs w:val="21"/>
              </w:rPr>
              <w:t>√</w:t>
            </w:r>
          </w:p>
        </w:tc>
        <w:tc>
          <w:tcPr>
            <w:tcW w:w="2575" w:type="dxa"/>
            <w:vMerge w:val="continue"/>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vAlign w:val="center"/>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10-5-R</w:t>
            </w:r>
          </w:p>
        </w:tc>
        <w:tc>
          <w:tcPr>
            <w:tcW w:w="2675" w:type="dxa"/>
            <w:vAlign w:val="center"/>
          </w:tcPr>
          <w:p>
            <w:pPr>
              <w:spacing w:before="0" w:after="0" w:line="240" w:lineRule="auto"/>
              <w:ind w:firstLine="0" w:firstLineChars="0"/>
              <w:jc w:val="center"/>
              <w:rPr>
                <w:szCs w:val="21"/>
              </w:rPr>
            </w:pPr>
            <w:r>
              <w:rPr>
                <w:rFonts w:hint="eastAsia"/>
                <w:szCs w:val="21"/>
              </w:rPr>
              <w:t>紫外预处理试验</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tcPr>
          <w:p>
            <w:pPr>
              <w:spacing w:before="0" w:after="0" w:line="240" w:lineRule="auto"/>
              <w:ind w:firstLine="0" w:firstLineChars="0"/>
              <w:jc w:val="center"/>
              <w:rPr>
                <w:szCs w:val="21"/>
              </w:rPr>
            </w:pPr>
            <w:r>
              <w:rPr>
                <w:rFonts w:hint="eastAsia"/>
                <w:szCs w:val="21"/>
              </w:rPr>
              <w:t>√</w:t>
            </w:r>
          </w:p>
        </w:tc>
        <w:tc>
          <w:tcPr>
            <w:tcW w:w="2575" w:type="dxa"/>
            <w:vMerge w:val="continue"/>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vAlign w:val="center"/>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10-6-R</w:t>
            </w:r>
          </w:p>
        </w:tc>
        <w:tc>
          <w:tcPr>
            <w:tcW w:w="2675" w:type="dxa"/>
            <w:vAlign w:val="center"/>
          </w:tcPr>
          <w:p>
            <w:pPr>
              <w:spacing w:before="0" w:after="0" w:line="240" w:lineRule="auto"/>
              <w:ind w:firstLine="0" w:firstLineChars="0"/>
              <w:jc w:val="center"/>
              <w:rPr>
                <w:szCs w:val="21"/>
              </w:rPr>
            </w:pPr>
            <w:r>
              <w:rPr>
                <w:rFonts w:hint="eastAsia"/>
                <w:szCs w:val="21"/>
              </w:rPr>
              <w:t>湿-冻试验、湿-热试验</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tcPr>
          <w:p>
            <w:pPr>
              <w:spacing w:before="0" w:after="0" w:line="240" w:lineRule="auto"/>
              <w:ind w:firstLine="0" w:firstLineChars="0"/>
              <w:jc w:val="center"/>
              <w:rPr>
                <w:szCs w:val="21"/>
              </w:rPr>
            </w:pPr>
            <w:r>
              <w:rPr>
                <w:rFonts w:hint="eastAsia"/>
                <w:szCs w:val="21"/>
              </w:rPr>
              <w:t>√</w:t>
            </w:r>
          </w:p>
        </w:tc>
        <w:tc>
          <w:tcPr>
            <w:tcW w:w="2575" w:type="dxa"/>
            <w:vMerge w:val="continue"/>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vAlign w:val="center"/>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10-7-R</w:t>
            </w:r>
          </w:p>
        </w:tc>
        <w:tc>
          <w:tcPr>
            <w:tcW w:w="2675" w:type="dxa"/>
            <w:vAlign w:val="center"/>
          </w:tcPr>
          <w:p>
            <w:pPr>
              <w:spacing w:before="0" w:after="0" w:line="240" w:lineRule="auto"/>
              <w:ind w:firstLine="0" w:firstLineChars="0"/>
              <w:jc w:val="center"/>
              <w:rPr>
                <w:szCs w:val="21"/>
              </w:rPr>
            </w:pPr>
            <w:r>
              <w:rPr>
                <w:rFonts w:hint="eastAsia"/>
                <w:szCs w:val="21"/>
              </w:rPr>
              <w:t>机械载荷试验</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tcPr>
          <w:p>
            <w:pPr>
              <w:spacing w:before="0" w:after="0" w:line="240" w:lineRule="auto"/>
              <w:ind w:firstLine="0" w:firstLineChars="0"/>
              <w:jc w:val="center"/>
              <w:rPr>
                <w:szCs w:val="21"/>
              </w:rPr>
            </w:pPr>
            <w:r>
              <w:rPr>
                <w:rFonts w:hint="eastAsia"/>
                <w:szCs w:val="21"/>
              </w:rPr>
              <w:t>√</w:t>
            </w:r>
          </w:p>
        </w:tc>
        <w:tc>
          <w:tcPr>
            <w:tcW w:w="2575" w:type="dxa"/>
            <w:vMerge w:val="continue"/>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vAlign w:val="center"/>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10-8-R</w:t>
            </w:r>
          </w:p>
        </w:tc>
        <w:tc>
          <w:tcPr>
            <w:tcW w:w="2675" w:type="dxa"/>
            <w:vAlign w:val="center"/>
          </w:tcPr>
          <w:p>
            <w:pPr>
              <w:spacing w:before="0" w:after="0" w:line="240" w:lineRule="auto"/>
              <w:ind w:firstLine="0" w:firstLineChars="0"/>
              <w:jc w:val="center"/>
              <w:rPr>
                <w:szCs w:val="21"/>
              </w:rPr>
            </w:pPr>
            <w:r>
              <w:rPr>
                <w:rFonts w:hint="eastAsia"/>
                <w:szCs w:val="21"/>
              </w:rPr>
              <w:t>冰雹冲击试验</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tcPr>
          <w:p>
            <w:pPr>
              <w:spacing w:before="0" w:after="0" w:line="240" w:lineRule="auto"/>
              <w:ind w:firstLine="0" w:firstLineChars="0"/>
              <w:jc w:val="center"/>
              <w:rPr>
                <w:szCs w:val="21"/>
              </w:rPr>
            </w:pPr>
            <w:r>
              <w:rPr>
                <w:rFonts w:hint="eastAsia"/>
                <w:szCs w:val="21"/>
              </w:rPr>
              <w:t>√</w:t>
            </w:r>
          </w:p>
        </w:tc>
        <w:tc>
          <w:tcPr>
            <w:tcW w:w="2575" w:type="dxa"/>
            <w:vMerge w:val="continue"/>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Merge w:val="continue"/>
            <w:vAlign w:val="center"/>
          </w:tcPr>
          <w:p>
            <w:pPr>
              <w:spacing w:before="0" w:after="0" w:line="240" w:lineRule="auto"/>
              <w:ind w:firstLine="0" w:firstLineChars="0"/>
              <w:jc w:val="center"/>
              <w:rPr>
                <w:szCs w:val="21"/>
              </w:rPr>
            </w:pPr>
          </w:p>
        </w:tc>
        <w:tc>
          <w:tcPr>
            <w:tcW w:w="990" w:type="dxa"/>
            <w:vMerge w:val="continue"/>
            <w:vAlign w:val="center"/>
          </w:tcPr>
          <w:p>
            <w:pPr>
              <w:spacing w:before="0" w:after="0" w:line="240" w:lineRule="auto"/>
              <w:ind w:firstLine="0" w:firstLineChars="0"/>
              <w:jc w:val="center"/>
              <w:rPr>
                <w:szCs w:val="21"/>
              </w:rPr>
            </w:pPr>
          </w:p>
        </w:tc>
        <w:tc>
          <w:tcPr>
            <w:tcW w:w="1110" w:type="dxa"/>
            <w:vAlign w:val="center"/>
          </w:tcPr>
          <w:p>
            <w:pPr>
              <w:spacing w:before="0" w:after="0" w:line="240" w:lineRule="auto"/>
              <w:ind w:firstLine="0" w:firstLineChars="0"/>
              <w:jc w:val="center"/>
              <w:rPr>
                <w:szCs w:val="21"/>
              </w:rPr>
            </w:pPr>
            <w:r>
              <w:rPr>
                <w:rFonts w:hint="eastAsia"/>
                <w:szCs w:val="21"/>
              </w:rPr>
              <w:t>10-9-R</w:t>
            </w:r>
          </w:p>
        </w:tc>
        <w:tc>
          <w:tcPr>
            <w:tcW w:w="2675" w:type="dxa"/>
            <w:vAlign w:val="center"/>
          </w:tcPr>
          <w:p>
            <w:pPr>
              <w:spacing w:before="0" w:after="0" w:line="240" w:lineRule="auto"/>
              <w:ind w:firstLine="0" w:firstLineChars="0"/>
              <w:jc w:val="center"/>
              <w:rPr>
                <w:szCs w:val="21"/>
              </w:rPr>
            </w:pPr>
            <w:r>
              <w:rPr>
                <w:rFonts w:hint="eastAsia"/>
                <w:szCs w:val="21"/>
              </w:rPr>
              <w:t>旁路二极管热性能试验</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p>
        </w:tc>
        <w:tc>
          <w:tcPr>
            <w:tcW w:w="437" w:type="dxa"/>
          </w:tcPr>
          <w:p>
            <w:pPr>
              <w:spacing w:before="0" w:after="0" w:line="240" w:lineRule="auto"/>
              <w:ind w:firstLine="0" w:firstLineChars="0"/>
              <w:jc w:val="center"/>
              <w:rPr>
                <w:szCs w:val="21"/>
              </w:rPr>
            </w:pPr>
            <w:r>
              <w:rPr>
                <w:rFonts w:hint="eastAsia"/>
                <w:szCs w:val="21"/>
              </w:rPr>
              <w:t>√</w:t>
            </w:r>
          </w:p>
        </w:tc>
        <w:tc>
          <w:tcPr>
            <w:tcW w:w="2575" w:type="dxa"/>
            <w:vMerge w:val="continue"/>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vAlign w:val="center"/>
          </w:tcPr>
          <w:p>
            <w:pPr>
              <w:spacing w:before="0" w:after="0" w:line="240" w:lineRule="auto"/>
              <w:ind w:firstLine="0" w:firstLineChars="0"/>
              <w:jc w:val="center"/>
              <w:rPr>
                <w:szCs w:val="21"/>
              </w:rPr>
            </w:pPr>
            <w:r>
              <w:rPr>
                <w:rFonts w:hint="eastAsia"/>
                <w:szCs w:val="21"/>
              </w:rPr>
              <w:t>11</w:t>
            </w:r>
          </w:p>
        </w:tc>
        <w:tc>
          <w:tcPr>
            <w:tcW w:w="990" w:type="dxa"/>
            <w:vAlign w:val="center"/>
          </w:tcPr>
          <w:p>
            <w:pPr>
              <w:spacing w:before="0" w:after="0" w:line="240" w:lineRule="auto"/>
              <w:ind w:firstLine="0" w:firstLineChars="0"/>
              <w:jc w:val="center"/>
              <w:rPr>
                <w:szCs w:val="21"/>
              </w:rPr>
            </w:pPr>
            <w:r>
              <w:rPr>
                <w:rFonts w:hint="eastAsia"/>
                <w:szCs w:val="21"/>
              </w:rPr>
              <w:t>包装发运</w:t>
            </w:r>
          </w:p>
        </w:tc>
        <w:tc>
          <w:tcPr>
            <w:tcW w:w="1110" w:type="dxa"/>
            <w:vAlign w:val="center"/>
          </w:tcPr>
          <w:p>
            <w:pPr>
              <w:spacing w:before="0" w:after="0" w:line="240" w:lineRule="auto"/>
              <w:ind w:firstLine="0" w:firstLineChars="0"/>
              <w:jc w:val="center"/>
              <w:rPr>
                <w:szCs w:val="21"/>
              </w:rPr>
            </w:pPr>
            <w:r>
              <w:rPr>
                <w:rFonts w:hint="eastAsia"/>
                <w:szCs w:val="21"/>
              </w:rPr>
              <w:t>11-1-W</w:t>
            </w:r>
          </w:p>
        </w:tc>
        <w:tc>
          <w:tcPr>
            <w:tcW w:w="2675" w:type="dxa"/>
            <w:vAlign w:val="center"/>
          </w:tcPr>
          <w:p>
            <w:pPr>
              <w:spacing w:before="0" w:after="0" w:line="240" w:lineRule="auto"/>
              <w:ind w:firstLine="0" w:firstLineChars="0"/>
              <w:jc w:val="center"/>
              <w:rPr>
                <w:szCs w:val="21"/>
              </w:rPr>
            </w:pPr>
            <w:r>
              <w:rPr>
                <w:rFonts w:hint="eastAsia"/>
                <w:szCs w:val="21"/>
              </w:rPr>
              <w:t>检查包装及标识</w:t>
            </w:r>
          </w:p>
        </w:tc>
        <w:tc>
          <w:tcPr>
            <w:tcW w:w="400" w:type="dxa"/>
            <w:vAlign w:val="center"/>
          </w:tcPr>
          <w:p>
            <w:pPr>
              <w:spacing w:before="0" w:after="0" w:line="240" w:lineRule="auto"/>
              <w:ind w:firstLine="0" w:firstLineChars="0"/>
              <w:jc w:val="center"/>
              <w:rPr>
                <w:szCs w:val="21"/>
              </w:rPr>
            </w:pPr>
          </w:p>
        </w:tc>
        <w:tc>
          <w:tcPr>
            <w:tcW w:w="463" w:type="dxa"/>
            <w:vAlign w:val="center"/>
          </w:tcPr>
          <w:p>
            <w:pPr>
              <w:spacing w:before="0" w:after="0" w:line="240" w:lineRule="auto"/>
              <w:ind w:firstLine="0" w:firstLineChars="0"/>
              <w:jc w:val="center"/>
              <w:rPr>
                <w:szCs w:val="21"/>
              </w:rPr>
            </w:pPr>
            <w:r>
              <w:rPr>
                <w:rFonts w:hint="eastAsia"/>
                <w:szCs w:val="21"/>
              </w:rPr>
              <w:t>√</w:t>
            </w:r>
          </w:p>
        </w:tc>
        <w:tc>
          <w:tcPr>
            <w:tcW w:w="437" w:type="dxa"/>
          </w:tcPr>
          <w:p>
            <w:pPr>
              <w:spacing w:before="0" w:after="0" w:line="240" w:lineRule="auto"/>
              <w:ind w:firstLine="0" w:firstLineChars="0"/>
              <w:jc w:val="center"/>
              <w:rPr>
                <w:szCs w:val="21"/>
              </w:rPr>
            </w:pPr>
          </w:p>
        </w:tc>
        <w:tc>
          <w:tcPr>
            <w:tcW w:w="2575" w:type="dxa"/>
            <w:vAlign w:val="center"/>
          </w:tcPr>
          <w:p>
            <w:pPr>
              <w:spacing w:before="0" w:after="0"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87" w:type="dxa"/>
            <w:gridSpan w:val="8"/>
            <w:vAlign w:val="center"/>
          </w:tcPr>
          <w:p>
            <w:pPr>
              <w:spacing w:before="0" w:after="0" w:line="240" w:lineRule="auto"/>
              <w:ind w:firstLine="0" w:firstLineChars="0"/>
              <w:jc w:val="center"/>
              <w:rPr>
                <w:kern w:val="0"/>
                <w:szCs w:val="21"/>
              </w:rPr>
            </w:pPr>
            <w:r>
              <w:rPr>
                <w:rFonts w:hint="eastAsia"/>
                <w:szCs w:val="21"/>
              </w:rPr>
              <w:t>注：同一工程的同一机型抽检</w:t>
            </w:r>
            <w:r>
              <w:rPr>
                <w:szCs w:val="21"/>
              </w:rPr>
              <w:t>0.3</w:t>
            </w:r>
            <w:r>
              <w:rPr>
                <w:rFonts w:hint="eastAsia"/>
                <w:szCs w:val="21"/>
              </w:rPr>
              <w:t>%进行现场见证，其余为文件见证；故表中W、R点并存。</w:t>
            </w:r>
          </w:p>
        </w:tc>
      </w:tr>
    </w:tbl>
    <w:p>
      <w:pPr>
        <w:pStyle w:val="5"/>
        <w:rPr>
          <w:rFonts w:ascii="宋体" w:hAnsi="宋体"/>
        </w:rPr>
      </w:pPr>
      <w:bookmarkStart w:id="146" w:name="_Toc7182"/>
      <w:bookmarkStart w:id="147" w:name="_Toc7271"/>
      <w:bookmarkStart w:id="148" w:name="_Toc51783976"/>
      <w:bookmarkStart w:id="149" w:name="_Toc1487"/>
      <w:r>
        <w:rPr>
          <w:rFonts w:hint="eastAsia" w:ascii="宋体" w:hAnsi="宋体"/>
        </w:rPr>
        <w:t>5.5设备抽样复验</w:t>
      </w:r>
      <w:bookmarkEnd w:id="146"/>
      <w:bookmarkEnd w:id="147"/>
      <w:bookmarkEnd w:id="148"/>
      <w:bookmarkEnd w:id="149"/>
    </w:p>
    <w:p>
      <w:pPr>
        <w:rPr>
          <w:rFonts w:ascii="Times New Roman" w:hAnsi="Times New Roman"/>
          <w:szCs w:val="21"/>
        </w:rPr>
      </w:pPr>
      <w:r>
        <w:rPr>
          <w:rFonts w:hint="eastAsia" w:ascii="Times New Roman" w:hAnsi="Times New Roman"/>
          <w:szCs w:val="21"/>
        </w:rPr>
        <w:t>光伏电池组件设备抽样复验即抽查检验是在合格成品中随机抽取0.3%的样品，在卖方实验室进行复查检验，但需要接受买方代表对试验设备的校准和对试验资质的查验。复查检验内容一般为缺陷检查及电性能测试外观允收</w:t>
      </w:r>
      <w:r>
        <w:rPr>
          <w:rFonts w:ascii="Times New Roman" w:hAnsi="Times New Roman"/>
          <w:szCs w:val="21"/>
        </w:rPr>
        <w:t>CR AQL1.0 MA AQL2.5 MI AQL4.0，EL允收AQL2.5，功率允收AQL4.0（抽样测试平均功率≥标称功率）</w:t>
      </w:r>
      <w:r>
        <w:rPr>
          <w:rFonts w:hint="eastAsia" w:ascii="Times New Roman" w:hAnsi="Times New Roman"/>
          <w:szCs w:val="21"/>
        </w:rPr>
        <w:t>，抽查检验费用由卖方承担，卖方需提供抽查检验所需的人员、技术和设备配合。</w:t>
      </w:r>
    </w:p>
    <w:p>
      <w:pPr>
        <w:rPr>
          <w:rFonts w:ascii="Times New Roman" w:hAnsi="Times New Roman"/>
          <w:szCs w:val="21"/>
        </w:rPr>
      </w:pPr>
      <w:r>
        <w:rPr>
          <w:rFonts w:hint="eastAsia" w:ascii="Times New Roman" w:hAnsi="Times New Roman"/>
          <w:szCs w:val="21"/>
        </w:rPr>
        <w:t>投标人根据自备实验室的试验能力和试验要求提供抽检试验清单。</w:t>
      </w:r>
    </w:p>
    <w:p>
      <w:pPr>
        <w:pStyle w:val="5"/>
        <w:rPr>
          <w:rFonts w:ascii="宋体" w:hAnsi="宋体"/>
        </w:rPr>
      </w:pPr>
      <w:bookmarkStart w:id="150" w:name="_Toc30519"/>
      <w:bookmarkStart w:id="151" w:name="_Toc21824"/>
      <w:bookmarkStart w:id="152" w:name="_Toc9804"/>
      <w:bookmarkStart w:id="153" w:name="_Toc51783977"/>
      <w:r>
        <w:rPr>
          <w:rFonts w:hint="eastAsia" w:ascii="宋体" w:hAnsi="宋体"/>
        </w:rPr>
        <w:t>5.6运输和开箱检验</w:t>
      </w:r>
      <w:bookmarkEnd w:id="150"/>
      <w:bookmarkEnd w:id="151"/>
      <w:bookmarkEnd w:id="152"/>
      <w:bookmarkEnd w:id="153"/>
    </w:p>
    <w:p>
      <w:pPr>
        <w:rPr>
          <w:rFonts w:ascii="Times New Roman" w:hAnsi="Times New Roman" w:cs="Times New Roman"/>
          <w:szCs w:val="21"/>
        </w:rPr>
      </w:pPr>
      <w:r>
        <w:rPr>
          <w:rFonts w:hint="eastAsia" w:ascii="Times New Roman" w:hAnsi="Times New Roman" w:cs="Times New Roman"/>
          <w:szCs w:val="21"/>
        </w:rPr>
        <w:t>5.6.1卖方在开箱检验10天之前应通知业主或业主委托方预计到货的时间。双方按商定的计划检验时间进行检验。</w:t>
      </w:r>
    </w:p>
    <w:p>
      <w:pPr>
        <w:rPr>
          <w:rFonts w:ascii="Times New Roman" w:hAnsi="Times New Roman" w:cs="Times New Roman"/>
          <w:szCs w:val="21"/>
        </w:rPr>
      </w:pPr>
      <w:r>
        <w:rPr>
          <w:rFonts w:hint="eastAsia" w:ascii="Times New Roman" w:hAnsi="Times New Roman" w:cs="Times New Roman"/>
          <w:szCs w:val="21"/>
        </w:rPr>
        <w:t>如果在运输和/或开箱检验过程中发现设备短缺，缺陷和损坏，或其他不符合交付设备合同的情况，检验证书应被认作是业主方向投标人对其负责的部分提出索赔的有效证明。</w:t>
      </w:r>
    </w:p>
    <w:p>
      <w:pPr>
        <w:rPr>
          <w:rFonts w:ascii="Times New Roman" w:hAnsi="Times New Roman" w:cs="Times New Roman"/>
          <w:szCs w:val="21"/>
        </w:rPr>
      </w:pPr>
      <w:r>
        <w:rPr>
          <w:rFonts w:hint="eastAsia" w:ascii="Times New Roman" w:hAnsi="Times New Roman" w:cs="Times New Roman"/>
          <w:szCs w:val="21"/>
        </w:rPr>
        <w:t>5.6.2验收检验</w:t>
      </w:r>
    </w:p>
    <w:p>
      <w:pPr>
        <w:rPr>
          <w:rFonts w:ascii="Times New Roman" w:hAnsi="Times New Roman" w:cs="Times New Roman"/>
          <w:szCs w:val="21"/>
        </w:rPr>
      </w:pPr>
      <w:r>
        <w:rPr>
          <w:rFonts w:hint="eastAsia" w:ascii="Times New Roman" w:hAnsi="Times New Roman" w:cs="Times New Roman"/>
          <w:szCs w:val="21"/>
        </w:rPr>
        <w:t>验收检验按随机地抽取，抽样过程需在买卖双方参与情况下进行。</w:t>
      </w:r>
    </w:p>
    <w:p>
      <w:pPr>
        <w:rPr>
          <w:rFonts w:ascii="Times New Roman" w:hAnsi="Times New Roman" w:cs="Times New Roman"/>
          <w:szCs w:val="21"/>
        </w:rPr>
      </w:pPr>
      <w:r>
        <w:rPr>
          <w:rFonts w:hint="eastAsia" w:ascii="Times New Roman" w:hAnsi="Times New Roman" w:cs="Times New Roman"/>
          <w:szCs w:val="21"/>
        </w:rPr>
        <w:t>5.6.3检验方法</w:t>
      </w:r>
    </w:p>
    <w:p>
      <w:pPr>
        <w:rPr>
          <w:rFonts w:ascii="Times New Roman" w:hAnsi="Times New Roman" w:cs="Times New Roman"/>
          <w:szCs w:val="21"/>
        </w:rPr>
      </w:pPr>
      <w:r>
        <w:rPr>
          <w:rFonts w:hint="eastAsia" w:ascii="Times New Roman" w:hAnsi="Times New Roman" w:cs="Times New Roman"/>
          <w:szCs w:val="21"/>
        </w:rPr>
        <w:t>现场抽检</w:t>
      </w:r>
    </w:p>
    <w:p>
      <w:pPr>
        <w:rPr>
          <w:rFonts w:ascii="Times New Roman" w:hAnsi="Times New Roman"/>
          <w:szCs w:val="21"/>
        </w:rPr>
      </w:pPr>
      <w:r>
        <w:rPr>
          <w:rFonts w:hint="eastAsia" w:ascii="Times New Roman" w:hAnsi="Times New Roman"/>
          <w:szCs w:val="21"/>
        </w:rPr>
        <w:t>业主单位组织具备CNAS/CNCA认可资质的检测机构、监理、组件安装单位和组件供货企业共同组成现场验收小组。</w:t>
      </w:r>
    </w:p>
    <w:p>
      <w:pPr>
        <w:rPr>
          <w:rFonts w:ascii="Times New Roman" w:hAnsi="Times New Roman"/>
          <w:szCs w:val="21"/>
        </w:rPr>
      </w:pPr>
      <w:r>
        <w:rPr>
          <w:rFonts w:hint="eastAsia" w:ascii="Times New Roman" w:hAnsi="Times New Roman"/>
          <w:szCs w:val="21"/>
        </w:rPr>
        <w:t>（1）检测依据</w:t>
      </w:r>
    </w:p>
    <w:p>
      <w:pPr>
        <w:rPr>
          <w:rFonts w:ascii="Times New Roman" w:hAnsi="Times New Roman"/>
          <w:szCs w:val="21"/>
        </w:rPr>
      </w:pPr>
      <w:r>
        <w:rPr>
          <w:rFonts w:ascii="Times New Roman" w:hAnsi="Times New Roman"/>
          <w:szCs w:val="21"/>
        </w:rPr>
        <w:t xml:space="preserve">GB/T 6495.3 </w:t>
      </w:r>
      <w:r>
        <w:rPr>
          <w:rFonts w:hint="eastAsia" w:ascii="Times New Roman" w:hAnsi="Times New Roman"/>
          <w:szCs w:val="21"/>
        </w:rPr>
        <w:t>光伏器件</w:t>
      </w:r>
      <w:r>
        <w:rPr>
          <w:rFonts w:ascii="Times New Roman" w:hAnsi="Times New Roman"/>
          <w:szCs w:val="21"/>
        </w:rPr>
        <w:t xml:space="preserve">  </w:t>
      </w:r>
      <w:r>
        <w:rPr>
          <w:rFonts w:hint="eastAsia" w:ascii="Times New Roman" w:hAnsi="Times New Roman"/>
          <w:szCs w:val="21"/>
        </w:rPr>
        <w:t>第</w:t>
      </w:r>
      <w:r>
        <w:rPr>
          <w:rFonts w:ascii="Times New Roman" w:hAnsi="Times New Roman"/>
          <w:szCs w:val="21"/>
        </w:rPr>
        <w:t>3</w:t>
      </w:r>
      <w:r>
        <w:rPr>
          <w:rFonts w:hint="eastAsia" w:ascii="Times New Roman" w:hAnsi="Times New Roman"/>
          <w:szCs w:val="21"/>
        </w:rPr>
        <w:t>部分：地面用光伏器件的测量原理及标准光谱辐照度数据。</w:t>
      </w:r>
    </w:p>
    <w:p>
      <w:pPr>
        <w:rPr>
          <w:rFonts w:ascii="Times New Roman" w:hAnsi="Times New Roman"/>
          <w:szCs w:val="21"/>
        </w:rPr>
      </w:pPr>
      <w:r>
        <w:rPr>
          <w:rFonts w:ascii="Times New Roman" w:hAnsi="Times New Roman"/>
          <w:szCs w:val="21"/>
        </w:rPr>
        <w:t>GB/T 6495.</w:t>
      </w:r>
      <w:r>
        <w:rPr>
          <w:rFonts w:hint="eastAsia" w:ascii="Times New Roman" w:hAnsi="Times New Roman"/>
          <w:szCs w:val="21"/>
        </w:rPr>
        <w:t>4</w:t>
      </w:r>
      <w:r>
        <w:rPr>
          <w:rFonts w:ascii="Times New Roman" w:hAnsi="Times New Roman"/>
          <w:szCs w:val="21"/>
        </w:rPr>
        <w:t xml:space="preserve"> </w:t>
      </w:r>
      <w:r>
        <w:rPr>
          <w:rFonts w:hint="eastAsia" w:ascii="Times New Roman" w:hAnsi="Times New Roman"/>
          <w:szCs w:val="21"/>
        </w:rPr>
        <w:t>光伏器件</w:t>
      </w:r>
      <w:r>
        <w:rPr>
          <w:rFonts w:ascii="Times New Roman" w:hAnsi="Times New Roman"/>
          <w:szCs w:val="21"/>
        </w:rPr>
        <w:t xml:space="preserve">  </w:t>
      </w:r>
      <w:r>
        <w:rPr>
          <w:rFonts w:hint="eastAsia" w:ascii="Times New Roman" w:hAnsi="Times New Roman"/>
          <w:szCs w:val="21"/>
        </w:rPr>
        <w:t>第</w:t>
      </w:r>
      <w:r>
        <w:rPr>
          <w:rFonts w:ascii="Times New Roman" w:hAnsi="Times New Roman"/>
          <w:szCs w:val="21"/>
        </w:rPr>
        <w:t>4</w:t>
      </w:r>
      <w:r>
        <w:rPr>
          <w:rFonts w:hint="eastAsia" w:ascii="Times New Roman" w:hAnsi="Times New Roman"/>
          <w:szCs w:val="21"/>
        </w:rPr>
        <w:t>部分：晶体硅光伏器件的</w:t>
      </w:r>
      <w:r>
        <w:rPr>
          <w:rFonts w:ascii="Times New Roman" w:hAnsi="Times New Roman"/>
          <w:szCs w:val="21"/>
        </w:rPr>
        <w:t>I-V</w:t>
      </w:r>
      <w:r>
        <w:rPr>
          <w:rFonts w:hint="eastAsia" w:ascii="Times New Roman" w:hAnsi="Times New Roman"/>
          <w:szCs w:val="21"/>
        </w:rPr>
        <w:t>实测特性的温度和辐照度修正方法</w:t>
      </w:r>
    </w:p>
    <w:p>
      <w:pPr>
        <w:rPr>
          <w:rFonts w:ascii="Times New Roman" w:hAnsi="Times New Roman"/>
          <w:szCs w:val="21"/>
        </w:rPr>
      </w:pPr>
      <w:r>
        <w:rPr>
          <w:rFonts w:ascii="Times New Roman" w:hAnsi="Times New Roman"/>
          <w:szCs w:val="21"/>
        </w:rPr>
        <w:t>GB/T 6495.1</w:t>
      </w:r>
      <w:r>
        <w:rPr>
          <w:rFonts w:hint="eastAsia" w:ascii="Times New Roman" w:hAnsi="Times New Roman"/>
          <w:szCs w:val="21"/>
        </w:rPr>
        <w:t>0 第10部分：线性特性测量方法</w:t>
      </w:r>
    </w:p>
    <w:p>
      <w:pPr>
        <w:rPr>
          <w:rFonts w:ascii="Times New Roman" w:hAnsi="Times New Roman"/>
          <w:szCs w:val="21"/>
        </w:rPr>
      </w:pPr>
      <w:r>
        <w:rPr>
          <w:rFonts w:ascii="Times New Roman" w:hAnsi="Times New Roman"/>
          <w:szCs w:val="21"/>
        </w:rPr>
        <w:t xml:space="preserve">GB/T 2828.1 </w:t>
      </w:r>
      <w:r>
        <w:rPr>
          <w:rFonts w:hint="eastAsia" w:ascii="Times New Roman" w:hAnsi="Times New Roman"/>
          <w:szCs w:val="21"/>
        </w:rPr>
        <w:t>计数抽样检验程序</w:t>
      </w:r>
      <w:r>
        <w:rPr>
          <w:rFonts w:ascii="Times New Roman" w:hAnsi="Times New Roman"/>
          <w:szCs w:val="21"/>
        </w:rPr>
        <w:t xml:space="preserve">  </w:t>
      </w:r>
      <w:r>
        <w:rPr>
          <w:rFonts w:hint="eastAsia" w:ascii="Times New Roman" w:hAnsi="Times New Roman"/>
          <w:szCs w:val="21"/>
        </w:rPr>
        <w:t>第</w:t>
      </w:r>
      <w:r>
        <w:rPr>
          <w:rFonts w:ascii="Times New Roman" w:hAnsi="Times New Roman"/>
          <w:szCs w:val="21"/>
        </w:rPr>
        <w:t>1</w:t>
      </w:r>
      <w:r>
        <w:rPr>
          <w:rFonts w:hint="eastAsia" w:ascii="Times New Roman" w:hAnsi="Times New Roman"/>
          <w:szCs w:val="21"/>
        </w:rPr>
        <w:t>部分</w:t>
      </w:r>
      <w:r>
        <w:rPr>
          <w:rFonts w:ascii="Times New Roman" w:hAnsi="Times New Roman"/>
          <w:szCs w:val="21"/>
        </w:rPr>
        <w:t>:</w:t>
      </w:r>
      <w:r>
        <w:rPr>
          <w:rFonts w:hint="eastAsia" w:ascii="Times New Roman" w:hAnsi="Times New Roman"/>
          <w:szCs w:val="21"/>
        </w:rPr>
        <w:t>按接收质量限</w:t>
      </w:r>
      <w:r>
        <w:rPr>
          <w:rFonts w:ascii="Times New Roman" w:hAnsi="Times New Roman"/>
          <w:szCs w:val="21"/>
        </w:rPr>
        <w:t>(AQL</w:t>
      </w:r>
      <w:r>
        <w:rPr>
          <w:rFonts w:hint="eastAsia" w:ascii="Times New Roman" w:hAnsi="Times New Roman"/>
          <w:szCs w:val="21"/>
        </w:rPr>
        <w:t>）检索的逐批检验抽样计划</w:t>
      </w:r>
    </w:p>
    <w:p>
      <w:pPr>
        <w:rPr>
          <w:rFonts w:ascii="Times New Roman" w:hAnsi="Times New Roman"/>
          <w:szCs w:val="21"/>
        </w:rPr>
      </w:pPr>
      <w:r>
        <w:rPr>
          <w:rFonts w:ascii="Times New Roman" w:hAnsi="Times New Roman"/>
          <w:szCs w:val="21"/>
        </w:rPr>
        <w:t>IEC 61730.</w:t>
      </w:r>
      <w:r>
        <w:rPr>
          <w:rFonts w:hint="eastAsia" w:ascii="Times New Roman" w:hAnsi="Times New Roman"/>
          <w:szCs w:val="21"/>
        </w:rPr>
        <w:t>1</w:t>
      </w:r>
      <w:r>
        <w:rPr>
          <w:rFonts w:ascii="Times New Roman" w:hAnsi="Times New Roman"/>
          <w:szCs w:val="21"/>
        </w:rPr>
        <w:t xml:space="preserve">  </w:t>
      </w:r>
      <w:r>
        <w:rPr>
          <w:rFonts w:hint="eastAsia" w:ascii="Times New Roman" w:hAnsi="Times New Roman"/>
          <w:szCs w:val="21"/>
        </w:rPr>
        <w:t>光伏组件安全认证</w:t>
      </w:r>
      <w:r>
        <w:rPr>
          <w:rFonts w:ascii="Times New Roman" w:hAnsi="Times New Roman"/>
          <w:szCs w:val="21"/>
        </w:rPr>
        <w:t xml:space="preserve"> </w:t>
      </w:r>
      <w:r>
        <w:rPr>
          <w:rFonts w:hint="eastAsia" w:ascii="Times New Roman" w:hAnsi="Times New Roman"/>
          <w:szCs w:val="21"/>
        </w:rPr>
        <w:t>第</w:t>
      </w:r>
      <w:r>
        <w:rPr>
          <w:rFonts w:ascii="Times New Roman" w:hAnsi="Times New Roman"/>
          <w:szCs w:val="21"/>
        </w:rPr>
        <w:t>1</w:t>
      </w:r>
      <w:r>
        <w:rPr>
          <w:rFonts w:hint="eastAsia" w:ascii="Times New Roman" w:hAnsi="Times New Roman"/>
          <w:szCs w:val="21"/>
        </w:rPr>
        <w:t>部分：光伏组件的安全性构造要求。</w:t>
      </w:r>
    </w:p>
    <w:p>
      <w:pPr>
        <w:rPr>
          <w:rFonts w:ascii="Times New Roman" w:hAnsi="Times New Roman"/>
          <w:szCs w:val="21"/>
        </w:rPr>
      </w:pPr>
      <w:r>
        <w:rPr>
          <w:rFonts w:ascii="Times New Roman" w:hAnsi="Times New Roman"/>
          <w:szCs w:val="21"/>
        </w:rPr>
        <w:t>IEC 61215</w:t>
      </w:r>
      <w:r>
        <w:rPr>
          <w:rFonts w:hint="eastAsia" w:ascii="Times New Roman" w:hAnsi="Times New Roman"/>
          <w:szCs w:val="21"/>
        </w:rPr>
        <w:t xml:space="preserve"> 地面用晶体硅光伏组件设计鉴定和定型</w:t>
      </w:r>
    </w:p>
    <w:p>
      <w:pPr>
        <w:rPr>
          <w:rFonts w:ascii="Times New Roman" w:hAnsi="Times New Roman"/>
          <w:szCs w:val="21"/>
        </w:rPr>
      </w:pPr>
      <w:r>
        <w:rPr>
          <w:rFonts w:hint="eastAsia" w:ascii="Times New Roman" w:hAnsi="Times New Roman"/>
          <w:szCs w:val="21"/>
        </w:rPr>
        <w:t>CGC</w:t>
      </w:r>
      <w:r>
        <w:rPr>
          <w:rFonts w:ascii="Times New Roman" w:hAnsi="Times New Roman"/>
          <w:szCs w:val="21"/>
        </w:rPr>
        <w:t>/GF003.1</w:t>
      </w:r>
      <w:r>
        <w:rPr>
          <w:rFonts w:hint="eastAsia" w:ascii="Times New Roman" w:hAnsi="Times New Roman"/>
          <w:szCs w:val="21"/>
        </w:rPr>
        <w:t>：2009并网光伏发电系统工程验收基本要求</w:t>
      </w:r>
    </w:p>
    <w:p>
      <w:pPr>
        <w:rPr>
          <w:rFonts w:ascii="Times New Roman" w:hAnsi="Times New Roman"/>
          <w:szCs w:val="21"/>
        </w:rPr>
      </w:pPr>
      <w:r>
        <w:rPr>
          <w:rFonts w:hint="eastAsia" w:ascii="Times New Roman" w:hAnsi="Times New Roman"/>
          <w:szCs w:val="21"/>
        </w:rPr>
        <w:t>（2）适用范围</w:t>
      </w:r>
    </w:p>
    <w:p>
      <w:pPr>
        <w:rPr>
          <w:rFonts w:ascii="Times New Roman" w:hAnsi="Times New Roman"/>
          <w:szCs w:val="21"/>
        </w:rPr>
      </w:pPr>
      <w:r>
        <w:rPr>
          <w:rFonts w:hint="eastAsia" w:ascii="Times New Roman" w:hAnsi="Times New Roman"/>
          <w:szCs w:val="21"/>
        </w:rPr>
        <w:t>适用于粤电集团公司建设的光伏电站晶体硅太阳电池组件到货现场质量检验和验收。</w:t>
      </w:r>
    </w:p>
    <w:p>
      <w:pPr>
        <w:rPr>
          <w:rFonts w:ascii="Times New Roman" w:hAnsi="Times New Roman"/>
          <w:szCs w:val="21"/>
        </w:rPr>
      </w:pPr>
      <w:r>
        <w:rPr>
          <w:rFonts w:hint="eastAsia" w:ascii="Times New Roman" w:hAnsi="Times New Roman"/>
          <w:szCs w:val="21"/>
        </w:rPr>
        <w:t>（3）抽样比例</w:t>
      </w:r>
    </w:p>
    <w:p>
      <w:pPr>
        <w:rPr>
          <w:rFonts w:ascii="Times New Roman" w:hAnsi="Times New Roman"/>
          <w:szCs w:val="21"/>
        </w:rPr>
      </w:pPr>
      <w:r>
        <w:rPr>
          <w:rFonts w:hint="eastAsia" w:ascii="Times New Roman" w:hAnsi="Times New Roman"/>
          <w:szCs w:val="21"/>
        </w:rPr>
        <w:t>为保障测试的准确性，更好的表征组件的质量情况，本要求优先选择移动检测平台（车）对到货组件进行检测。在不具备移动检测平台（车）检测的情况下，采用便携式设备进行检测。本要求参考国家标准GB/T 2828.1，结合电站现场的组件到货情况及测试方法，对到货组件采取随机抽样，抽样比例如下：</w:t>
      </w:r>
    </w:p>
    <w:p>
      <w:pPr>
        <w:rPr>
          <w:rFonts w:ascii="Times New Roman" w:hAnsi="Times New Roman"/>
          <w:szCs w:val="21"/>
        </w:rPr>
      </w:pPr>
      <w:r>
        <w:rPr>
          <w:rFonts w:hint="eastAsia" w:ascii="Times New Roman" w:hAnsi="Times New Roman"/>
          <w:szCs w:val="21"/>
        </w:rPr>
        <w:t>1）外包装检查以及到货组件材料符合性检验采取100%抽样；</w:t>
      </w:r>
    </w:p>
    <w:p>
      <w:pPr>
        <w:rPr>
          <w:rFonts w:ascii="Times New Roman" w:hAnsi="Times New Roman"/>
          <w:szCs w:val="21"/>
        </w:rPr>
      </w:pPr>
      <w:r>
        <w:rPr>
          <w:rFonts w:hint="eastAsia" w:ascii="Times New Roman" w:hAnsi="Times New Roman"/>
          <w:szCs w:val="21"/>
        </w:rPr>
        <w:t>2）采用移动检测平台（车）测试方法时，其余抽检项目（外观、功率等）的抽检比例参照标准GB/T2828.1的相关规定执行，具体的抽检水平以每车到货组件为一个抽检批次，按特殊检验水平S-</w:t>
      </w:r>
      <w:r>
        <w:rPr>
          <w:rFonts w:ascii="Times New Roman" w:hAnsi="Times New Roman"/>
          <w:szCs w:val="21"/>
        </w:rPr>
        <w:t>2</w:t>
      </w:r>
      <w:r>
        <w:rPr>
          <w:rFonts w:hint="eastAsia" w:ascii="Times New Roman" w:hAnsi="Times New Roman"/>
          <w:szCs w:val="21"/>
        </w:rPr>
        <w:t>抽检，且抽检比例不低于</w:t>
      </w:r>
      <w:r>
        <w:rPr>
          <w:rFonts w:ascii="Times New Roman" w:hAnsi="Times New Roman"/>
          <w:szCs w:val="21"/>
        </w:rPr>
        <w:t>0.5</w:t>
      </w:r>
      <w:r>
        <w:rPr>
          <w:rFonts w:hint="eastAsia" w:ascii="Times New Roman" w:hAnsi="Times New Roman"/>
          <w:szCs w:val="21"/>
        </w:rPr>
        <w:t>%。例如：每车到货组件为1248块，按照上述抽样比例，则每车抽样为13块。以200MWp电站和每块组件250W组件为例，则共计到货约642车，共抽样组件约8346块；</w:t>
      </w:r>
    </w:p>
    <w:p>
      <w:pPr>
        <w:rPr>
          <w:rFonts w:ascii="Times New Roman" w:hAnsi="Times New Roman"/>
          <w:szCs w:val="21"/>
        </w:rPr>
      </w:pPr>
      <w:r>
        <w:rPr>
          <w:rFonts w:hint="eastAsia" w:ascii="Times New Roman" w:hAnsi="Times New Roman"/>
          <w:szCs w:val="21"/>
        </w:rPr>
        <w:t>3）采用便携式IV测试方法时，其余抽检项目（外观、功率等）的抽检比例参照标准GB/T2828.1的相关规定执行，具体的抽检水平具体的抽检水平以每车到货组件为一个抽检批次，抽检比例为0.5%。例如：每车到货组件为1248块，按照上述抽样比例，则每车抽样为6块。以200MWp电站和每块组件250W组件为例，则共计到货约642车，共抽样组件约3852块；</w:t>
      </w:r>
    </w:p>
    <w:p>
      <w:pPr>
        <w:rPr>
          <w:rFonts w:ascii="Times New Roman" w:hAnsi="Times New Roman"/>
          <w:szCs w:val="21"/>
        </w:rPr>
      </w:pPr>
      <w:r>
        <w:rPr>
          <w:rFonts w:hint="eastAsia" w:ascii="Times New Roman" w:hAnsi="Times New Roman"/>
          <w:szCs w:val="21"/>
        </w:rPr>
        <w:t>4）备注：每个抽样批抽样采用随机抽取，每车在不同位置随机选取4个包装箱，从中抽取；</w:t>
      </w:r>
    </w:p>
    <w:p>
      <w:pPr>
        <w:spacing w:before="120" w:after="120"/>
        <w:rPr>
          <w:rFonts w:ascii="Times New Roman" w:hAnsi="Times New Roman"/>
          <w:szCs w:val="21"/>
        </w:rPr>
      </w:pPr>
      <w:r>
        <w:rPr>
          <w:rFonts w:hint="eastAsia" w:ascii="Times New Roman" w:hAnsi="Times New Roman"/>
          <w:szCs w:val="21"/>
        </w:rPr>
        <w:t>（4）检测设备要求</w:t>
      </w:r>
    </w:p>
    <w:tbl>
      <w:tblPr>
        <w:tblStyle w:val="14"/>
        <w:tblW w:w="99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7"/>
        <w:gridCol w:w="1985"/>
        <w:gridCol w:w="2127"/>
        <w:gridCol w:w="1559"/>
        <w:gridCol w:w="2320"/>
        <w:gridCol w:w="1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47" w:type="dxa"/>
            <w:vAlign w:val="center"/>
          </w:tcPr>
          <w:p>
            <w:pPr>
              <w:spacing w:before="0" w:after="0" w:line="240" w:lineRule="auto"/>
              <w:ind w:firstLine="0" w:firstLineChars="0"/>
              <w:jc w:val="center"/>
              <w:rPr>
                <w:szCs w:val="21"/>
              </w:rPr>
            </w:pPr>
            <w:r>
              <w:rPr>
                <w:rFonts w:hint="eastAsia"/>
                <w:szCs w:val="21"/>
              </w:rPr>
              <w:t>序号</w:t>
            </w:r>
          </w:p>
        </w:tc>
        <w:tc>
          <w:tcPr>
            <w:tcW w:w="1985" w:type="dxa"/>
            <w:vAlign w:val="center"/>
          </w:tcPr>
          <w:p>
            <w:pPr>
              <w:spacing w:before="0" w:after="0" w:line="240" w:lineRule="auto"/>
              <w:ind w:firstLine="0" w:firstLineChars="0"/>
              <w:jc w:val="center"/>
              <w:rPr>
                <w:szCs w:val="21"/>
              </w:rPr>
            </w:pPr>
            <w:r>
              <w:rPr>
                <w:rFonts w:hint="eastAsia"/>
                <w:szCs w:val="21"/>
              </w:rPr>
              <w:t>设备名称</w:t>
            </w:r>
          </w:p>
        </w:tc>
        <w:tc>
          <w:tcPr>
            <w:tcW w:w="2127" w:type="dxa"/>
            <w:vAlign w:val="center"/>
          </w:tcPr>
          <w:p>
            <w:pPr>
              <w:spacing w:before="0" w:after="0" w:line="240" w:lineRule="auto"/>
              <w:ind w:firstLine="0" w:firstLineChars="0"/>
              <w:jc w:val="center"/>
              <w:rPr>
                <w:szCs w:val="21"/>
              </w:rPr>
            </w:pPr>
            <w:r>
              <w:rPr>
                <w:rFonts w:hint="eastAsia"/>
                <w:szCs w:val="21"/>
              </w:rPr>
              <w:t>测试内容</w:t>
            </w:r>
          </w:p>
        </w:tc>
        <w:tc>
          <w:tcPr>
            <w:tcW w:w="1559" w:type="dxa"/>
            <w:vAlign w:val="center"/>
          </w:tcPr>
          <w:p>
            <w:pPr>
              <w:spacing w:before="0" w:after="0" w:line="240" w:lineRule="auto"/>
              <w:ind w:firstLine="0" w:firstLineChars="0"/>
              <w:jc w:val="center"/>
              <w:rPr>
                <w:szCs w:val="21"/>
              </w:rPr>
            </w:pPr>
            <w:r>
              <w:rPr>
                <w:rFonts w:hint="eastAsia"/>
                <w:szCs w:val="21"/>
              </w:rPr>
              <w:t>测试条件要求</w:t>
            </w:r>
          </w:p>
        </w:tc>
        <w:tc>
          <w:tcPr>
            <w:tcW w:w="2320" w:type="dxa"/>
            <w:vAlign w:val="center"/>
          </w:tcPr>
          <w:p>
            <w:pPr>
              <w:spacing w:before="0" w:after="0" w:line="240" w:lineRule="auto"/>
              <w:ind w:firstLine="0" w:firstLineChars="0"/>
              <w:jc w:val="center"/>
              <w:rPr>
                <w:szCs w:val="21"/>
              </w:rPr>
            </w:pPr>
            <w:r>
              <w:rPr>
                <w:rFonts w:hint="eastAsia"/>
                <w:szCs w:val="21"/>
              </w:rPr>
              <w:t>设备主要技术要求</w:t>
            </w:r>
          </w:p>
        </w:tc>
        <w:tc>
          <w:tcPr>
            <w:tcW w:w="1430" w:type="dxa"/>
            <w:vAlign w:val="center"/>
          </w:tcPr>
          <w:p>
            <w:pPr>
              <w:spacing w:before="0" w:after="0" w:line="240" w:lineRule="auto"/>
              <w:ind w:firstLine="0" w:firstLineChars="0"/>
              <w:jc w:val="center"/>
              <w:rPr>
                <w:szCs w:val="21"/>
              </w:rPr>
            </w:pPr>
            <w:r>
              <w:rPr>
                <w:rFonts w:hint="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47" w:type="dxa"/>
            <w:vAlign w:val="center"/>
          </w:tcPr>
          <w:p>
            <w:pPr>
              <w:spacing w:before="0" w:after="0" w:line="240" w:lineRule="auto"/>
              <w:ind w:firstLine="0" w:firstLineChars="0"/>
              <w:jc w:val="center"/>
              <w:rPr>
                <w:szCs w:val="21"/>
              </w:rPr>
            </w:pPr>
            <w:r>
              <w:rPr>
                <w:rFonts w:hint="eastAsia"/>
                <w:szCs w:val="21"/>
              </w:rPr>
              <w:t>1</w:t>
            </w:r>
          </w:p>
        </w:tc>
        <w:tc>
          <w:tcPr>
            <w:tcW w:w="1985" w:type="dxa"/>
            <w:vAlign w:val="center"/>
          </w:tcPr>
          <w:p>
            <w:pPr>
              <w:spacing w:before="0" w:after="0" w:line="240" w:lineRule="auto"/>
              <w:ind w:firstLine="0" w:firstLineChars="0"/>
              <w:jc w:val="center"/>
              <w:rPr>
                <w:szCs w:val="21"/>
              </w:rPr>
            </w:pPr>
            <w:r>
              <w:rPr>
                <w:rFonts w:hint="eastAsia"/>
                <w:szCs w:val="21"/>
              </w:rPr>
              <w:t>组件功率测试仪</w:t>
            </w:r>
          </w:p>
        </w:tc>
        <w:tc>
          <w:tcPr>
            <w:tcW w:w="2127" w:type="dxa"/>
            <w:vAlign w:val="center"/>
          </w:tcPr>
          <w:p>
            <w:pPr>
              <w:spacing w:before="0" w:after="0" w:line="240" w:lineRule="auto"/>
              <w:ind w:firstLine="0" w:firstLineChars="0"/>
              <w:jc w:val="center"/>
              <w:rPr>
                <w:szCs w:val="21"/>
              </w:rPr>
            </w:pPr>
            <w:r>
              <w:rPr>
                <w:rFonts w:hint="eastAsia"/>
                <w:szCs w:val="21"/>
              </w:rPr>
              <w:t>测试组件功率特性</w:t>
            </w:r>
          </w:p>
        </w:tc>
        <w:tc>
          <w:tcPr>
            <w:tcW w:w="1559" w:type="dxa"/>
            <w:vAlign w:val="center"/>
          </w:tcPr>
          <w:p>
            <w:pPr>
              <w:spacing w:before="0" w:after="0" w:line="240" w:lineRule="auto"/>
              <w:ind w:firstLine="0" w:firstLineChars="0"/>
              <w:jc w:val="center"/>
              <w:rPr>
                <w:szCs w:val="21"/>
              </w:rPr>
            </w:pPr>
            <w:r>
              <w:rPr>
                <w:rFonts w:hint="eastAsia"/>
                <w:szCs w:val="21"/>
              </w:rPr>
              <w:t>25℃±2℃</w:t>
            </w:r>
          </w:p>
        </w:tc>
        <w:tc>
          <w:tcPr>
            <w:tcW w:w="2320" w:type="dxa"/>
            <w:vAlign w:val="center"/>
          </w:tcPr>
          <w:p>
            <w:pPr>
              <w:spacing w:before="0" w:after="0" w:line="240" w:lineRule="auto"/>
              <w:ind w:firstLine="0" w:firstLineChars="0"/>
              <w:jc w:val="center"/>
              <w:rPr>
                <w:szCs w:val="21"/>
              </w:rPr>
            </w:pPr>
            <w:r>
              <w:rPr>
                <w:rFonts w:hint="eastAsia"/>
                <w:szCs w:val="21"/>
              </w:rPr>
              <w:t>采用3A光源</w:t>
            </w:r>
          </w:p>
          <w:p>
            <w:pPr>
              <w:spacing w:before="0" w:after="0" w:line="240" w:lineRule="auto"/>
              <w:ind w:firstLine="0" w:firstLineChars="0"/>
              <w:jc w:val="center"/>
              <w:rPr>
                <w:szCs w:val="21"/>
              </w:rPr>
            </w:pPr>
            <w:r>
              <w:rPr>
                <w:rFonts w:hint="eastAsia"/>
                <w:szCs w:val="21"/>
              </w:rPr>
              <w:t>测试重复性：≤0.5%</w:t>
            </w:r>
          </w:p>
        </w:tc>
        <w:tc>
          <w:tcPr>
            <w:tcW w:w="1430" w:type="dxa"/>
            <w:vAlign w:val="center"/>
          </w:tcPr>
          <w:p>
            <w:pPr>
              <w:spacing w:before="0" w:after="0" w:line="240" w:lineRule="auto"/>
              <w:ind w:firstLine="0" w:firstLineChars="0"/>
              <w:jc w:val="center"/>
              <w:rPr>
                <w:szCs w:val="21"/>
              </w:rPr>
            </w:pPr>
            <w:r>
              <w:rPr>
                <w:rFonts w:hint="eastAsia"/>
                <w:szCs w:val="21"/>
              </w:rPr>
              <w:t>适用移动检测车方案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47" w:type="dxa"/>
            <w:vAlign w:val="center"/>
          </w:tcPr>
          <w:p>
            <w:pPr>
              <w:spacing w:before="0" w:after="0" w:line="240" w:lineRule="auto"/>
              <w:ind w:firstLine="0" w:firstLineChars="0"/>
              <w:jc w:val="center"/>
              <w:rPr>
                <w:szCs w:val="21"/>
              </w:rPr>
            </w:pPr>
          </w:p>
        </w:tc>
        <w:tc>
          <w:tcPr>
            <w:tcW w:w="1985" w:type="dxa"/>
            <w:vAlign w:val="center"/>
          </w:tcPr>
          <w:p>
            <w:pPr>
              <w:spacing w:before="0" w:after="0" w:line="240" w:lineRule="auto"/>
              <w:ind w:firstLine="0" w:firstLineChars="0"/>
              <w:jc w:val="center"/>
              <w:rPr>
                <w:szCs w:val="21"/>
              </w:rPr>
            </w:pPr>
          </w:p>
        </w:tc>
        <w:tc>
          <w:tcPr>
            <w:tcW w:w="2127" w:type="dxa"/>
            <w:vAlign w:val="center"/>
          </w:tcPr>
          <w:p>
            <w:pPr>
              <w:spacing w:before="0" w:after="0" w:line="240" w:lineRule="auto"/>
              <w:ind w:firstLine="0" w:firstLineChars="0"/>
              <w:jc w:val="center"/>
              <w:rPr>
                <w:szCs w:val="21"/>
              </w:rPr>
            </w:pPr>
          </w:p>
        </w:tc>
        <w:tc>
          <w:tcPr>
            <w:tcW w:w="1559" w:type="dxa"/>
            <w:vAlign w:val="center"/>
          </w:tcPr>
          <w:p>
            <w:pPr>
              <w:spacing w:before="0" w:after="0" w:line="240" w:lineRule="auto"/>
              <w:ind w:firstLine="0" w:firstLineChars="0"/>
              <w:jc w:val="center"/>
              <w:rPr>
                <w:szCs w:val="21"/>
              </w:rPr>
            </w:pPr>
          </w:p>
        </w:tc>
        <w:tc>
          <w:tcPr>
            <w:tcW w:w="2320" w:type="dxa"/>
            <w:vAlign w:val="center"/>
          </w:tcPr>
          <w:p>
            <w:pPr>
              <w:spacing w:before="0" w:after="0" w:line="240" w:lineRule="auto"/>
              <w:ind w:firstLine="0" w:firstLineChars="0"/>
              <w:jc w:val="center"/>
              <w:rPr>
                <w:szCs w:val="21"/>
              </w:rPr>
            </w:pPr>
          </w:p>
        </w:tc>
        <w:tc>
          <w:tcPr>
            <w:tcW w:w="1430" w:type="dxa"/>
          </w:tcPr>
          <w:p>
            <w:pPr>
              <w:spacing w:before="0" w:after="0" w:line="240" w:lineRule="auto"/>
              <w:ind w:firstLine="0" w:firstLineChars="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47" w:type="dxa"/>
            <w:vAlign w:val="center"/>
          </w:tcPr>
          <w:p>
            <w:pPr>
              <w:spacing w:before="0" w:after="0" w:line="240" w:lineRule="auto"/>
              <w:ind w:firstLine="0" w:firstLineChars="0"/>
              <w:jc w:val="center"/>
              <w:rPr>
                <w:szCs w:val="21"/>
              </w:rPr>
            </w:pPr>
            <w:r>
              <w:rPr>
                <w:rFonts w:hint="eastAsia"/>
                <w:szCs w:val="21"/>
              </w:rPr>
              <w:t>3</w:t>
            </w:r>
          </w:p>
        </w:tc>
        <w:tc>
          <w:tcPr>
            <w:tcW w:w="1985" w:type="dxa"/>
            <w:vAlign w:val="center"/>
          </w:tcPr>
          <w:p>
            <w:pPr>
              <w:spacing w:before="0" w:after="0" w:line="240" w:lineRule="auto"/>
              <w:ind w:firstLine="0" w:firstLineChars="0"/>
              <w:jc w:val="center"/>
              <w:rPr>
                <w:szCs w:val="21"/>
              </w:rPr>
            </w:pPr>
            <w:r>
              <w:rPr>
                <w:rFonts w:hint="eastAsia"/>
                <w:szCs w:val="21"/>
              </w:rPr>
              <w:t>便携式红外光谱仪</w:t>
            </w:r>
          </w:p>
        </w:tc>
        <w:tc>
          <w:tcPr>
            <w:tcW w:w="2127" w:type="dxa"/>
            <w:vAlign w:val="center"/>
          </w:tcPr>
          <w:p>
            <w:pPr>
              <w:spacing w:before="0" w:after="0" w:line="240" w:lineRule="auto"/>
              <w:ind w:firstLine="0" w:firstLineChars="0"/>
              <w:jc w:val="center"/>
              <w:rPr>
                <w:szCs w:val="21"/>
              </w:rPr>
            </w:pPr>
            <w:r>
              <w:rPr>
                <w:rFonts w:hint="eastAsia"/>
                <w:szCs w:val="21"/>
              </w:rPr>
              <w:t>测试组件背板材料特性</w:t>
            </w:r>
          </w:p>
        </w:tc>
        <w:tc>
          <w:tcPr>
            <w:tcW w:w="1559" w:type="dxa"/>
            <w:vAlign w:val="center"/>
          </w:tcPr>
          <w:p>
            <w:pPr>
              <w:spacing w:before="0" w:after="0" w:line="240" w:lineRule="auto"/>
              <w:ind w:firstLine="0" w:firstLineChars="0"/>
              <w:jc w:val="center"/>
              <w:rPr>
                <w:szCs w:val="21"/>
              </w:rPr>
            </w:pPr>
            <w:r>
              <w:rPr>
                <w:rFonts w:hint="eastAsia"/>
                <w:szCs w:val="21"/>
              </w:rPr>
              <w:t>无</w:t>
            </w:r>
          </w:p>
        </w:tc>
        <w:tc>
          <w:tcPr>
            <w:tcW w:w="2320" w:type="dxa"/>
            <w:vAlign w:val="center"/>
          </w:tcPr>
          <w:p>
            <w:pPr>
              <w:spacing w:before="0" w:after="0" w:line="240" w:lineRule="auto"/>
              <w:ind w:firstLine="0" w:firstLineChars="0"/>
              <w:jc w:val="center"/>
              <w:rPr>
                <w:szCs w:val="21"/>
              </w:rPr>
            </w:pPr>
            <w:r>
              <w:rPr>
                <w:rFonts w:hint="eastAsia"/>
                <w:szCs w:val="21"/>
              </w:rPr>
              <w:t>无</w:t>
            </w:r>
          </w:p>
        </w:tc>
        <w:tc>
          <w:tcPr>
            <w:tcW w:w="1430" w:type="dxa"/>
          </w:tcPr>
          <w:p>
            <w:pPr>
              <w:spacing w:before="0" w:after="0" w:line="240" w:lineRule="auto"/>
              <w:ind w:firstLine="0" w:firstLineChars="0"/>
              <w:jc w:val="center"/>
              <w:rPr>
                <w:szCs w:val="21"/>
              </w:rPr>
            </w:pPr>
            <w:r>
              <w:rPr>
                <w:rFonts w:hint="eastAsia"/>
                <w:szCs w:val="21"/>
              </w:rPr>
              <w:t>两个方案均适用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47" w:type="dxa"/>
            <w:vAlign w:val="center"/>
          </w:tcPr>
          <w:p>
            <w:pPr>
              <w:spacing w:before="0" w:after="0" w:line="240" w:lineRule="auto"/>
              <w:ind w:firstLine="0" w:firstLineChars="0"/>
              <w:jc w:val="center"/>
              <w:rPr>
                <w:szCs w:val="21"/>
              </w:rPr>
            </w:pPr>
            <w:r>
              <w:rPr>
                <w:rFonts w:hint="eastAsia"/>
                <w:szCs w:val="21"/>
              </w:rPr>
              <w:t>4</w:t>
            </w:r>
          </w:p>
        </w:tc>
        <w:tc>
          <w:tcPr>
            <w:tcW w:w="1985" w:type="dxa"/>
            <w:tcBorders>
              <w:bottom w:val="single" w:color="auto" w:sz="4" w:space="0"/>
            </w:tcBorders>
            <w:vAlign w:val="center"/>
          </w:tcPr>
          <w:p>
            <w:pPr>
              <w:spacing w:before="0" w:after="0" w:line="240" w:lineRule="auto"/>
              <w:ind w:firstLine="0" w:firstLineChars="0"/>
              <w:jc w:val="center"/>
              <w:rPr>
                <w:szCs w:val="21"/>
              </w:rPr>
            </w:pPr>
            <w:r>
              <w:rPr>
                <w:rFonts w:hint="eastAsia"/>
                <w:szCs w:val="21"/>
              </w:rPr>
              <w:t>标准组件</w:t>
            </w:r>
          </w:p>
        </w:tc>
        <w:tc>
          <w:tcPr>
            <w:tcW w:w="2127" w:type="dxa"/>
            <w:tcBorders>
              <w:bottom w:val="single" w:color="auto" w:sz="4" w:space="0"/>
            </w:tcBorders>
            <w:vAlign w:val="center"/>
          </w:tcPr>
          <w:p>
            <w:pPr>
              <w:spacing w:before="0" w:after="0" w:line="240" w:lineRule="auto"/>
              <w:ind w:firstLine="0" w:firstLineChars="0"/>
              <w:jc w:val="center"/>
              <w:rPr>
                <w:szCs w:val="21"/>
              </w:rPr>
            </w:pPr>
            <w:r>
              <w:rPr>
                <w:rFonts w:hint="eastAsia"/>
                <w:szCs w:val="21"/>
              </w:rPr>
              <w:t>定期标定组件功率测试仪</w:t>
            </w:r>
          </w:p>
        </w:tc>
        <w:tc>
          <w:tcPr>
            <w:tcW w:w="1559" w:type="dxa"/>
            <w:tcBorders>
              <w:bottom w:val="single" w:color="auto" w:sz="4" w:space="0"/>
            </w:tcBorders>
            <w:vAlign w:val="center"/>
          </w:tcPr>
          <w:p>
            <w:pPr>
              <w:spacing w:before="0" w:after="0" w:line="240" w:lineRule="auto"/>
              <w:ind w:firstLine="0" w:firstLineChars="0"/>
              <w:jc w:val="center"/>
              <w:rPr>
                <w:szCs w:val="21"/>
              </w:rPr>
            </w:pPr>
            <w:r>
              <w:rPr>
                <w:rFonts w:hint="eastAsia"/>
                <w:szCs w:val="21"/>
              </w:rPr>
              <w:t>25℃±2℃</w:t>
            </w:r>
          </w:p>
        </w:tc>
        <w:tc>
          <w:tcPr>
            <w:tcW w:w="2320" w:type="dxa"/>
            <w:vAlign w:val="center"/>
          </w:tcPr>
          <w:p>
            <w:pPr>
              <w:spacing w:before="0" w:after="0" w:line="240" w:lineRule="auto"/>
              <w:ind w:firstLine="0" w:firstLineChars="0"/>
              <w:jc w:val="center"/>
              <w:rPr>
                <w:szCs w:val="21"/>
              </w:rPr>
            </w:pPr>
            <w:r>
              <w:rPr>
                <w:rFonts w:hint="eastAsia"/>
                <w:szCs w:val="21"/>
              </w:rPr>
              <w:t>专业计量机构计量，含计量报告</w:t>
            </w:r>
          </w:p>
        </w:tc>
        <w:tc>
          <w:tcPr>
            <w:tcW w:w="1430" w:type="dxa"/>
          </w:tcPr>
          <w:p>
            <w:pPr>
              <w:spacing w:before="0" w:after="0" w:line="240" w:lineRule="auto"/>
              <w:ind w:firstLine="0" w:firstLineChars="0"/>
              <w:jc w:val="center"/>
              <w:rPr>
                <w:szCs w:val="21"/>
              </w:rPr>
            </w:pPr>
            <w:r>
              <w:rPr>
                <w:rFonts w:hint="eastAsia"/>
                <w:szCs w:val="21"/>
              </w:rPr>
              <w:t>适用移动检测车方案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47" w:type="dxa"/>
            <w:vAlign w:val="center"/>
          </w:tcPr>
          <w:p>
            <w:pPr>
              <w:spacing w:before="0" w:after="0" w:line="240" w:lineRule="auto"/>
              <w:ind w:firstLine="0" w:firstLineChars="0"/>
              <w:jc w:val="center"/>
              <w:rPr>
                <w:szCs w:val="21"/>
              </w:rPr>
            </w:pPr>
            <w:r>
              <w:rPr>
                <w:rFonts w:hint="eastAsia"/>
                <w:szCs w:val="21"/>
              </w:rPr>
              <w:t>5</w:t>
            </w:r>
          </w:p>
        </w:tc>
        <w:tc>
          <w:tcPr>
            <w:tcW w:w="1985" w:type="dxa"/>
            <w:vAlign w:val="center"/>
          </w:tcPr>
          <w:p>
            <w:pPr>
              <w:spacing w:before="0" w:after="0" w:line="240" w:lineRule="auto"/>
              <w:ind w:firstLine="0" w:firstLineChars="0"/>
              <w:jc w:val="center"/>
              <w:rPr>
                <w:szCs w:val="21"/>
              </w:rPr>
            </w:pPr>
            <w:r>
              <w:rPr>
                <w:rFonts w:hint="eastAsia"/>
                <w:szCs w:val="21"/>
              </w:rPr>
              <w:t>光谱仪</w:t>
            </w:r>
          </w:p>
        </w:tc>
        <w:tc>
          <w:tcPr>
            <w:tcW w:w="2127" w:type="dxa"/>
            <w:tcBorders>
              <w:bottom w:val="single" w:color="auto" w:sz="4" w:space="0"/>
            </w:tcBorders>
            <w:vAlign w:val="center"/>
          </w:tcPr>
          <w:p>
            <w:pPr>
              <w:spacing w:before="0" w:after="0" w:line="240" w:lineRule="auto"/>
              <w:ind w:firstLine="0" w:firstLineChars="0"/>
              <w:jc w:val="center"/>
              <w:rPr>
                <w:szCs w:val="21"/>
              </w:rPr>
            </w:pPr>
            <w:r>
              <w:rPr>
                <w:rFonts w:hint="eastAsia"/>
                <w:szCs w:val="21"/>
              </w:rPr>
              <w:t>测试功率测试仪的光谱特性是否满足3A光源要求</w:t>
            </w:r>
          </w:p>
        </w:tc>
        <w:tc>
          <w:tcPr>
            <w:tcW w:w="1559" w:type="dxa"/>
            <w:vAlign w:val="center"/>
          </w:tcPr>
          <w:p>
            <w:pPr>
              <w:spacing w:before="0" w:after="0" w:line="240" w:lineRule="auto"/>
              <w:ind w:firstLine="0" w:firstLineChars="0"/>
              <w:jc w:val="center"/>
              <w:rPr>
                <w:szCs w:val="21"/>
              </w:rPr>
            </w:pPr>
            <w:r>
              <w:rPr>
                <w:rFonts w:hint="eastAsia"/>
                <w:szCs w:val="21"/>
              </w:rPr>
              <w:t>25℃±2℃</w:t>
            </w:r>
          </w:p>
        </w:tc>
        <w:tc>
          <w:tcPr>
            <w:tcW w:w="2320" w:type="dxa"/>
            <w:vAlign w:val="center"/>
          </w:tcPr>
          <w:p>
            <w:pPr>
              <w:spacing w:before="0" w:after="0" w:line="240" w:lineRule="auto"/>
              <w:ind w:firstLine="0" w:firstLineChars="0"/>
              <w:jc w:val="center"/>
              <w:rPr>
                <w:szCs w:val="21"/>
              </w:rPr>
            </w:pPr>
            <w:r>
              <w:rPr>
                <w:rFonts w:hint="eastAsia"/>
                <w:szCs w:val="21"/>
              </w:rPr>
              <w:t>测试波长：280nm—1100nm</w:t>
            </w:r>
          </w:p>
        </w:tc>
        <w:tc>
          <w:tcPr>
            <w:tcW w:w="1430" w:type="dxa"/>
          </w:tcPr>
          <w:p>
            <w:pPr>
              <w:spacing w:before="0" w:after="0" w:line="240" w:lineRule="auto"/>
              <w:ind w:firstLine="0" w:firstLineChars="0"/>
              <w:jc w:val="center"/>
              <w:rPr>
                <w:szCs w:val="21"/>
              </w:rPr>
            </w:pPr>
            <w:r>
              <w:rPr>
                <w:rFonts w:hint="eastAsia"/>
                <w:szCs w:val="21"/>
              </w:rPr>
              <w:t>适用移动检测车方案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8" w:hRule="atLeast"/>
          <w:jc w:val="center"/>
        </w:trPr>
        <w:tc>
          <w:tcPr>
            <w:tcW w:w="547" w:type="dxa"/>
            <w:vAlign w:val="center"/>
          </w:tcPr>
          <w:p>
            <w:pPr>
              <w:spacing w:before="0" w:after="0" w:line="240" w:lineRule="auto"/>
              <w:ind w:firstLine="0" w:firstLineChars="0"/>
              <w:jc w:val="center"/>
              <w:rPr>
                <w:szCs w:val="21"/>
              </w:rPr>
            </w:pPr>
            <w:r>
              <w:rPr>
                <w:rFonts w:hint="eastAsia"/>
                <w:szCs w:val="21"/>
              </w:rPr>
              <w:t>6</w:t>
            </w:r>
          </w:p>
        </w:tc>
        <w:tc>
          <w:tcPr>
            <w:tcW w:w="1985" w:type="dxa"/>
            <w:vAlign w:val="center"/>
          </w:tcPr>
          <w:p>
            <w:pPr>
              <w:spacing w:before="0" w:after="0" w:line="240" w:lineRule="auto"/>
              <w:ind w:firstLine="0" w:firstLineChars="0"/>
              <w:jc w:val="center"/>
              <w:rPr>
                <w:szCs w:val="21"/>
              </w:rPr>
            </w:pPr>
            <w:r>
              <w:rPr>
                <w:rFonts w:hint="eastAsia"/>
                <w:szCs w:val="21"/>
              </w:rPr>
              <w:t>小型标准组件</w:t>
            </w:r>
          </w:p>
        </w:tc>
        <w:tc>
          <w:tcPr>
            <w:tcW w:w="2127" w:type="dxa"/>
            <w:tcBorders>
              <w:top w:val="single" w:color="auto" w:sz="4" w:space="0"/>
            </w:tcBorders>
            <w:vAlign w:val="center"/>
          </w:tcPr>
          <w:p>
            <w:pPr>
              <w:spacing w:before="0" w:after="0" w:line="240" w:lineRule="auto"/>
              <w:ind w:firstLine="0" w:firstLineChars="0"/>
              <w:jc w:val="center"/>
              <w:rPr>
                <w:szCs w:val="21"/>
              </w:rPr>
            </w:pPr>
            <w:r>
              <w:rPr>
                <w:rFonts w:hint="eastAsia"/>
                <w:szCs w:val="21"/>
              </w:rPr>
              <w:t>测试功率测试仪的均匀性是否满足3A光源要求</w:t>
            </w:r>
          </w:p>
        </w:tc>
        <w:tc>
          <w:tcPr>
            <w:tcW w:w="1559" w:type="dxa"/>
            <w:vAlign w:val="center"/>
          </w:tcPr>
          <w:p>
            <w:pPr>
              <w:spacing w:before="0" w:after="0" w:line="240" w:lineRule="auto"/>
              <w:ind w:firstLine="0" w:firstLineChars="0"/>
              <w:jc w:val="center"/>
              <w:rPr>
                <w:szCs w:val="21"/>
              </w:rPr>
            </w:pPr>
            <w:r>
              <w:rPr>
                <w:rFonts w:hint="eastAsia"/>
                <w:szCs w:val="21"/>
              </w:rPr>
              <w:t>25℃±2℃</w:t>
            </w:r>
          </w:p>
        </w:tc>
        <w:tc>
          <w:tcPr>
            <w:tcW w:w="2320" w:type="dxa"/>
            <w:vAlign w:val="center"/>
          </w:tcPr>
          <w:p>
            <w:pPr>
              <w:spacing w:before="0" w:after="0" w:line="240" w:lineRule="auto"/>
              <w:ind w:firstLine="0" w:firstLineChars="0"/>
              <w:jc w:val="center"/>
              <w:rPr>
                <w:szCs w:val="21"/>
              </w:rPr>
            </w:pPr>
            <w:r>
              <w:rPr>
                <w:rFonts w:hint="eastAsia"/>
                <w:szCs w:val="21"/>
              </w:rPr>
              <w:t>专业计量机构计量，含计量报告</w:t>
            </w:r>
          </w:p>
        </w:tc>
        <w:tc>
          <w:tcPr>
            <w:tcW w:w="1430" w:type="dxa"/>
          </w:tcPr>
          <w:p>
            <w:pPr>
              <w:spacing w:before="0" w:after="0" w:line="240" w:lineRule="auto"/>
              <w:ind w:firstLine="0" w:firstLineChars="0"/>
              <w:jc w:val="center"/>
              <w:rPr>
                <w:szCs w:val="21"/>
              </w:rPr>
            </w:pPr>
            <w:r>
              <w:rPr>
                <w:rFonts w:hint="eastAsia"/>
                <w:szCs w:val="21"/>
              </w:rPr>
              <w:t>适用移动检测车方案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jc w:val="center"/>
        </w:trPr>
        <w:tc>
          <w:tcPr>
            <w:tcW w:w="547" w:type="dxa"/>
            <w:vAlign w:val="center"/>
          </w:tcPr>
          <w:p>
            <w:pPr>
              <w:spacing w:before="0" w:after="0" w:line="240" w:lineRule="auto"/>
              <w:ind w:firstLine="0" w:firstLineChars="0"/>
              <w:jc w:val="center"/>
              <w:rPr>
                <w:szCs w:val="21"/>
              </w:rPr>
            </w:pPr>
            <w:r>
              <w:rPr>
                <w:rFonts w:hint="eastAsia"/>
                <w:szCs w:val="21"/>
              </w:rPr>
              <w:t>7</w:t>
            </w:r>
          </w:p>
        </w:tc>
        <w:tc>
          <w:tcPr>
            <w:tcW w:w="1985" w:type="dxa"/>
            <w:vAlign w:val="center"/>
          </w:tcPr>
          <w:p>
            <w:pPr>
              <w:spacing w:before="0" w:after="0" w:line="240" w:lineRule="auto"/>
              <w:ind w:firstLine="0" w:firstLineChars="0"/>
              <w:jc w:val="center"/>
              <w:rPr>
                <w:szCs w:val="21"/>
              </w:rPr>
            </w:pPr>
            <w:r>
              <w:rPr>
                <w:rFonts w:hint="eastAsia"/>
                <w:szCs w:val="21"/>
              </w:rPr>
              <w:t>便携式IV测试仪</w:t>
            </w:r>
          </w:p>
        </w:tc>
        <w:tc>
          <w:tcPr>
            <w:tcW w:w="2127" w:type="dxa"/>
            <w:tcBorders>
              <w:top w:val="single" w:color="auto" w:sz="4" w:space="0"/>
            </w:tcBorders>
            <w:vAlign w:val="center"/>
          </w:tcPr>
          <w:p>
            <w:pPr>
              <w:spacing w:before="0" w:after="0" w:line="240" w:lineRule="auto"/>
              <w:ind w:firstLine="0" w:firstLineChars="0"/>
              <w:jc w:val="center"/>
              <w:rPr>
                <w:szCs w:val="21"/>
              </w:rPr>
            </w:pPr>
            <w:r>
              <w:rPr>
                <w:rFonts w:hint="eastAsia"/>
                <w:szCs w:val="21"/>
              </w:rPr>
              <w:t>测试组件功率特性</w:t>
            </w:r>
          </w:p>
        </w:tc>
        <w:tc>
          <w:tcPr>
            <w:tcW w:w="1559" w:type="dxa"/>
            <w:vAlign w:val="center"/>
          </w:tcPr>
          <w:p>
            <w:pPr>
              <w:spacing w:before="0" w:after="0" w:line="240" w:lineRule="auto"/>
              <w:ind w:firstLine="0" w:firstLineChars="0"/>
              <w:jc w:val="center"/>
              <w:rPr>
                <w:szCs w:val="21"/>
              </w:rPr>
            </w:pPr>
            <w:r>
              <w:rPr>
                <w:rFonts w:hint="eastAsia"/>
                <w:szCs w:val="21"/>
              </w:rPr>
              <w:t>辐照大于700W/㎡；且辐照稳定</w:t>
            </w:r>
          </w:p>
        </w:tc>
        <w:tc>
          <w:tcPr>
            <w:tcW w:w="2320" w:type="dxa"/>
            <w:vAlign w:val="center"/>
          </w:tcPr>
          <w:p>
            <w:pPr>
              <w:spacing w:before="0" w:after="0" w:line="240" w:lineRule="auto"/>
              <w:ind w:firstLine="0" w:firstLineChars="0"/>
              <w:jc w:val="center"/>
              <w:rPr>
                <w:szCs w:val="21"/>
              </w:rPr>
            </w:pPr>
            <w:r>
              <w:rPr>
                <w:rFonts w:hint="eastAsia"/>
                <w:szCs w:val="21"/>
              </w:rPr>
              <w:t>电流：0-10A</w:t>
            </w:r>
          </w:p>
          <w:p>
            <w:pPr>
              <w:spacing w:before="0" w:after="0" w:line="240" w:lineRule="auto"/>
              <w:ind w:firstLine="0" w:firstLineChars="0"/>
              <w:jc w:val="center"/>
              <w:rPr>
                <w:szCs w:val="21"/>
              </w:rPr>
            </w:pPr>
            <w:r>
              <w:rPr>
                <w:rFonts w:hint="eastAsia"/>
                <w:szCs w:val="21"/>
              </w:rPr>
              <w:t>电压：0-100V</w:t>
            </w:r>
          </w:p>
        </w:tc>
        <w:tc>
          <w:tcPr>
            <w:tcW w:w="1430" w:type="dxa"/>
          </w:tcPr>
          <w:p>
            <w:pPr>
              <w:spacing w:before="0" w:after="0" w:line="240" w:lineRule="auto"/>
              <w:ind w:firstLine="0" w:firstLineChars="0"/>
              <w:jc w:val="center"/>
              <w:rPr>
                <w:szCs w:val="21"/>
              </w:rPr>
            </w:pPr>
            <w:r>
              <w:rPr>
                <w:rFonts w:hint="eastAsia"/>
                <w:szCs w:val="21"/>
              </w:rPr>
              <w:t>适用便携式测试方案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2" w:hRule="atLeast"/>
          <w:jc w:val="center"/>
        </w:trPr>
        <w:tc>
          <w:tcPr>
            <w:tcW w:w="547" w:type="dxa"/>
            <w:vAlign w:val="center"/>
          </w:tcPr>
          <w:p>
            <w:pPr>
              <w:spacing w:before="0" w:after="0" w:line="240" w:lineRule="auto"/>
              <w:ind w:firstLine="0" w:firstLineChars="0"/>
              <w:jc w:val="center"/>
              <w:rPr>
                <w:szCs w:val="21"/>
              </w:rPr>
            </w:pPr>
            <w:r>
              <w:rPr>
                <w:rFonts w:hint="eastAsia"/>
                <w:szCs w:val="21"/>
              </w:rPr>
              <w:t>8</w:t>
            </w:r>
          </w:p>
        </w:tc>
        <w:tc>
          <w:tcPr>
            <w:tcW w:w="1985" w:type="dxa"/>
            <w:vAlign w:val="center"/>
          </w:tcPr>
          <w:p>
            <w:pPr>
              <w:spacing w:before="0" w:after="0" w:line="240" w:lineRule="auto"/>
              <w:ind w:firstLine="0" w:firstLineChars="0"/>
              <w:jc w:val="center"/>
              <w:rPr>
                <w:szCs w:val="21"/>
              </w:rPr>
            </w:pPr>
            <w:r>
              <w:rPr>
                <w:rFonts w:hint="eastAsia"/>
                <w:szCs w:val="21"/>
              </w:rPr>
              <w:t>高精度辐照计</w:t>
            </w:r>
          </w:p>
        </w:tc>
        <w:tc>
          <w:tcPr>
            <w:tcW w:w="2127" w:type="dxa"/>
            <w:tcBorders>
              <w:top w:val="single" w:color="auto" w:sz="4" w:space="0"/>
            </w:tcBorders>
            <w:vAlign w:val="center"/>
          </w:tcPr>
          <w:p>
            <w:pPr>
              <w:spacing w:before="0" w:after="0" w:line="240" w:lineRule="auto"/>
              <w:ind w:firstLine="0" w:firstLineChars="0"/>
              <w:jc w:val="center"/>
              <w:rPr>
                <w:szCs w:val="21"/>
              </w:rPr>
            </w:pPr>
            <w:r>
              <w:rPr>
                <w:rFonts w:hint="eastAsia"/>
                <w:szCs w:val="21"/>
              </w:rPr>
              <w:t>配合便携式IV测试仪使用</w:t>
            </w:r>
          </w:p>
        </w:tc>
        <w:tc>
          <w:tcPr>
            <w:tcW w:w="1559" w:type="dxa"/>
            <w:vAlign w:val="center"/>
          </w:tcPr>
          <w:p>
            <w:pPr>
              <w:spacing w:before="0" w:after="0" w:line="240" w:lineRule="auto"/>
              <w:ind w:firstLine="0" w:firstLineChars="0"/>
              <w:jc w:val="center"/>
              <w:rPr>
                <w:szCs w:val="21"/>
              </w:rPr>
            </w:pPr>
            <w:r>
              <w:rPr>
                <w:rFonts w:hint="eastAsia"/>
                <w:szCs w:val="21"/>
              </w:rPr>
              <w:t>无</w:t>
            </w:r>
          </w:p>
        </w:tc>
        <w:tc>
          <w:tcPr>
            <w:tcW w:w="2320" w:type="dxa"/>
            <w:vAlign w:val="center"/>
          </w:tcPr>
          <w:p>
            <w:pPr>
              <w:spacing w:before="0" w:after="0" w:line="240" w:lineRule="auto"/>
              <w:ind w:firstLine="0" w:firstLineChars="0"/>
              <w:jc w:val="center"/>
              <w:rPr>
                <w:szCs w:val="21"/>
              </w:rPr>
            </w:pPr>
            <w:r>
              <w:rPr>
                <w:rFonts w:hint="eastAsia"/>
                <w:szCs w:val="21"/>
              </w:rPr>
              <w:t>辐照测试误差小于2%</w:t>
            </w:r>
          </w:p>
        </w:tc>
        <w:tc>
          <w:tcPr>
            <w:tcW w:w="1430" w:type="dxa"/>
          </w:tcPr>
          <w:p>
            <w:pPr>
              <w:spacing w:before="0" w:after="0" w:line="240" w:lineRule="auto"/>
              <w:ind w:firstLine="0" w:firstLineChars="0"/>
              <w:jc w:val="center"/>
              <w:rPr>
                <w:szCs w:val="21"/>
              </w:rPr>
            </w:pPr>
            <w:r>
              <w:rPr>
                <w:rFonts w:hint="eastAsia"/>
                <w:szCs w:val="21"/>
              </w:rPr>
              <w:t>适用便携式测试方案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jc w:val="center"/>
        </w:trPr>
        <w:tc>
          <w:tcPr>
            <w:tcW w:w="547" w:type="dxa"/>
            <w:vAlign w:val="center"/>
          </w:tcPr>
          <w:p>
            <w:pPr>
              <w:spacing w:before="0" w:after="0" w:line="240" w:lineRule="auto"/>
              <w:ind w:firstLine="0" w:firstLineChars="0"/>
              <w:jc w:val="center"/>
              <w:rPr>
                <w:szCs w:val="21"/>
              </w:rPr>
            </w:pPr>
            <w:r>
              <w:rPr>
                <w:rFonts w:hint="eastAsia"/>
                <w:szCs w:val="21"/>
              </w:rPr>
              <w:t>9</w:t>
            </w:r>
          </w:p>
        </w:tc>
        <w:tc>
          <w:tcPr>
            <w:tcW w:w="1985" w:type="dxa"/>
            <w:vAlign w:val="center"/>
          </w:tcPr>
          <w:p>
            <w:pPr>
              <w:spacing w:before="0" w:after="0" w:line="240" w:lineRule="auto"/>
              <w:ind w:firstLine="0" w:firstLineChars="0"/>
              <w:jc w:val="center"/>
              <w:rPr>
                <w:szCs w:val="21"/>
              </w:rPr>
            </w:pPr>
            <w:r>
              <w:rPr>
                <w:rFonts w:hint="eastAsia"/>
                <w:szCs w:val="21"/>
              </w:rPr>
              <w:t>红外测温仪</w:t>
            </w:r>
          </w:p>
        </w:tc>
        <w:tc>
          <w:tcPr>
            <w:tcW w:w="2127" w:type="dxa"/>
            <w:tcBorders>
              <w:top w:val="single" w:color="auto" w:sz="4" w:space="0"/>
            </w:tcBorders>
            <w:vAlign w:val="center"/>
          </w:tcPr>
          <w:p>
            <w:pPr>
              <w:spacing w:before="0" w:after="0" w:line="240" w:lineRule="auto"/>
              <w:ind w:firstLine="0" w:firstLineChars="0"/>
              <w:jc w:val="center"/>
              <w:rPr>
                <w:szCs w:val="21"/>
              </w:rPr>
            </w:pPr>
            <w:r>
              <w:rPr>
                <w:rFonts w:hint="eastAsia"/>
                <w:szCs w:val="21"/>
              </w:rPr>
              <w:t>测试组件背板温度</w:t>
            </w:r>
          </w:p>
        </w:tc>
        <w:tc>
          <w:tcPr>
            <w:tcW w:w="1559" w:type="dxa"/>
            <w:vAlign w:val="center"/>
          </w:tcPr>
          <w:p>
            <w:pPr>
              <w:spacing w:before="0" w:after="0" w:line="240" w:lineRule="auto"/>
              <w:ind w:firstLine="0" w:firstLineChars="0"/>
              <w:jc w:val="center"/>
              <w:rPr>
                <w:szCs w:val="21"/>
              </w:rPr>
            </w:pPr>
            <w:r>
              <w:rPr>
                <w:rFonts w:hint="eastAsia"/>
                <w:szCs w:val="21"/>
              </w:rPr>
              <w:t>无</w:t>
            </w:r>
          </w:p>
        </w:tc>
        <w:tc>
          <w:tcPr>
            <w:tcW w:w="2320" w:type="dxa"/>
            <w:vAlign w:val="center"/>
          </w:tcPr>
          <w:p>
            <w:pPr>
              <w:spacing w:before="0" w:after="0" w:line="240" w:lineRule="auto"/>
              <w:ind w:firstLine="0" w:firstLineChars="0"/>
              <w:jc w:val="center"/>
              <w:rPr>
                <w:szCs w:val="21"/>
              </w:rPr>
            </w:pPr>
            <w:r>
              <w:rPr>
                <w:rFonts w:hint="eastAsia"/>
                <w:szCs w:val="21"/>
              </w:rPr>
              <w:t>可同时测试多点温度，并得到平均值、最大值等参数</w:t>
            </w:r>
          </w:p>
        </w:tc>
        <w:tc>
          <w:tcPr>
            <w:tcW w:w="1430" w:type="dxa"/>
          </w:tcPr>
          <w:p>
            <w:pPr>
              <w:spacing w:before="0" w:after="0" w:line="240" w:lineRule="auto"/>
              <w:ind w:firstLine="0" w:firstLineChars="0"/>
              <w:jc w:val="center"/>
              <w:rPr>
                <w:szCs w:val="21"/>
              </w:rPr>
            </w:pPr>
            <w:r>
              <w:rPr>
                <w:rFonts w:hint="eastAsia"/>
                <w:szCs w:val="21"/>
              </w:rPr>
              <w:t>两个方案均适用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47" w:type="dxa"/>
            <w:vAlign w:val="center"/>
          </w:tcPr>
          <w:p>
            <w:pPr>
              <w:spacing w:before="0" w:after="0" w:line="240" w:lineRule="auto"/>
              <w:ind w:firstLine="0" w:firstLineChars="0"/>
              <w:jc w:val="center"/>
              <w:rPr>
                <w:szCs w:val="21"/>
              </w:rPr>
            </w:pPr>
            <w:r>
              <w:rPr>
                <w:rFonts w:hint="eastAsia"/>
                <w:szCs w:val="21"/>
              </w:rPr>
              <w:t>10</w:t>
            </w:r>
          </w:p>
        </w:tc>
        <w:tc>
          <w:tcPr>
            <w:tcW w:w="1985" w:type="dxa"/>
            <w:vAlign w:val="center"/>
          </w:tcPr>
          <w:p>
            <w:pPr>
              <w:spacing w:before="0" w:after="0" w:line="240" w:lineRule="auto"/>
              <w:ind w:firstLine="0" w:firstLineChars="0"/>
              <w:jc w:val="center"/>
              <w:rPr>
                <w:szCs w:val="21"/>
              </w:rPr>
            </w:pPr>
            <w:r>
              <w:rPr>
                <w:rFonts w:hint="eastAsia"/>
                <w:szCs w:val="21"/>
              </w:rPr>
              <w:t>直尺、卡尺等</w:t>
            </w:r>
          </w:p>
        </w:tc>
        <w:tc>
          <w:tcPr>
            <w:tcW w:w="2127" w:type="dxa"/>
            <w:vMerge w:val="restart"/>
            <w:vAlign w:val="center"/>
          </w:tcPr>
          <w:p>
            <w:pPr>
              <w:spacing w:before="0" w:after="0" w:line="240" w:lineRule="auto"/>
              <w:ind w:firstLine="0" w:firstLineChars="0"/>
              <w:jc w:val="center"/>
              <w:rPr>
                <w:szCs w:val="21"/>
              </w:rPr>
            </w:pPr>
            <w:r>
              <w:rPr>
                <w:rFonts w:hint="eastAsia"/>
                <w:szCs w:val="21"/>
              </w:rPr>
              <w:t>检验组件外观特性</w:t>
            </w:r>
          </w:p>
        </w:tc>
        <w:tc>
          <w:tcPr>
            <w:tcW w:w="1559" w:type="dxa"/>
            <w:vMerge w:val="restart"/>
            <w:tcBorders>
              <w:top w:val="single" w:color="auto" w:sz="4" w:space="0"/>
            </w:tcBorders>
            <w:vAlign w:val="center"/>
          </w:tcPr>
          <w:p>
            <w:pPr>
              <w:spacing w:before="0" w:after="0" w:line="240" w:lineRule="auto"/>
              <w:ind w:firstLine="0" w:firstLineChars="0"/>
              <w:jc w:val="center"/>
              <w:rPr>
                <w:szCs w:val="21"/>
              </w:rPr>
            </w:pPr>
            <w:r>
              <w:rPr>
                <w:rFonts w:hint="eastAsia"/>
                <w:szCs w:val="21"/>
              </w:rPr>
              <w:t>照明大于500流明</w:t>
            </w:r>
          </w:p>
        </w:tc>
        <w:tc>
          <w:tcPr>
            <w:tcW w:w="2320" w:type="dxa"/>
            <w:vMerge w:val="restart"/>
            <w:vAlign w:val="center"/>
          </w:tcPr>
          <w:p>
            <w:pPr>
              <w:spacing w:before="0" w:after="0" w:line="240" w:lineRule="auto"/>
              <w:ind w:firstLine="0" w:firstLineChars="0"/>
              <w:jc w:val="center"/>
              <w:rPr>
                <w:szCs w:val="21"/>
              </w:rPr>
            </w:pPr>
            <w:r>
              <w:rPr>
                <w:rFonts w:hint="eastAsia"/>
                <w:szCs w:val="21"/>
              </w:rPr>
              <w:t>无</w:t>
            </w:r>
          </w:p>
        </w:tc>
        <w:tc>
          <w:tcPr>
            <w:tcW w:w="1430" w:type="dxa"/>
            <w:vMerge w:val="restart"/>
            <w:vAlign w:val="center"/>
          </w:tcPr>
          <w:p>
            <w:pPr>
              <w:spacing w:before="0" w:after="0" w:line="240" w:lineRule="auto"/>
              <w:ind w:firstLine="0" w:firstLineChars="0"/>
              <w:jc w:val="center"/>
              <w:rPr>
                <w:szCs w:val="21"/>
              </w:rPr>
            </w:pPr>
            <w:r>
              <w:rPr>
                <w:rFonts w:hint="eastAsia"/>
                <w:szCs w:val="21"/>
              </w:rPr>
              <w:t>两个方案均适用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5" w:hRule="atLeast"/>
          <w:jc w:val="center"/>
        </w:trPr>
        <w:tc>
          <w:tcPr>
            <w:tcW w:w="547" w:type="dxa"/>
            <w:vAlign w:val="center"/>
          </w:tcPr>
          <w:p>
            <w:pPr>
              <w:ind w:firstLine="0" w:firstLineChars="0"/>
              <w:jc w:val="both"/>
              <w:rPr>
                <w:szCs w:val="21"/>
              </w:rPr>
            </w:pPr>
            <w:r>
              <w:rPr>
                <w:rFonts w:hint="eastAsia"/>
                <w:szCs w:val="21"/>
              </w:rPr>
              <w:t>11</w:t>
            </w:r>
          </w:p>
        </w:tc>
        <w:tc>
          <w:tcPr>
            <w:tcW w:w="1985" w:type="dxa"/>
            <w:vAlign w:val="center"/>
          </w:tcPr>
          <w:p>
            <w:pPr>
              <w:jc w:val="both"/>
              <w:rPr>
                <w:szCs w:val="21"/>
              </w:rPr>
            </w:pPr>
            <w:r>
              <w:rPr>
                <w:rFonts w:hint="eastAsia"/>
                <w:szCs w:val="21"/>
              </w:rPr>
              <w:t>照相机</w:t>
            </w:r>
          </w:p>
        </w:tc>
        <w:tc>
          <w:tcPr>
            <w:tcW w:w="2127" w:type="dxa"/>
            <w:vMerge w:val="continue"/>
            <w:vAlign w:val="center"/>
          </w:tcPr>
          <w:p>
            <w:pPr>
              <w:jc w:val="center"/>
              <w:rPr>
                <w:szCs w:val="21"/>
              </w:rPr>
            </w:pPr>
          </w:p>
        </w:tc>
        <w:tc>
          <w:tcPr>
            <w:tcW w:w="1559" w:type="dxa"/>
            <w:vMerge w:val="continue"/>
            <w:vAlign w:val="center"/>
          </w:tcPr>
          <w:p>
            <w:pPr>
              <w:jc w:val="center"/>
              <w:rPr>
                <w:szCs w:val="21"/>
              </w:rPr>
            </w:pPr>
          </w:p>
        </w:tc>
        <w:tc>
          <w:tcPr>
            <w:tcW w:w="2320" w:type="dxa"/>
            <w:vMerge w:val="continue"/>
            <w:vAlign w:val="center"/>
          </w:tcPr>
          <w:p>
            <w:pPr>
              <w:jc w:val="center"/>
              <w:rPr>
                <w:szCs w:val="21"/>
              </w:rPr>
            </w:pPr>
          </w:p>
        </w:tc>
        <w:tc>
          <w:tcPr>
            <w:tcW w:w="1430" w:type="dxa"/>
            <w:vMerge w:val="continue"/>
            <w:vAlign w:val="center"/>
          </w:tcPr>
          <w:p>
            <w:pPr>
              <w:jc w:val="center"/>
            </w:pPr>
          </w:p>
        </w:tc>
      </w:tr>
    </w:tbl>
    <w:p>
      <w:pPr>
        <w:spacing w:before="120" w:after="120"/>
        <w:rPr>
          <w:rFonts w:ascii="Times New Roman" w:hAnsi="Times New Roman"/>
          <w:szCs w:val="21"/>
        </w:rPr>
      </w:pPr>
      <w:r>
        <w:rPr>
          <w:rFonts w:hint="eastAsia" w:ascii="Times New Roman" w:hAnsi="Times New Roman"/>
          <w:szCs w:val="21"/>
        </w:rPr>
        <w:t>（5）检测组织机构</w:t>
      </w:r>
    </w:p>
    <w:p>
      <w:pPr>
        <w:spacing w:before="120" w:after="120"/>
        <w:rPr>
          <w:rFonts w:ascii="Times New Roman" w:hAnsi="Times New Roman"/>
          <w:szCs w:val="21"/>
        </w:rPr>
      </w:pPr>
      <w:r>
        <w:rPr>
          <w:rFonts w:hint="eastAsia" w:ascii="Times New Roman" w:hAnsi="Times New Roman"/>
          <w:szCs w:val="21"/>
        </w:rPr>
        <w:t>业主单位组织具备CNAS/CNCA认可资质的检测机构、监理、组件安装单位和组件供货企业共同组成现场验收小组。</w:t>
      </w:r>
    </w:p>
    <w:p>
      <w:pPr>
        <w:rPr>
          <w:rFonts w:ascii="Times New Roman" w:hAnsi="Times New Roman"/>
          <w:szCs w:val="21"/>
        </w:rPr>
      </w:pPr>
      <w:r>
        <w:rPr>
          <w:rFonts w:hint="eastAsia" w:ascii="Times New Roman" w:hAnsi="Times New Roman"/>
          <w:szCs w:val="21"/>
        </w:rPr>
        <w:t>（6）检测内容</w:t>
      </w:r>
    </w:p>
    <w:p>
      <w:pPr>
        <w:rPr>
          <w:rFonts w:ascii="Times New Roman" w:hAnsi="Times New Roman"/>
          <w:szCs w:val="21"/>
        </w:rPr>
      </w:pPr>
      <w:r>
        <w:rPr>
          <w:rFonts w:hint="eastAsia" w:ascii="Times New Roman" w:hAnsi="Times New Roman"/>
          <w:szCs w:val="21"/>
        </w:rPr>
        <w:t>检测小组对组件进行开箱检查，并对组件进行性能验收测试，具体检测内容如下：</w:t>
      </w:r>
    </w:p>
    <w:p>
      <w:pPr>
        <w:rPr>
          <w:rFonts w:ascii="Times New Roman" w:hAnsi="Times New Roman"/>
          <w:szCs w:val="21"/>
        </w:rPr>
      </w:pPr>
      <w:r>
        <w:rPr>
          <w:rFonts w:hint="eastAsia" w:ascii="Times New Roman" w:hAnsi="Times New Roman"/>
          <w:szCs w:val="21"/>
        </w:rPr>
        <w:t>1）外包装检查；</w:t>
      </w:r>
    </w:p>
    <w:p>
      <w:pPr>
        <w:rPr>
          <w:rFonts w:ascii="Times New Roman" w:hAnsi="Times New Roman"/>
          <w:szCs w:val="21"/>
        </w:rPr>
      </w:pPr>
      <w:r>
        <w:rPr>
          <w:rFonts w:hint="eastAsia" w:ascii="Times New Roman" w:hAnsi="Times New Roman"/>
          <w:szCs w:val="21"/>
        </w:rPr>
        <w:t>2）资料符合性检查，包括生产方提供生产组件的原辅材料清单、组件的标称功率、条码、电性能检测结果记录、检验合格证、采用的标准组件以及功率测试仪设备校验记录等；</w:t>
      </w:r>
    </w:p>
    <w:p>
      <w:pPr>
        <w:rPr>
          <w:rFonts w:ascii="Times New Roman" w:hAnsi="Times New Roman"/>
          <w:szCs w:val="21"/>
        </w:rPr>
      </w:pPr>
      <w:r>
        <w:rPr>
          <w:rFonts w:hint="eastAsia" w:ascii="Times New Roman" w:hAnsi="Times New Roman"/>
          <w:szCs w:val="21"/>
        </w:rPr>
        <w:t>3）组件外观特性及原材料特性检验；</w:t>
      </w:r>
    </w:p>
    <w:p>
      <w:pPr>
        <w:rPr>
          <w:rFonts w:ascii="Times New Roman" w:hAnsi="Times New Roman"/>
          <w:szCs w:val="21"/>
        </w:rPr>
      </w:pPr>
      <w:r>
        <w:rPr>
          <w:rFonts w:hint="eastAsia" w:ascii="Times New Roman" w:hAnsi="Times New Roman"/>
          <w:szCs w:val="21"/>
        </w:rPr>
        <w:t>4）组件功率特性检验；</w:t>
      </w:r>
    </w:p>
    <w:p>
      <w:pPr>
        <w:spacing w:before="120" w:after="120"/>
        <w:rPr>
          <w:rFonts w:ascii="Times New Roman" w:hAnsi="Times New Roman"/>
          <w:szCs w:val="21"/>
        </w:rPr>
      </w:pPr>
      <w:r>
        <w:rPr>
          <w:rFonts w:hint="eastAsia" w:ascii="Times New Roman" w:hAnsi="Times New Roman"/>
          <w:szCs w:val="21"/>
        </w:rPr>
        <w:t>（7）检验流程</w:t>
      </w:r>
    </w:p>
    <w:p>
      <w:pPr>
        <w:rPr>
          <w:rFonts w:ascii="Times New Roman" w:hAnsi="Times New Roman"/>
          <w:szCs w:val="21"/>
        </w:rPr>
      </w:pPr>
      <w:r>
        <w:rPr>
          <w:rFonts w:hint="eastAsia" w:ascii="Times New Roman" w:hAnsi="Times New Roman"/>
          <w:szCs w:val="21"/>
        </w:rPr>
        <w:t>1）检查组件外包装；</w:t>
      </w:r>
    </w:p>
    <w:p>
      <w:pPr>
        <w:rPr>
          <w:rFonts w:ascii="Times New Roman" w:hAnsi="Times New Roman"/>
          <w:szCs w:val="21"/>
        </w:rPr>
      </w:pPr>
      <w:r>
        <w:rPr>
          <w:rFonts w:hint="eastAsia" w:ascii="Times New Roman" w:hAnsi="Times New Roman"/>
          <w:szCs w:val="21"/>
        </w:rPr>
        <w:t>2）根据合同清点批次现场具体数量、检查设计规格等；</w:t>
      </w:r>
    </w:p>
    <w:p>
      <w:pPr>
        <w:rPr>
          <w:rFonts w:ascii="Times New Roman" w:hAnsi="Times New Roman"/>
          <w:szCs w:val="21"/>
        </w:rPr>
      </w:pPr>
      <w:r>
        <w:rPr>
          <w:rFonts w:hint="eastAsia" w:ascii="Times New Roman" w:hAnsi="Times New Roman"/>
          <w:szCs w:val="21"/>
        </w:rPr>
        <w:t>3）审核供应商文件记录（原材料采购、制作记录、测试记录等）和资质证明；</w:t>
      </w:r>
    </w:p>
    <w:p>
      <w:pPr>
        <w:rPr>
          <w:rFonts w:ascii="Times New Roman" w:hAnsi="Times New Roman"/>
          <w:szCs w:val="21"/>
        </w:rPr>
      </w:pPr>
      <w:r>
        <w:rPr>
          <w:rFonts w:hint="eastAsia" w:ascii="Times New Roman" w:hAnsi="Times New Roman"/>
          <w:szCs w:val="21"/>
        </w:rPr>
        <w:t>4）进行开箱抽检，抽检要求按照5.6.3（3）2）-5.6.3（3）3）的要求，随机抽取；</w:t>
      </w:r>
    </w:p>
    <w:p>
      <w:pPr>
        <w:rPr>
          <w:rFonts w:ascii="Times New Roman" w:hAnsi="Times New Roman"/>
          <w:szCs w:val="21"/>
        </w:rPr>
      </w:pPr>
      <w:r>
        <w:rPr>
          <w:rFonts w:hint="eastAsia" w:ascii="Times New Roman" w:hAnsi="Times New Roman"/>
          <w:szCs w:val="21"/>
        </w:rPr>
        <w:t>5）对产品的外观、关键性能等进行现场测试，并根据抽检产品的合格率做出是否正常交付、产品送第三方实验室检测或产品不合格的判定。</w:t>
      </w:r>
    </w:p>
    <w:p>
      <w:pPr>
        <w:spacing w:before="120" w:after="120"/>
        <w:rPr>
          <w:rFonts w:ascii="Times New Roman" w:hAnsi="Times New Roman"/>
          <w:szCs w:val="21"/>
        </w:rPr>
      </w:pPr>
      <w:r>
        <w:rPr>
          <w:rFonts w:hint="eastAsia" w:ascii="Times New Roman" w:hAnsi="Times New Roman"/>
          <w:szCs w:val="21"/>
        </w:rPr>
        <w:t>（8）检验方法及检验标准</w:t>
      </w:r>
    </w:p>
    <w:p>
      <w:pPr>
        <w:rPr>
          <w:rFonts w:ascii="Times New Roman" w:hAnsi="Times New Roman"/>
          <w:szCs w:val="21"/>
        </w:rPr>
      </w:pPr>
      <w:r>
        <w:rPr>
          <w:rFonts w:hint="eastAsia" w:ascii="Times New Roman" w:hAnsi="Times New Roman"/>
          <w:szCs w:val="21"/>
        </w:rPr>
        <w:t>1）外包装检查</w:t>
      </w:r>
    </w:p>
    <w:p>
      <w:pPr>
        <w:rPr>
          <w:rFonts w:ascii="Times New Roman" w:hAnsi="Times New Roman"/>
          <w:szCs w:val="21"/>
        </w:rPr>
      </w:pPr>
      <w:r>
        <w:rPr>
          <w:rFonts w:hint="eastAsia" w:ascii="Times New Roman" w:hAnsi="Times New Roman"/>
          <w:szCs w:val="21"/>
        </w:rPr>
        <w:t>检验方式: 全检。</w:t>
      </w:r>
    </w:p>
    <w:p>
      <w:pPr>
        <w:rPr>
          <w:rFonts w:ascii="Times New Roman" w:hAnsi="Times New Roman"/>
          <w:szCs w:val="21"/>
        </w:rPr>
      </w:pPr>
      <w:r>
        <w:rPr>
          <w:rFonts w:hint="eastAsia" w:ascii="Times New Roman" w:hAnsi="Times New Roman"/>
          <w:szCs w:val="21"/>
        </w:rPr>
        <w:t>检验方法：目视。</w:t>
      </w:r>
    </w:p>
    <w:p>
      <w:pPr>
        <w:rPr>
          <w:rFonts w:ascii="Times New Roman" w:hAnsi="Times New Roman"/>
          <w:szCs w:val="21"/>
        </w:rPr>
      </w:pPr>
      <w:r>
        <w:rPr>
          <w:rFonts w:hint="eastAsia" w:ascii="Times New Roman" w:hAnsi="Times New Roman"/>
          <w:szCs w:val="21"/>
        </w:rPr>
        <w:t>检验内容：</w:t>
      </w:r>
    </w:p>
    <w:p>
      <w:pPr>
        <w:rPr>
          <w:rFonts w:ascii="Times New Roman" w:hAnsi="Times New Roman"/>
          <w:szCs w:val="21"/>
        </w:rPr>
      </w:pPr>
      <w:r>
        <w:rPr>
          <w:rFonts w:hint="eastAsia" w:ascii="Times New Roman" w:hAnsi="Times New Roman"/>
          <w:szCs w:val="21"/>
        </w:rPr>
        <w:t>a）外包装质量，箱体印刷字迹等情况；</w:t>
      </w:r>
    </w:p>
    <w:p>
      <w:pPr>
        <w:rPr>
          <w:rFonts w:ascii="Times New Roman" w:hAnsi="Times New Roman"/>
          <w:szCs w:val="21"/>
        </w:rPr>
      </w:pPr>
      <w:r>
        <w:rPr>
          <w:rFonts w:hint="eastAsia" w:ascii="Times New Roman" w:hAnsi="Times New Roman"/>
          <w:szCs w:val="21"/>
        </w:rPr>
        <w:t>b）标签粘贴情况。</w:t>
      </w:r>
    </w:p>
    <w:p>
      <w:pPr>
        <w:rPr>
          <w:rFonts w:ascii="Times New Roman" w:hAnsi="Times New Roman"/>
          <w:szCs w:val="21"/>
        </w:rPr>
      </w:pPr>
      <w:r>
        <w:rPr>
          <w:rFonts w:hint="eastAsia" w:ascii="Times New Roman" w:hAnsi="Times New Roman"/>
          <w:szCs w:val="21"/>
        </w:rPr>
        <w:t>合格判据：</w:t>
      </w:r>
    </w:p>
    <w:p>
      <w:pPr>
        <w:rPr>
          <w:rFonts w:ascii="Times New Roman" w:hAnsi="Times New Roman"/>
          <w:szCs w:val="21"/>
        </w:rPr>
      </w:pPr>
      <w:r>
        <w:rPr>
          <w:rFonts w:hint="eastAsia" w:ascii="Times New Roman" w:hAnsi="Times New Roman"/>
          <w:szCs w:val="21"/>
        </w:rPr>
        <w:t>成箱组件在运输车辆上无明显偏移、倾斜、撞击和雨淋；</w:t>
      </w:r>
    </w:p>
    <w:p>
      <w:pPr>
        <w:rPr>
          <w:rFonts w:ascii="Times New Roman" w:hAnsi="Times New Roman"/>
          <w:szCs w:val="21"/>
        </w:rPr>
      </w:pPr>
      <w:r>
        <w:rPr>
          <w:rFonts w:hint="eastAsia" w:ascii="Times New Roman" w:hAnsi="Times New Roman"/>
          <w:szCs w:val="21"/>
        </w:rPr>
        <w:t>外包装良好，无破损，印刷字迹清晰；条形码标签齐全，字迹清晰。</w:t>
      </w:r>
    </w:p>
    <w:p>
      <w:pPr>
        <w:spacing w:before="120"/>
        <w:rPr>
          <w:rFonts w:ascii="Times New Roman" w:hAnsi="Times New Roman"/>
          <w:szCs w:val="21"/>
        </w:rPr>
      </w:pPr>
      <w:r>
        <w:rPr>
          <w:rFonts w:hint="eastAsia" w:ascii="Times New Roman" w:hAnsi="Times New Roman"/>
          <w:szCs w:val="21"/>
        </w:rPr>
        <w:t>2）清点批次现场具体数量、检查设计规格</w:t>
      </w:r>
    </w:p>
    <w:p>
      <w:pPr>
        <w:rPr>
          <w:rFonts w:ascii="Times New Roman" w:hAnsi="Times New Roman"/>
          <w:szCs w:val="21"/>
        </w:rPr>
      </w:pPr>
      <w:r>
        <w:rPr>
          <w:rFonts w:hint="eastAsia" w:ascii="Times New Roman" w:hAnsi="Times New Roman"/>
          <w:szCs w:val="21"/>
        </w:rPr>
        <w:t>检验方式：全检。</w:t>
      </w:r>
    </w:p>
    <w:p>
      <w:pPr>
        <w:rPr>
          <w:rFonts w:ascii="Times New Roman" w:hAnsi="Times New Roman"/>
          <w:szCs w:val="21"/>
        </w:rPr>
      </w:pPr>
      <w:r>
        <w:rPr>
          <w:rFonts w:hint="eastAsia" w:ascii="Times New Roman" w:hAnsi="Times New Roman"/>
          <w:szCs w:val="21"/>
        </w:rPr>
        <w:t>检验方法：对照装箱单，清点批次现场具体数量、检查设计规格。</w:t>
      </w:r>
    </w:p>
    <w:p>
      <w:pPr>
        <w:rPr>
          <w:rFonts w:ascii="Times New Roman" w:hAnsi="Times New Roman"/>
          <w:szCs w:val="21"/>
        </w:rPr>
      </w:pPr>
      <w:r>
        <w:rPr>
          <w:rFonts w:hint="eastAsia" w:ascii="Times New Roman" w:hAnsi="Times New Roman"/>
          <w:szCs w:val="21"/>
        </w:rPr>
        <w:t>检验设备：无。</w:t>
      </w:r>
    </w:p>
    <w:p>
      <w:pPr>
        <w:rPr>
          <w:rFonts w:ascii="Times New Roman" w:hAnsi="Times New Roman"/>
          <w:szCs w:val="21"/>
        </w:rPr>
      </w:pPr>
      <w:r>
        <w:rPr>
          <w:rFonts w:hint="eastAsia" w:ascii="Times New Roman" w:hAnsi="Times New Roman"/>
          <w:szCs w:val="21"/>
        </w:rPr>
        <w:t>检验内容： 组件数量及设计规格。</w:t>
      </w:r>
    </w:p>
    <w:p>
      <w:pPr>
        <w:rPr>
          <w:rFonts w:ascii="Times New Roman" w:hAnsi="Times New Roman"/>
          <w:szCs w:val="21"/>
        </w:rPr>
      </w:pPr>
      <w:r>
        <w:rPr>
          <w:rFonts w:hint="eastAsia" w:ascii="Times New Roman" w:hAnsi="Times New Roman"/>
          <w:szCs w:val="21"/>
        </w:rPr>
        <w:t>合格判据： 组件数量齐全，设计规格和尺寸满足合同要求。</w:t>
      </w:r>
    </w:p>
    <w:p>
      <w:pPr>
        <w:rPr>
          <w:rFonts w:ascii="Times New Roman" w:hAnsi="Times New Roman"/>
          <w:szCs w:val="21"/>
        </w:rPr>
      </w:pPr>
      <w:r>
        <w:rPr>
          <w:rFonts w:hint="eastAsia" w:ascii="Times New Roman" w:hAnsi="Times New Roman"/>
          <w:szCs w:val="21"/>
        </w:rPr>
        <w:t>3）审核批次供应商文件记录</w:t>
      </w:r>
    </w:p>
    <w:p>
      <w:pPr>
        <w:rPr>
          <w:rFonts w:ascii="Times New Roman" w:hAnsi="Times New Roman"/>
          <w:szCs w:val="21"/>
        </w:rPr>
      </w:pPr>
      <w:r>
        <w:rPr>
          <w:rFonts w:hint="eastAsia" w:ascii="Times New Roman" w:hAnsi="Times New Roman"/>
          <w:szCs w:val="21"/>
        </w:rPr>
        <w:t>检验方式：全检。</w:t>
      </w:r>
    </w:p>
    <w:p>
      <w:pPr>
        <w:rPr>
          <w:rFonts w:ascii="Times New Roman" w:hAnsi="Times New Roman"/>
          <w:szCs w:val="21"/>
        </w:rPr>
      </w:pPr>
      <w:r>
        <w:rPr>
          <w:rFonts w:hint="eastAsia" w:ascii="Times New Roman" w:hAnsi="Times New Roman"/>
          <w:szCs w:val="21"/>
        </w:rPr>
        <w:t>检验方法：核对。</w:t>
      </w:r>
    </w:p>
    <w:p>
      <w:pPr>
        <w:rPr>
          <w:rFonts w:ascii="Times New Roman" w:hAnsi="Times New Roman"/>
          <w:szCs w:val="21"/>
        </w:rPr>
      </w:pPr>
      <w:r>
        <w:rPr>
          <w:rFonts w:hint="eastAsia" w:ascii="Times New Roman" w:hAnsi="Times New Roman"/>
          <w:szCs w:val="21"/>
        </w:rPr>
        <w:t>检验内容：</w:t>
      </w:r>
    </w:p>
    <w:p>
      <w:pPr>
        <w:ind w:firstLine="1132" w:firstLineChars="472"/>
        <w:rPr>
          <w:rFonts w:ascii="Times New Roman" w:hAnsi="Times New Roman"/>
          <w:szCs w:val="21"/>
        </w:rPr>
      </w:pPr>
      <w:r>
        <w:rPr>
          <w:rFonts w:hint="eastAsia" w:ascii="Times New Roman" w:hAnsi="Times New Roman"/>
          <w:szCs w:val="21"/>
        </w:rPr>
        <w:t>a）原辅材料清单、入厂检验合格记录等；</w:t>
      </w:r>
    </w:p>
    <w:p>
      <w:pPr>
        <w:ind w:firstLine="1132" w:firstLineChars="472"/>
        <w:rPr>
          <w:rFonts w:ascii="Times New Roman" w:hAnsi="Times New Roman"/>
          <w:szCs w:val="21"/>
        </w:rPr>
      </w:pPr>
      <w:r>
        <w:rPr>
          <w:rFonts w:hint="eastAsia" w:ascii="Times New Roman" w:hAnsi="Times New Roman"/>
          <w:szCs w:val="21"/>
        </w:rPr>
        <w:t>b）组件成品检验测试记录；</w:t>
      </w:r>
    </w:p>
    <w:p>
      <w:pPr>
        <w:ind w:firstLine="1132" w:firstLineChars="472"/>
        <w:rPr>
          <w:rFonts w:ascii="Times New Roman" w:hAnsi="Times New Roman"/>
          <w:szCs w:val="21"/>
        </w:rPr>
      </w:pPr>
      <w:r>
        <w:rPr>
          <w:rFonts w:hint="eastAsia" w:ascii="Times New Roman" w:hAnsi="Times New Roman"/>
          <w:szCs w:val="21"/>
        </w:rPr>
        <w:t>c）制作工艺记录，并对原始的关键性能测试数据进行复查。</w:t>
      </w:r>
    </w:p>
    <w:p>
      <w:pPr>
        <w:rPr>
          <w:rFonts w:ascii="Times New Roman" w:hAnsi="Times New Roman"/>
          <w:szCs w:val="21"/>
        </w:rPr>
      </w:pPr>
      <w:r>
        <w:rPr>
          <w:rFonts w:hint="eastAsia" w:ascii="Times New Roman" w:hAnsi="Times New Roman"/>
          <w:szCs w:val="21"/>
        </w:rPr>
        <w:t>合格判据：</w:t>
      </w:r>
    </w:p>
    <w:p>
      <w:pPr>
        <w:ind w:firstLine="1132" w:firstLineChars="472"/>
        <w:rPr>
          <w:rFonts w:ascii="Times New Roman" w:hAnsi="Times New Roman"/>
          <w:szCs w:val="21"/>
        </w:rPr>
      </w:pPr>
      <w:r>
        <w:rPr>
          <w:rFonts w:hint="eastAsia" w:ascii="Times New Roman" w:hAnsi="Times New Roman"/>
          <w:szCs w:val="21"/>
        </w:rPr>
        <w:t>a）原辅材料清单满足合同规定厂家及型号，且入厂检验合格；</w:t>
      </w:r>
    </w:p>
    <w:p>
      <w:pPr>
        <w:ind w:firstLine="1132" w:firstLineChars="472"/>
        <w:rPr>
          <w:rFonts w:ascii="Times New Roman" w:hAnsi="Times New Roman"/>
          <w:szCs w:val="21"/>
        </w:rPr>
      </w:pPr>
      <w:r>
        <w:rPr>
          <w:rFonts w:hint="eastAsia" w:ascii="Times New Roman" w:hAnsi="Times New Roman"/>
          <w:szCs w:val="21"/>
        </w:rPr>
        <w:t>b）组件出厂前成品检验测试数据齐全，且检验合格；</w:t>
      </w:r>
    </w:p>
    <w:p>
      <w:pPr>
        <w:ind w:firstLine="1132" w:firstLineChars="472"/>
        <w:rPr>
          <w:rFonts w:ascii="Times New Roman" w:hAnsi="Times New Roman"/>
          <w:szCs w:val="21"/>
        </w:rPr>
      </w:pPr>
      <w:r>
        <w:rPr>
          <w:rFonts w:hint="eastAsia" w:ascii="Times New Roman" w:hAnsi="Times New Roman"/>
          <w:szCs w:val="21"/>
        </w:rPr>
        <w:t>c）组件生产过程中的检验记录齐全，且满足标准要求。</w:t>
      </w:r>
    </w:p>
    <w:p>
      <w:pPr>
        <w:rPr>
          <w:rFonts w:ascii="Times New Roman" w:hAnsi="Times New Roman"/>
          <w:szCs w:val="21"/>
        </w:rPr>
      </w:pPr>
      <w:r>
        <w:rPr>
          <w:rFonts w:hint="eastAsia" w:ascii="Times New Roman" w:hAnsi="Times New Roman"/>
          <w:szCs w:val="21"/>
        </w:rPr>
        <w:t>4）组件外观检验</w:t>
      </w:r>
    </w:p>
    <w:p>
      <w:pPr>
        <w:rPr>
          <w:rFonts w:ascii="Times New Roman" w:hAnsi="Times New Roman"/>
          <w:szCs w:val="21"/>
        </w:rPr>
      </w:pPr>
      <w:r>
        <w:rPr>
          <w:rFonts w:hint="eastAsia" w:ascii="Times New Roman" w:hAnsi="Times New Roman"/>
          <w:szCs w:val="21"/>
        </w:rPr>
        <w:t>检验方式：抽检，抽样方式和抽样数量参照5.6.3（3）2）-5.6.3（3）3）的要求。</w:t>
      </w:r>
    </w:p>
    <w:p>
      <w:pPr>
        <w:rPr>
          <w:rFonts w:ascii="Times New Roman" w:hAnsi="Times New Roman"/>
          <w:szCs w:val="21"/>
        </w:rPr>
      </w:pPr>
      <w:r>
        <w:rPr>
          <w:rFonts w:hint="eastAsia" w:ascii="Times New Roman" w:hAnsi="Times New Roman"/>
          <w:szCs w:val="21"/>
        </w:rPr>
        <w:t>检验方法：目视检查。</w:t>
      </w:r>
    </w:p>
    <w:p>
      <w:pPr>
        <w:rPr>
          <w:rFonts w:ascii="Times New Roman" w:hAnsi="Times New Roman"/>
          <w:szCs w:val="21"/>
        </w:rPr>
      </w:pPr>
      <w:r>
        <w:rPr>
          <w:rFonts w:hint="eastAsia" w:ascii="Times New Roman" w:hAnsi="Times New Roman"/>
          <w:szCs w:val="21"/>
        </w:rPr>
        <w:t>检验设备：照相机。</w:t>
      </w:r>
    </w:p>
    <w:p>
      <w:pPr>
        <w:rPr>
          <w:rFonts w:ascii="Times New Roman" w:hAnsi="Times New Roman"/>
          <w:szCs w:val="21"/>
        </w:rPr>
      </w:pPr>
      <w:r>
        <w:rPr>
          <w:rFonts w:hint="eastAsia" w:ascii="Times New Roman" w:hAnsi="Times New Roman"/>
          <w:szCs w:val="21"/>
        </w:rPr>
        <w:t>检验内容：组件有无外观缺损，玻璃、铝合金框、背板、接线盒（包括电缆，接头）和硅胶，串焊、叠层排布情况等。</w:t>
      </w:r>
    </w:p>
    <w:p>
      <w:pPr>
        <w:rPr>
          <w:rFonts w:ascii="Times New Roman" w:hAnsi="Times New Roman"/>
          <w:szCs w:val="21"/>
        </w:rPr>
      </w:pPr>
      <w:r>
        <w:rPr>
          <w:rFonts w:hint="eastAsia" w:ascii="Times New Roman" w:hAnsi="Times New Roman"/>
          <w:szCs w:val="21"/>
        </w:rPr>
        <w:t>合格判据：</w:t>
      </w:r>
    </w:p>
    <w:p>
      <w:pPr>
        <w:ind w:firstLine="1132" w:firstLineChars="472"/>
        <w:rPr>
          <w:rFonts w:ascii="Times New Roman" w:hAnsi="Times New Roman"/>
          <w:szCs w:val="21"/>
        </w:rPr>
      </w:pPr>
      <w:r>
        <w:rPr>
          <w:rFonts w:hint="eastAsia" w:ascii="Times New Roman" w:hAnsi="Times New Roman"/>
          <w:szCs w:val="21"/>
        </w:rPr>
        <w:t>a）外表面干净，边框表面无超出供方标准的明显划伤；</w:t>
      </w:r>
    </w:p>
    <w:p>
      <w:pPr>
        <w:ind w:firstLine="1132" w:firstLineChars="472"/>
        <w:rPr>
          <w:rFonts w:ascii="Times New Roman" w:hAnsi="Times New Roman"/>
          <w:szCs w:val="21"/>
        </w:rPr>
      </w:pPr>
      <w:r>
        <w:rPr>
          <w:rFonts w:hint="eastAsia" w:ascii="Times New Roman" w:hAnsi="Times New Roman"/>
          <w:szCs w:val="21"/>
        </w:rPr>
        <w:t>b）无破碎、裂纹、针孔的单体电池；</w:t>
      </w:r>
    </w:p>
    <w:p>
      <w:pPr>
        <w:ind w:firstLine="1132" w:firstLineChars="472"/>
        <w:rPr>
          <w:rFonts w:ascii="Times New Roman" w:hAnsi="Times New Roman"/>
          <w:szCs w:val="21"/>
        </w:rPr>
      </w:pPr>
      <w:r>
        <w:rPr>
          <w:rFonts w:hint="eastAsia" w:ascii="Times New Roman" w:hAnsi="Times New Roman"/>
          <w:szCs w:val="21"/>
        </w:rPr>
        <w:t>c）电池片崩边、缺角符合供方标准（</w:t>
      </w:r>
      <w:r>
        <w:rPr>
          <w:rFonts w:ascii="Times New Roman" w:hAnsi="Times New Roman"/>
          <w:szCs w:val="21"/>
        </w:rPr>
        <w:t>IEC61215</w:t>
      </w:r>
      <w:r>
        <w:rPr>
          <w:rFonts w:hint="eastAsia" w:ascii="Times New Roman" w:hAnsi="Times New Roman"/>
          <w:szCs w:val="21"/>
        </w:rPr>
        <w:t>）要求；</w:t>
      </w:r>
    </w:p>
    <w:p>
      <w:pPr>
        <w:ind w:firstLine="1132" w:firstLineChars="472"/>
        <w:rPr>
          <w:rFonts w:ascii="Times New Roman" w:hAnsi="Times New Roman"/>
          <w:szCs w:val="21"/>
        </w:rPr>
      </w:pPr>
      <w:r>
        <w:rPr>
          <w:rFonts w:hint="eastAsia" w:ascii="Times New Roman" w:hAnsi="Times New Roman"/>
          <w:szCs w:val="21"/>
        </w:rPr>
        <w:t>d）组件内的电池片之间、两边电池片与玻璃边缘之间无超出供方标准的明显位移；</w:t>
      </w:r>
    </w:p>
    <w:p>
      <w:pPr>
        <w:ind w:firstLine="1132" w:firstLineChars="472"/>
        <w:rPr>
          <w:rFonts w:ascii="Times New Roman" w:hAnsi="Times New Roman"/>
          <w:szCs w:val="21"/>
        </w:rPr>
      </w:pPr>
      <w:r>
        <w:rPr>
          <w:rFonts w:hint="eastAsia" w:ascii="Times New Roman" w:hAnsi="Times New Roman"/>
          <w:szCs w:val="21"/>
        </w:rPr>
        <w:t>e）组件内无毛发、虫子等杂物；</w:t>
      </w:r>
    </w:p>
    <w:p>
      <w:pPr>
        <w:ind w:firstLine="1132" w:firstLineChars="472"/>
        <w:rPr>
          <w:rFonts w:ascii="Times New Roman" w:hAnsi="Times New Roman"/>
          <w:szCs w:val="21"/>
        </w:rPr>
      </w:pPr>
      <w:r>
        <w:rPr>
          <w:rFonts w:hint="eastAsia" w:ascii="Times New Roman" w:hAnsi="Times New Roman"/>
          <w:szCs w:val="21"/>
        </w:rPr>
        <w:t>f）组件内气泡符合供方标准（</w:t>
      </w:r>
      <w:r>
        <w:rPr>
          <w:rFonts w:ascii="Times New Roman" w:hAnsi="Times New Roman"/>
          <w:szCs w:val="21"/>
        </w:rPr>
        <w:t>IEC61215</w:t>
      </w:r>
      <w:r>
        <w:rPr>
          <w:rFonts w:hint="eastAsia" w:ascii="Times New Roman" w:hAnsi="Times New Roman"/>
          <w:szCs w:val="21"/>
        </w:rPr>
        <w:t>）要求；</w:t>
      </w:r>
    </w:p>
    <w:p>
      <w:pPr>
        <w:ind w:firstLine="1132" w:firstLineChars="472"/>
        <w:rPr>
          <w:rFonts w:ascii="Times New Roman" w:hAnsi="Times New Roman"/>
          <w:szCs w:val="21"/>
        </w:rPr>
      </w:pPr>
      <w:r>
        <w:rPr>
          <w:rFonts w:hint="eastAsia" w:ascii="Times New Roman" w:hAnsi="Times New Roman"/>
          <w:szCs w:val="21"/>
        </w:rPr>
        <w:t>g）背板无明显折皱、凹坑和刮痕；</w:t>
      </w:r>
    </w:p>
    <w:p>
      <w:pPr>
        <w:ind w:firstLine="1132" w:firstLineChars="472"/>
        <w:rPr>
          <w:rFonts w:ascii="Times New Roman" w:hAnsi="Times New Roman"/>
          <w:szCs w:val="21"/>
        </w:rPr>
      </w:pPr>
      <w:r>
        <w:rPr>
          <w:rFonts w:hint="eastAsia" w:ascii="Times New Roman" w:hAnsi="Times New Roman"/>
          <w:szCs w:val="21"/>
        </w:rPr>
        <w:t>h）单块组件内电池片之间无明显跳色和花片。</w:t>
      </w:r>
    </w:p>
    <w:p>
      <w:pPr>
        <w:rPr>
          <w:rFonts w:ascii="Times New Roman" w:hAnsi="Times New Roman"/>
          <w:szCs w:val="21"/>
        </w:rPr>
      </w:pPr>
      <w:r>
        <w:rPr>
          <w:rFonts w:hint="eastAsia" w:ascii="Times New Roman" w:hAnsi="Times New Roman"/>
          <w:szCs w:val="21"/>
        </w:rPr>
        <w:t>5）组件原材料特性检测</w:t>
      </w:r>
    </w:p>
    <w:p>
      <w:pPr>
        <w:rPr>
          <w:rFonts w:ascii="Times New Roman" w:hAnsi="Times New Roman"/>
          <w:b/>
          <w:bCs/>
          <w:szCs w:val="21"/>
        </w:rPr>
      </w:pPr>
      <w:r>
        <w:rPr>
          <w:rFonts w:hint="eastAsia" w:ascii="Times New Roman" w:hAnsi="Times New Roman"/>
          <w:szCs w:val="21"/>
        </w:rPr>
        <w:t>检验方式：抽检，抽样方式和抽样数量参照5.6.3（3）2）-5.6.3（3）3）要求。</w:t>
      </w:r>
    </w:p>
    <w:p>
      <w:pPr>
        <w:rPr>
          <w:rFonts w:ascii="Times New Roman" w:hAnsi="Times New Roman"/>
          <w:szCs w:val="21"/>
        </w:rPr>
      </w:pPr>
      <w:r>
        <w:rPr>
          <w:rFonts w:hint="eastAsia" w:ascii="Times New Roman" w:hAnsi="Times New Roman"/>
          <w:szCs w:val="21"/>
        </w:rPr>
        <w:t>检验方法：设备实际测试。</w:t>
      </w:r>
    </w:p>
    <w:p>
      <w:pPr>
        <w:rPr>
          <w:rFonts w:ascii="Times New Roman" w:hAnsi="Times New Roman"/>
          <w:szCs w:val="21"/>
        </w:rPr>
      </w:pPr>
      <w:r>
        <w:rPr>
          <w:rFonts w:hint="eastAsia" w:ascii="Times New Roman" w:hAnsi="Times New Roman"/>
          <w:szCs w:val="21"/>
        </w:rPr>
        <w:t>检验设备：便携式红外光谱仪。</w:t>
      </w:r>
    </w:p>
    <w:p>
      <w:pPr>
        <w:rPr>
          <w:rFonts w:ascii="Times New Roman" w:hAnsi="Times New Roman"/>
          <w:szCs w:val="21"/>
        </w:rPr>
      </w:pPr>
      <w:r>
        <w:rPr>
          <w:rFonts w:hint="eastAsia" w:ascii="Times New Roman" w:hAnsi="Times New Roman"/>
          <w:szCs w:val="21"/>
        </w:rPr>
        <w:t>检验内容：组件背板原材料材质以及背板光折射度。</w:t>
      </w:r>
    </w:p>
    <w:p>
      <w:pPr>
        <w:rPr>
          <w:rFonts w:ascii="Times New Roman" w:hAnsi="Times New Roman"/>
          <w:szCs w:val="21"/>
        </w:rPr>
      </w:pPr>
      <w:r>
        <w:rPr>
          <w:rFonts w:hint="eastAsia" w:ascii="Times New Roman" w:hAnsi="Times New Roman"/>
          <w:szCs w:val="21"/>
        </w:rPr>
        <w:t>合格判据：满足合同要求的背板材质。</w:t>
      </w:r>
    </w:p>
    <w:p>
      <w:pPr>
        <w:rPr>
          <w:rFonts w:ascii="Times New Roman" w:hAnsi="Times New Roman"/>
          <w:szCs w:val="21"/>
        </w:rPr>
      </w:pPr>
      <w:r>
        <w:rPr>
          <w:rFonts w:hint="eastAsia" w:ascii="Times New Roman" w:hAnsi="Times New Roman"/>
          <w:szCs w:val="21"/>
        </w:rPr>
        <w:t>6）组件功率特性测试</w:t>
      </w:r>
    </w:p>
    <w:p>
      <w:pPr>
        <w:rPr>
          <w:rFonts w:ascii="Times New Roman" w:hAnsi="Times New Roman"/>
          <w:szCs w:val="21"/>
        </w:rPr>
      </w:pPr>
      <w:r>
        <w:rPr>
          <w:rFonts w:hint="eastAsia" w:ascii="Times New Roman" w:hAnsi="Times New Roman"/>
          <w:szCs w:val="21"/>
        </w:rPr>
        <w:t>a）采用移动检测平台（车）测试</w:t>
      </w:r>
    </w:p>
    <w:p>
      <w:pPr>
        <w:rPr>
          <w:rFonts w:ascii="Times New Roman" w:hAnsi="Times New Roman"/>
          <w:szCs w:val="21"/>
        </w:rPr>
      </w:pPr>
      <w:r>
        <w:rPr>
          <w:rFonts w:hint="eastAsia" w:ascii="Times New Roman" w:hAnsi="Times New Roman"/>
          <w:szCs w:val="21"/>
        </w:rPr>
        <w:t>检验方式：抽检，抽样方式和抽样数量参照5.6.3（3）2）-5.6.3（3）3）的要求。</w:t>
      </w:r>
    </w:p>
    <w:p>
      <w:pPr>
        <w:rPr>
          <w:rFonts w:ascii="Times New Roman" w:hAnsi="Times New Roman"/>
          <w:szCs w:val="21"/>
        </w:rPr>
      </w:pPr>
      <w:r>
        <w:rPr>
          <w:rFonts w:hint="eastAsia" w:ascii="Times New Roman" w:hAnsi="Times New Roman"/>
          <w:szCs w:val="21"/>
        </w:rPr>
        <w:t>检验方法：设备实际测试。</w:t>
      </w:r>
    </w:p>
    <w:p>
      <w:pPr>
        <w:rPr>
          <w:rFonts w:ascii="Times New Roman" w:hAnsi="Times New Roman"/>
          <w:szCs w:val="21"/>
        </w:rPr>
      </w:pPr>
      <w:r>
        <w:rPr>
          <w:rFonts w:hint="eastAsia" w:ascii="Times New Roman" w:hAnsi="Times New Roman"/>
          <w:szCs w:val="21"/>
        </w:rPr>
        <w:t>检验设备：组件功率测试仪。</w:t>
      </w:r>
    </w:p>
    <w:p>
      <w:pPr>
        <w:rPr>
          <w:rFonts w:ascii="Times New Roman" w:hAnsi="Times New Roman"/>
          <w:szCs w:val="21"/>
        </w:rPr>
      </w:pPr>
      <w:r>
        <w:rPr>
          <w:rFonts w:hint="eastAsia" w:ascii="Times New Roman" w:hAnsi="Times New Roman"/>
          <w:szCs w:val="21"/>
        </w:rPr>
        <w:t>检验内容：组件的功率特性。</w:t>
      </w:r>
    </w:p>
    <w:p>
      <w:pPr>
        <w:rPr>
          <w:rFonts w:ascii="Times New Roman" w:hAnsi="Times New Roman"/>
          <w:szCs w:val="21"/>
        </w:rPr>
      </w:pPr>
      <w:r>
        <w:rPr>
          <w:rFonts w:hint="eastAsia" w:ascii="Times New Roman" w:hAnsi="Times New Roman"/>
          <w:szCs w:val="21"/>
        </w:rPr>
        <w:t>合格判据：</w:t>
      </w:r>
    </w:p>
    <w:p>
      <w:pPr>
        <w:ind w:firstLine="1132" w:firstLineChars="472"/>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w:instrText>
      </w:r>
      <w:r>
        <w:rPr>
          <w:rFonts w:hint="eastAsia" w:ascii="Times New Roman" w:hAnsi="Times New Roman"/>
          <w:szCs w:val="21"/>
        </w:rPr>
        <w:instrText xml:space="preserve">= 1 \* GB3</w:instrText>
      </w:r>
      <w:r>
        <w:rPr>
          <w:rFonts w:ascii="Times New Roman" w:hAnsi="Times New Roman"/>
          <w:szCs w:val="21"/>
        </w:rPr>
        <w:instrText xml:space="preserve"> </w:instrText>
      </w:r>
      <w:r>
        <w:rPr>
          <w:rFonts w:ascii="Times New Roman" w:hAnsi="Times New Roman"/>
          <w:szCs w:val="21"/>
        </w:rPr>
        <w:fldChar w:fldCharType="separate"/>
      </w:r>
      <w:r>
        <w:rPr>
          <w:rFonts w:hint="eastAsia" w:ascii="Times New Roman" w:hAnsi="Times New Roman"/>
          <w:szCs w:val="21"/>
        </w:rPr>
        <w:t>①</w:t>
      </w:r>
      <w:r>
        <w:rPr>
          <w:rFonts w:ascii="Times New Roman" w:hAnsi="Times New Roman"/>
          <w:szCs w:val="21"/>
        </w:rPr>
        <w:fldChar w:fldCharType="end"/>
      </w:r>
      <w:r>
        <w:rPr>
          <w:rFonts w:hint="eastAsia" w:ascii="Times New Roman" w:hAnsi="Times New Roman"/>
          <w:szCs w:val="21"/>
        </w:rPr>
        <w:t>所抽组件功率的</w:t>
      </w:r>
      <w:r>
        <w:rPr>
          <w:rFonts w:ascii="Times New Roman" w:hAnsi="Times New Roman"/>
          <w:szCs w:val="21"/>
        </w:rPr>
        <w:t>I-V</w:t>
      </w:r>
      <w:r>
        <w:rPr>
          <w:rFonts w:hint="eastAsia" w:ascii="Times New Roman" w:hAnsi="Times New Roman"/>
          <w:szCs w:val="21"/>
        </w:rPr>
        <w:t>特性曲线平滑、无明显台阶；</w:t>
      </w:r>
    </w:p>
    <w:p>
      <w:pPr>
        <w:ind w:firstLine="1132" w:firstLineChars="472"/>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w:instrText>
      </w:r>
      <w:r>
        <w:rPr>
          <w:rFonts w:hint="eastAsia" w:ascii="Times New Roman" w:hAnsi="Times New Roman"/>
          <w:szCs w:val="21"/>
        </w:rPr>
        <w:instrText xml:space="preserve">= 2 \* GB3</w:instrText>
      </w:r>
      <w:r>
        <w:rPr>
          <w:rFonts w:ascii="Times New Roman" w:hAnsi="Times New Roman"/>
          <w:szCs w:val="21"/>
        </w:rPr>
        <w:instrText xml:space="preserve"> </w:instrText>
      </w:r>
      <w:r>
        <w:rPr>
          <w:rFonts w:ascii="Times New Roman" w:hAnsi="Times New Roman"/>
          <w:szCs w:val="21"/>
        </w:rPr>
        <w:fldChar w:fldCharType="separate"/>
      </w:r>
      <w:r>
        <w:rPr>
          <w:rFonts w:hint="eastAsia" w:ascii="Times New Roman" w:hAnsi="Times New Roman"/>
          <w:szCs w:val="21"/>
        </w:rPr>
        <w:t>②</w:t>
      </w:r>
      <w:r>
        <w:rPr>
          <w:rFonts w:ascii="Times New Roman" w:hAnsi="Times New Roman"/>
          <w:szCs w:val="21"/>
        </w:rPr>
        <w:fldChar w:fldCharType="end"/>
      </w:r>
      <w:r>
        <w:rPr>
          <w:rFonts w:hint="eastAsia"/>
          <w:szCs w:val="21"/>
        </w:rPr>
        <w:t>每块组件的功率负偏差不超过3%</w:t>
      </w:r>
      <w:r>
        <w:rPr>
          <w:rFonts w:hint="eastAsia" w:ascii="Times New Roman" w:hAnsi="Times New Roman"/>
          <w:szCs w:val="21"/>
        </w:rPr>
        <w:t>；</w:t>
      </w:r>
    </w:p>
    <w:p>
      <w:pPr>
        <w:rPr>
          <w:rFonts w:ascii="Times New Roman" w:hAnsi="Times New Roman"/>
          <w:szCs w:val="21"/>
        </w:rPr>
      </w:pPr>
      <w:r>
        <w:rPr>
          <w:rFonts w:hint="eastAsia" w:ascii="Times New Roman" w:hAnsi="Times New Roman"/>
          <w:szCs w:val="21"/>
        </w:rPr>
        <w:t>备注：记录最大功率以及工作电流的复测值，并比较分析与出厂检测原始数据的偏差。</w:t>
      </w:r>
    </w:p>
    <w:p>
      <w:pPr>
        <w:rPr>
          <w:rFonts w:ascii="Times New Roman" w:hAnsi="Times New Roman"/>
          <w:szCs w:val="21"/>
        </w:rPr>
      </w:pPr>
      <w:r>
        <w:rPr>
          <w:rFonts w:hint="eastAsia" w:ascii="Times New Roman" w:hAnsi="Times New Roman"/>
          <w:szCs w:val="21"/>
        </w:rPr>
        <w:t>b）便携式测试方法</w:t>
      </w:r>
    </w:p>
    <w:p>
      <w:pPr>
        <w:rPr>
          <w:rFonts w:ascii="Times New Roman" w:hAnsi="Times New Roman"/>
          <w:szCs w:val="21"/>
        </w:rPr>
      </w:pPr>
      <w:r>
        <w:rPr>
          <w:rFonts w:hint="eastAsia" w:ascii="Times New Roman" w:hAnsi="Times New Roman"/>
          <w:szCs w:val="21"/>
        </w:rPr>
        <w:t>检验方式：抽检，抽样方式和抽样数量参照5.6.3（3）2）-5.6.3（3）3）的要求。</w:t>
      </w:r>
    </w:p>
    <w:p>
      <w:pPr>
        <w:rPr>
          <w:rFonts w:ascii="Times New Roman" w:hAnsi="Times New Roman"/>
          <w:szCs w:val="21"/>
        </w:rPr>
      </w:pPr>
      <w:r>
        <w:rPr>
          <w:rFonts w:hint="eastAsia" w:ascii="Times New Roman" w:hAnsi="Times New Roman"/>
          <w:szCs w:val="21"/>
        </w:rPr>
        <w:t>检验方法：设备实际测试</w:t>
      </w:r>
    </w:p>
    <w:p>
      <w:pPr>
        <w:rPr>
          <w:rFonts w:ascii="Times New Roman" w:hAnsi="Times New Roman"/>
          <w:szCs w:val="21"/>
        </w:rPr>
      </w:pPr>
      <w:r>
        <w:rPr>
          <w:rFonts w:hint="eastAsia" w:ascii="Times New Roman" w:hAnsi="Times New Roman"/>
          <w:szCs w:val="21"/>
        </w:rPr>
        <w:t>检验设备：便携式IV测试仪</w:t>
      </w:r>
    </w:p>
    <w:p>
      <w:pPr>
        <w:rPr>
          <w:rFonts w:ascii="Times New Roman" w:hAnsi="Times New Roman"/>
          <w:szCs w:val="21"/>
        </w:rPr>
      </w:pPr>
      <w:r>
        <w:rPr>
          <w:rFonts w:hint="eastAsia" w:ascii="Times New Roman" w:hAnsi="Times New Roman"/>
          <w:szCs w:val="21"/>
        </w:rPr>
        <w:t>检验内容：组件的功率特性。</w:t>
      </w:r>
    </w:p>
    <w:p>
      <w:pPr>
        <w:rPr>
          <w:rFonts w:ascii="Times New Roman" w:hAnsi="Times New Roman"/>
          <w:szCs w:val="21"/>
        </w:rPr>
      </w:pPr>
      <w:r>
        <w:rPr>
          <w:rFonts w:hint="eastAsia" w:ascii="Times New Roman" w:hAnsi="Times New Roman"/>
          <w:szCs w:val="21"/>
        </w:rPr>
        <w:t>合格判据：</w:t>
      </w:r>
    </w:p>
    <w:p>
      <w:pPr>
        <w:ind w:firstLine="1132" w:firstLineChars="472"/>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w:instrText>
      </w:r>
      <w:r>
        <w:rPr>
          <w:rFonts w:hint="eastAsia" w:ascii="Times New Roman" w:hAnsi="Times New Roman"/>
          <w:szCs w:val="21"/>
        </w:rPr>
        <w:instrText xml:space="preserve">= 1 \* GB3</w:instrText>
      </w:r>
      <w:r>
        <w:rPr>
          <w:rFonts w:ascii="Times New Roman" w:hAnsi="Times New Roman"/>
          <w:szCs w:val="21"/>
        </w:rPr>
        <w:instrText xml:space="preserve"> </w:instrText>
      </w:r>
      <w:r>
        <w:rPr>
          <w:rFonts w:ascii="Times New Roman" w:hAnsi="Times New Roman"/>
          <w:szCs w:val="21"/>
        </w:rPr>
        <w:fldChar w:fldCharType="separate"/>
      </w:r>
      <w:r>
        <w:rPr>
          <w:rFonts w:hint="eastAsia" w:ascii="Times New Roman" w:hAnsi="Times New Roman"/>
          <w:szCs w:val="21"/>
        </w:rPr>
        <w:t>①</w:t>
      </w:r>
      <w:r>
        <w:rPr>
          <w:rFonts w:ascii="Times New Roman" w:hAnsi="Times New Roman"/>
          <w:szCs w:val="21"/>
        </w:rPr>
        <w:fldChar w:fldCharType="end"/>
      </w:r>
      <w:r>
        <w:rPr>
          <w:rFonts w:hint="eastAsia" w:ascii="Times New Roman" w:hAnsi="Times New Roman"/>
          <w:szCs w:val="21"/>
        </w:rPr>
        <w:t>所抽组件功率的</w:t>
      </w:r>
      <w:r>
        <w:rPr>
          <w:rFonts w:ascii="Times New Roman" w:hAnsi="Times New Roman"/>
          <w:szCs w:val="21"/>
        </w:rPr>
        <w:t>I-V</w:t>
      </w:r>
      <w:r>
        <w:rPr>
          <w:rFonts w:hint="eastAsia" w:ascii="Times New Roman" w:hAnsi="Times New Roman"/>
          <w:szCs w:val="21"/>
        </w:rPr>
        <w:t>特性曲线平滑、无明显台阶；</w:t>
      </w:r>
    </w:p>
    <w:p>
      <w:pPr>
        <w:ind w:firstLine="1132" w:firstLineChars="472"/>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w:instrText>
      </w:r>
      <w:r>
        <w:rPr>
          <w:rFonts w:hint="eastAsia" w:ascii="Times New Roman" w:hAnsi="Times New Roman"/>
          <w:szCs w:val="21"/>
        </w:rPr>
        <w:instrText xml:space="preserve">= 2 \* GB3</w:instrText>
      </w:r>
      <w:r>
        <w:rPr>
          <w:rFonts w:ascii="Times New Roman" w:hAnsi="Times New Roman"/>
          <w:szCs w:val="21"/>
        </w:rPr>
        <w:instrText xml:space="preserve"> </w:instrText>
      </w:r>
      <w:r>
        <w:rPr>
          <w:rFonts w:ascii="Times New Roman" w:hAnsi="Times New Roman"/>
          <w:szCs w:val="21"/>
        </w:rPr>
        <w:fldChar w:fldCharType="separate"/>
      </w:r>
      <w:r>
        <w:rPr>
          <w:rFonts w:hint="eastAsia" w:ascii="Times New Roman" w:hAnsi="Times New Roman"/>
          <w:szCs w:val="21"/>
        </w:rPr>
        <w:t>②</w:t>
      </w:r>
      <w:r>
        <w:rPr>
          <w:rFonts w:ascii="Times New Roman" w:hAnsi="Times New Roman"/>
          <w:szCs w:val="21"/>
        </w:rPr>
        <w:fldChar w:fldCharType="end"/>
      </w:r>
      <w:r>
        <w:rPr>
          <w:rFonts w:hint="eastAsia" w:ascii="Times New Roman" w:hAnsi="Times New Roman"/>
          <w:szCs w:val="21"/>
        </w:rPr>
        <w:t>组件功率测试值与出厂检测原始数据的负偏差不超过</w:t>
      </w:r>
      <w:r>
        <w:rPr>
          <w:rFonts w:ascii="Times New Roman" w:hAnsi="Times New Roman"/>
          <w:szCs w:val="21"/>
        </w:rPr>
        <w:t>5</w:t>
      </w:r>
      <w:r>
        <w:rPr>
          <w:rFonts w:hint="eastAsia" w:ascii="Times New Roman" w:hAnsi="Times New Roman"/>
          <w:szCs w:val="21"/>
        </w:rPr>
        <w:t>%。</w:t>
      </w:r>
    </w:p>
    <w:p>
      <w:pPr>
        <w:rPr>
          <w:rFonts w:ascii="Times New Roman" w:hAnsi="Times New Roman"/>
          <w:szCs w:val="21"/>
        </w:rPr>
      </w:pPr>
      <w:r>
        <w:rPr>
          <w:rFonts w:hint="eastAsia" w:ascii="Times New Roman" w:hAnsi="Times New Roman"/>
          <w:szCs w:val="21"/>
        </w:rPr>
        <w:t>备注：温度系数以产品认证报告中的数据为准。</w:t>
      </w:r>
    </w:p>
    <w:p>
      <w:pPr>
        <w:spacing w:before="120" w:after="120"/>
        <w:rPr>
          <w:rFonts w:ascii="Times New Roman" w:hAnsi="Times New Roman"/>
          <w:szCs w:val="21"/>
        </w:rPr>
      </w:pPr>
      <w:r>
        <w:rPr>
          <w:rFonts w:hint="eastAsia" w:ascii="Times New Roman" w:hAnsi="Times New Roman"/>
          <w:szCs w:val="21"/>
        </w:rPr>
        <w:t>（9）组件批次判定标准</w:t>
      </w:r>
    </w:p>
    <w:p>
      <w:pPr>
        <w:rPr>
          <w:rFonts w:ascii="Times New Roman" w:hAnsi="Times New Roman"/>
          <w:szCs w:val="21"/>
        </w:rPr>
      </w:pPr>
      <w:r>
        <w:rPr>
          <w:rFonts w:hint="eastAsia" w:ascii="Times New Roman" w:hAnsi="Times New Roman"/>
          <w:szCs w:val="21"/>
        </w:rPr>
        <w:t>对到货组件批次产品的外包装、文件检查、组件外观以及关键性能现场测试结果进行整理分析，根据抽检产品的合格率做出是否正常交付、产品送第三方实验室检测或产品不合格的判定。具体判定依据如下：</w:t>
      </w:r>
    </w:p>
    <w:p>
      <w:pPr>
        <w:pStyle w:val="28"/>
        <w:ind w:firstLine="480"/>
        <w:rPr>
          <w:rFonts w:ascii="宋体" w:hAnsi="宋体"/>
          <w:szCs w:val="21"/>
        </w:rPr>
      </w:pPr>
      <w:r>
        <w:rPr>
          <w:rFonts w:hint="eastAsia" w:ascii="宋体" w:hAnsi="宋体"/>
          <w:szCs w:val="21"/>
        </w:rPr>
        <w:t>1）外包装要求全部满足合格判据要求；</w:t>
      </w:r>
    </w:p>
    <w:p>
      <w:pPr>
        <w:pStyle w:val="28"/>
        <w:ind w:left="420" w:firstLine="0" w:firstLineChars="0"/>
        <w:rPr>
          <w:rFonts w:ascii="宋体" w:hAnsi="宋体"/>
          <w:szCs w:val="21"/>
        </w:rPr>
      </w:pPr>
      <w:r>
        <w:rPr>
          <w:rFonts w:hint="eastAsia" w:ascii="宋体" w:hAnsi="宋体"/>
          <w:szCs w:val="21"/>
        </w:rPr>
        <w:t xml:space="preserve">2）组件数量要求全部满足合格判据要求； </w:t>
      </w:r>
    </w:p>
    <w:p>
      <w:pPr>
        <w:pStyle w:val="28"/>
        <w:ind w:left="420" w:firstLine="0" w:firstLineChars="0"/>
        <w:rPr>
          <w:rFonts w:ascii="宋体" w:hAnsi="宋体"/>
          <w:szCs w:val="21"/>
        </w:rPr>
      </w:pPr>
      <w:r>
        <w:rPr>
          <w:rFonts w:hint="eastAsia" w:ascii="宋体" w:hAnsi="宋体"/>
          <w:szCs w:val="21"/>
        </w:rPr>
        <w:t>3）符合性文件要求全部满足合格判据要求；</w:t>
      </w:r>
    </w:p>
    <w:p>
      <w:pPr>
        <w:pStyle w:val="28"/>
        <w:ind w:left="420" w:firstLine="0" w:firstLineChars="0"/>
        <w:rPr>
          <w:rFonts w:ascii="宋体" w:hAnsi="宋体"/>
          <w:szCs w:val="21"/>
        </w:rPr>
      </w:pPr>
      <w:r>
        <w:rPr>
          <w:rFonts w:hint="eastAsia" w:ascii="宋体" w:hAnsi="宋体"/>
          <w:szCs w:val="21"/>
        </w:rPr>
        <w:t>4）组件外观要求按照国标</w:t>
      </w:r>
      <w:r>
        <w:rPr>
          <w:rFonts w:ascii="宋体" w:hAnsi="宋体"/>
          <w:szCs w:val="21"/>
        </w:rPr>
        <w:t>GB/T 2828.1</w:t>
      </w:r>
      <w:r>
        <w:rPr>
          <w:rFonts w:hint="eastAsia" w:ascii="宋体" w:hAnsi="宋体"/>
          <w:szCs w:val="21"/>
        </w:rPr>
        <w:t>中AQL</w:t>
      </w:r>
      <w:r>
        <w:rPr>
          <w:rFonts w:ascii="宋体" w:hAnsi="宋体"/>
          <w:szCs w:val="21"/>
        </w:rPr>
        <w:t>4</w:t>
      </w:r>
      <w:r>
        <w:rPr>
          <w:rFonts w:hint="eastAsia" w:ascii="宋体" w:hAnsi="宋体"/>
          <w:szCs w:val="21"/>
        </w:rPr>
        <w:t>.</w:t>
      </w:r>
      <w:r>
        <w:rPr>
          <w:rFonts w:ascii="宋体" w:hAnsi="宋体"/>
          <w:szCs w:val="21"/>
        </w:rPr>
        <w:t>0</w:t>
      </w:r>
      <w:r>
        <w:rPr>
          <w:rFonts w:hint="eastAsia" w:ascii="宋体" w:hAnsi="宋体"/>
          <w:szCs w:val="21"/>
        </w:rPr>
        <w:t>标准执行，判据如下：</w:t>
      </w:r>
    </w:p>
    <w:p>
      <w:pPr>
        <w:pStyle w:val="6"/>
      </w:pPr>
      <w:r>
        <w:rPr>
          <w:rFonts w:hint="eastAsia"/>
        </w:rPr>
        <w:t>被抽检组件不合格数量在允收标准范围内，可以判定该批次合格；超过允收标准的，需要加抽原抽检相同数量组件，如仍超出允收标准范围，则判定该批次组件不合格；</w:t>
      </w:r>
    </w:p>
    <w:p>
      <w:pPr>
        <w:pStyle w:val="6"/>
      </w:pPr>
      <w:r>
        <w:rPr>
          <w:rFonts w:hint="eastAsia"/>
          <w:szCs w:val="21"/>
        </w:rPr>
        <w:t>5）组件原材料要求全部满足合格判据要求；</w:t>
      </w:r>
    </w:p>
    <w:p>
      <w:pPr>
        <w:pStyle w:val="28"/>
        <w:ind w:left="420" w:firstLine="0" w:firstLineChars="0"/>
        <w:rPr>
          <w:rFonts w:ascii="宋体" w:hAnsi="宋体"/>
          <w:szCs w:val="21"/>
        </w:rPr>
      </w:pPr>
      <w:r>
        <w:rPr>
          <w:rFonts w:hint="eastAsia" w:ascii="宋体" w:hAnsi="宋体"/>
          <w:szCs w:val="21"/>
        </w:rPr>
        <w:t>6）采用便携式I-V测试仪测试组件功率特性时，判据如下：</w:t>
      </w:r>
    </w:p>
    <w:p>
      <w:pPr>
        <w:pStyle w:val="28"/>
        <w:numPr>
          <w:ilvl w:val="255"/>
          <w:numId w:val="0"/>
        </w:numPr>
        <w:ind w:firstLine="480" w:firstLineChars="200"/>
        <w:rPr>
          <w:rFonts w:ascii="宋体" w:hAnsi="宋体"/>
          <w:szCs w:val="21"/>
        </w:rPr>
      </w:pPr>
      <w:r>
        <w:rPr>
          <w:rFonts w:hint="eastAsia" w:ascii="宋体" w:hAnsi="宋体"/>
          <w:szCs w:val="21"/>
        </w:rPr>
        <w:t>a）被抽检组件的功率负偏差全部在小于</w:t>
      </w:r>
      <w:r>
        <w:rPr>
          <w:rFonts w:ascii="宋体" w:hAnsi="宋体"/>
          <w:szCs w:val="21"/>
        </w:rPr>
        <w:t>5</w:t>
      </w:r>
      <w:r>
        <w:rPr>
          <w:rFonts w:hint="eastAsia" w:ascii="宋体" w:hAnsi="宋体"/>
          <w:szCs w:val="21"/>
        </w:rPr>
        <w:t>%，判定为合格；</w:t>
      </w:r>
    </w:p>
    <w:p>
      <w:pPr>
        <w:pStyle w:val="28"/>
        <w:numPr>
          <w:ilvl w:val="255"/>
          <w:numId w:val="0"/>
        </w:numPr>
        <w:ind w:firstLine="480" w:firstLineChars="200"/>
        <w:rPr>
          <w:rFonts w:ascii="宋体" w:hAnsi="宋体"/>
          <w:szCs w:val="21"/>
        </w:rPr>
      </w:pPr>
      <w:r>
        <w:rPr>
          <w:rFonts w:hint="eastAsia" w:ascii="宋体" w:hAnsi="宋体"/>
          <w:szCs w:val="21"/>
        </w:rPr>
        <w:t>b）如被抽检组件功率负偏差大于</w:t>
      </w:r>
      <w:r>
        <w:rPr>
          <w:rFonts w:ascii="宋体" w:hAnsi="宋体"/>
          <w:szCs w:val="21"/>
        </w:rPr>
        <w:t>5</w:t>
      </w:r>
      <w:r>
        <w:rPr>
          <w:rFonts w:hint="eastAsia" w:ascii="宋体" w:hAnsi="宋体"/>
          <w:szCs w:val="21"/>
        </w:rPr>
        <w:t>%，将功率负偏差超过</w:t>
      </w:r>
      <w:r>
        <w:rPr>
          <w:rFonts w:ascii="宋体" w:hAnsi="宋体"/>
          <w:szCs w:val="21"/>
        </w:rPr>
        <w:t>5</w:t>
      </w:r>
      <w:r>
        <w:rPr>
          <w:rFonts w:hint="eastAsia" w:ascii="宋体" w:hAnsi="宋体"/>
          <w:szCs w:val="21"/>
        </w:rPr>
        <w:t>%的组件送具有CNAS检测的双方认可的第三方机构进行复检。复检结果若平均功率大于等于额定功率的9</w:t>
      </w:r>
      <w:r>
        <w:rPr>
          <w:rFonts w:ascii="宋体" w:hAnsi="宋体"/>
          <w:szCs w:val="21"/>
        </w:rPr>
        <w:t>8%</w:t>
      </w:r>
      <w:r>
        <w:rPr>
          <w:rFonts w:hint="eastAsia" w:ascii="宋体" w:hAnsi="宋体"/>
          <w:szCs w:val="21"/>
        </w:rPr>
        <w:t>，可以判定该批次合格；如发生有</w:t>
      </w:r>
      <w:r>
        <w:rPr>
          <w:rFonts w:ascii="宋体" w:hAnsi="宋体"/>
          <w:szCs w:val="21"/>
        </w:rPr>
        <w:t>10</w:t>
      </w:r>
      <w:r>
        <w:rPr>
          <w:rFonts w:hint="eastAsia" w:ascii="宋体" w:hAnsi="宋体"/>
          <w:szCs w:val="21"/>
        </w:rPr>
        <w:t>%的为组件额定功率负偏差超过2</w:t>
      </w:r>
      <w:r>
        <w:rPr>
          <w:rFonts w:ascii="宋体" w:hAnsi="宋体"/>
          <w:szCs w:val="21"/>
        </w:rPr>
        <w:t>%</w:t>
      </w:r>
      <w:r>
        <w:rPr>
          <w:rFonts w:hint="eastAsia" w:ascii="宋体" w:hAnsi="宋体"/>
          <w:szCs w:val="21"/>
        </w:rPr>
        <w:t>，则判定为该批次不合格。</w:t>
      </w:r>
    </w:p>
    <w:p>
      <w:pPr>
        <w:pStyle w:val="28"/>
        <w:ind w:firstLine="480"/>
        <w:rPr>
          <w:rFonts w:ascii="宋体" w:hAnsi="宋体"/>
          <w:szCs w:val="21"/>
        </w:rPr>
      </w:pPr>
      <w:r>
        <w:rPr>
          <w:rFonts w:hint="eastAsia" w:ascii="宋体" w:hAnsi="宋体"/>
          <w:szCs w:val="21"/>
        </w:rPr>
        <w:t>7）采用移动检测平台（车）测试组件功率特性时，判据如下：</w:t>
      </w:r>
    </w:p>
    <w:p>
      <w:pPr>
        <w:pStyle w:val="28"/>
        <w:ind w:firstLine="480"/>
        <w:rPr>
          <w:rFonts w:ascii="宋体" w:hAnsi="宋体"/>
          <w:szCs w:val="21"/>
        </w:rPr>
      </w:pPr>
      <w:r>
        <w:rPr>
          <w:rFonts w:hint="eastAsia" w:ascii="宋体" w:hAnsi="宋体"/>
          <w:szCs w:val="21"/>
        </w:rPr>
        <w:t>采用移动检测平台测试不确定度为±3%</w:t>
      </w:r>
    </w:p>
    <w:p>
      <w:r>
        <w:rPr>
          <w:rFonts w:hint="eastAsia"/>
        </w:rPr>
        <w:t>将功率负偏差超过3%的组件送具有CNAS检测的双方认可的第三方机构进行复检。复检结果若平均功率大于等于额定功率的98%，可以判定该批次合格；如发生有10%的为组件额定功率负偏差超过2%，则判定为该批次不合格。</w:t>
      </w:r>
    </w:p>
    <w:p>
      <w:pPr>
        <w:pStyle w:val="5"/>
        <w:rPr>
          <w:rFonts w:ascii="宋体" w:hAnsi="宋体"/>
        </w:rPr>
      </w:pPr>
      <w:bookmarkStart w:id="154" w:name="_bookmark40"/>
      <w:bookmarkEnd w:id="154"/>
      <w:bookmarkStart w:id="155" w:name="_bookmark39"/>
      <w:bookmarkEnd w:id="155"/>
      <w:bookmarkStart w:id="156" w:name="_Toc15933"/>
      <w:bookmarkStart w:id="157" w:name="_Toc21706"/>
      <w:bookmarkStart w:id="158" w:name="_Toc10913"/>
      <w:bookmarkStart w:id="159" w:name="_Toc14299_WPSOffice_Level2"/>
      <w:r>
        <w:rPr>
          <w:rFonts w:hint="eastAsia" w:ascii="宋体" w:hAnsi="宋体"/>
        </w:rPr>
        <w:t>5.7性能验收试验</w:t>
      </w:r>
      <w:bookmarkEnd w:id="156"/>
      <w:bookmarkEnd w:id="157"/>
      <w:bookmarkEnd w:id="158"/>
      <w:bookmarkEnd w:id="159"/>
    </w:p>
    <w:p>
      <w:pPr>
        <w:pStyle w:val="28"/>
        <w:ind w:firstLine="480"/>
        <w:rPr>
          <w:rFonts w:ascii="宋体" w:hAnsi="宋体"/>
          <w:szCs w:val="21"/>
        </w:rPr>
      </w:pPr>
      <w:r>
        <w:rPr>
          <w:rFonts w:hint="eastAsia" w:ascii="宋体" w:hAnsi="宋体"/>
          <w:szCs w:val="21"/>
        </w:rPr>
        <w:t>5.7.1概述</w:t>
      </w:r>
    </w:p>
    <w:p>
      <w:r>
        <w:rPr>
          <w:rFonts w:hint="eastAsia"/>
        </w:rPr>
        <w:t>（1）本章用于对卖方所提供的光伏电池组件（包括对分包外购零部件）进行性能验收检验，确保卖方所提供的光伏电池组件符合技术规范规定的要求。</w:t>
      </w:r>
    </w:p>
    <w:p>
      <w:r>
        <w:rPr>
          <w:rFonts w:hint="eastAsia"/>
        </w:rPr>
        <w:t>（2）性能验收检验的目的为了检验合同设备的所有性能是否符合技术规范的要求。</w:t>
      </w:r>
    </w:p>
    <w:p>
      <w:r>
        <w:rPr>
          <w:rFonts w:hint="eastAsia"/>
        </w:rPr>
        <w:t>（3）性能验收检验的地点由合同确定，一般为买方现场或卖方工厂。</w:t>
      </w:r>
    </w:p>
    <w:p>
      <w:r>
        <w:rPr>
          <w:rFonts w:hint="eastAsia"/>
        </w:rPr>
        <w:t>（4）性能验收检验由买方主持，卖方参加。检验大纲由买方提供，与卖方讨论后确定。如检验在现场进行，性能验收检验所需的就地仪表、仪器的装设应由委托第三方提供，卖方应派出技术人员配合；如检验在工厂进行，试验所需的人员、仪器和设备等由卖方提供。</w:t>
      </w:r>
    </w:p>
    <w:p>
      <w:r>
        <w:rPr>
          <w:rFonts w:hint="eastAsia"/>
        </w:rPr>
        <w:t>（5）性能验收包括验收检验和试运行两部分。</w:t>
      </w:r>
    </w:p>
    <w:p>
      <w:bookmarkStart w:id="160" w:name="_Toc51783980"/>
      <w:r>
        <w:rPr>
          <w:rFonts w:hint="eastAsia"/>
        </w:rPr>
        <w:t>5.7.2试运行（可靠性运行）</w:t>
      </w:r>
      <w:bookmarkEnd w:id="160"/>
    </w:p>
    <w:p>
      <w:r>
        <w:rPr>
          <w:rFonts w:hint="eastAsia"/>
        </w:rPr>
        <w:t>每发电单元组件的可靠性运行应当通过在太阳辐射强度不低于400W/m2的条件下进行其累计240小时、并无任何会影响长期运行的缺陷的运行来考核。在可靠性运行期间发生因电网故障或其他原因，并且不为投标人控制的原因而造成的停机不作为不利于卖方的理由。这种停机时间不应加进240小时，以确保光伏组件净可靠的运行时间为240小时。如果发电单元的组件的可靠性运行因为某个缺陷而中断，卖方应当对此缺陷立即进行修理，该发电单元的可靠性运行应重新计时，直至240小时。货权交割之日为到货日期。</w:t>
      </w:r>
    </w:p>
    <w:p>
      <w:bookmarkStart w:id="161" w:name="_Toc51783981"/>
      <w:r>
        <w:rPr>
          <w:rFonts w:hint="eastAsia"/>
        </w:rPr>
        <w:t>5.7.3试运行期的检查</w:t>
      </w:r>
      <w:bookmarkEnd w:id="161"/>
    </w:p>
    <w:p>
      <w:r>
        <w:rPr>
          <w:rFonts w:hint="eastAsia"/>
        </w:rPr>
        <w:t>在调试期或试运行期发现设备有缺陷，原因包括但不局限于潜在的缺陷或使用了不当材料，业主或业主委托方应当向权威机构提出要求检验的申请，并有权根据检验证书的效力和保修证明向投标人提出索赔要求。</w:t>
      </w:r>
    </w:p>
    <w:p>
      <w:r>
        <w:rPr>
          <w:rFonts w:hint="eastAsia"/>
        </w:rPr>
        <w:t>在整个检验过程中，如果发现投标人提供的技术标准不完整，权威机构有权根据业主方所在国当前有效标准和/或其他被权威机构认为适合的标准实施检验。</w:t>
      </w:r>
    </w:p>
    <w:p>
      <w:bookmarkStart w:id="162" w:name="_Toc51783982"/>
      <w:r>
        <w:rPr>
          <w:rFonts w:hint="eastAsia"/>
        </w:rPr>
        <w:t>5.7.4最终验收</w:t>
      </w:r>
      <w:bookmarkEnd w:id="162"/>
    </w:p>
    <w:p>
      <w:r>
        <w:rPr>
          <w:rFonts w:hint="eastAsia"/>
        </w:rPr>
        <w:t>组件设备全部通过预验收后满二年，并且已满足上述条件，买方签署最终验收的全部文件。</w:t>
      </w:r>
    </w:p>
    <w:p>
      <w:pPr>
        <w:pStyle w:val="5"/>
        <w:rPr>
          <w:rFonts w:ascii="宋体" w:hAnsi="宋体"/>
        </w:rPr>
      </w:pPr>
      <w:bookmarkStart w:id="163" w:name="_bookmark41"/>
      <w:bookmarkEnd w:id="163"/>
      <w:bookmarkStart w:id="164" w:name="_Toc19474"/>
      <w:bookmarkStart w:id="165" w:name="_Toc6520"/>
      <w:bookmarkStart w:id="166" w:name="_Toc13977"/>
      <w:r>
        <w:rPr>
          <w:rFonts w:hint="eastAsia" w:ascii="宋体" w:hAnsi="宋体"/>
        </w:rPr>
        <w:t>5.8实验室验收</w:t>
      </w:r>
      <w:bookmarkEnd w:id="164"/>
      <w:bookmarkEnd w:id="165"/>
      <w:bookmarkEnd w:id="166"/>
    </w:p>
    <w:p>
      <w:r>
        <w:rPr>
          <w:rFonts w:hint="eastAsia"/>
        </w:rPr>
        <w:t>1）卖方对到货的组件进行随机抽样，送到有资质的检测机构检测并提供检测报告。抽样的比例为2块/MW组件。</w:t>
      </w:r>
    </w:p>
    <w:p>
      <w:r>
        <w:rPr>
          <w:rFonts w:hint="eastAsia"/>
        </w:rPr>
        <w:t>2）组件送检及送检后运输均由责任方负责。</w:t>
      </w:r>
    </w:p>
    <w:p>
      <w:r>
        <w:rPr>
          <w:rFonts w:hint="eastAsia"/>
        </w:rPr>
        <w:t>3）测试平均功率正公差（需考虑测试不确定性±2</w:t>
      </w:r>
      <w:r>
        <w:t>%</w:t>
      </w:r>
      <w:r>
        <w:rPr>
          <w:rFonts w:hint="eastAsia"/>
        </w:rPr>
        <w:t>）。</w:t>
      </w:r>
      <w:bookmarkStart w:id="167" w:name="_Toc17642_WPSOffice_Level1"/>
      <w:bookmarkStart w:id="168" w:name="_Toc30340_WPSOffice_Level2"/>
      <w:bookmarkStart w:id="169" w:name="_Toc31979"/>
      <w:bookmarkStart w:id="170" w:name="_Toc8298"/>
      <w:r>
        <w:rPr>
          <w:rFonts w:hint="eastAsia"/>
        </w:rPr>
        <w:t>技术资料及交付进度</w:t>
      </w:r>
      <w:bookmarkEnd w:id="167"/>
      <w:bookmarkEnd w:id="168"/>
      <w:bookmarkEnd w:id="169"/>
      <w:bookmarkEnd w:id="170"/>
    </w:p>
    <w:p>
      <w:pPr>
        <w:pStyle w:val="5"/>
        <w:numPr>
          <w:ilvl w:val="1"/>
          <w:numId w:val="1"/>
        </w:numPr>
        <w:rPr>
          <w:rFonts w:ascii="宋体" w:hAnsi="宋体"/>
        </w:rPr>
      </w:pPr>
      <w:bookmarkStart w:id="171" w:name="_bookmark44"/>
      <w:bookmarkEnd w:id="171"/>
      <w:bookmarkStart w:id="172" w:name="_Toc8463"/>
      <w:bookmarkStart w:id="173" w:name="_Toc23247_WPSOffice_Level2"/>
      <w:bookmarkStart w:id="174" w:name="_Toc28663"/>
      <w:r>
        <w:rPr>
          <w:rFonts w:hint="eastAsia" w:ascii="宋体" w:hAnsi="宋体"/>
        </w:rPr>
        <w:t>概述</w:t>
      </w:r>
      <w:bookmarkEnd w:id="172"/>
      <w:bookmarkEnd w:id="173"/>
      <w:bookmarkEnd w:id="174"/>
    </w:p>
    <w:p>
      <w:r>
        <w:rPr>
          <w:rFonts w:hint="eastAsia"/>
        </w:rPr>
        <w:t>6.1.1卖方向买方提供的技术文件及图纸等资料费用计入合同总价。</w:t>
      </w:r>
    </w:p>
    <w:p>
      <w:r>
        <w:rPr>
          <w:rFonts w:hint="eastAsia"/>
        </w:rPr>
        <w:t>6.1.2卖方所提供的各种技术资料应能满足买方对电站设计以及安装调试、运行试验和维护的要求。</w:t>
      </w:r>
    </w:p>
    <w:p>
      <w:r>
        <w:rPr>
          <w:rFonts w:hint="eastAsia"/>
        </w:rPr>
        <w:t>6.1.3卖方保证技术文件及图纸清楚无误、装封良好、并按系统分类提供给买方。</w:t>
      </w:r>
    </w:p>
    <w:p>
      <w:r>
        <w:rPr>
          <w:rFonts w:hint="eastAsia"/>
        </w:rPr>
        <w:t>6.1.4卖方应应随最后一批资料供给一套完整的全套图纸、资料和手册的总清单。</w:t>
      </w:r>
    </w:p>
    <w:p>
      <w:pPr>
        <w:pStyle w:val="5"/>
        <w:numPr>
          <w:ilvl w:val="1"/>
          <w:numId w:val="1"/>
        </w:numPr>
        <w:rPr>
          <w:rFonts w:ascii="宋体" w:hAnsi="宋体"/>
        </w:rPr>
      </w:pPr>
      <w:bookmarkStart w:id="175" w:name="_bookmark45"/>
      <w:bookmarkEnd w:id="175"/>
      <w:bookmarkStart w:id="176" w:name="_Toc2372"/>
      <w:bookmarkStart w:id="177" w:name="_Toc31102_WPSOffice_Level2"/>
      <w:bookmarkStart w:id="178" w:name="_Toc24669"/>
      <w:r>
        <w:rPr>
          <w:rFonts w:hint="eastAsia" w:ascii="宋体" w:hAnsi="宋体"/>
        </w:rPr>
        <w:t>卖方提供的技术文件及图纸</w:t>
      </w:r>
      <w:bookmarkEnd w:id="176"/>
      <w:bookmarkEnd w:id="177"/>
      <w:bookmarkEnd w:id="178"/>
    </w:p>
    <w:p>
      <w:r>
        <w:rPr>
          <w:rFonts w:hint="eastAsia"/>
        </w:rPr>
        <w:t>6.2.1卖方在供货时应提供的资料（初步资料）</w:t>
      </w:r>
    </w:p>
    <w:p>
      <w:r>
        <w:rPr>
          <w:rFonts w:hint="eastAsia"/>
        </w:rPr>
        <w:t>1）有关资料</w:t>
      </w:r>
    </w:p>
    <w:p>
      <w:r>
        <w:rPr>
          <w:rFonts w:hint="eastAsia"/>
        </w:rPr>
        <w:t>工厂质量认证材料（复印件），工厂概况；卖方产品业绩表；</w:t>
      </w:r>
    </w:p>
    <w:p>
      <w:r>
        <w:rPr>
          <w:rFonts w:hint="eastAsia"/>
        </w:rPr>
        <w:t>重要部件的外协及外购情况；</w:t>
      </w:r>
    </w:p>
    <w:p>
      <w:r>
        <w:rPr>
          <w:rFonts w:hint="eastAsia"/>
        </w:rPr>
        <w:t>已投运产品存在的问题，本次拟采用哪些完善措施。</w:t>
      </w:r>
    </w:p>
    <w:p>
      <w:r>
        <w:rPr>
          <w:rFonts w:hint="eastAsia"/>
        </w:rPr>
        <w:t>2）图纸及说明书</w:t>
      </w:r>
    </w:p>
    <w:p>
      <w:r>
        <w:rPr>
          <w:rFonts w:hint="eastAsia"/>
        </w:rPr>
        <w:t>光伏电池组件外形尺寸图（包括荷重资料）；</w:t>
      </w:r>
    </w:p>
    <w:p>
      <w:r>
        <w:rPr>
          <w:rFonts w:hint="eastAsia"/>
        </w:rPr>
        <w:t>卖方在合同签字生效后应提供的资料</w:t>
      </w:r>
    </w:p>
    <w:p>
      <w:r>
        <w:rPr>
          <w:rFonts w:hint="eastAsia"/>
        </w:rPr>
        <w:t>（应注明“XXXXXXXXX 工程专用”和“正式资料”） 光伏组件外形尺寸图、安装详图（包括荷重资料）；安装使用说明书；</w:t>
      </w:r>
    </w:p>
    <w:p>
      <w:r>
        <w:rPr>
          <w:rFonts w:hint="eastAsia"/>
        </w:rPr>
        <w:t>电气接线原理图；</w:t>
      </w:r>
    </w:p>
    <w:p>
      <w:r>
        <w:rPr>
          <w:rFonts w:hint="eastAsia"/>
        </w:rPr>
        <w:t>产品随机资料，包括产品证书，供货清单，外形尺寸图，组装图，组件参数（短路电流Isc，开路电压Voc，最佳工作电流Im，最佳工作电压Vm，最大输出功率Pm），安装、运行、检修使用说明书以及易损件清单等资料10套，在产品交货时提交给买方。</w:t>
      </w:r>
    </w:p>
    <w:p>
      <w:r>
        <w:rPr>
          <w:rFonts w:hint="eastAsia"/>
        </w:rPr>
        <w:t>6.2.3性能参数</w:t>
      </w:r>
    </w:p>
    <w:p>
      <w:r>
        <w:rPr>
          <w:rFonts w:hint="eastAsia"/>
        </w:rPr>
        <w:t>卖方需向买方提供所有组件的电性能参数。</w:t>
      </w:r>
    </w:p>
    <w:p>
      <w:pPr>
        <w:ind w:firstLine="482"/>
        <w:rPr>
          <w:b/>
          <w:bCs/>
        </w:rPr>
      </w:pPr>
      <w:r>
        <w:rPr>
          <w:rFonts w:hint="eastAsia"/>
          <w:b/>
          <w:bCs/>
        </w:rPr>
        <w:t>6.2.4提供全部光伏电池组件产品参数表、产品I-V特性曲线图、产品缺陷检测EL图像等资料。</w:t>
      </w:r>
    </w:p>
    <w:p>
      <w:pPr>
        <w:ind w:firstLine="482"/>
        <w:rPr>
          <w:b/>
          <w:bCs/>
        </w:rPr>
      </w:pPr>
      <w:r>
        <w:rPr>
          <w:rFonts w:hint="eastAsia"/>
          <w:b/>
          <w:bCs/>
        </w:rPr>
        <w:t>6.2.5提供光伏电池组件安装指导、调试等技术服务，以及运行人员的培训、质保期内的计划和非计划维修和保养等。</w:t>
      </w:r>
    </w:p>
    <w:p>
      <w:r>
        <w:rPr>
          <w:rFonts w:hint="eastAsia"/>
        </w:rPr>
        <w:t>6.2.6卖方提供技术文件数量及时间</w:t>
      </w:r>
    </w:p>
    <w:p>
      <w:r>
        <w:rPr>
          <w:rFonts w:hint="eastAsia"/>
        </w:rPr>
        <w:t>上述所列项目的初步资料，在接到中标通知后 10 天内提供买方，正式资料在签订合同后15天内提供给买方。文件提供的份数为一式10份，卖方应按规定的时间和文件份数提供。买方负责及时向电力设计院提供必需的资料，设计院需要卖方会签确认的图纸，卖方应在5天内回复。工程投产后，所有资料提供竣工版10份，并提供竣工版磁盘一份。</w:t>
      </w:r>
    </w:p>
    <w:p/>
    <w:p>
      <w:r>
        <w:rPr>
          <w:rFonts w:hint="eastAsia"/>
        </w:rPr>
        <w:br w:type="page"/>
      </w:r>
    </w:p>
    <w:p>
      <w:pPr>
        <w:pStyle w:val="4"/>
        <w:numPr>
          <w:ilvl w:val="0"/>
          <w:numId w:val="1"/>
        </w:numPr>
      </w:pPr>
      <w:bookmarkStart w:id="179" w:name="_Toc22706"/>
      <w:bookmarkStart w:id="180" w:name="_Toc24429_WPSOffice_Level1"/>
      <w:bookmarkStart w:id="181" w:name="_Toc3463_WPSOffice_Level2"/>
      <w:bookmarkStart w:id="182" w:name="_Toc6576"/>
      <w:r>
        <w:rPr>
          <w:rFonts w:hint="eastAsia"/>
        </w:rPr>
        <w:t>设备交货进度</w:t>
      </w:r>
      <w:bookmarkEnd w:id="179"/>
      <w:bookmarkEnd w:id="180"/>
      <w:bookmarkEnd w:id="181"/>
      <w:bookmarkEnd w:id="182"/>
    </w:p>
    <w:p>
      <w:pPr>
        <w:pStyle w:val="5"/>
        <w:numPr>
          <w:ilvl w:val="1"/>
          <w:numId w:val="1"/>
        </w:numPr>
        <w:rPr>
          <w:rFonts w:ascii="宋体" w:hAnsi="宋体"/>
        </w:rPr>
      </w:pPr>
      <w:bookmarkStart w:id="183" w:name="_bookmark47"/>
      <w:bookmarkEnd w:id="183"/>
      <w:bookmarkStart w:id="184" w:name="_Toc16085"/>
      <w:bookmarkStart w:id="185" w:name="_Toc22707"/>
      <w:bookmarkStart w:id="186" w:name="_Toc20184_WPSOffice_Level2"/>
      <w:r>
        <w:rPr>
          <w:rFonts w:hint="eastAsia" w:ascii="宋体" w:hAnsi="宋体"/>
        </w:rPr>
        <w:t>供货进度</w:t>
      </w:r>
      <w:bookmarkEnd w:id="184"/>
      <w:bookmarkEnd w:id="185"/>
      <w:bookmarkEnd w:id="186"/>
    </w:p>
    <w:p>
      <w:r>
        <w:rPr>
          <w:rFonts w:hint="eastAsia"/>
        </w:rPr>
        <w:t>买方要求本合同所需设备能满足工程进度，交货期为发出中标通知后30天内（在此交货计划基础上，买方有权根据项目进展情况在得到卖方书面认可的情况下适当调整组件的交货时间）。</w:t>
      </w:r>
    </w:p>
    <w:p>
      <w:pPr>
        <w:pStyle w:val="5"/>
        <w:numPr>
          <w:ilvl w:val="1"/>
          <w:numId w:val="1"/>
        </w:numPr>
        <w:rPr>
          <w:rFonts w:ascii="宋体" w:hAnsi="宋体"/>
        </w:rPr>
      </w:pPr>
      <w:bookmarkStart w:id="187" w:name="_bookmark48"/>
      <w:bookmarkEnd w:id="187"/>
      <w:bookmarkStart w:id="188" w:name="_Toc31876_WPSOffice_Level2"/>
      <w:bookmarkStart w:id="189" w:name="_Toc10410"/>
      <w:bookmarkStart w:id="190" w:name="_Toc23513"/>
      <w:r>
        <w:rPr>
          <w:rFonts w:hint="eastAsia" w:ascii="宋体" w:hAnsi="宋体"/>
        </w:rPr>
        <w:t>包装和运输</w:t>
      </w:r>
      <w:bookmarkEnd w:id="188"/>
      <w:bookmarkEnd w:id="189"/>
      <w:bookmarkEnd w:id="190"/>
    </w:p>
    <w:p>
      <w:r>
        <w:rPr>
          <w:rFonts w:hint="eastAsia"/>
        </w:rPr>
        <w:t>卖方交付的所有货物应符合通用的包装储运指示标志的规定及具有适合长途运输、多次搬运和装卸的坚固包装。包装应保证在运输、装卸过程中完好无损，并有防雨、减振、防冲击的措施。若包装无法防止运输、装卸过程中垂直、水平加速度引起的设备损坏，卖方要在设备的设计结构上或用专用运输工具给予解决。包装应按设备特点，按需要分别加上防潮、防霉、防锈、防腐蚀的保护措施，以保证货物在没有任何损坏和腐蚀的情况下安全运抵合同设备安装现场。产品包装前，卖方负责按部套进行检查清理，不留异物，并保证零部件齐全。</w:t>
      </w:r>
    </w:p>
    <w:p>
      <w:pPr>
        <w:pStyle w:val="5"/>
        <w:numPr>
          <w:ilvl w:val="1"/>
          <w:numId w:val="1"/>
        </w:numPr>
        <w:rPr>
          <w:rFonts w:ascii="宋体" w:hAnsi="宋体"/>
        </w:rPr>
      </w:pPr>
      <w:bookmarkStart w:id="191" w:name="_bookmark49"/>
      <w:bookmarkEnd w:id="191"/>
      <w:bookmarkStart w:id="192" w:name="_Toc25734_WPSOffice_Level2"/>
      <w:bookmarkStart w:id="193" w:name="_Toc28787"/>
      <w:bookmarkStart w:id="194" w:name="_Toc26612"/>
      <w:r>
        <w:rPr>
          <w:rFonts w:hint="eastAsia" w:ascii="宋体" w:hAnsi="宋体"/>
        </w:rPr>
        <w:t>散装部件</w:t>
      </w:r>
      <w:bookmarkEnd w:id="192"/>
      <w:bookmarkEnd w:id="193"/>
      <w:bookmarkEnd w:id="194"/>
    </w:p>
    <w:p>
      <w:r>
        <w:rPr>
          <w:rFonts w:hint="eastAsia"/>
        </w:rPr>
        <w:t>卖方对包装箱内的各散装部件在装配图中的部件号、零件号应标记清楚。</w:t>
      </w:r>
    </w:p>
    <w:p>
      <w:pPr>
        <w:pStyle w:val="5"/>
        <w:numPr>
          <w:ilvl w:val="1"/>
          <w:numId w:val="1"/>
        </w:numPr>
        <w:rPr>
          <w:rFonts w:ascii="宋体" w:hAnsi="宋体"/>
        </w:rPr>
      </w:pPr>
      <w:bookmarkStart w:id="195" w:name="_bookmark50"/>
      <w:bookmarkEnd w:id="195"/>
      <w:bookmarkStart w:id="196" w:name="_Toc10976_WPSOffice_Level2"/>
      <w:bookmarkStart w:id="197" w:name="_Toc23028"/>
      <w:bookmarkStart w:id="198" w:name="_Toc8673"/>
      <w:r>
        <w:rPr>
          <w:rFonts w:hint="eastAsia" w:ascii="宋体" w:hAnsi="宋体"/>
        </w:rPr>
        <w:t>包装箱</w:t>
      </w:r>
      <w:bookmarkEnd w:id="196"/>
      <w:bookmarkEnd w:id="197"/>
      <w:bookmarkEnd w:id="198"/>
    </w:p>
    <w:p>
      <w:r>
        <w:rPr>
          <w:rFonts w:hint="eastAsia"/>
        </w:rPr>
        <w:t>卖方应使用安全可靠的包装箱，保证运输过程的安全和方便现场组件的拆装。应在每件包装箱的单个侧面上，采用明显易见的标签，标签有以下内容：</w:t>
      </w:r>
    </w:p>
    <w:p>
      <w:r>
        <w:rPr>
          <w:rFonts w:hint="eastAsia"/>
        </w:rPr>
        <w:t>设备名称或代号；</w:t>
      </w:r>
    </w:p>
    <w:p>
      <w:r>
        <w:rPr>
          <w:rFonts w:hint="eastAsia"/>
        </w:rPr>
        <w:t>箱号；</w:t>
      </w:r>
    </w:p>
    <w:p>
      <w:r>
        <w:rPr>
          <w:rFonts w:hint="eastAsia"/>
        </w:rPr>
        <w:t>电流分档档位标示。</w:t>
      </w:r>
    </w:p>
    <w:p>
      <w:r>
        <w:rPr>
          <w:rFonts w:hint="eastAsia"/>
        </w:rPr>
        <w:t>凡重量为二吨或二吨以上的货物，应在包装箱的侧面以运输常用的标记和图案标明重心位置及起吊点，以便装卸搬运。按照货物特点，装卸和运输上的不同要求，包装箱上应明显地印有“轻放”、“勿倒置”和“防雨”等字样。</w:t>
      </w:r>
    </w:p>
    <w:p>
      <w:pPr>
        <w:pStyle w:val="5"/>
        <w:numPr>
          <w:ilvl w:val="1"/>
          <w:numId w:val="1"/>
        </w:numPr>
        <w:rPr>
          <w:rFonts w:ascii="宋体" w:hAnsi="宋体"/>
        </w:rPr>
      </w:pPr>
      <w:bookmarkStart w:id="199" w:name="_bookmark51"/>
      <w:bookmarkEnd w:id="199"/>
      <w:bookmarkStart w:id="200" w:name="_Toc31754"/>
      <w:bookmarkStart w:id="201" w:name="_Toc10341_WPSOffice_Level2"/>
      <w:bookmarkStart w:id="202" w:name="_Toc26965"/>
      <w:r>
        <w:rPr>
          <w:rFonts w:hint="eastAsia" w:ascii="宋体" w:hAnsi="宋体"/>
        </w:rPr>
        <w:t>裸装货物</w:t>
      </w:r>
      <w:bookmarkEnd w:id="200"/>
      <w:bookmarkEnd w:id="201"/>
      <w:bookmarkEnd w:id="202"/>
    </w:p>
    <w:p>
      <w:r>
        <w:rPr>
          <w:rFonts w:hint="eastAsia"/>
        </w:rPr>
        <w:t>对裸装货物应以金属标签或直接在设备本身上标明上述有关内容。大件货物应带有足够的货物支架或包装垫木。</w:t>
      </w:r>
    </w:p>
    <w:p>
      <w:pPr>
        <w:pStyle w:val="5"/>
        <w:numPr>
          <w:ilvl w:val="1"/>
          <w:numId w:val="1"/>
        </w:numPr>
        <w:rPr>
          <w:rFonts w:ascii="宋体" w:hAnsi="宋体"/>
        </w:rPr>
      </w:pPr>
      <w:bookmarkStart w:id="203" w:name="_bookmark52"/>
      <w:bookmarkEnd w:id="203"/>
      <w:bookmarkStart w:id="204" w:name="_Toc6925_WPSOffice_Level2"/>
      <w:bookmarkStart w:id="205" w:name="_Toc22135"/>
      <w:bookmarkStart w:id="206" w:name="_Toc17264"/>
      <w:r>
        <w:rPr>
          <w:rFonts w:hint="eastAsia" w:ascii="宋体" w:hAnsi="宋体"/>
        </w:rPr>
        <w:t>装箱单</w:t>
      </w:r>
      <w:bookmarkEnd w:id="204"/>
      <w:bookmarkEnd w:id="205"/>
      <w:bookmarkEnd w:id="206"/>
    </w:p>
    <w:p>
      <w:r>
        <w:rPr>
          <w:rFonts w:hint="eastAsia"/>
        </w:rPr>
        <w:t>每件包装箱内，应附有包括分件名称、图号、数量的详细装箱单、合格证。外购件包装箱内应有产品出厂质量合格证明书各一份。</w:t>
      </w:r>
    </w:p>
    <w:p>
      <w:pPr>
        <w:pStyle w:val="5"/>
        <w:numPr>
          <w:ilvl w:val="1"/>
          <w:numId w:val="1"/>
        </w:numPr>
        <w:rPr>
          <w:rFonts w:ascii="宋体" w:hAnsi="宋体"/>
        </w:rPr>
      </w:pPr>
      <w:bookmarkStart w:id="207" w:name="_bookmark53"/>
      <w:bookmarkEnd w:id="207"/>
      <w:bookmarkStart w:id="208" w:name="_Toc6309"/>
      <w:bookmarkStart w:id="209" w:name="_Toc10907_WPSOffice_Level2"/>
      <w:bookmarkStart w:id="210" w:name="_Toc19027"/>
      <w:r>
        <w:rPr>
          <w:rFonts w:hint="eastAsia" w:ascii="宋体" w:hAnsi="宋体"/>
        </w:rPr>
        <w:t>零星部件</w:t>
      </w:r>
      <w:bookmarkEnd w:id="208"/>
      <w:bookmarkEnd w:id="209"/>
      <w:bookmarkEnd w:id="210"/>
    </w:p>
    <w:p>
      <w:r>
        <w:rPr>
          <w:rFonts w:hint="eastAsia"/>
        </w:rPr>
        <w:t>各种设备的松散零星部件应采用好的包装方式，装入尺寸适当的箱内。</w:t>
      </w:r>
    </w:p>
    <w:p>
      <w:pPr>
        <w:pStyle w:val="5"/>
        <w:numPr>
          <w:ilvl w:val="1"/>
          <w:numId w:val="1"/>
        </w:numPr>
        <w:rPr>
          <w:rFonts w:ascii="宋体" w:hAnsi="宋体"/>
        </w:rPr>
      </w:pPr>
      <w:bookmarkStart w:id="211" w:name="_bookmark54"/>
      <w:bookmarkEnd w:id="211"/>
      <w:bookmarkStart w:id="212" w:name="_Toc20387"/>
      <w:bookmarkStart w:id="213" w:name="_Toc21961"/>
      <w:bookmarkStart w:id="214" w:name="_Toc2510_WPSOffice_Level2"/>
      <w:r>
        <w:rPr>
          <w:rFonts w:hint="eastAsia" w:ascii="宋体" w:hAnsi="宋体"/>
        </w:rPr>
        <w:t>箱号</w:t>
      </w:r>
      <w:bookmarkEnd w:id="212"/>
      <w:bookmarkEnd w:id="213"/>
      <w:bookmarkEnd w:id="214"/>
    </w:p>
    <w:p>
      <w:r>
        <w:rPr>
          <w:rFonts w:hint="eastAsia"/>
        </w:rPr>
        <w:t>卖方和/或其分包商不得用同一箱号标明任何两个箱件。</w:t>
      </w:r>
    </w:p>
    <w:p>
      <w:pPr>
        <w:pStyle w:val="5"/>
        <w:numPr>
          <w:ilvl w:val="1"/>
          <w:numId w:val="1"/>
        </w:numPr>
        <w:rPr>
          <w:rFonts w:ascii="宋体" w:hAnsi="宋体"/>
        </w:rPr>
      </w:pPr>
      <w:bookmarkStart w:id="215" w:name="_bookmark55"/>
      <w:bookmarkEnd w:id="215"/>
      <w:bookmarkStart w:id="216" w:name="_Toc13647_WPSOffice_Level2"/>
      <w:bookmarkStart w:id="217" w:name="_Toc9029"/>
      <w:bookmarkStart w:id="218" w:name="_Toc27891"/>
      <w:r>
        <w:rPr>
          <w:rFonts w:hint="eastAsia" w:ascii="宋体" w:hAnsi="宋体"/>
        </w:rPr>
        <w:t>加工面</w:t>
      </w:r>
      <w:bookmarkEnd w:id="216"/>
      <w:bookmarkEnd w:id="217"/>
      <w:bookmarkEnd w:id="218"/>
    </w:p>
    <w:p>
      <w:r>
        <w:rPr>
          <w:rFonts w:hint="eastAsia"/>
        </w:rPr>
        <w:t>对于需要精确装配的明亮洁净加工面的货物，加工面应采用优良、耐久的保护层（不得用油漆）以防止在安装前发生锈蚀和损坏。</w:t>
      </w:r>
    </w:p>
    <w:p>
      <w:pPr>
        <w:pStyle w:val="5"/>
        <w:numPr>
          <w:ilvl w:val="1"/>
          <w:numId w:val="1"/>
        </w:numPr>
        <w:rPr>
          <w:rFonts w:ascii="宋体" w:hAnsi="宋体"/>
        </w:rPr>
      </w:pPr>
      <w:bookmarkStart w:id="219" w:name="_bookmark56"/>
      <w:bookmarkEnd w:id="219"/>
      <w:bookmarkStart w:id="220" w:name="_Toc10559"/>
      <w:bookmarkStart w:id="221" w:name="_Toc28353"/>
      <w:bookmarkStart w:id="222" w:name="_Toc16239_WPSOffice_Level2"/>
      <w:r>
        <w:rPr>
          <w:rFonts w:hint="eastAsia" w:ascii="宋体" w:hAnsi="宋体"/>
        </w:rPr>
        <w:t>技术资料</w:t>
      </w:r>
      <w:bookmarkEnd w:id="220"/>
      <w:bookmarkEnd w:id="221"/>
      <w:bookmarkEnd w:id="222"/>
    </w:p>
    <w:p>
      <w:r>
        <w:rPr>
          <w:rFonts w:hint="eastAsia"/>
        </w:rPr>
        <w:t>卖方交付的技术资料应使用适合于长途运输、多次搬运、防雨和防潮的包装。每包技术资料应注明收货单位，每包资料内应附有技术资料的详细清单一份。</w:t>
      </w:r>
    </w:p>
    <w:p>
      <w:r>
        <w:rPr>
          <w:rFonts w:hint="eastAsia"/>
        </w:rPr>
        <w:t>卖方应提供专门的组件运维指导手册。</w:t>
      </w:r>
    </w:p>
    <w:p>
      <w:bookmarkStart w:id="223" w:name="_bookmark57"/>
      <w:bookmarkEnd w:id="223"/>
      <w:r>
        <w:rPr>
          <w:rFonts w:hint="eastAsia"/>
        </w:rPr>
        <w:br w:type="page"/>
      </w:r>
    </w:p>
    <w:p>
      <w:pPr>
        <w:pStyle w:val="4"/>
        <w:numPr>
          <w:ilvl w:val="0"/>
          <w:numId w:val="1"/>
        </w:numPr>
      </w:pPr>
      <w:bookmarkStart w:id="224" w:name="_Toc5284"/>
      <w:bookmarkStart w:id="225" w:name="_Toc30630"/>
      <w:bookmarkStart w:id="226" w:name="_Toc9006_WPSOffice_Level1"/>
      <w:bookmarkStart w:id="227" w:name="_Toc8664_WPSOffice_Level2"/>
      <w:r>
        <w:rPr>
          <w:rFonts w:hint="eastAsia"/>
        </w:rPr>
        <w:t>技术服务和设计联络</w:t>
      </w:r>
      <w:bookmarkEnd w:id="224"/>
      <w:bookmarkEnd w:id="225"/>
      <w:bookmarkEnd w:id="226"/>
      <w:bookmarkEnd w:id="227"/>
    </w:p>
    <w:p>
      <w:pPr>
        <w:pStyle w:val="5"/>
        <w:numPr>
          <w:ilvl w:val="1"/>
          <w:numId w:val="1"/>
        </w:numPr>
        <w:rPr>
          <w:rFonts w:ascii="宋体" w:hAnsi="宋体"/>
        </w:rPr>
      </w:pPr>
      <w:bookmarkStart w:id="228" w:name="_bookmark59"/>
      <w:bookmarkEnd w:id="228"/>
      <w:bookmarkStart w:id="229" w:name="_Toc6829"/>
      <w:bookmarkStart w:id="230" w:name="_Toc14417_WPSOffice_Level2"/>
      <w:bookmarkStart w:id="231" w:name="_Toc17788"/>
      <w:r>
        <w:rPr>
          <w:rFonts w:hint="eastAsia" w:ascii="宋体" w:hAnsi="宋体"/>
        </w:rPr>
        <w:t>现场服务</w:t>
      </w:r>
      <w:bookmarkEnd w:id="229"/>
      <w:bookmarkEnd w:id="230"/>
      <w:bookmarkEnd w:id="231"/>
    </w:p>
    <w:p>
      <w:r>
        <w:rPr>
          <w:rFonts w:hint="eastAsia"/>
          <w:lang w:val="en-US" w:eastAsia="zh-CN"/>
        </w:rPr>
        <w:t>7</w:t>
      </w:r>
      <w:r>
        <w:rPr>
          <w:rFonts w:hint="eastAsia"/>
        </w:rPr>
        <w:t>.1.1卖方现场服务人员的目的是使所供设备安全、正常投运。卖方要派合格的现场服务人员。在供货阶段提供包括服务人数的现场服务计划表（格式）。如果此人数不能满足工程需要，卖方要追加人数和时间，且不发生费用。</w:t>
      </w:r>
    </w:p>
    <w:p>
      <w:r>
        <w:rPr>
          <w:rFonts w:hint="eastAsia"/>
          <w:lang w:val="en-US" w:eastAsia="zh-CN"/>
        </w:rPr>
        <w:t>7</w:t>
      </w:r>
      <w:r>
        <w:rPr>
          <w:rFonts w:hint="eastAsia"/>
        </w:rPr>
        <w:t>.1.2卖方现场服务人员具有下列资质：</w:t>
      </w:r>
    </w:p>
    <w:p>
      <w:r>
        <w:rPr>
          <w:rFonts w:hint="eastAsia"/>
        </w:rPr>
        <w:t>1）遵守法纪，遵守现场的各项规章和制度；</w:t>
      </w:r>
    </w:p>
    <w:p>
      <w:r>
        <w:rPr>
          <w:rFonts w:hint="eastAsia"/>
        </w:rPr>
        <w:t>2）有较强的责任感和事业心，按时到位；</w:t>
      </w:r>
    </w:p>
    <w:p>
      <w:r>
        <w:rPr>
          <w:rFonts w:hint="eastAsia"/>
        </w:rPr>
        <w:t>3）了解合同设备的设计，熟悉其结构，有相同或相近的项目的工作经验，能够正确地进行现场指导；</w:t>
      </w:r>
    </w:p>
    <w:p>
      <w:r>
        <w:rPr>
          <w:rFonts w:hint="eastAsia"/>
        </w:rPr>
        <w:t>4）身体健康，适应现场工作的条件。</w:t>
      </w:r>
    </w:p>
    <w:p>
      <w:pPr>
        <w:pStyle w:val="5"/>
        <w:numPr>
          <w:ilvl w:val="1"/>
          <w:numId w:val="1"/>
        </w:numPr>
        <w:rPr>
          <w:rFonts w:ascii="宋体" w:hAnsi="宋体"/>
        </w:rPr>
      </w:pPr>
      <w:bookmarkStart w:id="232" w:name="_Toc24849_WPSOffice_Level2"/>
      <w:bookmarkStart w:id="233" w:name="_Toc10265"/>
      <w:bookmarkStart w:id="234" w:name="_Toc12117"/>
      <w:r>
        <w:rPr>
          <w:rFonts w:hint="eastAsia" w:ascii="宋体" w:hAnsi="宋体"/>
        </w:rPr>
        <w:t>现场服务职责</w:t>
      </w:r>
      <w:bookmarkEnd w:id="232"/>
      <w:bookmarkEnd w:id="233"/>
      <w:bookmarkEnd w:id="234"/>
    </w:p>
    <w:p>
      <w:r>
        <w:rPr>
          <w:rFonts w:hint="eastAsia"/>
          <w:lang w:val="en-US" w:eastAsia="zh-CN"/>
        </w:rPr>
        <w:t>7</w:t>
      </w:r>
      <w:r>
        <w:rPr>
          <w:rFonts w:hint="eastAsia"/>
        </w:rPr>
        <w:t>.2.1卖方现场服务人员的任务主要包括设备催交、货物的开箱检验、组件设备质量问题的处理、指导安装和协助设备调试、参加试运和性能验收试验。</w:t>
      </w:r>
    </w:p>
    <w:p>
      <w:r>
        <w:rPr>
          <w:rFonts w:hint="eastAsia"/>
          <w:lang w:val="en-US" w:eastAsia="zh-CN"/>
        </w:rPr>
        <w:t>7</w:t>
      </w:r>
      <w:r>
        <w:rPr>
          <w:rFonts w:hint="eastAsia"/>
        </w:rPr>
        <w:t>.2.2在安装和调试前，卖方技术服务人员向买方技术交底，讲解和示范将要进行的程序和方法。对重要工序(见下表)，卖方技术人员要对施工情况进行确认和签证，否则买方不能进行下一道工序。经卖方确认和签证的工序如因卖方技术服务人员指导错误而发生问题，卖方负全部责任。</w:t>
      </w:r>
    </w:p>
    <w:p>
      <w:pPr>
        <w:jc w:val="center"/>
      </w:pPr>
      <w:r>
        <w:rPr>
          <w:rFonts w:hint="eastAsia"/>
        </w:rPr>
        <w:t>表 8.2 卖方提供的安装、调试重要工序表</w:t>
      </w:r>
    </w:p>
    <w:tbl>
      <w:tblPr>
        <w:tblStyle w:val="14"/>
        <w:tblW w:w="865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6"/>
        <w:gridCol w:w="2696"/>
        <w:gridCol w:w="2698"/>
        <w:gridCol w:w="24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4" w:hRule="atLeast"/>
          <w:jc w:val="center"/>
        </w:trPr>
        <w:tc>
          <w:tcPr>
            <w:tcW w:w="826" w:type="dxa"/>
            <w:vAlign w:val="center"/>
          </w:tcPr>
          <w:p>
            <w:pPr>
              <w:pStyle w:val="18"/>
              <w:spacing w:before="1" w:line="240" w:lineRule="auto"/>
              <w:ind w:right="119" w:firstLine="0" w:firstLineChars="0"/>
              <w:jc w:val="center"/>
              <w:rPr>
                <w:sz w:val="21"/>
              </w:rPr>
            </w:pPr>
            <w:r>
              <w:rPr>
                <w:rFonts w:hint="eastAsia"/>
                <w:sz w:val="21"/>
              </w:rPr>
              <w:t>序号</w:t>
            </w:r>
          </w:p>
        </w:tc>
        <w:tc>
          <w:tcPr>
            <w:tcW w:w="2696" w:type="dxa"/>
            <w:vAlign w:val="center"/>
          </w:tcPr>
          <w:p>
            <w:pPr>
              <w:pStyle w:val="18"/>
              <w:spacing w:before="1" w:line="240" w:lineRule="auto"/>
              <w:ind w:right="683" w:firstLine="0" w:firstLineChars="0"/>
              <w:jc w:val="center"/>
              <w:rPr>
                <w:sz w:val="21"/>
              </w:rPr>
            </w:pPr>
            <w:r>
              <w:rPr>
                <w:rFonts w:hint="eastAsia"/>
                <w:sz w:val="21"/>
              </w:rPr>
              <w:t>工 序 名 称</w:t>
            </w:r>
          </w:p>
        </w:tc>
        <w:tc>
          <w:tcPr>
            <w:tcW w:w="2698" w:type="dxa"/>
            <w:vAlign w:val="center"/>
          </w:tcPr>
          <w:p>
            <w:pPr>
              <w:pStyle w:val="18"/>
              <w:spacing w:before="1" w:line="240" w:lineRule="auto"/>
              <w:ind w:firstLine="0" w:firstLineChars="0"/>
              <w:jc w:val="center"/>
              <w:rPr>
                <w:sz w:val="21"/>
              </w:rPr>
            </w:pPr>
            <w:r>
              <w:rPr>
                <w:rFonts w:hint="eastAsia"/>
                <w:sz w:val="21"/>
              </w:rPr>
              <w:t>工序主要内容</w:t>
            </w:r>
          </w:p>
        </w:tc>
        <w:tc>
          <w:tcPr>
            <w:tcW w:w="2437" w:type="dxa"/>
            <w:vAlign w:val="center"/>
          </w:tcPr>
          <w:p>
            <w:pPr>
              <w:pStyle w:val="18"/>
              <w:tabs>
                <w:tab w:val="left" w:pos="1427"/>
              </w:tabs>
              <w:spacing w:before="1" w:line="240" w:lineRule="auto"/>
              <w:ind w:firstLine="0" w:firstLineChars="0"/>
              <w:jc w:val="center"/>
              <w:rPr>
                <w:sz w:val="21"/>
              </w:rPr>
            </w:pPr>
            <w:r>
              <w:rPr>
                <w:rFonts w:hint="eastAsia"/>
                <w:sz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93" w:hRule="atLeast"/>
          <w:jc w:val="center"/>
        </w:trPr>
        <w:tc>
          <w:tcPr>
            <w:tcW w:w="826" w:type="dxa"/>
            <w:vAlign w:val="center"/>
          </w:tcPr>
          <w:p>
            <w:pPr>
              <w:pStyle w:val="18"/>
              <w:spacing w:line="240" w:lineRule="auto"/>
              <w:ind w:firstLine="0" w:firstLineChars="0"/>
              <w:jc w:val="center"/>
              <w:rPr>
                <w:sz w:val="21"/>
              </w:rPr>
            </w:pPr>
            <w:r>
              <w:rPr>
                <w:rFonts w:hint="eastAsia"/>
                <w:sz w:val="21"/>
              </w:rPr>
              <w:t>1</w:t>
            </w:r>
          </w:p>
        </w:tc>
        <w:tc>
          <w:tcPr>
            <w:tcW w:w="2696" w:type="dxa"/>
            <w:vAlign w:val="center"/>
          </w:tcPr>
          <w:p>
            <w:pPr>
              <w:pStyle w:val="18"/>
              <w:spacing w:before="1" w:line="240" w:lineRule="auto"/>
              <w:ind w:right="681" w:firstLine="0" w:firstLineChars="0"/>
              <w:jc w:val="center"/>
              <w:rPr>
                <w:sz w:val="21"/>
              </w:rPr>
            </w:pPr>
            <w:r>
              <w:rPr>
                <w:rFonts w:hint="eastAsia"/>
                <w:sz w:val="21"/>
              </w:rPr>
              <w:t>设备安装</w:t>
            </w:r>
          </w:p>
        </w:tc>
        <w:tc>
          <w:tcPr>
            <w:tcW w:w="2698" w:type="dxa"/>
            <w:vAlign w:val="center"/>
          </w:tcPr>
          <w:p>
            <w:pPr>
              <w:pStyle w:val="18"/>
              <w:spacing w:before="1" w:line="240" w:lineRule="auto"/>
              <w:ind w:firstLine="0" w:firstLineChars="0"/>
              <w:jc w:val="center"/>
              <w:rPr>
                <w:sz w:val="21"/>
              </w:rPr>
            </w:pPr>
            <w:r>
              <w:rPr>
                <w:rFonts w:hint="eastAsia"/>
                <w:sz w:val="21"/>
              </w:rPr>
              <w:t>组件的安装及固定线缆的安装及固定是否符合组件本身的技术要求</w:t>
            </w:r>
          </w:p>
        </w:tc>
        <w:tc>
          <w:tcPr>
            <w:tcW w:w="2437" w:type="dxa"/>
            <w:vAlign w:val="center"/>
          </w:tcPr>
          <w:p>
            <w:pPr>
              <w:pStyle w:val="18"/>
              <w:spacing w:line="240" w:lineRule="auto"/>
              <w:ind w:firstLine="0" w:firstLineChars="0"/>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8" w:hRule="atLeast"/>
          <w:jc w:val="center"/>
        </w:trPr>
        <w:tc>
          <w:tcPr>
            <w:tcW w:w="826" w:type="dxa"/>
            <w:vAlign w:val="center"/>
          </w:tcPr>
          <w:p>
            <w:pPr>
              <w:pStyle w:val="18"/>
              <w:spacing w:line="240" w:lineRule="auto"/>
              <w:ind w:firstLine="0" w:firstLineChars="0"/>
              <w:jc w:val="center"/>
              <w:rPr>
                <w:sz w:val="21"/>
              </w:rPr>
            </w:pPr>
            <w:r>
              <w:rPr>
                <w:rFonts w:hint="eastAsia"/>
                <w:sz w:val="21"/>
              </w:rPr>
              <w:t>2</w:t>
            </w:r>
          </w:p>
        </w:tc>
        <w:tc>
          <w:tcPr>
            <w:tcW w:w="2696" w:type="dxa"/>
            <w:vAlign w:val="center"/>
          </w:tcPr>
          <w:p>
            <w:pPr>
              <w:pStyle w:val="18"/>
              <w:spacing w:before="1" w:line="240" w:lineRule="auto"/>
              <w:ind w:right="683" w:firstLine="0" w:firstLineChars="0"/>
              <w:jc w:val="center"/>
              <w:rPr>
                <w:sz w:val="21"/>
              </w:rPr>
            </w:pPr>
            <w:r>
              <w:rPr>
                <w:rFonts w:hint="eastAsia"/>
                <w:sz w:val="21"/>
              </w:rPr>
              <w:t>协助设备调试</w:t>
            </w:r>
          </w:p>
        </w:tc>
        <w:tc>
          <w:tcPr>
            <w:tcW w:w="2698" w:type="dxa"/>
            <w:vAlign w:val="center"/>
          </w:tcPr>
          <w:p>
            <w:pPr>
              <w:pStyle w:val="18"/>
              <w:spacing w:before="1" w:line="240" w:lineRule="auto"/>
              <w:ind w:right="10" w:firstLine="0" w:firstLineChars="0"/>
              <w:jc w:val="center"/>
              <w:rPr>
                <w:sz w:val="21"/>
              </w:rPr>
            </w:pPr>
            <w:r>
              <w:rPr>
                <w:rFonts w:hint="eastAsia"/>
                <w:spacing w:val="-12"/>
                <w:sz w:val="21"/>
              </w:rPr>
              <w:t>确保组件本身不存在问题，如</w:t>
            </w:r>
            <w:r>
              <w:rPr>
                <w:rFonts w:hint="eastAsia"/>
                <w:spacing w:val="-3"/>
                <w:sz w:val="21"/>
              </w:rPr>
              <w:t>有异常，及时解决</w:t>
            </w:r>
          </w:p>
        </w:tc>
        <w:tc>
          <w:tcPr>
            <w:tcW w:w="2437" w:type="dxa"/>
            <w:vAlign w:val="center"/>
          </w:tcPr>
          <w:p>
            <w:pPr>
              <w:pStyle w:val="18"/>
              <w:spacing w:line="240" w:lineRule="auto"/>
              <w:ind w:firstLine="0" w:firstLineChars="0"/>
              <w:jc w:val="center"/>
              <w:rPr>
                <w:sz w:val="22"/>
              </w:rPr>
            </w:pPr>
          </w:p>
        </w:tc>
      </w:tr>
    </w:tbl>
    <w:p>
      <w:pPr>
        <w:jc w:val="center"/>
      </w:pPr>
    </w:p>
    <w:p>
      <w:r>
        <w:rPr>
          <w:rFonts w:hint="eastAsia"/>
        </w:rPr>
        <w:t>8.2.3卖方现场服务人员有权全权处理现场出现的一切技术问题。如现场发生质量问题，卖方现场人员要在买方规定的时间内处理解决。如卖方委托买方进行处理，卖方现场服务人员要出委托书并承担相应的经济责任。</w:t>
      </w:r>
    </w:p>
    <w:p>
      <w:r>
        <w:rPr>
          <w:rFonts w:hint="eastAsia"/>
        </w:rPr>
        <w:t>8.2.4卖方对其现场服务人员的一切行为负全部责任。</w:t>
      </w:r>
    </w:p>
    <w:p>
      <w:r>
        <w:rPr>
          <w:rFonts w:hint="eastAsia"/>
        </w:rPr>
        <w:t>8.2.5卖方现场服务人员的正常来去和更换应事先与买方协商。</w:t>
      </w:r>
    </w:p>
    <w:p>
      <w:pPr>
        <w:pStyle w:val="5"/>
        <w:numPr>
          <w:ilvl w:val="1"/>
          <w:numId w:val="1"/>
        </w:numPr>
        <w:rPr>
          <w:rFonts w:ascii="宋体" w:hAnsi="宋体"/>
        </w:rPr>
      </w:pPr>
      <w:bookmarkStart w:id="235" w:name="_bookmark61"/>
      <w:bookmarkEnd w:id="235"/>
      <w:bookmarkStart w:id="236" w:name="_Toc16064"/>
      <w:bookmarkStart w:id="237" w:name="_Toc29323_WPSOffice_Level2"/>
      <w:bookmarkStart w:id="238" w:name="_Toc19158"/>
      <w:r>
        <w:rPr>
          <w:rFonts w:hint="eastAsia" w:ascii="宋体" w:hAnsi="宋体"/>
        </w:rPr>
        <w:t>人员培训</w:t>
      </w:r>
      <w:bookmarkEnd w:id="236"/>
      <w:bookmarkEnd w:id="237"/>
      <w:bookmarkEnd w:id="238"/>
    </w:p>
    <w:p>
      <w:r>
        <w:rPr>
          <w:rFonts w:hint="eastAsia"/>
        </w:rPr>
        <w:t>供货方负责对用户运行和检修人员的培训工作，保证用户掌握设备性能和特点，满足安全运行、设备检修的要求。</w:t>
      </w:r>
    </w:p>
    <w:p>
      <w:pPr>
        <w:pStyle w:val="5"/>
        <w:numPr>
          <w:ilvl w:val="1"/>
          <w:numId w:val="1"/>
        </w:numPr>
        <w:rPr>
          <w:rFonts w:ascii="宋体" w:hAnsi="宋体"/>
        </w:rPr>
      </w:pPr>
      <w:bookmarkStart w:id="239" w:name="_Toc13845"/>
      <w:bookmarkStart w:id="240" w:name="_Toc12826_WPSOffice_Level2"/>
      <w:bookmarkStart w:id="241" w:name="_Toc9033"/>
      <w:r>
        <w:rPr>
          <w:rFonts w:hint="eastAsia" w:ascii="宋体" w:hAnsi="宋体"/>
        </w:rPr>
        <w:t>售后服务要求</w:t>
      </w:r>
      <w:bookmarkEnd w:id="239"/>
      <w:bookmarkEnd w:id="240"/>
      <w:bookmarkEnd w:id="241"/>
    </w:p>
    <w:p>
      <w:r>
        <w:rPr>
          <w:rFonts w:hint="eastAsia"/>
        </w:rPr>
        <w:t>卖方提供终身维修服务。买方发现问题向卖方发出通知后，维修人员24小时内抵达现场，并在72小时内解决问题，恢复正常发电，否则双方协商，赔偿买方直接损失。问题处理后，卖方半个月内向买方提交分析报告。</w:t>
      </w:r>
      <w:bookmarkStart w:id="242" w:name="_bookmark63"/>
      <w:bookmarkEnd w:id="242"/>
    </w:p>
    <w:p>
      <w:pPr>
        <w:sectPr>
          <w:footerReference r:id="rId10" w:type="default"/>
          <w:pgSz w:w="11906" w:h="16838"/>
          <w:pgMar w:top="1417" w:right="1134" w:bottom="1134" w:left="1417" w:header="851" w:footer="992" w:gutter="0"/>
          <w:pgNumType w:start="1"/>
          <w:cols w:space="0" w:num="1"/>
          <w:docGrid w:type="lines" w:linePitch="332" w:charSpace="0"/>
        </w:sectPr>
      </w:pPr>
    </w:p>
    <w:p>
      <w:bookmarkStart w:id="243" w:name="_Toc30340_WPSOffice_Level1"/>
      <w:r>
        <w:rPr>
          <w:rFonts w:hint="eastAsia"/>
        </w:rPr>
        <w:t>附表1：技术数据表</w:t>
      </w:r>
      <w:bookmarkEnd w:id="243"/>
    </w:p>
    <w:p>
      <w:pPr>
        <w:rPr>
          <w:rFonts w:ascii="Times New Roman" w:hAnsi="Times New Roman"/>
          <w:szCs w:val="21"/>
        </w:rPr>
      </w:pPr>
      <w:r>
        <w:rPr>
          <w:rFonts w:hint="eastAsia" w:ascii="Times New Roman" w:hAnsi="Times New Roman"/>
          <w:szCs w:val="21"/>
        </w:rPr>
        <w:t>投标人可根据自己情况，充分提供能够说明投标者的光伏组件的技术性能资料。</w:t>
      </w:r>
    </w:p>
    <w:tbl>
      <w:tblPr>
        <w:tblStyle w:val="14"/>
        <w:tblW w:w="9341" w:type="dxa"/>
        <w:tblInd w:w="0" w:type="dxa"/>
        <w:tblLayout w:type="fixed"/>
        <w:tblCellMar>
          <w:top w:w="0" w:type="dxa"/>
          <w:left w:w="108" w:type="dxa"/>
          <w:bottom w:w="0" w:type="dxa"/>
          <w:right w:w="108" w:type="dxa"/>
        </w:tblCellMar>
      </w:tblPr>
      <w:tblGrid>
        <w:gridCol w:w="1058"/>
        <w:gridCol w:w="3555"/>
        <w:gridCol w:w="1943"/>
        <w:gridCol w:w="2785"/>
      </w:tblGrid>
      <w:tr>
        <w:tblPrEx>
          <w:tblLayout w:type="fixed"/>
          <w:tblCellMar>
            <w:top w:w="0" w:type="dxa"/>
            <w:left w:w="108" w:type="dxa"/>
            <w:bottom w:w="0" w:type="dxa"/>
            <w:right w:w="108" w:type="dxa"/>
          </w:tblCellMar>
        </w:tblPrEx>
        <w:trPr>
          <w:trHeight w:val="468" w:hRule="atLeast"/>
          <w:tblHeader/>
        </w:trPr>
        <w:tc>
          <w:tcPr>
            <w:tcW w:w="1058" w:type="dxa"/>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序号</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部   件</w:t>
            </w:r>
          </w:p>
        </w:tc>
        <w:tc>
          <w:tcPr>
            <w:tcW w:w="1943"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单位</w:t>
            </w:r>
          </w:p>
        </w:tc>
        <w:tc>
          <w:tcPr>
            <w:tcW w:w="2785" w:type="dxa"/>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数值</w:t>
            </w: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组件数据</w:t>
            </w:r>
          </w:p>
        </w:tc>
        <w:tc>
          <w:tcPr>
            <w:tcW w:w="1943" w:type="dxa"/>
            <w:tcBorders>
              <w:top w:val="nil"/>
              <w:left w:val="nil"/>
              <w:bottom w:val="single" w:color="auto" w:sz="4" w:space="0"/>
              <w:right w:val="single" w:color="auto" w:sz="4" w:space="0"/>
            </w:tcBorders>
            <w:vAlign w:val="center"/>
          </w:tcPr>
          <w:p>
            <w:pPr>
              <w:ind w:firstLine="0" w:firstLineChars="0"/>
            </w:pPr>
          </w:p>
        </w:tc>
        <w:tc>
          <w:tcPr>
            <w:tcW w:w="2785" w:type="dxa"/>
            <w:tcBorders>
              <w:top w:val="single" w:color="auto" w:sz="4" w:space="0"/>
              <w:left w:val="single" w:color="auto" w:sz="4" w:space="0"/>
              <w:bottom w:val="single" w:color="auto" w:sz="4" w:space="0"/>
              <w:right w:val="single" w:color="auto" w:sz="4" w:space="0"/>
            </w:tcBorders>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1.1</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制造厂家/型号</w:t>
            </w:r>
          </w:p>
        </w:tc>
        <w:tc>
          <w:tcPr>
            <w:tcW w:w="1943" w:type="dxa"/>
            <w:tcBorders>
              <w:top w:val="nil"/>
              <w:left w:val="nil"/>
              <w:bottom w:val="single" w:color="auto" w:sz="4" w:space="0"/>
              <w:right w:val="single" w:color="auto" w:sz="4" w:space="0"/>
            </w:tcBorders>
            <w:vAlign w:val="center"/>
          </w:tcPr>
          <w:p>
            <w:pPr>
              <w:ind w:firstLine="0" w:firstLineChars="0"/>
            </w:pPr>
          </w:p>
        </w:tc>
        <w:tc>
          <w:tcPr>
            <w:tcW w:w="2785" w:type="dxa"/>
            <w:tcBorders>
              <w:top w:val="single" w:color="auto" w:sz="4" w:space="0"/>
              <w:left w:val="single" w:color="auto" w:sz="4" w:space="0"/>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1.2</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峰值功率</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W</w:t>
            </w:r>
          </w:p>
        </w:tc>
        <w:tc>
          <w:tcPr>
            <w:tcW w:w="2785" w:type="dxa"/>
            <w:tcBorders>
              <w:top w:val="single" w:color="auto" w:sz="4" w:space="0"/>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*1.3</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功率公差</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W</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1.4</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组件转换效率</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1.5</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开路电压</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V</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1.6</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短路电流</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A</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1.7</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工作电压</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V</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1.8</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工作电流</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A</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1.9</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串联电阻</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Ω</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1.10</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填充因数</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1.11</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组件功率温度系数</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%/K</w:t>
            </w:r>
          </w:p>
        </w:tc>
        <w:tc>
          <w:tcPr>
            <w:tcW w:w="2785" w:type="dxa"/>
            <w:tcBorders>
              <w:top w:val="nil"/>
              <w:left w:val="nil"/>
              <w:bottom w:val="single" w:color="auto" w:sz="4" w:space="0"/>
              <w:right w:val="single" w:color="auto" w:sz="4" w:space="0"/>
            </w:tcBorders>
            <w:vAlign w:val="center"/>
          </w:tcPr>
          <w:p>
            <w:pPr>
              <w:ind w:firstLine="0" w:firstLineChars="0"/>
              <w:rPr>
                <w:rFonts w:hint="eastAsia"/>
              </w:rPr>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1.12</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组件电压温度系数</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%/K</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1.13</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组件电流温度系数</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%/K</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*1.14</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工作温度范围</w:t>
            </w:r>
          </w:p>
        </w:tc>
        <w:tc>
          <w:tcPr>
            <w:tcW w:w="1943" w:type="dxa"/>
            <w:tcBorders>
              <w:top w:val="nil"/>
              <w:left w:val="nil"/>
              <w:bottom w:val="single" w:color="auto" w:sz="4" w:space="0"/>
              <w:right w:val="single" w:color="auto" w:sz="4" w:space="0"/>
            </w:tcBorders>
            <w:vAlign w:val="bottom"/>
          </w:tcPr>
          <w:p>
            <w:pPr>
              <w:ind w:firstLine="0" w:firstLineChars="0"/>
            </w:pPr>
            <w:r>
              <w:rPr>
                <w:rFonts w:hint="eastAsia"/>
              </w:rPr>
              <w:t>℃</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1.15</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工作湿度</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*1.16</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1年功率衰降</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*1.17</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10年功率衰降</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*1.18</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25年功率衰降</w:t>
            </w:r>
          </w:p>
        </w:tc>
        <w:tc>
          <w:tcPr>
            <w:tcW w:w="1943" w:type="dxa"/>
            <w:tcBorders>
              <w:top w:val="nil"/>
              <w:left w:val="nil"/>
              <w:bottom w:val="single" w:color="auto" w:sz="4" w:space="0"/>
              <w:right w:val="single" w:color="auto" w:sz="4" w:space="0"/>
            </w:tcBorders>
            <w:vAlign w:val="bottom"/>
          </w:tcPr>
          <w:p>
            <w:pPr>
              <w:ind w:firstLine="0" w:firstLineChars="0"/>
            </w:pPr>
            <w:r>
              <w:rPr>
                <w:rFonts w:hint="eastAsia"/>
              </w:rPr>
              <w:t>%</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*1.19</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耐雹撞击性能</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m/s</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*1.20</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耐风压</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Pa</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*1.21</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荷载</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Pa</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1.22</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光伏组件尺寸结构</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mm</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1.23</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双面因子</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2</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玻璃数据</w:t>
            </w:r>
          </w:p>
        </w:tc>
        <w:tc>
          <w:tcPr>
            <w:tcW w:w="1943" w:type="dxa"/>
            <w:tcBorders>
              <w:top w:val="nil"/>
              <w:left w:val="nil"/>
              <w:bottom w:val="single" w:color="auto" w:sz="4" w:space="0"/>
              <w:right w:val="single" w:color="auto" w:sz="4" w:space="0"/>
            </w:tcBorders>
            <w:vAlign w:val="center"/>
          </w:tcPr>
          <w:p>
            <w:pPr>
              <w:ind w:firstLine="0" w:firstLineChars="0"/>
            </w:pP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2.1</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玻璃厚</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mm</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2.2</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透射比</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3</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电池片数据</w:t>
            </w:r>
          </w:p>
        </w:tc>
        <w:tc>
          <w:tcPr>
            <w:tcW w:w="1943" w:type="dxa"/>
            <w:tcBorders>
              <w:top w:val="nil"/>
              <w:left w:val="nil"/>
              <w:bottom w:val="single" w:color="auto" w:sz="4" w:space="0"/>
              <w:right w:val="single" w:color="auto" w:sz="4" w:space="0"/>
            </w:tcBorders>
            <w:vAlign w:val="center"/>
          </w:tcPr>
          <w:p>
            <w:pPr>
              <w:ind w:firstLine="0" w:firstLineChars="0"/>
            </w:pP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3.1</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转化率</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3.2</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短路电流</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A</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3.4</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开路电压</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mV</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3.5</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少子寿命</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μs</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3.6</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氧浓度</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atoms/cm3</w:t>
            </w:r>
          </w:p>
        </w:tc>
        <w:tc>
          <w:tcPr>
            <w:tcW w:w="2785" w:type="dxa"/>
            <w:tcBorders>
              <w:top w:val="nil"/>
              <w:left w:val="nil"/>
              <w:bottom w:val="single" w:color="auto" w:sz="4" w:space="0"/>
              <w:right w:val="single" w:color="auto" w:sz="4" w:space="0"/>
            </w:tcBorders>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3.7</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碳浓度</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atoms/cm3</w:t>
            </w:r>
          </w:p>
        </w:tc>
        <w:tc>
          <w:tcPr>
            <w:tcW w:w="2785" w:type="dxa"/>
            <w:tcBorders>
              <w:top w:val="nil"/>
              <w:left w:val="nil"/>
              <w:bottom w:val="single" w:color="auto" w:sz="4" w:space="0"/>
              <w:right w:val="single" w:color="auto" w:sz="4" w:space="0"/>
            </w:tcBorders>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4</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接线盒数据</w:t>
            </w:r>
          </w:p>
        </w:tc>
        <w:tc>
          <w:tcPr>
            <w:tcW w:w="1943" w:type="dxa"/>
            <w:tcBorders>
              <w:top w:val="nil"/>
              <w:left w:val="nil"/>
              <w:bottom w:val="single" w:color="auto" w:sz="4" w:space="0"/>
              <w:right w:val="single" w:color="auto" w:sz="4" w:space="0"/>
            </w:tcBorders>
            <w:vAlign w:val="center"/>
          </w:tcPr>
          <w:p>
            <w:pPr>
              <w:ind w:firstLine="0" w:firstLineChars="0"/>
            </w:pP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*4.1</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最大承载工作电流</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A</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*4.2</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最大耐压</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V</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4.3</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使用温度</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4.4</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最大工作湿度</w:t>
            </w:r>
          </w:p>
        </w:tc>
        <w:tc>
          <w:tcPr>
            <w:tcW w:w="1943" w:type="dxa"/>
            <w:tcBorders>
              <w:top w:val="nil"/>
              <w:left w:val="nil"/>
              <w:bottom w:val="single" w:color="auto" w:sz="4" w:space="0"/>
              <w:right w:val="single" w:color="auto" w:sz="4" w:space="0"/>
            </w:tcBorders>
            <w:vAlign w:val="center"/>
          </w:tcPr>
          <w:p>
            <w:pPr>
              <w:ind w:firstLine="0" w:firstLineChars="0"/>
            </w:pPr>
            <w:r>
              <w:rPr>
                <w:rFonts w:hint="eastAsia"/>
              </w:rPr>
              <w:t>%</w:t>
            </w: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nil"/>
              <w:left w:val="single" w:color="auto" w:sz="4" w:space="0"/>
              <w:bottom w:val="single" w:color="auto" w:sz="4" w:space="0"/>
              <w:right w:val="single" w:color="auto" w:sz="4" w:space="0"/>
            </w:tcBorders>
            <w:vAlign w:val="center"/>
          </w:tcPr>
          <w:p>
            <w:pPr>
              <w:ind w:firstLine="0" w:firstLineChars="0"/>
            </w:pPr>
            <w:r>
              <w:rPr>
                <w:rFonts w:hint="eastAsia"/>
              </w:rPr>
              <w:t>*4.5</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防护等级</w:t>
            </w:r>
          </w:p>
        </w:tc>
        <w:tc>
          <w:tcPr>
            <w:tcW w:w="1943" w:type="dxa"/>
            <w:tcBorders>
              <w:top w:val="nil"/>
              <w:left w:val="nil"/>
              <w:bottom w:val="single" w:color="auto" w:sz="4" w:space="0"/>
              <w:right w:val="single" w:color="auto" w:sz="4" w:space="0"/>
            </w:tcBorders>
            <w:vAlign w:val="center"/>
          </w:tcPr>
          <w:p>
            <w:pPr>
              <w:ind w:firstLine="0" w:firstLineChars="0"/>
            </w:pPr>
          </w:p>
        </w:tc>
        <w:tc>
          <w:tcPr>
            <w:tcW w:w="2785" w:type="dxa"/>
            <w:tcBorders>
              <w:top w:val="nil"/>
              <w:left w:val="nil"/>
              <w:bottom w:val="single" w:color="auto" w:sz="4" w:space="0"/>
              <w:right w:val="single" w:color="auto" w:sz="4" w:space="0"/>
            </w:tcBorders>
            <w:vAlign w:val="center"/>
          </w:tcPr>
          <w:p>
            <w:pPr>
              <w:ind w:firstLine="0" w:firstLineChars="0"/>
            </w:pPr>
          </w:p>
        </w:tc>
      </w:tr>
      <w:tr>
        <w:tblPrEx>
          <w:tblLayout w:type="fixed"/>
          <w:tblCellMar>
            <w:top w:w="0" w:type="dxa"/>
            <w:left w:w="108" w:type="dxa"/>
            <w:bottom w:w="0" w:type="dxa"/>
            <w:right w:w="108" w:type="dxa"/>
          </w:tblCellMar>
        </w:tblPrEx>
        <w:trPr>
          <w:trHeight w:val="468" w:hRule="atLeast"/>
        </w:trPr>
        <w:tc>
          <w:tcPr>
            <w:tcW w:w="1058" w:type="dxa"/>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4.6</w:t>
            </w:r>
          </w:p>
        </w:tc>
        <w:tc>
          <w:tcPr>
            <w:tcW w:w="3555"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连接线规格</w:t>
            </w:r>
          </w:p>
        </w:tc>
        <w:tc>
          <w:tcPr>
            <w:tcW w:w="1943" w:type="dxa"/>
            <w:tcBorders>
              <w:top w:val="single" w:color="auto" w:sz="4" w:space="0"/>
              <w:left w:val="nil"/>
              <w:bottom w:val="single" w:color="auto" w:sz="4" w:space="0"/>
              <w:right w:val="single" w:color="auto" w:sz="4" w:space="0"/>
            </w:tcBorders>
            <w:vAlign w:val="center"/>
          </w:tcPr>
          <w:p>
            <w:pPr>
              <w:ind w:firstLine="0" w:firstLineChars="0"/>
            </w:pPr>
            <w:r>
              <w:rPr>
                <w:rFonts w:hint="eastAsia"/>
              </w:rPr>
              <w:t>mm</w:t>
            </w:r>
          </w:p>
        </w:tc>
        <w:tc>
          <w:tcPr>
            <w:tcW w:w="2785" w:type="dxa"/>
            <w:tcBorders>
              <w:top w:val="single" w:color="auto" w:sz="4" w:space="0"/>
              <w:left w:val="nil"/>
              <w:bottom w:val="single" w:color="auto" w:sz="4" w:space="0"/>
              <w:right w:val="single" w:color="auto" w:sz="4" w:space="0"/>
            </w:tcBorders>
            <w:vAlign w:val="center"/>
          </w:tcPr>
          <w:p>
            <w:pPr>
              <w:ind w:firstLine="0" w:firstLineChars="0"/>
            </w:pPr>
          </w:p>
        </w:tc>
      </w:tr>
    </w:tbl>
    <w:p>
      <w:pPr>
        <w:pStyle w:val="2"/>
        <w:ind w:left="0" w:firstLine="0" w:firstLineChars="0"/>
        <w:rPr>
          <w:rFonts w:hint="eastAsia"/>
          <w:lang w:val="en-US" w:bidi="ar-SA"/>
        </w:rPr>
      </w:pPr>
    </w:p>
    <w:p>
      <w:r>
        <w:rPr>
          <w:rFonts w:hint="eastAsia"/>
        </w:rPr>
        <w:t>附表2：组件外观</w:t>
      </w:r>
      <w:r>
        <w:t>&amp;EL</w:t>
      </w:r>
      <w:r>
        <w:rPr>
          <w:rFonts w:hint="eastAsia"/>
        </w:rPr>
        <w:t>标准</w:t>
      </w:r>
    </w:p>
    <w:p>
      <w:pPr>
        <w:pStyle w:val="4"/>
        <w:pageBreakBefore/>
        <w:spacing w:before="166" w:beforeLines="50" w:after="166" w:afterLines="50"/>
        <w:ind w:left="431" w:hanging="431"/>
      </w:pPr>
      <w:bookmarkStart w:id="244" w:name="_Toc353295798"/>
      <w:bookmarkStart w:id="245" w:name="_Toc3201"/>
      <w:bookmarkStart w:id="246" w:name="_Toc352258391"/>
      <w:bookmarkStart w:id="247" w:name="_Toc381169779"/>
      <w:bookmarkStart w:id="248" w:name="_Toc3463_WPSOffice_Level1"/>
      <w:bookmarkStart w:id="249" w:name="_Toc384731743"/>
      <w:bookmarkStart w:id="250" w:name="_Toc352252749"/>
      <w:bookmarkStart w:id="251" w:name="_Toc19548"/>
      <w:bookmarkStart w:id="252" w:name="_Toc352253968"/>
      <w:bookmarkStart w:id="253" w:name="_Toc384731782"/>
      <w:bookmarkStart w:id="254" w:name="_Toc352435989"/>
      <w:bookmarkStart w:id="255" w:name="_Toc384732151"/>
      <w:bookmarkStart w:id="256" w:name="_Toc384732089"/>
      <w:r>
        <w:rPr>
          <w:rFonts w:hint="eastAsia"/>
        </w:rPr>
        <w:t>签字页及联系方式</w:t>
      </w:r>
      <w:bookmarkEnd w:id="244"/>
      <w:bookmarkEnd w:id="245"/>
      <w:bookmarkEnd w:id="246"/>
      <w:bookmarkEnd w:id="247"/>
      <w:bookmarkEnd w:id="248"/>
      <w:bookmarkEnd w:id="249"/>
      <w:bookmarkEnd w:id="250"/>
      <w:bookmarkEnd w:id="251"/>
      <w:bookmarkEnd w:id="252"/>
      <w:bookmarkEnd w:id="253"/>
      <w:bookmarkEnd w:id="254"/>
      <w:bookmarkEnd w:id="255"/>
      <w:bookmarkEnd w:id="256"/>
    </w:p>
    <w:p>
      <w:r>
        <w:rPr>
          <w:rFonts w:hint="eastAsia"/>
        </w:rPr>
        <w:t>买    方: 中机国际工程设计研究院有限责任公司</w:t>
      </w:r>
    </w:p>
    <w:p>
      <w:r>
        <w:rPr>
          <w:rFonts w:hint="eastAsia"/>
        </w:rPr>
        <w:t xml:space="preserve">授权代表: </w:t>
      </w:r>
    </w:p>
    <w:p>
      <w:r>
        <w:rPr>
          <w:rFonts w:hint="eastAsia"/>
        </w:rPr>
        <w:t xml:space="preserve">联系方式: </w:t>
      </w:r>
    </w:p>
    <w:p>
      <w:r>
        <w:rPr>
          <w:rFonts w:hint="eastAsia"/>
        </w:rPr>
        <w:t xml:space="preserve">日    期: </w:t>
      </w:r>
    </w:p>
    <w:p/>
    <w:p/>
    <w:p/>
    <w:p>
      <w:r>
        <w:rPr>
          <w:rFonts w:hint="eastAsia"/>
        </w:rPr>
        <w:t xml:space="preserve">卖    方: </w:t>
      </w:r>
      <w:r>
        <w:rPr>
          <w:rFonts w:hint="eastAsia"/>
          <w:lang w:val="zh-CN"/>
        </w:rPr>
        <w:t>AAA</w:t>
      </w:r>
    </w:p>
    <w:p>
      <w:r>
        <w:rPr>
          <w:rFonts w:hint="eastAsia"/>
        </w:rPr>
        <w:t xml:space="preserve">授权代表: </w:t>
      </w:r>
    </w:p>
    <w:p>
      <w:r>
        <w:rPr>
          <w:rFonts w:hint="eastAsia"/>
        </w:rPr>
        <w:t xml:space="preserve">联系方式: </w:t>
      </w:r>
    </w:p>
    <w:p>
      <w:r>
        <w:rPr>
          <w:rFonts w:hint="eastAsia"/>
        </w:rPr>
        <w:t xml:space="preserve">日    期: </w:t>
      </w:r>
    </w:p>
    <w:p/>
    <w:sectPr>
      <w:footerReference r:id="rId11" w:type="default"/>
      <w:pgSz w:w="11906" w:h="16838"/>
      <w:pgMar w:top="1417" w:right="1134" w:bottom="1134"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E4B2A"/>
    <w:multiLevelType w:val="multilevel"/>
    <w:tmpl w:val="F46E4B2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407748E8"/>
    <w:multiLevelType w:val="multilevel"/>
    <w:tmpl w:val="407748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18D0878"/>
    <w:multiLevelType w:val="multilevel"/>
    <w:tmpl w:val="718D0878"/>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E53F5D"/>
    <w:rsid w:val="00014DD2"/>
    <w:rsid w:val="00020989"/>
    <w:rsid w:val="0003773C"/>
    <w:rsid w:val="000473D7"/>
    <w:rsid w:val="00061FBA"/>
    <w:rsid w:val="0006526C"/>
    <w:rsid w:val="00072421"/>
    <w:rsid w:val="00082740"/>
    <w:rsid w:val="00097F11"/>
    <w:rsid w:val="000A691D"/>
    <w:rsid w:val="000C2AB0"/>
    <w:rsid w:val="00111D5D"/>
    <w:rsid w:val="00112A14"/>
    <w:rsid w:val="0015136F"/>
    <w:rsid w:val="00161786"/>
    <w:rsid w:val="00161CB4"/>
    <w:rsid w:val="001649E0"/>
    <w:rsid w:val="00167F25"/>
    <w:rsid w:val="00191278"/>
    <w:rsid w:val="00194947"/>
    <w:rsid w:val="001C1221"/>
    <w:rsid w:val="001C1578"/>
    <w:rsid w:val="001F00B7"/>
    <w:rsid w:val="001F648C"/>
    <w:rsid w:val="00213A91"/>
    <w:rsid w:val="00223D90"/>
    <w:rsid w:val="00233E9D"/>
    <w:rsid w:val="00236405"/>
    <w:rsid w:val="00242683"/>
    <w:rsid w:val="00255D6A"/>
    <w:rsid w:val="0027177C"/>
    <w:rsid w:val="002727D3"/>
    <w:rsid w:val="00272E45"/>
    <w:rsid w:val="0029005A"/>
    <w:rsid w:val="002C12BB"/>
    <w:rsid w:val="002C6596"/>
    <w:rsid w:val="002D375D"/>
    <w:rsid w:val="003050CA"/>
    <w:rsid w:val="00305270"/>
    <w:rsid w:val="003120B9"/>
    <w:rsid w:val="003154A9"/>
    <w:rsid w:val="00322167"/>
    <w:rsid w:val="00324FFB"/>
    <w:rsid w:val="00337872"/>
    <w:rsid w:val="00346883"/>
    <w:rsid w:val="0034728A"/>
    <w:rsid w:val="00366CF8"/>
    <w:rsid w:val="00366D11"/>
    <w:rsid w:val="00385D04"/>
    <w:rsid w:val="003C067D"/>
    <w:rsid w:val="003C65C5"/>
    <w:rsid w:val="003D22E4"/>
    <w:rsid w:val="003D4FA5"/>
    <w:rsid w:val="003D6468"/>
    <w:rsid w:val="00410A99"/>
    <w:rsid w:val="004147A5"/>
    <w:rsid w:val="004317C7"/>
    <w:rsid w:val="00431EF4"/>
    <w:rsid w:val="004420EF"/>
    <w:rsid w:val="0044224D"/>
    <w:rsid w:val="00453C48"/>
    <w:rsid w:val="00456FE4"/>
    <w:rsid w:val="00470488"/>
    <w:rsid w:val="00491DD1"/>
    <w:rsid w:val="004A25F6"/>
    <w:rsid w:val="004A7381"/>
    <w:rsid w:val="004B2C9A"/>
    <w:rsid w:val="004B6BB0"/>
    <w:rsid w:val="004D744E"/>
    <w:rsid w:val="004E459E"/>
    <w:rsid w:val="004F6834"/>
    <w:rsid w:val="00506C64"/>
    <w:rsid w:val="005309A4"/>
    <w:rsid w:val="00531122"/>
    <w:rsid w:val="00533118"/>
    <w:rsid w:val="0055106A"/>
    <w:rsid w:val="0055150B"/>
    <w:rsid w:val="00553D92"/>
    <w:rsid w:val="00567C78"/>
    <w:rsid w:val="00575EB6"/>
    <w:rsid w:val="00586A63"/>
    <w:rsid w:val="00595FE3"/>
    <w:rsid w:val="00596722"/>
    <w:rsid w:val="00596CCD"/>
    <w:rsid w:val="005A64AA"/>
    <w:rsid w:val="005E043C"/>
    <w:rsid w:val="00617851"/>
    <w:rsid w:val="006406E9"/>
    <w:rsid w:val="00641B8D"/>
    <w:rsid w:val="006641AF"/>
    <w:rsid w:val="00673C8D"/>
    <w:rsid w:val="006B5230"/>
    <w:rsid w:val="006C4AA9"/>
    <w:rsid w:val="006D37DC"/>
    <w:rsid w:val="006E7CA5"/>
    <w:rsid w:val="007108BC"/>
    <w:rsid w:val="00722DB8"/>
    <w:rsid w:val="00734BDE"/>
    <w:rsid w:val="00764FBC"/>
    <w:rsid w:val="00777F2E"/>
    <w:rsid w:val="0078430E"/>
    <w:rsid w:val="007959AC"/>
    <w:rsid w:val="007B5504"/>
    <w:rsid w:val="007D06A0"/>
    <w:rsid w:val="007E0BE0"/>
    <w:rsid w:val="007E2A19"/>
    <w:rsid w:val="007E6D4E"/>
    <w:rsid w:val="00845D61"/>
    <w:rsid w:val="00850107"/>
    <w:rsid w:val="00850537"/>
    <w:rsid w:val="008906A4"/>
    <w:rsid w:val="008E0DB9"/>
    <w:rsid w:val="008E719D"/>
    <w:rsid w:val="008F0A1D"/>
    <w:rsid w:val="008F4C13"/>
    <w:rsid w:val="008F4F53"/>
    <w:rsid w:val="00902E26"/>
    <w:rsid w:val="009067E0"/>
    <w:rsid w:val="00913121"/>
    <w:rsid w:val="00946AAA"/>
    <w:rsid w:val="009527F1"/>
    <w:rsid w:val="00967CED"/>
    <w:rsid w:val="00976DDE"/>
    <w:rsid w:val="00987B6C"/>
    <w:rsid w:val="00991D91"/>
    <w:rsid w:val="009D5AD6"/>
    <w:rsid w:val="009D7036"/>
    <w:rsid w:val="009E17C2"/>
    <w:rsid w:val="009E79E9"/>
    <w:rsid w:val="009F2A75"/>
    <w:rsid w:val="00A207AF"/>
    <w:rsid w:val="00A4587F"/>
    <w:rsid w:val="00A639BF"/>
    <w:rsid w:val="00A63FB6"/>
    <w:rsid w:val="00A935F9"/>
    <w:rsid w:val="00A977A1"/>
    <w:rsid w:val="00AA1C2B"/>
    <w:rsid w:val="00AA2108"/>
    <w:rsid w:val="00AA2446"/>
    <w:rsid w:val="00AD3E82"/>
    <w:rsid w:val="00AE26BC"/>
    <w:rsid w:val="00AF32CD"/>
    <w:rsid w:val="00AF5CBF"/>
    <w:rsid w:val="00AF79F7"/>
    <w:rsid w:val="00B26E88"/>
    <w:rsid w:val="00B359F1"/>
    <w:rsid w:val="00B42F03"/>
    <w:rsid w:val="00B55AF0"/>
    <w:rsid w:val="00B674A2"/>
    <w:rsid w:val="00B7252C"/>
    <w:rsid w:val="00B75A9C"/>
    <w:rsid w:val="00B96E08"/>
    <w:rsid w:val="00BF7618"/>
    <w:rsid w:val="00C20411"/>
    <w:rsid w:val="00C60A0D"/>
    <w:rsid w:val="00C64C20"/>
    <w:rsid w:val="00CA311B"/>
    <w:rsid w:val="00CA6673"/>
    <w:rsid w:val="00CA6CAC"/>
    <w:rsid w:val="00CB6B1D"/>
    <w:rsid w:val="00CD2C55"/>
    <w:rsid w:val="00CE2D0B"/>
    <w:rsid w:val="00CE3FFD"/>
    <w:rsid w:val="00CE416C"/>
    <w:rsid w:val="00D010F4"/>
    <w:rsid w:val="00D039C8"/>
    <w:rsid w:val="00D3514D"/>
    <w:rsid w:val="00D4388F"/>
    <w:rsid w:val="00D62143"/>
    <w:rsid w:val="00D64A35"/>
    <w:rsid w:val="00D812CB"/>
    <w:rsid w:val="00DA70E3"/>
    <w:rsid w:val="00DB62A8"/>
    <w:rsid w:val="00DC3D00"/>
    <w:rsid w:val="00E038DA"/>
    <w:rsid w:val="00E15595"/>
    <w:rsid w:val="00E27072"/>
    <w:rsid w:val="00E440CC"/>
    <w:rsid w:val="00E849D1"/>
    <w:rsid w:val="00E84F1E"/>
    <w:rsid w:val="00E963B7"/>
    <w:rsid w:val="00EA534D"/>
    <w:rsid w:val="00EA7D95"/>
    <w:rsid w:val="00EB284E"/>
    <w:rsid w:val="00EB6CC0"/>
    <w:rsid w:val="00EC0ADB"/>
    <w:rsid w:val="00EC1ABD"/>
    <w:rsid w:val="00EC1C95"/>
    <w:rsid w:val="00EE45C1"/>
    <w:rsid w:val="00EE53D8"/>
    <w:rsid w:val="00EF18BA"/>
    <w:rsid w:val="00EF539B"/>
    <w:rsid w:val="00F0764A"/>
    <w:rsid w:val="00F241DF"/>
    <w:rsid w:val="00F669D4"/>
    <w:rsid w:val="00F719F0"/>
    <w:rsid w:val="00FB34D0"/>
    <w:rsid w:val="00FC2433"/>
    <w:rsid w:val="00FD26C8"/>
    <w:rsid w:val="00FE7ADC"/>
    <w:rsid w:val="00FF6C1F"/>
    <w:rsid w:val="02CB3B8E"/>
    <w:rsid w:val="03787BED"/>
    <w:rsid w:val="03C73B4D"/>
    <w:rsid w:val="04534CAB"/>
    <w:rsid w:val="04C81122"/>
    <w:rsid w:val="05196474"/>
    <w:rsid w:val="05452638"/>
    <w:rsid w:val="059B1CEB"/>
    <w:rsid w:val="06623308"/>
    <w:rsid w:val="066F6E3E"/>
    <w:rsid w:val="06E82BE7"/>
    <w:rsid w:val="071B1FAB"/>
    <w:rsid w:val="073716A9"/>
    <w:rsid w:val="07690DA2"/>
    <w:rsid w:val="07BB2CE3"/>
    <w:rsid w:val="07F14A57"/>
    <w:rsid w:val="0805757E"/>
    <w:rsid w:val="08C6694B"/>
    <w:rsid w:val="08CD43A0"/>
    <w:rsid w:val="08E61734"/>
    <w:rsid w:val="0916129E"/>
    <w:rsid w:val="099A44B6"/>
    <w:rsid w:val="09B90305"/>
    <w:rsid w:val="0A021D00"/>
    <w:rsid w:val="0A272235"/>
    <w:rsid w:val="0A8F0153"/>
    <w:rsid w:val="0AF47D59"/>
    <w:rsid w:val="0B5149CE"/>
    <w:rsid w:val="0B6519F7"/>
    <w:rsid w:val="0B774E41"/>
    <w:rsid w:val="0B9F1A9C"/>
    <w:rsid w:val="0BF31815"/>
    <w:rsid w:val="0C5C34A4"/>
    <w:rsid w:val="0CE14A71"/>
    <w:rsid w:val="0D191935"/>
    <w:rsid w:val="0D957988"/>
    <w:rsid w:val="0DB16D23"/>
    <w:rsid w:val="0DD85EAF"/>
    <w:rsid w:val="0E0D38E3"/>
    <w:rsid w:val="0F520307"/>
    <w:rsid w:val="0F5E5FB7"/>
    <w:rsid w:val="0FEE3A3F"/>
    <w:rsid w:val="103E506A"/>
    <w:rsid w:val="106B146F"/>
    <w:rsid w:val="108D3B36"/>
    <w:rsid w:val="10B901F6"/>
    <w:rsid w:val="10E53F5D"/>
    <w:rsid w:val="10FB7970"/>
    <w:rsid w:val="1134619D"/>
    <w:rsid w:val="11491839"/>
    <w:rsid w:val="11C07B7F"/>
    <w:rsid w:val="11C10F00"/>
    <w:rsid w:val="11C54AB6"/>
    <w:rsid w:val="11DB10C8"/>
    <w:rsid w:val="11F315A7"/>
    <w:rsid w:val="12405AF0"/>
    <w:rsid w:val="125E2446"/>
    <w:rsid w:val="126638DA"/>
    <w:rsid w:val="138F0FF5"/>
    <w:rsid w:val="139665FF"/>
    <w:rsid w:val="13987E08"/>
    <w:rsid w:val="13D83BDA"/>
    <w:rsid w:val="14043471"/>
    <w:rsid w:val="142750AD"/>
    <w:rsid w:val="144377F7"/>
    <w:rsid w:val="14956699"/>
    <w:rsid w:val="14C917F8"/>
    <w:rsid w:val="14F23053"/>
    <w:rsid w:val="152863A0"/>
    <w:rsid w:val="155B6352"/>
    <w:rsid w:val="1597236F"/>
    <w:rsid w:val="16206F69"/>
    <w:rsid w:val="16DF5651"/>
    <w:rsid w:val="16F131B4"/>
    <w:rsid w:val="1755281C"/>
    <w:rsid w:val="178F706F"/>
    <w:rsid w:val="17BF0B8E"/>
    <w:rsid w:val="1822653F"/>
    <w:rsid w:val="18280AE9"/>
    <w:rsid w:val="18806E9B"/>
    <w:rsid w:val="19373B2A"/>
    <w:rsid w:val="195B3E98"/>
    <w:rsid w:val="196560A4"/>
    <w:rsid w:val="19982251"/>
    <w:rsid w:val="1A1F4261"/>
    <w:rsid w:val="1A696E56"/>
    <w:rsid w:val="1A7A2BCC"/>
    <w:rsid w:val="1A8643B6"/>
    <w:rsid w:val="1AC83020"/>
    <w:rsid w:val="1AE050CF"/>
    <w:rsid w:val="1B055433"/>
    <w:rsid w:val="1B4867A4"/>
    <w:rsid w:val="1B96537C"/>
    <w:rsid w:val="1BD93C09"/>
    <w:rsid w:val="1BEB03E7"/>
    <w:rsid w:val="1C1811D0"/>
    <w:rsid w:val="1C455E21"/>
    <w:rsid w:val="1CE85CA2"/>
    <w:rsid w:val="1D27486C"/>
    <w:rsid w:val="1DB23919"/>
    <w:rsid w:val="1DCF39C9"/>
    <w:rsid w:val="1DDB46D6"/>
    <w:rsid w:val="1DEB0A3D"/>
    <w:rsid w:val="1E280202"/>
    <w:rsid w:val="1E31755D"/>
    <w:rsid w:val="1F085150"/>
    <w:rsid w:val="1F2C1087"/>
    <w:rsid w:val="1F4461EC"/>
    <w:rsid w:val="1F6A6C3B"/>
    <w:rsid w:val="1FFB528B"/>
    <w:rsid w:val="20177EEB"/>
    <w:rsid w:val="208763B3"/>
    <w:rsid w:val="209908C2"/>
    <w:rsid w:val="21485770"/>
    <w:rsid w:val="216054B8"/>
    <w:rsid w:val="21725123"/>
    <w:rsid w:val="217D3EE0"/>
    <w:rsid w:val="220423A9"/>
    <w:rsid w:val="222425C6"/>
    <w:rsid w:val="22392141"/>
    <w:rsid w:val="225E59B5"/>
    <w:rsid w:val="22734542"/>
    <w:rsid w:val="22A039ED"/>
    <w:rsid w:val="22CC46C9"/>
    <w:rsid w:val="233E112B"/>
    <w:rsid w:val="23D03C0B"/>
    <w:rsid w:val="24156E0C"/>
    <w:rsid w:val="242778E2"/>
    <w:rsid w:val="24316771"/>
    <w:rsid w:val="243D661A"/>
    <w:rsid w:val="248C3292"/>
    <w:rsid w:val="24C401A6"/>
    <w:rsid w:val="24F2728A"/>
    <w:rsid w:val="25121048"/>
    <w:rsid w:val="251B47FC"/>
    <w:rsid w:val="262D6792"/>
    <w:rsid w:val="26636DB4"/>
    <w:rsid w:val="26F82D9C"/>
    <w:rsid w:val="26FE0A94"/>
    <w:rsid w:val="27184D95"/>
    <w:rsid w:val="27E71EF4"/>
    <w:rsid w:val="281C600F"/>
    <w:rsid w:val="281D71FE"/>
    <w:rsid w:val="28EC673C"/>
    <w:rsid w:val="28F31C83"/>
    <w:rsid w:val="2933617D"/>
    <w:rsid w:val="2A8739DC"/>
    <w:rsid w:val="2AD84AE6"/>
    <w:rsid w:val="2B1A44EC"/>
    <w:rsid w:val="2BC12F62"/>
    <w:rsid w:val="2BC81B6A"/>
    <w:rsid w:val="2BF70330"/>
    <w:rsid w:val="2C1B017B"/>
    <w:rsid w:val="2C1E4A94"/>
    <w:rsid w:val="2C375326"/>
    <w:rsid w:val="2CE4774F"/>
    <w:rsid w:val="2CE52B16"/>
    <w:rsid w:val="2D6677E0"/>
    <w:rsid w:val="2DEF4A1E"/>
    <w:rsid w:val="303C1505"/>
    <w:rsid w:val="30531365"/>
    <w:rsid w:val="305F7E12"/>
    <w:rsid w:val="317359CB"/>
    <w:rsid w:val="31C743F8"/>
    <w:rsid w:val="322A61CD"/>
    <w:rsid w:val="3243650D"/>
    <w:rsid w:val="328576E7"/>
    <w:rsid w:val="32E3440E"/>
    <w:rsid w:val="32FD42D8"/>
    <w:rsid w:val="33EA2882"/>
    <w:rsid w:val="34996758"/>
    <w:rsid w:val="34D16F9E"/>
    <w:rsid w:val="350C6C9F"/>
    <w:rsid w:val="35582F34"/>
    <w:rsid w:val="359B7740"/>
    <w:rsid w:val="35A558AB"/>
    <w:rsid w:val="35F94A09"/>
    <w:rsid w:val="36471E5D"/>
    <w:rsid w:val="36477600"/>
    <w:rsid w:val="364E0F25"/>
    <w:rsid w:val="366F33B1"/>
    <w:rsid w:val="36BC404D"/>
    <w:rsid w:val="36FE0ECB"/>
    <w:rsid w:val="37156B57"/>
    <w:rsid w:val="37662890"/>
    <w:rsid w:val="38193C51"/>
    <w:rsid w:val="38DF0799"/>
    <w:rsid w:val="39595A94"/>
    <w:rsid w:val="39A04863"/>
    <w:rsid w:val="39A1332D"/>
    <w:rsid w:val="39AC281E"/>
    <w:rsid w:val="39D778CA"/>
    <w:rsid w:val="3ACD2274"/>
    <w:rsid w:val="3B6149E6"/>
    <w:rsid w:val="3B7D526F"/>
    <w:rsid w:val="3BB839CE"/>
    <w:rsid w:val="3BBC55AF"/>
    <w:rsid w:val="3C584A6D"/>
    <w:rsid w:val="3C9B059F"/>
    <w:rsid w:val="3CFE7A01"/>
    <w:rsid w:val="3DA642A8"/>
    <w:rsid w:val="3E361BB6"/>
    <w:rsid w:val="3E9D52A4"/>
    <w:rsid w:val="3EB01018"/>
    <w:rsid w:val="3ED171C0"/>
    <w:rsid w:val="3ED83CAB"/>
    <w:rsid w:val="3EEB3834"/>
    <w:rsid w:val="3F613342"/>
    <w:rsid w:val="40B65676"/>
    <w:rsid w:val="40C24D2D"/>
    <w:rsid w:val="40CF5EDB"/>
    <w:rsid w:val="40DA5736"/>
    <w:rsid w:val="41A61255"/>
    <w:rsid w:val="41D80476"/>
    <w:rsid w:val="424C1294"/>
    <w:rsid w:val="42A80282"/>
    <w:rsid w:val="43162C7B"/>
    <w:rsid w:val="438B76D3"/>
    <w:rsid w:val="43D87E56"/>
    <w:rsid w:val="43E1181D"/>
    <w:rsid w:val="449830DD"/>
    <w:rsid w:val="44C535F4"/>
    <w:rsid w:val="44F56DEC"/>
    <w:rsid w:val="45022D22"/>
    <w:rsid w:val="451C55E8"/>
    <w:rsid w:val="4540074A"/>
    <w:rsid w:val="458929BD"/>
    <w:rsid w:val="45F92115"/>
    <w:rsid w:val="465329A2"/>
    <w:rsid w:val="468901BB"/>
    <w:rsid w:val="46D82BF0"/>
    <w:rsid w:val="471255DD"/>
    <w:rsid w:val="473E5DC9"/>
    <w:rsid w:val="48BB16EE"/>
    <w:rsid w:val="48DC1C54"/>
    <w:rsid w:val="48E25012"/>
    <w:rsid w:val="48EB7FCA"/>
    <w:rsid w:val="49265B96"/>
    <w:rsid w:val="49362132"/>
    <w:rsid w:val="49783A80"/>
    <w:rsid w:val="498C6BC9"/>
    <w:rsid w:val="49C51E16"/>
    <w:rsid w:val="49D9058C"/>
    <w:rsid w:val="4A2B3F10"/>
    <w:rsid w:val="4B440ACC"/>
    <w:rsid w:val="4B5A0E18"/>
    <w:rsid w:val="4C360627"/>
    <w:rsid w:val="4C685A5B"/>
    <w:rsid w:val="4C6C4D99"/>
    <w:rsid w:val="4C905D4C"/>
    <w:rsid w:val="4CA407B5"/>
    <w:rsid w:val="4CB30ED3"/>
    <w:rsid w:val="4D187E33"/>
    <w:rsid w:val="4D4D638B"/>
    <w:rsid w:val="4D4D73B3"/>
    <w:rsid w:val="4E286BC5"/>
    <w:rsid w:val="4E365D18"/>
    <w:rsid w:val="4E385674"/>
    <w:rsid w:val="4E451F72"/>
    <w:rsid w:val="4EDA1855"/>
    <w:rsid w:val="4F041400"/>
    <w:rsid w:val="4F1126A8"/>
    <w:rsid w:val="4F2F4E1B"/>
    <w:rsid w:val="4F5432BD"/>
    <w:rsid w:val="4F69532F"/>
    <w:rsid w:val="4F6A24FF"/>
    <w:rsid w:val="4F6F55CC"/>
    <w:rsid w:val="4FA76842"/>
    <w:rsid w:val="502047A3"/>
    <w:rsid w:val="503C7BCC"/>
    <w:rsid w:val="5083711E"/>
    <w:rsid w:val="50DD296C"/>
    <w:rsid w:val="50F56503"/>
    <w:rsid w:val="50FC51C8"/>
    <w:rsid w:val="51241EDC"/>
    <w:rsid w:val="512E5E38"/>
    <w:rsid w:val="51347136"/>
    <w:rsid w:val="51687C6C"/>
    <w:rsid w:val="526105C4"/>
    <w:rsid w:val="527C7FEA"/>
    <w:rsid w:val="52A66EFD"/>
    <w:rsid w:val="52DC2ADF"/>
    <w:rsid w:val="53175FE6"/>
    <w:rsid w:val="534B5AEE"/>
    <w:rsid w:val="536A5F51"/>
    <w:rsid w:val="53706B7C"/>
    <w:rsid w:val="53CB504D"/>
    <w:rsid w:val="53CD3865"/>
    <w:rsid w:val="544D12FA"/>
    <w:rsid w:val="552C1E1E"/>
    <w:rsid w:val="555E0532"/>
    <w:rsid w:val="55E04954"/>
    <w:rsid w:val="562822B3"/>
    <w:rsid w:val="563C288F"/>
    <w:rsid w:val="56540D65"/>
    <w:rsid w:val="56634844"/>
    <w:rsid w:val="56B40CCD"/>
    <w:rsid w:val="56E43A3A"/>
    <w:rsid w:val="570F3311"/>
    <w:rsid w:val="573004F8"/>
    <w:rsid w:val="574224BC"/>
    <w:rsid w:val="574A61BE"/>
    <w:rsid w:val="57757472"/>
    <w:rsid w:val="577C4C6E"/>
    <w:rsid w:val="578C7F84"/>
    <w:rsid w:val="57997DB4"/>
    <w:rsid w:val="57D245B4"/>
    <w:rsid w:val="57D909AD"/>
    <w:rsid w:val="57DD7C6F"/>
    <w:rsid w:val="58001998"/>
    <w:rsid w:val="58102ED0"/>
    <w:rsid w:val="58A07344"/>
    <w:rsid w:val="58B3729C"/>
    <w:rsid w:val="58EC4AFF"/>
    <w:rsid w:val="59036F9B"/>
    <w:rsid w:val="591D4B39"/>
    <w:rsid w:val="598F29C3"/>
    <w:rsid w:val="59A41758"/>
    <w:rsid w:val="5A1F3458"/>
    <w:rsid w:val="5A364303"/>
    <w:rsid w:val="5AA432F6"/>
    <w:rsid w:val="5AED4A98"/>
    <w:rsid w:val="5B5B5449"/>
    <w:rsid w:val="5B6E67DE"/>
    <w:rsid w:val="5BE61D5E"/>
    <w:rsid w:val="5CA33C2D"/>
    <w:rsid w:val="5CF438B2"/>
    <w:rsid w:val="5D7D1EA8"/>
    <w:rsid w:val="5E5B7A08"/>
    <w:rsid w:val="5E97327C"/>
    <w:rsid w:val="5EFC0A7F"/>
    <w:rsid w:val="5FA34A0D"/>
    <w:rsid w:val="5FFF3529"/>
    <w:rsid w:val="60115044"/>
    <w:rsid w:val="60AB30B2"/>
    <w:rsid w:val="60AC489C"/>
    <w:rsid w:val="611E2403"/>
    <w:rsid w:val="61960897"/>
    <w:rsid w:val="61D93BBA"/>
    <w:rsid w:val="63597D52"/>
    <w:rsid w:val="63CA35EF"/>
    <w:rsid w:val="64392A80"/>
    <w:rsid w:val="64485F01"/>
    <w:rsid w:val="64BC7C0E"/>
    <w:rsid w:val="64C02CA2"/>
    <w:rsid w:val="64CD6822"/>
    <w:rsid w:val="65A24A57"/>
    <w:rsid w:val="6617188C"/>
    <w:rsid w:val="663F53C3"/>
    <w:rsid w:val="663F77E1"/>
    <w:rsid w:val="66DC3F1F"/>
    <w:rsid w:val="670108D8"/>
    <w:rsid w:val="67335085"/>
    <w:rsid w:val="67490750"/>
    <w:rsid w:val="67C97791"/>
    <w:rsid w:val="67E45133"/>
    <w:rsid w:val="680303B3"/>
    <w:rsid w:val="683F643B"/>
    <w:rsid w:val="684B5D8B"/>
    <w:rsid w:val="697471B5"/>
    <w:rsid w:val="697859D1"/>
    <w:rsid w:val="6A1D0793"/>
    <w:rsid w:val="6A4622B3"/>
    <w:rsid w:val="6A8F4830"/>
    <w:rsid w:val="6B152320"/>
    <w:rsid w:val="6B275FB9"/>
    <w:rsid w:val="6B647F80"/>
    <w:rsid w:val="6B8509B9"/>
    <w:rsid w:val="6BBD5BDE"/>
    <w:rsid w:val="6BBF758E"/>
    <w:rsid w:val="6BCB0EB9"/>
    <w:rsid w:val="6CC941C5"/>
    <w:rsid w:val="6CCA4784"/>
    <w:rsid w:val="6E325BBA"/>
    <w:rsid w:val="6E743115"/>
    <w:rsid w:val="6EAF725D"/>
    <w:rsid w:val="6EB308CD"/>
    <w:rsid w:val="6EB73883"/>
    <w:rsid w:val="6F051F5B"/>
    <w:rsid w:val="6F1C5DCD"/>
    <w:rsid w:val="6F8D67BA"/>
    <w:rsid w:val="6F9C09F9"/>
    <w:rsid w:val="6FA2668E"/>
    <w:rsid w:val="6FF042A4"/>
    <w:rsid w:val="6FFE7D0B"/>
    <w:rsid w:val="70125895"/>
    <w:rsid w:val="706C351E"/>
    <w:rsid w:val="70936512"/>
    <w:rsid w:val="70E633FC"/>
    <w:rsid w:val="7156517B"/>
    <w:rsid w:val="715669F6"/>
    <w:rsid w:val="71683250"/>
    <w:rsid w:val="71E42681"/>
    <w:rsid w:val="722F1EB8"/>
    <w:rsid w:val="72DB0A87"/>
    <w:rsid w:val="73B274A0"/>
    <w:rsid w:val="73B840DC"/>
    <w:rsid w:val="73E423C2"/>
    <w:rsid w:val="73E858F8"/>
    <w:rsid w:val="74244779"/>
    <w:rsid w:val="743C1519"/>
    <w:rsid w:val="749D2673"/>
    <w:rsid w:val="75941F30"/>
    <w:rsid w:val="76FD7788"/>
    <w:rsid w:val="77091778"/>
    <w:rsid w:val="774A3645"/>
    <w:rsid w:val="78695E73"/>
    <w:rsid w:val="78D20AC9"/>
    <w:rsid w:val="79D6102A"/>
    <w:rsid w:val="7B0156A8"/>
    <w:rsid w:val="7B173F68"/>
    <w:rsid w:val="7B5279EC"/>
    <w:rsid w:val="7BF33A16"/>
    <w:rsid w:val="7C222B1D"/>
    <w:rsid w:val="7C8177DF"/>
    <w:rsid w:val="7D122B95"/>
    <w:rsid w:val="7D423956"/>
    <w:rsid w:val="7D750080"/>
    <w:rsid w:val="7DF70218"/>
    <w:rsid w:val="7E4E25AE"/>
    <w:rsid w:val="7F284840"/>
    <w:rsid w:val="7F372E11"/>
    <w:rsid w:val="7F905919"/>
    <w:rsid w:val="7FE161B5"/>
    <w:rsid w:val="7FF25CD6"/>
    <w:rsid w:val="7FFD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楷体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40" w:after="40" w:line="360" w:lineRule="auto"/>
      <w:ind w:firstLine="480" w:firstLineChars="200"/>
    </w:pPr>
    <w:rPr>
      <w:rFonts w:ascii="宋体" w:hAnsi="宋体" w:eastAsia="宋体" w:cs="宋体"/>
      <w:kern w:val="2"/>
      <w:sz w:val="24"/>
      <w:szCs w:val="24"/>
      <w:lang w:val="en-US" w:eastAsia="zh-CN" w:bidi="ar-SA"/>
    </w:rPr>
  </w:style>
  <w:style w:type="paragraph" w:styleId="4">
    <w:name w:val="heading 1"/>
    <w:basedOn w:val="1"/>
    <w:next w:val="1"/>
    <w:qFormat/>
    <w:uiPriority w:val="0"/>
    <w:pPr>
      <w:keepNext/>
      <w:keepLines/>
      <w:spacing w:before="100" w:after="100"/>
      <w:ind w:firstLine="0" w:firstLineChars="0"/>
      <w:outlineLvl w:val="0"/>
    </w:pPr>
    <w:rPr>
      <w:b/>
      <w:kern w:val="44"/>
      <w:sz w:val="28"/>
    </w:rPr>
  </w:style>
  <w:style w:type="paragraph" w:styleId="5">
    <w:name w:val="heading 2"/>
    <w:basedOn w:val="1"/>
    <w:next w:val="1"/>
    <w:unhideWhenUsed/>
    <w:qFormat/>
    <w:uiPriority w:val="0"/>
    <w:pPr>
      <w:keepNext/>
      <w:keepLines/>
      <w:ind w:firstLine="0" w:firstLineChars="0"/>
      <w:outlineLvl w:val="1"/>
    </w:pPr>
    <w:rPr>
      <w:rFonts w:ascii="Arial" w:hAnsi="Arial"/>
      <w:b/>
    </w:rPr>
  </w:style>
  <w:style w:type="character" w:default="1" w:styleId="16">
    <w:name w:val="Default Paragraph Font"/>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qFormat/>
    <w:uiPriority w:val="0"/>
    <w:pPr>
      <w:tabs>
        <w:tab w:val="left" w:pos="360"/>
      </w:tabs>
      <w:adjustRightInd w:val="0"/>
      <w:spacing w:before="0" w:after="120" w:line="315" w:lineRule="atLeast"/>
      <w:ind w:firstLine="420" w:firstLineChars="100"/>
      <w:textAlignment w:val="baseline"/>
    </w:pPr>
  </w:style>
  <w:style w:type="paragraph" w:styleId="3">
    <w:name w:val="Body Text"/>
    <w:basedOn w:val="1"/>
    <w:next w:val="1"/>
    <w:qFormat/>
    <w:uiPriority w:val="1"/>
    <w:pPr>
      <w:spacing w:before="161"/>
      <w:ind w:left="1068"/>
    </w:pPr>
    <w:rPr>
      <w:lang w:val="zh-CN" w:bidi="zh-CN"/>
    </w:rPr>
  </w:style>
  <w:style w:type="paragraph" w:styleId="6">
    <w:name w:val="annotation text"/>
    <w:basedOn w:val="1"/>
    <w:link w:val="23"/>
    <w:qFormat/>
    <w:uiPriority w:val="0"/>
  </w:style>
  <w:style w:type="paragraph" w:styleId="7">
    <w:name w:val="Plain Text"/>
    <w:basedOn w:val="1"/>
    <w:qFormat/>
    <w:uiPriority w:val="0"/>
    <w:rPr>
      <w:rFonts w:hAnsi="Courier New"/>
    </w:rPr>
  </w:style>
  <w:style w:type="paragraph" w:styleId="8">
    <w:name w:val="Balloon Text"/>
    <w:basedOn w:val="1"/>
    <w:link w:val="22"/>
    <w:qFormat/>
    <w:uiPriority w:val="0"/>
    <w:pPr>
      <w:spacing w:before="0" w:after="0" w:line="240" w:lineRule="auto"/>
    </w:pPr>
    <w:rPr>
      <w:sz w:val="18"/>
      <w:szCs w:val="18"/>
    </w:rPr>
  </w:style>
  <w:style w:type="paragraph" w:styleId="9">
    <w:name w:val="footer"/>
    <w:basedOn w:val="1"/>
    <w:next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semiHidden/>
    <w:unhideWhenUsed/>
    <w:qFormat/>
    <w:uiPriority w:val="0"/>
  </w:style>
  <w:style w:type="paragraph" w:styleId="12">
    <w:name w:val="toc 2"/>
    <w:basedOn w:val="1"/>
    <w:next w:val="1"/>
    <w:semiHidden/>
    <w:unhideWhenUsed/>
    <w:qFormat/>
    <w:uiPriority w:val="0"/>
    <w:pPr>
      <w:ind w:left="420" w:leftChars="200"/>
    </w:pPr>
  </w:style>
  <w:style w:type="paragraph" w:styleId="13">
    <w:name w:val="annotation subject"/>
    <w:basedOn w:val="6"/>
    <w:next w:val="6"/>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annotation reference"/>
    <w:basedOn w:val="16"/>
    <w:qFormat/>
    <w:uiPriority w:val="0"/>
    <w:rPr>
      <w:sz w:val="21"/>
      <w:szCs w:val="21"/>
    </w:rPr>
  </w:style>
  <w:style w:type="paragraph" w:customStyle="1" w:styleId="18">
    <w:name w:val="Table Paragraph"/>
    <w:basedOn w:val="1"/>
    <w:qFormat/>
    <w:uiPriority w:val="1"/>
    <w:rPr>
      <w:lang w:val="zh-CN" w:bidi="zh-CN"/>
    </w:rPr>
  </w:style>
  <w:style w:type="paragraph" w:styleId="19">
    <w:name w:val="List Paragraph"/>
    <w:basedOn w:val="1"/>
    <w:qFormat/>
    <w:uiPriority w:val="1"/>
    <w:pPr>
      <w:spacing w:before="161"/>
      <w:ind w:left="1068" w:hanging="420"/>
    </w:pPr>
    <w:rPr>
      <w:lang w:val="zh-CN" w:bidi="zh-CN"/>
    </w:rPr>
  </w:style>
  <w:style w:type="paragraph" w:customStyle="1" w:styleId="20">
    <w:name w:val="WPSOffice手动目录 1"/>
    <w:qFormat/>
    <w:uiPriority w:val="0"/>
    <w:rPr>
      <w:rFonts w:asciiTheme="minorHAnsi" w:hAnsiTheme="minorHAnsi" w:eastAsiaTheme="minorHAnsi" w:cstheme="minorBidi"/>
      <w:lang w:val="en-US" w:eastAsia="zh-CN" w:bidi="ar-SA"/>
    </w:rPr>
  </w:style>
  <w:style w:type="paragraph" w:customStyle="1" w:styleId="21">
    <w:name w:val="WPSOffice手动目录 2"/>
    <w:qFormat/>
    <w:uiPriority w:val="0"/>
    <w:pPr>
      <w:ind w:left="200" w:leftChars="200"/>
    </w:pPr>
    <w:rPr>
      <w:rFonts w:asciiTheme="minorHAnsi" w:hAnsiTheme="minorHAnsi" w:eastAsiaTheme="minorHAnsi" w:cstheme="minorBidi"/>
      <w:lang w:val="en-US" w:eastAsia="zh-CN" w:bidi="ar-SA"/>
    </w:rPr>
  </w:style>
  <w:style w:type="character" w:customStyle="1" w:styleId="22">
    <w:name w:val="批注框文本 字符"/>
    <w:basedOn w:val="16"/>
    <w:link w:val="8"/>
    <w:qFormat/>
    <w:uiPriority w:val="0"/>
    <w:rPr>
      <w:rFonts w:eastAsia="宋体"/>
      <w:kern w:val="2"/>
      <w:sz w:val="18"/>
      <w:szCs w:val="18"/>
    </w:rPr>
  </w:style>
  <w:style w:type="character" w:customStyle="1" w:styleId="23">
    <w:name w:val="批注文字 字符"/>
    <w:basedOn w:val="16"/>
    <w:link w:val="6"/>
    <w:qFormat/>
    <w:uiPriority w:val="0"/>
    <w:rPr>
      <w:rFonts w:eastAsia="宋体"/>
      <w:kern w:val="2"/>
      <w:sz w:val="24"/>
      <w:szCs w:val="24"/>
    </w:rPr>
  </w:style>
  <w:style w:type="character" w:customStyle="1" w:styleId="24">
    <w:name w:val="批注主题 字符"/>
    <w:basedOn w:val="23"/>
    <w:link w:val="13"/>
    <w:qFormat/>
    <w:uiPriority w:val="0"/>
    <w:rPr>
      <w:rFonts w:eastAsia="宋体"/>
      <w:b/>
      <w:bCs/>
      <w:kern w:val="2"/>
      <w:sz w:val="24"/>
      <w:szCs w:val="24"/>
    </w:rPr>
  </w:style>
  <w:style w:type="table" w:customStyle="1" w:styleId="25">
    <w:name w:val="网格型1"/>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6">
    <w:name w:val="网格型2"/>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8">
    <w:name w:val="_Style 12"/>
    <w:basedOn w:val="1"/>
    <w:qFormat/>
    <w:uiPriority w:val="0"/>
    <w:pPr>
      <w:ind w:firstLine="420"/>
    </w:pPr>
    <w:rPr>
      <w:rFonts w:ascii="Calibri" w:hAnsi="Calibri" w:cs="Times New Roman"/>
    </w:rPr>
  </w:style>
  <w:style w:type="character" w:customStyle="1" w:styleId="29">
    <w:name w:val="Char Char48"/>
    <w:qFormat/>
    <w:uiPriority w:val="0"/>
    <w:rPr>
      <w:rFonts w:eastAsia="宋体"/>
      <w:color w:val="000000"/>
      <w:kern w:val="2"/>
      <w:sz w:val="21"/>
      <w:szCs w:val="24"/>
      <w:lang w:val="en-US" w:eastAsia="zh-CN" w:bidi="ar-SA"/>
    </w:rPr>
  </w:style>
  <w:style w:type="paragraph" w:customStyle="1" w:styleId="30">
    <w:name w:val="WPSOffice手动目录 3"/>
    <w:qFormat/>
    <w:uiPriority w:val="0"/>
    <w:pPr>
      <w:ind w:left="400" w:leftChars="400"/>
    </w:pPr>
    <w:rPr>
      <w:rFonts w:ascii="Times New Roman" w:hAnsi="Times New Roman" w:eastAsia="楷体_GB2312"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91053e-0379-4798-86be-d505bc3a22b6}"/>
        <w:style w:val=""/>
        <w:category>
          <w:name w:val="常规"/>
          <w:gallery w:val="placeholder"/>
        </w:category>
        <w:types>
          <w:type w:val="bbPlcHdr"/>
        </w:types>
        <w:behaviors>
          <w:behavior w:val="content"/>
        </w:behaviors>
        <w:description w:val=""/>
        <w:guid w:val="{B691053E-0379-4798-86BE-D505BC3A22B6}"/>
      </w:docPartPr>
      <w:docPartBody>
        <w:p>
          <w:r>
            <w:rPr>
              <w:color w:val="808080"/>
            </w:rPr>
            <w:t>单击此处输入文字。</w:t>
          </w:r>
        </w:p>
      </w:docPartBody>
    </w:docPart>
    <w:docPart>
      <w:docPartPr>
        <w:name w:val="{b403fc46-f928-442b-a7a0-cbf24b007bb8}"/>
        <w:style w:val=""/>
        <w:category>
          <w:name w:val="常规"/>
          <w:gallery w:val="placeholder"/>
        </w:category>
        <w:types>
          <w:type w:val="bbPlcHdr"/>
        </w:types>
        <w:behaviors>
          <w:behavior w:val="content"/>
        </w:behaviors>
        <w:description w:val=""/>
        <w:guid w:val="{B403FC46-F928-442B-A7A0-CBF24B007BB8}"/>
      </w:docPartPr>
      <w:docPartBody>
        <w:p>
          <w:r>
            <w:rPr>
              <w:color w:val="808080"/>
            </w:rPr>
            <w:t>单击此处输入文字。</w:t>
          </w:r>
        </w:p>
      </w:docPartBody>
    </w:docPart>
    <w:docPart>
      <w:docPartPr>
        <w:name w:val="{c91ee00d-a98f-4316-abaf-56d7f0e24e9c}"/>
        <w:style w:val=""/>
        <w:category>
          <w:name w:val="常规"/>
          <w:gallery w:val="placeholder"/>
        </w:category>
        <w:types>
          <w:type w:val="bbPlcHdr"/>
        </w:types>
        <w:behaviors>
          <w:behavior w:val="content"/>
        </w:behaviors>
        <w:description w:val=""/>
        <w:guid w:val="{C91EE00D-A98F-4316-ABAF-56D7F0E24E9C}"/>
      </w:docPartPr>
      <w:docPartBody>
        <w:p>
          <w:r>
            <w:rPr>
              <w:color w:val="808080"/>
            </w:rPr>
            <w:t>单击此处输入文字。</w:t>
          </w:r>
        </w:p>
      </w:docPartBody>
    </w:docPart>
    <w:docPart>
      <w:docPartPr>
        <w:name w:val="{a7ab3325-ef69-42ce-b4e3-0038c88c7996}"/>
        <w:style w:val=""/>
        <w:category>
          <w:name w:val="常规"/>
          <w:gallery w:val="placeholder"/>
        </w:category>
        <w:types>
          <w:type w:val="bbPlcHdr"/>
        </w:types>
        <w:behaviors>
          <w:behavior w:val="content"/>
        </w:behaviors>
        <w:description w:val=""/>
        <w:guid w:val="{A7AB3325-EF69-42CE-B4E3-0038C88C7996}"/>
      </w:docPartPr>
      <w:docPartBody>
        <w:p>
          <w:r>
            <w:rPr>
              <w:color w:val="808080"/>
            </w:rPr>
            <w:t>单击此处输入文字。</w:t>
          </w:r>
        </w:p>
      </w:docPartBody>
    </w:docPart>
    <w:docPart>
      <w:docPartPr>
        <w:name w:val="{54bab794-7202-43a9-bb40-321cc8dd5e90}"/>
        <w:style w:val=""/>
        <w:category>
          <w:name w:val="常规"/>
          <w:gallery w:val="placeholder"/>
        </w:category>
        <w:types>
          <w:type w:val="bbPlcHdr"/>
        </w:types>
        <w:behaviors>
          <w:behavior w:val="content"/>
        </w:behaviors>
        <w:description w:val=""/>
        <w:guid w:val="{54BAB794-7202-43A9-BB40-321CC8DD5E90}"/>
      </w:docPartPr>
      <w:docPartBody>
        <w:p>
          <w:r>
            <w:rPr>
              <w:color w:val="808080"/>
            </w:rPr>
            <w:t>单击此处输入文字。</w:t>
          </w:r>
        </w:p>
      </w:docPartBody>
    </w:docPart>
    <w:docPart>
      <w:docPartPr>
        <w:name w:val="{72885597-608c-4758-8d27-a47a9abc2a33}"/>
        <w:style w:val=""/>
        <w:category>
          <w:name w:val="常规"/>
          <w:gallery w:val="placeholder"/>
        </w:category>
        <w:types>
          <w:type w:val="bbPlcHdr"/>
        </w:types>
        <w:behaviors>
          <w:behavior w:val="content"/>
        </w:behaviors>
        <w:description w:val=""/>
        <w:guid w:val="{72885597-608C-4758-8D27-A47A9ABC2A33}"/>
      </w:docPartPr>
      <w:docPartBody>
        <w:p>
          <w:r>
            <w:rPr>
              <w:color w:val="808080"/>
            </w:rPr>
            <w:t>单击此处输入文字。</w:t>
          </w:r>
        </w:p>
      </w:docPartBody>
    </w:docPart>
    <w:docPart>
      <w:docPartPr>
        <w:name w:val="{16255d8f-240b-46e9-a459-16ce4c4a1163}"/>
        <w:style w:val=""/>
        <w:category>
          <w:name w:val="常规"/>
          <w:gallery w:val="placeholder"/>
        </w:category>
        <w:types>
          <w:type w:val="bbPlcHdr"/>
        </w:types>
        <w:behaviors>
          <w:behavior w:val="content"/>
        </w:behaviors>
        <w:description w:val=""/>
        <w:guid w:val="{16255D8F-240B-46E9-A459-16CE4C4A1163}"/>
      </w:docPartPr>
      <w:docPartBody>
        <w:p>
          <w:r>
            <w:rPr>
              <w:color w:val="808080"/>
            </w:rPr>
            <w:t>单击此处输入文字。</w:t>
          </w:r>
        </w:p>
      </w:docPartBody>
    </w:docPart>
    <w:docPart>
      <w:docPartPr>
        <w:name w:val="{ced3e456-aeee-47f9-95bb-c9eff75968a5}"/>
        <w:style w:val=""/>
        <w:category>
          <w:name w:val="常规"/>
          <w:gallery w:val="placeholder"/>
        </w:category>
        <w:types>
          <w:type w:val="bbPlcHdr"/>
        </w:types>
        <w:behaviors>
          <w:behavior w:val="content"/>
        </w:behaviors>
        <w:description w:val=""/>
        <w:guid w:val="{CED3E456-AEEE-47F9-95BB-C9EFF75968A5}"/>
      </w:docPartPr>
      <w:docPartBody>
        <w:p>
          <w:r>
            <w:rPr>
              <w:color w:val="808080"/>
            </w:rPr>
            <w:t>单击此处输入文字。</w:t>
          </w:r>
        </w:p>
      </w:docPartBody>
    </w:docPart>
    <w:docPart>
      <w:docPartPr>
        <w:name w:val="{cd0a5be9-c6a1-47a4-afbe-df5de57666ee}"/>
        <w:style w:val=""/>
        <w:category>
          <w:name w:val="常规"/>
          <w:gallery w:val="placeholder"/>
        </w:category>
        <w:types>
          <w:type w:val="bbPlcHdr"/>
        </w:types>
        <w:behaviors>
          <w:behavior w:val="content"/>
        </w:behaviors>
        <w:description w:val=""/>
        <w:guid w:val="{CD0A5BE9-C6A1-47A4-AFBE-DF5DE57666EE}"/>
      </w:docPartPr>
      <w:docPartBody>
        <w:p>
          <w:r>
            <w:rPr>
              <w:color w:val="808080"/>
            </w:rPr>
            <w:t>单击此处输入文字。</w:t>
          </w:r>
        </w:p>
      </w:docPartBody>
    </w:docPart>
    <w:docPart>
      <w:docPartPr>
        <w:name w:val="{52200332-cdf2-4cd3-b2bb-dd7488178081}"/>
        <w:style w:val=""/>
        <w:category>
          <w:name w:val="常规"/>
          <w:gallery w:val="placeholder"/>
        </w:category>
        <w:types>
          <w:type w:val="bbPlcHdr"/>
        </w:types>
        <w:behaviors>
          <w:behavior w:val="content"/>
        </w:behaviors>
        <w:description w:val=""/>
        <w:guid w:val="{52200332-CDF2-4CD3-B2BB-DD7488178081}"/>
      </w:docPartPr>
      <w:docPartBody>
        <w:p>
          <w:r>
            <w:rPr>
              <w:color w:val="808080"/>
            </w:rPr>
            <w:t>单击此处输入文字。</w:t>
          </w:r>
        </w:p>
      </w:docPartBody>
    </w:docPart>
    <w:docPart>
      <w:docPartPr>
        <w:name w:val="{7ec8da7c-7c55-4cc3-9a3c-369c3a140ed3}"/>
        <w:style w:val=""/>
        <w:category>
          <w:name w:val="常规"/>
          <w:gallery w:val="placeholder"/>
        </w:category>
        <w:types>
          <w:type w:val="bbPlcHdr"/>
        </w:types>
        <w:behaviors>
          <w:behavior w:val="content"/>
        </w:behaviors>
        <w:description w:val=""/>
        <w:guid w:val="{7EC8DA7C-7C55-4CC3-9A3C-369C3A140ED3}"/>
      </w:docPartPr>
      <w:docPartBody>
        <w:p>
          <w:r>
            <w:rPr>
              <w:color w:val="808080"/>
            </w:rPr>
            <w:t>单击此处输入文字。</w:t>
          </w:r>
        </w:p>
      </w:docPartBody>
    </w:docPart>
    <w:docPart>
      <w:docPartPr>
        <w:name w:val="{34e02aa7-9256-4231-b2ad-137f353a6525}"/>
        <w:style w:val=""/>
        <w:category>
          <w:name w:val="常规"/>
          <w:gallery w:val="placeholder"/>
        </w:category>
        <w:types>
          <w:type w:val="bbPlcHdr"/>
        </w:types>
        <w:behaviors>
          <w:behavior w:val="content"/>
        </w:behaviors>
        <w:description w:val=""/>
        <w:guid w:val="{34E02AA7-9256-4231-B2AD-137F353A6525}"/>
      </w:docPartPr>
      <w:docPartBody>
        <w:p>
          <w:r>
            <w:rPr>
              <w:color w:val="808080"/>
            </w:rPr>
            <w:t>单击此处输入文字。</w:t>
          </w:r>
        </w:p>
      </w:docPartBody>
    </w:docPart>
    <w:docPart>
      <w:docPartPr>
        <w:name w:val="{9c4f0258-66d7-4628-b6ec-007f1e0cd8d7}"/>
        <w:style w:val=""/>
        <w:category>
          <w:name w:val="常规"/>
          <w:gallery w:val="placeholder"/>
        </w:category>
        <w:types>
          <w:type w:val="bbPlcHdr"/>
        </w:types>
        <w:behaviors>
          <w:behavior w:val="content"/>
        </w:behaviors>
        <w:description w:val=""/>
        <w:guid w:val="{9C4F0258-66D7-4628-B6EC-007F1E0CD8D7}"/>
      </w:docPartPr>
      <w:docPartBody>
        <w:p>
          <w:r>
            <w:rPr>
              <w:color w:val="808080"/>
            </w:rPr>
            <w:t>单击此处输入文字。</w:t>
          </w:r>
        </w:p>
      </w:docPartBody>
    </w:docPart>
    <w:docPart>
      <w:docPartPr>
        <w:name w:val="{90915b66-d45f-435c-ae70-a93f906d457c}"/>
        <w:style w:val=""/>
        <w:category>
          <w:name w:val="常规"/>
          <w:gallery w:val="placeholder"/>
        </w:category>
        <w:types>
          <w:type w:val="bbPlcHdr"/>
        </w:types>
        <w:behaviors>
          <w:behavior w:val="content"/>
        </w:behaviors>
        <w:description w:val=""/>
        <w:guid w:val="{90915B66-D45F-435C-AE70-A93F906D457C}"/>
      </w:docPartPr>
      <w:docPartBody>
        <w:p>
          <w:r>
            <w:rPr>
              <w:color w:val="808080"/>
            </w:rPr>
            <w:t>单击此处输入文字。</w:t>
          </w:r>
        </w:p>
      </w:docPartBody>
    </w:docPart>
    <w:docPart>
      <w:docPartPr>
        <w:name w:val="{42c84c10-4e17-47d1-8a79-b51bfa137fc5}"/>
        <w:style w:val=""/>
        <w:category>
          <w:name w:val="常规"/>
          <w:gallery w:val="placeholder"/>
        </w:category>
        <w:types>
          <w:type w:val="bbPlcHdr"/>
        </w:types>
        <w:behaviors>
          <w:behavior w:val="content"/>
        </w:behaviors>
        <w:description w:val=""/>
        <w:guid w:val="{42C84C10-4E17-47D1-8A79-B51BFA137FC5}"/>
      </w:docPartPr>
      <w:docPartBody>
        <w:p>
          <w:r>
            <w:rPr>
              <w:color w:val="808080"/>
            </w:rPr>
            <w:t>单击此处输入文字。</w:t>
          </w:r>
        </w:p>
      </w:docPartBody>
    </w:docPart>
    <w:docPart>
      <w:docPartPr>
        <w:name w:val="{6d8b6f7a-a198-4f9d-8828-acbc4efca43d}"/>
        <w:style w:val=""/>
        <w:category>
          <w:name w:val="常规"/>
          <w:gallery w:val="placeholder"/>
        </w:category>
        <w:types>
          <w:type w:val="bbPlcHdr"/>
        </w:types>
        <w:behaviors>
          <w:behavior w:val="content"/>
        </w:behaviors>
        <w:description w:val=""/>
        <w:guid w:val="{6D8B6F7A-A198-4F9D-8828-ACBC4EFCA43D}"/>
      </w:docPartPr>
      <w:docPartBody>
        <w:p>
          <w:r>
            <w:rPr>
              <w:color w:val="808080"/>
            </w:rPr>
            <w:t>单击此处输入文字。</w:t>
          </w:r>
        </w:p>
      </w:docPartBody>
    </w:docPart>
    <w:docPart>
      <w:docPartPr>
        <w:name w:val="{3f189782-05b6-459b-93c1-d4550a1a8433}"/>
        <w:style w:val=""/>
        <w:category>
          <w:name w:val="常规"/>
          <w:gallery w:val="placeholder"/>
        </w:category>
        <w:types>
          <w:type w:val="bbPlcHdr"/>
        </w:types>
        <w:behaviors>
          <w:behavior w:val="content"/>
        </w:behaviors>
        <w:description w:val=""/>
        <w:guid w:val="{3F189782-05B6-459B-93C1-D4550A1A8433}"/>
      </w:docPartPr>
      <w:docPartBody>
        <w:p>
          <w:r>
            <w:rPr>
              <w:color w:val="808080"/>
            </w:rPr>
            <w:t>单击此处输入文字。</w:t>
          </w:r>
        </w:p>
      </w:docPartBody>
    </w:docPart>
    <w:docPart>
      <w:docPartPr>
        <w:name w:val="{0ef45e80-236f-4ff3-8f2c-60222aaf25dc}"/>
        <w:style w:val=""/>
        <w:category>
          <w:name w:val="常规"/>
          <w:gallery w:val="placeholder"/>
        </w:category>
        <w:types>
          <w:type w:val="bbPlcHdr"/>
        </w:types>
        <w:behaviors>
          <w:behavior w:val="content"/>
        </w:behaviors>
        <w:description w:val=""/>
        <w:guid w:val="{0EF45E80-236F-4FF3-8F2C-60222AAF25D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E6"/>
    <w:rsid w:val="00744C46"/>
    <w:rsid w:val="00985899"/>
    <w:rsid w:val="00C17BD0"/>
    <w:rsid w:val="00E642D6"/>
    <w:rsid w:val="00FF0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608F0-AECC-4E5B-8A1D-49399325128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71</Pages>
  <Words>5372</Words>
  <Characters>30625</Characters>
  <Lines>255</Lines>
  <Paragraphs>71</Paragraphs>
  <TotalTime>137</TotalTime>
  <ScaleCrop>false</ScaleCrop>
  <LinksUpToDate>false</LinksUpToDate>
  <CharactersWithSpaces>35926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2019-08-06T00:19:00Z</dcterms:created>
  <dc:creator>心有林夕</dc:creator>
  <cp:lastModifiedBy>Judy</cp:lastModifiedBy>
  <dcterms:modified xsi:type="dcterms:W3CDTF">2023-12-14T07:10:00Z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F8BF0E38E48F40AD8CE7A67757F13DAF</vt:lpwstr>
  </property>
</Properties>
</file>