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EF" w:rsidRPr="00975E6B" w:rsidRDefault="00A30DA1" w:rsidP="005245D5">
      <w:pPr>
        <w:jc w:val="right"/>
        <w:rPr>
          <w:rFonts w:eastAsiaTheme="minorEastAsia" w:cs="Times New Roman"/>
          <w:b/>
          <w:color w:val="FF0000"/>
        </w:rPr>
      </w:pPr>
      <w:r w:rsidRPr="00975E6B">
        <w:rPr>
          <w:rFonts w:eastAsiaTheme="minorEastAsia" w:cs="Times New Roman"/>
          <w:b/>
          <w:color w:val="FF0000"/>
        </w:rPr>
        <w:t>合同编号：</w:t>
      </w:r>
    </w:p>
    <w:p w:rsidR="002704EF" w:rsidRPr="00975E6B" w:rsidRDefault="002704EF" w:rsidP="005245D5">
      <w:pPr>
        <w:jc w:val="right"/>
        <w:rPr>
          <w:rFonts w:eastAsiaTheme="minorEastAsia" w:cs="Times New Roman"/>
          <w:b/>
          <w:color w:val="FF0000"/>
          <w:szCs w:val="24"/>
        </w:rPr>
      </w:pPr>
    </w:p>
    <w:p w:rsidR="00934987" w:rsidRPr="00975E6B" w:rsidRDefault="00745596" w:rsidP="005245D5">
      <w:pPr>
        <w:spacing w:beforeLines="100" w:before="312" w:afterLines="100" w:after="312" w:line="480" w:lineRule="auto"/>
        <w:jc w:val="center"/>
        <w:rPr>
          <w:rFonts w:cs="Times New Roman"/>
          <w:b/>
          <w:bCs/>
          <w:kern w:val="44"/>
          <w:sz w:val="44"/>
          <w:szCs w:val="44"/>
        </w:rPr>
      </w:pPr>
      <w:bookmarkStart w:id="0" w:name="OLE_LINK5"/>
      <w:bookmarkStart w:id="1" w:name="OLE_LINK6"/>
      <w:r w:rsidRPr="00745596">
        <w:rPr>
          <w:rFonts w:cs="Times New Roman" w:hint="eastAsia"/>
          <w:b/>
          <w:bCs/>
          <w:kern w:val="44"/>
          <w:sz w:val="44"/>
          <w:szCs w:val="44"/>
        </w:rPr>
        <w:t>广东粤电靖海发电有限公司</w:t>
      </w:r>
      <w:bookmarkEnd w:id="0"/>
      <w:bookmarkEnd w:id="1"/>
    </w:p>
    <w:p w:rsidR="002704EF" w:rsidRPr="00975E6B" w:rsidRDefault="00B93D68" w:rsidP="005245D5">
      <w:pPr>
        <w:spacing w:beforeLines="100" w:before="312" w:afterLines="100" w:after="312" w:line="480" w:lineRule="auto"/>
        <w:jc w:val="center"/>
        <w:rPr>
          <w:rFonts w:cs="Times New Roman"/>
          <w:b/>
          <w:bCs/>
          <w:kern w:val="44"/>
          <w:sz w:val="44"/>
          <w:szCs w:val="44"/>
        </w:rPr>
      </w:pPr>
      <w:r>
        <w:rPr>
          <w:rFonts w:cs="Times New Roman" w:hint="eastAsia"/>
          <w:b/>
          <w:bCs/>
          <w:kern w:val="44"/>
          <w:sz w:val="44"/>
          <w:szCs w:val="44"/>
        </w:rPr>
        <w:t>广东靖海</w:t>
      </w:r>
      <w:r w:rsidRPr="00B93D68">
        <w:rPr>
          <w:rFonts w:cs="Times New Roman" w:hint="eastAsia"/>
          <w:b/>
          <w:bCs/>
          <w:kern w:val="44"/>
          <w:sz w:val="44"/>
          <w:szCs w:val="44"/>
        </w:rPr>
        <w:t>3</w:t>
      </w:r>
      <w:r w:rsidRPr="00B93D68">
        <w:rPr>
          <w:rFonts w:cs="Times New Roman" w:hint="eastAsia"/>
          <w:b/>
          <w:bCs/>
          <w:kern w:val="44"/>
          <w:sz w:val="44"/>
          <w:szCs w:val="44"/>
        </w:rPr>
        <w:t>、</w:t>
      </w:r>
      <w:r w:rsidRPr="00B93D68">
        <w:rPr>
          <w:rFonts w:cs="Times New Roman" w:hint="eastAsia"/>
          <w:b/>
          <w:bCs/>
          <w:kern w:val="44"/>
          <w:sz w:val="44"/>
          <w:szCs w:val="44"/>
        </w:rPr>
        <w:t>4</w:t>
      </w:r>
      <w:r>
        <w:rPr>
          <w:rFonts w:cs="Times New Roman" w:hint="eastAsia"/>
          <w:b/>
          <w:bCs/>
          <w:kern w:val="44"/>
          <w:sz w:val="44"/>
          <w:szCs w:val="44"/>
        </w:rPr>
        <w:t>号</w:t>
      </w:r>
      <w:r w:rsidRPr="00B93D68">
        <w:rPr>
          <w:rFonts w:cs="Times New Roman" w:hint="eastAsia"/>
          <w:b/>
          <w:bCs/>
          <w:kern w:val="44"/>
          <w:sz w:val="44"/>
          <w:szCs w:val="44"/>
        </w:rPr>
        <w:t>机通流改造项目</w:t>
      </w:r>
    </w:p>
    <w:p w:rsidR="002704EF" w:rsidRPr="00975E6B" w:rsidRDefault="00A30DA1" w:rsidP="005245D5">
      <w:pPr>
        <w:spacing w:beforeLines="100" w:before="312" w:afterLines="100" w:after="312" w:line="480" w:lineRule="auto"/>
        <w:jc w:val="center"/>
        <w:rPr>
          <w:rFonts w:cs="Times New Roman"/>
          <w:b/>
          <w:bCs/>
          <w:kern w:val="44"/>
          <w:sz w:val="44"/>
          <w:szCs w:val="44"/>
          <w:u w:val="single"/>
        </w:rPr>
      </w:pPr>
      <w:r w:rsidRPr="00975E6B">
        <w:rPr>
          <w:rFonts w:cs="Times New Roman"/>
          <w:b/>
          <w:bCs/>
          <w:kern w:val="44"/>
          <w:sz w:val="44"/>
          <w:szCs w:val="44"/>
          <w:u w:val="single"/>
        </w:rPr>
        <w:t>机务电控成套供货采购</w:t>
      </w:r>
    </w:p>
    <w:p w:rsidR="002704EF" w:rsidRPr="00975E6B" w:rsidRDefault="002704EF" w:rsidP="005245D5">
      <w:pPr>
        <w:jc w:val="center"/>
        <w:rPr>
          <w:rFonts w:eastAsia="楷体" w:cs="Times New Roman"/>
          <w:b/>
          <w:sz w:val="32"/>
          <w:szCs w:val="32"/>
        </w:rPr>
      </w:pPr>
    </w:p>
    <w:p w:rsidR="002704EF" w:rsidRPr="00975E6B" w:rsidRDefault="00A30DA1" w:rsidP="005245D5">
      <w:pPr>
        <w:jc w:val="center"/>
        <w:rPr>
          <w:rFonts w:eastAsia="楷体" w:cs="Times New Roman"/>
          <w:b/>
          <w:sz w:val="52"/>
          <w:szCs w:val="52"/>
        </w:rPr>
      </w:pPr>
      <w:r w:rsidRPr="00975E6B">
        <w:rPr>
          <w:rFonts w:eastAsia="楷体" w:cs="Times New Roman"/>
          <w:b/>
          <w:sz w:val="52"/>
          <w:szCs w:val="52"/>
        </w:rPr>
        <w:t>技术协议</w:t>
      </w:r>
    </w:p>
    <w:p w:rsidR="002704EF" w:rsidRPr="00975E6B" w:rsidRDefault="002704EF" w:rsidP="005245D5">
      <w:pPr>
        <w:jc w:val="center"/>
        <w:rPr>
          <w:rFonts w:eastAsia="楷体" w:cs="Times New Roman"/>
          <w:b/>
          <w:sz w:val="52"/>
          <w:szCs w:val="52"/>
        </w:rPr>
      </w:pPr>
    </w:p>
    <w:p w:rsidR="002704EF" w:rsidRPr="00975E6B" w:rsidRDefault="002704EF" w:rsidP="005245D5">
      <w:pPr>
        <w:jc w:val="center"/>
        <w:rPr>
          <w:rFonts w:eastAsia="楷体" w:cs="Times New Roman"/>
          <w:b/>
          <w:sz w:val="36"/>
          <w:szCs w:val="36"/>
        </w:rPr>
      </w:pPr>
    </w:p>
    <w:p w:rsidR="002704EF" w:rsidRPr="00975E6B" w:rsidRDefault="002704EF" w:rsidP="005245D5">
      <w:pPr>
        <w:jc w:val="center"/>
        <w:rPr>
          <w:rFonts w:eastAsia="楷体" w:cs="Times New Roman"/>
          <w:b/>
          <w:sz w:val="36"/>
          <w:szCs w:val="36"/>
        </w:rPr>
      </w:pPr>
    </w:p>
    <w:p w:rsidR="002704EF" w:rsidRPr="00975E6B" w:rsidRDefault="002704EF" w:rsidP="005245D5">
      <w:pPr>
        <w:jc w:val="center"/>
        <w:rPr>
          <w:rFonts w:eastAsia="楷体" w:cs="Times New Roman"/>
          <w:b/>
          <w:sz w:val="36"/>
          <w:szCs w:val="36"/>
        </w:rPr>
      </w:pPr>
    </w:p>
    <w:p w:rsidR="002704EF" w:rsidRPr="00975E6B" w:rsidRDefault="002704EF" w:rsidP="005245D5">
      <w:pPr>
        <w:jc w:val="center"/>
        <w:rPr>
          <w:rFonts w:eastAsia="楷体" w:cs="Times New Roman"/>
          <w:b/>
          <w:sz w:val="36"/>
          <w:szCs w:val="36"/>
        </w:rPr>
      </w:pPr>
    </w:p>
    <w:p w:rsidR="002704EF" w:rsidRPr="00975E6B" w:rsidRDefault="002704EF" w:rsidP="005245D5">
      <w:pPr>
        <w:jc w:val="center"/>
        <w:rPr>
          <w:rFonts w:eastAsia="楷体" w:cs="Times New Roman"/>
          <w:b/>
          <w:sz w:val="36"/>
          <w:szCs w:val="36"/>
        </w:rPr>
      </w:pPr>
    </w:p>
    <w:p w:rsidR="002704EF" w:rsidRPr="00975E6B" w:rsidRDefault="00A30DA1" w:rsidP="005245D5">
      <w:pPr>
        <w:spacing w:before="100" w:beforeAutospacing="1" w:after="100" w:afterAutospacing="1"/>
        <w:ind w:firstLineChars="397" w:firstLine="1270"/>
        <w:jc w:val="left"/>
        <w:rPr>
          <w:rFonts w:eastAsiaTheme="minorEastAsia" w:cs="Times New Roman"/>
          <w:sz w:val="32"/>
          <w:szCs w:val="32"/>
        </w:rPr>
      </w:pPr>
      <w:r w:rsidRPr="00975E6B">
        <w:rPr>
          <w:rFonts w:eastAsiaTheme="minorEastAsia" w:cs="Times New Roman"/>
          <w:sz w:val="32"/>
          <w:szCs w:val="32"/>
        </w:rPr>
        <w:t>需方：中机国际工程设计研究院有限责任公司</w:t>
      </w:r>
    </w:p>
    <w:p w:rsidR="002704EF" w:rsidRPr="00975E6B" w:rsidRDefault="00A30DA1" w:rsidP="005245D5">
      <w:pPr>
        <w:spacing w:before="100" w:beforeAutospacing="1" w:after="100" w:afterAutospacing="1"/>
        <w:ind w:firstLineChars="397" w:firstLine="1270"/>
        <w:jc w:val="left"/>
        <w:rPr>
          <w:rFonts w:eastAsiaTheme="minorEastAsia" w:cs="Times New Roman"/>
          <w:sz w:val="32"/>
          <w:szCs w:val="32"/>
        </w:rPr>
      </w:pPr>
      <w:r w:rsidRPr="00975E6B">
        <w:rPr>
          <w:rFonts w:eastAsiaTheme="minorEastAsia" w:cs="Times New Roman"/>
          <w:sz w:val="32"/>
          <w:szCs w:val="32"/>
        </w:rPr>
        <w:t>供方：</w:t>
      </w:r>
    </w:p>
    <w:p w:rsidR="002704EF" w:rsidRPr="00975E6B" w:rsidRDefault="002704EF" w:rsidP="005245D5">
      <w:pPr>
        <w:jc w:val="center"/>
        <w:rPr>
          <w:rFonts w:eastAsiaTheme="minorEastAsia" w:cs="Times New Roman"/>
          <w:sz w:val="36"/>
          <w:szCs w:val="36"/>
        </w:rPr>
      </w:pPr>
    </w:p>
    <w:p w:rsidR="002704EF" w:rsidRPr="00975E6B" w:rsidRDefault="00A30DA1" w:rsidP="005245D5">
      <w:pPr>
        <w:jc w:val="center"/>
        <w:rPr>
          <w:rFonts w:eastAsiaTheme="minorEastAsia" w:cs="Times New Roman"/>
          <w:snapToGrid w:val="0"/>
          <w:color w:val="000000"/>
          <w:spacing w:val="30"/>
          <w:kern w:val="0"/>
          <w:sz w:val="32"/>
          <w:szCs w:val="32"/>
        </w:rPr>
      </w:pPr>
      <w:r w:rsidRPr="00975E6B">
        <w:rPr>
          <w:rFonts w:eastAsiaTheme="minorEastAsia" w:cs="Times New Roman"/>
          <w:sz w:val="36"/>
          <w:szCs w:val="36"/>
        </w:rPr>
        <w:t>二</w:t>
      </w:r>
      <w:r w:rsidRPr="00975E6B">
        <w:rPr>
          <w:rFonts w:eastAsiaTheme="minorEastAsia" w:cs="Times New Roman"/>
          <w:sz w:val="36"/>
          <w:szCs w:val="36"/>
        </w:rPr>
        <w:t>O</w:t>
      </w:r>
      <w:r w:rsidRPr="00975E6B">
        <w:rPr>
          <w:rFonts w:eastAsiaTheme="minorEastAsia" w:cs="Times New Roman"/>
          <w:sz w:val="36"/>
          <w:szCs w:val="36"/>
        </w:rPr>
        <w:t>二</w:t>
      </w:r>
      <w:r w:rsidR="008A6FDD" w:rsidRPr="00975E6B">
        <w:rPr>
          <w:rFonts w:eastAsiaTheme="minorEastAsia" w:cs="Times New Roman"/>
          <w:sz w:val="36"/>
          <w:szCs w:val="36"/>
        </w:rPr>
        <w:t>五</w:t>
      </w:r>
      <w:r w:rsidRPr="00975E6B">
        <w:rPr>
          <w:rFonts w:eastAsiaTheme="minorEastAsia" w:cs="Times New Roman"/>
          <w:sz w:val="36"/>
          <w:szCs w:val="36"/>
        </w:rPr>
        <w:t>年</w:t>
      </w:r>
      <w:r w:rsidR="00B93D68">
        <w:rPr>
          <w:rFonts w:eastAsiaTheme="minorEastAsia" w:cs="Times New Roman" w:hint="eastAsia"/>
          <w:sz w:val="36"/>
          <w:szCs w:val="36"/>
        </w:rPr>
        <w:t>十</w:t>
      </w:r>
      <w:r w:rsidRPr="00975E6B">
        <w:rPr>
          <w:rFonts w:eastAsiaTheme="minorEastAsia" w:cs="Times New Roman"/>
          <w:sz w:val="36"/>
          <w:szCs w:val="36"/>
        </w:rPr>
        <w:t>月</w:t>
      </w:r>
    </w:p>
    <w:p w:rsidR="002704EF" w:rsidRPr="00975E6B" w:rsidRDefault="002704EF" w:rsidP="005245D5">
      <w:pPr>
        <w:jc w:val="left"/>
        <w:rPr>
          <w:rFonts w:eastAsia="黑体" w:cs="Times New Roman"/>
          <w:snapToGrid w:val="0"/>
          <w:color w:val="000000"/>
          <w:spacing w:val="30"/>
          <w:kern w:val="0"/>
          <w:sz w:val="32"/>
          <w:szCs w:val="32"/>
        </w:rPr>
      </w:pPr>
    </w:p>
    <w:p w:rsidR="002704EF" w:rsidRPr="00975E6B" w:rsidRDefault="002704EF" w:rsidP="005245D5">
      <w:pPr>
        <w:jc w:val="center"/>
        <w:rPr>
          <w:rFonts w:eastAsia="黑体" w:cs="Times New Roman"/>
          <w:snapToGrid w:val="0"/>
          <w:color w:val="000000"/>
          <w:spacing w:val="30"/>
          <w:kern w:val="0"/>
          <w:sz w:val="32"/>
          <w:szCs w:val="32"/>
        </w:rPr>
        <w:sectPr w:rsidR="002704EF" w:rsidRPr="00975E6B">
          <w:headerReference w:type="default" r:id="rId9"/>
          <w:pgSz w:w="11906" w:h="16838"/>
          <w:pgMar w:top="1440" w:right="1800" w:bottom="1440" w:left="1800" w:header="851" w:footer="992" w:gutter="0"/>
          <w:cols w:space="425"/>
          <w:docGrid w:type="lines" w:linePitch="312"/>
        </w:sectPr>
      </w:pPr>
    </w:p>
    <w:p w:rsidR="002704EF" w:rsidRDefault="00A30DA1" w:rsidP="005245D5">
      <w:pPr>
        <w:jc w:val="center"/>
        <w:rPr>
          <w:rFonts w:eastAsia="黑体" w:cs="Times New Roman"/>
          <w:snapToGrid w:val="0"/>
          <w:color w:val="000000"/>
          <w:spacing w:val="30"/>
          <w:kern w:val="0"/>
          <w:sz w:val="32"/>
          <w:szCs w:val="32"/>
        </w:rPr>
      </w:pPr>
      <w:r w:rsidRPr="00975E6B">
        <w:rPr>
          <w:rFonts w:eastAsia="黑体" w:cs="Times New Roman"/>
          <w:snapToGrid w:val="0"/>
          <w:color w:val="000000"/>
          <w:spacing w:val="30"/>
          <w:kern w:val="0"/>
          <w:sz w:val="32"/>
          <w:szCs w:val="32"/>
        </w:rPr>
        <w:lastRenderedPageBreak/>
        <w:t>目</w:t>
      </w:r>
      <w:r w:rsidRPr="00975E6B">
        <w:rPr>
          <w:rFonts w:eastAsia="黑体" w:cs="Times New Roman"/>
          <w:snapToGrid w:val="0"/>
          <w:color w:val="000000"/>
          <w:spacing w:val="30"/>
          <w:kern w:val="0"/>
          <w:sz w:val="32"/>
          <w:szCs w:val="32"/>
        </w:rPr>
        <w:t xml:space="preserve"> </w:t>
      </w:r>
      <w:r w:rsidRPr="00975E6B">
        <w:rPr>
          <w:rFonts w:eastAsia="黑体" w:cs="Times New Roman"/>
          <w:snapToGrid w:val="0"/>
          <w:color w:val="000000"/>
          <w:spacing w:val="30"/>
          <w:kern w:val="0"/>
          <w:sz w:val="32"/>
          <w:szCs w:val="32"/>
        </w:rPr>
        <w:t>录</w:t>
      </w:r>
    </w:p>
    <w:p w:rsidR="00565955" w:rsidRPr="00975E6B" w:rsidRDefault="00565955" w:rsidP="005245D5">
      <w:pPr>
        <w:jc w:val="center"/>
        <w:rPr>
          <w:rFonts w:eastAsia="黑体" w:cs="Times New Roman"/>
          <w:snapToGrid w:val="0"/>
          <w:color w:val="000000"/>
          <w:spacing w:val="30"/>
          <w:kern w:val="0"/>
          <w:sz w:val="32"/>
          <w:szCs w:val="32"/>
        </w:rPr>
      </w:pPr>
    </w:p>
    <w:p w:rsidR="006616BC" w:rsidRDefault="002706A7">
      <w:pPr>
        <w:pStyle w:val="10"/>
        <w:tabs>
          <w:tab w:val="right" w:leader="dot" w:pos="9060"/>
        </w:tabs>
        <w:rPr>
          <w:rFonts w:asciiTheme="minorHAnsi" w:eastAsiaTheme="minorEastAsia" w:hAnsiTheme="minorHAnsi"/>
          <w:noProof/>
          <w:sz w:val="21"/>
        </w:rPr>
      </w:pPr>
      <w:r>
        <w:rPr>
          <w:rFonts w:cs="Times New Roman"/>
          <w:snapToGrid w:val="0"/>
          <w:color w:val="000000"/>
          <w:spacing w:val="30"/>
          <w:kern w:val="0"/>
          <w:szCs w:val="24"/>
        </w:rPr>
        <w:fldChar w:fldCharType="begin"/>
      </w:r>
      <w:r>
        <w:rPr>
          <w:rFonts w:cs="Times New Roman"/>
          <w:snapToGrid w:val="0"/>
          <w:color w:val="000000"/>
          <w:spacing w:val="30"/>
          <w:kern w:val="0"/>
          <w:szCs w:val="24"/>
        </w:rPr>
        <w:instrText xml:space="preserve"> TOC \o "1-1" \h \z \u </w:instrText>
      </w:r>
      <w:r>
        <w:rPr>
          <w:rFonts w:cs="Times New Roman"/>
          <w:snapToGrid w:val="0"/>
          <w:color w:val="000000"/>
          <w:spacing w:val="30"/>
          <w:kern w:val="0"/>
          <w:szCs w:val="24"/>
        </w:rPr>
        <w:fldChar w:fldCharType="separate"/>
      </w:r>
      <w:hyperlink w:anchor="_Toc211596474" w:history="1">
        <w:r w:rsidR="006616BC" w:rsidRPr="005674C6">
          <w:rPr>
            <w:rStyle w:val="af2"/>
            <w:noProof/>
          </w:rPr>
          <w:t>1</w:t>
        </w:r>
        <w:r w:rsidR="006616BC" w:rsidRPr="005674C6">
          <w:rPr>
            <w:rStyle w:val="af2"/>
            <w:rFonts w:hint="eastAsia"/>
            <w:noProof/>
          </w:rPr>
          <w:t xml:space="preserve"> </w:t>
        </w:r>
        <w:r w:rsidR="006616BC" w:rsidRPr="005674C6">
          <w:rPr>
            <w:rStyle w:val="af2"/>
            <w:rFonts w:hint="eastAsia"/>
            <w:noProof/>
          </w:rPr>
          <w:t>项目概况及总体要求</w:t>
        </w:r>
        <w:r w:rsidR="006616BC">
          <w:rPr>
            <w:noProof/>
            <w:webHidden/>
          </w:rPr>
          <w:tab/>
        </w:r>
        <w:r w:rsidR="006616BC">
          <w:rPr>
            <w:noProof/>
            <w:webHidden/>
          </w:rPr>
          <w:fldChar w:fldCharType="begin"/>
        </w:r>
        <w:r w:rsidR="006616BC">
          <w:rPr>
            <w:noProof/>
            <w:webHidden/>
          </w:rPr>
          <w:instrText xml:space="preserve"> PAGEREF _Toc211596474 \h </w:instrText>
        </w:r>
        <w:r w:rsidR="006616BC">
          <w:rPr>
            <w:noProof/>
            <w:webHidden/>
          </w:rPr>
        </w:r>
        <w:r w:rsidR="006616BC">
          <w:rPr>
            <w:noProof/>
            <w:webHidden/>
          </w:rPr>
          <w:fldChar w:fldCharType="separate"/>
        </w:r>
        <w:r w:rsidR="006616BC">
          <w:rPr>
            <w:noProof/>
            <w:webHidden/>
          </w:rPr>
          <w:t>1</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75" w:history="1">
        <w:r w:rsidR="006616BC" w:rsidRPr="005674C6">
          <w:rPr>
            <w:rStyle w:val="af2"/>
            <w:noProof/>
          </w:rPr>
          <w:t>2</w:t>
        </w:r>
        <w:r w:rsidR="006616BC" w:rsidRPr="005674C6">
          <w:rPr>
            <w:rStyle w:val="af2"/>
            <w:rFonts w:hint="eastAsia"/>
            <w:noProof/>
          </w:rPr>
          <w:t xml:space="preserve"> </w:t>
        </w:r>
        <w:r w:rsidR="006616BC" w:rsidRPr="005674C6">
          <w:rPr>
            <w:rStyle w:val="af2"/>
            <w:rFonts w:hint="eastAsia"/>
            <w:noProof/>
          </w:rPr>
          <w:t>改造内容</w:t>
        </w:r>
        <w:r w:rsidR="006616BC">
          <w:rPr>
            <w:noProof/>
            <w:webHidden/>
          </w:rPr>
          <w:tab/>
        </w:r>
        <w:r w:rsidR="006616BC">
          <w:rPr>
            <w:noProof/>
            <w:webHidden/>
          </w:rPr>
          <w:fldChar w:fldCharType="begin"/>
        </w:r>
        <w:r w:rsidR="006616BC">
          <w:rPr>
            <w:noProof/>
            <w:webHidden/>
          </w:rPr>
          <w:instrText xml:space="preserve"> PAGEREF _Toc211596475 \h </w:instrText>
        </w:r>
        <w:r w:rsidR="006616BC">
          <w:rPr>
            <w:noProof/>
            <w:webHidden/>
          </w:rPr>
        </w:r>
        <w:r w:rsidR="006616BC">
          <w:rPr>
            <w:noProof/>
            <w:webHidden/>
          </w:rPr>
          <w:fldChar w:fldCharType="separate"/>
        </w:r>
        <w:r w:rsidR="006616BC">
          <w:rPr>
            <w:noProof/>
            <w:webHidden/>
          </w:rPr>
          <w:t>1</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76" w:history="1">
        <w:r w:rsidR="006616BC" w:rsidRPr="005674C6">
          <w:rPr>
            <w:rStyle w:val="af2"/>
            <w:noProof/>
          </w:rPr>
          <w:t>3</w:t>
        </w:r>
        <w:r w:rsidR="006616BC" w:rsidRPr="005674C6">
          <w:rPr>
            <w:rStyle w:val="af2"/>
            <w:rFonts w:hint="eastAsia"/>
            <w:noProof/>
          </w:rPr>
          <w:t xml:space="preserve"> </w:t>
        </w:r>
        <w:r w:rsidR="006616BC" w:rsidRPr="005674C6">
          <w:rPr>
            <w:rStyle w:val="af2"/>
            <w:rFonts w:hint="eastAsia"/>
            <w:noProof/>
          </w:rPr>
          <w:t>供货范围</w:t>
        </w:r>
        <w:r w:rsidR="006616BC">
          <w:rPr>
            <w:noProof/>
            <w:webHidden/>
          </w:rPr>
          <w:tab/>
        </w:r>
        <w:r w:rsidR="006616BC">
          <w:rPr>
            <w:noProof/>
            <w:webHidden/>
          </w:rPr>
          <w:fldChar w:fldCharType="begin"/>
        </w:r>
        <w:r w:rsidR="006616BC">
          <w:rPr>
            <w:noProof/>
            <w:webHidden/>
          </w:rPr>
          <w:instrText xml:space="preserve"> PAGEREF _Toc211596476 \h </w:instrText>
        </w:r>
        <w:r w:rsidR="006616BC">
          <w:rPr>
            <w:noProof/>
            <w:webHidden/>
          </w:rPr>
        </w:r>
        <w:r w:rsidR="006616BC">
          <w:rPr>
            <w:noProof/>
            <w:webHidden/>
          </w:rPr>
          <w:fldChar w:fldCharType="separate"/>
        </w:r>
        <w:r w:rsidR="006616BC">
          <w:rPr>
            <w:noProof/>
            <w:webHidden/>
          </w:rPr>
          <w:t>1</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77" w:history="1">
        <w:r w:rsidR="006616BC" w:rsidRPr="005674C6">
          <w:rPr>
            <w:rStyle w:val="af2"/>
            <w:noProof/>
          </w:rPr>
          <w:t>4</w:t>
        </w:r>
        <w:r w:rsidR="006616BC" w:rsidRPr="005674C6">
          <w:rPr>
            <w:rStyle w:val="af2"/>
            <w:rFonts w:hint="eastAsia"/>
            <w:noProof/>
          </w:rPr>
          <w:t xml:space="preserve"> </w:t>
        </w:r>
        <w:r w:rsidR="006616BC" w:rsidRPr="005674C6">
          <w:rPr>
            <w:rStyle w:val="af2"/>
            <w:rFonts w:hint="eastAsia"/>
            <w:noProof/>
          </w:rPr>
          <w:t>标准及规范</w:t>
        </w:r>
        <w:r w:rsidR="006616BC">
          <w:rPr>
            <w:noProof/>
            <w:webHidden/>
          </w:rPr>
          <w:tab/>
        </w:r>
        <w:r w:rsidR="006616BC">
          <w:rPr>
            <w:noProof/>
            <w:webHidden/>
          </w:rPr>
          <w:fldChar w:fldCharType="begin"/>
        </w:r>
        <w:r w:rsidR="006616BC">
          <w:rPr>
            <w:noProof/>
            <w:webHidden/>
          </w:rPr>
          <w:instrText xml:space="preserve"> PAGEREF _Toc211596477 \h </w:instrText>
        </w:r>
        <w:r w:rsidR="006616BC">
          <w:rPr>
            <w:noProof/>
            <w:webHidden/>
          </w:rPr>
        </w:r>
        <w:r w:rsidR="006616BC">
          <w:rPr>
            <w:noProof/>
            <w:webHidden/>
          </w:rPr>
          <w:fldChar w:fldCharType="separate"/>
        </w:r>
        <w:r w:rsidR="006616BC">
          <w:rPr>
            <w:noProof/>
            <w:webHidden/>
          </w:rPr>
          <w:t>23</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78" w:history="1">
        <w:r w:rsidR="006616BC" w:rsidRPr="005674C6">
          <w:rPr>
            <w:rStyle w:val="af2"/>
            <w:noProof/>
          </w:rPr>
          <w:t>5</w:t>
        </w:r>
        <w:r w:rsidR="006616BC" w:rsidRPr="005674C6">
          <w:rPr>
            <w:rStyle w:val="af2"/>
            <w:rFonts w:hint="eastAsia"/>
            <w:noProof/>
          </w:rPr>
          <w:t xml:space="preserve"> </w:t>
        </w:r>
        <w:r w:rsidR="006616BC" w:rsidRPr="005674C6">
          <w:rPr>
            <w:rStyle w:val="af2"/>
            <w:rFonts w:hint="eastAsia"/>
            <w:noProof/>
          </w:rPr>
          <w:t>技术要求</w:t>
        </w:r>
        <w:r w:rsidR="006616BC">
          <w:rPr>
            <w:noProof/>
            <w:webHidden/>
          </w:rPr>
          <w:tab/>
        </w:r>
        <w:r w:rsidR="006616BC">
          <w:rPr>
            <w:noProof/>
            <w:webHidden/>
          </w:rPr>
          <w:fldChar w:fldCharType="begin"/>
        </w:r>
        <w:r w:rsidR="006616BC">
          <w:rPr>
            <w:noProof/>
            <w:webHidden/>
          </w:rPr>
          <w:instrText xml:space="preserve"> PAGEREF _Toc211596478 \h </w:instrText>
        </w:r>
        <w:r w:rsidR="006616BC">
          <w:rPr>
            <w:noProof/>
            <w:webHidden/>
          </w:rPr>
        </w:r>
        <w:r w:rsidR="006616BC">
          <w:rPr>
            <w:noProof/>
            <w:webHidden/>
          </w:rPr>
          <w:fldChar w:fldCharType="separate"/>
        </w:r>
        <w:r w:rsidR="006616BC">
          <w:rPr>
            <w:noProof/>
            <w:webHidden/>
          </w:rPr>
          <w:t>24</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79" w:history="1">
        <w:r w:rsidR="006616BC" w:rsidRPr="005674C6">
          <w:rPr>
            <w:rStyle w:val="af2"/>
            <w:noProof/>
          </w:rPr>
          <w:t>6</w:t>
        </w:r>
        <w:r w:rsidR="006616BC" w:rsidRPr="005674C6">
          <w:rPr>
            <w:rStyle w:val="af2"/>
            <w:rFonts w:hint="eastAsia"/>
            <w:noProof/>
          </w:rPr>
          <w:t xml:space="preserve"> </w:t>
        </w:r>
        <w:r w:rsidR="006616BC" w:rsidRPr="005674C6">
          <w:rPr>
            <w:rStyle w:val="af2"/>
            <w:rFonts w:hint="eastAsia"/>
            <w:noProof/>
          </w:rPr>
          <w:t>包装、标志、运输、验收和保管</w:t>
        </w:r>
        <w:r w:rsidR="006616BC">
          <w:rPr>
            <w:noProof/>
            <w:webHidden/>
          </w:rPr>
          <w:tab/>
        </w:r>
        <w:r w:rsidR="006616BC">
          <w:rPr>
            <w:noProof/>
            <w:webHidden/>
          </w:rPr>
          <w:fldChar w:fldCharType="begin"/>
        </w:r>
        <w:r w:rsidR="006616BC">
          <w:rPr>
            <w:noProof/>
            <w:webHidden/>
          </w:rPr>
          <w:instrText xml:space="preserve"> PAGEREF _Toc211596479 \h </w:instrText>
        </w:r>
        <w:r w:rsidR="006616BC">
          <w:rPr>
            <w:noProof/>
            <w:webHidden/>
          </w:rPr>
        </w:r>
        <w:r w:rsidR="006616BC">
          <w:rPr>
            <w:noProof/>
            <w:webHidden/>
          </w:rPr>
          <w:fldChar w:fldCharType="separate"/>
        </w:r>
        <w:r w:rsidR="006616BC">
          <w:rPr>
            <w:noProof/>
            <w:webHidden/>
          </w:rPr>
          <w:t>24</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80" w:history="1">
        <w:r w:rsidR="006616BC" w:rsidRPr="005674C6">
          <w:rPr>
            <w:rStyle w:val="af2"/>
            <w:noProof/>
          </w:rPr>
          <w:t>7</w:t>
        </w:r>
        <w:r w:rsidR="006616BC" w:rsidRPr="005674C6">
          <w:rPr>
            <w:rStyle w:val="af2"/>
            <w:rFonts w:hint="eastAsia"/>
            <w:noProof/>
          </w:rPr>
          <w:t xml:space="preserve"> </w:t>
        </w:r>
        <w:r w:rsidR="006616BC" w:rsidRPr="005674C6">
          <w:rPr>
            <w:rStyle w:val="af2"/>
            <w:rFonts w:hint="eastAsia"/>
            <w:noProof/>
          </w:rPr>
          <w:t>技术资料及交付进度</w:t>
        </w:r>
        <w:r w:rsidR="006616BC">
          <w:rPr>
            <w:noProof/>
            <w:webHidden/>
          </w:rPr>
          <w:tab/>
        </w:r>
        <w:r w:rsidR="006616BC">
          <w:rPr>
            <w:noProof/>
            <w:webHidden/>
          </w:rPr>
          <w:fldChar w:fldCharType="begin"/>
        </w:r>
        <w:r w:rsidR="006616BC">
          <w:rPr>
            <w:noProof/>
            <w:webHidden/>
          </w:rPr>
          <w:instrText xml:space="preserve"> PAGEREF _Toc211596480 \h </w:instrText>
        </w:r>
        <w:r w:rsidR="006616BC">
          <w:rPr>
            <w:noProof/>
            <w:webHidden/>
          </w:rPr>
        </w:r>
        <w:r w:rsidR="006616BC">
          <w:rPr>
            <w:noProof/>
            <w:webHidden/>
          </w:rPr>
          <w:fldChar w:fldCharType="separate"/>
        </w:r>
        <w:r w:rsidR="006616BC">
          <w:rPr>
            <w:noProof/>
            <w:webHidden/>
          </w:rPr>
          <w:t>26</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81" w:history="1">
        <w:r w:rsidR="006616BC" w:rsidRPr="005674C6">
          <w:rPr>
            <w:rStyle w:val="af2"/>
            <w:noProof/>
          </w:rPr>
          <w:t>8</w:t>
        </w:r>
        <w:r w:rsidR="006616BC" w:rsidRPr="005674C6">
          <w:rPr>
            <w:rStyle w:val="af2"/>
            <w:rFonts w:hint="eastAsia"/>
            <w:noProof/>
          </w:rPr>
          <w:t xml:space="preserve"> </w:t>
        </w:r>
        <w:r w:rsidR="006616BC" w:rsidRPr="005674C6">
          <w:rPr>
            <w:rStyle w:val="af2"/>
            <w:rFonts w:hint="eastAsia"/>
            <w:noProof/>
          </w:rPr>
          <w:t>设备监造、检验和性能验收试验</w:t>
        </w:r>
        <w:r w:rsidR="006616BC">
          <w:rPr>
            <w:noProof/>
            <w:webHidden/>
          </w:rPr>
          <w:tab/>
        </w:r>
        <w:r w:rsidR="006616BC">
          <w:rPr>
            <w:noProof/>
            <w:webHidden/>
          </w:rPr>
          <w:fldChar w:fldCharType="begin"/>
        </w:r>
        <w:r w:rsidR="006616BC">
          <w:rPr>
            <w:noProof/>
            <w:webHidden/>
          </w:rPr>
          <w:instrText xml:space="preserve"> PAGEREF _Toc211596481 \h </w:instrText>
        </w:r>
        <w:r w:rsidR="006616BC">
          <w:rPr>
            <w:noProof/>
            <w:webHidden/>
          </w:rPr>
        </w:r>
        <w:r w:rsidR="006616BC">
          <w:rPr>
            <w:noProof/>
            <w:webHidden/>
          </w:rPr>
          <w:fldChar w:fldCharType="separate"/>
        </w:r>
        <w:r w:rsidR="006616BC">
          <w:rPr>
            <w:noProof/>
            <w:webHidden/>
          </w:rPr>
          <w:t>27</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82" w:history="1">
        <w:r w:rsidR="006616BC" w:rsidRPr="005674C6">
          <w:rPr>
            <w:rStyle w:val="af2"/>
            <w:noProof/>
          </w:rPr>
          <w:t>9</w:t>
        </w:r>
        <w:r w:rsidR="006616BC" w:rsidRPr="005674C6">
          <w:rPr>
            <w:rStyle w:val="af2"/>
            <w:rFonts w:hint="eastAsia"/>
            <w:noProof/>
          </w:rPr>
          <w:t xml:space="preserve"> </w:t>
        </w:r>
        <w:r w:rsidR="006616BC" w:rsidRPr="005674C6">
          <w:rPr>
            <w:rStyle w:val="af2"/>
            <w:rFonts w:hint="eastAsia"/>
            <w:noProof/>
          </w:rPr>
          <w:t>供方现场技术服务</w:t>
        </w:r>
        <w:r w:rsidR="006616BC">
          <w:rPr>
            <w:noProof/>
            <w:webHidden/>
          </w:rPr>
          <w:tab/>
        </w:r>
        <w:r w:rsidR="006616BC">
          <w:rPr>
            <w:noProof/>
            <w:webHidden/>
          </w:rPr>
          <w:fldChar w:fldCharType="begin"/>
        </w:r>
        <w:r w:rsidR="006616BC">
          <w:rPr>
            <w:noProof/>
            <w:webHidden/>
          </w:rPr>
          <w:instrText xml:space="preserve"> PAGEREF _Toc211596482 \h </w:instrText>
        </w:r>
        <w:r w:rsidR="006616BC">
          <w:rPr>
            <w:noProof/>
            <w:webHidden/>
          </w:rPr>
        </w:r>
        <w:r w:rsidR="006616BC">
          <w:rPr>
            <w:noProof/>
            <w:webHidden/>
          </w:rPr>
          <w:fldChar w:fldCharType="separate"/>
        </w:r>
        <w:r w:rsidR="006616BC">
          <w:rPr>
            <w:noProof/>
            <w:webHidden/>
          </w:rPr>
          <w:t>30</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83" w:history="1">
        <w:r w:rsidR="006616BC" w:rsidRPr="005674C6">
          <w:rPr>
            <w:rStyle w:val="af2"/>
            <w:rFonts w:hint="eastAsia"/>
            <w:noProof/>
          </w:rPr>
          <w:t>附件一、管道管件采购技术要求</w:t>
        </w:r>
        <w:r w:rsidR="006616BC">
          <w:rPr>
            <w:noProof/>
            <w:webHidden/>
          </w:rPr>
          <w:tab/>
        </w:r>
        <w:r w:rsidR="006616BC">
          <w:rPr>
            <w:noProof/>
            <w:webHidden/>
          </w:rPr>
          <w:fldChar w:fldCharType="begin"/>
        </w:r>
        <w:r w:rsidR="006616BC">
          <w:rPr>
            <w:noProof/>
            <w:webHidden/>
          </w:rPr>
          <w:instrText xml:space="preserve"> PAGEREF _Toc211596483 \h </w:instrText>
        </w:r>
        <w:r w:rsidR="006616BC">
          <w:rPr>
            <w:noProof/>
            <w:webHidden/>
          </w:rPr>
        </w:r>
        <w:r w:rsidR="006616BC">
          <w:rPr>
            <w:noProof/>
            <w:webHidden/>
          </w:rPr>
          <w:fldChar w:fldCharType="separate"/>
        </w:r>
        <w:r w:rsidR="006616BC">
          <w:rPr>
            <w:noProof/>
            <w:webHidden/>
          </w:rPr>
          <w:t>33</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88" w:history="1">
        <w:r w:rsidR="006616BC" w:rsidRPr="005674C6">
          <w:rPr>
            <w:rStyle w:val="af2"/>
            <w:rFonts w:hint="eastAsia"/>
            <w:noProof/>
          </w:rPr>
          <w:t>附件二、管道支吊架采购技术要求</w:t>
        </w:r>
        <w:r w:rsidR="006616BC">
          <w:rPr>
            <w:noProof/>
            <w:webHidden/>
          </w:rPr>
          <w:tab/>
        </w:r>
        <w:r w:rsidR="006616BC">
          <w:rPr>
            <w:noProof/>
            <w:webHidden/>
          </w:rPr>
          <w:fldChar w:fldCharType="begin"/>
        </w:r>
        <w:r w:rsidR="006616BC">
          <w:rPr>
            <w:noProof/>
            <w:webHidden/>
          </w:rPr>
          <w:instrText xml:space="preserve"> PAGEREF _Toc211596488 \h </w:instrText>
        </w:r>
        <w:r w:rsidR="006616BC">
          <w:rPr>
            <w:noProof/>
            <w:webHidden/>
          </w:rPr>
        </w:r>
        <w:r w:rsidR="006616BC">
          <w:rPr>
            <w:noProof/>
            <w:webHidden/>
          </w:rPr>
          <w:fldChar w:fldCharType="separate"/>
        </w:r>
        <w:r w:rsidR="006616BC">
          <w:rPr>
            <w:noProof/>
            <w:webHidden/>
          </w:rPr>
          <w:t>40</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89" w:history="1">
        <w:r w:rsidR="006616BC" w:rsidRPr="005674C6">
          <w:rPr>
            <w:rStyle w:val="af2"/>
            <w:rFonts w:hint="eastAsia"/>
            <w:noProof/>
          </w:rPr>
          <w:t>附件三、仪表、仪表阀及附件采购技术要求</w:t>
        </w:r>
        <w:r w:rsidR="006616BC">
          <w:rPr>
            <w:noProof/>
            <w:webHidden/>
          </w:rPr>
          <w:tab/>
        </w:r>
        <w:r w:rsidR="006616BC">
          <w:rPr>
            <w:noProof/>
            <w:webHidden/>
          </w:rPr>
          <w:fldChar w:fldCharType="begin"/>
        </w:r>
        <w:r w:rsidR="006616BC">
          <w:rPr>
            <w:noProof/>
            <w:webHidden/>
          </w:rPr>
          <w:instrText xml:space="preserve"> PAGEREF _Toc211596489 \h </w:instrText>
        </w:r>
        <w:r w:rsidR="006616BC">
          <w:rPr>
            <w:noProof/>
            <w:webHidden/>
          </w:rPr>
        </w:r>
        <w:r w:rsidR="006616BC">
          <w:rPr>
            <w:noProof/>
            <w:webHidden/>
          </w:rPr>
          <w:fldChar w:fldCharType="separate"/>
        </w:r>
        <w:r w:rsidR="006616BC">
          <w:rPr>
            <w:noProof/>
            <w:webHidden/>
          </w:rPr>
          <w:t>43</w:t>
        </w:r>
        <w:r w:rsidR="006616BC">
          <w:rPr>
            <w:noProof/>
            <w:webHidden/>
          </w:rPr>
          <w:fldChar w:fldCharType="end"/>
        </w:r>
      </w:hyperlink>
    </w:p>
    <w:p w:rsidR="006616BC" w:rsidRDefault="003F55F5">
      <w:pPr>
        <w:pStyle w:val="10"/>
        <w:tabs>
          <w:tab w:val="right" w:leader="dot" w:pos="9060"/>
        </w:tabs>
        <w:rPr>
          <w:rFonts w:asciiTheme="minorHAnsi" w:eastAsiaTheme="minorEastAsia" w:hAnsiTheme="minorHAnsi"/>
          <w:noProof/>
          <w:sz w:val="21"/>
        </w:rPr>
      </w:pPr>
      <w:hyperlink w:anchor="_Toc211596493" w:history="1">
        <w:r w:rsidR="006616BC" w:rsidRPr="005674C6">
          <w:rPr>
            <w:rStyle w:val="af2"/>
            <w:rFonts w:hint="eastAsia"/>
            <w:noProof/>
          </w:rPr>
          <w:t>附件四、保温材料</w:t>
        </w:r>
        <w:r w:rsidR="006616BC">
          <w:rPr>
            <w:noProof/>
            <w:webHidden/>
          </w:rPr>
          <w:tab/>
        </w:r>
        <w:r w:rsidR="006616BC">
          <w:rPr>
            <w:noProof/>
            <w:webHidden/>
          </w:rPr>
          <w:fldChar w:fldCharType="begin"/>
        </w:r>
        <w:r w:rsidR="006616BC">
          <w:rPr>
            <w:noProof/>
            <w:webHidden/>
          </w:rPr>
          <w:instrText xml:space="preserve"> PAGEREF _Toc211596493 \h </w:instrText>
        </w:r>
        <w:r w:rsidR="006616BC">
          <w:rPr>
            <w:noProof/>
            <w:webHidden/>
          </w:rPr>
        </w:r>
        <w:r w:rsidR="006616BC">
          <w:rPr>
            <w:noProof/>
            <w:webHidden/>
          </w:rPr>
          <w:fldChar w:fldCharType="separate"/>
        </w:r>
        <w:r w:rsidR="006616BC">
          <w:rPr>
            <w:noProof/>
            <w:webHidden/>
          </w:rPr>
          <w:t>52</w:t>
        </w:r>
        <w:r w:rsidR="006616BC">
          <w:rPr>
            <w:noProof/>
            <w:webHidden/>
          </w:rPr>
          <w:fldChar w:fldCharType="end"/>
        </w:r>
      </w:hyperlink>
    </w:p>
    <w:p w:rsidR="006616BC" w:rsidRDefault="006616BC">
      <w:pPr>
        <w:pStyle w:val="10"/>
        <w:tabs>
          <w:tab w:val="right" w:leader="dot" w:pos="9060"/>
        </w:tabs>
        <w:rPr>
          <w:rFonts w:asciiTheme="minorHAnsi" w:eastAsiaTheme="minorEastAsia" w:hAnsiTheme="minorHAnsi"/>
          <w:noProof/>
          <w:sz w:val="21"/>
        </w:rPr>
      </w:pPr>
    </w:p>
    <w:p w:rsidR="002704EF" w:rsidRPr="002706A7" w:rsidRDefault="002706A7" w:rsidP="002706A7">
      <w:pPr>
        <w:pStyle w:val="10"/>
        <w:tabs>
          <w:tab w:val="right" w:leader="dot" w:pos="9060"/>
        </w:tabs>
        <w:rPr>
          <w:rFonts w:asciiTheme="minorHAnsi" w:eastAsiaTheme="minorEastAsia" w:hAnsiTheme="minorHAnsi"/>
          <w:noProof/>
          <w:sz w:val="21"/>
        </w:rPr>
        <w:sectPr w:rsidR="002704EF" w:rsidRPr="002706A7">
          <w:headerReference w:type="default" r:id="rId10"/>
          <w:footerReference w:type="default" r:id="rId11"/>
          <w:pgSz w:w="11906" w:h="16838"/>
          <w:pgMar w:top="1474" w:right="1418" w:bottom="1134" w:left="1418" w:header="567" w:footer="567" w:gutter="0"/>
          <w:pgNumType w:fmt="upperRoman" w:start="1"/>
          <w:cols w:space="425"/>
          <w:docGrid w:type="lines" w:linePitch="326"/>
        </w:sectPr>
      </w:pPr>
      <w:r>
        <w:rPr>
          <w:rFonts w:cs="Times New Roman"/>
          <w:snapToGrid w:val="0"/>
          <w:color w:val="000000"/>
          <w:spacing w:val="30"/>
          <w:kern w:val="0"/>
          <w:szCs w:val="24"/>
        </w:rPr>
        <w:fldChar w:fldCharType="end"/>
      </w:r>
    </w:p>
    <w:p w:rsidR="002704EF" w:rsidRPr="00975E6B" w:rsidRDefault="00A30DA1" w:rsidP="00FE7697">
      <w:pPr>
        <w:pStyle w:val="1"/>
      </w:pPr>
      <w:bookmarkStart w:id="2" w:name="_Toc56520530"/>
      <w:bookmarkStart w:id="3" w:name="_Toc47710644"/>
      <w:bookmarkStart w:id="4" w:name="_Toc47711072"/>
      <w:bookmarkStart w:id="5" w:name="_Toc389652643"/>
      <w:bookmarkStart w:id="6" w:name="_Toc104345443"/>
      <w:bookmarkStart w:id="7" w:name="_Toc112742652"/>
      <w:r w:rsidRPr="00975E6B">
        <w:lastRenderedPageBreak/>
        <w:t xml:space="preserve"> </w:t>
      </w:r>
      <w:bookmarkStart w:id="8" w:name="_Toc211596474"/>
      <w:r w:rsidRPr="00975E6B">
        <w:t>项目概况及总体要求</w:t>
      </w:r>
      <w:bookmarkEnd w:id="2"/>
      <w:bookmarkEnd w:id="3"/>
      <w:bookmarkEnd w:id="4"/>
      <w:bookmarkEnd w:id="8"/>
    </w:p>
    <w:p w:rsidR="002704EF" w:rsidRPr="00975E6B" w:rsidRDefault="00A30DA1" w:rsidP="00FE7697">
      <w:pPr>
        <w:pStyle w:val="2"/>
      </w:pPr>
      <w:bookmarkStart w:id="9" w:name="_Toc47711073"/>
      <w:bookmarkStart w:id="10" w:name="_Toc56520531"/>
      <w:bookmarkStart w:id="11" w:name="_Toc47710645"/>
      <w:r w:rsidRPr="00975E6B">
        <w:t>项目基本信息</w:t>
      </w:r>
      <w:bookmarkEnd w:id="9"/>
      <w:bookmarkEnd w:id="10"/>
      <w:bookmarkEnd w:id="11"/>
    </w:p>
    <w:p w:rsidR="002704EF" w:rsidRPr="00975E6B" w:rsidRDefault="00A30DA1" w:rsidP="005245D5">
      <w:pPr>
        <w:pStyle w:val="0"/>
        <w:rPr>
          <w:color w:val="FF0000"/>
        </w:rPr>
      </w:pPr>
      <w:r w:rsidRPr="00975E6B">
        <w:rPr>
          <w:color w:val="FF0000"/>
        </w:rPr>
        <w:t>建设单位：</w:t>
      </w:r>
      <w:r w:rsidR="00B93D68" w:rsidRPr="00B93D68">
        <w:rPr>
          <w:rFonts w:eastAsiaTheme="minorEastAsia" w:hint="eastAsia"/>
          <w:color w:val="FF0000"/>
          <w:szCs w:val="24"/>
          <w:u w:val="single"/>
        </w:rPr>
        <w:t>广东粤电靖海发电有限公司</w:t>
      </w:r>
      <w:r w:rsidRPr="00975E6B">
        <w:rPr>
          <w:color w:val="FF0000"/>
        </w:rPr>
        <w:t>；</w:t>
      </w:r>
    </w:p>
    <w:p w:rsidR="002704EF" w:rsidRPr="00975E6B" w:rsidRDefault="00A30DA1" w:rsidP="005245D5">
      <w:pPr>
        <w:pStyle w:val="0"/>
        <w:rPr>
          <w:color w:val="FF0000"/>
        </w:rPr>
      </w:pPr>
      <w:r w:rsidRPr="00975E6B">
        <w:rPr>
          <w:color w:val="FF0000"/>
        </w:rPr>
        <w:t>项目名称：</w:t>
      </w:r>
      <w:bookmarkStart w:id="12" w:name="OLE_LINK3"/>
      <w:bookmarkStart w:id="13" w:name="OLE_LINK4"/>
      <w:r w:rsidR="00B93D68" w:rsidRPr="00B93D68">
        <w:rPr>
          <w:rFonts w:eastAsiaTheme="minorEastAsia" w:hint="eastAsia"/>
          <w:color w:val="FF0000"/>
          <w:szCs w:val="24"/>
          <w:u w:val="single"/>
        </w:rPr>
        <w:t>广东靖海</w:t>
      </w:r>
      <w:r w:rsidR="00B93D68" w:rsidRPr="00B93D68">
        <w:rPr>
          <w:rFonts w:eastAsiaTheme="minorEastAsia" w:hint="eastAsia"/>
          <w:color w:val="FF0000"/>
          <w:szCs w:val="24"/>
          <w:u w:val="single"/>
        </w:rPr>
        <w:t>3</w:t>
      </w:r>
      <w:r w:rsidR="00B93D68" w:rsidRPr="00B93D68">
        <w:rPr>
          <w:rFonts w:eastAsiaTheme="minorEastAsia" w:hint="eastAsia"/>
          <w:color w:val="FF0000"/>
          <w:szCs w:val="24"/>
          <w:u w:val="single"/>
        </w:rPr>
        <w:t>、</w:t>
      </w:r>
      <w:r w:rsidR="00B93D68" w:rsidRPr="00B93D68">
        <w:rPr>
          <w:rFonts w:eastAsiaTheme="minorEastAsia" w:hint="eastAsia"/>
          <w:color w:val="FF0000"/>
          <w:szCs w:val="24"/>
          <w:u w:val="single"/>
        </w:rPr>
        <w:t>4</w:t>
      </w:r>
      <w:r w:rsidR="00B93D68" w:rsidRPr="00B93D68">
        <w:rPr>
          <w:rFonts w:eastAsiaTheme="minorEastAsia" w:hint="eastAsia"/>
          <w:color w:val="FF0000"/>
          <w:szCs w:val="24"/>
          <w:u w:val="single"/>
        </w:rPr>
        <w:t>号机通流改造项目</w:t>
      </w:r>
      <w:bookmarkEnd w:id="12"/>
      <w:bookmarkEnd w:id="13"/>
      <w:r w:rsidRPr="00975E6B">
        <w:rPr>
          <w:color w:val="FF0000"/>
        </w:rPr>
        <w:t>；</w:t>
      </w:r>
    </w:p>
    <w:p w:rsidR="002704EF" w:rsidRPr="00975E6B" w:rsidRDefault="00A30DA1" w:rsidP="005245D5">
      <w:pPr>
        <w:pStyle w:val="0"/>
        <w:rPr>
          <w:color w:val="FF0000"/>
        </w:rPr>
      </w:pPr>
      <w:r w:rsidRPr="00975E6B">
        <w:rPr>
          <w:color w:val="FF0000"/>
        </w:rPr>
        <w:t>建设地点：</w:t>
      </w:r>
      <w:r w:rsidR="00B93D68" w:rsidRPr="00B93D68">
        <w:rPr>
          <w:rFonts w:eastAsiaTheme="minorEastAsia" w:hint="eastAsia"/>
          <w:color w:val="FF0000"/>
          <w:szCs w:val="24"/>
          <w:u w:val="single"/>
        </w:rPr>
        <w:t>广东省揭阳市惠来县东端靖海湾岸边</w:t>
      </w:r>
      <w:r w:rsidR="00B93D68">
        <w:rPr>
          <w:rFonts w:eastAsiaTheme="minorEastAsia" w:hint="eastAsia"/>
          <w:color w:val="FF0000"/>
          <w:szCs w:val="24"/>
          <w:u w:val="single"/>
        </w:rPr>
        <w:t>靖海</w:t>
      </w:r>
      <w:r w:rsidR="00DF29E3" w:rsidRPr="00975E6B">
        <w:rPr>
          <w:rFonts w:eastAsiaTheme="minorEastAsia"/>
          <w:color w:val="FF0000"/>
          <w:szCs w:val="24"/>
          <w:u w:val="single"/>
        </w:rPr>
        <w:t>发电</w:t>
      </w:r>
      <w:r w:rsidR="00AE5FD4" w:rsidRPr="00975E6B">
        <w:rPr>
          <w:rFonts w:eastAsiaTheme="minorEastAsia"/>
          <w:color w:val="FF0000"/>
          <w:szCs w:val="24"/>
          <w:u w:val="single"/>
        </w:rPr>
        <w:t>厂</w:t>
      </w:r>
      <w:r w:rsidR="00DF29E3" w:rsidRPr="00975E6B">
        <w:rPr>
          <w:rFonts w:eastAsiaTheme="minorEastAsia"/>
          <w:color w:val="FF0000"/>
          <w:szCs w:val="24"/>
          <w:u w:val="single"/>
        </w:rPr>
        <w:t>内</w:t>
      </w:r>
      <w:r w:rsidRPr="00975E6B">
        <w:rPr>
          <w:color w:val="FF0000"/>
        </w:rPr>
        <w:t>；</w:t>
      </w:r>
    </w:p>
    <w:p w:rsidR="002704EF" w:rsidRPr="00975E6B" w:rsidRDefault="00A30DA1" w:rsidP="00FE7697">
      <w:pPr>
        <w:pStyle w:val="2"/>
      </w:pPr>
      <w:bookmarkStart w:id="14" w:name="_Toc56520532"/>
      <w:bookmarkStart w:id="15" w:name="_Toc47711074"/>
      <w:bookmarkStart w:id="16" w:name="_Toc47710646"/>
      <w:r w:rsidRPr="00975E6B">
        <w:t>总则</w:t>
      </w:r>
      <w:bookmarkEnd w:id="14"/>
      <w:bookmarkEnd w:id="15"/>
      <w:bookmarkEnd w:id="16"/>
    </w:p>
    <w:p w:rsidR="002704EF" w:rsidRPr="00975E6B" w:rsidRDefault="00A30DA1" w:rsidP="005245D5">
      <w:pPr>
        <w:pStyle w:val="3"/>
      </w:pPr>
      <w:r w:rsidRPr="00975E6B">
        <w:t>本技术协议仅适用于</w:t>
      </w:r>
      <w:r w:rsidRPr="00975E6B">
        <w:rPr>
          <w:color w:val="FF0000"/>
        </w:rPr>
        <w:t>“</w:t>
      </w:r>
      <w:r w:rsidR="00B93D68">
        <w:rPr>
          <w:rFonts w:eastAsiaTheme="minorEastAsia" w:hint="eastAsia"/>
          <w:color w:val="FF0000"/>
          <w:szCs w:val="24"/>
          <w:u w:val="single"/>
        </w:rPr>
        <w:t>广东靖海</w:t>
      </w:r>
      <w:r w:rsidR="00B93D68">
        <w:rPr>
          <w:rFonts w:eastAsiaTheme="minorEastAsia"/>
          <w:color w:val="FF0000"/>
          <w:szCs w:val="24"/>
          <w:u w:val="single"/>
        </w:rPr>
        <w:t>3</w:t>
      </w:r>
      <w:r w:rsidR="00B93D68">
        <w:rPr>
          <w:rFonts w:eastAsiaTheme="minorEastAsia" w:hint="eastAsia"/>
          <w:color w:val="FF0000"/>
          <w:szCs w:val="24"/>
          <w:u w:val="single"/>
        </w:rPr>
        <w:t>、</w:t>
      </w:r>
      <w:r w:rsidR="00B93D68">
        <w:rPr>
          <w:rFonts w:eastAsiaTheme="minorEastAsia"/>
          <w:color w:val="FF0000"/>
          <w:szCs w:val="24"/>
          <w:u w:val="single"/>
        </w:rPr>
        <w:t>4</w:t>
      </w:r>
      <w:r w:rsidR="00B93D68">
        <w:rPr>
          <w:rFonts w:eastAsiaTheme="minorEastAsia" w:hint="eastAsia"/>
          <w:color w:val="FF0000"/>
          <w:szCs w:val="24"/>
          <w:u w:val="single"/>
        </w:rPr>
        <w:t>号机通流改造项目</w:t>
      </w:r>
      <w:r w:rsidRPr="00975E6B">
        <w:rPr>
          <w:rFonts w:eastAsiaTheme="minorEastAsia"/>
          <w:color w:val="FF0000"/>
          <w:szCs w:val="24"/>
          <w:u w:val="single"/>
        </w:rPr>
        <w:t>机务电控成套供货采购</w:t>
      </w:r>
      <w:r w:rsidRPr="00975E6B">
        <w:rPr>
          <w:color w:val="FF0000"/>
        </w:rPr>
        <w:t>”</w:t>
      </w:r>
      <w:r w:rsidRPr="00975E6B">
        <w:t>的相关部件。它包括该设备的功能及性能、工艺制造、检验及实验、安装服务等方面的技术要求。</w:t>
      </w:r>
    </w:p>
    <w:p w:rsidR="002704EF" w:rsidRPr="00975E6B" w:rsidRDefault="00A30DA1" w:rsidP="005245D5">
      <w:pPr>
        <w:pStyle w:val="3"/>
      </w:pPr>
      <w:r w:rsidRPr="00975E6B">
        <w:t>本技术协议书提出的是最低限度的技术要求，并未对一切技术要求作出详细规定，也未充分引述有关标准和规范的条文，供方</w:t>
      </w:r>
      <w:r w:rsidR="00A921CD" w:rsidRPr="00975E6B">
        <w:t>应保证提供符合本技术协议和现行国家标准的高质量产品及其相应的服务。同时对国家有关安全、职业病危害等强制性标准，必须满足其要求。</w:t>
      </w:r>
    </w:p>
    <w:p w:rsidR="00A921CD" w:rsidRPr="00975E6B" w:rsidRDefault="00A921CD" w:rsidP="005245D5">
      <w:pPr>
        <w:pStyle w:val="3"/>
      </w:pPr>
      <w:r w:rsidRPr="00975E6B">
        <w:t>本规范书所使用的标准如遇与供方所执行的标准不一致时，按较高标准执行。</w:t>
      </w:r>
    </w:p>
    <w:p w:rsidR="00A921CD" w:rsidRPr="00975E6B" w:rsidRDefault="00A921CD" w:rsidP="005245D5">
      <w:pPr>
        <w:pStyle w:val="3"/>
      </w:pPr>
      <w:r w:rsidRPr="00975E6B">
        <w:t>供方应采用符合国家最新标准化的元件和标准化的设备组件，以适合本工程改造的需要。供方提供的仪表和检测设备的设置应满足远方监视和联锁保护及实现就地控制的要求。供方在本项目中所采用的技术和工艺必须是成熟的，且具备当今国内最先进技术，在设计和制造上满足《防止电力生产重大事故的二十五项重点要求》等有关规定。</w:t>
      </w:r>
    </w:p>
    <w:p w:rsidR="00A921CD" w:rsidRPr="00975E6B" w:rsidRDefault="00A921CD" w:rsidP="005245D5">
      <w:pPr>
        <w:pStyle w:val="3"/>
      </w:pPr>
      <w:r w:rsidRPr="00975E6B">
        <w:t>需方对本项目的全过程有权进行检查和监督，但是并不因此免除供方的责任。供方应严格遵守本技术规范书，保证所供设备安全、可靠、合理、完整和性能优良。</w:t>
      </w:r>
    </w:p>
    <w:p w:rsidR="002704EF" w:rsidRPr="00975E6B" w:rsidRDefault="00A921CD" w:rsidP="005245D5">
      <w:pPr>
        <w:pStyle w:val="3"/>
      </w:pPr>
      <w:r w:rsidRPr="00975E6B">
        <w:t>在签订合同之后，需方有权提出因规范标准和规程发生变化而产生的一些补充要求，具体项目由供方、需方共同商定。</w:t>
      </w:r>
      <w:r w:rsidR="00A30DA1" w:rsidRPr="00975E6B">
        <w:t>如供方有除本规范以外的其他要求，应以书面形式提出，经买卖双方讨论后附于本技术协议。</w:t>
      </w:r>
      <w:r w:rsidRPr="00975E6B">
        <w:t>由于设计不合理等供方原因，需要设计变更时，供方负责重新设计及供货，且不增加费用。</w:t>
      </w:r>
    </w:p>
    <w:p w:rsidR="002D647A" w:rsidRPr="00975E6B" w:rsidRDefault="002D647A" w:rsidP="005245D5">
      <w:pPr>
        <w:pStyle w:val="3"/>
      </w:pPr>
      <w:r w:rsidRPr="00975E6B">
        <w:t>供方图纸在定版之后，若有变更引起材料补供，由供方负责提供材料并应满足现场施工需求，同时收换电子版、纸质版图纸重新按规范书要求提供给需方和业主。</w:t>
      </w:r>
    </w:p>
    <w:p w:rsidR="002704EF" w:rsidRPr="00975E6B" w:rsidRDefault="00A30DA1" w:rsidP="005245D5">
      <w:pPr>
        <w:pStyle w:val="3"/>
      </w:pPr>
      <w:r w:rsidRPr="00975E6B">
        <w:t>供方应对提供的设备负有全责，即包括分包或采购的产品。分包或采购的重要产品</w:t>
      </w:r>
      <w:r w:rsidRPr="00975E6B">
        <w:lastRenderedPageBreak/>
        <w:t>制造商应事先征得需方的认可。</w:t>
      </w:r>
    </w:p>
    <w:p w:rsidR="00A921CD" w:rsidRPr="00975E6B" w:rsidRDefault="00A921CD" w:rsidP="005245D5">
      <w:pPr>
        <w:pStyle w:val="3"/>
      </w:pPr>
      <w:r w:rsidRPr="00975E6B">
        <w:t>本技术协议内涉及到的专项方案、专题报告、论证结果等必须出具正式文本。</w:t>
      </w:r>
    </w:p>
    <w:p w:rsidR="002704EF" w:rsidRPr="00975E6B" w:rsidRDefault="00A30DA1" w:rsidP="005245D5">
      <w:pPr>
        <w:pStyle w:val="3"/>
      </w:pPr>
      <w:r w:rsidRPr="00975E6B">
        <w:t>如供方没有对本技术协议书提出书面异议，需方则可认为供方提供的产品完全满足本技术协议的要求。</w:t>
      </w:r>
    </w:p>
    <w:p w:rsidR="007E5437" w:rsidRPr="007E5437" w:rsidRDefault="007E5437" w:rsidP="007E5437">
      <w:pPr>
        <w:pStyle w:val="3"/>
        <w:rPr>
          <w:rFonts w:eastAsiaTheme="minorEastAsia"/>
          <w:color w:val="FF0000"/>
          <w:szCs w:val="24"/>
          <w:u w:val="single"/>
        </w:rPr>
      </w:pPr>
      <w:r w:rsidRPr="007E5437">
        <w:rPr>
          <w:rFonts w:eastAsiaTheme="minorEastAsia" w:hint="eastAsia"/>
          <w:color w:val="FF0000"/>
          <w:szCs w:val="24"/>
          <w:u w:val="single"/>
        </w:rPr>
        <w:t>广东粤电靖海发电有限公司厂</w:t>
      </w:r>
      <w:r w:rsidRPr="007E5437">
        <w:rPr>
          <w:rFonts w:eastAsiaTheme="minorEastAsia" w:hint="eastAsia"/>
          <w:color w:val="FF0000"/>
          <w:szCs w:val="24"/>
          <w:u w:val="single"/>
        </w:rPr>
        <w:t>#4</w:t>
      </w:r>
      <w:r w:rsidRPr="007E5437">
        <w:rPr>
          <w:rFonts w:eastAsiaTheme="minorEastAsia" w:hint="eastAsia"/>
          <w:color w:val="FF0000"/>
          <w:szCs w:val="24"/>
          <w:u w:val="single"/>
        </w:rPr>
        <w:t>机组</w:t>
      </w:r>
      <w:r w:rsidRPr="007E5437">
        <w:rPr>
          <w:rFonts w:eastAsiaTheme="minorEastAsia" w:hint="eastAsia"/>
          <w:color w:val="FF0000"/>
          <w:szCs w:val="24"/>
          <w:u w:val="single"/>
        </w:rPr>
        <w:t>A</w:t>
      </w:r>
      <w:r w:rsidRPr="007E5437">
        <w:rPr>
          <w:rFonts w:eastAsiaTheme="minorEastAsia" w:hint="eastAsia"/>
          <w:color w:val="FF0000"/>
          <w:szCs w:val="24"/>
          <w:u w:val="single"/>
        </w:rPr>
        <w:t>级检修计划</w:t>
      </w:r>
      <w:r w:rsidRPr="007E5437">
        <w:rPr>
          <w:rFonts w:eastAsiaTheme="minorEastAsia" w:hint="eastAsia"/>
          <w:color w:val="FF0000"/>
          <w:szCs w:val="24"/>
          <w:u w:val="single"/>
        </w:rPr>
        <w:t>2025</w:t>
      </w:r>
      <w:r w:rsidRPr="007E5437">
        <w:rPr>
          <w:rFonts w:eastAsiaTheme="minorEastAsia" w:hint="eastAsia"/>
          <w:color w:val="FF0000"/>
          <w:szCs w:val="24"/>
          <w:u w:val="single"/>
        </w:rPr>
        <w:t>年</w:t>
      </w:r>
      <w:r w:rsidRPr="007E5437">
        <w:rPr>
          <w:rFonts w:eastAsiaTheme="minorEastAsia" w:hint="eastAsia"/>
          <w:color w:val="FF0000"/>
          <w:szCs w:val="24"/>
          <w:u w:val="single"/>
        </w:rPr>
        <w:t>11</w:t>
      </w:r>
      <w:r w:rsidRPr="007E5437">
        <w:rPr>
          <w:rFonts w:eastAsiaTheme="minorEastAsia" w:hint="eastAsia"/>
          <w:color w:val="FF0000"/>
          <w:szCs w:val="24"/>
          <w:u w:val="single"/>
        </w:rPr>
        <w:t>月</w:t>
      </w:r>
      <w:r w:rsidRPr="007E5437">
        <w:rPr>
          <w:rFonts w:eastAsiaTheme="minorEastAsia" w:hint="eastAsia"/>
          <w:color w:val="FF0000"/>
          <w:szCs w:val="24"/>
          <w:u w:val="single"/>
        </w:rPr>
        <w:t>1</w:t>
      </w:r>
      <w:r w:rsidRPr="007E5437">
        <w:rPr>
          <w:rFonts w:eastAsiaTheme="minorEastAsia" w:hint="eastAsia"/>
          <w:color w:val="FF0000"/>
          <w:szCs w:val="24"/>
          <w:u w:val="single"/>
        </w:rPr>
        <w:t>日开工，</w:t>
      </w:r>
      <w:r w:rsidRPr="007E5437">
        <w:rPr>
          <w:rFonts w:eastAsiaTheme="minorEastAsia" w:hint="eastAsia"/>
          <w:color w:val="FF0000"/>
          <w:szCs w:val="24"/>
          <w:u w:val="single"/>
        </w:rPr>
        <w:t>#3</w:t>
      </w:r>
      <w:r w:rsidRPr="007E5437">
        <w:rPr>
          <w:rFonts w:eastAsiaTheme="minorEastAsia" w:hint="eastAsia"/>
          <w:color w:val="FF0000"/>
          <w:szCs w:val="24"/>
          <w:u w:val="single"/>
        </w:rPr>
        <w:t>机组</w:t>
      </w:r>
      <w:r w:rsidRPr="007E5437">
        <w:rPr>
          <w:rFonts w:eastAsiaTheme="minorEastAsia" w:hint="eastAsia"/>
          <w:color w:val="FF0000"/>
          <w:szCs w:val="24"/>
          <w:u w:val="single"/>
        </w:rPr>
        <w:t>A</w:t>
      </w:r>
      <w:r w:rsidRPr="007E5437">
        <w:rPr>
          <w:rFonts w:eastAsiaTheme="minorEastAsia" w:hint="eastAsia"/>
          <w:color w:val="FF0000"/>
          <w:szCs w:val="24"/>
          <w:u w:val="single"/>
        </w:rPr>
        <w:t>级检修计划</w:t>
      </w:r>
      <w:r w:rsidRPr="007E5437">
        <w:rPr>
          <w:rFonts w:eastAsiaTheme="minorEastAsia" w:hint="eastAsia"/>
          <w:color w:val="FF0000"/>
          <w:szCs w:val="24"/>
          <w:u w:val="single"/>
        </w:rPr>
        <w:t>2026</w:t>
      </w:r>
      <w:r w:rsidRPr="007E5437">
        <w:rPr>
          <w:rFonts w:eastAsiaTheme="minorEastAsia" w:hint="eastAsia"/>
          <w:color w:val="FF0000"/>
          <w:szCs w:val="24"/>
          <w:u w:val="single"/>
        </w:rPr>
        <w:t>年</w:t>
      </w:r>
      <w:r w:rsidRPr="007E5437">
        <w:rPr>
          <w:rFonts w:eastAsiaTheme="minorEastAsia" w:hint="eastAsia"/>
          <w:color w:val="FF0000"/>
          <w:szCs w:val="24"/>
          <w:u w:val="single"/>
        </w:rPr>
        <w:t>10</w:t>
      </w:r>
      <w:r w:rsidRPr="007E5437">
        <w:rPr>
          <w:rFonts w:eastAsiaTheme="minorEastAsia" w:hint="eastAsia"/>
          <w:color w:val="FF0000"/>
          <w:szCs w:val="24"/>
          <w:u w:val="single"/>
        </w:rPr>
        <w:t>月</w:t>
      </w:r>
      <w:r w:rsidRPr="007E5437">
        <w:rPr>
          <w:rFonts w:eastAsiaTheme="minorEastAsia" w:hint="eastAsia"/>
          <w:color w:val="FF0000"/>
          <w:szCs w:val="24"/>
          <w:u w:val="single"/>
        </w:rPr>
        <w:t>1</w:t>
      </w:r>
      <w:r w:rsidRPr="007E5437">
        <w:rPr>
          <w:rFonts w:eastAsiaTheme="minorEastAsia" w:hint="eastAsia"/>
          <w:color w:val="FF0000"/>
          <w:szCs w:val="24"/>
          <w:u w:val="single"/>
        </w:rPr>
        <w:t>日开工，每台机组通流改造必须在</w:t>
      </w:r>
      <w:r w:rsidRPr="007E5437">
        <w:rPr>
          <w:rFonts w:eastAsiaTheme="minorEastAsia" w:hint="eastAsia"/>
          <w:color w:val="FF0000"/>
          <w:szCs w:val="24"/>
          <w:u w:val="single"/>
        </w:rPr>
        <w:t>105</w:t>
      </w:r>
      <w:r w:rsidRPr="007E5437">
        <w:rPr>
          <w:rFonts w:eastAsiaTheme="minorEastAsia" w:hint="eastAsia"/>
          <w:color w:val="FF0000"/>
          <w:szCs w:val="24"/>
          <w:u w:val="single"/>
        </w:rPr>
        <w:t>天内完成，具体开工日期以电厂通知为准。</w:t>
      </w:r>
    </w:p>
    <w:p w:rsidR="002704EF" w:rsidRPr="007E5437" w:rsidRDefault="00A30DA1" w:rsidP="007E5437">
      <w:pPr>
        <w:pStyle w:val="3"/>
        <w:rPr>
          <w:rFonts w:eastAsiaTheme="minorEastAsia"/>
          <w:color w:val="FF0000"/>
          <w:szCs w:val="24"/>
          <w:u w:val="single"/>
        </w:rPr>
      </w:pPr>
      <w:r w:rsidRPr="007E5437">
        <w:rPr>
          <w:color w:val="FF0000"/>
        </w:rPr>
        <w:t>供方于</w:t>
      </w:r>
      <w:r w:rsidR="007E5437" w:rsidRPr="007E5437">
        <w:rPr>
          <w:rFonts w:hint="eastAsia"/>
          <w:color w:val="FF0000"/>
        </w:rPr>
        <w:t>每台机组开工前</w:t>
      </w:r>
      <w:r w:rsidR="007E5437">
        <w:rPr>
          <w:rFonts w:hint="eastAsia"/>
          <w:color w:val="FF0000"/>
        </w:rPr>
        <w:t>5</w:t>
      </w:r>
      <w:r w:rsidR="007E5437" w:rsidRPr="007E5437">
        <w:rPr>
          <w:rFonts w:hint="eastAsia"/>
          <w:color w:val="FF0000"/>
        </w:rPr>
        <w:t>天</w:t>
      </w:r>
      <w:r w:rsidRPr="007E5437">
        <w:rPr>
          <w:color w:val="FF0000"/>
        </w:rPr>
        <w:t>发货，</w:t>
      </w:r>
      <w:r w:rsidR="007E5437" w:rsidRPr="007E5437">
        <w:rPr>
          <w:rFonts w:hint="eastAsia"/>
          <w:color w:val="FF0000"/>
        </w:rPr>
        <w:t>10</w:t>
      </w:r>
      <w:r w:rsidR="007E5437" w:rsidRPr="007E5437">
        <w:rPr>
          <w:rFonts w:hint="eastAsia"/>
          <w:color w:val="FF0000"/>
        </w:rPr>
        <w:t>天之内</w:t>
      </w:r>
      <w:r w:rsidRPr="007E5437">
        <w:rPr>
          <w:color w:val="FF0000"/>
        </w:rPr>
        <w:t>全部到货。</w:t>
      </w:r>
    </w:p>
    <w:p w:rsidR="002704EF" w:rsidRPr="00975E6B" w:rsidRDefault="00A30DA1" w:rsidP="005245D5">
      <w:pPr>
        <w:pStyle w:val="3"/>
      </w:pPr>
      <w:r w:rsidRPr="00975E6B">
        <w:t>供方提供的资料应使用国家法定单位制即国际单位制，语言为中文，进口设备应在提供中文资料的基础上，再提供原文资料，并以中文版本为准。</w:t>
      </w:r>
    </w:p>
    <w:p w:rsidR="002704EF" w:rsidRPr="00975E6B" w:rsidRDefault="00A30DA1" w:rsidP="005245D5">
      <w:pPr>
        <w:pStyle w:val="3"/>
      </w:pPr>
      <w:r w:rsidRPr="00975E6B">
        <w:t>本项目质保期为改造后性能试验验收后</w:t>
      </w:r>
      <w:r w:rsidRPr="00975E6B">
        <w:t>12</w:t>
      </w:r>
      <w:r w:rsidRPr="00975E6B">
        <w:t>个月。</w:t>
      </w:r>
    </w:p>
    <w:p w:rsidR="002704EF" w:rsidRPr="00975E6B" w:rsidRDefault="00A30DA1" w:rsidP="005245D5">
      <w:pPr>
        <w:pStyle w:val="3"/>
      </w:pPr>
      <w:r w:rsidRPr="00975E6B">
        <w:t>本技术协议经供需双方共同确认和签字后作为订货合同的附件，与订货合同正文具有同等效力。未尽事宜由双方协商解决。</w:t>
      </w:r>
    </w:p>
    <w:p w:rsidR="002704EF" w:rsidRPr="00975E6B" w:rsidRDefault="00A30DA1" w:rsidP="005245D5">
      <w:pPr>
        <w:pStyle w:val="3"/>
      </w:pPr>
      <w:r w:rsidRPr="00975E6B">
        <w:t>在合同签订后，需方有权因规范、标准、规程发生变化而提出一些补充要求，具体内容双方共同商定。</w:t>
      </w:r>
    </w:p>
    <w:p w:rsidR="00934987" w:rsidRPr="00975E6B" w:rsidRDefault="00A30DA1" w:rsidP="005245D5">
      <w:pPr>
        <w:rPr>
          <w:rFonts w:cs="Times New Roman"/>
        </w:rPr>
        <w:sectPr w:rsidR="00934987" w:rsidRPr="00975E6B">
          <w:footerReference w:type="default" r:id="rId12"/>
          <w:pgSz w:w="11906" w:h="16838"/>
          <w:pgMar w:top="1474" w:right="1418" w:bottom="1134" w:left="1418" w:header="567" w:footer="567" w:gutter="0"/>
          <w:pgNumType w:start="1"/>
          <w:cols w:space="425"/>
          <w:docGrid w:type="lines" w:linePitch="326"/>
        </w:sectPr>
      </w:pPr>
      <w:r w:rsidRPr="00975E6B">
        <w:rPr>
          <w:rFonts w:cs="Times New Roman"/>
        </w:rPr>
        <w:t xml:space="preserve"> </w:t>
      </w:r>
    </w:p>
    <w:p w:rsidR="002704EF" w:rsidRPr="00975E6B" w:rsidRDefault="00A57C17" w:rsidP="00FE7697">
      <w:pPr>
        <w:pStyle w:val="1"/>
      </w:pPr>
      <w:bookmarkStart w:id="17" w:name="_Toc211596475"/>
      <w:bookmarkStart w:id="18" w:name="OLE_LINK24"/>
      <w:bookmarkStart w:id="19" w:name="OLE_LINK25"/>
      <w:r w:rsidRPr="00975E6B">
        <w:lastRenderedPageBreak/>
        <w:t>改造内容</w:t>
      </w:r>
      <w:bookmarkEnd w:id="17"/>
    </w:p>
    <w:p w:rsidR="007E5437" w:rsidRDefault="007E5437" w:rsidP="00FE7697">
      <w:pPr>
        <w:pStyle w:val="2"/>
      </w:pPr>
      <w:bookmarkStart w:id="20" w:name="OLE_LINK14"/>
      <w:bookmarkStart w:id="21" w:name="OLE_LINK15"/>
      <w:bookmarkEnd w:id="18"/>
      <w:bookmarkEnd w:id="19"/>
      <w:r>
        <w:rPr>
          <w:rFonts w:hint="eastAsia"/>
        </w:rPr>
        <w:t>机务部分</w:t>
      </w:r>
    </w:p>
    <w:p w:rsidR="007E5437" w:rsidRDefault="007E5437" w:rsidP="007E5437">
      <w:pPr>
        <w:pStyle w:val="3"/>
      </w:pPr>
      <w:r w:rsidRPr="007E5437">
        <w:rPr>
          <w:rFonts w:hint="eastAsia"/>
        </w:rPr>
        <w:t>轴封系统改造</w:t>
      </w:r>
    </w:p>
    <w:p w:rsidR="007E5437" w:rsidRDefault="007E5437" w:rsidP="0002018C">
      <w:pPr>
        <w:pStyle w:val="a3"/>
      </w:pPr>
      <w:r w:rsidRPr="007E5437">
        <w:rPr>
          <w:rFonts w:hint="eastAsia"/>
        </w:rPr>
        <w:t>本次轴封系统涉及新增、改动，主要包括高压主汽阀漏汽管道材质</w:t>
      </w:r>
      <w:r w:rsidRPr="007E5437">
        <w:rPr>
          <w:rFonts w:hint="eastAsia"/>
        </w:rPr>
        <w:t>/</w:t>
      </w:r>
      <w:r w:rsidRPr="007E5437">
        <w:rPr>
          <w:rFonts w:hint="eastAsia"/>
        </w:rPr>
        <w:t>规格更改、高压调节阀漏汽管道材质</w:t>
      </w:r>
      <w:r w:rsidRPr="007E5437">
        <w:rPr>
          <w:rFonts w:hint="eastAsia"/>
        </w:rPr>
        <w:t>/</w:t>
      </w:r>
      <w:r w:rsidRPr="007E5437">
        <w:rPr>
          <w:rFonts w:hint="eastAsia"/>
        </w:rPr>
        <w:t>规格</w:t>
      </w:r>
      <w:r w:rsidRPr="007E5437">
        <w:rPr>
          <w:rFonts w:hint="eastAsia"/>
        </w:rPr>
        <w:t>/</w:t>
      </w:r>
      <w:r w:rsidRPr="007E5437">
        <w:rPr>
          <w:rFonts w:hint="eastAsia"/>
        </w:rPr>
        <w:t>位置更改、高压前轴封管道材质</w:t>
      </w:r>
      <w:r w:rsidRPr="007E5437">
        <w:rPr>
          <w:rFonts w:hint="eastAsia"/>
        </w:rPr>
        <w:t>/</w:t>
      </w:r>
      <w:r w:rsidRPr="007E5437">
        <w:rPr>
          <w:rFonts w:hint="eastAsia"/>
        </w:rPr>
        <w:t>规格更改、新增补汽阀漏汽管道、轴封溢流站新增喷水减温系统改造。为方便检修，改造范围中的每根轴封漏汽管道与阀门（主汽阀、高压调节阀、补汽阀）间配一对法兰及其连接附件，法兰采用长颈对焊法兰，法兰设计选型应考虑长期在高温高压工况的安全性及密封性。</w:t>
      </w:r>
    </w:p>
    <w:p w:rsidR="0036775D" w:rsidRDefault="0036775D" w:rsidP="0002018C">
      <w:pPr>
        <w:pStyle w:val="a3"/>
      </w:pPr>
      <w:r w:rsidRPr="0036775D">
        <w:rPr>
          <w:rFonts w:hint="eastAsia"/>
        </w:rPr>
        <w:t>乙方供货范围，含改造范围内管道、管件、法兰组件（法兰、反法兰、紧固件、密封件）、水封、支吊架等。</w:t>
      </w:r>
    </w:p>
    <w:bookmarkEnd w:id="20"/>
    <w:bookmarkEnd w:id="21"/>
    <w:p w:rsidR="007E5437" w:rsidRDefault="007E5437" w:rsidP="007E5437">
      <w:pPr>
        <w:pStyle w:val="3"/>
      </w:pPr>
      <w:r>
        <w:rPr>
          <w:rFonts w:hint="eastAsia"/>
        </w:rPr>
        <w:t>疏水系统改造</w:t>
      </w:r>
    </w:p>
    <w:p w:rsidR="0036775D" w:rsidRPr="00975E6B" w:rsidRDefault="007E5437" w:rsidP="0002018C">
      <w:pPr>
        <w:pStyle w:val="a3"/>
      </w:pPr>
      <w:r w:rsidRPr="007E5437">
        <w:rPr>
          <w:rFonts w:hint="eastAsia"/>
        </w:rPr>
        <w:t>本次疏水系统涉及新增疏水，主要包括新增高压缸夹层疏水、新增补汽阀至高压缸导管疏水、新增轴封溢流系统中汽水分离器疏水。</w:t>
      </w:r>
    </w:p>
    <w:p w:rsidR="0036775D" w:rsidRPr="00975E6B" w:rsidRDefault="0036775D" w:rsidP="0002018C">
      <w:pPr>
        <w:pStyle w:val="a3"/>
      </w:pPr>
      <w:r w:rsidRPr="0036775D">
        <w:rPr>
          <w:rFonts w:hint="eastAsia"/>
        </w:rPr>
        <w:t>乙方供货范围含改造范围内管道、管件、支吊架等。</w:t>
      </w:r>
    </w:p>
    <w:p w:rsidR="0036775D" w:rsidRDefault="003F55F5" w:rsidP="0036775D">
      <w:pPr>
        <w:pStyle w:val="3"/>
      </w:pPr>
      <w:r>
        <w:rPr>
          <w:rFonts w:hint="eastAsia"/>
        </w:rPr>
        <w:t>顶轴系统改造</w:t>
      </w:r>
    </w:p>
    <w:p w:rsidR="0036775D" w:rsidRPr="0036775D" w:rsidRDefault="0036775D" w:rsidP="0002018C">
      <w:pPr>
        <w:pStyle w:val="a3"/>
      </w:pPr>
      <w:r w:rsidRPr="0036775D">
        <w:rPr>
          <w:rFonts w:hint="eastAsia"/>
        </w:rPr>
        <w:t>本次改造顶轴装置整体更换，布置位置现场踏勘确定并经业主确认，增加</w:t>
      </w:r>
      <w:r w:rsidRPr="0036775D">
        <w:rPr>
          <w:rFonts w:hint="eastAsia"/>
        </w:rPr>
        <w:t xml:space="preserve">#1~#4 </w:t>
      </w:r>
      <w:r w:rsidRPr="0036775D">
        <w:rPr>
          <w:rFonts w:hint="eastAsia"/>
        </w:rPr>
        <w:t>轴承顶轴油管路支路，现场需采用散管布置。</w:t>
      </w:r>
    </w:p>
    <w:p w:rsidR="005B739D" w:rsidRDefault="0036775D" w:rsidP="0002018C">
      <w:pPr>
        <w:pStyle w:val="a3"/>
      </w:pPr>
      <w:r w:rsidRPr="0036775D">
        <w:rPr>
          <w:rFonts w:hint="eastAsia"/>
        </w:rPr>
        <w:t>顶轴装置更改位置涉及的供货均由乙方负责，包括管道、管件、支吊架等。顶轴装置具体布置位置由乙方现场踏勘后确定。原有系统中的测点尽量利旧。</w:t>
      </w:r>
    </w:p>
    <w:p w:rsidR="0036775D" w:rsidRDefault="0036775D" w:rsidP="00FE7697">
      <w:pPr>
        <w:pStyle w:val="2"/>
      </w:pPr>
      <w:r>
        <w:rPr>
          <w:rFonts w:hint="eastAsia"/>
        </w:rPr>
        <w:t>电气及热控部分</w:t>
      </w:r>
    </w:p>
    <w:p w:rsidR="0002018C" w:rsidRPr="0002018C" w:rsidRDefault="0036775D" w:rsidP="0002018C">
      <w:pPr>
        <w:pStyle w:val="a3"/>
      </w:pPr>
      <w:r w:rsidRPr="0002018C">
        <w:rPr>
          <w:rFonts w:hint="eastAsia"/>
        </w:rPr>
        <w:t>本次辅机改造范围内所有涉及控制及电气部分改造的供货、本技术协议范围内的调试工作均由乙方负责。含控制系统、逻辑修改、组态、电缆（包括改造新增及需要更换的电缆）、仪表管、卡件（如需）、控制柜（如需）、电气部分、电气柜（如需）等。</w:t>
      </w:r>
    </w:p>
    <w:p w:rsidR="002704EF" w:rsidRPr="00975E6B" w:rsidRDefault="00A30DA1" w:rsidP="00FE7697">
      <w:pPr>
        <w:pStyle w:val="1"/>
      </w:pPr>
      <w:bookmarkStart w:id="22" w:name="_Toc211596476"/>
      <w:bookmarkEnd w:id="5"/>
      <w:bookmarkEnd w:id="6"/>
      <w:bookmarkEnd w:id="7"/>
      <w:r w:rsidRPr="00975E6B">
        <w:t>供货范围</w:t>
      </w:r>
      <w:bookmarkEnd w:id="22"/>
    </w:p>
    <w:p w:rsidR="002704EF" w:rsidRPr="00975E6B" w:rsidRDefault="00A30DA1" w:rsidP="00FE7697">
      <w:pPr>
        <w:pStyle w:val="2"/>
      </w:pPr>
      <w:r w:rsidRPr="00975E6B">
        <w:t>一般要求</w:t>
      </w:r>
    </w:p>
    <w:p w:rsidR="002704EF" w:rsidRPr="00975E6B" w:rsidRDefault="00A30DA1" w:rsidP="005245D5">
      <w:pPr>
        <w:spacing w:line="420" w:lineRule="auto"/>
        <w:ind w:firstLine="480"/>
        <w:rPr>
          <w:rFonts w:cs="Times New Roman"/>
        </w:rPr>
      </w:pPr>
      <w:r w:rsidRPr="00975E6B">
        <w:rPr>
          <w:rFonts w:cs="Times New Roman"/>
        </w:rPr>
        <w:t xml:space="preserve">3.1.1 </w:t>
      </w:r>
      <w:r w:rsidRPr="00975E6B">
        <w:rPr>
          <w:rFonts w:cs="Times New Roman"/>
        </w:rPr>
        <w:t>供方保证提供设备为全新的、先进的、成熟的、完整的和安全可靠的，且设</w:t>
      </w:r>
      <w:r w:rsidRPr="00975E6B">
        <w:rPr>
          <w:rFonts w:cs="Times New Roman"/>
        </w:rPr>
        <w:lastRenderedPageBreak/>
        <w:t>备的技术经济性能符合本规范书的要求。</w:t>
      </w:r>
      <w:r w:rsidRPr="00975E6B">
        <w:rPr>
          <w:rFonts w:cs="Times New Roman"/>
        </w:rPr>
        <w:t xml:space="preserve"> </w:t>
      </w:r>
    </w:p>
    <w:p w:rsidR="001B13D5" w:rsidRPr="00975E6B" w:rsidRDefault="001B13D5" w:rsidP="005245D5">
      <w:pPr>
        <w:spacing w:line="420" w:lineRule="auto"/>
        <w:ind w:firstLine="480"/>
        <w:rPr>
          <w:rFonts w:cs="Times New Roman"/>
        </w:rPr>
      </w:pPr>
      <w:r w:rsidRPr="00975E6B">
        <w:rPr>
          <w:rFonts w:cs="Times New Roman"/>
        </w:rPr>
        <w:t xml:space="preserve">3.1.2 </w:t>
      </w:r>
      <w:r w:rsidRPr="00975E6B">
        <w:rPr>
          <w:rFonts w:cs="Times New Roman"/>
        </w:rPr>
        <w:t>供方所提供的设备应</w:t>
      </w:r>
      <w:r w:rsidR="00121596" w:rsidRPr="00975E6B">
        <w:rPr>
          <w:rFonts w:cs="Times New Roman"/>
        </w:rPr>
        <w:t>各</w:t>
      </w:r>
      <w:r w:rsidRPr="00975E6B">
        <w:rPr>
          <w:rFonts w:cs="Times New Roman"/>
        </w:rPr>
        <w:t>工况下均能保证汽轮机机组运行安全</w:t>
      </w:r>
      <w:bookmarkStart w:id="23" w:name="OLE_LINK27"/>
      <w:bookmarkStart w:id="24" w:name="OLE_LINK28"/>
      <w:r w:rsidRPr="00975E6B">
        <w:rPr>
          <w:rFonts w:cs="Times New Roman"/>
        </w:rPr>
        <w:t>，并承诺对</w:t>
      </w:r>
      <w:r w:rsidR="00121596" w:rsidRPr="00975E6B">
        <w:rPr>
          <w:rFonts w:cs="Times New Roman"/>
        </w:rPr>
        <w:t>汽轮机</w:t>
      </w:r>
      <w:r w:rsidRPr="00975E6B">
        <w:rPr>
          <w:rFonts w:cs="Times New Roman"/>
        </w:rPr>
        <w:t>设备寿命无不良影响</w:t>
      </w:r>
      <w:bookmarkEnd w:id="23"/>
      <w:bookmarkEnd w:id="24"/>
      <w:r w:rsidRPr="00975E6B">
        <w:rPr>
          <w:rFonts w:cs="Times New Roman"/>
        </w:rPr>
        <w:t>。</w:t>
      </w:r>
    </w:p>
    <w:p w:rsidR="002704EF" w:rsidRPr="00975E6B" w:rsidRDefault="00A30DA1" w:rsidP="005245D5">
      <w:pPr>
        <w:spacing w:line="420" w:lineRule="auto"/>
        <w:ind w:firstLine="480"/>
        <w:rPr>
          <w:rFonts w:cs="Times New Roman"/>
        </w:rPr>
      </w:pPr>
      <w:r w:rsidRPr="00975E6B">
        <w:rPr>
          <w:rFonts w:cs="Times New Roman"/>
        </w:rPr>
        <w:t>3.1.</w:t>
      </w:r>
      <w:r w:rsidR="001B13D5" w:rsidRPr="00975E6B">
        <w:rPr>
          <w:rFonts w:cs="Times New Roman"/>
        </w:rPr>
        <w:t>3</w:t>
      </w:r>
      <w:r w:rsidR="00A921CD" w:rsidRPr="00975E6B">
        <w:rPr>
          <w:rFonts w:cs="Times New Roman"/>
        </w:rPr>
        <w:t>供方</w:t>
      </w:r>
      <w:r w:rsidRPr="00975E6B">
        <w:rPr>
          <w:rFonts w:cs="Times New Roman"/>
        </w:rPr>
        <w:t>按项目的功能和确定的供货范围成套供货，</w:t>
      </w:r>
      <w:r w:rsidR="00A921CD" w:rsidRPr="00975E6B">
        <w:rPr>
          <w:rFonts w:cs="Times New Roman"/>
        </w:rPr>
        <w:t>供方</w:t>
      </w:r>
      <w:r w:rsidR="001B13D5" w:rsidRPr="00975E6B">
        <w:rPr>
          <w:rFonts w:cs="Times New Roman"/>
        </w:rPr>
        <w:t>的供货应满足系统改造的要求并提供相关的技术服务。</w:t>
      </w:r>
    </w:p>
    <w:p w:rsidR="002704EF" w:rsidRPr="00975E6B" w:rsidRDefault="00A30DA1" w:rsidP="005245D5">
      <w:pPr>
        <w:spacing w:line="420" w:lineRule="auto"/>
        <w:ind w:firstLine="480"/>
        <w:rPr>
          <w:rFonts w:cs="Times New Roman"/>
        </w:rPr>
      </w:pPr>
      <w:r w:rsidRPr="00975E6B">
        <w:rPr>
          <w:rFonts w:cs="Times New Roman"/>
        </w:rPr>
        <w:t>3.1.</w:t>
      </w:r>
      <w:r w:rsidR="001B13D5" w:rsidRPr="00975E6B">
        <w:rPr>
          <w:rFonts w:cs="Times New Roman"/>
        </w:rPr>
        <w:t>4</w:t>
      </w:r>
      <w:r w:rsidRPr="00975E6B">
        <w:rPr>
          <w:rFonts w:cs="Times New Roman"/>
        </w:rPr>
        <w:t xml:space="preserve"> </w:t>
      </w:r>
      <w:r w:rsidR="00A921CD" w:rsidRPr="00975E6B">
        <w:rPr>
          <w:rFonts w:cs="Times New Roman"/>
        </w:rPr>
        <w:t>供方</w:t>
      </w:r>
      <w:r w:rsidRPr="00975E6B">
        <w:rPr>
          <w:rFonts w:cs="Times New Roman"/>
        </w:rPr>
        <w:t>应根据</w:t>
      </w:r>
      <w:r w:rsidR="00A921CD" w:rsidRPr="00975E6B">
        <w:rPr>
          <w:rFonts w:cs="Times New Roman"/>
        </w:rPr>
        <w:t>需方</w:t>
      </w:r>
      <w:r w:rsidRPr="00975E6B">
        <w:rPr>
          <w:rFonts w:cs="Times New Roman"/>
        </w:rPr>
        <w:t>和电厂提供的原始数据、技术要求和现场限定的条件，合理选择其供货范围内的设备和材料，保证其性能指标和系统安全可靠地运行，保证运行经济性</w:t>
      </w:r>
      <w:r w:rsidR="001B13D5" w:rsidRPr="00975E6B">
        <w:rPr>
          <w:rFonts w:cs="Times New Roman"/>
        </w:rPr>
        <w:t>。</w:t>
      </w:r>
    </w:p>
    <w:p w:rsidR="002704EF" w:rsidRPr="00975E6B" w:rsidRDefault="00A30DA1" w:rsidP="005245D5">
      <w:pPr>
        <w:spacing w:line="420" w:lineRule="auto"/>
        <w:ind w:firstLine="480"/>
        <w:rPr>
          <w:rFonts w:cs="Times New Roman"/>
        </w:rPr>
      </w:pPr>
      <w:r w:rsidRPr="00975E6B">
        <w:rPr>
          <w:rFonts w:cs="Times New Roman"/>
        </w:rPr>
        <w:t>3.1.</w:t>
      </w:r>
      <w:r w:rsidR="001B13D5" w:rsidRPr="00975E6B">
        <w:rPr>
          <w:rFonts w:cs="Times New Roman"/>
        </w:rPr>
        <w:t>5</w:t>
      </w:r>
      <w:r w:rsidRPr="00975E6B">
        <w:rPr>
          <w:rFonts w:cs="Times New Roman"/>
        </w:rPr>
        <w:t xml:space="preserve"> </w:t>
      </w:r>
      <w:r w:rsidRPr="00975E6B">
        <w:rPr>
          <w:rFonts w:cs="Times New Roman"/>
        </w:rPr>
        <w:t>供方应提供详细供货清单，清单中依次说明产品型号、数量等内容。对于属于整套设备运行和施工所必需的部件，即使本合同附件未列出和／或数目不足，供方仍须在执行合同时补足。</w:t>
      </w:r>
    </w:p>
    <w:p w:rsidR="002704EF" w:rsidRPr="00975E6B" w:rsidRDefault="00A30DA1" w:rsidP="005245D5">
      <w:pPr>
        <w:spacing w:line="420" w:lineRule="auto"/>
        <w:ind w:firstLine="480"/>
        <w:rPr>
          <w:rFonts w:cs="Times New Roman"/>
        </w:rPr>
      </w:pPr>
      <w:r w:rsidRPr="00975E6B">
        <w:rPr>
          <w:rFonts w:cs="Times New Roman"/>
        </w:rPr>
        <w:t>3.1.</w:t>
      </w:r>
      <w:r w:rsidR="001B13D5" w:rsidRPr="00975E6B">
        <w:rPr>
          <w:rFonts w:cs="Times New Roman"/>
        </w:rPr>
        <w:t>6</w:t>
      </w:r>
      <w:r w:rsidRPr="00975E6B">
        <w:rPr>
          <w:rFonts w:cs="Times New Roman"/>
        </w:rPr>
        <w:t xml:space="preserve"> </w:t>
      </w:r>
      <w:r w:rsidRPr="00975E6B">
        <w:rPr>
          <w:rFonts w:cs="Times New Roman"/>
        </w:rPr>
        <w:t>供方应提供本供货范围内所有安装和检修所需专用工具和消耗材料等，并提供详细供货清单。</w:t>
      </w:r>
    </w:p>
    <w:p w:rsidR="002704EF" w:rsidRPr="00975E6B" w:rsidRDefault="00A30DA1" w:rsidP="005245D5">
      <w:pPr>
        <w:spacing w:line="420" w:lineRule="auto"/>
        <w:ind w:firstLine="480"/>
        <w:rPr>
          <w:rFonts w:cs="Times New Roman"/>
        </w:rPr>
      </w:pPr>
      <w:r w:rsidRPr="00975E6B">
        <w:rPr>
          <w:rFonts w:cs="Times New Roman"/>
        </w:rPr>
        <w:t>3.1.</w:t>
      </w:r>
      <w:r w:rsidR="001B13D5" w:rsidRPr="00975E6B">
        <w:rPr>
          <w:rFonts w:cs="Times New Roman"/>
        </w:rPr>
        <w:t>7</w:t>
      </w:r>
      <w:r w:rsidRPr="00975E6B">
        <w:rPr>
          <w:rFonts w:cs="Times New Roman"/>
        </w:rPr>
        <w:t xml:space="preserve"> </w:t>
      </w:r>
      <w:r w:rsidRPr="00975E6B">
        <w:rPr>
          <w:rFonts w:cs="Times New Roman"/>
        </w:rPr>
        <w:t>供方应提供一个大修期所需的备品备件清单，需方对备品备件的采购在合同谈判时确定，供方对这部分供货的报价应单独列出。</w:t>
      </w:r>
    </w:p>
    <w:p w:rsidR="002704EF" w:rsidRPr="00975E6B" w:rsidRDefault="00A30DA1" w:rsidP="005245D5">
      <w:pPr>
        <w:spacing w:line="420" w:lineRule="auto"/>
        <w:ind w:firstLine="480"/>
        <w:rPr>
          <w:rFonts w:cs="Times New Roman"/>
        </w:rPr>
      </w:pPr>
      <w:r w:rsidRPr="00975E6B">
        <w:rPr>
          <w:rFonts w:cs="Times New Roman"/>
        </w:rPr>
        <w:t>3.1.</w:t>
      </w:r>
      <w:r w:rsidR="001B13D5" w:rsidRPr="00975E6B">
        <w:rPr>
          <w:rFonts w:cs="Times New Roman"/>
        </w:rPr>
        <w:t>8</w:t>
      </w:r>
      <w:r w:rsidRPr="00975E6B">
        <w:rPr>
          <w:rFonts w:cs="Times New Roman"/>
        </w:rPr>
        <w:t xml:space="preserve"> </w:t>
      </w:r>
      <w:r w:rsidRPr="00975E6B">
        <w:rPr>
          <w:rFonts w:cs="Times New Roman"/>
        </w:rPr>
        <w:t>供方应提供随机备品备件清单（包括安装、调试、试运行及质保期内所需要的）</w:t>
      </w:r>
      <w:r w:rsidR="001B13D5" w:rsidRPr="00975E6B">
        <w:rPr>
          <w:rFonts w:cs="Times New Roman"/>
        </w:rPr>
        <w:t>。</w:t>
      </w:r>
    </w:p>
    <w:p w:rsidR="002704EF" w:rsidRPr="00975E6B" w:rsidRDefault="00A30DA1" w:rsidP="005245D5">
      <w:pPr>
        <w:spacing w:line="420" w:lineRule="auto"/>
        <w:ind w:firstLine="480"/>
        <w:rPr>
          <w:rFonts w:cs="Times New Roman"/>
        </w:rPr>
      </w:pPr>
      <w:bookmarkStart w:id="25" w:name="OLE_LINK29"/>
      <w:r w:rsidRPr="00975E6B">
        <w:rPr>
          <w:rFonts w:cs="Times New Roman"/>
        </w:rPr>
        <w:t>3.1.</w:t>
      </w:r>
      <w:r w:rsidR="00121596" w:rsidRPr="00975E6B">
        <w:rPr>
          <w:rFonts w:cs="Times New Roman"/>
        </w:rPr>
        <w:t>9</w:t>
      </w:r>
      <w:r w:rsidRPr="00975E6B">
        <w:rPr>
          <w:rFonts w:cs="Times New Roman"/>
        </w:rPr>
        <w:t xml:space="preserve"> </w:t>
      </w:r>
      <w:r w:rsidRPr="00975E6B">
        <w:rPr>
          <w:rFonts w:cs="Times New Roman"/>
        </w:rPr>
        <w:t>供方应提供所供设备中的进口件清单。</w:t>
      </w:r>
    </w:p>
    <w:p w:rsidR="00121596" w:rsidRPr="00975E6B" w:rsidRDefault="00121596" w:rsidP="005245D5">
      <w:pPr>
        <w:spacing w:line="420" w:lineRule="auto"/>
        <w:ind w:firstLine="480"/>
        <w:rPr>
          <w:rFonts w:cs="Times New Roman"/>
          <w:bCs/>
        </w:rPr>
      </w:pPr>
      <w:r w:rsidRPr="00975E6B">
        <w:rPr>
          <w:rFonts w:cs="Times New Roman"/>
          <w:bCs/>
        </w:rPr>
        <w:t>3.1.10</w:t>
      </w:r>
      <w:r w:rsidRPr="00975E6B">
        <w:rPr>
          <w:rFonts w:cs="Times New Roman"/>
          <w:bCs/>
        </w:rPr>
        <w:t>质保期：从设备安装运行开始计算，在质保期内发现供货范围内的任何设备、材料存在缺陷，由供方免费提供维修或更换新的设备、材料。质保期内，如因供方质量问题导致设备（或机组）停机，相应设备（或整个机组）质保期均相应顺延。其他质保要求以商务合同为准。</w:t>
      </w:r>
    </w:p>
    <w:p w:rsidR="00121596" w:rsidRPr="00975E6B" w:rsidRDefault="00121596" w:rsidP="005245D5">
      <w:pPr>
        <w:spacing w:line="420" w:lineRule="auto"/>
        <w:ind w:firstLine="480"/>
        <w:rPr>
          <w:rFonts w:cs="Times New Roman"/>
        </w:rPr>
      </w:pPr>
      <w:r w:rsidRPr="00975E6B">
        <w:rPr>
          <w:rFonts w:cs="Times New Roman"/>
        </w:rPr>
        <w:t>3.1.11</w:t>
      </w:r>
      <w:r w:rsidRPr="00975E6B">
        <w:rPr>
          <w:rFonts w:cs="Times New Roman"/>
        </w:rPr>
        <w:t>由供方原因导致</w:t>
      </w:r>
      <w:r w:rsidRPr="00975E6B">
        <w:rPr>
          <w:rFonts w:cs="Times New Roman"/>
          <w:lang w:val="zh-CN"/>
        </w:rPr>
        <w:t>改造未达到预期要求，需方被上级公司或业主考核，供方需承担相应的考核费用及责任。</w:t>
      </w:r>
    </w:p>
    <w:bookmarkEnd w:id="25"/>
    <w:p w:rsidR="001B13D5" w:rsidRPr="00975E6B" w:rsidRDefault="001B13D5" w:rsidP="005245D5">
      <w:pPr>
        <w:spacing w:line="420" w:lineRule="auto"/>
        <w:ind w:firstLine="480"/>
        <w:rPr>
          <w:rFonts w:cs="Times New Roman"/>
          <w:bCs/>
        </w:rPr>
      </w:pPr>
      <w:r w:rsidRPr="00975E6B">
        <w:rPr>
          <w:rFonts w:cs="Times New Roman"/>
        </w:rPr>
        <w:t>3.1.1</w:t>
      </w:r>
      <w:r w:rsidR="00121596" w:rsidRPr="00975E6B">
        <w:rPr>
          <w:rFonts w:cs="Times New Roman"/>
        </w:rPr>
        <w:t>2</w:t>
      </w:r>
      <w:r w:rsidRPr="00975E6B">
        <w:rPr>
          <w:rFonts w:cs="Times New Roman"/>
        </w:rPr>
        <w:t xml:space="preserve"> </w:t>
      </w:r>
      <w:r w:rsidRPr="00975E6B">
        <w:rPr>
          <w:rFonts w:cs="Times New Roman"/>
        </w:rPr>
        <w:t>改造后新供设备寿命不低于</w:t>
      </w:r>
      <w:r w:rsidRPr="00975E6B">
        <w:rPr>
          <w:rFonts w:cs="Times New Roman"/>
        </w:rPr>
        <w:t>30</w:t>
      </w:r>
      <w:r w:rsidRPr="00975E6B">
        <w:rPr>
          <w:rFonts w:cs="Times New Roman"/>
        </w:rPr>
        <w:t>年。</w:t>
      </w:r>
    </w:p>
    <w:p w:rsidR="002704EF" w:rsidRPr="00975E6B" w:rsidRDefault="002704EF" w:rsidP="005245D5">
      <w:pPr>
        <w:rPr>
          <w:rFonts w:cs="Times New Roman"/>
          <w:snapToGrid w:val="0"/>
        </w:rPr>
      </w:pPr>
    </w:p>
    <w:p w:rsidR="002704EF" w:rsidRPr="00975E6B" w:rsidRDefault="002704EF" w:rsidP="005245D5">
      <w:pPr>
        <w:jc w:val="center"/>
        <w:rPr>
          <w:rFonts w:cs="Times New Roman"/>
          <w:sz w:val="32"/>
          <w:szCs w:val="32"/>
        </w:rPr>
        <w:sectPr w:rsidR="002704EF" w:rsidRPr="00975E6B">
          <w:pgSz w:w="11906" w:h="16838"/>
          <w:pgMar w:top="1474" w:right="1418" w:bottom="1134" w:left="1418" w:header="567" w:footer="567" w:gutter="0"/>
          <w:pgNumType w:start="1"/>
          <w:cols w:space="425"/>
          <w:docGrid w:type="lines" w:linePitch="326"/>
        </w:sectPr>
      </w:pPr>
    </w:p>
    <w:p w:rsidR="002704EF" w:rsidRPr="00975E6B" w:rsidRDefault="00A30DA1" w:rsidP="00FE7697">
      <w:pPr>
        <w:pStyle w:val="2"/>
      </w:pPr>
      <w:r w:rsidRPr="00975E6B">
        <w:lastRenderedPageBreak/>
        <w:t>供货清单</w:t>
      </w:r>
    </w:p>
    <w:p w:rsidR="007C4A68" w:rsidRDefault="0078430D" w:rsidP="005245D5">
      <w:pPr>
        <w:pStyle w:val="3"/>
        <w:rPr>
          <w:rFonts w:eastAsiaTheme="minorEastAsia"/>
        </w:rPr>
      </w:pPr>
      <w:r>
        <w:rPr>
          <w:rFonts w:eastAsiaTheme="minorEastAsia" w:hint="eastAsia"/>
        </w:rPr>
        <w:t>机务部分</w:t>
      </w:r>
    </w:p>
    <w:p w:rsidR="00BE1FA7" w:rsidRPr="00BE1FA7" w:rsidRDefault="00BE1FA7" w:rsidP="00BE1FA7">
      <w:bookmarkStart w:id="26" w:name="OLE_LINK7"/>
      <w:bookmarkStart w:id="27" w:name="OLE_LINK8"/>
      <w:bookmarkStart w:id="28" w:name="OLE_LINK12"/>
      <w:r w:rsidRPr="00BE1FA7">
        <w:rPr>
          <w:rFonts w:hint="eastAsia"/>
        </w:rPr>
        <w:t>本清册中仅包含单台机组材料数量，两台机组需按两倍考虑。</w:t>
      </w:r>
      <w:bookmarkEnd w:id="26"/>
      <w:bookmarkEnd w:id="27"/>
      <w:bookmarkEnd w:id="28"/>
    </w:p>
    <w:tbl>
      <w:tblPr>
        <w:tblW w:w="5000" w:type="pct"/>
        <w:tblLayout w:type="fixed"/>
        <w:tblLook w:val="04A0" w:firstRow="1" w:lastRow="0" w:firstColumn="1" w:lastColumn="0" w:noHBand="0" w:noVBand="1"/>
      </w:tblPr>
      <w:tblGrid>
        <w:gridCol w:w="677"/>
        <w:gridCol w:w="2003"/>
        <w:gridCol w:w="1532"/>
        <w:gridCol w:w="2535"/>
        <w:gridCol w:w="735"/>
        <w:gridCol w:w="709"/>
        <w:gridCol w:w="1416"/>
        <w:gridCol w:w="1133"/>
        <w:gridCol w:w="1135"/>
        <w:gridCol w:w="2571"/>
      </w:tblGrid>
      <w:tr w:rsidR="00D34E67" w:rsidRPr="00BE1FA7" w:rsidTr="00D34E67">
        <w:trPr>
          <w:cantSplit/>
          <w:trHeight w:val="585"/>
          <w:tblHead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序号</w:t>
            </w:r>
          </w:p>
        </w:tc>
        <w:tc>
          <w:tcPr>
            <w:tcW w:w="693"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图号或代号</w:t>
            </w:r>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名称</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规格</w:t>
            </w:r>
          </w:p>
        </w:tc>
        <w:tc>
          <w:tcPr>
            <w:tcW w:w="254"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单位</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数量</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材料</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单重（</w:t>
            </w:r>
            <w:r w:rsidRPr="00BE1FA7">
              <w:rPr>
                <w:rFonts w:cs="Times New Roman"/>
                <w:color w:val="000000"/>
                <w:kern w:val="0"/>
                <w:sz w:val="21"/>
                <w:szCs w:val="21"/>
              </w:rPr>
              <w:t>kg</w:t>
            </w:r>
            <w:r w:rsidRPr="00BE1FA7">
              <w:rPr>
                <w:rFonts w:ascii="宋体" w:hAnsi="宋体" w:cs="Times New Roman" w:hint="eastAsia"/>
                <w:color w:val="000000"/>
                <w:kern w:val="0"/>
                <w:sz w:val="21"/>
                <w:szCs w:val="21"/>
              </w:rPr>
              <w:t>）</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总重（</w:t>
            </w:r>
            <w:r w:rsidRPr="00BE1FA7">
              <w:rPr>
                <w:rFonts w:cs="Times New Roman"/>
                <w:color w:val="000000"/>
                <w:kern w:val="0"/>
                <w:sz w:val="21"/>
                <w:szCs w:val="21"/>
              </w:rPr>
              <w:t>kg</w:t>
            </w:r>
            <w:r w:rsidRPr="00BE1FA7">
              <w:rPr>
                <w:rFonts w:ascii="宋体" w:hAnsi="宋体" w:cs="Times New Roman" w:hint="eastAsia"/>
                <w:color w:val="000000"/>
                <w:kern w:val="0"/>
                <w:sz w:val="21"/>
                <w:szCs w:val="21"/>
              </w:rPr>
              <w:t>）</w:t>
            </w:r>
          </w:p>
        </w:tc>
        <w:tc>
          <w:tcPr>
            <w:tcW w:w="890" w:type="pct"/>
            <w:tcBorders>
              <w:top w:val="single" w:sz="4" w:space="0" w:color="auto"/>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备注</w:t>
            </w:r>
          </w:p>
        </w:tc>
      </w:tr>
      <w:tr w:rsidR="00D34E67" w:rsidRPr="00BE1FA7" w:rsidTr="00D34E67">
        <w:trPr>
          <w:cantSplit/>
          <w:trHeight w:val="55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一</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高压前汽封漏汽去</w:t>
            </w:r>
            <w:r w:rsidRPr="00BE1FA7">
              <w:rPr>
                <w:rFonts w:cs="Times New Roman"/>
                <w:b/>
                <w:bCs/>
                <w:color w:val="000000"/>
                <w:kern w:val="0"/>
                <w:sz w:val="21"/>
                <w:szCs w:val="21"/>
              </w:rPr>
              <w:t>SSR</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Ф168.3x7</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27.85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111.4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Ф273x10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64.86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389.16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90°</w:t>
            </w:r>
            <w:r w:rsidRPr="00BE1FA7">
              <w:rPr>
                <w:rFonts w:ascii="宋体" w:hAnsi="宋体" w:cs="Times New Roman" w:hint="eastAsia"/>
                <w:color w:val="000000"/>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T=578</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DN150</w:t>
            </w:r>
            <w:r w:rsidRPr="00BE1FA7">
              <w:rPr>
                <w:rFonts w:cs="Times New Roman"/>
                <w:color w:val="000000"/>
                <w:kern w:val="0"/>
                <w:sz w:val="21"/>
                <w:szCs w:val="21"/>
              </w:rPr>
              <w:t>，</w:t>
            </w:r>
            <w:r w:rsidRPr="00BE1FA7">
              <w:rPr>
                <w:rFonts w:cs="Times New Roman"/>
                <w:color w:val="000000"/>
                <w:kern w:val="0"/>
                <w:sz w:val="21"/>
                <w:szCs w:val="21"/>
              </w:rPr>
              <w:t>R=229</w:t>
            </w:r>
            <w:r w:rsidRPr="00BE1FA7">
              <w:rPr>
                <w:rFonts w:cs="Times New Roman"/>
                <w:color w:val="000000"/>
                <w:kern w:val="0"/>
                <w:sz w:val="21"/>
                <w:szCs w:val="21"/>
              </w:rPr>
              <w:t>，</w:t>
            </w:r>
            <w:r w:rsidRPr="00BE1FA7">
              <w:rPr>
                <w:rFonts w:cs="Times New Roman"/>
                <w:color w:val="000000"/>
                <w:kern w:val="0"/>
                <w:sz w:val="21"/>
                <w:szCs w:val="21"/>
              </w:rPr>
              <w:t>Ф168.3x7</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30.3</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45°</w:t>
            </w:r>
            <w:r w:rsidRPr="00BE1FA7">
              <w:rPr>
                <w:rFonts w:ascii="宋体" w:hAnsi="宋体" w:cs="Times New Roman" w:hint="eastAsia"/>
                <w:color w:val="000000"/>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T=578</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DN250</w:t>
            </w:r>
            <w:r w:rsidRPr="00BE1FA7">
              <w:rPr>
                <w:rFonts w:cs="Times New Roman"/>
                <w:color w:val="000000"/>
                <w:kern w:val="0"/>
                <w:sz w:val="21"/>
                <w:szCs w:val="21"/>
              </w:rPr>
              <w:t>，</w:t>
            </w:r>
            <w:r w:rsidRPr="00BE1FA7">
              <w:rPr>
                <w:rFonts w:cs="Times New Roman"/>
                <w:color w:val="000000"/>
                <w:kern w:val="0"/>
                <w:sz w:val="21"/>
                <w:szCs w:val="21"/>
              </w:rPr>
              <w:t>R=381</w:t>
            </w:r>
            <w:r w:rsidRPr="00BE1FA7">
              <w:rPr>
                <w:rFonts w:cs="Times New Roman"/>
                <w:color w:val="000000"/>
                <w:kern w:val="0"/>
                <w:sz w:val="21"/>
                <w:szCs w:val="21"/>
              </w:rPr>
              <w:t>，</w:t>
            </w:r>
            <w:r w:rsidRPr="00BE1FA7">
              <w:rPr>
                <w:rFonts w:cs="Times New Roman"/>
                <w:color w:val="000000"/>
                <w:kern w:val="0"/>
                <w:sz w:val="21"/>
                <w:szCs w:val="21"/>
              </w:rPr>
              <w:t>Ф273x10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19.9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19.9</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90°</w:t>
            </w:r>
            <w:r w:rsidRPr="00BE1FA7">
              <w:rPr>
                <w:rFonts w:ascii="宋体" w:hAnsi="宋体" w:cs="Times New Roman" w:hint="eastAsia"/>
                <w:color w:val="000000"/>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T=578</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DN250</w:t>
            </w:r>
            <w:r w:rsidRPr="00BE1FA7">
              <w:rPr>
                <w:rFonts w:cs="Times New Roman"/>
                <w:color w:val="000000"/>
                <w:kern w:val="0"/>
                <w:sz w:val="21"/>
                <w:szCs w:val="21"/>
              </w:rPr>
              <w:t>，</w:t>
            </w:r>
            <w:r w:rsidRPr="00BE1FA7">
              <w:rPr>
                <w:rFonts w:cs="Times New Roman"/>
                <w:color w:val="000000"/>
                <w:kern w:val="0"/>
                <w:sz w:val="21"/>
                <w:szCs w:val="21"/>
              </w:rPr>
              <w:t>R=381</w:t>
            </w:r>
            <w:r w:rsidRPr="00BE1FA7">
              <w:rPr>
                <w:rFonts w:cs="Times New Roman"/>
                <w:color w:val="000000"/>
                <w:kern w:val="0"/>
                <w:sz w:val="21"/>
                <w:szCs w:val="21"/>
              </w:rPr>
              <w:t>，</w:t>
            </w:r>
            <w:r w:rsidRPr="00BE1FA7">
              <w:rPr>
                <w:rFonts w:cs="Times New Roman"/>
                <w:color w:val="000000"/>
                <w:kern w:val="0"/>
                <w:sz w:val="21"/>
                <w:szCs w:val="21"/>
              </w:rPr>
              <w:t>Ф273x10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39.8</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79.6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T2.5T501A23EO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45°</w:t>
            </w:r>
            <w:r w:rsidRPr="00BE1FA7">
              <w:rPr>
                <w:rFonts w:ascii="宋体" w:hAnsi="宋体" w:cs="Times New Roman" w:hint="eastAsia"/>
                <w:color w:val="000000"/>
                <w:kern w:val="0"/>
                <w:sz w:val="21"/>
                <w:szCs w:val="21"/>
              </w:rPr>
              <w:t>热压斜三通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T=578</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DN250x150</w:t>
            </w:r>
            <w:r w:rsidRPr="00BE1FA7">
              <w:rPr>
                <w:rFonts w:cs="Times New Roman"/>
                <w:color w:val="000000"/>
                <w:kern w:val="0"/>
                <w:sz w:val="21"/>
                <w:szCs w:val="21"/>
              </w:rPr>
              <w:t>，</w:t>
            </w:r>
            <w:r w:rsidRPr="00BE1FA7">
              <w:rPr>
                <w:rFonts w:cs="Times New Roman"/>
                <w:color w:val="000000"/>
                <w:kern w:val="0"/>
                <w:sz w:val="21"/>
                <w:szCs w:val="21"/>
              </w:rPr>
              <w:t>Ф273x10/Ф168.3x7</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R2.5A23SO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T=578</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DN250x150</w:t>
            </w:r>
            <w:r w:rsidRPr="00BE1FA7">
              <w:rPr>
                <w:rFonts w:cs="Times New Roman"/>
                <w:color w:val="000000"/>
                <w:kern w:val="0"/>
                <w:sz w:val="21"/>
                <w:szCs w:val="21"/>
              </w:rPr>
              <w:t>，</w:t>
            </w:r>
            <w:r w:rsidRPr="00BE1FA7">
              <w:rPr>
                <w:rFonts w:cs="Times New Roman"/>
                <w:color w:val="000000"/>
                <w:kern w:val="0"/>
                <w:sz w:val="21"/>
                <w:szCs w:val="21"/>
              </w:rPr>
              <w:t>Ф273x10/Ф168.3x7</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19.5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19.5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二</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高压前汽封漏汽去除氧器管道及高压汽封漏汽去除氧器管道</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lastRenderedPageBreak/>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Ф114.3x6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96.12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Ф219x9</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46.61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1305.08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Ф114.3x6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A335P11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32.04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90°</w:t>
            </w:r>
            <w:r w:rsidRPr="00BE1FA7">
              <w:rPr>
                <w:rFonts w:ascii="宋体" w:hAnsi="宋体" w:cs="Times New Roman" w:hint="eastAsia"/>
                <w:color w:val="000000"/>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T=489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DN200</w:t>
            </w:r>
            <w:r w:rsidRPr="00BE1FA7">
              <w:rPr>
                <w:rFonts w:cs="Times New Roman"/>
                <w:color w:val="000000"/>
                <w:kern w:val="0"/>
                <w:sz w:val="21"/>
                <w:szCs w:val="21"/>
              </w:rPr>
              <w:t>，</w:t>
            </w:r>
            <w:r w:rsidRPr="00BE1FA7">
              <w:rPr>
                <w:rFonts w:cs="Times New Roman"/>
                <w:color w:val="000000"/>
                <w:kern w:val="0"/>
                <w:sz w:val="21"/>
                <w:szCs w:val="21"/>
              </w:rPr>
              <w:t>R=305</w:t>
            </w:r>
            <w:r w:rsidRPr="00BE1FA7">
              <w:rPr>
                <w:rFonts w:cs="Times New Roman"/>
                <w:color w:val="000000"/>
                <w:kern w:val="0"/>
                <w:sz w:val="21"/>
                <w:szCs w:val="21"/>
              </w:rPr>
              <w:t>，</w:t>
            </w:r>
            <w:r w:rsidRPr="00BE1FA7">
              <w:rPr>
                <w:rFonts w:cs="Times New Roman"/>
                <w:color w:val="000000"/>
                <w:kern w:val="0"/>
                <w:sz w:val="21"/>
                <w:szCs w:val="21"/>
              </w:rPr>
              <w:t>Ф219x9</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122.5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90°</w:t>
            </w:r>
            <w:r w:rsidRPr="00BE1FA7">
              <w:rPr>
                <w:rFonts w:ascii="宋体" w:hAnsi="宋体" w:cs="Times New Roman" w:hint="eastAsia"/>
                <w:color w:val="000000"/>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T=579</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DN100</w:t>
            </w:r>
            <w:r w:rsidRPr="00BE1FA7">
              <w:rPr>
                <w:rFonts w:ascii="宋体" w:hAnsi="宋体" w:cs="Times New Roman" w:hint="eastAsia"/>
                <w:color w:val="000000"/>
                <w:kern w:val="0"/>
                <w:sz w:val="21"/>
                <w:szCs w:val="21"/>
              </w:rPr>
              <w:t>，</w:t>
            </w:r>
            <w:r w:rsidRPr="00BE1FA7">
              <w:rPr>
                <w:rFonts w:cs="Times New Roman"/>
                <w:color w:val="000000"/>
                <w:kern w:val="0"/>
                <w:sz w:val="21"/>
                <w:szCs w:val="21"/>
              </w:rPr>
              <w:t>R=152</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Ф114.3x6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T2.5A22EO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热压三通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T=489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DN200x100</w:t>
            </w:r>
            <w:r w:rsidRPr="00BE1FA7">
              <w:rPr>
                <w:rFonts w:cs="Times New Roman"/>
                <w:color w:val="000000"/>
                <w:kern w:val="0"/>
                <w:sz w:val="21"/>
                <w:szCs w:val="21"/>
              </w:rPr>
              <w:t>，</w:t>
            </w:r>
            <w:r w:rsidRPr="00BE1FA7">
              <w:rPr>
                <w:rFonts w:cs="Times New Roman"/>
                <w:color w:val="000000"/>
                <w:kern w:val="0"/>
                <w:sz w:val="21"/>
                <w:szCs w:val="21"/>
              </w:rPr>
              <w:t>Ф219x9/Ф114.3x6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14.1</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T=489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DN200x100</w:t>
            </w:r>
            <w:r w:rsidRPr="00BE1FA7">
              <w:rPr>
                <w:rFonts w:cs="Times New Roman"/>
                <w:color w:val="000000"/>
                <w:kern w:val="0"/>
                <w:sz w:val="21"/>
                <w:szCs w:val="21"/>
              </w:rPr>
              <w:t>，</w:t>
            </w:r>
            <w:r w:rsidRPr="00BE1FA7">
              <w:rPr>
                <w:rFonts w:cs="Times New Roman"/>
                <w:color w:val="000000"/>
                <w:kern w:val="0"/>
                <w:sz w:val="21"/>
                <w:szCs w:val="21"/>
              </w:rPr>
              <w:t>Ф219x9/Ф114.3x6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4.8</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E2.5A21SON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90°</w:t>
            </w:r>
            <w:r w:rsidRPr="00BE1FA7">
              <w:rPr>
                <w:rFonts w:ascii="宋体" w:hAnsi="宋体" w:cs="Times New Roman" w:hint="eastAsia"/>
                <w:color w:val="000000"/>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T=354</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DN200</w:t>
            </w:r>
            <w:r w:rsidRPr="00BE1FA7">
              <w:rPr>
                <w:rFonts w:ascii="宋体" w:hAnsi="宋体" w:cs="Times New Roman" w:hint="eastAsia"/>
                <w:color w:val="000000"/>
                <w:kern w:val="0"/>
                <w:sz w:val="21"/>
                <w:szCs w:val="21"/>
              </w:rPr>
              <w:t>，</w:t>
            </w:r>
            <w:r w:rsidRPr="00BE1FA7">
              <w:rPr>
                <w:rFonts w:cs="Times New Roman"/>
                <w:color w:val="000000"/>
                <w:kern w:val="0"/>
                <w:sz w:val="21"/>
                <w:szCs w:val="21"/>
              </w:rPr>
              <w:t>R=152</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Ф114.3x6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A335P11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109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t>三</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t>高压前汽封漏汽至</w:t>
            </w:r>
            <w:r w:rsidRPr="00BE1FA7">
              <w:rPr>
                <w:rFonts w:cs="Times New Roman"/>
                <w:b/>
                <w:bCs/>
                <w:kern w:val="0"/>
                <w:sz w:val="21"/>
                <w:szCs w:val="21"/>
              </w:rPr>
              <w:t>CF</w:t>
            </w:r>
            <w:r w:rsidRPr="00BE1FA7">
              <w:rPr>
                <w:rFonts w:ascii="宋体" w:hAnsi="宋体" w:cs="Times New Roman" w:hint="eastAsia"/>
                <w:b/>
                <w:bCs/>
                <w:kern w:val="0"/>
                <w:sz w:val="21"/>
                <w:szCs w:val="21"/>
              </w:rPr>
              <w:t>管道及高压汽封漏汽氧器管道去漏汽母管</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cs="Times New Roman"/>
                <w:b/>
                <w:bCs/>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cs="Times New Roman"/>
                <w:b/>
                <w:bCs/>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Ф102x6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13</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14.21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184.73</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Ф159x7</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26.24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104.96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Ф219x9</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14.21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85.26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45°</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DN90</w:t>
            </w:r>
            <w:r w:rsidRPr="00BE1FA7">
              <w:rPr>
                <w:rFonts w:cs="Times New Roman"/>
                <w:color w:val="000000"/>
                <w:kern w:val="0"/>
                <w:sz w:val="21"/>
                <w:szCs w:val="21"/>
              </w:rPr>
              <w:t>，</w:t>
            </w:r>
            <w:r w:rsidRPr="00BE1FA7">
              <w:rPr>
                <w:rFonts w:cs="Times New Roman"/>
                <w:color w:val="000000"/>
                <w:kern w:val="0"/>
                <w:sz w:val="21"/>
                <w:szCs w:val="21"/>
              </w:rPr>
              <w:t>R=133</w:t>
            </w:r>
            <w:r w:rsidRPr="00BE1FA7">
              <w:rPr>
                <w:rFonts w:cs="Times New Roman"/>
                <w:color w:val="000000"/>
                <w:kern w:val="0"/>
                <w:sz w:val="21"/>
                <w:szCs w:val="21"/>
              </w:rPr>
              <w:t>，</w:t>
            </w:r>
            <w:r w:rsidRPr="00BE1FA7">
              <w:rPr>
                <w:rFonts w:cs="Times New Roman"/>
                <w:color w:val="000000"/>
                <w:kern w:val="0"/>
                <w:sz w:val="21"/>
                <w:szCs w:val="21"/>
              </w:rPr>
              <w:t>Ф102x6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lastRenderedPageBreak/>
              <w:t>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DN90</w:t>
            </w:r>
            <w:r w:rsidRPr="00BE1FA7">
              <w:rPr>
                <w:rFonts w:cs="Times New Roman"/>
                <w:color w:val="000000"/>
                <w:kern w:val="0"/>
                <w:sz w:val="21"/>
                <w:szCs w:val="21"/>
              </w:rPr>
              <w:t>，</w:t>
            </w:r>
            <w:r w:rsidRPr="00BE1FA7">
              <w:rPr>
                <w:rFonts w:cs="Times New Roman"/>
                <w:color w:val="000000"/>
                <w:kern w:val="0"/>
                <w:sz w:val="21"/>
                <w:szCs w:val="21"/>
              </w:rPr>
              <w:t>R=133</w:t>
            </w:r>
            <w:r w:rsidRPr="00BE1FA7">
              <w:rPr>
                <w:rFonts w:cs="Times New Roman"/>
                <w:color w:val="000000"/>
                <w:kern w:val="0"/>
                <w:sz w:val="21"/>
                <w:szCs w:val="21"/>
              </w:rPr>
              <w:t>，</w:t>
            </w:r>
            <w:r w:rsidRPr="00BE1FA7">
              <w:rPr>
                <w:rFonts w:cs="Times New Roman"/>
                <w:color w:val="000000"/>
                <w:kern w:val="0"/>
                <w:sz w:val="21"/>
                <w:szCs w:val="21"/>
              </w:rPr>
              <w:t>Ф102x6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3.3</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DN200</w:t>
            </w:r>
            <w:r w:rsidRPr="00BE1FA7">
              <w:rPr>
                <w:rFonts w:cs="Times New Roman"/>
                <w:color w:val="000000"/>
                <w:kern w:val="0"/>
                <w:sz w:val="21"/>
                <w:szCs w:val="21"/>
              </w:rPr>
              <w:t>，</w:t>
            </w:r>
            <w:r w:rsidRPr="00BE1FA7">
              <w:rPr>
                <w:rFonts w:cs="Times New Roman"/>
                <w:color w:val="000000"/>
                <w:kern w:val="0"/>
                <w:sz w:val="21"/>
                <w:szCs w:val="21"/>
              </w:rPr>
              <w:t>R=305</w:t>
            </w:r>
            <w:r w:rsidRPr="00BE1FA7">
              <w:rPr>
                <w:rFonts w:cs="Times New Roman"/>
                <w:color w:val="000000"/>
                <w:kern w:val="0"/>
                <w:sz w:val="21"/>
                <w:szCs w:val="21"/>
              </w:rPr>
              <w:t>，</w:t>
            </w:r>
            <w:r w:rsidRPr="00BE1FA7">
              <w:rPr>
                <w:rFonts w:cs="Times New Roman"/>
                <w:color w:val="000000"/>
                <w:kern w:val="0"/>
                <w:sz w:val="21"/>
                <w:szCs w:val="21"/>
              </w:rPr>
              <w:t>Ф219x9</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DN200</w:t>
            </w:r>
            <w:r w:rsidRPr="00BE1FA7">
              <w:rPr>
                <w:rFonts w:cs="Times New Roman"/>
                <w:color w:val="000000"/>
                <w:kern w:val="0"/>
                <w:sz w:val="21"/>
                <w:szCs w:val="21"/>
              </w:rPr>
              <w:t>，</w:t>
            </w:r>
            <w:r w:rsidRPr="00BE1FA7">
              <w:rPr>
                <w:rFonts w:cs="Times New Roman"/>
                <w:color w:val="000000"/>
                <w:kern w:val="0"/>
                <w:sz w:val="21"/>
                <w:szCs w:val="21"/>
              </w:rPr>
              <w:t>R=305</w:t>
            </w:r>
            <w:r w:rsidRPr="00BE1FA7">
              <w:rPr>
                <w:rFonts w:cs="Times New Roman"/>
                <w:color w:val="000000"/>
                <w:kern w:val="0"/>
                <w:sz w:val="21"/>
                <w:szCs w:val="21"/>
              </w:rPr>
              <w:t>，</w:t>
            </w:r>
            <w:r w:rsidRPr="00BE1FA7">
              <w:rPr>
                <w:rFonts w:cs="Times New Roman"/>
                <w:color w:val="000000"/>
                <w:kern w:val="0"/>
                <w:sz w:val="21"/>
                <w:szCs w:val="21"/>
              </w:rPr>
              <w:t>Ф219x9</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24.5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49</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DN150x90</w:t>
            </w:r>
            <w:r w:rsidRPr="00BE1FA7">
              <w:rPr>
                <w:rFonts w:cs="Times New Roman"/>
                <w:color w:val="000000"/>
                <w:kern w:val="0"/>
                <w:sz w:val="21"/>
                <w:szCs w:val="21"/>
              </w:rPr>
              <w:t>，</w:t>
            </w:r>
            <w:r w:rsidRPr="00BE1FA7">
              <w:rPr>
                <w:rFonts w:cs="Times New Roman"/>
                <w:color w:val="000000"/>
                <w:kern w:val="0"/>
                <w:sz w:val="21"/>
                <w:szCs w:val="21"/>
              </w:rPr>
              <w:t>Ф159x7/Ф102x6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DN200x150</w:t>
            </w:r>
            <w:r w:rsidRPr="00BE1FA7">
              <w:rPr>
                <w:rFonts w:cs="Times New Roman"/>
                <w:color w:val="000000"/>
                <w:kern w:val="0"/>
                <w:sz w:val="21"/>
                <w:szCs w:val="21"/>
              </w:rPr>
              <w:t>，</w:t>
            </w:r>
            <w:r w:rsidRPr="00BE1FA7">
              <w:rPr>
                <w:rFonts w:cs="Times New Roman"/>
                <w:color w:val="000000"/>
                <w:kern w:val="0"/>
                <w:sz w:val="21"/>
                <w:szCs w:val="21"/>
              </w:rPr>
              <w:t>Ф219x9/Ф159x7</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5.3</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T2.5A22EO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热压三通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DN150x90</w:t>
            </w:r>
            <w:r w:rsidRPr="00BE1FA7">
              <w:rPr>
                <w:rFonts w:cs="Times New Roman"/>
                <w:color w:val="000000"/>
                <w:kern w:val="0"/>
                <w:sz w:val="21"/>
                <w:szCs w:val="21"/>
              </w:rPr>
              <w:t>，</w:t>
            </w:r>
            <w:r w:rsidRPr="00BE1FA7">
              <w:rPr>
                <w:rFonts w:cs="Times New Roman"/>
                <w:color w:val="000000"/>
                <w:kern w:val="0"/>
                <w:sz w:val="21"/>
                <w:szCs w:val="21"/>
              </w:rPr>
              <w:t>Ф159x7/Ф102x6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T2.5A22EO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热压三通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T=579</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DN200x150</w:t>
            </w:r>
            <w:r w:rsidRPr="00BE1FA7">
              <w:rPr>
                <w:rFonts w:cs="Times New Roman"/>
                <w:color w:val="000000"/>
                <w:kern w:val="0"/>
                <w:sz w:val="21"/>
                <w:szCs w:val="21"/>
              </w:rPr>
              <w:t>，</w:t>
            </w:r>
            <w:r w:rsidRPr="00BE1FA7">
              <w:rPr>
                <w:rFonts w:cs="Times New Roman"/>
                <w:color w:val="000000"/>
                <w:kern w:val="0"/>
                <w:sz w:val="21"/>
                <w:szCs w:val="21"/>
              </w:rPr>
              <w:t>Ф219x9/Ф159x7</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13.5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13.5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t>四</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高压调节阀一段阀杆漏汽去再热热段</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3.24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194.4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5.41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259.68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E6.3A31SON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cs="Times New Roman"/>
                <w:color w:val="000000"/>
                <w:kern w:val="0"/>
                <w:sz w:val="21"/>
                <w:szCs w:val="21"/>
              </w:rPr>
              <w:t>，</w:t>
            </w:r>
            <w:r w:rsidRPr="00BE1FA7">
              <w:rPr>
                <w:rFonts w:cs="Times New Roman"/>
                <w:color w:val="000000"/>
                <w:kern w:val="0"/>
                <w:sz w:val="21"/>
                <w:szCs w:val="21"/>
              </w:rPr>
              <w:t>T=585</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DN25</w:t>
            </w:r>
            <w:r w:rsidRPr="00BE1FA7">
              <w:rPr>
                <w:rFonts w:cs="Times New Roman"/>
                <w:color w:val="000000"/>
                <w:kern w:val="0"/>
                <w:sz w:val="21"/>
                <w:szCs w:val="21"/>
              </w:rPr>
              <w:t>，</w:t>
            </w:r>
            <w:r w:rsidRPr="00BE1FA7">
              <w:rPr>
                <w:rFonts w:cs="Times New Roman"/>
                <w:color w:val="000000"/>
                <w:kern w:val="0"/>
                <w:sz w:val="21"/>
                <w:szCs w:val="21"/>
              </w:rPr>
              <w:t>R=38</w:t>
            </w:r>
            <w:r w:rsidRPr="00BE1FA7">
              <w:rPr>
                <w:rFonts w:cs="Times New Roman"/>
                <w:color w:val="000000"/>
                <w:kern w:val="0"/>
                <w:sz w:val="21"/>
                <w:szCs w:val="21"/>
              </w:rPr>
              <w:t>，</w:t>
            </w:r>
            <w:r w:rsidRPr="00BE1FA7">
              <w:rPr>
                <w:rFonts w:cs="Times New Roman"/>
                <w:color w:val="000000"/>
                <w:kern w:val="0"/>
                <w:sz w:val="21"/>
                <w:szCs w:val="21"/>
              </w:rPr>
              <w:t>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lastRenderedPageBreak/>
              <w:t>26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E6.3A31SON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cs="Times New Roman"/>
                <w:color w:val="000000"/>
                <w:kern w:val="0"/>
                <w:sz w:val="21"/>
                <w:szCs w:val="21"/>
              </w:rPr>
              <w:t>，</w:t>
            </w:r>
            <w:r w:rsidRPr="00BE1FA7">
              <w:rPr>
                <w:rFonts w:cs="Times New Roman"/>
                <w:color w:val="000000"/>
                <w:kern w:val="0"/>
                <w:sz w:val="21"/>
                <w:szCs w:val="21"/>
              </w:rPr>
              <w:t>T=585</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w:t>
            </w:r>
            <w:r w:rsidRPr="00BE1FA7">
              <w:rPr>
                <w:rFonts w:cs="Times New Roman"/>
                <w:color w:val="000000"/>
                <w:kern w:val="0"/>
                <w:sz w:val="21"/>
                <w:szCs w:val="21"/>
              </w:rPr>
              <w:t>，</w:t>
            </w:r>
            <w:r w:rsidRPr="00BE1FA7">
              <w:rPr>
                <w:rFonts w:cs="Times New Roman"/>
                <w:color w:val="000000"/>
                <w:kern w:val="0"/>
                <w:sz w:val="21"/>
                <w:szCs w:val="21"/>
              </w:rPr>
              <w:t>R=57</w:t>
            </w:r>
            <w:r w:rsidRPr="00BE1FA7">
              <w:rPr>
                <w:rFonts w:cs="Times New Roman"/>
                <w:color w:val="000000"/>
                <w:kern w:val="0"/>
                <w:sz w:val="21"/>
                <w:szCs w:val="21"/>
              </w:rPr>
              <w:t>，</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R6.3A31EO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cs="Times New Roman"/>
                <w:color w:val="000000"/>
                <w:kern w:val="0"/>
                <w:sz w:val="21"/>
                <w:szCs w:val="21"/>
              </w:rPr>
              <w:t>，</w:t>
            </w:r>
            <w:r w:rsidRPr="00BE1FA7">
              <w:rPr>
                <w:rFonts w:cs="Times New Roman"/>
                <w:color w:val="000000"/>
                <w:kern w:val="0"/>
                <w:sz w:val="21"/>
                <w:szCs w:val="21"/>
              </w:rPr>
              <w:t>T=585</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DN40x25</w:t>
            </w:r>
            <w:r w:rsidRPr="00BE1FA7">
              <w:rPr>
                <w:rFonts w:cs="Times New Roman"/>
                <w:color w:val="000000"/>
                <w:kern w:val="0"/>
                <w:sz w:val="21"/>
                <w:szCs w:val="21"/>
              </w:rPr>
              <w:t>，</w:t>
            </w:r>
            <w:r w:rsidRPr="00BE1FA7">
              <w:rPr>
                <w:rFonts w:cs="Times New Roman"/>
                <w:color w:val="000000"/>
                <w:kern w:val="0"/>
                <w:sz w:val="21"/>
                <w:szCs w:val="21"/>
              </w:rPr>
              <w:br/>
              <w:t>Ф48.3x5.08/Ф33.4x4.55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0.15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0.15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T5.9T608A31FO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cs="Times New Roman"/>
                <w:color w:val="000000"/>
                <w:kern w:val="0"/>
                <w:sz w:val="21"/>
                <w:szCs w:val="21"/>
              </w:rPr>
              <w:t>，</w:t>
            </w:r>
            <w:r w:rsidRPr="00BE1FA7">
              <w:rPr>
                <w:rFonts w:cs="Times New Roman"/>
                <w:color w:val="000000"/>
                <w:kern w:val="0"/>
                <w:sz w:val="21"/>
                <w:szCs w:val="21"/>
              </w:rPr>
              <w:t>T=585</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DN40x25</w:t>
            </w:r>
            <w:r w:rsidRPr="00BE1FA7">
              <w:rPr>
                <w:rFonts w:cs="Times New Roman"/>
                <w:color w:val="000000"/>
                <w:kern w:val="0"/>
                <w:sz w:val="21"/>
                <w:szCs w:val="21"/>
              </w:rPr>
              <w:t>，</w:t>
            </w:r>
            <w:r w:rsidRPr="00BE1FA7">
              <w:rPr>
                <w:rFonts w:cs="Times New Roman"/>
                <w:color w:val="000000"/>
                <w:kern w:val="0"/>
                <w:sz w:val="21"/>
                <w:szCs w:val="21"/>
              </w:rPr>
              <w:br/>
              <w:t>Ф48.3x5.08/Ф33.4x4.55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T5.9T608A31SO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接管座</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T=585</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w:t>
            </w:r>
            <w:r w:rsidRPr="00BE1FA7">
              <w:rPr>
                <w:rFonts w:ascii="宋体" w:hAnsi="宋体" w:cs="Times New Roman" w:hint="eastAsia"/>
                <w:color w:val="000000"/>
                <w:kern w:val="0"/>
                <w:sz w:val="21"/>
                <w:szCs w:val="21"/>
              </w:rPr>
              <w:t>，</w:t>
            </w:r>
            <w:r w:rsidRPr="00BE1FA7">
              <w:rPr>
                <w:rFonts w:cs="Times New Roman"/>
                <w:color w:val="000000"/>
                <w:kern w:val="0"/>
                <w:sz w:val="21"/>
                <w:szCs w:val="21"/>
              </w:rPr>
              <w:t>H=100</w:t>
            </w: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2.7</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五</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高压调节阀二段阀杆漏汽去除氧器</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3.24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194.4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5.41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259.68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DN25</w:t>
            </w:r>
            <w:r w:rsidRPr="00BE1FA7">
              <w:rPr>
                <w:rFonts w:cs="Times New Roman"/>
                <w:color w:val="000000"/>
                <w:kern w:val="0"/>
                <w:sz w:val="21"/>
                <w:szCs w:val="21"/>
              </w:rPr>
              <w:t>，</w:t>
            </w:r>
            <w:r w:rsidRPr="00BE1FA7">
              <w:rPr>
                <w:rFonts w:cs="Times New Roman"/>
                <w:color w:val="000000"/>
                <w:kern w:val="0"/>
                <w:sz w:val="21"/>
                <w:szCs w:val="21"/>
              </w:rPr>
              <w:t>R=38</w:t>
            </w:r>
            <w:r w:rsidRPr="00BE1FA7">
              <w:rPr>
                <w:rFonts w:cs="Times New Roman"/>
                <w:color w:val="000000"/>
                <w:kern w:val="0"/>
                <w:sz w:val="21"/>
                <w:szCs w:val="21"/>
              </w:rPr>
              <w:t>，</w:t>
            </w:r>
            <w:r w:rsidRPr="00BE1FA7">
              <w:rPr>
                <w:rFonts w:cs="Times New Roman"/>
                <w:color w:val="000000"/>
                <w:kern w:val="0"/>
                <w:sz w:val="21"/>
                <w:szCs w:val="21"/>
              </w:rPr>
              <w:t>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w:t>
            </w:r>
            <w:r w:rsidRPr="00BE1FA7">
              <w:rPr>
                <w:rFonts w:cs="Times New Roman"/>
                <w:color w:val="000000"/>
                <w:kern w:val="0"/>
                <w:sz w:val="21"/>
                <w:szCs w:val="21"/>
              </w:rPr>
              <w:t>，</w:t>
            </w:r>
            <w:r w:rsidRPr="00BE1FA7">
              <w:rPr>
                <w:rFonts w:cs="Times New Roman"/>
                <w:color w:val="000000"/>
                <w:kern w:val="0"/>
                <w:sz w:val="21"/>
                <w:szCs w:val="21"/>
              </w:rPr>
              <w:t>R=57</w:t>
            </w:r>
            <w:r w:rsidRPr="00BE1FA7">
              <w:rPr>
                <w:rFonts w:cs="Times New Roman"/>
                <w:color w:val="000000"/>
                <w:kern w:val="0"/>
                <w:sz w:val="21"/>
                <w:szCs w:val="21"/>
              </w:rPr>
              <w:t>，</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R2.5A23EO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DN40x25</w:t>
            </w:r>
            <w:r w:rsidRPr="00BE1FA7">
              <w:rPr>
                <w:rFonts w:cs="Times New Roman"/>
                <w:color w:val="000000"/>
                <w:kern w:val="0"/>
                <w:sz w:val="21"/>
                <w:szCs w:val="21"/>
              </w:rPr>
              <w:t>，</w:t>
            </w:r>
            <w:r w:rsidRPr="00BE1FA7">
              <w:rPr>
                <w:rFonts w:cs="Times New Roman"/>
                <w:color w:val="000000"/>
                <w:kern w:val="0"/>
                <w:sz w:val="21"/>
                <w:szCs w:val="21"/>
              </w:rPr>
              <w:br/>
              <w:t>Ф48.3x5.08/Ф33.4x4.55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参考</w:t>
            </w:r>
            <w:r w:rsidRPr="00BE1FA7">
              <w:rPr>
                <w:rFonts w:cs="Times New Roman"/>
                <w:kern w:val="0"/>
                <w:sz w:val="21"/>
                <w:szCs w:val="21"/>
              </w:rPr>
              <w:t>T2.4T569A55FO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DN40x25</w:t>
            </w:r>
            <w:r w:rsidRPr="00BE1FA7">
              <w:rPr>
                <w:rFonts w:cs="Times New Roman"/>
                <w:color w:val="000000"/>
                <w:kern w:val="0"/>
                <w:sz w:val="21"/>
                <w:szCs w:val="21"/>
              </w:rPr>
              <w:t>，</w:t>
            </w:r>
            <w:r w:rsidRPr="00BE1FA7">
              <w:rPr>
                <w:rFonts w:cs="Times New Roman"/>
                <w:color w:val="000000"/>
                <w:kern w:val="0"/>
                <w:sz w:val="21"/>
                <w:szCs w:val="21"/>
              </w:rPr>
              <w:br/>
              <w:t>Ф48.3x5.08/Ф33.4x4.55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lastRenderedPageBreak/>
              <w:t>36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参考</w:t>
            </w:r>
            <w:r w:rsidRPr="00BE1FA7">
              <w:rPr>
                <w:rFonts w:cs="Times New Roman"/>
                <w:kern w:val="0"/>
                <w:sz w:val="21"/>
                <w:szCs w:val="21"/>
              </w:rPr>
              <w:t>T2.4T569A23SO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接管座</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w:t>
            </w:r>
            <w:r w:rsidRPr="00BE1FA7">
              <w:rPr>
                <w:rFonts w:ascii="宋体" w:hAnsi="宋体" w:cs="Times New Roman" w:hint="eastAsia"/>
                <w:color w:val="000000"/>
                <w:kern w:val="0"/>
                <w:sz w:val="21"/>
                <w:szCs w:val="21"/>
              </w:rPr>
              <w:t>，</w:t>
            </w:r>
            <w:r w:rsidRPr="00BE1FA7">
              <w:rPr>
                <w:rFonts w:cs="Times New Roman"/>
                <w:color w:val="000000"/>
                <w:kern w:val="0"/>
                <w:sz w:val="21"/>
                <w:szCs w:val="21"/>
              </w:rPr>
              <w:t>H=100</w:t>
            </w: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5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六</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高压调节阀三段阀杆漏汽去</w:t>
            </w:r>
            <w:r w:rsidRPr="00BE1FA7">
              <w:rPr>
                <w:rFonts w:cs="Times New Roman"/>
                <w:b/>
                <w:bCs/>
                <w:color w:val="000000"/>
                <w:kern w:val="0"/>
                <w:sz w:val="21"/>
                <w:szCs w:val="21"/>
              </w:rPr>
              <w:t>CF</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5.41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129.84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11.31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135.72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w:t>
            </w:r>
            <w:r w:rsidRPr="00BE1FA7">
              <w:rPr>
                <w:rFonts w:cs="Times New Roman"/>
                <w:color w:val="000000"/>
                <w:kern w:val="0"/>
                <w:sz w:val="21"/>
                <w:szCs w:val="21"/>
              </w:rPr>
              <w:t>，</w:t>
            </w:r>
            <w:r w:rsidRPr="00BE1FA7">
              <w:rPr>
                <w:rFonts w:cs="Times New Roman"/>
                <w:color w:val="000000"/>
                <w:kern w:val="0"/>
                <w:sz w:val="21"/>
                <w:szCs w:val="21"/>
              </w:rPr>
              <w:t>R=57</w:t>
            </w:r>
            <w:r w:rsidRPr="00BE1FA7">
              <w:rPr>
                <w:rFonts w:cs="Times New Roman"/>
                <w:color w:val="000000"/>
                <w:kern w:val="0"/>
                <w:sz w:val="21"/>
                <w:szCs w:val="21"/>
              </w:rPr>
              <w:t>，</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w:t>
            </w:r>
            <w:r w:rsidRPr="00BE1FA7">
              <w:rPr>
                <w:rFonts w:cs="Times New Roman"/>
                <w:color w:val="000000"/>
                <w:kern w:val="0"/>
                <w:sz w:val="21"/>
                <w:szCs w:val="21"/>
              </w:rPr>
              <w:t>，</w:t>
            </w:r>
            <w:r w:rsidRPr="00BE1FA7">
              <w:rPr>
                <w:rFonts w:cs="Times New Roman"/>
                <w:color w:val="000000"/>
                <w:kern w:val="0"/>
                <w:sz w:val="21"/>
                <w:szCs w:val="21"/>
              </w:rPr>
              <w:t>R=114</w:t>
            </w:r>
            <w:r w:rsidRPr="00BE1FA7">
              <w:rPr>
                <w:rFonts w:cs="Times New Roman"/>
                <w:color w:val="000000"/>
                <w:kern w:val="0"/>
                <w:sz w:val="21"/>
                <w:szCs w:val="21"/>
              </w:rPr>
              <w:t>，</w:t>
            </w:r>
            <w:r w:rsidRPr="00BE1FA7">
              <w:rPr>
                <w:rFonts w:cs="Times New Roman"/>
                <w:color w:val="000000"/>
                <w:kern w:val="0"/>
                <w:sz w:val="21"/>
                <w:szCs w:val="21"/>
              </w:rPr>
              <w:t>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DN80x40</w:t>
            </w:r>
            <w:r w:rsidRPr="00BE1FA7">
              <w:rPr>
                <w:rFonts w:cs="Times New Roman"/>
                <w:color w:val="000000"/>
                <w:kern w:val="0"/>
                <w:sz w:val="21"/>
                <w:szCs w:val="21"/>
              </w:rPr>
              <w:t>，</w:t>
            </w:r>
            <w:r w:rsidRPr="00BE1FA7">
              <w:rPr>
                <w:rFonts w:cs="Times New Roman"/>
                <w:color w:val="000000"/>
                <w:kern w:val="0"/>
                <w:sz w:val="21"/>
                <w:szCs w:val="21"/>
              </w:rPr>
              <w:t>Ф88.9x5.5/Ф48.3x5.08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0.9</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T2.5A22EO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热压三通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DN80x40</w:t>
            </w:r>
            <w:r w:rsidRPr="00BE1FA7">
              <w:rPr>
                <w:rFonts w:cs="Times New Roman"/>
                <w:color w:val="000000"/>
                <w:kern w:val="0"/>
                <w:sz w:val="21"/>
                <w:szCs w:val="21"/>
              </w:rPr>
              <w:t>，</w:t>
            </w:r>
            <w:r w:rsidRPr="00BE1FA7">
              <w:rPr>
                <w:rFonts w:cs="Times New Roman"/>
                <w:color w:val="000000"/>
                <w:kern w:val="0"/>
                <w:sz w:val="21"/>
                <w:szCs w:val="21"/>
              </w:rPr>
              <w:t>Ф88.9x5.5/Ф48.3x5.08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9.8</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39.2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T2.5A22EO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热压三通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DN80x80</w:t>
            </w:r>
            <w:r w:rsidRPr="00BE1FA7">
              <w:rPr>
                <w:rFonts w:cs="Times New Roman"/>
                <w:color w:val="000000"/>
                <w:kern w:val="0"/>
                <w:sz w:val="21"/>
                <w:szCs w:val="21"/>
              </w:rPr>
              <w:t>，</w:t>
            </w:r>
            <w:r w:rsidRPr="00BE1FA7">
              <w:rPr>
                <w:rFonts w:cs="Times New Roman"/>
                <w:color w:val="000000"/>
                <w:kern w:val="0"/>
                <w:sz w:val="21"/>
                <w:szCs w:val="21"/>
              </w:rPr>
              <w:t>Ф88.9x5.5/Ф88.9x5.5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29.2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参考</w:t>
            </w:r>
            <w:r w:rsidRPr="00BE1FA7">
              <w:rPr>
                <w:rFonts w:cs="Times New Roman"/>
                <w:color w:val="000000"/>
                <w:kern w:val="0"/>
                <w:sz w:val="21"/>
                <w:szCs w:val="21"/>
              </w:rPr>
              <w:t>H2.5C41FB</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对焊平封头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DN80</w:t>
            </w:r>
            <w:r w:rsidRPr="00BE1FA7">
              <w:rPr>
                <w:rFonts w:cs="Times New Roman"/>
                <w:color w:val="000000"/>
                <w:kern w:val="0"/>
                <w:sz w:val="21"/>
                <w:szCs w:val="21"/>
              </w:rPr>
              <w:t>，</w:t>
            </w:r>
            <w:r w:rsidRPr="00BE1FA7">
              <w:rPr>
                <w:rFonts w:cs="Times New Roman"/>
                <w:color w:val="000000"/>
                <w:kern w:val="0"/>
                <w:sz w:val="21"/>
                <w:szCs w:val="21"/>
              </w:rPr>
              <w:br/>
              <w:t>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r w:rsidRPr="00BE1FA7">
              <w:rPr>
                <w:rFonts w:ascii="宋体" w:hAnsi="宋体" w:cs="Times New Roman" w:hint="eastAsia"/>
                <w:color w:val="000000"/>
                <w:kern w:val="0"/>
                <w:sz w:val="21"/>
                <w:szCs w:val="21"/>
              </w:rPr>
              <w:t>，封堵原有接口</w:t>
            </w:r>
          </w:p>
        </w:tc>
      </w:tr>
      <w:tr w:rsidR="00D34E67" w:rsidRPr="00BE1FA7" w:rsidTr="00D34E67">
        <w:trPr>
          <w:cantSplit/>
          <w:trHeight w:val="55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七</w:t>
            </w:r>
            <w:r w:rsidRPr="00BE1FA7">
              <w:rPr>
                <w:rFonts w:cs="Times New Roman"/>
                <w:b/>
                <w:bCs/>
                <w:color w:val="000000"/>
                <w:kern w:val="0"/>
                <w:sz w:val="21"/>
                <w:szCs w:val="21"/>
              </w:rPr>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高压主汽阀一段阀杆漏汽去</w:t>
            </w:r>
            <w:r w:rsidRPr="00BE1FA7">
              <w:rPr>
                <w:rFonts w:cs="Times New Roman"/>
                <w:b/>
                <w:bCs/>
                <w:color w:val="000000"/>
                <w:kern w:val="0"/>
                <w:sz w:val="21"/>
                <w:szCs w:val="21"/>
              </w:rPr>
              <w:t>SSR</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lastRenderedPageBreak/>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Ф141.3x6.55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21.77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783.72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DN125</w:t>
            </w:r>
            <w:r w:rsidRPr="00BE1FA7">
              <w:rPr>
                <w:rFonts w:cs="Times New Roman"/>
                <w:color w:val="000000"/>
                <w:kern w:val="0"/>
                <w:sz w:val="21"/>
                <w:szCs w:val="21"/>
              </w:rPr>
              <w:t>，</w:t>
            </w:r>
            <w:r w:rsidRPr="00BE1FA7">
              <w:rPr>
                <w:rFonts w:cs="Times New Roman"/>
                <w:color w:val="000000"/>
                <w:kern w:val="0"/>
                <w:sz w:val="21"/>
                <w:szCs w:val="21"/>
              </w:rPr>
              <w:t>R=190</w:t>
            </w:r>
            <w:r w:rsidRPr="00BE1FA7">
              <w:rPr>
                <w:rFonts w:cs="Times New Roman"/>
                <w:color w:val="000000"/>
                <w:kern w:val="0"/>
                <w:sz w:val="21"/>
                <w:szCs w:val="21"/>
              </w:rPr>
              <w:t>，</w:t>
            </w:r>
            <w:r w:rsidRPr="00BE1FA7">
              <w:rPr>
                <w:rFonts w:cs="Times New Roman"/>
                <w:color w:val="000000"/>
                <w:kern w:val="0"/>
                <w:sz w:val="21"/>
                <w:szCs w:val="21"/>
              </w:rPr>
              <w:t>Ф141.3x6.55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42.6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11.31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407.16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DN80</w:t>
            </w:r>
            <w:r w:rsidRPr="00BE1FA7">
              <w:rPr>
                <w:rFonts w:cs="Times New Roman"/>
                <w:color w:val="000000"/>
                <w:kern w:val="0"/>
                <w:sz w:val="21"/>
                <w:szCs w:val="21"/>
              </w:rPr>
              <w:t>，</w:t>
            </w:r>
            <w:r w:rsidRPr="00BE1FA7">
              <w:rPr>
                <w:rFonts w:cs="Times New Roman"/>
                <w:color w:val="000000"/>
                <w:kern w:val="0"/>
                <w:sz w:val="21"/>
                <w:szCs w:val="21"/>
              </w:rPr>
              <w:t>R=114</w:t>
            </w:r>
            <w:r w:rsidRPr="00BE1FA7">
              <w:rPr>
                <w:rFonts w:cs="Times New Roman"/>
                <w:color w:val="000000"/>
                <w:kern w:val="0"/>
                <w:sz w:val="21"/>
                <w:szCs w:val="21"/>
              </w:rPr>
              <w:t>，</w:t>
            </w:r>
            <w:r w:rsidRPr="00BE1FA7">
              <w:rPr>
                <w:rFonts w:cs="Times New Roman"/>
                <w:color w:val="000000"/>
                <w:kern w:val="0"/>
                <w:sz w:val="21"/>
                <w:szCs w:val="21"/>
              </w:rPr>
              <w:t>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17.6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T2.5T501A23EO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热压三通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DN125x80</w:t>
            </w:r>
            <w:r w:rsidRPr="00BE1FA7">
              <w:rPr>
                <w:rFonts w:cs="Times New Roman"/>
                <w:color w:val="000000"/>
                <w:kern w:val="0"/>
                <w:sz w:val="21"/>
                <w:szCs w:val="21"/>
              </w:rPr>
              <w:t>，</w:t>
            </w:r>
            <w:r w:rsidRPr="00BE1FA7">
              <w:rPr>
                <w:rFonts w:cs="Times New Roman"/>
                <w:color w:val="000000"/>
                <w:kern w:val="0"/>
                <w:sz w:val="21"/>
                <w:szCs w:val="21"/>
              </w:rPr>
              <w:t>Ф141.3x6.55/Ф88.9x5.5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R2.5A23EO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000000" w:fill="FFFF00"/>
            <w:vAlign w:val="center"/>
            <w:hideMark/>
          </w:tcPr>
          <w:p w:rsidR="00BE1FA7" w:rsidRPr="00BE1FA7" w:rsidRDefault="00BE1FA7" w:rsidP="005473A2">
            <w:pPr>
              <w:widowControl/>
              <w:spacing w:line="240" w:lineRule="auto"/>
              <w:jc w:val="center"/>
              <w:rPr>
                <w:rFonts w:cs="Times New Roman"/>
                <w:color w:val="FF0000"/>
                <w:kern w:val="0"/>
                <w:sz w:val="21"/>
                <w:szCs w:val="21"/>
              </w:rPr>
            </w:pPr>
            <w:r w:rsidRPr="00BE1FA7">
              <w:rPr>
                <w:rFonts w:cs="Times New Roman"/>
                <w:color w:val="FF0000"/>
                <w:kern w:val="0"/>
                <w:sz w:val="21"/>
                <w:szCs w:val="21"/>
              </w:rPr>
              <w:t>P=0.2MPa</w:t>
            </w:r>
            <w:r w:rsidRPr="00BE1FA7">
              <w:rPr>
                <w:rFonts w:ascii="宋体" w:hAnsi="宋体" w:cs="Times New Roman" w:hint="eastAsia"/>
                <w:color w:val="FF0000"/>
                <w:kern w:val="0"/>
                <w:sz w:val="21"/>
                <w:szCs w:val="21"/>
              </w:rPr>
              <w:t>，</w:t>
            </w:r>
            <w:r w:rsidRPr="00BE1FA7">
              <w:rPr>
                <w:rFonts w:cs="Times New Roman"/>
                <w:color w:val="FF0000"/>
                <w:kern w:val="0"/>
                <w:sz w:val="21"/>
                <w:szCs w:val="21"/>
              </w:rPr>
              <w:t>T=580</w:t>
            </w:r>
            <w:r w:rsidRPr="00BE1FA7">
              <w:rPr>
                <w:rFonts w:ascii="宋体" w:hAnsi="宋体" w:cs="Times New Roman" w:hint="eastAsia"/>
                <w:color w:val="FF0000"/>
                <w:kern w:val="0"/>
                <w:sz w:val="21"/>
                <w:szCs w:val="21"/>
              </w:rPr>
              <w:t>℃，</w:t>
            </w:r>
            <w:r w:rsidRPr="00BE1FA7">
              <w:rPr>
                <w:rFonts w:cs="Times New Roman"/>
                <w:color w:val="FF0000"/>
                <w:kern w:val="0"/>
                <w:sz w:val="21"/>
                <w:szCs w:val="21"/>
              </w:rPr>
              <w:t>DN125x80</w:t>
            </w:r>
            <w:r w:rsidRPr="00BE1FA7">
              <w:rPr>
                <w:rFonts w:ascii="宋体" w:hAnsi="宋体" w:cs="Times New Roman" w:hint="eastAsia"/>
                <w:color w:val="FF0000"/>
                <w:kern w:val="0"/>
                <w:sz w:val="21"/>
                <w:szCs w:val="21"/>
              </w:rPr>
              <w:t>，</w:t>
            </w:r>
            <w:r w:rsidRPr="00BE1FA7">
              <w:rPr>
                <w:rFonts w:ascii="宋体" w:hAnsi="宋体" w:cs="Times New Roman" w:hint="eastAsia"/>
                <w:color w:val="FF0000"/>
                <w:kern w:val="0"/>
                <w:sz w:val="21"/>
                <w:szCs w:val="21"/>
              </w:rPr>
              <w:br/>
            </w:r>
            <w:r w:rsidRPr="00BE1FA7">
              <w:rPr>
                <w:rFonts w:cs="Times New Roman"/>
                <w:color w:val="FF0000"/>
                <w:kern w:val="0"/>
                <w:sz w:val="21"/>
                <w:szCs w:val="21"/>
              </w:rPr>
              <w:t>Ф141.3x6.55/Ф88.9x5.5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参考</w:t>
            </w:r>
            <w:r w:rsidRPr="00BE1FA7">
              <w:rPr>
                <w:rFonts w:cs="Times New Roman"/>
                <w:color w:val="000000"/>
                <w:kern w:val="0"/>
                <w:sz w:val="21"/>
                <w:szCs w:val="21"/>
              </w:rPr>
              <w:t>H2.5C41FB</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对焊平封头</w:t>
            </w:r>
          </w:p>
        </w:tc>
        <w:tc>
          <w:tcPr>
            <w:tcW w:w="877" w:type="pct"/>
            <w:tcBorders>
              <w:top w:val="nil"/>
              <w:left w:val="nil"/>
              <w:bottom w:val="single" w:sz="4" w:space="0" w:color="auto"/>
              <w:right w:val="single" w:sz="4" w:space="0" w:color="auto"/>
            </w:tcBorders>
            <w:shd w:val="clear" w:color="000000" w:fill="FFFF00"/>
            <w:vAlign w:val="center"/>
            <w:hideMark/>
          </w:tcPr>
          <w:p w:rsidR="00BE1FA7" w:rsidRPr="00BE1FA7" w:rsidRDefault="00BE1FA7" w:rsidP="005473A2">
            <w:pPr>
              <w:widowControl/>
              <w:spacing w:line="240" w:lineRule="auto"/>
              <w:jc w:val="center"/>
              <w:rPr>
                <w:rFonts w:cs="Times New Roman"/>
                <w:color w:val="FF0000"/>
                <w:kern w:val="0"/>
                <w:sz w:val="21"/>
                <w:szCs w:val="21"/>
              </w:rPr>
            </w:pPr>
            <w:r w:rsidRPr="00BE1FA7">
              <w:rPr>
                <w:rFonts w:cs="Times New Roman"/>
                <w:color w:val="FF0000"/>
                <w:kern w:val="0"/>
                <w:sz w:val="21"/>
                <w:szCs w:val="21"/>
              </w:rPr>
              <w:t>P=0.2MPa</w:t>
            </w:r>
            <w:r w:rsidRPr="00BE1FA7">
              <w:rPr>
                <w:rFonts w:ascii="宋体" w:hAnsi="宋体" w:cs="Times New Roman" w:hint="eastAsia"/>
                <w:color w:val="FF0000"/>
                <w:kern w:val="0"/>
                <w:sz w:val="21"/>
                <w:szCs w:val="21"/>
              </w:rPr>
              <w:t>，</w:t>
            </w:r>
            <w:r w:rsidRPr="00BE1FA7">
              <w:rPr>
                <w:rFonts w:cs="Times New Roman"/>
                <w:color w:val="FF0000"/>
                <w:kern w:val="0"/>
                <w:sz w:val="21"/>
                <w:szCs w:val="21"/>
              </w:rPr>
              <w:t>T=580</w:t>
            </w:r>
            <w:r w:rsidRPr="00BE1FA7">
              <w:rPr>
                <w:rFonts w:ascii="宋体" w:hAnsi="宋体" w:cs="Times New Roman" w:hint="eastAsia"/>
                <w:color w:val="FF0000"/>
                <w:kern w:val="0"/>
                <w:sz w:val="21"/>
                <w:szCs w:val="21"/>
              </w:rPr>
              <w:t>℃，</w:t>
            </w:r>
            <w:r w:rsidRPr="00BE1FA7">
              <w:rPr>
                <w:rFonts w:cs="Times New Roman"/>
                <w:color w:val="FF0000"/>
                <w:kern w:val="0"/>
                <w:sz w:val="21"/>
                <w:szCs w:val="21"/>
              </w:rPr>
              <w:t>DN125</w:t>
            </w:r>
            <w:r w:rsidRPr="00BE1FA7">
              <w:rPr>
                <w:rFonts w:ascii="宋体" w:hAnsi="宋体" w:cs="Times New Roman" w:hint="eastAsia"/>
                <w:color w:val="FF0000"/>
                <w:kern w:val="0"/>
                <w:sz w:val="21"/>
                <w:szCs w:val="21"/>
              </w:rPr>
              <w:t>，</w:t>
            </w:r>
            <w:r w:rsidRPr="00BE1FA7">
              <w:rPr>
                <w:rFonts w:ascii="宋体" w:hAnsi="宋体" w:cs="Times New Roman" w:hint="eastAsia"/>
                <w:color w:val="FF0000"/>
                <w:kern w:val="0"/>
                <w:sz w:val="21"/>
                <w:szCs w:val="21"/>
              </w:rPr>
              <w:br/>
            </w:r>
            <w:r w:rsidRPr="00BE1FA7">
              <w:rPr>
                <w:rFonts w:cs="Times New Roman"/>
                <w:color w:val="FF0000"/>
                <w:kern w:val="0"/>
                <w:sz w:val="21"/>
                <w:szCs w:val="21"/>
              </w:rPr>
              <w:t>Ф141.3x6.55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5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七</w:t>
            </w:r>
            <w:r w:rsidRPr="00BE1FA7">
              <w:rPr>
                <w:rFonts w:cs="Times New Roman"/>
                <w:b/>
                <w:bCs/>
                <w:color w:val="000000"/>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高压主汽阀阀盖漏汽去</w:t>
            </w:r>
            <w:r w:rsidRPr="00BE1FA7">
              <w:rPr>
                <w:rFonts w:cs="Times New Roman"/>
                <w:b/>
                <w:bCs/>
                <w:color w:val="000000"/>
                <w:kern w:val="0"/>
                <w:sz w:val="21"/>
                <w:szCs w:val="21"/>
              </w:rPr>
              <w:t>CF</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Ф38x3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2.59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155.4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DN32</w:t>
            </w:r>
            <w:r w:rsidRPr="00BE1FA7">
              <w:rPr>
                <w:rFonts w:cs="Times New Roman"/>
                <w:color w:val="000000"/>
                <w:kern w:val="0"/>
                <w:sz w:val="21"/>
                <w:szCs w:val="21"/>
              </w:rPr>
              <w:t>，</w:t>
            </w:r>
            <w:r w:rsidRPr="00BE1FA7">
              <w:rPr>
                <w:rFonts w:cs="Times New Roman"/>
                <w:color w:val="000000"/>
                <w:kern w:val="0"/>
                <w:sz w:val="21"/>
                <w:szCs w:val="21"/>
              </w:rPr>
              <w:t>R=48</w:t>
            </w:r>
            <w:r w:rsidRPr="00BE1FA7">
              <w:rPr>
                <w:rFonts w:cs="Times New Roman"/>
                <w:color w:val="000000"/>
                <w:kern w:val="0"/>
                <w:sz w:val="21"/>
                <w:szCs w:val="21"/>
              </w:rPr>
              <w:t>，</w:t>
            </w:r>
            <w:r w:rsidRPr="00BE1FA7">
              <w:rPr>
                <w:rFonts w:cs="Times New Roman"/>
                <w:color w:val="000000"/>
                <w:kern w:val="0"/>
                <w:sz w:val="21"/>
                <w:szCs w:val="21"/>
              </w:rPr>
              <w:t>Ф38x3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参考</w:t>
            </w:r>
            <w:r w:rsidRPr="00BE1FA7">
              <w:rPr>
                <w:rFonts w:cs="Times New Roman"/>
                <w:kern w:val="0"/>
                <w:sz w:val="21"/>
                <w:szCs w:val="21"/>
              </w:rPr>
              <w:t>T2.4T569A23SO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接管座</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DN32</w:t>
            </w:r>
            <w:r w:rsidRPr="00BE1FA7">
              <w:rPr>
                <w:rFonts w:ascii="宋体" w:hAnsi="宋体" w:cs="Times New Roman" w:hint="eastAsia"/>
                <w:color w:val="000000"/>
                <w:kern w:val="0"/>
                <w:sz w:val="21"/>
                <w:szCs w:val="21"/>
              </w:rPr>
              <w:t>，</w:t>
            </w:r>
            <w:r w:rsidRPr="00BE1FA7">
              <w:rPr>
                <w:rFonts w:cs="Times New Roman"/>
                <w:color w:val="000000"/>
                <w:kern w:val="0"/>
                <w:sz w:val="21"/>
                <w:szCs w:val="21"/>
              </w:rPr>
              <w:t>H=100</w:t>
            </w: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Ф38x3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8.8</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35.2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lastRenderedPageBreak/>
              <w:t>八</w:t>
            </w:r>
            <w:r w:rsidRPr="00BE1FA7">
              <w:rPr>
                <w:rFonts w:cs="Times New Roman"/>
                <w:b/>
                <w:bCs/>
                <w:kern w:val="0"/>
                <w:sz w:val="21"/>
                <w:szCs w:val="21"/>
              </w:rPr>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补汽阀一段阀杆漏汽去再热热段</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5.41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129.84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9.91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475.68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E6.3A31SON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cs="Times New Roman"/>
                <w:color w:val="000000"/>
                <w:kern w:val="0"/>
                <w:sz w:val="21"/>
                <w:szCs w:val="21"/>
              </w:rPr>
              <w:t>，</w:t>
            </w:r>
            <w:r w:rsidRPr="00BE1FA7">
              <w:rPr>
                <w:rFonts w:cs="Times New Roman"/>
                <w:color w:val="000000"/>
                <w:kern w:val="0"/>
                <w:sz w:val="21"/>
                <w:szCs w:val="21"/>
              </w:rPr>
              <w:t>T=585</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w:t>
            </w:r>
            <w:r w:rsidRPr="00BE1FA7">
              <w:rPr>
                <w:rFonts w:cs="Times New Roman"/>
                <w:color w:val="000000"/>
                <w:kern w:val="0"/>
                <w:sz w:val="21"/>
                <w:szCs w:val="21"/>
              </w:rPr>
              <w:t>，</w:t>
            </w:r>
            <w:r w:rsidRPr="00BE1FA7">
              <w:rPr>
                <w:rFonts w:cs="Times New Roman"/>
                <w:color w:val="000000"/>
                <w:kern w:val="0"/>
                <w:sz w:val="21"/>
                <w:szCs w:val="21"/>
              </w:rPr>
              <w:t>R=57</w:t>
            </w:r>
            <w:r w:rsidRPr="00BE1FA7">
              <w:rPr>
                <w:rFonts w:cs="Times New Roman"/>
                <w:color w:val="000000"/>
                <w:kern w:val="0"/>
                <w:sz w:val="21"/>
                <w:szCs w:val="21"/>
              </w:rPr>
              <w:t>，</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E6.3A31SON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cs="Times New Roman"/>
                <w:color w:val="000000"/>
                <w:kern w:val="0"/>
                <w:sz w:val="21"/>
                <w:szCs w:val="21"/>
              </w:rPr>
              <w:t>，</w:t>
            </w:r>
            <w:r w:rsidRPr="00BE1FA7">
              <w:rPr>
                <w:rFonts w:cs="Times New Roman"/>
                <w:color w:val="000000"/>
                <w:kern w:val="0"/>
                <w:sz w:val="21"/>
                <w:szCs w:val="21"/>
              </w:rPr>
              <w:t>T=585</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DN65</w:t>
            </w:r>
            <w:r w:rsidRPr="00BE1FA7">
              <w:rPr>
                <w:rFonts w:cs="Times New Roman"/>
                <w:color w:val="000000"/>
                <w:kern w:val="0"/>
                <w:sz w:val="21"/>
                <w:szCs w:val="21"/>
              </w:rPr>
              <w:t>，</w:t>
            </w:r>
            <w:r w:rsidRPr="00BE1FA7">
              <w:rPr>
                <w:rFonts w:cs="Times New Roman"/>
                <w:color w:val="000000"/>
                <w:kern w:val="0"/>
                <w:sz w:val="21"/>
                <w:szCs w:val="21"/>
              </w:rPr>
              <w:t>R=95</w:t>
            </w:r>
            <w:r w:rsidRPr="00BE1FA7">
              <w:rPr>
                <w:rFonts w:cs="Times New Roman"/>
                <w:color w:val="000000"/>
                <w:kern w:val="0"/>
                <w:sz w:val="21"/>
                <w:szCs w:val="21"/>
              </w:rPr>
              <w:t>，</w:t>
            </w:r>
            <w:r w:rsidRPr="00BE1FA7">
              <w:rPr>
                <w:rFonts w:cs="Times New Roman"/>
                <w:color w:val="000000"/>
                <w:kern w:val="0"/>
                <w:sz w:val="21"/>
                <w:szCs w:val="21"/>
              </w:rPr>
              <w:t>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22.5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T5.9T608A31FO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cs="Times New Roman"/>
                <w:color w:val="000000"/>
                <w:kern w:val="0"/>
                <w:sz w:val="21"/>
                <w:szCs w:val="21"/>
              </w:rPr>
              <w:t>，</w:t>
            </w:r>
            <w:r w:rsidRPr="00BE1FA7">
              <w:rPr>
                <w:rFonts w:cs="Times New Roman"/>
                <w:color w:val="000000"/>
                <w:kern w:val="0"/>
                <w:sz w:val="21"/>
                <w:szCs w:val="21"/>
              </w:rPr>
              <w:t>T=585</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DN65x40</w:t>
            </w:r>
            <w:r w:rsidRPr="00BE1FA7">
              <w:rPr>
                <w:rFonts w:cs="Times New Roman"/>
                <w:color w:val="000000"/>
                <w:kern w:val="0"/>
                <w:sz w:val="21"/>
                <w:szCs w:val="21"/>
              </w:rPr>
              <w:t>，</w:t>
            </w:r>
            <w:r w:rsidRPr="00BE1FA7">
              <w:rPr>
                <w:rFonts w:cs="Times New Roman"/>
                <w:color w:val="000000"/>
                <w:kern w:val="0"/>
                <w:sz w:val="21"/>
                <w:szCs w:val="21"/>
              </w:rPr>
              <w:br/>
              <w:t>Ф73x6/Ф48.3x5.08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7.7</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R6.3A31EO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T=585</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DN65x40</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Ф73x6/Ф48.3x5.08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T5.9T608A31SO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接管座</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T=585</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w:t>
            </w:r>
            <w:r w:rsidRPr="00BE1FA7">
              <w:rPr>
                <w:rFonts w:ascii="宋体" w:hAnsi="宋体" w:cs="Times New Roman" w:hint="eastAsia"/>
                <w:color w:val="000000"/>
                <w:kern w:val="0"/>
                <w:sz w:val="21"/>
                <w:szCs w:val="21"/>
              </w:rPr>
              <w:t>，</w:t>
            </w:r>
            <w:r w:rsidRPr="00BE1FA7">
              <w:rPr>
                <w:rFonts w:cs="Times New Roman"/>
                <w:color w:val="000000"/>
                <w:kern w:val="0"/>
                <w:sz w:val="21"/>
                <w:szCs w:val="21"/>
              </w:rPr>
              <w:t>H=100</w:t>
            </w: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t>八</w:t>
            </w:r>
            <w:r w:rsidRPr="00BE1FA7">
              <w:rPr>
                <w:rFonts w:cs="Times New Roman"/>
                <w:b/>
                <w:bCs/>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补汽阀二段阀杆漏汽去再热热段</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5.41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129.84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9.91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475.68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w:t>
            </w:r>
            <w:r w:rsidRPr="00BE1FA7">
              <w:rPr>
                <w:rFonts w:ascii="宋体" w:hAnsi="宋体" w:cs="Times New Roman" w:hint="eastAsia"/>
                <w:color w:val="000000"/>
                <w:kern w:val="0"/>
                <w:sz w:val="21"/>
                <w:szCs w:val="21"/>
              </w:rPr>
              <w:t>，</w:t>
            </w:r>
            <w:r w:rsidRPr="00BE1FA7">
              <w:rPr>
                <w:rFonts w:cs="Times New Roman"/>
                <w:color w:val="000000"/>
                <w:kern w:val="0"/>
                <w:sz w:val="21"/>
                <w:szCs w:val="21"/>
              </w:rPr>
              <w:t>R=57</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E2.5A23SON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w:t>
            </w:r>
            <w:r w:rsidRPr="00BE1FA7">
              <w:rPr>
                <w:rFonts w:ascii="宋体" w:hAnsi="宋体" w:cs="Times New Roman" w:hint="eastAsia"/>
                <w:color w:val="000000"/>
                <w:kern w:val="0"/>
                <w:sz w:val="21"/>
                <w:szCs w:val="21"/>
              </w:rPr>
              <w:t>，</w:t>
            </w:r>
            <w:r w:rsidRPr="00BE1FA7">
              <w:rPr>
                <w:rFonts w:cs="Times New Roman"/>
                <w:color w:val="000000"/>
                <w:kern w:val="0"/>
                <w:sz w:val="21"/>
                <w:szCs w:val="21"/>
              </w:rPr>
              <w:t>R=95</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22.5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lastRenderedPageBreak/>
              <w:t>66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参考</w:t>
            </w:r>
            <w:r w:rsidRPr="00BE1FA7">
              <w:rPr>
                <w:rFonts w:cs="Times New Roman"/>
                <w:kern w:val="0"/>
                <w:sz w:val="21"/>
                <w:szCs w:val="21"/>
              </w:rPr>
              <w:t>T2.4T569A55FO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DN65x40</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Ф73x6/Ф48.3x5.08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R2.5A23EO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DN65x40</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Ф73x6/Ф48.3x5.08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参考</w:t>
            </w:r>
            <w:r w:rsidRPr="00BE1FA7">
              <w:rPr>
                <w:rFonts w:cs="Times New Roman"/>
                <w:kern w:val="0"/>
                <w:sz w:val="21"/>
                <w:szCs w:val="21"/>
              </w:rPr>
              <w:t>T2.4T569A23SO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接管座</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cs="Times New Roman"/>
                <w:color w:val="000000"/>
                <w:kern w:val="0"/>
                <w:sz w:val="21"/>
                <w:szCs w:val="21"/>
              </w:rPr>
              <w:t>，</w:t>
            </w:r>
            <w:r w:rsidRPr="00BE1FA7">
              <w:rPr>
                <w:rFonts w:cs="Times New Roman"/>
                <w:color w:val="000000"/>
                <w:kern w:val="0"/>
                <w:sz w:val="21"/>
                <w:szCs w:val="21"/>
              </w:rPr>
              <w:t>T=580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DN65</w:t>
            </w:r>
            <w:r w:rsidRPr="00BE1FA7">
              <w:rPr>
                <w:rFonts w:cs="Times New Roman"/>
                <w:color w:val="000000"/>
                <w:kern w:val="0"/>
                <w:sz w:val="21"/>
                <w:szCs w:val="21"/>
              </w:rPr>
              <w:t>，</w:t>
            </w:r>
            <w:r w:rsidRPr="00BE1FA7">
              <w:rPr>
                <w:rFonts w:cs="Times New Roman"/>
                <w:color w:val="000000"/>
                <w:kern w:val="0"/>
                <w:sz w:val="21"/>
                <w:szCs w:val="21"/>
              </w:rPr>
              <w:t>H=100</w:t>
            </w:r>
            <w:r w:rsidRPr="00BE1FA7">
              <w:rPr>
                <w:rFonts w:cs="Times New Roman"/>
                <w:color w:val="000000"/>
                <w:kern w:val="0"/>
                <w:sz w:val="21"/>
                <w:szCs w:val="21"/>
              </w:rPr>
              <w:t>，接管</w:t>
            </w:r>
            <w:r w:rsidRPr="00BE1FA7">
              <w:rPr>
                <w:rFonts w:cs="Times New Roman"/>
                <w:color w:val="000000"/>
                <w:kern w:val="0"/>
                <w:sz w:val="21"/>
                <w:szCs w:val="21"/>
              </w:rPr>
              <w:t>Ф76x6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5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t>八</w:t>
            </w:r>
            <w:r w:rsidRPr="00BE1FA7">
              <w:rPr>
                <w:rFonts w:cs="Times New Roman"/>
                <w:b/>
                <w:bCs/>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补汽阀三段阀杆漏汽去</w:t>
            </w:r>
            <w:r w:rsidRPr="00BE1FA7">
              <w:rPr>
                <w:rFonts w:cs="Times New Roman"/>
                <w:b/>
                <w:bCs/>
                <w:color w:val="000000"/>
                <w:kern w:val="0"/>
                <w:sz w:val="21"/>
                <w:szCs w:val="21"/>
              </w:rPr>
              <w:t>CF</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5.41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129.84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9.91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713.52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cs="Times New Roman"/>
                <w:color w:val="000000"/>
                <w:kern w:val="0"/>
                <w:sz w:val="21"/>
                <w:szCs w:val="21"/>
              </w:rPr>
              <w:t>，</w:t>
            </w:r>
            <w:r w:rsidRPr="00BE1FA7">
              <w:rPr>
                <w:rFonts w:cs="Times New Roman"/>
                <w:color w:val="000000"/>
                <w:kern w:val="0"/>
                <w:sz w:val="21"/>
                <w:szCs w:val="21"/>
              </w:rPr>
              <w:t>T=570</w:t>
            </w:r>
            <w:r w:rsidRPr="00BE1FA7">
              <w:rPr>
                <w:rFonts w:ascii="宋体" w:hAnsi="宋体" w:cs="宋体"/>
                <w:color w:val="000000"/>
                <w:kern w:val="0"/>
                <w:sz w:val="21"/>
                <w:szCs w:val="21"/>
              </w:rPr>
              <w:t>℃</w:t>
            </w:r>
            <w:r w:rsidRPr="00BE1FA7">
              <w:rPr>
                <w:rFonts w:cs="Times New Roman"/>
                <w:color w:val="000000"/>
                <w:kern w:val="0"/>
                <w:sz w:val="21"/>
                <w:szCs w:val="21"/>
              </w:rPr>
              <w:t>，</w:t>
            </w:r>
            <w:r w:rsidRPr="00BE1FA7">
              <w:rPr>
                <w:rFonts w:cs="Times New Roman"/>
                <w:color w:val="000000"/>
                <w:kern w:val="0"/>
                <w:sz w:val="21"/>
                <w:szCs w:val="21"/>
              </w:rPr>
              <w:t>DN40</w:t>
            </w:r>
            <w:r w:rsidRPr="00BE1FA7">
              <w:rPr>
                <w:rFonts w:cs="Times New Roman"/>
                <w:color w:val="000000"/>
                <w:kern w:val="0"/>
                <w:sz w:val="21"/>
                <w:szCs w:val="21"/>
              </w:rPr>
              <w:t>，</w:t>
            </w:r>
            <w:r w:rsidRPr="00BE1FA7">
              <w:rPr>
                <w:rFonts w:cs="Times New Roman"/>
                <w:color w:val="000000"/>
                <w:kern w:val="0"/>
                <w:sz w:val="21"/>
                <w:szCs w:val="21"/>
              </w:rPr>
              <w:t>R=57</w:t>
            </w:r>
            <w:r w:rsidRPr="00BE1FA7">
              <w:rPr>
                <w:rFonts w:cs="Times New Roman"/>
                <w:color w:val="000000"/>
                <w:kern w:val="0"/>
                <w:sz w:val="21"/>
                <w:szCs w:val="21"/>
              </w:rPr>
              <w:t>，</w:t>
            </w:r>
            <w:r w:rsidRPr="00BE1FA7">
              <w:rPr>
                <w:rFonts w:cs="Times New Roman"/>
                <w:color w:val="000000"/>
                <w:kern w:val="0"/>
                <w:sz w:val="21"/>
                <w:szCs w:val="21"/>
              </w:rPr>
              <w:t>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E2.5A22SON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T=570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w:t>
            </w:r>
            <w:r w:rsidRPr="00BE1FA7">
              <w:rPr>
                <w:rFonts w:ascii="宋体" w:hAnsi="宋体" w:cs="Times New Roman" w:hint="eastAsia"/>
                <w:color w:val="000000"/>
                <w:kern w:val="0"/>
                <w:sz w:val="21"/>
                <w:szCs w:val="21"/>
              </w:rPr>
              <w:t>，</w:t>
            </w:r>
            <w:r w:rsidRPr="00BE1FA7">
              <w:rPr>
                <w:rFonts w:cs="Times New Roman"/>
                <w:color w:val="000000"/>
                <w:kern w:val="0"/>
                <w:sz w:val="21"/>
                <w:szCs w:val="21"/>
              </w:rPr>
              <w:t>R=95</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R2.5A22EO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T=570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DN65x40</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Ф73x6/Ф48.3x5.08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参考</w:t>
            </w:r>
            <w:r w:rsidRPr="00BE1FA7">
              <w:rPr>
                <w:rFonts w:cs="Times New Roman"/>
                <w:kern w:val="0"/>
                <w:sz w:val="21"/>
                <w:szCs w:val="21"/>
              </w:rPr>
              <w:t>T2.4T569A55FO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T=570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DN65x40</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Ф73x6/Ф48.3x5.08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24.8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lastRenderedPageBreak/>
              <w:t>75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参考</w:t>
            </w:r>
            <w:r w:rsidRPr="00BE1FA7">
              <w:rPr>
                <w:rFonts w:cs="Times New Roman"/>
                <w:kern w:val="0"/>
                <w:sz w:val="21"/>
                <w:szCs w:val="21"/>
              </w:rPr>
              <w:t>T2.4T569A55FO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T=570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DN80x65</w:t>
            </w:r>
            <w:r w:rsidRPr="00BE1FA7">
              <w:rPr>
                <w:rFonts w:ascii="宋体" w:hAnsi="宋体" w:cs="Times New Roman" w:hint="eastAsia"/>
                <w:color w:val="000000"/>
                <w:kern w:val="0"/>
                <w:sz w:val="21"/>
                <w:szCs w:val="21"/>
              </w:rPr>
              <w:t>，</w:t>
            </w:r>
            <w:r w:rsidRPr="00BE1FA7">
              <w:rPr>
                <w:rFonts w:cs="Times New Roman"/>
                <w:color w:val="000000"/>
                <w:kern w:val="0"/>
                <w:sz w:val="21"/>
                <w:szCs w:val="21"/>
              </w:rPr>
              <w:t>H=100</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Ф88.9x5.5/Ф73x6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23.2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t>九</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汽封溢流管道</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57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序号</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图号或代号</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名称</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规格</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单位</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数量</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材料</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单重（</w:t>
            </w:r>
            <w:r w:rsidRPr="00BE1FA7">
              <w:rPr>
                <w:rFonts w:cs="Times New Roman"/>
                <w:color w:val="000000"/>
                <w:kern w:val="0"/>
                <w:sz w:val="21"/>
                <w:szCs w:val="21"/>
              </w:rPr>
              <w:t>kg</w:t>
            </w:r>
            <w:r w:rsidRPr="00BE1FA7">
              <w:rPr>
                <w:rFonts w:ascii="宋体" w:hAnsi="宋体" w:cs="Times New Roman" w:hint="eastAsia"/>
                <w:color w:val="000000"/>
                <w:kern w:val="0"/>
                <w:sz w:val="21"/>
                <w:szCs w:val="21"/>
              </w:rPr>
              <w:t>）</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总重（</w:t>
            </w:r>
            <w:r w:rsidRPr="00BE1FA7">
              <w:rPr>
                <w:rFonts w:cs="Times New Roman"/>
                <w:color w:val="000000"/>
                <w:kern w:val="0"/>
                <w:sz w:val="21"/>
                <w:szCs w:val="21"/>
              </w:rPr>
              <w:t>kg</w:t>
            </w:r>
            <w:r w:rsidRPr="00BE1FA7">
              <w:rPr>
                <w:rFonts w:ascii="宋体" w:hAnsi="宋体" w:cs="Times New Roman" w:hint="eastAsia"/>
                <w:color w:val="000000"/>
                <w:kern w:val="0"/>
                <w:sz w:val="21"/>
                <w:szCs w:val="21"/>
              </w:rPr>
              <w:t>）</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备注</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Ф57x3.5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12Cr1MoVG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4.62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55.44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Ф48x3.5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12Cr1MoVG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3.84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230.4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E2.5A12SON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T=480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DN50</w:t>
            </w:r>
            <w:r w:rsidRPr="00BE1FA7">
              <w:rPr>
                <w:rFonts w:ascii="宋体" w:hAnsi="宋体" w:cs="Times New Roman" w:hint="eastAsia"/>
                <w:color w:val="000000"/>
                <w:kern w:val="0"/>
                <w:sz w:val="21"/>
                <w:szCs w:val="21"/>
              </w:rPr>
              <w:t>，</w:t>
            </w:r>
            <w:r w:rsidRPr="00BE1FA7">
              <w:rPr>
                <w:rFonts w:cs="Times New Roman"/>
                <w:color w:val="000000"/>
                <w:kern w:val="0"/>
                <w:sz w:val="21"/>
                <w:szCs w:val="21"/>
              </w:rPr>
              <w:t>R=76</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Ф57x3.5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12Cr1MoVG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E2.5A12SON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T=480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w:t>
            </w:r>
            <w:r w:rsidRPr="00BE1FA7">
              <w:rPr>
                <w:rFonts w:ascii="宋体" w:hAnsi="宋体" w:cs="Times New Roman" w:hint="eastAsia"/>
                <w:color w:val="000000"/>
                <w:kern w:val="0"/>
                <w:sz w:val="21"/>
                <w:szCs w:val="21"/>
              </w:rPr>
              <w:t>，</w:t>
            </w:r>
            <w:r w:rsidRPr="00BE1FA7">
              <w:rPr>
                <w:rFonts w:cs="Times New Roman"/>
                <w:color w:val="000000"/>
                <w:kern w:val="0"/>
                <w:sz w:val="21"/>
                <w:szCs w:val="21"/>
              </w:rPr>
              <w:t>R=57</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Ф48x3.5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12Cr1MoVG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R2.5A12EO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钢管模压异径管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T=480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DN50x40</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Ф57x3.5/Ф48x3.5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12Cr1MoVG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0.3</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9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T2.5A52FO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T=480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DN40x40</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Ф48x3.5/Ф48x3.5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12Cr1MoVG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Ф32x3.5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E6.3C12SON</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无直管段无缝热压弯头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P=4.0MPa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DN25</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R=48</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Ф32x3.5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T5.3C51FO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P=4.0MPa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DN25x25</w:t>
            </w:r>
            <w:r w:rsidRPr="00BE1FA7">
              <w:rPr>
                <w:rFonts w:ascii="宋体" w:hAnsi="宋体" w:cs="Times New Roman" w:hint="eastAsia"/>
                <w:color w:val="000000"/>
                <w:kern w:val="0"/>
                <w:sz w:val="21"/>
                <w:szCs w:val="21"/>
              </w:rPr>
              <w:t>，</w:t>
            </w:r>
            <w:r w:rsidRPr="00BE1FA7">
              <w:rPr>
                <w:rFonts w:ascii="宋体" w:hAnsi="宋体" w:cs="Times New Roman" w:hint="eastAsia"/>
                <w:color w:val="000000"/>
                <w:kern w:val="0"/>
                <w:sz w:val="21"/>
                <w:szCs w:val="21"/>
              </w:rPr>
              <w:br/>
            </w:r>
            <w:r w:rsidRPr="00BE1FA7">
              <w:rPr>
                <w:rFonts w:cs="Times New Roman"/>
                <w:color w:val="000000"/>
                <w:kern w:val="0"/>
                <w:sz w:val="21"/>
                <w:szCs w:val="21"/>
              </w:rPr>
              <w:t>Ф32x3.5/Ф32x3.5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r w:rsidRPr="00BE1FA7">
              <w:rPr>
                <w:rFonts w:ascii="宋体" w:hAnsi="宋体" w:cs="Times New Roman" w:hint="eastAsia"/>
                <w:b/>
                <w:bCs/>
                <w:kern w:val="0"/>
                <w:sz w:val="21"/>
                <w:szCs w:val="21"/>
              </w:rPr>
              <w:lastRenderedPageBreak/>
              <w:t>十</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高压缸夹层疏水和补汽阀至高压缸导管疏水</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cs="Times New Roman"/>
                <w:b/>
                <w:bCs/>
                <w:color w:val="000000"/>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GB/T5310-2023</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Ф38x10.45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1420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估列</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参考</w:t>
            </w:r>
            <w:r w:rsidRPr="00BE1FA7">
              <w:rPr>
                <w:rFonts w:cs="Times New Roman"/>
                <w:kern w:val="0"/>
                <w:sz w:val="21"/>
                <w:szCs w:val="21"/>
              </w:rPr>
              <w:t>E27.5T610A31SO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ascii="宋体" w:hAnsi="宋体" w:cs="Times New Roman" w:hint="eastAsia"/>
                <w:kern w:val="0"/>
                <w:sz w:val="21"/>
                <w:szCs w:val="21"/>
              </w:rPr>
              <w:t>无缝热压弯头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P=27.5MPa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T=610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DN20</w:t>
            </w:r>
            <w:r w:rsidRPr="00BE1FA7">
              <w:rPr>
                <w:rFonts w:ascii="宋体" w:hAnsi="宋体" w:cs="Times New Roman" w:hint="eastAsia"/>
                <w:color w:val="000000"/>
                <w:kern w:val="0"/>
                <w:sz w:val="21"/>
                <w:szCs w:val="21"/>
              </w:rPr>
              <w:t>，</w:t>
            </w:r>
            <w:r w:rsidRPr="00BE1FA7">
              <w:rPr>
                <w:rFonts w:cs="Times New Roman"/>
                <w:color w:val="000000"/>
                <w:kern w:val="0"/>
                <w:sz w:val="21"/>
                <w:szCs w:val="21"/>
              </w:rPr>
              <w:t>R=48</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Ф38x10.45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参考</w:t>
            </w:r>
            <w:r w:rsidRPr="00BE1FA7">
              <w:rPr>
                <w:rFonts w:cs="Times New Roman"/>
                <w:kern w:val="0"/>
                <w:sz w:val="21"/>
                <w:szCs w:val="21"/>
              </w:rPr>
              <w:t>T27.5T610A31FO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锻制三通</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P=27.5MPa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T=610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DN20x20</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Ф38x10.45/Ф38x10.45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参考</w:t>
            </w:r>
            <w:r w:rsidRPr="00BE1FA7">
              <w:rPr>
                <w:rFonts w:cs="Times New Roman"/>
                <w:color w:val="000000"/>
                <w:kern w:val="0"/>
                <w:sz w:val="21"/>
                <w:szCs w:val="21"/>
              </w:rPr>
              <w:t>T27.5T610A31SO</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接管座</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P=27.5MPa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T=610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DN20</w:t>
            </w: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H=120</w:t>
            </w:r>
            <w:r w:rsidRPr="00BE1FA7">
              <w:rPr>
                <w:rFonts w:ascii="宋体" w:hAnsi="宋体" w:cs="Times New Roman" w:hint="eastAsia"/>
                <w:color w:val="000000"/>
                <w:kern w:val="0"/>
                <w:sz w:val="21"/>
                <w:szCs w:val="21"/>
              </w:rPr>
              <w:t>，</w:t>
            </w:r>
            <w:r w:rsidRPr="00BE1FA7">
              <w:rPr>
                <w:rFonts w:cs="Times New Roman"/>
                <w:color w:val="000000"/>
                <w:kern w:val="0"/>
                <w:sz w:val="21"/>
                <w:szCs w:val="21"/>
              </w:rPr>
              <w:t>Ф38x10.45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A335P92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GD2016</w:t>
            </w: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十一</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t>轴封漏气管道与阀门之间法兰及附件</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GB/T9124.1-2019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对焊榫槽面法兰组</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T=585</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DN25-PN160 WN T/G I</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F92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2.64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10.56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Ф33.4x4.55</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全螺纹双头螺柱</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M16x80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1Cr11Co3W3NiMoVNbNB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II型螺母</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2Cr11Mo1NiWVNbN</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HG/T 20611-2009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齿形垫</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齿形垫</w:t>
            </w:r>
            <w:r w:rsidRPr="00BE1FA7">
              <w:rPr>
                <w:rFonts w:cs="Times New Roman"/>
                <w:color w:val="000000"/>
                <w:kern w:val="0"/>
                <w:sz w:val="21"/>
                <w:szCs w:val="21"/>
              </w:rPr>
              <w:t xml:space="preserve"> A 25-160 316/FG</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316/FG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57x43x3.0</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 97.2-2002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垫圈</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lastRenderedPageBreak/>
              <w:t>77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GB/T9124.1-2019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对焊榫槽面法兰组</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P=5.7MPa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T=585</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DN40-PN160 WN T/G I</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F92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4.42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Ф48.3x5.08</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全螺纹双头螺柱</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M20x105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1Cr11Co3W3NiMoVNbNB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II型螺母</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M20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2Cr11Mo1NiWVNbN</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HG/T 20611-2009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齿形垫</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齿形垫</w:t>
            </w:r>
            <w:r w:rsidRPr="00BE1FA7">
              <w:rPr>
                <w:rFonts w:cs="Times New Roman"/>
                <w:color w:val="000000"/>
                <w:kern w:val="0"/>
                <w:sz w:val="21"/>
                <w:szCs w:val="21"/>
              </w:rPr>
              <w:t xml:space="preserve"> A 40-160 316/FG</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316/FG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75x61x3.0</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 97.2-2002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垫圈</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GB/T9124.1-2019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对焊榫槽面法兰组</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DN25-PN40 WN T/G I</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F91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2.64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10.56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Ф33.4x4.55</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全螺纹双头螺柱</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M12x70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1Cr11Co3W3NiMoVNbNB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II型螺母</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M12</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2Cr11Mo1NiWVNbN</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HG/T 20611-2009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齿形垫</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齿形垫</w:t>
            </w:r>
            <w:r w:rsidRPr="00BE1FA7">
              <w:rPr>
                <w:rFonts w:cs="Times New Roman"/>
                <w:color w:val="000000"/>
                <w:kern w:val="0"/>
                <w:sz w:val="21"/>
                <w:szCs w:val="21"/>
              </w:rPr>
              <w:t xml:space="preserve"> A 25-40 316/FG</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316/FG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57x43x3.0</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 97.2-2002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垫圈</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GB/T9124.1-2019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对焊榫槽面法兰组</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P=1.3MPa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T=580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DN40-PN40 WN T/G I</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F91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4.42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Ф48.3x5.08</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全螺纹双头螺柱</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M16x80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1Cr11Co3W3NiMoVNbNB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II型螺母</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2Cr11Mo1NiWVNbN</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HG/T 20611-2009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齿形垫</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齿形垫</w:t>
            </w:r>
            <w:r w:rsidRPr="00BE1FA7">
              <w:rPr>
                <w:rFonts w:cs="Times New Roman"/>
                <w:color w:val="000000"/>
                <w:kern w:val="0"/>
                <w:sz w:val="21"/>
                <w:szCs w:val="21"/>
              </w:rPr>
              <w:t xml:space="preserve"> A 40-40 316/FG</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316/FG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75x61x3.0</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 97.2-2002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垫圈</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GB/T9124.1-2019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对焊榫槽面法兰组</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T=570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DN32-PN16 WN T/G I</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F22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Ф38x3</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全螺纹双头螺柱</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M16x80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1Cr11Co3W3NiMoVNbNB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II型螺母</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2Cr11Mo1NiWVNbN</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HG/T 20611-2009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齿形垫</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齿形垫</w:t>
            </w:r>
            <w:r w:rsidRPr="00BE1FA7">
              <w:rPr>
                <w:rFonts w:cs="Times New Roman"/>
                <w:color w:val="000000"/>
                <w:kern w:val="0"/>
                <w:sz w:val="21"/>
                <w:szCs w:val="21"/>
              </w:rPr>
              <w:t xml:space="preserve"> A 32-16 316/FG</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316/FG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65x51x3.0</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 97.2-2002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垫圈</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GB/T9124.1-2019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对焊榫槽面法兰组</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P=0.2MPa</w:t>
            </w:r>
            <w:r w:rsidRPr="00BE1FA7">
              <w:rPr>
                <w:rFonts w:ascii="宋体" w:hAnsi="宋体" w:cs="Times New Roman" w:hint="eastAsia"/>
                <w:color w:val="000000"/>
                <w:kern w:val="0"/>
                <w:sz w:val="21"/>
                <w:szCs w:val="21"/>
              </w:rPr>
              <w:t>，</w:t>
            </w:r>
            <w:r w:rsidRPr="00BE1FA7">
              <w:rPr>
                <w:rFonts w:cs="Times New Roman"/>
                <w:color w:val="000000"/>
                <w:kern w:val="0"/>
                <w:sz w:val="21"/>
                <w:szCs w:val="21"/>
              </w:rPr>
              <w:t>T=570</w:t>
            </w:r>
            <w:r w:rsidRPr="00BE1FA7">
              <w:rPr>
                <w:rFonts w:ascii="宋体" w:hAnsi="宋体" w:cs="Times New Roman" w:hint="eastAsia"/>
                <w:color w:val="000000"/>
                <w:kern w:val="0"/>
                <w:sz w:val="21"/>
                <w:szCs w:val="21"/>
              </w:rPr>
              <w:t>℃，</w:t>
            </w:r>
            <w:r w:rsidRPr="00BE1FA7">
              <w:rPr>
                <w:rFonts w:cs="Times New Roman"/>
                <w:color w:val="000000"/>
                <w:kern w:val="0"/>
                <w:sz w:val="21"/>
                <w:szCs w:val="21"/>
              </w:rPr>
              <w:t>DN40-PN16 WN T/G I</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对</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F22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4.42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61.88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接管</w:t>
            </w:r>
            <w:r w:rsidRPr="00BE1FA7">
              <w:rPr>
                <w:rFonts w:cs="Times New Roman"/>
                <w:color w:val="000000"/>
                <w:kern w:val="0"/>
                <w:sz w:val="21"/>
                <w:szCs w:val="21"/>
              </w:rPr>
              <w:t>Ф48.3x5.08</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全螺纹双头螺柱</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M16x80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1Cr11Co3W3NiMoVNbNB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GB/T 9125.1-2019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II型螺母</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2Cr11Mo1NiWVNbN</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参</w:t>
            </w:r>
            <w:r w:rsidRPr="00BE1FA7">
              <w:rPr>
                <w:rFonts w:cs="Times New Roman"/>
                <w:kern w:val="0"/>
                <w:sz w:val="21"/>
                <w:szCs w:val="21"/>
              </w:rPr>
              <w:t>HG/T 20611-2009</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齿形垫</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齿形垫</w:t>
            </w:r>
            <w:r w:rsidRPr="00BE1FA7">
              <w:rPr>
                <w:rFonts w:cs="Times New Roman"/>
                <w:color w:val="000000"/>
                <w:kern w:val="0"/>
                <w:sz w:val="21"/>
                <w:szCs w:val="21"/>
              </w:rPr>
              <w:t xml:space="preserve"> A 40-16 316/FG</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14</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316/FG</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75x61x3.0</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GB/T 97.2-2002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垫圈</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A2</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r w:rsidRPr="00BE1FA7">
              <w:rPr>
                <w:rFonts w:ascii="宋体" w:hAnsi="宋体" w:cs="Times New Roman" w:hint="eastAsia"/>
                <w:b/>
                <w:bCs/>
                <w:color w:val="000000"/>
                <w:kern w:val="0"/>
                <w:sz w:val="21"/>
                <w:szCs w:val="21"/>
              </w:rPr>
              <w:lastRenderedPageBreak/>
              <w:t>十二</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b/>
                <w:bCs/>
                <w:color w:val="000000"/>
                <w:kern w:val="0"/>
                <w:sz w:val="21"/>
                <w:szCs w:val="21"/>
              </w:rPr>
            </w:pPr>
            <w:r w:rsidRPr="00BE1FA7">
              <w:rPr>
                <w:rFonts w:ascii="宋体" w:hAnsi="宋体" w:cs="宋体" w:hint="eastAsia"/>
                <w:b/>
                <w:bCs/>
                <w:color w:val="000000"/>
                <w:kern w:val="0"/>
                <w:sz w:val="21"/>
                <w:szCs w:val="21"/>
              </w:rPr>
              <w:t>小管道支吊架及平台扶梯材料</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118150034</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12Cr1MoVR</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118150038</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ASTM A387 Gr.91</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0.25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118150048</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12Cr1MoVR</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118150076</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12Cr1MoVR</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0.35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21</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118150089</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12Cr1MoVR</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118150048</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12Cr1MoVR</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118150057</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12Cr1MoVR</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118150032</w:t>
            </w: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短管卡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槽钢</w:t>
            </w:r>
          </w:p>
        </w:tc>
        <w:tc>
          <w:tcPr>
            <w:tcW w:w="877"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670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圆钢</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φ10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0.617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61.7</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Times New Roman" w:hint="eastAsia"/>
                <w:color w:val="000000"/>
                <w:kern w:val="0"/>
                <w:sz w:val="21"/>
                <w:szCs w:val="21"/>
              </w:rPr>
              <w:t>圆钢</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φ12</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0.887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17.74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color w:val="000000"/>
                <w:kern w:val="0"/>
                <w:sz w:val="21"/>
                <w:szCs w:val="21"/>
              </w:rPr>
            </w:pPr>
            <w:r w:rsidRPr="00BE1FA7">
              <w:rPr>
                <w:rFonts w:ascii="宋体" w:hAnsi="宋体" w:cs="宋体" w:hint="eastAsia"/>
                <w:color w:val="000000"/>
                <w:kern w:val="0"/>
                <w:sz w:val="21"/>
                <w:szCs w:val="21"/>
              </w:rPr>
              <w:t>角钢</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ascii="宋体" w:hAnsi="宋体" w:cs="宋体"/>
                <w:color w:val="000000"/>
                <w:kern w:val="0"/>
                <w:sz w:val="21"/>
                <w:szCs w:val="21"/>
              </w:rPr>
              <w:t>∠</w:t>
            </w:r>
            <w:r w:rsidRPr="00BE1FA7">
              <w:rPr>
                <w:rFonts w:cs="Times New Roman"/>
                <w:color w:val="000000"/>
                <w:kern w:val="0"/>
                <w:sz w:val="21"/>
                <w:szCs w:val="21"/>
              </w:rPr>
              <w:t>50x50x5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3.73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186.5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6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color w:val="000000"/>
                <w:kern w:val="0"/>
                <w:sz w:val="21"/>
                <w:szCs w:val="21"/>
              </w:rPr>
            </w:pPr>
            <w:r w:rsidRPr="00BE1FA7">
              <w:rPr>
                <w:rFonts w:ascii="宋体" w:hAnsi="宋体" w:cs="宋体" w:hint="eastAsia"/>
                <w:color w:val="000000"/>
                <w:kern w:val="0"/>
                <w:sz w:val="21"/>
                <w:szCs w:val="21"/>
              </w:rPr>
              <w:t>钢板</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d=10mm</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r w:rsidRPr="00BE1FA7">
              <w:rPr>
                <w:rFonts w:cs="Times New Roman"/>
                <w:color w:val="000000"/>
                <w:kern w:val="0"/>
                <w:sz w:val="21"/>
                <w:szCs w:val="21"/>
                <w:vertAlign w:val="superscript"/>
              </w:rPr>
              <w:t>2</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78.9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157.8</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槽钢</w:t>
            </w:r>
          </w:p>
        </w:tc>
        <w:tc>
          <w:tcPr>
            <w:tcW w:w="877"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202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6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w:t>
            </w:r>
          </w:p>
        </w:tc>
        <w:tc>
          <w:tcPr>
            <w:tcW w:w="693"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格栅板平台</w:t>
            </w:r>
          </w:p>
        </w:tc>
        <w:tc>
          <w:tcPr>
            <w:tcW w:w="877"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SBP2-200/100</w:t>
            </w:r>
            <w:r w:rsidRPr="00BE1FA7">
              <w:rPr>
                <w:rFonts w:ascii="宋体" w:hAnsi="宋体" w:cs="Times New Roman" w:hint="eastAsia"/>
                <w:kern w:val="0"/>
                <w:sz w:val="21"/>
                <w:szCs w:val="21"/>
              </w:rPr>
              <w:t>，</w:t>
            </w:r>
            <w:r w:rsidRPr="00BE1FA7">
              <w:rPr>
                <w:rFonts w:cs="Times New Roman"/>
                <w:kern w:val="0"/>
                <w:sz w:val="21"/>
                <w:szCs w:val="21"/>
              </w:rPr>
              <w:t>2kN/ m</w:t>
            </w:r>
            <w:r w:rsidRPr="00BE1FA7">
              <w:rPr>
                <w:rFonts w:cs="Times New Roman"/>
                <w:kern w:val="0"/>
                <w:sz w:val="21"/>
                <w:szCs w:val="21"/>
                <w:vertAlign w:val="superscript"/>
              </w:rPr>
              <w:t>2</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r w:rsidRPr="00BE1FA7">
              <w:rPr>
                <w:rFonts w:cs="Times New Roman"/>
                <w:color w:val="000000"/>
                <w:kern w:val="0"/>
                <w:sz w:val="21"/>
                <w:szCs w:val="21"/>
                <w:vertAlign w:val="superscript"/>
              </w:rPr>
              <w:t>2</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201.2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color w:val="000000"/>
                <w:kern w:val="0"/>
                <w:sz w:val="21"/>
                <w:szCs w:val="21"/>
              </w:rPr>
            </w:pPr>
            <w:r w:rsidRPr="00BE1FA7">
              <w:rPr>
                <w:rFonts w:ascii="宋体" w:hAnsi="宋体" w:cs="宋体" w:hint="eastAsia"/>
                <w:color w:val="000000"/>
                <w:kern w:val="0"/>
                <w:sz w:val="21"/>
                <w:szCs w:val="21"/>
              </w:rPr>
              <w:t>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φ33.5x3.25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2.424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121.2</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90</w:t>
            </w:r>
            <w:r w:rsidRPr="00BE1FA7">
              <w:rPr>
                <w:rFonts w:ascii="宋体" w:hAnsi="宋体" w:cs="Times New Roman" w:hint="eastAsia"/>
                <w:color w:val="000000"/>
                <w:kern w:val="0"/>
                <w:sz w:val="21"/>
                <w:szCs w:val="21"/>
              </w:rPr>
              <w:t>°弯头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φ33.5x3.25</w:t>
            </w:r>
            <w:r w:rsidRPr="00BE1FA7">
              <w:rPr>
                <w:rFonts w:ascii="宋体" w:hAnsi="宋体" w:cs="Times New Roman" w:hint="eastAsia"/>
                <w:color w:val="000000"/>
                <w:kern w:val="0"/>
                <w:sz w:val="21"/>
                <w:szCs w:val="21"/>
              </w:rPr>
              <w:t>，</w:t>
            </w:r>
            <w:r w:rsidRPr="00BE1FA7">
              <w:rPr>
                <w:rFonts w:cs="Times New Roman"/>
                <w:color w:val="000000"/>
                <w:kern w:val="0"/>
                <w:sz w:val="21"/>
                <w:szCs w:val="21"/>
              </w:rPr>
              <w:t>R=60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0.25</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color w:val="000000"/>
                <w:kern w:val="0"/>
                <w:sz w:val="21"/>
                <w:szCs w:val="21"/>
              </w:rPr>
            </w:pPr>
            <w:r w:rsidRPr="00BE1FA7">
              <w:rPr>
                <w:rFonts w:ascii="宋体" w:hAnsi="宋体" w:cs="宋体" w:hint="eastAsia"/>
                <w:color w:val="000000"/>
                <w:kern w:val="0"/>
                <w:sz w:val="21"/>
                <w:szCs w:val="21"/>
              </w:rPr>
              <w:t>扁钢</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120x3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2.83</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141.5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color w:val="000000"/>
                <w:kern w:val="0"/>
                <w:sz w:val="21"/>
                <w:szCs w:val="21"/>
              </w:rPr>
            </w:pPr>
            <w:r w:rsidRPr="00BE1FA7">
              <w:rPr>
                <w:rFonts w:ascii="宋体" w:hAnsi="宋体" w:cs="宋体" w:hint="eastAsia"/>
                <w:color w:val="000000"/>
                <w:kern w:val="0"/>
                <w:sz w:val="21"/>
                <w:szCs w:val="21"/>
              </w:rPr>
              <w:t>圆钢</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φ16</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1.58</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79</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color w:val="000000"/>
                <w:kern w:val="0"/>
                <w:sz w:val="21"/>
                <w:szCs w:val="21"/>
              </w:rPr>
            </w:pPr>
            <w:r w:rsidRPr="00BE1FA7">
              <w:rPr>
                <w:rFonts w:ascii="宋体" w:hAnsi="宋体" w:cs="宋体" w:hint="eastAsia"/>
                <w:color w:val="000000"/>
                <w:kern w:val="0"/>
                <w:sz w:val="21"/>
                <w:szCs w:val="21"/>
              </w:rPr>
              <w:t>圆钢</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φ20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2.47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24.7</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JBZQ 4763-2006</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color w:val="000000"/>
                <w:kern w:val="0"/>
                <w:sz w:val="21"/>
                <w:szCs w:val="21"/>
              </w:rPr>
            </w:pPr>
            <w:r w:rsidRPr="00BE1FA7">
              <w:rPr>
                <w:rFonts w:ascii="宋体" w:hAnsi="宋体" w:cs="宋体" w:hint="eastAsia"/>
                <w:color w:val="000000"/>
                <w:kern w:val="0"/>
                <w:sz w:val="21"/>
                <w:szCs w:val="21"/>
              </w:rPr>
              <w:t>膨胀螺栓</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M12x140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件</w:t>
            </w:r>
          </w:p>
        </w:tc>
        <w:tc>
          <w:tcPr>
            <w:tcW w:w="245"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400</w:t>
            </w:r>
          </w:p>
        </w:tc>
        <w:tc>
          <w:tcPr>
            <w:tcW w:w="490" w:type="pct"/>
            <w:tcBorders>
              <w:top w:val="nil"/>
              <w:left w:val="nil"/>
              <w:bottom w:val="single" w:sz="4" w:space="0" w:color="auto"/>
              <w:right w:val="single" w:sz="4" w:space="0" w:color="auto"/>
            </w:tcBorders>
            <w:shd w:val="clear" w:color="auto" w:fill="auto"/>
            <w:noWrap/>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Q235B</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0.21</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b/>
                <w:bCs/>
                <w:color w:val="000000"/>
                <w:kern w:val="0"/>
                <w:sz w:val="21"/>
                <w:szCs w:val="21"/>
              </w:rPr>
            </w:pPr>
            <w:r w:rsidRPr="00BE1FA7">
              <w:rPr>
                <w:rFonts w:ascii="宋体" w:hAnsi="宋体" w:cs="宋体" w:hint="eastAsia"/>
                <w:b/>
                <w:bCs/>
                <w:color w:val="000000"/>
                <w:kern w:val="0"/>
                <w:sz w:val="21"/>
                <w:szCs w:val="21"/>
              </w:rPr>
              <w:t>十三</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b/>
                <w:bCs/>
                <w:color w:val="000000"/>
                <w:kern w:val="0"/>
                <w:sz w:val="21"/>
                <w:szCs w:val="21"/>
              </w:rPr>
            </w:pPr>
            <w:r w:rsidRPr="00BE1FA7">
              <w:rPr>
                <w:rFonts w:ascii="宋体" w:hAnsi="宋体" w:cs="宋体" w:hint="eastAsia"/>
                <w:b/>
                <w:bCs/>
                <w:color w:val="000000"/>
                <w:kern w:val="0"/>
                <w:sz w:val="21"/>
                <w:szCs w:val="21"/>
              </w:rPr>
              <w:t>油管道及支架</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color w:val="000000"/>
                <w:kern w:val="0"/>
                <w:sz w:val="21"/>
                <w:szCs w:val="21"/>
              </w:rPr>
            </w:pP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lastRenderedPageBreak/>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14976-2012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φ14×2</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0.59</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71.04</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14976-2012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φ28×4</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0.88</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105.60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14976-2012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φ57×3.5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1.57</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125.60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14976-2012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φ22×3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0.52</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15.60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14976-2012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φ38×3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0.90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26.85</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14976-2012</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无缝钢管</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φ273×8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17.14</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102.86</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lastRenderedPageBreak/>
              <w:t>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12459-2017</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cs="Times New Roman"/>
                <w:kern w:val="0"/>
                <w:sz w:val="21"/>
                <w:szCs w:val="21"/>
              </w:rPr>
              <w:t>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接管</w:t>
            </w:r>
            <w:r w:rsidRPr="00BE1FA7">
              <w:rPr>
                <w:rFonts w:cs="Times New Roman"/>
                <w:kern w:val="0"/>
                <w:sz w:val="21"/>
                <w:szCs w:val="21"/>
              </w:rPr>
              <w:t>φ57×3.5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1.40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42.00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12459-2017</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cs="Times New Roman"/>
                <w:kern w:val="0"/>
                <w:sz w:val="21"/>
                <w:szCs w:val="21"/>
              </w:rPr>
              <w:t>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接管</w:t>
            </w:r>
            <w:r w:rsidRPr="00BE1FA7">
              <w:rPr>
                <w:rFonts w:cs="Times New Roman"/>
                <w:kern w:val="0"/>
                <w:sz w:val="21"/>
                <w:szCs w:val="21"/>
              </w:rPr>
              <w:t>φ28×4</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0.30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15.00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12459-2017</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cs="Times New Roman"/>
                <w:kern w:val="0"/>
                <w:sz w:val="21"/>
                <w:szCs w:val="21"/>
              </w:rPr>
              <w:t>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接管</w:t>
            </w:r>
            <w:r w:rsidRPr="00BE1FA7">
              <w:rPr>
                <w:rFonts w:cs="Times New Roman"/>
                <w:kern w:val="0"/>
                <w:sz w:val="21"/>
                <w:szCs w:val="21"/>
              </w:rPr>
              <w:t>φ38×3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0.50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6.00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81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GB/T 12459-2017</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90°</w:t>
            </w:r>
            <w:r w:rsidRPr="00BE1FA7">
              <w:rPr>
                <w:rFonts w:cs="Times New Roman"/>
                <w:kern w:val="0"/>
                <w:sz w:val="21"/>
                <w:szCs w:val="21"/>
              </w:rPr>
              <w:t>热压弯头</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接管</w:t>
            </w:r>
            <w:r w:rsidRPr="00BE1FA7">
              <w:rPr>
                <w:rFonts w:cs="Times New Roman"/>
                <w:kern w:val="0"/>
                <w:sz w:val="21"/>
                <w:szCs w:val="21"/>
              </w:rPr>
              <w:t>φ273×8</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06Cr19Ni10</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150.00</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300.00</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内外抛光，提供固溶处理和涡流检测合格报告等相关质量证明文件，焊口需有金属检验证明</w:t>
            </w: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标准重型塑料管夹</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φ14×2</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组合件</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标准重型塑料管夹</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φ28×4</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组合件</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标准重型塑料管夹</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φ57×3.5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组合件</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6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标准重型塑料管夹</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φ22×3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组合件</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lastRenderedPageBreak/>
              <w:t>15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标准重型塑料管夹</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φ38×3</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组合件</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r w:rsidRPr="00BE1FA7">
              <w:rPr>
                <w:rFonts w:cs="Times New Roman"/>
                <w:color w:val="000000"/>
                <w:kern w:val="0"/>
                <w:sz w:val="21"/>
                <w:szCs w:val="21"/>
              </w:rPr>
              <w:t>16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color w:val="000000"/>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管夹导轨</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w:t>
            </w: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b/>
                <w:bCs/>
                <w:color w:val="000000"/>
                <w:kern w:val="0"/>
                <w:sz w:val="21"/>
                <w:szCs w:val="21"/>
              </w:rPr>
            </w:pPr>
            <w:r w:rsidRPr="00BE1FA7">
              <w:rPr>
                <w:rFonts w:ascii="宋体" w:hAnsi="宋体" w:cs="宋体" w:hint="eastAsia"/>
                <w:b/>
                <w:bCs/>
                <w:color w:val="000000"/>
                <w:kern w:val="0"/>
                <w:sz w:val="21"/>
                <w:szCs w:val="21"/>
              </w:rPr>
              <w:t>十四</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b/>
                <w:bCs/>
                <w:color w:val="000000"/>
                <w:kern w:val="0"/>
                <w:sz w:val="21"/>
                <w:szCs w:val="21"/>
              </w:rPr>
            </w:pPr>
            <w:r w:rsidRPr="00BE1FA7">
              <w:rPr>
                <w:rFonts w:ascii="宋体" w:hAnsi="宋体" w:cs="宋体" w:hint="eastAsia"/>
                <w:b/>
                <w:bCs/>
                <w:color w:val="000000"/>
                <w:kern w:val="0"/>
                <w:sz w:val="21"/>
                <w:szCs w:val="21"/>
              </w:rPr>
              <w:t>保温材料</w:t>
            </w: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b/>
                <w:bCs/>
                <w:kern w:val="0"/>
                <w:sz w:val="21"/>
                <w:szCs w:val="21"/>
              </w:rPr>
            </w:pP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b/>
                <w:bCs/>
                <w:kern w:val="0"/>
                <w:sz w:val="21"/>
                <w:szCs w:val="21"/>
              </w:rPr>
            </w:pPr>
          </w:p>
        </w:tc>
      </w:tr>
      <w:tr w:rsidR="00D34E67" w:rsidRPr="00BE1FA7" w:rsidTr="00D34E67">
        <w:trPr>
          <w:cantSplit/>
          <w:trHeight w:val="37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硅酸铝毯</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d=50mm</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r w:rsidRPr="00BE1FA7">
              <w:rPr>
                <w:rFonts w:cs="Times New Roman"/>
                <w:kern w:val="0"/>
                <w:sz w:val="21"/>
                <w:szCs w:val="21"/>
                <w:vertAlign w:val="superscript"/>
              </w:rPr>
              <w:t>3</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硅酸铝</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已含</w:t>
            </w:r>
            <w:r w:rsidRPr="00BE1FA7">
              <w:rPr>
                <w:rFonts w:cs="Times New Roman"/>
                <w:kern w:val="0"/>
                <w:sz w:val="21"/>
                <w:szCs w:val="21"/>
              </w:rPr>
              <w:t>5%</w:t>
            </w:r>
            <w:r w:rsidRPr="00BE1FA7">
              <w:rPr>
                <w:rFonts w:ascii="宋体" w:hAnsi="宋体" w:cs="Times New Roman" w:hint="eastAsia"/>
                <w:kern w:val="0"/>
                <w:sz w:val="21"/>
                <w:szCs w:val="21"/>
              </w:rPr>
              <w:t>施工余量</w:t>
            </w:r>
          </w:p>
        </w:tc>
      </w:tr>
      <w:tr w:rsidR="00D34E67" w:rsidRPr="00BE1FA7" w:rsidTr="00D34E67">
        <w:trPr>
          <w:cantSplit/>
          <w:trHeight w:val="37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硅酸铝毯</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d=60mm</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r w:rsidRPr="00BE1FA7">
              <w:rPr>
                <w:rFonts w:cs="Times New Roman"/>
                <w:kern w:val="0"/>
                <w:sz w:val="21"/>
                <w:szCs w:val="21"/>
                <w:vertAlign w:val="superscript"/>
              </w:rPr>
              <w:t>3</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硅酸铝</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已含</w:t>
            </w:r>
            <w:r w:rsidRPr="00BE1FA7">
              <w:rPr>
                <w:rFonts w:cs="Times New Roman"/>
                <w:kern w:val="0"/>
                <w:sz w:val="21"/>
                <w:szCs w:val="21"/>
              </w:rPr>
              <w:t>5%</w:t>
            </w:r>
            <w:r w:rsidRPr="00BE1FA7">
              <w:rPr>
                <w:rFonts w:ascii="宋体" w:hAnsi="宋体" w:cs="Times New Roman" w:hint="eastAsia"/>
                <w:kern w:val="0"/>
                <w:sz w:val="21"/>
                <w:szCs w:val="21"/>
              </w:rPr>
              <w:t>施工余量</w:t>
            </w:r>
          </w:p>
        </w:tc>
      </w:tr>
      <w:tr w:rsidR="00D34E67" w:rsidRPr="00BE1FA7" w:rsidTr="00D34E67">
        <w:trPr>
          <w:cantSplit/>
          <w:trHeight w:val="37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3</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硅酸铝毯</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d=70mm</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r w:rsidRPr="00BE1FA7">
              <w:rPr>
                <w:rFonts w:cs="Times New Roman"/>
                <w:kern w:val="0"/>
                <w:sz w:val="21"/>
                <w:szCs w:val="21"/>
                <w:vertAlign w:val="superscript"/>
              </w:rPr>
              <w:t>3</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硅酸铝</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已含</w:t>
            </w:r>
            <w:r w:rsidRPr="00BE1FA7">
              <w:rPr>
                <w:rFonts w:cs="Times New Roman"/>
                <w:kern w:val="0"/>
                <w:sz w:val="21"/>
                <w:szCs w:val="21"/>
              </w:rPr>
              <w:t>5%</w:t>
            </w:r>
            <w:r w:rsidRPr="00BE1FA7">
              <w:rPr>
                <w:rFonts w:ascii="宋体" w:hAnsi="宋体" w:cs="Times New Roman" w:hint="eastAsia"/>
                <w:kern w:val="0"/>
                <w:sz w:val="21"/>
                <w:szCs w:val="21"/>
              </w:rPr>
              <w:t>施工余量</w:t>
            </w:r>
          </w:p>
        </w:tc>
      </w:tr>
      <w:tr w:rsidR="00D34E67" w:rsidRPr="00BE1FA7" w:rsidTr="00D34E67">
        <w:trPr>
          <w:cantSplit/>
          <w:trHeight w:val="37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4</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铝合金板</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δ=0.6mm</w:t>
            </w:r>
            <w:r w:rsidRPr="00BE1FA7">
              <w:rPr>
                <w:rFonts w:ascii="宋体" w:hAnsi="宋体" w:cs="Times New Roman" w:hint="eastAsia"/>
                <w:kern w:val="0"/>
                <w:sz w:val="21"/>
                <w:szCs w:val="21"/>
              </w:rPr>
              <w:t>，材质不低于</w:t>
            </w:r>
            <w:r w:rsidRPr="00BE1FA7">
              <w:rPr>
                <w:rFonts w:cs="Times New Roman"/>
                <w:kern w:val="0"/>
                <w:sz w:val="21"/>
                <w:szCs w:val="21"/>
              </w:rPr>
              <w:t>3003 H24</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w:t>
            </w:r>
            <w:r w:rsidRPr="00BE1FA7">
              <w:rPr>
                <w:rFonts w:cs="Times New Roman"/>
                <w:kern w:val="0"/>
                <w:sz w:val="21"/>
                <w:szCs w:val="21"/>
                <w:vertAlign w:val="superscript"/>
              </w:rPr>
              <w:t>2</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1300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铝合金</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已含</w:t>
            </w:r>
            <w:r w:rsidRPr="00BE1FA7">
              <w:rPr>
                <w:rFonts w:cs="Times New Roman"/>
                <w:kern w:val="0"/>
                <w:sz w:val="21"/>
                <w:szCs w:val="21"/>
              </w:rPr>
              <w:t>25%</w:t>
            </w:r>
            <w:r w:rsidRPr="00BE1FA7">
              <w:rPr>
                <w:rFonts w:ascii="宋体" w:hAnsi="宋体" w:cs="Times New Roman" w:hint="eastAsia"/>
                <w:kern w:val="0"/>
                <w:sz w:val="21"/>
                <w:szCs w:val="21"/>
              </w:rPr>
              <w:t>施工余量</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5</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镀锌铁丝</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Φ1.2</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kg</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碳钢</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6</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镀锌铁丝</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Φ2.0</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kg</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碳钢</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估列</w:t>
            </w:r>
          </w:p>
        </w:tc>
      </w:tr>
      <w:tr w:rsidR="00D34E67" w:rsidRPr="00BE1FA7" w:rsidTr="00D34E67">
        <w:trPr>
          <w:cantSplit/>
          <w:trHeight w:val="3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7</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自攻螺钉</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M4×15</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kg</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20</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不锈钢</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估列</w:t>
            </w: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8</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阀门玻璃钢保护套</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截止阀</w:t>
            </w:r>
            <w:r w:rsidRPr="00BE1FA7">
              <w:rPr>
                <w:rFonts w:cs="Times New Roman"/>
                <w:kern w:val="0"/>
                <w:sz w:val="21"/>
                <w:szCs w:val="21"/>
              </w:rPr>
              <w:t>DN250</w:t>
            </w:r>
            <w:r w:rsidRPr="00BE1FA7">
              <w:rPr>
                <w:rFonts w:ascii="宋体" w:hAnsi="宋体" w:cs="Times New Roman" w:hint="eastAsia"/>
                <w:kern w:val="0"/>
                <w:sz w:val="21"/>
                <w:szCs w:val="21"/>
              </w:rPr>
              <w:t>，温度</w:t>
            </w:r>
            <w:r w:rsidRPr="00BE1FA7">
              <w:rPr>
                <w:rFonts w:cs="Times New Roman"/>
                <w:kern w:val="0"/>
                <w:sz w:val="21"/>
                <w:szCs w:val="21"/>
              </w:rPr>
              <w:t>585</w:t>
            </w:r>
            <w:r w:rsidRPr="00BE1FA7">
              <w:rPr>
                <w:rFonts w:ascii="宋体" w:hAnsi="宋体" w:cs="Times New Roman" w:hint="eastAsia"/>
                <w:kern w:val="0"/>
                <w:sz w:val="21"/>
                <w:szCs w:val="21"/>
              </w:rPr>
              <w:t>℃，</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玻璃钢</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9</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阀门玻璃钢保护套</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截止阀</w:t>
            </w:r>
            <w:r w:rsidRPr="00BE1FA7">
              <w:rPr>
                <w:rFonts w:cs="Times New Roman"/>
                <w:kern w:val="0"/>
                <w:sz w:val="21"/>
                <w:szCs w:val="21"/>
              </w:rPr>
              <w:t>DN200</w:t>
            </w:r>
            <w:r w:rsidRPr="00BE1FA7">
              <w:rPr>
                <w:rFonts w:ascii="宋体" w:hAnsi="宋体" w:cs="Times New Roman" w:hint="eastAsia"/>
                <w:kern w:val="0"/>
                <w:sz w:val="21"/>
                <w:szCs w:val="21"/>
              </w:rPr>
              <w:t>，温度</w:t>
            </w:r>
            <w:r w:rsidRPr="00BE1FA7">
              <w:rPr>
                <w:rFonts w:cs="Times New Roman"/>
                <w:kern w:val="0"/>
                <w:sz w:val="21"/>
                <w:szCs w:val="21"/>
              </w:rPr>
              <w:t>585</w:t>
            </w:r>
            <w:r w:rsidRPr="00BE1FA7">
              <w:rPr>
                <w:rFonts w:ascii="宋体" w:hAnsi="宋体" w:cs="Times New Roman" w:hint="eastAsia"/>
                <w:kern w:val="0"/>
                <w:sz w:val="21"/>
                <w:szCs w:val="21"/>
              </w:rPr>
              <w:t>℃，</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玻璃钢</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r w:rsidR="00D34E67" w:rsidRPr="00BE1FA7" w:rsidTr="00D34E67">
        <w:trPr>
          <w:cantSplit/>
          <w:trHeight w:val="5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10</w:t>
            </w:r>
          </w:p>
        </w:tc>
        <w:tc>
          <w:tcPr>
            <w:tcW w:w="6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53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阀门玻璃钢保护套</w:t>
            </w:r>
          </w:p>
        </w:tc>
        <w:tc>
          <w:tcPr>
            <w:tcW w:w="877"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ascii="宋体" w:hAnsi="宋体" w:cs="Times New Roman" w:hint="eastAsia"/>
                <w:kern w:val="0"/>
                <w:sz w:val="21"/>
                <w:szCs w:val="21"/>
              </w:rPr>
              <w:t>止回阀</w:t>
            </w:r>
            <w:r w:rsidRPr="00BE1FA7">
              <w:rPr>
                <w:rFonts w:cs="Times New Roman"/>
                <w:kern w:val="0"/>
                <w:sz w:val="21"/>
                <w:szCs w:val="21"/>
              </w:rPr>
              <w:t>DN200</w:t>
            </w:r>
            <w:r w:rsidRPr="00BE1FA7">
              <w:rPr>
                <w:rFonts w:ascii="宋体" w:hAnsi="宋体" w:cs="Times New Roman" w:hint="eastAsia"/>
                <w:kern w:val="0"/>
                <w:sz w:val="21"/>
                <w:szCs w:val="21"/>
              </w:rPr>
              <w:t>，温度</w:t>
            </w:r>
            <w:r w:rsidRPr="00BE1FA7">
              <w:rPr>
                <w:rFonts w:cs="Times New Roman"/>
                <w:kern w:val="0"/>
                <w:sz w:val="21"/>
                <w:szCs w:val="21"/>
              </w:rPr>
              <w:t>585</w:t>
            </w:r>
            <w:r w:rsidRPr="00BE1FA7">
              <w:rPr>
                <w:rFonts w:ascii="宋体" w:hAnsi="宋体" w:cs="Times New Roman" w:hint="eastAsia"/>
                <w:kern w:val="0"/>
                <w:sz w:val="21"/>
                <w:szCs w:val="21"/>
              </w:rPr>
              <w:t>℃，</w:t>
            </w:r>
          </w:p>
        </w:tc>
        <w:tc>
          <w:tcPr>
            <w:tcW w:w="254"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件</w:t>
            </w:r>
          </w:p>
        </w:tc>
        <w:tc>
          <w:tcPr>
            <w:tcW w:w="245"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r w:rsidRPr="00BE1FA7">
              <w:rPr>
                <w:rFonts w:cs="Times New Roman"/>
                <w:kern w:val="0"/>
                <w:sz w:val="21"/>
                <w:szCs w:val="21"/>
              </w:rPr>
              <w:t>1</w:t>
            </w:r>
          </w:p>
        </w:tc>
        <w:tc>
          <w:tcPr>
            <w:tcW w:w="4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r w:rsidRPr="00BE1FA7">
              <w:rPr>
                <w:rFonts w:ascii="宋体" w:hAnsi="宋体" w:cs="宋体" w:hint="eastAsia"/>
                <w:kern w:val="0"/>
                <w:sz w:val="21"/>
                <w:szCs w:val="21"/>
              </w:rPr>
              <w:t>玻璃钢</w:t>
            </w:r>
          </w:p>
        </w:tc>
        <w:tc>
          <w:tcPr>
            <w:tcW w:w="392"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393"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cs="Times New Roman"/>
                <w:kern w:val="0"/>
                <w:sz w:val="21"/>
                <w:szCs w:val="21"/>
              </w:rPr>
            </w:pPr>
          </w:p>
        </w:tc>
        <w:tc>
          <w:tcPr>
            <w:tcW w:w="890" w:type="pct"/>
            <w:tcBorders>
              <w:top w:val="nil"/>
              <w:left w:val="nil"/>
              <w:bottom w:val="single" w:sz="4" w:space="0" w:color="auto"/>
              <w:right w:val="single" w:sz="4" w:space="0" w:color="auto"/>
            </w:tcBorders>
            <w:shd w:val="clear" w:color="auto" w:fill="auto"/>
            <w:vAlign w:val="center"/>
            <w:hideMark/>
          </w:tcPr>
          <w:p w:rsidR="00BE1FA7" w:rsidRPr="00BE1FA7" w:rsidRDefault="00BE1FA7" w:rsidP="005473A2">
            <w:pPr>
              <w:widowControl/>
              <w:spacing w:line="240" w:lineRule="auto"/>
              <w:jc w:val="center"/>
              <w:rPr>
                <w:rFonts w:ascii="宋体" w:hAnsi="宋体" w:cs="宋体"/>
                <w:kern w:val="0"/>
                <w:sz w:val="21"/>
                <w:szCs w:val="21"/>
              </w:rPr>
            </w:pPr>
          </w:p>
        </w:tc>
      </w:tr>
    </w:tbl>
    <w:p w:rsidR="00C602F2" w:rsidRPr="00975E6B" w:rsidRDefault="00C602F2" w:rsidP="005245D5">
      <w:pPr>
        <w:spacing w:line="240" w:lineRule="auto"/>
        <w:jc w:val="center"/>
        <w:rPr>
          <w:rFonts w:eastAsiaTheme="minorEastAsia" w:cs="Times New Roman"/>
        </w:rPr>
      </w:pPr>
    </w:p>
    <w:p w:rsidR="00D34E67" w:rsidRDefault="00D34E67" w:rsidP="005245D5">
      <w:pPr>
        <w:pStyle w:val="3"/>
        <w:sectPr w:rsidR="00D34E67" w:rsidSect="00934987">
          <w:headerReference w:type="default" r:id="rId13"/>
          <w:pgSz w:w="16838" w:h="11906" w:orient="landscape"/>
          <w:pgMar w:top="1418" w:right="1474" w:bottom="1418" w:left="1134" w:header="567" w:footer="567" w:gutter="0"/>
          <w:cols w:space="425"/>
          <w:docGrid w:type="lines" w:linePitch="326"/>
        </w:sectPr>
      </w:pPr>
      <w:bookmarkStart w:id="29" w:name="OLE_LINK34"/>
      <w:bookmarkStart w:id="30" w:name="OLE_LINK35"/>
    </w:p>
    <w:p w:rsidR="00182674" w:rsidRPr="00975E6B" w:rsidRDefault="002A2F3F" w:rsidP="005245D5">
      <w:pPr>
        <w:pStyle w:val="3"/>
      </w:pPr>
      <w:r>
        <w:rPr>
          <w:rFonts w:hint="eastAsia"/>
        </w:rPr>
        <w:lastRenderedPageBreak/>
        <w:t>热控部分</w:t>
      </w:r>
    </w:p>
    <w:bookmarkEnd w:id="29"/>
    <w:bookmarkEnd w:id="30"/>
    <w:p w:rsidR="00BD0054" w:rsidRDefault="00BD0054" w:rsidP="00BD0054">
      <w:pPr>
        <w:pStyle w:val="4"/>
      </w:pPr>
      <w:r>
        <w:rPr>
          <w:rFonts w:hint="eastAsia"/>
        </w:rPr>
        <w:t>材料清册</w:t>
      </w:r>
    </w:p>
    <w:p w:rsidR="00934987" w:rsidRPr="002A2F3F" w:rsidRDefault="002A2F3F" w:rsidP="005245D5">
      <w:pPr>
        <w:ind w:firstLineChars="177" w:firstLine="425"/>
        <w:rPr>
          <w:rFonts w:eastAsiaTheme="minorEastAsia" w:cs="Times New Roman"/>
        </w:rPr>
      </w:pPr>
      <w:bookmarkStart w:id="31" w:name="OLE_LINK9"/>
      <w:r w:rsidRPr="00BE1FA7">
        <w:rPr>
          <w:rFonts w:hint="eastAsia"/>
        </w:rPr>
        <w:t>本清册中仅包含单台机组材料数量，两台机组需按两倍考虑。</w:t>
      </w:r>
      <w:bookmarkEnd w:id="31"/>
    </w:p>
    <w:tbl>
      <w:tblPr>
        <w:tblW w:w="5000" w:type="pct"/>
        <w:tblLook w:val="04A0" w:firstRow="1" w:lastRow="0" w:firstColumn="1" w:lastColumn="0" w:noHBand="0" w:noVBand="1"/>
      </w:tblPr>
      <w:tblGrid>
        <w:gridCol w:w="876"/>
        <w:gridCol w:w="2731"/>
        <w:gridCol w:w="6746"/>
        <w:gridCol w:w="1037"/>
        <w:gridCol w:w="1473"/>
        <w:gridCol w:w="1583"/>
      </w:tblGrid>
      <w:tr w:rsidR="002A2F3F" w:rsidRPr="002A2F3F" w:rsidTr="002A2F3F">
        <w:trPr>
          <w:cantSplit/>
          <w:trHeight w:val="397"/>
          <w:tblHeader/>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bookmarkStart w:id="32" w:name="RANGE!A1:F38"/>
            <w:r w:rsidRPr="002A2F3F">
              <w:rPr>
                <w:rFonts w:ascii="宋体" w:hAnsi="宋体" w:cs="宋体" w:hint="eastAsia"/>
                <w:kern w:val="0"/>
                <w:sz w:val="21"/>
                <w:szCs w:val="21"/>
              </w:rPr>
              <w:t>序号</w:t>
            </w:r>
            <w:bookmarkEnd w:id="32"/>
          </w:p>
        </w:tc>
        <w:tc>
          <w:tcPr>
            <w:tcW w:w="945" w:type="pct"/>
            <w:tcBorders>
              <w:top w:val="single" w:sz="4" w:space="0" w:color="auto"/>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名称</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规格</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单位</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数量</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备注</w:t>
            </w:r>
          </w:p>
        </w:tc>
      </w:tr>
      <w:tr w:rsidR="002A2F3F" w:rsidRPr="002A2F3F" w:rsidTr="002A2F3F">
        <w:trPr>
          <w:cantSplit/>
          <w:trHeight w:val="3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一、电缆桥架及安装附件</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封闭槽盒</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W=100 H=100</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热镀锌</w:t>
            </w:r>
          </w:p>
        </w:tc>
      </w:tr>
      <w:tr w:rsidR="002A2F3F" w:rsidRPr="002A2F3F" w:rsidTr="002A2F3F">
        <w:trPr>
          <w:cantSplit/>
          <w:trHeight w:val="3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二、钢材及其他安装材料</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钢材</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各型角钢、扁钢、槽钢及钢板,用于仪表架、执行器底座等</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吨</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0.6</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防火堵包</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720克/袋</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袋</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防火堵料</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有机、无机</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吨</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0.6</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防火涂料</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10L/桶装</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桶</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6</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5</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镀锌钢管</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G3/4"</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G1.5"</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G2"</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6</w:t>
            </w:r>
          </w:p>
        </w:tc>
        <w:tc>
          <w:tcPr>
            <w:tcW w:w="94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防尘防腐金属软管</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3/4"</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1.5"</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50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2"</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50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7</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电缆软管接头</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3/4"</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对</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120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1.5"</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对</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60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2"</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对</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8</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管接件，直通中间接头</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3/4"</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个</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120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lastRenderedPageBreak/>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1.5"</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个</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2"</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个</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9</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管接件，弯通</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3/4"</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个</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1.5"</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个</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 xml:space="preserve">　</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2"</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个</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三、热控电缆</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计算机电缆</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ZRB-DJVVP-2×2×1.0</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8500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计算机电缆</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ZRB-DJVVP-3×2×1.0</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750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计算机电缆</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ZRB-DJVVP-5×2×1.0</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1000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控制电缆</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ZRB-KVVP-4×1.0</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5</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控制电缆</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ZRB-KVVP-7×1.0</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750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6</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控制电缆</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ZRB-KVV-4×1.5</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1000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疏水阀电源</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7</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补偿电缆</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ZRB-</w:t>
            </w:r>
            <w:r w:rsidRPr="002A2F3F">
              <w:rPr>
                <w:rFonts w:ascii="宋体" w:hAnsi="宋体" w:cs="宋体" w:hint="eastAsia"/>
                <w:b/>
                <w:bCs/>
                <w:color w:val="FF0000"/>
                <w:kern w:val="0"/>
                <w:sz w:val="21"/>
                <w:szCs w:val="21"/>
              </w:rPr>
              <w:t>KX</w:t>
            </w:r>
            <w:r w:rsidRPr="002A2F3F">
              <w:rPr>
                <w:rFonts w:ascii="宋体" w:hAnsi="宋体" w:cs="宋体" w:hint="eastAsia"/>
                <w:kern w:val="0"/>
                <w:sz w:val="21"/>
                <w:szCs w:val="21"/>
              </w:rPr>
              <w:t>-HS-FPGP-2×2×1.5</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米</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1750</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四、其它</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仪表箱</w:t>
            </w:r>
          </w:p>
        </w:tc>
        <w:tc>
          <w:tcPr>
            <w:tcW w:w="233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尺寸(H×L×W):800×1500×400；双开门，灰色；材质：不低于SS304</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面</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模拟量输入卡件</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AI：8通道</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块</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2</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数字量输入卡件</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DI：16通道</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块</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数字量输出卡件</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DO：16通道</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块</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2A2F3F">
        <w:trPr>
          <w:cantSplit/>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5</w:t>
            </w:r>
          </w:p>
        </w:tc>
        <w:tc>
          <w:tcPr>
            <w:tcW w:w="9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热电偶输出卡件</w:t>
            </w:r>
          </w:p>
        </w:tc>
        <w:tc>
          <w:tcPr>
            <w:tcW w:w="2335" w:type="pct"/>
            <w:tcBorders>
              <w:top w:val="nil"/>
              <w:left w:val="nil"/>
              <w:bottom w:val="single" w:sz="4" w:space="0" w:color="auto"/>
              <w:right w:val="single" w:sz="4" w:space="0" w:color="auto"/>
            </w:tcBorders>
            <w:shd w:val="clear" w:color="auto" w:fill="auto"/>
            <w:noWrap/>
            <w:vAlign w:val="center"/>
            <w:hideMark/>
          </w:tcPr>
          <w:p w:rsidR="002A2F3F" w:rsidRPr="002A2F3F" w:rsidRDefault="002A2F3F" w:rsidP="002A2F3F">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TC_K：8通道</w:t>
            </w:r>
          </w:p>
        </w:tc>
        <w:tc>
          <w:tcPr>
            <w:tcW w:w="35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块</w:t>
            </w:r>
          </w:p>
        </w:tc>
        <w:tc>
          <w:tcPr>
            <w:tcW w:w="51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54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2A2F3F">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2A2F3F" w:rsidRPr="002A2F3F" w:rsidTr="00BD0054">
        <w:trPr>
          <w:cantSplit/>
          <w:trHeight w:val="413"/>
        </w:trPr>
        <w:tc>
          <w:tcPr>
            <w:tcW w:w="5000" w:type="pct"/>
            <w:gridSpan w:val="6"/>
            <w:tcBorders>
              <w:top w:val="nil"/>
              <w:left w:val="nil"/>
              <w:bottom w:val="nil"/>
              <w:right w:val="nil"/>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备注：1、除电缆、仪表导管和仪表阀门外，其余安装材料均估列，根据施工情况灵活调整；</w:t>
            </w:r>
            <w:r w:rsidRPr="002A2F3F">
              <w:rPr>
                <w:rFonts w:ascii="宋体" w:hAnsi="宋体" w:cs="宋体" w:hint="eastAsia"/>
                <w:kern w:val="0"/>
                <w:sz w:val="21"/>
                <w:szCs w:val="21"/>
              </w:rPr>
              <w:br/>
              <w:t xml:space="preserve">     2、三通参考“热控就地设备安装部件典型设计——第二册_压力仪表安装图D-RK84-0102-037”</w:t>
            </w:r>
          </w:p>
        </w:tc>
      </w:tr>
    </w:tbl>
    <w:p w:rsidR="002A2F3F" w:rsidRDefault="00BD0054" w:rsidP="00BD0054">
      <w:pPr>
        <w:pStyle w:val="4"/>
      </w:pPr>
      <w:r>
        <w:rPr>
          <w:rFonts w:hint="eastAsia"/>
        </w:rPr>
        <w:lastRenderedPageBreak/>
        <w:t>仪表清册</w:t>
      </w:r>
    </w:p>
    <w:p w:rsidR="002A2F3F" w:rsidRPr="002A2F3F" w:rsidRDefault="002A2F3F" w:rsidP="005245D5">
      <w:pPr>
        <w:ind w:firstLineChars="177" w:firstLine="425"/>
        <w:rPr>
          <w:rFonts w:eastAsiaTheme="minorEastAsia" w:cs="Times New Roman"/>
        </w:rPr>
      </w:pPr>
      <w:r w:rsidRPr="002A2F3F">
        <w:rPr>
          <w:rFonts w:eastAsiaTheme="minorEastAsia" w:cs="Times New Roman" w:hint="eastAsia"/>
        </w:rPr>
        <w:t>本清册中仅表示</w:t>
      </w:r>
      <w:r w:rsidRPr="002A2F3F">
        <w:rPr>
          <w:rFonts w:eastAsiaTheme="minorEastAsia" w:cs="Times New Roman" w:hint="eastAsia"/>
        </w:rPr>
        <w:t>#3</w:t>
      </w:r>
      <w:r w:rsidRPr="002A2F3F">
        <w:rPr>
          <w:rFonts w:eastAsiaTheme="minorEastAsia" w:cs="Times New Roman" w:hint="eastAsia"/>
        </w:rPr>
        <w:t>机组部分内容，</w:t>
      </w:r>
      <w:r w:rsidRPr="002A2F3F">
        <w:rPr>
          <w:rFonts w:eastAsiaTheme="minorEastAsia" w:cs="Times New Roman" w:hint="eastAsia"/>
        </w:rPr>
        <w:t>#4</w:t>
      </w:r>
      <w:r w:rsidRPr="002A2F3F">
        <w:rPr>
          <w:rFonts w:eastAsiaTheme="minorEastAsia" w:cs="Times New Roman" w:hint="eastAsia"/>
        </w:rPr>
        <w:t>机组与</w:t>
      </w:r>
      <w:r w:rsidRPr="002A2F3F">
        <w:rPr>
          <w:rFonts w:eastAsiaTheme="minorEastAsia" w:cs="Times New Roman" w:hint="eastAsia"/>
        </w:rPr>
        <w:t>#3</w:t>
      </w:r>
      <w:r w:rsidRPr="002A2F3F">
        <w:rPr>
          <w:rFonts w:eastAsiaTheme="minorEastAsia" w:cs="Times New Roman" w:hint="eastAsia"/>
        </w:rPr>
        <w:t>机组一致，仅需将</w:t>
      </w:r>
      <w:r w:rsidRPr="002A2F3F">
        <w:rPr>
          <w:rFonts w:eastAsiaTheme="minorEastAsia" w:cs="Times New Roman" w:hint="eastAsia"/>
        </w:rPr>
        <w:t>KKS</w:t>
      </w:r>
      <w:r w:rsidRPr="002A2F3F">
        <w:rPr>
          <w:rFonts w:eastAsiaTheme="minorEastAsia" w:cs="Times New Roman" w:hint="eastAsia"/>
        </w:rPr>
        <w:t>码前缀“</w:t>
      </w:r>
      <w:r w:rsidRPr="002A2F3F">
        <w:rPr>
          <w:rFonts w:eastAsiaTheme="minorEastAsia" w:cs="Times New Roman" w:hint="eastAsia"/>
        </w:rPr>
        <w:t>3</w:t>
      </w:r>
      <w:r w:rsidRPr="002A2F3F">
        <w:rPr>
          <w:rFonts w:eastAsiaTheme="minorEastAsia" w:cs="Times New Roman" w:hint="eastAsia"/>
        </w:rPr>
        <w:t>”改为“</w:t>
      </w:r>
      <w:r w:rsidRPr="002A2F3F">
        <w:rPr>
          <w:rFonts w:eastAsiaTheme="minorEastAsia" w:cs="Times New Roman" w:hint="eastAsia"/>
        </w:rPr>
        <w:t>4</w:t>
      </w:r>
      <w:r w:rsidRPr="002A2F3F">
        <w:rPr>
          <w:rFonts w:eastAsiaTheme="minorEastAsia" w:cs="Times New Roman" w:hint="eastAsia"/>
        </w:rPr>
        <w:t>”即可。</w:t>
      </w:r>
      <w:bookmarkStart w:id="33" w:name="OLE_LINK10"/>
      <w:bookmarkStart w:id="34" w:name="OLE_LINK11"/>
      <w:r w:rsidR="00A37545" w:rsidRPr="00BE1FA7">
        <w:rPr>
          <w:rFonts w:hint="eastAsia"/>
        </w:rPr>
        <w:t>本清册中仅包含单台机组材料数量，两台机组需按两倍考虑。</w:t>
      </w:r>
      <w:bookmarkEnd w:id="33"/>
      <w:bookmarkEnd w:id="34"/>
    </w:p>
    <w:tbl>
      <w:tblPr>
        <w:tblW w:w="5000" w:type="pct"/>
        <w:tblLayout w:type="fixed"/>
        <w:tblLook w:val="04A0" w:firstRow="1" w:lastRow="0" w:firstColumn="1" w:lastColumn="0" w:noHBand="0" w:noVBand="1"/>
      </w:tblPr>
      <w:tblGrid>
        <w:gridCol w:w="676"/>
        <w:gridCol w:w="1557"/>
        <w:gridCol w:w="1560"/>
        <w:gridCol w:w="1133"/>
        <w:gridCol w:w="4961"/>
        <w:gridCol w:w="711"/>
        <w:gridCol w:w="708"/>
        <w:gridCol w:w="1095"/>
        <w:gridCol w:w="1135"/>
        <w:gridCol w:w="910"/>
      </w:tblGrid>
      <w:tr w:rsidR="00BD0054" w:rsidRPr="00BD0054" w:rsidTr="00BD0054">
        <w:trPr>
          <w:cantSplit/>
          <w:trHeight w:val="397"/>
          <w:tblHeader/>
        </w:trPr>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序号</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KKS编号</w:t>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用途</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仪表名称</w:t>
            </w:r>
          </w:p>
        </w:tc>
        <w:tc>
          <w:tcPr>
            <w:tcW w:w="17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描述</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单位</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数量</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安装地点</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系统图号</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备注</w:t>
            </w:r>
          </w:p>
        </w:tc>
      </w:tr>
      <w:tr w:rsidR="00BD0054" w:rsidRPr="00BD0054" w:rsidTr="00BD0054">
        <w:trPr>
          <w:cantSplit/>
          <w:trHeight w:val="326"/>
        </w:trPr>
        <w:tc>
          <w:tcPr>
            <w:tcW w:w="234"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1717"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2A2F3F" w:rsidRPr="002A2F3F" w:rsidRDefault="002A2F3F" w:rsidP="00BD0054">
            <w:pPr>
              <w:widowControl/>
              <w:spacing w:line="240" w:lineRule="auto"/>
              <w:jc w:val="left"/>
              <w:rPr>
                <w:rFonts w:ascii="宋体" w:hAnsi="宋体" w:cs="宋体"/>
                <w:kern w:val="0"/>
                <w:sz w:val="21"/>
                <w:szCs w:val="21"/>
              </w:rPr>
            </w:pPr>
          </w:p>
        </w:tc>
      </w:tr>
      <w:tr w:rsidR="00BD0054" w:rsidRPr="00BD0054" w:rsidTr="00BD0054">
        <w:trPr>
          <w:cantSplit/>
          <w:trHeight w:val="39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w:t>
            </w:r>
          </w:p>
        </w:tc>
        <w:tc>
          <w:tcPr>
            <w:tcW w:w="53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30MAW30CT001</w:t>
            </w:r>
          </w:p>
        </w:tc>
        <w:tc>
          <w:tcPr>
            <w:tcW w:w="54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高压缸夹层疏水管上壁温</w:t>
            </w:r>
          </w:p>
        </w:tc>
        <w:tc>
          <w:tcPr>
            <w:tcW w:w="392"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壁温热电偶</w:t>
            </w:r>
          </w:p>
        </w:tc>
        <w:tc>
          <w:tcPr>
            <w:tcW w:w="1717"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贴片焊接型，带防水接线盒，K分度,L=500mm，套管直径</w:t>
            </w:r>
            <w:r w:rsidRPr="002A2F3F">
              <w:rPr>
                <w:rFonts w:ascii="Calibri" w:hAnsi="Calibri" w:cs="Calibri"/>
                <w:kern w:val="0"/>
                <w:sz w:val="21"/>
                <w:szCs w:val="21"/>
              </w:rPr>
              <w:t>Φ</w:t>
            </w:r>
            <w:r w:rsidRPr="002A2F3F">
              <w:rPr>
                <w:rFonts w:ascii="宋体" w:hAnsi="宋体" w:cs="宋体" w:hint="eastAsia"/>
                <w:kern w:val="0"/>
                <w:sz w:val="21"/>
                <w:szCs w:val="21"/>
              </w:rPr>
              <w:t>6，管道尺寸：</w:t>
            </w:r>
            <w:r w:rsidRPr="002A2F3F">
              <w:rPr>
                <w:rFonts w:ascii="Calibri" w:hAnsi="Calibri" w:cs="Calibri"/>
                <w:kern w:val="0"/>
                <w:sz w:val="21"/>
                <w:szCs w:val="21"/>
              </w:rPr>
              <w:t>Φ</w:t>
            </w:r>
            <w:r w:rsidRPr="002A2F3F">
              <w:rPr>
                <w:rFonts w:ascii="宋体" w:hAnsi="宋体" w:cs="宋体" w:hint="eastAsia"/>
                <w:kern w:val="0"/>
                <w:sz w:val="21"/>
                <w:szCs w:val="21"/>
              </w:rPr>
              <w:t>38×10.45，材质：A335-P92；量程：0～610℃，I级铠装，电气接口：G1/2"(F)</w:t>
            </w:r>
          </w:p>
        </w:tc>
        <w:tc>
          <w:tcPr>
            <w:tcW w:w="246"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支</w:t>
            </w:r>
          </w:p>
        </w:tc>
        <w:tc>
          <w:tcPr>
            <w:tcW w:w="2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37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就地</w:t>
            </w:r>
          </w:p>
        </w:tc>
        <w:tc>
          <w:tcPr>
            <w:tcW w:w="393"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K0101-03</w:t>
            </w:r>
          </w:p>
        </w:tc>
        <w:tc>
          <w:tcPr>
            <w:tcW w:w="31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BD0054" w:rsidRPr="00BD0054" w:rsidTr="00BD0054">
        <w:trPr>
          <w:cantSplit/>
          <w:trHeight w:val="39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4</w:t>
            </w:r>
          </w:p>
        </w:tc>
        <w:tc>
          <w:tcPr>
            <w:tcW w:w="53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30MAW30CT002</w:t>
            </w:r>
          </w:p>
        </w:tc>
        <w:tc>
          <w:tcPr>
            <w:tcW w:w="54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高压缸夹层疏水管下壁温</w:t>
            </w:r>
          </w:p>
        </w:tc>
        <w:tc>
          <w:tcPr>
            <w:tcW w:w="392"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壁温热电偶</w:t>
            </w:r>
          </w:p>
        </w:tc>
        <w:tc>
          <w:tcPr>
            <w:tcW w:w="1717"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贴片焊接型，带防水接线盒，K分度,L=500mm，套管直径</w:t>
            </w:r>
            <w:r w:rsidRPr="002A2F3F">
              <w:rPr>
                <w:rFonts w:ascii="Calibri" w:hAnsi="Calibri" w:cs="Calibri"/>
                <w:kern w:val="0"/>
                <w:sz w:val="21"/>
                <w:szCs w:val="21"/>
              </w:rPr>
              <w:t>Φ</w:t>
            </w:r>
            <w:r w:rsidRPr="002A2F3F">
              <w:rPr>
                <w:rFonts w:ascii="宋体" w:hAnsi="宋体" w:cs="宋体" w:hint="eastAsia"/>
                <w:kern w:val="0"/>
                <w:sz w:val="21"/>
                <w:szCs w:val="21"/>
              </w:rPr>
              <w:t>6，管道尺寸：</w:t>
            </w:r>
            <w:r w:rsidRPr="002A2F3F">
              <w:rPr>
                <w:rFonts w:ascii="Calibri" w:hAnsi="Calibri" w:cs="Calibri"/>
                <w:kern w:val="0"/>
                <w:sz w:val="21"/>
                <w:szCs w:val="21"/>
              </w:rPr>
              <w:t>Φ</w:t>
            </w:r>
            <w:r w:rsidRPr="002A2F3F">
              <w:rPr>
                <w:rFonts w:ascii="宋体" w:hAnsi="宋体" w:cs="宋体" w:hint="eastAsia"/>
                <w:kern w:val="0"/>
                <w:sz w:val="21"/>
                <w:szCs w:val="21"/>
              </w:rPr>
              <w:t>38×10.45，材质：A335-P92；量程：0～610℃，I级铠装，电气接口：G1/2"(F)</w:t>
            </w:r>
          </w:p>
        </w:tc>
        <w:tc>
          <w:tcPr>
            <w:tcW w:w="246"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支</w:t>
            </w:r>
          </w:p>
        </w:tc>
        <w:tc>
          <w:tcPr>
            <w:tcW w:w="2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37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就地</w:t>
            </w:r>
          </w:p>
        </w:tc>
        <w:tc>
          <w:tcPr>
            <w:tcW w:w="393"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K0101-03</w:t>
            </w:r>
          </w:p>
        </w:tc>
        <w:tc>
          <w:tcPr>
            <w:tcW w:w="31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BD0054" w:rsidRPr="00BD0054" w:rsidTr="00BD0054">
        <w:trPr>
          <w:cantSplit/>
          <w:trHeight w:val="39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5</w:t>
            </w:r>
          </w:p>
        </w:tc>
        <w:tc>
          <w:tcPr>
            <w:tcW w:w="53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30MAW32CT001</w:t>
            </w:r>
          </w:p>
        </w:tc>
        <w:tc>
          <w:tcPr>
            <w:tcW w:w="54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补气阀（右）疏水管上壁温</w:t>
            </w:r>
          </w:p>
        </w:tc>
        <w:tc>
          <w:tcPr>
            <w:tcW w:w="392"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壁温热电偶</w:t>
            </w:r>
          </w:p>
        </w:tc>
        <w:tc>
          <w:tcPr>
            <w:tcW w:w="1717"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贴片焊接型，带防水接线盒，K分度,L=500mm，套管直径</w:t>
            </w:r>
            <w:r w:rsidRPr="002A2F3F">
              <w:rPr>
                <w:rFonts w:ascii="Calibri" w:hAnsi="Calibri" w:cs="Calibri"/>
                <w:kern w:val="0"/>
                <w:sz w:val="21"/>
                <w:szCs w:val="21"/>
              </w:rPr>
              <w:t>Φ</w:t>
            </w:r>
            <w:r w:rsidRPr="002A2F3F">
              <w:rPr>
                <w:rFonts w:ascii="宋体" w:hAnsi="宋体" w:cs="宋体" w:hint="eastAsia"/>
                <w:kern w:val="0"/>
                <w:sz w:val="21"/>
                <w:szCs w:val="21"/>
              </w:rPr>
              <w:t>6，管道尺寸：</w:t>
            </w:r>
            <w:r w:rsidRPr="002A2F3F">
              <w:rPr>
                <w:rFonts w:ascii="Calibri" w:hAnsi="Calibri" w:cs="Calibri"/>
                <w:kern w:val="0"/>
                <w:sz w:val="21"/>
                <w:szCs w:val="21"/>
              </w:rPr>
              <w:t>Φ</w:t>
            </w:r>
            <w:r w:rsidRPr="002A2F3F">
              <w:rPr>
                <w:rFonts w:ascii="宋体" w:hAnsi="宋体" w:cs="宋体" w:hint="eastAsia"/>
                <w:kern w:val="0"/>
                <w:sz w:val="21"/>
                <w:szCs w:val="21"/>
              </w:rPr>
              <w:t>38×10.45，材质：A335-P92；量程：0～610℃，I级铠装，电气接口：G1/2"(F)</w:t>
            </w:r>
          </w:p>
        </w:tc>
        <w:tc>
          <w:tcPr>
            <w:tcW w:w="246"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支</w:t>
            </w:r>
          </w:p>
        </w:tc>
        <w:tc>
          <w:tcPr>
            <w:tcW w:w="2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37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就地</w:t>
            </w:r>
          </w:p>
        </w:tc>
        <w:tc>
          <w:tcPr>
            <w:tcW w:w="393"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K0101-03</w:t>
            </w:r>
          </w:p>
        </w:tc>
        <w:tc>
          <w:tcPr>
            <w:tcW w:w="31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BD0054" w:rsidRPr="00BD0054" w:rsidTr="00BD0054">
        <w:trPr>
          <w:cantSplit/>
          <w:trHeight w:val="39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6</w:t>
            </w:r>
          </w:p>
        </w:tc>
        <w:tc>
          <w:tcPr>
            <w:tcW w:w="53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30MAW32CT001</w:t>
            </w:r>
          </w:p>
        </w:tc>
        <w:tc>
          <w:tcPr>
            <w:tcW w:w="54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补气阀（右）疏水管下壁温</w:t>
            </w:r>
          </w:p>
        </w:tc>
        <w:tc>
          <w:tcPr>
            <w:tcW w:w="392"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壁温热电偶</w:t>
            </w:r>
          </w:p>
        </w:tc>
        <w:tc>
          <w:tcPr>
            <w:tcW w:w="1717"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贴片焊接型，带防水接线盒，K分度,L=500mm，套管直径</w:t>
            </w:r>
            <w:r w:rsidRPr="002A2F3F">
              <w:rPr>
                <w:rFonts w:ascii="Calibri" w:hAnsi="Calibri" w:cs="Calibri"/>
                <w:kern w:val="0"/>
                <w:sz w:val="21"/>
                <w:szCs w:val="21"/>
              </w:rPr>
              <w:t>Φ</w:t>
            </w:r>
            <w:r w:rsidRPr="002A2F3F">
              <w:rPr>
                <w:rFonts w:ascii="宋体" w:hAnsi="宋体" w:cs="宋体" w:hint="eastAsia"/>
                <w:kern w:val="0"/>
                <w:sz w:val="21"/>
                <w:szCs w:val="21"/>
              </w:rPr>
              <w:t>6，管道尺寸：</w:t>
            </w:r>
            <w:r w:rsidRPr="002A2F3F">
              <w:rPr>
                <w:rFonts w:ascii="Calibri" w:hAnsi="Calibri" w:cs="Calibri"/>
                <w:kern w:val="0"/>
                <w:sz w:val="21"/>
                <w:szCs w:val="21"/>
              </w:rPr>
              <w:t>Φ</w:t>
            </w:r>
            <w:r w:rsidRPr="002A2F3F">
              <w:rPr>
                <w:rFonts w:ascii="宋体" w:hAnsi="宋体" w:cs="宋体" w:hint="eastAsia"/>
                <w:kern w:val="0"/>
                <w:sz w:val="21"/>
                <w:szCs w:val="21"/>
              </w:rPr>
              <w:t>38×10.45，材质：A335-P92；量程：0～610℃，I级铠装，电气接口：G1/2"(F)</w:t>
            </w:r>
          </w:p>
        </w:tc>
        <w:tc>
          <w:tcPr>
            <w:tcW w:w="246"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支</w:t>
            </w:r>
          </w:p>
        </w:tc>
        <w:tc>
          <w:tcPr>
            <w:tcW w:w="2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37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就地</w:t>
            </w:r>
          </w:p>
        </w:tc>
        <w:tc>
          <w:tcPr>
            <w:tcW w:w="393"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K0101-03</w:t>
            </w:r>
          </w:p>
        </w:tc>
        <w:tc>
          <w:tcPr>
            <w:tcW w:w="31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BD0054" w:rsidRPr="00BD0054" w:rsidTr="00BD0054">
        <w:trPr>
          <w:cantSplit/>
          <w:trHeight w:val="39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7</w:t>
            </w:r>
          </w:p>
        </w:tc>
        <w:tc>
          <w:tcPr>
            <w:tcW w:w="53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30MAW34CT001</w:t>
            </w:r>
          </w:p>
        </w:tc>
        <w:tc>
          <w:tcPr>
            <w:tcW w:w="54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补气阀（左）疏水管上壁温</w:t>
            </w:r>
          </w:p>
        </w:tc>
        <w:tc>
          <w:tcPr>
            <w:tcW w:w="392"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壁温热电偶</w:t>
            </w:r>
          </w:p>
        </w:tc>
        <w:tc>
          <w:tcPr>
            <w:tcW w:w="1717"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贴片焊接型，带防水接线盒，K分度,L=500mm，套管直径</w:t>
            </w:r>
            <w:r w:rsidRPr="002A2F3F">
              <w:rPr>
                <w:rFonts w:ascii="Calibri" w:hAnsi="Calibri" w:cs="Calibri"/>
                <w:kern w:val="0"/>
                <w:sz w:val="21"/>
                <w:szCs w:val="21"/>
              </w:rPr>
              <w:t>Φ</w:t>
            </w:r>
            <w:r w:rsidRPr="002A2F3F">
              <w:rPr>
                <w:rFonts w:ascii="宋体" w:hAnsi="宋体" w:cs="宋体" w:hint="eastAsia"/>
                <w:kern w:val="0"/>
                <w:sz w:val="21"/>
                <w:szCs w:val="21"/>
              </w:rPr>
              <w:t>6，管道尺寸：</w:t>
            </w:r>
            <w:r w:rsidRPr="002A2F3F">
              <w:rPr>
                <w:rFonts w:ascii="Calibri" w:hAnsi="Calibri" w:cs="Calibri"/>
                <w:kern w:val="0"/>
                <w:sz w:val="21"/>
                <w:szCs w:val="21"/>
              </w:rPr>
              <w:t>Φ</w:t>
            </w:r>
            <w:r w:rsidRPr="002A2F3F">
              <w:rPr>
                <w:rFonts w:ascii="宋体" w:hAnsi="宋体" w:cs="宋体" w:hint="eastAsia"/>
                <w:kern w:val="0"/>
                <w:sz w:val="21"/>
                <w:szCs w:val="21"/>
              </w:rPr>
              <w:t>38×10.45，材质：A335-P92；量程：0～610℃，I级铠装，电气接口：G1/2"(F)</w:t>
            </w:r>
          </w:p>
        </w:tc>
        <w:tc>
          <w:tcPr>
            <w:tcW w:w="246"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支</w:t>
            </w:r>
          </w:p>
        </w:tc>
        <w:tc>
          <w:tcPr>
            <w:tcW w:w="2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37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就地</w:t>
            </w:r>
          </w:p>
        </w:tc>
        <w:tc>
          <w:tcPr>
            <w:tcW w:w="393"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K0101-03</w:t>
            </w:r>
          </w:p>
        </w:tc>
        <w:tc>
          <w:tcPr>
            <w:tcW w:w="31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r w:rsidR="00BD0054" w:rsidRPr="00BD0054" w:rsidTr="00BD0054">
        <w:trPr>
          <w:cantSplit/>
          <w:trHeight w:val="39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8</w:t>
            </w:r>
          </w:p>
        </w:tc>
        <w:tc>
          <w:tcPr>
            <w:tcW w:w="53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30MAW34CT001</w:t>
            </w:r>
          </w:p>
        </w:tc>
        <w:tc>
          <w:tcPr>
            <w:tcW w:w="540"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补气阀（左）疏水管下壁温</w:t>
            </w:r>
          </w:p>
        </w:tc>
        <w:tc>
          <w:tcPr>
            <w:tcW w:w="392"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壁温热电偶</w:t>
            </w:r>
          </w:p>
        </w:tc>
        <w:tc>
          <w:tcPr>
            <w:tcW w:w="1717"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left"/>
              <w:rPr>
                <w:rFonts w:ascii="宋体" w:hAnsi="宋体" w:cs="宋体"/>
                <w:kern w:val="0"/>
                <w:sz w:val="21"/>
                <w:szCs w:val="21"/>
              </w:rPr>
            </w:pPr>
            <w:r w:rsidRPr="002A2F3F">
              <w:rPr>
                <w:rFonts w:ascii="宋体" w:hAnsi="宋体" w:cs="宋体" w:hint="eastAsia"/>
                <w:kern w:val="0"/>
                <w:sz w:val="21"/>
                <w:szCs w:val="21"/>
              </w:rPr>
              <w:t>贴片焊接型，带防水接线盒，K分度,L=500mm，套管直径</w:t>
            </w:r>
            <w:r w:rsidRPr="002A2F3F">
              <w:rPr>
                <w:rFonts w:ascii="Calibri" w:hAnsi="Calibri" w:cs="Calibri"/>
                <w:kern w:val="0"/>
                <w:sz w:val="21"/>
                <w:szCs w:val="21"/>
              </w:rPr>
              <w:t>Φ</w:t>
            </w:r>
            <w:r w:rsidRPr="002A2F3F">
              <w:rPr>
                <w:rFonts w:ascii="宋体" w:hAnsi="宋体" w:cs="宋体" w:hint="eastAsia"/>
                <w:kern w:val="0"/>
                <w:sz w:val="21"/>
                <w:szCs w:val="21"/>
              </w:rPr>
              <w:t>6，管道尺寸：</w:t>
            </w:r>
            <w:r w:rsidRPr="002A2F3F">
              <w:rPr>
                <w:rFonts w:ascii="Calibri" w:hAnsi="Calibri" w:cs="Calibri"/>
                <w:kern w:val="0"/>
                <w:sz w:val="21"/>
                <w:szCs w:val="21"/>
              </w:rPr>
              <w:t>Φ</w:t>
            </w:r>
            <w:r w:rsidRPr="002A2F3F">
              <w:rPr>
                <w:rFonts w:ascii="宋体" w:hAnsi="宋体" w:cs="宋体" w:hint="eastAsia"/>
                <w:kern w:val="0"/>
                <w:sz w:val="21"/>
                <w:szCs w:val="21"/>
              </w:rPr>
              <w:t>38×10.45，材质：A335-P92；量程：0～610℃，I级铠装，电气接口：G1/2"(F)</w:t>
            </w:r>
          </w:p>
        </w:tc>
        <w:tc>
          <w:tcPr>
            <w:tcW w:w="246"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支</w:t>
            </w:r>
          </w:p>
        </w:tc>
        <w:tc>
          <w:tcPr>
            <w:tcW w:w="24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1</w:t>
            </w:r>
          </w:p>
        </w:tc>
        <w:tc>
          <w:tcPr>
            <w:tcW w:w="379"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就地</w:t>
            </w:r>
          </w:p>
        </w:tc>
        <w:tc>
          <w:tcPr>
            <w:tcW w:w="393"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K0101-03</w:t>
            </w:r>
          </w:p>
        </w:tc>
        <w:tc>
          <w:tcPr>
            <w:tcW w:w="315" w:type="pct"/>
            <w:tcBorders>
              <w:top w:val="nil"/>
              <w:left w:val="nil"/>
              <w:bottom w:val="single" w:sz="4" w:space="0" w:color="auto"/>
              <w:right w:val="single" w:sz="4" w:space="0" w:color="auto"/>
            </w:tcBorders>
            <w:shd w:val="clear" w:color="auto" w:fill="auto"/>
            <w:vAlign w:val="center"/>
            <w:hideMark/>
          </w:tcPr>
          <w:p w:rsidR="002A2F3F" w:rsidRPr="002A2F3F" w:rsidRDefault="002A2F3F" w:rsidP="00BD0054">
            <w:pPr>
              <w:widowControl/>
              <w:spacing w:line="240" w:lineRule="auto"/>
              <w:jc w:val="center"/>
              <w:rPr>
                <w:rFonts w:ascii="宋体" w:hAnsi="宋体" w:cs="宋体"/>
                <w:kern w:val="0"/>
                <w:sz w:val="21"/>
                <w:szCs w:val="21"/>
              </w:rPr>
            </w:pPr>
            <w:r w:rsidRPr="002A2F3F">
              <w:rPr>
                <w:rFonts w:ascii="宋体" w:hAnsi="宋体" w:cs="宋体" w:hint="eastAsia"/>
                <w:kern w:val="0"/>
                <w:sz w:val="21"/>
                <w:szCs w:val="21"/>
              </w:rPr>
              <w:t xml:space="preserve">　</w:t>
            </w:r>
          </w:p>
        </w:tc>
      </w:tr>
    </w:tbl>
    <w:p w:rsidR="00A37545" w:rsidRDefault="00A37545" w:rsidP="005245D5">
      <w:pPr>
        <w:ind w:firstLineChars="177" w:firstLine="425"/>
        <w:rPr>
          <w:rFonts w:cs="Times New Roman"/>
        </w:rPr>
      </w:pPr>
    </w:p>
    <w:p w:rsidR="00D34E67" w:rsidRDefault="00D34E67" w:rsidP="00A37545">
      <w:pPr>
        <w:pStyle w:val="3"/>
        <w:sectPr w:rsidR="00D34E67" w:rsidSect="00934987">
          <w:pgSz w:w="16838" w:h="11906" w:orient="landscape"/>
          <w:pgMar w:top="1418" w:right="1474" w:bottom="1418" w:left="1134" w:header="567" w:footer="567" w:gutter="0"/>
          <w:cols w:space="425"/>
          <w:docGrid w:type="lines" w:linePitch="326"/>
        </w:sectPr>
      </w:pPr>
    </w:p>
    <w:p w:rsidR="00934987" w:rsidRDefault="00A37545" w:rsidP="00A37545">
      <w:pPr>
        <w:pStyle w:val="3"/>
      </w:pPr>
      <w:r>
        <w:rPr>
          <w:rFonts w:hint="eastAsia"/>
        </w:rPr>
        <w:lastRenderedPageBreak/>
        <w:t>电气部分</w:t>
      </w:r>
    </w:p>
    <w:p w:rsidR="00A37545" w:rsidRDefault="00A37545" w:rsidP="00A37545">
      <w:r w:rsidRPr="00A37545">
        <w:rPr>
          <w:rFonts w:hint="eastAsia"/>
        </w:rPr>
        <w:t>本清册中仅包含单台机组材料数量，两台机组需按两倍考虑。</w:t>
      </w:r>
    </w:p>
    <w:tbl>
      <w:tblPr>
        <w:tblW w:w="5000" w:type="pct"/>
        <w:tblLook w:val="04A0" w:firstRow="1" w:lastRow="0" w:firstColumn="1" w:lastColumn="0" w:noHBand="0" w:noVBand="1"/>
      </w:tblPr>
      <w:tblGrid>
        <w:gridCol w:w="629"/>
        <w:gridCol w:w="1465"/>
        <w:gridCol w:w="1520"/>
        <w:gridCol w:w="2976"/>
        <w:gridCol w:w="751"/>
        <w:gridCol w:w="708"/>
        <w:gridCol w:w="1557"/>
        <w:gridCol w:w="1046"/>
        <w:gridCol w:w="1081"/>
        <w:gridCol w:w="2713"/>
      </w:tblGrid>
      <w:tr w:rsidR="00A37545" w:rsidRPr="00A37545" w:rsidTr="00D34E67">
        <w:trPr>
          <w:trHeight w:val="570"/>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序号</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图号或代号</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名称</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规格</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单位</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数量</w:t>
            </w:r>
          </w:p>
        </w:tc>
        <w:tc>
          <w:tcPr>
            <w:tcW w:w="539"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材料</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单重（</w:t>
            </w:r>
            <w:r w:rsidRPr="00A37545">
              <w:rPr>
                <w:rFonts w:cs="Times New Roman"/>
                <w:color w:val="000000"/>
                <w:kern w:val="0"/>
                <w:sz w:val="22"/>
              </w:rPr>
              <w:t>kg</w:t>
            </w:r>
            <w:r w:rsidRPr="00A37545">
              <w:rPr>
                <w:rFonts w:ascii="宋体" w:hAnsi="宋体" w:cs="Times New Roman" w:hint="eastAsia"/>
                <w:color w:val="000000"/>
                <w:kern w:val="0"/>
                <w:sz w:val="22"/>
              </w:rPr>
              <w:t>）</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总重（</w:t>
            </w:r>
            <w:r w:rsidRPr="00A37545">
              <w:rPr>
                <w:rFonts w:cs="Times New Roman"/>
                <w:color w:val="000000"/>
                <w:kern w:val="0"/>
                <w:sz w:val="22"/>
              </w:rPr>
              <w:t>kg</w:t>
            </w:r>
            <w:r w:rsidRPr="00A37545">
              <w:rPr>
                <w:rFonts w:ascii="宋体" w:hAnsi="宋体" w:cs="Times New Roman" w:hint="eastAsia"/>
                <w:color w:val="000000"/>
                <w:kern w:val="0"/>
                <w:sz w:val="22"/>
              </w:rPr>
              <w:t>）</w:t>
            </w:r>
          </w:p>
        </w:tc>
        <w:tc>
          <w:tcPr>
            <w:tcW w:w="939" w:type="pct"/>
            <w:tcBorders>
              <w:top w:val="single" w:sz="4" w:space="0" w:color="auto"/>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ascii="宋体" w:hAnsi="宋体" w:cs="Times New Roman" w:hint="eastAsia"/>
                <w:color w:val="000000"/>
                <w:kern w:val="0"/>
                <w:sz w:val="22"/>
              </w:rPr>
              <w:t>备注</w:t>
            </w:r>
          </w:p>
        </w:tc>
      </w:tr>
      <w:tr w:rsidR="00A37545" w:rsidRPr="00A37545" w:rsidTr="00D34E67">
        <w:trPr>
          <w:trHeight w:val="54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1</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低压配电回路改造</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详见图</w:t>
            </w:r>
            <w:r w:rsidRPr="00A37545">
              <w:rPr>
                <w:rFonts w:cs="Times New Roman"/>
                <w:color w:val="000000"/>
                <w:kern w:val="0"/>
                <w:sz w:val="22"/>
              </w:rPr>
              <w:t>04276033SG-D0101-001</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套</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2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r>
      <w:tr w:rsidR="00A37545" w:rsidRPr="00A37545" w:rsidTr="00D34E67">
        <w:trPr>
          <w:trHeight w:val="30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2</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低压动力电缆</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ZRC-YJV22-0.6/1-3x95+1x50</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m</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450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left"/>
              <w:rPr>
                <w:rFonts w:cs="Times New Roman"/>
                <w:color w:val="000000"/>
                <w:kern w:val="0"/>
                <w:sz w:val="22"/>
              </w:rPr>
            </w:pPr>
            <w:r w:rsidRPr="00A37545">
              <w:rPr>
                <w:rFonts w:cs="Times New Roman"/>
                <w:color w:val="000000"/>
                <w:kern w:val="0"/>
                <w:sz w:val="22"/>
              </w:rPr>
              <w:t xml:space="preserve">　</w:t>
            </w:r>
          </w:p>
        </w:tc>
      </w:tr>
      <w:tr w:rsidR="00A37545" w:rsidRPr="00A37545" w:rsidTr="00D34E67">
        <w:trPr>
          <w:trHeight w:val="30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3</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低压动力电缆</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ZRC-YJV22-0.6/1-4x2.5</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m</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600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left"/>
              <w:rPr>
                <w:rFonts w:cs="Times New Roman"/>
                <w:color w:val="000000"/>
                <w:kern w:val="0"/>
                <w:sz w:val="22"/>
              </w:rPr>
            </w:pPr>
            <w:r w:rsidRPr="00A37545">
              <w:rPr>
                <w:rFonts w:cs="Times New Roman"/>
                <w:color w:val="000000"/>
                <w:kern w:val="0"/>
                <w:sz w:val="22"/>
              </w:rPr>
              <w:t xml:space="preserve">　</w:t>
            </w:r>
          </w:p>
        </w:tc>
      </w:tr>
      <w:tr w:rsidR="00A37545" w:rsidRPr="00A37545" w:rsidTr="00D34E67">
        <w:trPr>
          <w:trHeight w:val="30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4</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电缆穿管</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SC80</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m</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40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left"/>
              <w:rPr>
                <w:rFonts w:cs="Times New Roman"/>
                <w:color w:val="000000"/>
                <w:kern w:val="0"/>
                <w:sz w:val="22"/>
              </w:rPr>
            </w:pPr>
            <w:r w:rsidRPr="00A37545">
              <w:rPr>
                <w:rFonts w:cs="Times New Roman"/>
                <w:color w:val="000000"/>
                <w:kern w:val="0"/>
                <w:sz w:val="22"/>
              </w:rPr>
              <w:t xml:space="preserve">　</w:t>
            </w:r>
          </w:p>
        </w:tc>
      </w:tr>
      <w:tr w:rsidR="00A37545" w:rsidRPr="00A37545" w:rsidTr="00D34E67">
        <w:trPr>
          <w:trHeight w:val="30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5</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电缆穿管</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SC20</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m</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100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left"/>
              <w:rPr>
                <w:rFonts w:cs="Times New Roman"/>
                <w:color w:val="000000"/>
                <w:kern w:val="0"/>
                <w:sz w:val="22"/>
              </w:rPr>
            </w:pPr>
            <w:r w:rsidRPr="00A37545">
              <w:rPr>
                <w:rFonts w:cs="Times New Roman"/>
                <w:color w:val="000000"/>
                <w:kern w:val="0"/>
                <w:sz w:val="22"/>
              </w:rPr>
              <w:t xml:space="preserve">　</w:t>
            </w:r>
          </w:p>
        </w:tc>
      </w:tr>
      <w:tr w:rsidR="00A37545" w:rsidRPr="00A37545" w:rsidTr="00D34E67">
        <w:trPr>
          <w:trHeight w:val="30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6</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防火堵料材料</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kg</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5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left"/>
              <w:rPr>
                <w:rFonts w:cs="Times New Roman"/>
                <w:color w:val="000000"/>
                <w:kern w:val="0"/>
                <w:sz w:val="22"/>
              </w:rPr>
            </w:pPr>
            <w:r w:rsidRPr="00A37545">
              <w:rPr>
                <w:rFonts w:cs="Times New Roman"/>
                <w:color w:val="000000"/>
                <w:kern w:val="0"/>
                <w:sz w:val="22"/>
              </w:rPr>
              <w:t xml:space="preserve">　</w:t>
            </w:r>
          </w:p>
        </w:tc>
      </w:tr>
      <w:tr w:rsidR="00A37545" w:rsidRPr="00A37545" w:rsidTr="00D34E67">
        <w:trPr>
          <w:trHeight w:val="30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7</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接地扁钢</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-40x4 </w:t>
            </w:r>
            <w:r w:rsidRPr="00A37545">
              <w:rPr>
                <w:rFonts w:ascii="宋体" w:hAnsi="宋体" w:cs="Times New Roman" w:hint="eastAsia"/>
                <w:color w:val="000000"/>
                <w:kern w:val="0"/>
                <w:sz w:val="22"/>
              </w:rPr>
              <w:t>热镀锌</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m</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60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left"/>
              <w:rPr>
                <w:rFonts w:cs="Times New Roman"/>
                <w:color w:val="000000"/>
                <w:kern w:val="0"/>
                <w:sz w:val="22"/>
              </w:rPr>
            </w:pPr>
            <w:r w:rsidRPr="00A37545">
              <w:rPr>
                <w:rFonts w:cs="Times New Roman"/>
                <w:color w:val="000000"/>
                <w:kern w:val="0"/>
                <w:sz w:val="22"/>
              </w:rPr>
              <w:t xml:space="preserve">　</w:t>
            </w:r>
          </w:p>
        </w:tc>
      </w:tr>
      <w:tr w:rsidR="00A37545" w:rsidRPr="00A37545" w:rsidTr="00D34E67">
        <w:trPr>
          <w:trHeight w:val="300"/>
        </w:trPr>
        <w:tc>
          <w:tcPr>
            <w:tcW w:w="218" w:type="pct"/>
            <w:tcBorders>
              <w:top w:val="nil"/>
              <w:left w:val="single" w:sz="4" w:space="0" w:color="auto"/>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8</w:t>
            </w:r>
          </w:p>
        </w:tc>
        <w:tc>
          <w:tcPr>
            <w:tcW w:w="507"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接地螺栓</w:t>
            </w:r>
          </w:p>
        </w:tc>
        <w:tc>
          <w:tcPr>
            <w:tcW w:w="103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260"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ascii="宋体" w:hAnsi="宋体" w:cs="宋体"/>
                <w:color w:val="000000"/>
                <w:kern w:val="0"/>
                <w:sz w:val="22"/>
              </w:rPr>
            </w:pPr>
            <w:r w:rsidRPr="00A37545">
              <w:rPr>
                <w:rFonts w:ascii="宋体" w:hAnsi="宋体" w:cs="宋体" w:hint="eastAsia"/>
                <w:color w:val="000000"/>
                <w:kern w:val="0"/>
                <w:sz w:val="22"/>
              </w:rPr>
              <w:t>套</w:t>
            </w:r>
          </w:p>
        </w:tc>
        <w:tc>
          <w:tcPr>
            <w:tcW w:w="245"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15 </w:t>
            </w:r>
          </w:p>
        </w:tc>
        <w:tc>
          <w:tcPr>
            <w:tcW w:w="5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62"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center"/>
              <w:rPr>
                <w:rFonts w:cs="Times New Roman"/>
                <w:color w:val="000000"/>
                <w:kern w:val="0"/>
                <w:sz w:val="22"/>
              </w:rPr>
            </w:pPr>
            <w:r w:rsidRPr="00A37545">
              <w:rPr>
                <w:rFonts w:cs="Times New Roman"/>
                <w:color w:val="000000"/>
                <w:kern w:val="0"/>
                <w:sz w:val="22"/>
              </w:rPr>
              <w:t xml:space="preserve">　</w:t>
            </w:r>
          </w:p>
        </w:tc>
        <w:tc>
          <w:tcPr>
            <w:tcW w:w="939" w:type="pct"/>
            <w:tcBorders>
              <w:top w:val="nil"/>
              <w:left w:val="nil"/>
              <w:bottom w:val="single" w:sz="4" w:space="0" w:color="auto"/>
              <w:right w:val="single" w:sz="4" w:space="0" w:color="auto"/>
            </w:tcBorders>
            <w:shd w:val="clear" w:color="auto" w:fill="auto"/>
            <w:vAlign w:val="center"/>
            <w:hideMark/>
          </w:tcPr>
          <w:p w:rsidR="00A37545" w:rsidRPr="00A37545" w:rsidRDefault="00A37545" w:rsidP="00A37545">
            <w:pPr>
              <w:widowControl/>
              <w:spacing w:line="240" w:lineRule="auto"/>
              <w:jc w:val="left"/>
              <w:rPr>
                <w:rFonts w:cs="Times New Roman"/>
                <w:color w:val="000000"/>
                <w:kern w:val="0"/>
                <w:sz w:val="22"/>
              </w:rPr>
            </w:pPr>
            <w:r w:rsidRPr="00A37545">
              <w:rPr>
                <w:rFonts w:cs="Times New Roman"/>
                <w:color w:val="000000"/>
                <w:kern w:val="0"/>
                <w:sz w:val="22"/>
              </w:rPr>
              <w:t xml:space="preserve">　</w:t>
            </w:r>
          </w:p>
        </w:tc>
      </w:tr>
    </w:tbl>
    <w:p w:rsidR="00A37545" w:rsidRPr="00A37545" w:rsidRDefault="00A37545" w:rsidP="00A37545">
      <w:pPr>
        <w:sectPr w:rsidR="00A37545" w:rsidRPr="00A37545" w:rsidSect="00934987">
          <w:pgSz w:w="16838" w:h="11906" w:orient="landscape"/>
          <w:pgMar w:top="1418" w:right="1474" w:bottom="1418" w:left="1134" w:header="567" w:footer="567" w:gutter="0"/>
          <w:cols w:space="425"/>
          <w:docGrid w:type="lines" w:linePitch="326"/>
        </w:sectPr>
      </w:pPr>
    </w:p>
    <w:p w:rsidR="002704EF" w:rsidRPr="00975E6B" w:rsidRDefault="00A30DA1" w:rsidP="00FE7697">
      <w:pPr>
        <w:pStyle w:val="1"/>
        <w:spacing w:before="120"/>
      </w:pPr>
      <w:bookmarkStart w:id="35" w:name="_Toc211596477"/>
      <w:r w:rsidRPr="00975E6B">
        <w:lastRenderedPageBreak/>
        <w:t>标准及规范</w:t>
      </w:r>
      <w:bookmarkEnd w:id="35"/>
    </w:p>
    <w:p w:rsidR="002704EF" w:rsidRPr="00975E6B" w:rsidRDefault="00A30DA1" w:rsidP="005245D5">
      <w:pPr>
        <w:spacing w:line="420" w:lineRule="auto"/>
        <w:ind w:firstLine="480"/>
        <w:rPr>
          <w:rFonts w:cs="Times New Roman"/>
        </w:rPr>
      </w:pPr>
      <w:r w:rsidRPr="00975E6B">
        <w:rPr>
          <w:rFonts w:cs="Times New Roman"/>
        </w:rPr>
        <w:t>供方应采取有效措施，保证产品符合本技术协议及有关标准、规范的要求，有关技术标准如下（不限于此，同时采用最新版本的相应标准）：</w:t>
      </w:r>
    </w:p>
    <w:p w:rsidR="002704EF" w:rsidRPr="00975E6B" w:rsidRDefault="00A30DA1" w:rsidP="005245D5">
      <w:pPr>
        <w:spacing w:line="420" w:lineRule="auto"/>
        <w:ind w:leftChars="200" w:left="480"/>
        <w:jc w:val="left"/>
        <w:rPr>
          <w:rFonts w:cs="Times New Roman"/>
        </w:rPr>
      </w:pPr>
      <w:r w:rsidRPr="00975E6B">
        <w:rPr>
          <w:rFonts w:cs="Times New Roman"/>
        </w:rPr>
        <w:t>GB 713</w:t>
      </w:r>
      <w:r w:rsidRPr="00975E6B">
        <w:rPr>
          <w:rFonts w:cs="Times New Roman"/>
        </w:rPr>
        <w:t>《锅炉和压力容器用钢板》</w:t>
      </w:r>
    </w:p>
    <w:p w:rsidR="002704EF" w:rsidRPr="00975E6B" w:rsidRDefault="00A30DA1" w:rsidP="005245D5">
      <w:pPr>
        <w:spacing w:line="420" w:lineRule="auto"/>
        <w:ind w:leftChars="200" w:left="480"/>
        <w:jc w:val="left"/>
        <w:rPr>
          <w:rFonts w:cs="Times New Roman"/>
        </w:rPr>
      </w:pPr>
      <w:r w:rsidRPr="00975E6B">
        <w:rPr>
          <w:rFonts w:cs="Times New Roman"/>
        </w:rPr>
        <w:t>GB</w:t>
      </w:r>
      <w:r w:rsidR="009A7D35" w:rsidRPr="00975E6B">
        <w:rPr>
          <w:rFonts w:cs="Times New Roman"/>
        </w:rPr>
        <w:t>/T</w:t>
      </w:r>
      <w:r w:rsidRPr="00975E6B">
        <w:rPr>
          <w:rFonts w:cs="Times New Roman"/>
        </w:rPr>
        <w:t xml:space="preserve"> 3087</w:t>
      </w:r>
      <w:r w:rsidRPr="00975E6B">
        <w:rPr>
          <w:rFonts w:cs="Times New Roman"/>
        </w:rPr>
        <w:t>《低中压锅炉用无缝钢管》</w:t>
      </w:r>
    </w:p>
    <w:p w:rsidR="002704EF" w:rsidRPr="00975E6B" w:rsidRDefault="00A30DA1" w:rsidP="005245D5">
      <w:pPr>
        <w:spacing w:line="420" w:lineRule="auto"/>
        <w:ind w:leftChars="200" w:left="480"/>
        <w:jc w:val="left"/>
        <w:rPr>
          <w:rFonts w:cs="Times New Roman"/>
        </w:rPr>
      </w:pPr>
      <w:r w:rsidRPr="00975E6B">
        <w:rPr>
          <w:rFonts w:cs="Times New Roman"/>
        </w:rPr>
        <w:t>GB/T 17395</w:t>
      </w:r>
      <w:r w:rsidRPr="00975E6B">
        <w:rPr>
          <w:rFonts w:cs="Times New Roman"/>
        </w:rPr>
        <w:t>《无缝钢管尺寸、外形、重量及允许偏差》</w:t>
      </w:r>
    </w:p>
    <w:p w:rsidR="002704EF" w:rsidRPr="00975E6B" w:rsidRDefault="00A30DA1" w:rsidP="005245D5">
      <w:pPr>
        <w:spacing w:line="420" w:lineRule="auto"/>
        <w:ind w:leftChars="200" w:left="480"/>
        <w:jc w:val="left"/>
        <w:rPr>
          <w:rFonts w:cs="Times New Roman"/>
        </w:rPr>
      </w:pPr>
      <w:r w:rsidRPr="00975E6B">
        <w:rPr>
          <w:rFonts w:cs="Times New Roman"/>
        </w:rPr>
        <w:t>GB/T 12459</w:t>
      </w:r>
      <w:r w:rsidRPr="00975E6B">
        <w:rPr>
          <w:rFonts w:cs="Times New Roman"/>
        </w:rPr>
        <w:t>《钢制对焊管件类型与参数》</w:t>
      </w:r>
    </w:p>
    <w:p w:rsidR="002704EF" w:rsidRPr="00975E6B" w:rsidRDefault="00A30DA1" w:rsidP="005245D5">
      <w:pPr>
        <w:spacing w:line="420" w:lineRule="auto"/>
        <w:ind w:leftChars="200" w:left="480"/>
        <w:jc w:val="left"/>
        <w:rPr>
          <w:rFonts w:cs="Times New Roman"/>
        </w:rPr>
      </w:pPr>
      <w:r w:rsidRPr="00975E6B">
        <w:rPr>
          <w:rFonts w:cs="Times New Roman"/>
        </w:rPr>
        <w:t>GB/T 5777</w:t>
      </w:r>
      <w:r w:rsidRPr="00975E6B">
        <w:rPr>
          <w:rFonts w:cs="Times New Roman"/>
        </w:rPr>
        <w:t>《无缝钢管超声波探伤检验方法》</w:t>
      </w:r>
    </w:p>
    <w:p w:rsidR="002704EF" w:rsidRPr="00975E6B" w:rsidRDefault="00A30DA1" w:rsidP="005245D5">
      <w:pPr>
        <w:spacing w:line="420" w:lineRule="auto"/>
        <w:ind w:leftChars="200" w:left="480"/>
        <w:jc w:val="left"/>
        <w:rPr>
          <w:rFonts w:cs="Times New Roman"/>
        </w:rPr>
      </w:pPr>
      <w:r w:rsidRPr="00975E6B">
        <w:rPr>
          <w:rFonts w:cs="Times New Roman"/>
        </w:rPr>
        <w:t>GB/T 13401</w:t>
      </w:r>
      <w:r w:rsidRPr="00975E6B">
        <w:rPr>
          <w:rFonts w:cs="Times New Roman"/>
        </w:rPr>
        <w:t>《钢板制对焊管件</w:t>
      </w:r>
      <w:r w:rsidRPr="00975E6B">
        <w:rPr>
          <w:rFonts w:cs="Times New Roman"/>
        </w:rPr>
        <w:t xml:space="preserve"> </w:t>
      </w:r>
      <w:r w:rsidRPr="00975E6B">
        <w:rPr>
          <w:rFonts w:cs="Times New Roman"/>
        </w:rPr>
        <w:t>技术协议》</w:t>
      </w:r>
    </w:p>
    <w:p w:rsidR="002704EF" w:rsidRPr="00975E6B" w:rsidRDefault="00A30DA1" w:rsidP="005245D5">
      <w:pPr>
        <w:spacing w:line="420" w:lineRule="auto"/>
        <w:ind w:leftChars="200" w:left="480"/>
        <w:jc w:val="left"/>
        <w:rPr>
          <w:rFonts w:cs="Times New Roman"/>
        </w:rPr>
      </w:pPr>
      <w:r w:rsidRPr="00975E6B">
        <w:rPr>
          <w:rFonts w:cs="Times New Roman"/>
        </w:rPr>
        <w:t>GB/T 20801.1</w:t>
      </w:r>
      <w:r w:rsidRPr="00975E6B">
        <w:rPr>
          <w:rFonts w:cs="Times New Roman"/>
        </w:rPr>
        <w:t>《压力管道规范</w:t>
      </w:r>
      <w:r w:rsidRPr="00975E6B">
        <w:rPr>
          <w:rFonts w:cs="Times New Roman"/>
        </w:rPr>
        <w:t xml:space="preserve"> </w:t>
      </w:r>
      <w:r w:rsidRPr="00975E6B">
        <w:rPr>
          <w:rFonts w:cs="Times New Roman"/>
        </w:rPr>
        <w:t>工业管道</w:t>
      </w:r>
      <w:r w:rsidRPr="00975E6B">
        <w:rPr>
          <w:rFonts w:cs="Times New Roman"/>
        </w:rPr>
        <w:t xml:space="preserve"> </w:t>
      </w:r>
      <w:r w:rsidRPr="00975E6B">
        <w:rPr>
          <w:rFonts w:cs="Times New Roman"/>
        </w:rPr>
        <w:t>第</w:t>
      </w:r>
      <w:r w:rsidRPr="00975E6B">
        <w:rPr>
          <w:rFonts w:cs="Times New Roman"/>
        </w:rPr>
        <w:t>1</w:t>
      </w:r>
      <w:r w:rsidRPr="00975E6B">
        <w:rPr>
          <w:rFonts w:cs="Times New Roman"/>
        </w:rPr>
        <w:t>部分：总则》</w:t>
      </w:r>
    </w:p>
    <w:p w:rsidR="002704EF" w:rsidRPr="00975E6B" w:rsidRDefault="00A30DA1" w:rsidP="005245D5">
      <w:pPr>
        <w:spacing w:line="420" w:lineRule="auto"/>
        <w:ind w:leftChars="200" w:left="480"/>
        <w:jc w:val="left"/>
        <w:rPr>
          <w:rFonts w:cs="Times New Roman"/>
        </w:rPr>
      </w:pPr>
      <w:r w:rsidRPr="00975E6B">
        <w:rPr>
          <w:rFonts w:cs="Times New Roman"/>
        </w:rPr>
        <w:t>GB/T 20801.4</w:t>
      </w:r>
      <w:r w:rsidRPr="00975E6B">
        <w:rPr>
          <w:rFonts w:cs="Times New Roman"/>
        </w:rPr>
        <w:t>《压力管道规范</w:t>
      </w:r>
      <w:r w:rsidRPr="00975E6B">
        <w:rPr>
          <w:rFonts w:cs="Times New Roman"/>
        </w:rPr>
        <w:t xml:space="preserve"> </w:t>
      </w:r>
      <w:r w:rsidRPr="00975E6B">
        <w:rPr>
          <w:rFonts w:cs="Times New Roman"/>
        </w:rPr>
        <w:t>工业管道</w:t>
      </w:r>
      <w:r w:rsidRPr="00975E6B">
        <w:rPr>
          <w:rFonts w:cs="Times New Roman"/>
        </w:rPr>
        <w:t xml:space="preserve"> </w:t>
      </w:r>
      <w:r w:rsidRPr="00975E6B">
        <w:rPr>
          <w:rFonts w:cs="Times New Roman"/>
        </w:rPr>
        <w:t>第</w:t>
      </w:r>
      <w:r w:rsidRPr="00975E6B">
        <w:rPr>
          <w:rFonts w:cs="Times New Roman"/>
        </w:rPr>
        <w:t>4</w:t>
      </w:r>
      <w:r w:rsidRPr="00975E6B">
        <w:rPr>
          <w:rFonts w:cs="Times New Roman"/>
        </w:rPr>
        <w:t>部分：制作与安装》</w:t>
      </w:r>
    </w:p>
    <w:p w:rsidR="002704EF" w:rsidRPr="00975E6B" w:rsidRDefault="00A30DA1" w:rsidP="005245D5">
      <w:pPr>
        <w:spacing w:line="420" w:lineRule="auto"/>
        <w:ind w:leftChars="200" w:left="480"/>
        <w:jc w:val="left"/>
        <w:rPr>
          <w:rFonts w:cs="Times New Roman"/>
        </w:rPr>
      </w:pPr>
      <w:r w:rsidRPr="00975E6B">
        <w:rPr>
          <w:rFonts w:cs="Times New Roman"/>
        </w:rPr>
        <w:t>GB/T 20801.5</w:t>
      </w:r>
      <w:r w:rsidRPr="00975E6B">
        <w:rPr>
          <w:rFonts w:cs="Times New Roman"/>
        </w:rPr>
        <w:t>《压力管道规范</w:t>
      </w:r>
      <w:r w:rsidRPr="00975E6B">
        <w:rPr>
          <w:rFonts w:cs="Times New Roman"/>
        </w:rPr>
        <w:t xml:space="preserve"> </w:t>
      </w:r>
      <w:r w:rsidRPr="00975E6B">
        <w:rPr>
          <w:rFonts w:cs="Times New Roman"/>
        </w:rPr>
        <w:t>工业管道</w:t>
      </w:r>
      <w:r w:rsidRPr="00975E6B">
        <w:rPr>
          <w:rFonts w:cs="Times New Roman"/>
        </w:rPr>
        <w:t xml:space="preserve"> </w:t>
      </w:r>
      <w:r w:rsidRPr="00975E6B">
        <w:rPr>
          <w:rFonts w:cs="Times New Roman"/>
        </w:rPr>
        <w:t>第</w:t>
      </w:r>
      <w:r w:rsidRPr="00975E6B">
        <w:rPr>
          <w:rFonts w:cs="Times New Roman"/>
        </w:rPr>
        <w:t>5</w:t>
      </w:r>
      <w:r w:rsidRPr="00975E6B">
        <w:rPr>
          <w:rFonts w:cs="Times New Roman"/>
        </w:rPr>
        <w:t>部分：检验与试验》</w:t>
      </w:r>
    </w:p>
    <w:p w:rsidR="002704EF" w:rsidRPr="00975E6B" w:rsidRDefault="00A30DA1" w:rsidP="005245D5">
      <w:pPr>
        <w:spacing w:line="420" w:lineRule="auto"/>
        <w:ind w:leftChars="200" w:left="480"/>
        <w:jc w:val="left"/>
        <w:rPr>
          <w:rFonts w:cs="Times New Roman"/>
        </w:rPr>
      </w:pPr>
      <w:r w:rsidRPr="00975E6B">
        <w:rPr>
          <w:rFonts w:cs="Times New Roman"/>
        </w:rPr>
        <w:t>GD 2016</w:t>
      </w:r>
      <w:r w:rsidRPr="00975E6B">
        <w:rPr>
          <w:rFonts w:cs="Times New Roman"/>
        </w:rPr>
        <w:t>《火力发电厂</w:t>
      </w:r>
      <w:r w:rsidRPr="00975E6B">
        <w:rPr>
          <w:rFonts w:cs="Times New Roman"/>
        </w:rPr>
        <w:t>――</w:t>
      </w:r>
      <w:r w:rsidRPr="00975E6B">
        <w:rPr>
          <w:rFonts w:cs="Times New Roman"/>
        </w:rPr>
        <w:t>汽水管道零部件典型设计手册》</w:t>
      </w:r>
    </w:p>
    <w:p w:rsidR="002704EF" w:rsidRPr="00975E6B" w:rsidRDefault="00A30DA1" w:rsidP="005245D5">
      <w:pPr>
        <w:spacing w:line="420" w:lineRule="auto"/>
        <w:ind w:leftChars="200" w:left="480"/>
        <w:jc w:val="left"/>
        <w:rPr>
          <w:rFonts w:cs="Times New Roman"/>
        </w:rPr>
      </w:pPr>
      <w:r w:rsidRPr="00975E6B">
        <w:rPr>
          <w:rFonts w:cs="Times New Roman"/>
        </w:rPr>
        <w:t>DL 438</w:t>
      </w:r>
      <w:r w:rsidRPr="00975E6B">
        <w:rPr>
          <w:rFonts w:cs="Times New Roman"/>
        </w:rPr>
        <w:t>《火力发电厂金属技术监督规程》</w:t>
      </w:r>
    </w:p>
    <w:p w:rsidR="002704EF" w:rsidRPr="00975E6B" w:rsidRDefault="00A30DA1" w:rsidP="005245D5">
      <w:pPr>
        <w:spacing w:line="420" w:lineRule="auto"/>
        <w:ind w:leftChars="200" w:left="480"/>
        <w:jc w:val="left"/>
        <w:rPr>
          <w:rFonts w:cs="Times New Roman"/>
        </w:rPr>
      </w:pPr>
      <w:r w:rsidRPr="00975E6B">
        <w:rPr>
          <w:rFonts w:cs="Times New Roman"/>
        </w:rPr>
        <w:t>DL/T 820</w:t>
      </w:r>
      <w:r w:rsidRPr="00975E6B">
        <w:rPr>
          <w:rFonts w:cs="Times New Roman"/>
        </w:rPr>
        <w:t>《管道焊接接头超声波检验技术规程》</w:t>
      </w:r>
    </w:p>
    <w:p w:rsidR="002704EF" w:rsidRPr="00975E6B" w:rsidRDefault="00A30DA1" w:rsidP="005245D5">
      <w:pPr>
        <w:spacing w:line="420" w:lineRule="auto"/>
        <w:ind w:leftChars="200" w:left="480"/>
        <w:jc w:val="left"/>
        <w:rPr>
          <w:rFonts w:cs="Times New Roman"/>
        </w:rPr>
      </w:pPr>
      <w:r w:rsidRPr="00975E6B">
        <w:rPr>
          <w:rFonts w:cs="Times New Roman"/>
        </w:rPr>
        <w:t xml:space="preserve">NB/T47044 </w:t>
      </w:r>
      <w:r w:rsidRPr="00975E6B">
        <w:rPr>
          <w:rFonts w:cs="Times New Roman"/>
        </w:rPr>
        <w:t>电站阀门</w:t>
      </w:r>
    </w:p>
    <w:p w:rsidR="002704EF" w:rsidRPr="00975E6B" w:rsidRDefault="00A30DA1" w:rsidP="005245D5">
      <w:pPr>
        <w:spacing w:line="420" w:lineRule="auto"/>
        <w:ind w:leftChars="200" w:left="480"/>
        <w:jc w:val="left"/>
        <w:rPr>
          <w:rFonts w:cs="Times New Roman"/>
        </w:rPr>
      </w:pPr>
      <w:r w:rsidRPr="00975E6B">
        <w:rPr>
          <w:rFonts w:cs="Times New Roman"/>
        </w:rPr>
        <w:t>GB/T 12224</w:t>
      </w:r>
      <w:r w:rsidRPr="00975E6B">
        <w:rPr>
          <w:rFonts w:cs="Times New Roman"/>
        </w:rPr>
        <w:t>《钢制阀门一般要求》</w:t>
      </w:r>
    </w:p>
    <w:p w:rsidR="002704EF" w:rsidRPr="00975E6B" w:rsidRDefault="00A30DA1" w:rsidP="005245D5">
      <w:pPr>
        <w:spacing w:line="420" w:lineRule="auto"/>
        <w:ind w:leftChars="200" w:left="480"/>
        <w:jc w:val="left"/>
        <w:rPr>
          <w:rFonts w:cs="Times New Roman"/>
        </w:rPr>
      </w:pPr>
      <w:r w:rsidRPr="00975E6B">
        <w:rPr>
          <w:rFonts w:cs="Times New Roman"/>
        </w:rPr>
        <w:t>NB/T 47037</w:t>
      </w:r>
      <w:r w:rsidRPr="00975E6B">
        <w:rPr>
          <w:rFonts w:cs="Times New Roman"/>
        </w:rPr>
        <w:t>《电站阀门型号编制方法》</w:t>
      </w:r>
    </w:p>
    <w:p w:rsidR="002704EF" w:rsidRPr="00975E6B" w:rsidRDefault="00A30DA1" w:rsidP="005245D5">
      <w:pPr>
        <w:spacing w:line="420" w:lineRule="auto"/>
        <w:ind w:leftChars="200" w:left="480"/>
        <w:jc w:val="left"/>
        <w:rPr>
          <w:rFonts w:cs="Times New Roman"/>
        </w:rPr>
      </w:pPr>
      <w:r w:rsidRPr="00975E6B">
        <w:rPr>
          <w:rFonts w:cs="Times New Roman"/>
        </w:rPr>
        <w:t>JB/T 5263</w:t>
      </w:r>
      <w:r w:rsidRPr="00975E6B">
        <w:rPr>
          <w:rFonts w:cs="Times New Roman"/>
        </w:rPr>
        <w:t>《电站阀门铸钢件技术条件》</w:t>
      </w:r>
    </w:p>
    <w:p w:rsidR="002704EF" w:rsidRPr="00975E6B" w:rsidRDefault="00A30DA1" w:rsidP="005245D5">
      <w:pPr>
        <w:spacing w:line="420" w:lineRule="auto"/>
        <w:ind w:leftChars="200" w:left="480"/>
        <w:jc w:val="left"/>
        <w:rPr>
          <w:rFonts w:cs="Times New Roman"/>
        </w:rPr>
      </w:pPr>
      <w:r w:rsidRPr="00975E6B">
        <w:rPr>
          <w:rFonts w:cs="Times New Roman"/>
        </w:rPr>
        <w:t>JB/T 5300</w:t>
      </w:r>
      <w:r w:rsidRPr="00975E6B">
        <w:rPr>
          <w:rFonts w:cs="Times New Roman"/>
        </w:rPr>
        <w:t>《工业用阀门材料选用导则》</w:t>
      </w:r>
    </w:p>
    <w:p w:rsidR="002704EF" w:rsidRPr="00975E6B" w:rsidRDefault="00A30DA1" w:rsidP="005245D5">
      <w:pPr>
        <w:spacing w:line="420" w:lineRule="auto"/>
        <w:ind w:leftChars="200" w:left="480"/>
        <w:jc w:val="left"/>
        <w:rPr>
          <w:rFonts w:cs="Times New Roman"/>
        </w:rPr>
      </w:pPr>
      <w:r w:rsidRPr="00975E6B">
        <w:rPr>
          <w:rFonts w:cs="Times New Roman"/>
        </w:rPr>
        <w:t>GB/T 26480</w:t>
      </w:r>
      <w:r w:rsidRPr="00975E6B">
        <w:rPr>
          <w:rFonts w:cs="Times New Roman"/>
        </w:rPr>
        <w:t>《阀门的检验和试验》</w:t>
      </w:r>
    </w:p>
    <w:p w:rsidR="002704EF" w:rsidRPr="00975E6B" w:rsidRDefault="00A30DA1" w:rsidP="005245D5">
      <w:pPr>
        <w:spacing w:line="420" w:lineRule="auto"/>
        <w:ind w:leftChars="200" w:left="480"/>
        <w:jc w:val="left"/>
        <w:rPr>
          <w:rFonts w:cs="Times New Roman"/>
        </w:rPr>
      </w:pPr>
      <w:r w:rsidRPr="00975E6B">
        <w:rPr>
          <w:rFonts w:cs="Times New Roman"/>
        </w:rPr>
        <w:t>GB/T 30832</w:t>
      </w:r>
      <w:r w:rsidRPr="00975E6B">
        <w:rPr>
          <w:rFonts w:cs="Times New Roman"/>
        </w:rPr>
        <w:t>《阀门流量系数和流阻系数试验方法》</w:t>
      </w:r>
    </w:p>
    <w:p w:rsidR="002704EF" w:rsidRPr="00975E6B" w:rsidRDefault="00A30DA1" w:rsidP="005245D5">
      <w:pPr>
        <w:spacing w:line="420" w:lineRule="auto"/>
        <w:ind w:leftChars="200" w:left="480"/>
        <w:jc w:val="left"/>
        <w:rPr>
          <w:rFonts w:cs="Times New Roman"/>
        </w:rPr>
      </w:pPr>
      <w:r w:rsidRPr="00975E6B">
        <w:rPr>
          <w:rFonts w:cs="Times New Roman"/>
        </w:rPr>
        <w:t>DL/T 531</w:t>
      </w:r>
      <w:r w:rsidRPr="00975E6B">
        <w:rPr>
          <w:rFonts w:cs="Times New Roman"/>
        </w:rPr>
        <w:t>《电站高温高压截止阀闸阀技术条件》</w:t>
      </w:r>
    </w:p>
    <w:p w:rsidR="002704EF" w:rsidRPr="00975E6B" w:rsidRDefault="00A30DA1" w:rsidP="005245D5">
      <w:pPr>
        <w:spacing w:line="420" w:lineRule="auto"/>
        <w:ind w:leftChars="200" w:left="480"/>
        <w:jc w:val="left"/>
        <w:rPr>
          <w:rFonts w:cs="Times New Roman"/>
        </w:rPr>
      </w:pPr>
      <w:r w:rsidRPr="00975E6B">
        <w:rPr>
          <w:rFonts w:cs="Times New Roman"/>
        </w:rPr>
        <w:t>GB/T 12228</w:t>
      </w:r>
      <w:r w:rsidRPr="00975E6B">
        <w:rPr>
          <w:rFonts w:cs="Times New Roman"/>
        </w:rPr>
        <w:t>《通用阀门碳素钢锻件技术条件》</w:t>
      </w:r>
    </w:p>
    <w:p w:rsidR="002704EF" w:rsidRPr="00975E6B" w:rsidRDefault="00A30DA1" w:rsidP="005245D5">
      <w:pPr>
        <w:spacing w:line="420" w:lineRule="auto"/>
        <w:ind w:leftChars="200" w:left="480"/>
        <w:jc w:val="left"/>
        <w:rPr>
          <w:rFonts w:cs="Times New Roman"/>
        </w:rPr>
      </w:pPr>
      <w:r w:rsidRPr="00975E6B">
        <w:rPr>
          <w:rFonts w:cs="Times New Roman"/>
        </w:rPr>
        <w:t>GB/T 12229</w:t>
      </w:r>
      <w:r w:rsidRPr="00975E6B">
        <w:rPr>
          <w:rFonts w:cs="Times New Roman"/>
        </w:rPr>
        <w:t>《通用阀门碳素钢铸件技术条件》</w:t>
      </w:r>
    </w:p>
    <w:p w:rsidR="002704EF" w:rsidRPr="00975E6B" w:rsidRDefault="00A30DA1" w:rsidP="005245D5">
      <w:pPr>
        <w:spacing w:line="420" w:lineRule="auto"/>
        <w:ind w:leftChars="200" w:left="480"/>
        <w:jc w:val="left"/>
        <w:rPr>
          <w:rFonts w:cs="Times New Roman"/>
        </w:rPr>
      </w:pPr>
      <w:r w:rsidRPr="00975E6B">
        <w:rPr>
          <w:rFonts w:cs="Times New Roman"/>
        </w:rPr>
        <w:t>GB/T12221</w:t>
      </w:r>
      <w:r w:rsidRPr="00975E6B">
        <w:rPr>
          <w:rFonts w:cs="Times New Roman"/>
        </w:rPr>
        <w:t>金属阀门</w:t>
      </w:r>
      <w:r w:rsidRPr="00975E6B">
        <w:rPr>
          <w:rFonts w:cs="Times New Roman"/>
        </w:rPr>
        <w:t xml:space="preserve"> </w:t>
      </w:r>
      <w:r w:rsidRPr="00975E6B">
        <w:rPr>
          <w:rFonts w:cs="Times New Roman"/>
        </w:rPr>
        <w:t>结构长度</w:t>
      </w:r>
    </w:p>
    <w:p w:rsidR="002704EF" w:rsidRPr="00975E6B" w:rsidRDefault="00A30DA1" w:rsidP="005245D5">
      <w:pPr>
        <w:spacing w:line="420" w:lineRule="auto"/>
        <w:ind w:leftChars="200" w:left="480"/>
        <w:jc w:val="left"/>
        <w:rPr>
          <w:rFonts w:cs="Times New Roman"/>
        </w:rPr>
      </w:pPr>
      <w:r w:rsidRPr="00975E6B">
        <w:rPr>
          <w:rFonts w:cs="Times New Roman"/>
        </w:rPr>
        <w:lastRenderedPageBreak/>
        <w:t xml:space="preserve">GB/T26480 </w:t>
      </w:r>
      <w:r w:rsidRPr="00975E6B">
        <w:rPr>
          <w:rFonts w:cs="Times New Roman"/>
        </w:rPr>
        <w:t>阀门的检验和试验</w:t>
      </w:r>
    </w:p>
    <w:p w:rsidR="002704EF" w:rsidRPr="00975E6B" w:rsidRDefault="00A30DA1" w:rsidP="005245D5">
      <w:pPr>
        <w:spacing w:line="420" w:lineRule="auto"/>
        <w:ind w:firstLine="480"/>
        <w:jc w:val="left"/>
        <w:rPr>
          <w:rFonts w:cs="Times New Roman"/>
        </w:rPr>
      </w:pPr>
      <w:r w:rsidRPr="00975E6B">
        <w:rPr>
          <w:rFonts w:cs="Times New Roman"/>
        </w:rPr>
        <w:t>上述标准和规定仅提出了基本的技术要求。如果供方提出了更经济合理的设计、材料、制造工艺等，同时又能使供方提供的设备性能达到本技术协议的要求，并确保安全﹑稳定﹑连续运行，在征得需方同意后，供方可以不全部使用上述标准和规定。</w:t>
      </w:r>
    </w:p>
    <w:p w:rsidR="002704EF" w:rsidRPr="00975E6B" w:rsidRDefault="00A30DA1" w:rsidP="00FE7697">
      <w:pPr>
        <w:pStyle w:val="1"/>
        <w:spacing w:before="120"/>
      </w:pPr>
      <w:bookmarkStart w:id="36" w:name="_Toc211596478"/>
      <w:r w:rsidRPr="00975E6B">
        <w:t>技术要求</w:t>
      </w:r>
      <w:bookmarkEnd w:id="36"/>
    </w:p>
    <w:p w:rsidR="002704EF" w:rsidRPr="00975E6B" w:rsidRDefault="00A30DA1" w:rsidP="005245D5">
      <w:pPr>
        <w:rPr>
          <w:rFonts w:eastAsiaTheme="minorEastAsia" w:cs="Times New Roman"/>
        </w:rPr>
      </w:pPr>
      <w:r w:rsidRPr="00975E6B">
        <w:rPr>
          <w:rFonts w:eastAsiaTheme="minorEastAsia" w:cs="Times New Roman"/>
        </w:rPr>
        <w:t xml:space="preserve">5.1 </w:t>
      </w:r>
      <w:r w:rsidRPr="00975E6B">
        <w:rPr>
          <w:rFonts w:eastAsiaTheme="minorEastAsia" w:cs="Times New Roman"/>
        </w:rPr>
        <w:t>阀门采购技术要求：见附件</w:t>
      </w:r>
      <w:r w:rsidRPr="00975E6B">
        <w:rPr>
          <w:rFonts w:eastAsiaTheme="minorEastAsia" w:cs="Times New Roman"/>
        </w:rPr>
        <w:t>1</w:t>
      </w:r>
      <w:r w:rsidRPr="00975E6B">
        <w:rPr>
          <w:rFonts w:eastAsiaTheme="minorEastAsia" w:cs="Times New Roman"/>
        </w:rPr>
        <w:t>。</w:t>
      </w:r>
    </w:p>
    <w:p w:rsidR="002704EF" w:rsidRPr="00975E6B" w:rsidRDefault="00A30DA1" w:rsidP="005245D5">
      <w:pPr>
        <w:rPr>
          <w:rFonts w:eastAsiaTheme="minorEastAsia" w:cs="Times New Roman"/>
        </w:rPr>
      </w:pPr>
      <w:r w:rsidRPr="00975E6B">
        <w:rPr>
          <w:rFonts w:eastAsiaTheme="minorEastAsia" w:cs="Times New Roman"/>
        </w:rPr>
        <w:t>5.</w:t>
      </w:r>
      <w:r w:rsidR="007C4A68" w:rsidRPr="00975E6B">
        <w:rPr>
          <w:rFonts w:eastAsiaTheme="minorEastAsia" w:cs="Times New Roman"/>
        </w:rPr>
        <w:t>2</w:t>
      </w:r>
      <w:r w:rsidRPr="00975E6B">
        <w:rPr>
          <w:rFonts w:eastAsiaTheme="minorEastAsia" w:cs="Times New Roman"/>
        </w:rPr>
        <w:t xml:space="preserve"> </w:t>
      </w:r>
      <w:r w:rsidRPr="00975E6B">
        <w:rPr>
          <w:rFonts w:eastAsiaTheme="minorEastAsia" w:cs="Times New Roman"/>
        </w:rPr>
        <w:t>机务管道管件采购技术要求：见附件</w:t>
      </w:r>
      <w:r w:rsidR="007C4A68" w:rsidRPr="00975E6B">
        <w:rPr>
          <w:rFonts w:eastAsiaTheme="minorEastAsia" w:cs="Times New Roman"/>
        </w:rPr>
        <w:t>2</w:t>
      </w:r>
      <w:r w:rsidRPr="00975E6B">
        <w:rPr>
          <w:rFonts w:eastAsiaTheme="minorEastAsia" w:cs="Times New Roman"/>
        </w:rPr>
        <w:t>。</w:t>
      </w:r>
    </w:p>
    <w:p w:rsidR="002704EF" w:rsidRPr="00975E6B" w:rsidRDefault="00A30DA1" w:rsidP="005245D5">
      <w:pPr>
        <w:rPr>
          <w:rFonts w:eastAsiaTheme="minorEastAsia" w:cs="Times New Roman"/>
        </w:rPr>
      </w:pPr>
      <w:r w:rsidRPr="00975E6B">
        <w:rPr>
          <w:rFonts w:eastAsiaTheme="minorEastAsia" w:cs="Times New Roman"/>
        </w:rPr>
        <w:t>5.</w:t>
      </w:r>
      <w:r w:rsidR="007C4A68" w:rsidRPr="00975E6B">
        <w:rPr>
          <w:rFonts w:eastAsiaTheme="minorEastAsia" w:cs="Times New Roman"/>
        </w:rPr>
        <w:t>3</w:t>
      </w:r>
      <w:r w:rsidRPr="00975E6B">
        <w:rPr>
          <w:rFonts w:eastAsiaTheme="minorEastAsia" w:cs="Times New Roman"/>
        </w:rPr>
        <w:t>机务管道支吊架采购技术要求：见附件</w:t>
      </w:r>
      <w:r w:rsidR="007C4A68" w:rsidRPr="00975E6B">
        <w:rPr>
          <w:rFonts w:eastAsiaTheme="minorEastAsia" w:cs="Times New Roman"/>
        </w:rPr>
        <w:t>3</w:t>
      </w:r>
      <w:r w:rsidRPr="00975E6B">
        <w:rPr>
          <w:rFonts w:eastAsiaTheme="minorEastAsia" w:cs="Times New Roman"/>
        </w:rPr>
        <w:t>。</w:t>
      </w:r>
    </w:p>
    <w:p w:rsidR="007C4A68" w:rsidRPr="00975E6B" w:rsidRDefault="007C4A68" w:rsidP="005245D5">
      <w:pPr>
        <w:rPr>
          <w:rFonts w:eastAsiaTheme="minorEastAsia" w:cs="Times New Roman"/>
        </w:rPr>
      </w:pPr>
      <w:r w:rsidRPr="00975E6B">
        <w:rPr>
          <w:rFonts w:eastAsiaTheme="minorEastAsia" w:cs="Times New Roman"/>
        </w:rPr>
        <w:t xml:space="preserve">5.4 </w:t>
      </w:r>
      <w:r w:rsidRPr="00975E6B">
        <w:rPr>
          <w:rFonts w:eastAsiaTheme="minorEastAsia" w:cs="Times New Roman"/>
        </w:rPr>
        <w:t>仪表、仪表阀及附件采购技术要求：见附件</w:t>
      </w:r>
      <w:r w:rsidRPr="00975E6B">
        <w:rPr>
          <w:rFonts w:eastAsiaTheme="minorEastAsia" w:cs="Times New Roman"/>
        </w:rPr>
        <w:t>4</w:t>
      </w:r>
      <w:r w:rsidRPr="00975E6B">
        <w:rPr>
          <w:rFonts w:eastAsiaTheme="minorEastAsia" w:cs="Times New Roman"/>
        </w:rPr>
        <w:t>。</w:t>
      </w:r>
    </w:p>
    <w:p w:rsidR="002704EF" w:rsidRPr="00975E6B" w:rsidRDefault="00A30DA1" w:rsidP="00FE7697">
      <w:pPr>
        <w:pStyle w:val="1"/>
        <w:spacing w:before="120"/>
        <w:rPr>
          <w:szCs w:val="24"/>
        </w:rPr>
      </w:pPr>
      <w:bookmarkStart w:id="37" w:name="_Toc211596479"/>
      <w:r w:rsidRPr="00975E6B">
        <w:t>包装、标志、运输、验收和保管</w:t>
      </w:r>
      <w:bookmarkEnd w:id="37"/>
    </w:p>
    <w:p w:rsidR="002704EF" w:rsidRPr="00975E6B" w:rsidRDefault="00A30DA1" w:rsidP="005245D5">
      <w:pPr>
        <w:spacing w:line="500" w:lineRule="atLeast"/>
        <w:ind w:firstLineChars="200" w:firstLine="464"/>
        <w:rPr>
          <w:rFonts w:cs="Times New Roman"/>
          <w:spacing w:val="-4"/>
          <w:szCs w:val="24"/>
        </w:rPr>
      </w:pPr>
      <w:bookmarkStart w:id="38" w:name="_Toc107820330"/>
      <w:bookmarkStart w:id="39" w:name="_Toc521760815"/>
      <w:bookmarkStart w:id="40" w:name="_Toc39113634"/>
      <w:r w:rsidRPr="00975E6B">
        <w:rPr>
          <w:rFonts w:cs="Times New Roman"/>
          <w:spacing w:val="-4"/>
          <w:szCs w:val="24"/>
        </w:rPr>
        <w:t xml:space="preserve">6.1  </w:t>
      </w:r>
      <w:r w:rsidRPr="00975E6B">
        <w:rPr>
          <w:rFonts w:cs="Times New Roman"/>
          <w:spacing w:val="-4"/>
          <w:szCs w:val="24"/>
        </w:rPr>
        <w:t>包装</w:t>
      </w:r>
      <w:bookmarkEnd w:id="38"/>
      <w:bookmarkEnd w:id="39"/>
      <w:bookmarkEnd w:id="40"/>
    </w:p>
    <w:p w:rsidR="002704EF" w:rsidRPr="00975E6B" w:rsidRDefault="00A30DA1" w:rsidP="005245D5">
      <w:pPr>
        <w:spacing w:line="500" w:lineRule="atLeast"/>
        <w:ind w:firstLineChars="200" w:firstLine="464"/>
        <w:rPr>
          <w:rFonts w:cs="Times New Roman"/>
          <w:spacing w:val="-4"/>
          <w:szCs w:val="24"/>
        </w:rPr>
      </w:pPr>
      <w:r w:rsidRPr="00975E6B">
        <w:rPr>
          <w:rFonts w:cs="Times New Roman"/>
          <w:spacing w:val="-4"/>
          <w:szCs w:val="24"/>
        </w:rPr>
        <w:t xml:space="preserve">6.1.1  </w:t>
      </w:r>
      <w:r w:rsidRPr="00975E6B">
        <w:rPr>
          <w:rFonts w:cs="Times New Roman"/>
          <w:spacing w:val="-4"/>
          <w:szCs w:val="24"/>
        </w:rPr>
        <w:t>管道及其附件包装前必须做到内部清洁，特别是管道内应彻底清洗干净，并采取妥善防锈措施。</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6.1.2  </w:t>
      </w:r>
      <w:r w:rsidRPr="00975E6B">
        <w:rPr>
          <w:rFonts w:cs="Times New Roman"/>
          <w:szCs w:val="24"/>
        </w:rPr>
        <w:t>供方所供设备部件，除特殊部件外，均应遵守国家标准和有关包装的技术条件进行，或按最好的商业惯例，使用坚固的箱子包装。并应根据不同货物特性和要求，采取措施，如对设备进行妥善的油漆或其它有效的防锈防腐处理，以适应远途海上、陆上运输条件和大量的吊装、卸货以及露天堆放的需要，防止雨雪、海浪造成受潮、生锈、腐蚀、振动以及机械和化学引起的损坏。</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6.1.3  </w:t>
      </w:r>
      <w:r w:rsidRPr="00975E6B">
        <w:rPr>
          <w:rFonts w:cs="Times New Roman"/>
          <w:szCs w:val="24"/>
        </w:rPr>
        <w:t>供方所供随机装箱技术文件应妥善地包装，能承受远洋运输和多次搬运，并应防止受潮和雨水的侵蚀。每个技术文件邮包应装有详细的目录清单。</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6.1.4  </w:t>
      </w:r>
      <w:r w:rsidRPr="00975E6B">
        <w:rPr>
          <w:rFonts w:cs="Times New Roman"/>
          <w:szCs w:val="24"/>
        </w:rPr>
        <w:t>为防止设备器材被窃或受腐蚀元素、海水的损坏，如未征得需方同意，不得采用敞开的板条箱和类似包装。</w:t>
      </w:r>
    </w:p>
    <w:p w:rsidR="002704EF" w:rsidRPr="00975E6B" w:rsidRDefault="00A30DA1" w:rsidP="005245D5">
      <w:pPr>
        <w:spacing w:line="500" w:lineRule="atLeast"/>
        <w:ind w:firstLineChars="200" w:firstLine="464"/>
        <w:rPr>
          <w:rFonts w:cs="Times New Roman"/>
          <w:spacing w:val="-4"/>
          <w:szCs w:val="24"/>
        </w:rPr>
      </w:pPr>
      <w:bookmarkStart w:id="41" w:name="_Toc39113635"/>
      <w:bookmarkStart w:id="42" w:name="_Toc107820331"/>
      <w:bookmarkStart w:id="43" w:name="_Toc521760816"/>
      <w:r w:rsidRPr="00975E6B">
        <w:rPr>
          <w:rFonts w:cs="Times New Roman"/>
          <w:spacing w:val="-4"/>
          <w:szCs w:val="24"/>
        </w:rPr>
        <w:t xml:space="preserve">6.2  </w:t>
      </w:r>
      <w:r w:rsidRPr="00975E6B">
        <w:rPr>
          <w:rFonts w:cs="Times New Roman"/>
          <w:spacing w:val="-4"/>
          <w:szCs w:val="24"/>
        </w:rPr>
        <w:t>标志</w:t>
      </w:r>
      <w:bookmarkEnd w:id="41"/>
      <w:bookmarkEnd w:id="42"/>
      <w:bookmarkEnd w:id="43"/>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6.2.1  </w:t>
      </w:r>
      <w:r w:rsidRPr="00975E6B">
        <w:rPr>
          <w:rFonts w:cs="Times New Roman"/>
          <w:szCs w:val="24"/>
        </w:rPr>
        <w:t>设备标志</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6.2.1.1  </w:t>
      </w:r>
      <w:r w:rsidRPr="00975E6B">
        <w:rPr>
          <w:rFonts w:cs="Times New Roman"/>
          <w:szCs w:val="24"/>
        </w:rPr>
        <w:t>每套阀门等设备都应有固定铭牌。铭牌应不易损坏。标志应醒目、整齐、美观，符合国家及行业相关规定。</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6.2.1.2  </w:t>
      </w:r>
      <w:r w:rsidRPr="00975E6B">
        <w:rPr>
          <w:rFonts w:cs="Times New Roman"/>
          <w:szCs w:val="24"/>
        </w:rPr>
        <w:t>设备的重要阀门、调节保安部套等均应有其行程、转角、介质流向、操作</w:t>
      </w:r>
      <w:r w:rsidRPr="00975E6B">
        <w:rPr>
          <w:rFonts w:cs="Times New Roman"/>
          <w:szCs w:val="24"/>
        </w:rPr>
        <w:lastRenderedPageBreak/>
        <w:t>方法等明显易辨的标志。</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6.2.1.3  </w:t>
      </w:r>
      <w:r w:rsidRPr="00975E6B">
        <w:rPr>
          <w:rFonts w:cs="Times New Roman"/>
          <w:szCs w:val="24"/>
        </w:rPr>
        <w:t>重要部件应根据图纸规定，在一定位置上标有装配编号，使用材料和检验合格的标志。</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 xml:space="preserve">6.2.2  </w:t>
      </w:r>
      <w:r w:rsidRPr="00975E6B">
        <w:rPr>
          <w:rFonts w:cs="Times New Roman"/>
          <w:szCs w:val="24"/>
        </w:rPr>
        <w:t>包装标志</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w:t>
      </w:r>
      <w:r w:rsidRPr="00975E6B">
        <w:rPr>
          <w:rFonts w:cs="Times New Roman"/>
          <w:szCs w:val="24"/>
        </w:rPr>
        <w:t>1</w:t>
      </w:r>
      <w:r w:rsidRPr="00975E6B">
        <w:rPr>
          <w:rFonts w:cs="Times New Roman"/>
          <w:szCs w:val="24"/>
        </w:rPr>
        <w:t>）供方供给设备</w:t>
      </w:r>
      <w:r w:rsidRPr="00975E6B">
        <w:rPr>
          <w:rFonts w:cs="Times New Roman"/>
          <w:szCs w:val="24"/>
        </w:rPr>
        <w:t>(</w:t>
      </w:r>
      <w:r w:rsidRPr="00975E6B">
        <w:rPr>
          <w:rFonts w:cs="Times New Roman"/>
          <w:szCs w:val="24"/>
        </w:rPr>
        <w:t>无论装在箱内或成捆的散件</w:t>
      </w:r>
      <w:r w:rsidRPr="00975E6B">
        <w:rPr>
          <w:rFonts w:cs="Times New Roman"/>
          <w:szCs w:val="24"/>
        </w:rPr>
        <w:t>)</w:t>
      </w:r>
      <w:r w:rsidRPr="00975E6B">
        <w:rPr>
          <w:rFonts w:cs="Times New Roman"/>
          <w:szCs w:val="24"/>
        </w:rPr>
        <w:t>的包装，都应贴有标明合同号，主要设备名称、部件名称和组装图上部件位置的标签。</w:t>
      </w:r>
    </w:p>
    <w:p w:rsidR="002704EF" w:rsidRPr="00975E6B" w:rsidRDefault="00A30DA1" w:rsidP="005245D5">
      <w:pPr>
        <w:pStyle w:val="10"/>
        <w:ind w:firstLineChars="200" w:firstLine="480"/>
        <w:rPr>
          <w:rFonts w:cs="Times New Roman"/>
        </w:rPr>
      </w:pPr>
      <w:r w:rsidRPr="00975E6B">
        <w:rPr>
          <w:rFonts w:cs="Times New Roman"/>
        </w:rPr>
        <w:t>（</w:t>
      </w:r>
      <w:r w:rsidRPr="00975E6B">
        <w:rPr>
          <w:rFonts w:cs="Times New Roman"/>
        </w:rPr>
        <w:t>2</w:t>
      </w:r>
      <w:r w:rsidRPr="00975E6B">
        <w:rPr>
          <w:rFonts w:cs="Times New Roman"/>
        </w:rPr>
        <w:t>）对装箱供给的设备，供方应在每个箱子的两面用油漆写上如下内容：</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1</w:t>
      </w:r>
      <w:r w:rsidRPr="00975E6B">
        <w:rPr>
          <w:rFonts w:cs="Times New Roman"/>
          <w:szCs w:val="24"/>
        </w:rPr>
        <w:t>）合同号，装运标志、目的港，受货人代码、设备名称、机组号、项目号</w:t>
      </w:r>
      <w:r w:rsidRPr="00975E6B">
        <w:rPr>
          <w:rFonts w:cs="Times New Roman"/>
          <w:szCs w:val="24"/>
        </w:rPr>
        <w:t>(</w:t>
      </w:r>
      <w:r w:rsidRPr="00975E6B">
        <w:rPr>
          <w:rFonts w:cs="Times New Roman"/>
          <w:szCs w:val="24"/>
        </w:rPr>
        <w:t>箱号、箱的序号、设备总件数</w:t>
      </w:r>
      <w:r w:rsidRPr="00975E6B">
        <w:rPr>
          <w:rFonts w:cs="Times New Roman"/>
          <w:szCs w:val="24"/>
        </w:rPr>
        <w:t>)</w:t>
      </w:r>
      <w:r w:rsidRPr="00975E6B">
        <w:rPr>
          <w:rFonts w:cs="Times New Roman"/>
          <w:szCs w:val="24"/>
        </w:rPr>
        <w:t>，毛</w:t>
      </w:r>
      <w:r w:rsidRPr="00975E6B">
        <w:rPr>
          <w:rFonts w:cs="Times New Roman"/>
          <w:szCs w:val="24"/>
        </w:rPr>
        <w:t>/</w:t>
      </w:r>
      <w:r w:rsidRPr="00975E6B">
        <w:rPr>
          <w:rFonts w:cs="Times New Roman"/>
          <w:szCs w:val="24"/>
        </w:rPr>
        <w:t>净重，外形尺寸</w:t>
      </w:r>
      <w:r w:rsidRPr="00975E6B">
        <w:rPr>
          <w:rFonts w:cs="Times New Roman"/>
          <w:szCs w:val="24"/>
        </w:rPr>
        <w:t>(</w:t>
      </w:r>
      <w:r w:rsidRPr="00975E6B">
        <w:rPr>
          <w:rFonts w:cs="Times New Roman"/>
          <w:szCs w:val="24"/>
        </w:rPr>
        <w:t>长</w:t>
      </w:r>
      <w:r w:rsidRPr="00975E6B">
        <w:rPr>
          <w:rFonts w:cs="Times New Roman"/>
          <w:szCs w:val="24"/>
        </w:rPr>
        <w:sym w:font="Symbol" w:char="F0B4"/>
      </w:r>
      <w:r w:rsidRPr="00975E6B">
        <w:rPr>
          <w:rFonts w:cs="Times New Roman"/>
          <w:szCs w:val="24"/>
        </w:rPr>
        <w:t>宽</w:t>
      </w:r>
      <w:r w:rsidRPr="00975E6B">
        <w:rPr>
          <w:rFonts w:cs="Times New Roman"/>
          <w:szCs w:val="24"/>
        </w:rPr>
        <w:sym w:font="Symbol" w:char="F0B4"/>
      </w:r>
      <w:r w:rsidRPr="00975E6B">
        <w:rPr>
          <w:rFonts w:cs="Times New Roman"/>
          <w:szCs w:val="24"/>
        </w:rPr>
        <w:t>高</w:t>
      </w:r>
      <w:r w:rsidRPr="00975E6B">
        <w:rPr>
          <w:rFonts w:cs="Times New Roman"/>
          <w:szCs w:val="24"/>
        </w:rPr>
        <w:t>)</w:t>
      </w:r>
      <w:r w:rsidRPr="00975E6B">
        <w:rPr>
          <w:rFonts w:cs="Times New Roman"/>
          <w:szCs w:val="24"/>
        </w:rPr>
        <w:t>；</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2</w:t>
      </w:r>
      <w:r w:rsidRPr="00975E6B">
        <w:rPr>
          <w:rFonts w:cs="Times New Roman"/>
          <w:szCs w:val="24"/>
        </w:rPr>
        <w:t>）应按照设备特性和不同的运输及装卸要求，在箱上明显标上</w:t>
      </w:r>
      <w:r w:rsidRPr="00975E6B">
        <w:rPr>
          <w:rFonts w:cs="Times New Roman"/>
          <w:szCs w:val="24"/>
        </w:rPr>
        <w:t>“</w:t>
      </w:r>
      <w:r w:rsidRPr="00975E6B">
        <w:rPr>
          <w:rFonts w:cs="Times New Roman"/>
          <w:szCs w:val="24"/>
        </w:rPr>
        <w:t>小心</w:t>
      </w:r>
      <w:r w:rsidRPr="00975E6B">
        <w:rPr>
          <w:rFonts w:cs="Times New Roman"/>
          <w:szCs w:val="24"/>
        </w:rPr>
        <w:t>”“</w:t>
      </w:r>
      <w:r w:rsidRPr="00975E6B">
        <w:rPr>
          <w:rFonts w:cs="Times New Roman"/>
          <w:szCs w:val="24"/>
        </w:rPr>
        <w:t>向上</w:t>
      </w:r>
      <w:r w:rsidRPr="00975E6B">
        <w:rPr>
          <w:rFonts w:cs="Times New Roman"/>
          <w:szCs w:val="24"/>
        </w:rPr>
        <w:t>”</w:t>
      </w:r>
      <w:r w:rsidRPr="00975E6B">
        <w:rPr>
          <w:rFonts w:cs="Times New Roman"/>
          <w:szCs w:val="24"/>
        </w:rPr>
        <w:t>、</w:t>
      </w:r>
      <w:r w:rsidRPr="00975E6B">
        <w:rPr>
          <w:rFonts w:cs="Times New Roman"/>
          <w:szCs w:val="24"/>
        </w:rPr>
        <w:t>“</w:t>
      </w:r>
      <w:r w:rsidRPr="00975E6B">
        <w:rPr>
          <w:rFonts w:cs="Times New Roman"/>
          <w:szCs w:val="24"/>
        </w:rPr>
        <w:t>向下</w:t>
      </w:r>
      <w:r w:rsidRPr="00975E6B">
        <w:rPr>
          <w:rFonts w:cs="Times New Roman"/>
          <w:szCs w:val="24"/>
        </w:rPr>
        <w:t>”</w:t>
      </w:r>
      <w:r w:rsidRPr="00975E6B">
        <w:rPr>
          <w:rFonts w:cs="Times New Roman"/>
          <w:szCs w:val="24"/>
        </w:rPr>
        <w:t>、</w:t>
      </w:r>
      <w:r w:rsidRPr="00975E6B">
        <w:rPr>
          <w:rFonts w:cs="Times New Roman"/>
          <w:szCs w:val="24"/>
        </w:rPr>
        <w:t>“</w:t>
      </w:r>
      <w:r w:rsidRPr="00975E6B">
        <w:rPr>
          <w:rFonts w:cs="Times New Roman"/>
          <w:szCs w:val="24"/>
        </w:rPr>
        <w:t>防潮</w:t>
      </w:r>
      <w:r w:rsidRPr="00975E6B">
        <w:rPr>
          <w:rFonts w:cs="Times New Roman"/>
          <w:szCs w:val="24"/>
        </w:rPr>
        <w:t>”</w:t>
      </w:r>
      <w:r w:rsidRPr="00975E6B">
        <w:rPr>
          <w:rFonts w:cs="Times New Roman"/>
          <w:szCs w:val="24"/>
        </w:rPr>
        <w:t>、</w:t>
      </w:r>
      <w:r w:rsidRPr="00975E6B">
        <w:rPr>
          <w:rFonts w:cs="Times New Roman"/>
          <w:szCs w:val="24"/>
        </w:rPr>
        <w:t>“</w:t>
      </w:r>
      <w:r w:rsidRPr="00975E6B">
        <w:rPr>
          <w:rFonts w:cs="Times New Roman"/>
          <w:szCs w:val="24"/>
        </w:rPr>
        <w:t>勿倒</w:t>
      </w:r>
      <w:r w:rsidRPr="00975E6B">
        <w:rPr>
          <w:rFonts w:cs="Times New Roman"/>
          <w:szCs w:val="24"/>
        </w:rPr>
        <w:t>”</w:t>
      </w:r>
      <w:r w:rsidRPr="00975E6B">
        <w:rPr>
          <w:rFonts w:cs="Times New Roman"/>
          <w:szCs w:val="24"/>
        </w:rPr>
        <w:t>和吊装位置等通用标志，并应符合</w:t>
      </w:r>
      <w:r w:rsidRPr="00975E6B">
        <w:rPr>
          <w:rFonts w:cs="Times New Roman"/>
          <w:szCs w:val="24"/>
        </w:rPr>
        <w:t>GB191</w:t>
      </w:r>
      <w:r w:rsidRPr="00975E6B">
        <w:rPr>
          <w:rFonts w:cs="Times New Roman"/>
          <w:szCs w:val="24"/>
        </w:rPr>
        <w:t>和</w:t>
      </w:r>
      <w:r w:rsidRPr="00975E6B">
        <w:rPr>
          <w:rFonts w:cs="Times New Roman"/>
          <w:szCs w:val="24"/>
        </w:rPr>
        <w:t>GB6388</w:t>
      </w:r>
      <w:r w:rsidRPr="00975E6B">
        <w:rPr>
          <w:rFonts w:cs="Times New Roman"/>
          <w:szCs w:val="24"/>
        </w:rPr>
        <w:t>的规定；</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3</w:t>
      </w:r>
      <w:r w:rsidRPr="00975E6B">
        <w:rPr>
          <w:rFonts w:cs="Times New Roman"/>
          <w:szCs w:val="24"/>
        </w:rPr>
        <w:t>）包装箱应连续编号，而且在整个装运过程中，装箱编号的顺序始终是连贯的；</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w:t>
      </w:r>
      <w:r w:rsidRPr="00975E6B">
        <w:rPr>
          <w:rFonts w:cs="Times New Roman"/>
          <w:szCs w:val="24"/>
        </w:rPr>
        <w:t>3</w:t>
      </w:r>
      <w:r w:rsidRPr="00975E6B">
        <w:rPr>
          <w:rFonts w:cs="Times New Roman"/>
          <w:szCs w:val="24"/>
        </w:rPr>
        <w:t>）对超大、超重货物应标注吊钩、重心和支点的位置。</w:t>
      </w:r>
    </w:p>
    <w:p w:rsidR="002704EF" w:rsidRPr="00975E6B" w:rsidRDefault="00A30DA1" w:rsidP="005245D5">
      <w:pPr>
        <w:spacing w:line="500" w:lineRule="atLeast"/>
        <w:ind w:firstLineChars="200" w:firstLine="480"/>
        <w:rPr>
          <w:rFonts w:cs="Times New Roman"/>
          <w:szCs w:val="24"/>
        </w:rPr>
      </w:pPr>
      <w:r w:rsidRPr="00975E6B">
        <w:rPr>
          <w:rFonts w:cs="Times New Roman"/>
          <w:szCs w:val="24"/>
        </w:rPr>
        <w:t>（</w:t>
      </w:r>
      <w:r w:rsidRPr="00975E6B">
        <w:rPr>
          <w:rFonts w:cs="Times New Roman"/>
          <w:szCs w:val="24"/>
        </w:rPr>
        <w:t>4</w:t>
      </w:r>
      <w:r w:rsidRPr="00975E6B">
        <w:rPr>
          <w:rFonts w:cs="Times New Roman"/>
          <w:szCs w:val="24"/>
        </w:rPr>
        <w:t>）货运标志应符合国际物运协定规定。</w:t>
      </w:r>
    </w:p>
    <w:p w:rsidR="002704EF" w:rsidRPr="00975E6B" w:rsidRDefault="00A30DA1" w:rsidP="005245D5">
      <w:pPr>
        <w:spacing w:line="500" w:lineRule="atLeast"/>
        <w:ind w:firstLineChars="200" w:firstLine="464"/>
        <w:rPr>
          <w:rFonts w:cs="Times New Roman"/>
          <w:spacing w:val="-4"/>
          <w:szCs w:val="24"/>
        </w:rPr>
      </w:pPr>
      <w:bookmarkStart w:id="44" w:name="_Toc521760817"/>
      <w:bookmarkStart w:id="45" w:name="_Toc107820332"/>
      <w:bookmarkStart w:id="46" w:name="_Toc39113636"/>
      <w:r w:rsidRPr="00975E6B">
        <w:rPr>
          <w:rFonts w:cs="Times New Roman"/>
          <w:spacing w:val="-4"/>
          <w:szCs w:val="24"/>
        </w:rPr>
        <w:t xml:space="preserve">6.3  </w:t>
      </w:r>
      <w:r w:rsidRPr="00975E6B">
        <w:rPr>
          <w:rFonts w:cs="Times New Roman"/>
          <w:spacing w:val="-4"/>
          <w:szCs w:val="24"/>
        </w:rPr>
        <w:t>运输</w:t>
      </w:r>
      <w:bookmarkEnd w:id="44"/>
      <w:bookmarkEnd w:id="45"/>
      <w:bookmarkEnd w:id="46"/>
    </w:p>
    <w:p w:rsidR="002704EF" w:rsidRPr="00975E6B" w:rsidRDefault="00A30DA1" w:rsidP="005245D5">
      <w:pPr>
        <w:ind w:firstLineChars="200" w:firstLine="480"/>
        <w:rPr>
          <w:rFonts w:cs="Times New Roman"/>
          <w:szCs w:val="24"/>
        </w:rPr>
      </w:pPr>
      <w:r w:rsidRPr="00975E6B">
        <w:rPr>
          <w:rFonts w:cs="Times New Roman"/>
          <w:bCs/>
          <w:szCs w:val="24"/>
        </w:rPr>
        <w:t>6. 3.</w:t>
      </w:r>
      <w:r w:rsidRPr="00975E6B">
        <w:rPr>
          <w:rFonts w:cs="Times New Roman"/>
          <w:szCs w:val="24"/>
        </w:rPr>
        <w:t xml:space="preserve">1  </w:t>
      </w:r>
      <w:r w:rsidRPr="00975E6B">
        <w:rPr>
          <w:rFonts w:cs="Times New Roman"/>
          <w:szCs w:val="24"/>
        </w:rPr>
        <w:t>经由铁路运输的部件，设备运输参数应符合《中华人民共和国铁道部铁路超限货物运输规则》的有关规定；当设备经由公路、水路、或空运时，其运输参数，应遵守公路、水路及空运的有关规定。</w:t>
      </w:r>
    </w:p>
    <w:p w:rsidR="002704EF" w:rsidRPr="00975E6B" w:rsidRDefault="00A30DA1" w:rsidP="005245D5">
      <w:pPr>
        <w:ind w:firstLineChars="200" w:firstLine="480"/>
        <w:rPr>
          <w:rFonts w:cs="Times New Roman"/>
          <w:szCs w:val="24"/>
        </w:rPr>
      </w:pPr>
      <w:r w:rsidRPr="00975E6B">
        <w:rPr>
          <w:rFonts w:cs="Times New Roman"/>
          <w:szCs w:val="24"/>
        </w:rPr>
        <w:t xml:space="preserve">6.3.2 </w:t>
      </w:r>
      <w:r w:rsidRPr="00975E6B">
        <w:rPr>
          <w:rFonts w:cs="Times New Roman"/>
          <w:b/>
          <w:i/>
          <w:szCs w:val="24"/>
        </w:rPr>
        <w:t xml:space="preserve"> </w:t>
      </w:r>
      <w:r w:rsidRPr="00975E6B">
        <w:rPr>
          <w:rFonts w:cs="Times New Roman"/>
          <w:szCs w:val="24"/>
        </w:rPr>
        <w:t>经由货轮远洋运输的部件，其尺寸不应超过国家对非标准外形体的规定，当部件经由船运以外的其他方式运输时，其重量和体积的限制应遵守有关运输单位的规定。</w:t>
      </w:r>
    </w:p>
    <w:p w:rsidR="002704EF" w:rsidRPr="00975E6B" w:rsidRDefault="00A30DA1" w:rsidP="005245D5">
      <w:pPr>
        <w:ind w:firstLineChars="200" w:firstLine="480"/>
        <w:rPr>
          <w:rFonts w:cs="Times New Roman"/>
          <w:szCs w:val="24"/>
        </w:rPr>
      </w:pPr>
      <w:r w:rsidRPr="00975E6B">
        <w:rPr>
          <w:rFonts w:cs="Times New Roman"/>
          <w:szCs w:val="24"/>
        </w:rPr>
        <w:t xml:space="preserve">6.3.3 </w:t>
      </w:r>
      <w:r w:rsidRPr="00975E6B">
        <w:rPr>
          <w:rFonts w:cs="Times New Roman"/>
          <w:szCs w:val="24"/>
        </w:rPr>
        <w:t>每批货物备妥及装运车辆发出</w:t>
      </w:r>
      <w:r w:rsidRPr="00975E6B">
        <w:rPr>
          <w:rFonts w:cs="Times New Roman"/>
          <w:szCs w:val="24"/>
        </w:rPr>
        <w:t>24</w:t>
      </w:r>
      <w:r w:rsidRPr="00975E6B">
        <w:rPr>
          <w:rFonts w:cs="Times New Roman"/>
          <w:szCs w:val="24"/>
        </w:rPr>
        <w:t>小时内，供方用传真或邮件通知需方，通知中指明设备名称、件数、件号、重量、货运单号、设备发出日期。</w:t>
      </w:r>
    </w:p>
    <w:p w:rsidR="002704EF" w:rsidRPr="00975E6B" w:rsidRDefault="00A30DA1" w:rsidP="005245D5">
      <w:pPr>
        <w:ind w:firstLineChars="200" w:firstLine="480"/>
        <w:rPr>
          <w:rFonts w:cs="Times New Roman"/>
          <w:szCs w:val="24"/>
        </w:rPr>
      </w:pPr>
      <w:r w:rsidRPr="00975E6B">
        <w:rPr>
          <w:rFonts w:cs="Times New Roman"/>
          <w:szCs w:val="24"/>
        </w:rPr>
        <w:t xml:space="preserve">6.4  </w:t>
      </w:r>
      <w:r w:rsidRPr="00975E6B">
        <w:rPr>
          <w:rFonts w:cs="Times New Roman"/>
          <w:szCs w:val="24"/>
        </w:rPr>
        <w:t>检验与验收</w:t>
      </w:r>
    </w:p>
    <w:p w:rsidR="002704EF" w:rsidRPr="00975E6B" w:rsidRDefault="00A30DA1" w:rsidP="005245D5">
      <w:pPr>
        <w:ind w:firstLineChars="200" w:firstLine="480"/>
        <w:rPr>
          <w:rFonts w:cs="Times New Roman"/>
          <w:szCs w:val="24"/>
        </w:rPr>
      </w:pPr>
      <w:r w:rsidRPr="00975E6B">
        <w:rPr>
          <w:rFonts w:cs="Times New Roman"/>
          <w:szCs w:val="24"/>
        </w:rPr>
        <w:t xml:space="preserve">6.4.1  </w:t>
      </w:r>
      <w:r w:rsidRPr="00975E6B">
        <w:rPr>
          <w:rFonts w:cs="Times New Roman"/>
          <w:szCs w:val="24"/>
        </w:rPr>
        <w:t>所有设备验收必须附有下列文件：</w:t>
      </w:r>
    </w:p>
    <w:p w:rsidR="002704EF" w:rsidRPr="00975E6B" w:rsidRDefault="00A30DA1" w:rsidP="005245D5">
      <w:pPr>
        <w:ind w:firstLineChars="200" w:firstLine="480"/>
        <w:rPr>
          <w:rFonts w:cs="Times New Roman"/>
          <w:szCs w:val="24"/>
        </w:rPr>
      </w:pPr>
      <w:r w:rsidRPr="00975E6B">
        <w:rPr>
          <w:rFonts w:cs="Times New Roman"/>
          <w:szCs w:val="24"/>
        </w:rPr>
        <w:t>（</w:t>
      </w:r>
      <w:r w:rsidRPr="00975E6B">
        <w:rPr>
          <w:rFonts w:cs="Times New Roman"/>
          <w:szCs w:val="24"/>
        </w:rPr>
        <w:t>1</w:t>
      </w:r>
      <w:r w:rsidRPr="00975E6B">
        <w:rPr>
          <w:rFonts w:cs="Times New Roman"/>
          <w:szCs w:val="24"/>
        </w:rPr>
        <w:t>）装箱单，其上应注明：</w:t>
      </w:r>
    </w:p>
    <w:p w:rsidR="002704EF" w:rsidRPr="00975E6B" w:rsidRDefault="00A30DA1" w:rsidP="005245D5">
      <w:pPr>
        <w:ind w:firstLineChars="200" w:firstLine="480"/>
        <w:rPr>
          <w:rFonts w:cs="Times New Roman"/>
          <w:szCs w:val="24"/>
        </w:rPr>
      </w:pPr>
      <w:r w:rsidRPr="00975E6B">
        <w:rPr>
          <w:rFonts w:cs="Times New Roman"/>
          <w:szCs w:val="24"/>
        </w:rPr>
        <w:t xml:space="preserve">1)  </w:t>
      </w:r>
      <w:r w:rsidRPr="00975E6B">
        <w:rPr>
          <w:rFonts w:cs="Times New Roman"/>
          <w:szCs w:val="24"/>
        </w:rPr>
        <w:t>产品名称、型号、规格、</w:t>
      </w:r>
      <w:r w:rsidRPr="00975E6B">
        <w:rPr>
          <w:rFonts w:cs="Times New Roman"/>
          <w:szCs w:val="24"/>
        </w:rPr>
        <w:t>KKS</w:t>
      </w:r>
      <w:r w:rsidRPr="00975E6B">
        <w:rPr>
          <w:rFonts w:cs="Times New Roman"/>
          <w:szCs w:val="24"/>
        </w:rPr>
        <w:t>编码和制造厂；</w:t>
      </w:r>
    </w:p>
    <w:p w:rsidR="002704EF" w:rsidRPr="00975E6B" w:rsidRDefault="00A30DA1" w:rsidP="005245D5">
      <w:pPr>
        <w:tabs>
          <w:tab w:val="left" w:pos="2625"/>
        </w:tabs>
        <w:ind w:firstLineChars="200" w:firstLine="480"/>
        <w:rPr>
          <w:rFonts w:cs="Times New Roman"/>
          <w:szCs w:val="24"/>
        </w:rPr>
      </w:pPr>
      <w:r w:rsidRPr="00975E6B">
        <w:rPr>
          <w:rFonts w:cs="Times New Roman"/>
          <w:szCs w:val="24"/>
        </w:rPr>
        <w:t xml:space="preserve">2)  </w:t>
      </w:r>
      <w:r w:rsidRPr="00975E6B">
        <w:rPr>
          <w:rFonts w:cs="Times New Roman"/>
          <w:szCs w:val="24"/>
        </w:rPr>
        <w:t>装箱数量；</w:t>
      </w:r>
      <w:r w:rsidRPr="00975E6B">
        <w:rPr>
          <w:rFonts w:cs="Times New Roman"/>
          <w:szCs w:val="24"/>
        </w:rPr>
        <w:tab/>
      </w:r>
    </w:p>
    <w:p w:rsidR="002704EF" w:rsidRPr="00975E6B" w:rsidRDefault="00A30DA1" w:rsidP="005245D5">
      <w:pPr>
        <w:ind w:firstLineChars="200" w:firstLine="480"/>
        <w:rPr>
          <w:rFonts w:cs="Times New Roman"/>
          <w:szCs w:val="24"/>
        </w:rPr>
      </w:pPr>
      <w:r w:rsidRPr="00975E6B">
        <w:rPr>
          <w:rFonts w:cs="Times New Roman"/>
          <w:szCs w:val="24"/>
        </w:rPr>
        <w:t xml:space="preserve">3)  </w:t>
      </w:r>
      <w:r w:rsidRPr="00975E6B">
        <w:rPr>
          <w:rFonts w:cs="Times New Roman"/>
          <w:szCs w:val="24"/>
        </w:rPr>
        <w:t>附件、备件名称及数量；</w:t>
      </w:r>
    </w:p>
    <w:p w:rsidR="002704EF" w:rsidRPr="00975E6B" w:rsidRDefault="00A30DA1" w:rsidP="005245D5">
      <w:pPr>
        <w:ind w:firstLineChars="200" w:firstLine="480"/>
        <w:rPr>
          <w:rFonts w:cs="Times New Roman"/>
          <w:szCs w:val="24"/>
        </w:rPr>
      </w:pPr>
      <w:r w:rsidRPr="00975E6B">
        <w:rPr>
          <w:rFonts w:cs="Times New Roman"/>
          <w:szCs w:val="24"/>
        </w:rPr>
        <w:t xml:space="preserve">4)  </w:t>
      </w:r>
      <w:r w:rsidRPr="00975E6B">
        <w:rPr>
          <w:rFonts w:cs="Times New Roman"/>
          <w:szCs w:val="24"/>
        </w:rPr>
        <w:t>装箱日期。</w:t>
      </w:r>
    </w:p>
    <w:p w:rsidR="002704EF" w:rsidRPr="00975E6B" w:rsidRDefault="00A30DA1" w:rsidP="005245D5">
      <w:pPr>
        <w:ind w:firstLineChars="200" w:firstLine="480"/>
        <w:rPr>
          <w:rFonts w:cs="Times New Roman"/>
          <w:szCs w:val="24"/>
        </w:rPr>
      </w:pPr>
      <w:r w:rsidRPr="00975E6B">
        <w:rPr>
          <w:rFonts w:cs="Times New Roman"/>
          <w:szCs w:val="24"/>
        </w:rPr>
        <w:lastRenderedPageBreak/>
        <w:t>（</w:t>
      </w:r>
      <w:r w:rsidRPr="00975E6B">
        <w:rPr>
          <w:rFonts w:cs="Times New Roman"/>
          <w:szCs w:val="24"/>
        </w:rPr>
        <w:t>2</w:t>
      </w:r>
      <w:r w:rsidRPr="00975E6B">
        <w:rPr>
          <w:rFonts w:cs="Times New Roman"/>
          <w:szCs w:val="24"/>
        </w:rPr>
        <w:t>）</w:t>
      </w:r>
      <w:r w:rsidRPr="00975E6B">
        <w:rPr>
          <w:rFonts w:cs="Times New Roman"/>
          <w:szCs w:val="24"/>
        </w:rPr>
        <w:t xml:space="preserve"> </w:t>
      </w:r>
      <w:r w:rsidRPr="00975E6B">
        <w:rPr>
          <w:rFonts w:cs="Times New Roman"/>
          <w:szCs w:val="24"/>
        </w:rPr>
        <w:t>原制造厂的产品出厂合格说明书、出厂试验数据、安装使用说明书。</w:t>
      </w:r>
    </w:p>
    <w:p w:rsidR="002704EF" w:rsidRPr="00975E6B" w:rsidRDefault="00A30DA1" w:rsidP="005245D5">
      <w:pPr>
        <w:ind w:firstLineChars="200" w:firstLine="480"/>
        <w:rPr>
          <w:rFonts w:cs="Times New Roman"/>
          <w:szCs w:val="24"/>
        </w:rPr>
      </w:pPr>
      <w:r w:rsidRPr="00975E6B">
        <w:rPr>
          <w:rFonts w:cs="Times New Roman"/>
          <w:szCs w:val="24"/>
        </w:rPr>
        <w:t xml:space="preserve">6.4.2  </w:t>
      </w:r>
      <w:r w:rsidRPr="00975E6B">
        <w:rPr>
          <w:rFonts w:cs="Times New Roman"/>
          <w:szCs w:val="24"/>
        </w:rPr>
        <w:t>设备到达现场后，买卖双方按商定的开箱检验办法，对照装箱单逐件清点，进行检查和验收。</w:t>
      </w:r>
    </w:p>
    <w:p w:rsidR="002704EF" w:rsidRPr="00975E6B" w:rsidRDefault="00A30DA1" w:rsidP="005245D5">
      <w:pPr>
        <w:ind w:firstLineChars="200" w:firstLine="480"/>
        <w:rPr>
          <w:rFonts w:cs="Times New Roman"/>
          <w:szCs w:val="24"/>
        </w:rPr>
      </w:pPr>
      <w:r w:rsidRPr="00975E6B">
        <w:rPr>
          <w:rFonts w:cs="Times New Roman"/>
          <w:szCs w:val="24"/>
        </w:rPr>
        <w:t>供方扩散联营或外包生产的设备</w:t>
      </w:r>
      <w:r w:rsidRPr="00975E6B">
        <w:rPr>
          <w:rFonts w:cs="Times New Roman"/>
          <w:szCs w:val="24"/>
        </w:rPr>
        <w:t>(</w:t>
      </w:r>
      <w:r w:rsidRPr="00975E6B">
        <w:rPr>
          <w:rFonts w:cs="Times New Roman"/>
          <w:szCs w:val="24"/>
        </w:rPr>
        <w:t>部件</w:t>
      </w:r>
      <w:r w:rsidRPr="00975E6B">
        <w:rPr>
          <w:rFonts w:cs="Times New Roman"/>
          <w:szCs w:val="24"/>
        </w:rPr>
        <w:t>)</w:t>
      </w:r>
      <w:r w:rsidRPr="00975E6B">
        <w:rPr>
          <w:rFonts w:cs="Times New Roman"/>
          <w:szCs w:val="24"/>
        </w:rPr>
        <w:t>将生产厂家写明，必须经需方确认，但并不意味有任何减轻供方的责任，即供方对分包厂家的资质和产品质量、交货进度负责。设备到达现场后，仍由供方会同需方进行检查和验收。</w:t>
      </w:r>
    </w:p>
    <w:p w:rsidR="002704EF" w:rsidRPr="00975E6B" w:rsidRDefault="00A30DA1" w:rsidP="005245D5">
      <w:pPr>
        <w:ind w:firstLineChars="200" w:firstLine="480"/>
        <w:rPr>
          <w:rFonts w:cs="Times New Roman"/>
          <w:szCs w:val="24"/>
        </w:rPr>
      </w:pPr>
      <w:r w:rsidRPr="00975E6B">
        <w:rPr>
          <w:rFonts w:cs="Times New Roman"/>
          <w:szCs w:val="24"/>
        </w:rPr>
        <w:t xml:space="preserve">6.4.3  </w:t>
      </w:r>
      <w:r w:rsidRPr="00975E6B">
        <w:rPr>
          <w:rFonts w:cs="Times New Roman"/>
          <w:szCs w:val="24"/>
        </w:rPr>
        <w:t>对于进口产品供方应提供报关单等复印件。</w:t>
      </w:r>
    </w:p>
    <w:p w:rsidR="002704EF" w:rsidRPr="00975E6B" w:rsidRDefault="00A30DA1" w:rsidP="005245D5">
      <w:pPr>
        <w:ind w:firstLineChars="200" w:firstLine="480"/>
        <w:rPr>
          <w:rFonts w:cs="Times New Roman"/>
          <w:szCs w:val="24"/>
        </w:rPr>
      </w:pPr>
      <w:r w:rsidRPr="00975E6B">
        <w:rPr>
          <w:rFonts w:cs="Times New Roman"/>
          <w:szCs w:val="24"/>
        </w:rPr>
        <w:t>6.5</w:t>
      </w:r>
      <w:r w:rsidRPr="00975E6B">
        <w:rPr>
          <w:rFonts w:cs="Times New Roman"/>
          <w:szCs w:val="24"/>
        </w:rPr>
        <w:t>保管</w:t>
      </w:r>
    </w:p>
    <w:p w:rsidR="002704EF" w:rsidRPr="00975E6B" w:rsidRDefault="00A30DA1" w:rsidP="005245D5">
      <w:pPr>
        <w:ind w:firstLineChars="200" w:firstLine="480"/>
        <w:rPr>
          <w:rFonts w:cs="Times New Roman"/>
          <w:szCs w:val="24"/>
        </w:rPr>
      </w:pPr>
      <w:r w:rsidRPr="00975E6B">
        <w:rPr>
          <w:rFonts w:cs="Times New Roman"/>
          <w:szCs w:val="24"/>
        </w:rPr>
        <w:t xml:space="preserve">6.6.1  </w:t>
      </w:r>
      <w:r w:rsidRPr="00975E6B">
        <w:rPr>
          <w:rFonts w:cs="Times New Roman"/>
          <w:szCs w:val="24"/>
        </w:rPr>
        <w:t>供方应提供所有设备、部件、材料等保管方法的说明。</w:t>
      </w:r>
    </w:p>
    <w:p w:rsidR="002704EF" w:rsidRPr="00975E6B" w:rsidRDefault="00A30DA1" w:rsidP="005245D5">
      <w:pPr>
        <w:ind w:firstLineChars="200" w:firstLine="480"/>
        <w:rPr>
          <w:rFonts w:cs="Times New Roman"/>
          <w:szCs w:val="24"/>
        </w:rPr>
      </w:pPr>
      <w:r w:rsidRPr="00975E6B">
        <w:rPr>
          <w:rFonts w:cs="Times New Roman"/>
          <w:szCs w:val="24"/>
        </w:rPr>
        <w:t xml:space="preserve">6.6.2  </w:t>
      </w:r>
      <w:r w:rsidRPr="00975E6B">
        <w:rPr>
          <w:rFonts w:cs="Times New Roman"/>
          <w:szCs w:val="24"/>
        </w:rPr>
        <w:t>供方所用的每种防腐剂的质量、预期寿命和型号一致，供方向需方提交各种防腐剂清除步骤的完整资料。</w:t>
      </w:r>
    </w:p>
    <w:p w:rsidR="002704EF" w:rsidRPr="00975E6B" w:rsidRDefault="00A30DA1" w:rsidP="005245D5">
      <w:pPr>
        <w:ind w:firstLineChars="200" w:firstLine="480"/>
        <w:rPr>
          <w:rFonts w:cs="Times New Roman"/>
          <w:szCs w:val="24"/>
        </w:rPr>
      </w:pPr>
      <w:r w:rsidRPr="00975E6B">
        <w:rPr>
          <w:rFonts w:cs="Times New Roman"/>
          <w:szCs w:val="24"/>
        </w:rPr>
        <w:t xml:space="preserve">6.6.3  </w:t>
      </w:r>
      <w:r w:rsidRPr="00975E6B">
        <w:rPr>
          <w:rFonts w:cs="Times New Roman"/>
          <w:szCs w:val="24"/>
        </w:rPr>
        <w:t>因供方原因引起包装、标志、运输、及保管不当而造成的损失，由供方负责赔偿。</w:t>
      </w:r>
      <w:bookmarkStart w:id="47" w:name="_Toc39113637"/>
      <w:bookmarkStart w:id="48" w:name="_Toc107820333"/>
      <w:bookmarkStart w:id="49" w:name="_Toc521760818"/>
    </w:p>
    <w:p w:rsidR="002704EF" w:rsidRPr="00975E6B" w:rsidRDefault="00A30DA1" w:rsidP="00FE7697">
      <w:pPr>
        <w:pStyle w:val="1"/>
        <w:spacing w:before="120"/>
      </w:pPr>
      <w:bookmarkStart w:id="50" w:name="_Toc211596480"/>
      <w:bookmarkStart w:id="51" w:name="_Toc515705621"/>
      <w:bookmarkStart w:id="52" w:name="_Toc515697900"/>
      <w:bookmarkEnd w:id="47"/>
      <w:bookmarkEnd w:id="48"/>
      <w:bookmarkEnd w:id="49"/>
      <w:r w:rsidRPr="00975E6B">
        <w:t>技术资料及交付进度</w:t>
      </w:r>
      <w:bookmarkEnd w:id="50"/>
    </w:p>
    <w:bookmarkEnd w:id="51"/>
    <w:bookmarkEnd w:id="52"/>
    <w:p w:rsidR="002704EF" w:rsidRPr="00975E6B" w:rsidRDefault="00A30DA1" w:rsidP="005245D5">
      <w:pPr>
        <w:rPr>
          <w:rFonts w:cs="Times New Roman"/>
        </w:rPr>
      </w:pPr>
      <w:r w:rsidRPr="00975E6B">
        <w:rPr>
          <w:rFonts w:cs="Times New Roman"/>
        </w:rPr>
        <w:t xml:space="preserve">7.1 </w:t>
      </w:r>
      <w:r w:rsidRPr="00975E6B">
        <w:rPr>
          <w:rFonts w:cs="Times New Roman"/>
        </w:rPr>
        <w:t>一般要求</w:t>
      </w:r>
    </w:p>
    <w:p w:rsidR="002704EF" w:rsidRPr="00975E6B" w:rsidRDefault="00A30DA1" w:rsidP="005245D5">
      <w:pPr>
        <w:ind w:firstLine="480"/>
        <w:rPr>
          <w:rFonts w:cs="Times New Roman"/>
        </w:rPr>
      </w:pPr>
      <w:r w:rsidRPr="00975E6B">
        <w:rPr>
          <w:rFonts w:cs="Times New Roman"/>
        </w:rPr>
        <w:t xml:space="preserve">7.1.1.1  </w:t>
      </w:r>
      <w:r w:rsidRPr="00975E6B">
        <w:rPr>
          <w:rFonts w:cs="Times New Roman"/>
        </w:rPr>
        <w:t>供方提供的资料应使用中国法定计量单位制。技术资料和图纸的文种为中文。外方提供的图纸和资料应翻译成中文后随同原文一并提交采购方，图纸资料以中文为准，图纸资料除提供书面文件外还应提供光盘，文字文件当为</w:t>
      </w:r>
      <w:r w:rsidRPr="00975E6B">
        <w:rPr>
          <w:rFonts w:cs="Times New Roman"/>
        </w:rPr>
        <w:t>word/pdf</w:t>
      </w:r>
      <w:r w:rsidRPr="00975E6B">
        <w:rPr>
          <w:rFonts w:cs="Times New Roman"/>
        </w:rPr>
        <w:t>文件，图形文件版本为</w:t>
      </w:r>
      <w:r w:rsidRPr="00975E6B">
        <w:rPr>
          <w:rFonts w:cs="Times New Roman"/>
        </w:rPr>
        <w:t>AUTOCAD 2004/pdf</w:t>
      </w:r>
      <w:r w:rsidRPr="00975E6B">
        <w:rPr>
          <w:rFonts w:cs="Times New Roman"/>
        </w:rPr>
        <w:t>。</w:t>
      </w:r>
      <w:r w:rsidRPr="00975E6B">
        <w:rPr>
          <w:rFonts w:cs="Times New Roman"/>
        </w:rPr>
        <w:t xml:space="preserve"> </w:t>
      </w:r>
    </w:p>
    <w:p w:rsidR="002704EF" w:rsidRPr="00975E6B" w:rsidRDefault="00A30DA1" w:rsidP="005245D5">
      <w:pPr>
        <w:ind w:firstLine="480"/>
        <w:rPr>
          <w:rFonts w:cs="Times New Roman"/>
        </w:rPr>
      </w:pPr>
      <w:r w:rsidRPr="00975E6B">
        <w:rPr>
          <w:rFonts w:cs="Times New Roman"/>
        </w:rPr>
        <w:t xml:space="preserve">7.1.1.2  </w:t>
      </w:r>
      <w:r w:rsidRPr="00975E6B">
        <w:rPr>
          <w:rFonts w:cs="Times New Roman"/>
        </w:rPr>
        <w:t>资料的组织结构清晰、逻辑性强。资料内容要正确、准确、一致、清晰完整，满足工程要求。</w:t>
      </w:r>
    </w:p>
    <w:p w:rsidR="002704EF" w:rsidRPr="00975E6B" w:rsidRDefault="00A30DA1" w:rsidP="005245D5">
      <w:pPr>
        <w:ind w:firstLine="480"/>
        <w:rPr>
          <w:rFonts w:cs="Times New Roman"/>
        </w:rPr>
      </w:pPr>
      <w:r w:rsidRPr="00975E6B">
        <w:rPr>
          <w:rFonts w:cs="Times New Roman"/>
        </w:rPr>
        <w:t xml:space="preserve">7.1.1.3 </w:t>
      </w:r>
      <w:r w:rsidRPr="00975E6B">
        <w:rPr>
          <w:rFonts w:cs="Times New Roman"/>
        </w:rPr>
        <w:t>供方资料的提交及时充分，满足工程进度要求。</w:t>
      </w:r>
    </w:p>
    <w:p w:rsidR="002704EF" w:rsidRPr="00975E6B" w:rsidRDefault="00A30DA1" w:rsidP="005245D5">
      <w:pPr>
        <w:ind w:firstLine="480"/>
        <w:rPr>
          <w:rFonts w:cs="Times New Roman"/>
        </w:rPr>
      </w:pPr>
      <w:r w:rsidRPr="00975E6B">
        <w:rPr>
          <w:rFonts w:cs="Times New Roman"/>
        </w:rPr>
        <w:t xml:space="preserve">7.1.1.4 </w:t>
      </w:r>
      <w:r w:rsidRPr="00975E6B">
        <w:rPr>
          <w:rFonts w:cs="Times New Roman"/>
        </w:rPr>
        <w:t>供方提供适用于本工程实际情况的，为本工程专用的技术资料。</w:t>
      </w:r>
    </w:p>
    <w:p w:rsidR="002704EF" w:rsidRPr="00975E6B" w:rsidRDefault="00A30DA1" w:rsidP="005245D5">
      <w:pPr>
        <w:ind w:firstLine="480"/>
        <w:rPr>
          <w:rFonts w:cs="Times New Roman"/>
        </w:rPr>
      </w:pPr>
      <w:r w:rsidRPr="00975E6B">
        <w:rPr>
          <w:rFonts w:cs="Times New Roman"/>
        </w:rPr>
        <w:t xml:space="preserve">7.1.1.5 </w:t>
      </w:r>
      <w:r w:rsidRPr="00975E6B">
        <w:rPr>
          <w:rFonts w:cs="Times New Roman"/>
        </w:rPr>
        <w:t>对于其它没有列入合同技术资料清单、却是工程所必需的文件和资料，一经发现，供方也应及时免费提供。</w:t>
      </w:r>
    </w:p>
    <w:p w:rsidR="002704EF" w:rsidRPr="00975E6B" w:rsidRDefault="00A30DA1" w:rsidP="005245D5">
      <w:pPr>
        <w:ind w:firstLine="480"/>
        <w:rPr>
          <w:rFonts w:cs="Times New Roman"/>
        </w:rPr>
      </w:pPr>
      <w:r w:rsidRPr="00975E6B">
        <w:rPr>
          <w:rFonts w:cs="Times New Roman"/>
        </w:rPr>
        <w:t xml:space="preserve">7.1.1.6 </w:t>
      </w:r>
      <w:r w:rsidRPr="00975E6B">
        <w:rPr>
          <w:rFonts w:cs="Times New Roman"/>
        </w:rPr>
        <w:t>供方要及时提供与合同设备设计制造有关的资料。</w:t>
      </w:r>
    </w:p>
    <w:p w:rsidR="002704EF" w:rsidRPr="00975E6B" w:rsidRDefault="00A30DA1" w:rsidP="005245D5">
      <w:pPr>
        <w:rPr>
          <w:rFonts w:cs="Times New Roman"/>
        </w:rPr>
      </w:pPr>
      <w:r w:rsidRPr="00975E6B">
        <w:rPr>
          <w:rFonts w:cs="Times New Roman"/>
        </w:rPr>
        <w:t xml:space="preserve">7.2 </w:t>
      </w:r>
      <w:r w:rsidRPr="00975E6B">
        <w:rPr>
          <w:rFonts w:cs="Times New Roman"/>
        </w:rPr>
        <w:t>技术文件和图纸</w:t>
      </w:r>
    </w:p>
    <w:p w:rsidR="002704EF" w:rsidRPr="00975E6B" w:rsidRDefault="00A30DA1" w:rsidP="005245D5">
      <w:pPr>
        <w:ind w:firstLine="480"/>
        <w:rPr>
          <w:rFonts w:cs="Times New Roman"/>
        </w:rPr>
      </w:pPr>
      <w:r w:rsidRPr="00975E6B">
        <w:rPr>
          <w:rFonts w:cs="Times New Roman"/>
        </w:rPr>
        <w:t xml:space="preserve">7.2.1 </w:t>
      </w:r>
      <w:r w:rsidRPr="00975E6B">
        <w:rPr>
          <w:rFonts w:cs="Times New Roman"/>
        </w:rPr>
        <w:t>供方在技术协议签订后</w:t>
      </w:r>
      <w:r w:rsidRPr="00975E6B">
        <w:rPr>
          <w:rFonts w:cs="Times New Roman"/>
        </w:rPr>
        <w:t>10</w:t>
      </w:r>
      <w:r w:rsidRPr="00975E6B">
        <w:rPr>
          <w:rFonts w:cs="Times New Roman"/>
        </w:rPr>
        <w:t>日内及时提供满足工程施工图设计的正式资料和图纸，包括但不限于此：</w:t>
      </w:r>
    </w:p>
    <w:p w:rsidR="002704EF" w:rsidRPr="00975E6B" w:rsidRDefault="00A30DA1" w:rsidP="005245D5">
      <w:pPr>
        <w:ind w:firstLine="480"/>
        <w:rPr>
          <w:rFonts w:cs="Times New Roman"/>
        </w:rPr>
      </w:pPr>
      <w:r w:rsidRPr="00975E6B">
        <w:rPr>
          <w:rFonts w:cs="Times New Roman"/>
        </w:rPr>
        <w:t xml:space="preserve">1) </w:t>
      </w:r>
      <w:r w:rsidRPr="00975E6B">
        <w:rPr>
          <w:rFonts w:cs="Times New Roman"/>
        </w:rPr>
        <w:t>提供设备材料的安装说明书、主要设备型号、主要部件材料，以及组装、拆卸</w:t>
      </w:r>
      <w:r w:rsidRPr="00975E6B">
        <w:rPr>
          <w:rFonts w:cs="Times New Roman"/>
        </w:rPr>
        <w:lastRenderedPageBreak/>
        <w:t>时所需用的技术资料。</w:t>
      </w:r>
    </w:p>
    <w:p w:rsidR="002704EF" w:rsidRPr="00975E6B" w:rsidRDefault="00A30DA1" w:rsidP="005245D5">
      <w:pPr>
        <w:ind w:firstLine="480"/>
        <w:rPr>
          <w:rFonts w:cs="Times New Roman"/>
        </w:rPr>
      </w:pPr>
      <w:r w:rsidRPr="00975E6B">
        <w:rPr>
          <w:rFonts w:cs="Times New Roman"/>
        </w:rPr>
        <w:t xml:space="preserve">2) </w:t>
      </w:r>
      <w:r w:rsidRPr="00975E6B">
        <w:rPr>
          <w:rFonts w:cs="Times New Roman"/>
        </w:rPr>
        <w:t>设备接口资料、设备的尺寸</w:t>
      </w:r>
    </w:p>
    <w:p w:rsidR="002704EF" w:rsidRPr="00975E6B" w:rsidRDefault="00A30DA1" w:rsidP="005245D5">
      <w:pPr>
        <w:ind w:firstLine="480"/>
        <w:rPr>
          <w:rFonts w:cs="Times New Roman"/>
        </w:rPr>
      </w:pPr>
      <w:r w:rsidRPr="00975E6B">
        <w:rPr>
          <w:rFonts w:cs="Times New Roman"/>
        </w:rPr>
        <w:t xml:space="preserve">3) </w:t>
      </w:r>
      <w:r w:rsidRPr="00975E6B">
        <w:rPr>
          <w:rFonts w:cs="Times New Roman"/>
        </w:rPr>
        <w:t>安装、运行、维护、检修所需的详尽图纸和技术文件和必要的零件图、计算资料等。</w:t>
      </w:r>
    </w:p>
    <w:p w:rsidR="002704EF" w:rsidRPr="00975E6B" w:rsidRDefault="00A30DA1" w:rsidP="005245D5">
      <w:pPr>
        <w:ind w:firstLine="480"/>
        <w:rPr>
          <w:rFonts w:cs="Times New Roman"/>
        </w:rPr>
      </w:pPr>
      <w:r w:rsidRPr="00975E6B">
        <w:rPr>
          <w:rFonts w:cs="Times New Roman"/>
        </w:rPr>
        <w:t xml:space="preserve">4) </w:t>
      </w:r>
      <w:r w:rsidRPr="00975E6B">
        <w:rPr>
          <w:rFonts w:cs="Times New Roman"/>
        </w:rPr>
        <w:t>材料的安装、维护、检修说明书</w:t>
      </w:r>
      <w:r w:rsidRPr="00975E6B">
        <w:rPr>
          <w:rFonts w:cs="Times New Roman"/>
        </w:rPr>
        <w:t>,</w:t>
      </w:r>
      <w:r w:rsidRPr="00975E6B">
        <w:rPr>
          <w:rFonts w:cs="Times New Roman"/>
        </w:rPr>
        <w:t>包括材料结构特点、安装程序和工艺要求。控制数据、定期校验和维护说明等。</w:t>
      </w:r>
    </w:p>
    <w:p w:rsidR="002704EF" w:rsidRPr="00975E6B" w:rsidRDefault="00A30DA1" w:rsidP="005245D5">
      <w:pPr>
        <w:ind w:firstLine="480"/>
        <w:rPr>
          <w:rFonts w:cs="Times New Roman"/>
        </w:rPr>
      </w:pPr>
      <w:r w:rsidRPr="00975E6B">
        <w:rPr>
          <w:rFonts w:cs="Times New Roman"/>
        </w:rPr>
        <w:t xml:space="preserve">5) </w:t>
      </w:r>
      <w:r w:rsidRPr="00975E6B">
        <w:rPr>
          <w:rFonts w:cs="Times New Roman"/>
        </w:rPr>
        <w:t>供方应提供备品、配件总清单和易损零件图。</w:t>
      </w:r>
    </w:p>
    <w:p w:rsidR="002704EF" w:rsidRPr="00975E6B" w:rsidRDefault="00A30DA1" w:rsidP="005245D5">
      <w:pPr>
        <w:ind w:firstLine="480"/>
        <w:rPr>
          <w:rFonts w:cs="Times New Roman"/>
        </w:rPr>
      </w:pPr>
      <w:r w:rsidRPr="00975E6B">
        <w:rPr>
          <w:rFonts w:cs="Times New Roman"/>
        </w:rPr>
        <w:t xml:space="preserve">7.2.2 </w:t>
      </w:r>
      <w:r w:rsidRPr="00975E6B">
        <w:rPr>
          <w:rFonts w:cs="Times New Roman"/>
        </w:rPr>
        <w:t>供方须提供的其它技术资料包括以下但不限于此：</w:t>
      </w:r>
    </w:p>
    <w:p w:rsidR="002704EF" w:rsidRPr="00975E6B" w:rsidRDefault="00A30DA1" w:rsidP="005245D5">
      <w:pPr>
        <w:ind w:firstLine="480"/>
        <w:rPr>
          <w:rFonts w:cs="Times New Roman"/>
        </w:rPr>
      </w:pPr>
      <w:r w:rsidRPr="00975E6B">
        <w:rPr>
          <w:rFonts w:cs="Times New Roman"/>
        </w:rPr>
        <w:t xml:space="preserve">7.2.2.1 </w:t>
      </w:r>
      <w:r w:rsidRPr="00975E6B">
        <w:rPr>
          <w:rFonts w:cs="Times New Roman"/>
        </w:rPr>
        <w:t>检验记录、试验报告及质量合格证等出厂报告。</w:t>
      </w:r>
    </w:p>
    <w:p w:rsidR="002704EF" w:rsidRPr="00975E6B" w:rsidRDefault="00A30DA1" w:rsidP="005245D5">
      <w:pPr>
        <w:ind w:firstLine="480"/>
        <w:rPr>
          <w:rFonts w:cs="Times New Roman"/>
        </w:rPr>
      </w:pPr>
      <w:r w:rsidRPr="00975E6B">
        <w:rPr>
          <w:rFonts w:cs="Times New Roman"/>
        </w:rPr>
        <w:t xml:space="preserve">7.2.2.2 </w:t>
      </w:r>
      <w:r w:rsidRPr="00975E6B">
        <w:rPr>
          <w:rFonts w:cs="Times New Roman"/>
        </w:rPr>
        <w:t>供方提供在设计、制造时所遵循的规范、标准和规定清单。</w:t>
      </w:r>
    </w:p>
    <w:p w:rsidR="002704EF" w:rsidRPr="00975E6B" w:rsidRDefault="00A30DA1" w:rsidP="005245D5">
      <w:pPr>
        <w:ind w:firstLine="480"/>
        <w:rPr>
          <w:rFonts w:cs="Times New Roman"/>
        </w:rPr>
      </w:pPr>
      <w:r w:rsidRPr="00975E6B">
        <w:rPr>
          <w:rFonts w:cs="Times New Roman"/>
        </w:rPr>
        <w:t xml:space="preserve">7.2.2.3 </w:t>
      </w:r>
      <w:r w:rsidRPr="00975E6B">
        <w:rPr>
          <w:rFonts w:cs="Times New Roman"/>
        </w:rPr>
        <w:t>设备和备品管理资料文件，包括设备和备品发运和装箱的详细资料</w:t>
      </w:r>
      <w:r w:rsidRPr="00975E6B">
        <w:rPr>
          <w:rFonts w:cs="Times New Roman"/>
        </w:rPr>
        <w:t>(</w:t>
      </w:r>
      <w:r w:rsidRPr="00975E6B">
        <w:rPr>
          <w:rFonts w:cs="Times New Roman"/>
        </w:rPr>
        <w:t>各种清单</w:t>
      </w:r>
      <w:r w:rsidRPr="00975E6B">
        <w:rPr>
          <w:rFonts w:cs="Times New Roman"/>
        </w:rPr>
        <w:t>)</w:t>
      </w:r>
      <w:r w:rsidRPr="00975E6B">
        <w:rPr>
          <w:rFonts w:cs="Times New Roman"/>
        </w:rPr>
        <w:t>，设备和备品存放与保管技术要求、运输超重和超大件的明细表。</w:t>
      </w:r>
    </w:p>
    <w:p w:rsidR="002704EF" w:rsidRPr="00975E6B" w:rsidRDefault="00A30DA1" w:rsidP="005245D5">
      <w:pPr>
        <w:ind w:firstLine="480"/>
        <w:rPr>
          <w:rFonts w:cs="Times New Roman"/>
        </w:rPr>
      </w:pPr>
      <w:r w:rsidRPr="00975E6B">
        <w:rPr>
          <w:rFonts w:cs="Times New Roman"/>
        </w:rPr>
        <w:t xml:space="preserve">7.2.2.4 </w:t>
      </w:r>
      <w:r w:rsidRPr="00975E6B">
        <w:rPr>
          <w:rFonts w:cs="Times New Roman"/>
        </w:rPr>
        <w:t>详细的产品质量文件，包括材质、材质检验、加工质量、外形尺寸、性能检验等的证明。</w:t>
      </w:r>
    </w:p>
    <w:p w:rsidR="002704EF" w:rsidRPr="00975E6B" w:rsidRDefault="00A30DA1" w:rsidP="005245D5">
      <w:pPr>
        <w:ind w:firstLine="480"/>
        <w:rPr>
          <w:rFonts w:cs="Times New Roman"/>
        </w:rPr>
      </w:pPr>
      <w:r w:rsidRPr="00975E6B">
        <w:rPr>
          <w:rFonts w:cs="Times New Roman"/>
        </w:rPr>
        <w:t xml:space="preserve">7.2.2.5 </w:t>
      </w:r>
      <w:r w:rsidRPr="00975E6B">
        <w:rPr>
          <w:rFonts w:cs="Times New Roman"/>
        </w:rPr>
        <w:t>所有主要设备应用金属标签，每个设备的标识号码是唯一的，这些标识号码应包含在提供给需方的最后的图纸中。</w:t>
      </w:r>
    </w:p>
    <w:p w:rsidR="002704EF" w:rsidRPr="00975E6B" w:rsidRDefault="00A30DA1" w:rsidP="005245D5">
      <w:pPr>
        <w:ind w:firstLine="480"/>
        <w:rPr>
          <w:rFonts w:cs="Times New Roman"/>
        </w:rPr>
      </w:pPr>
      <w:r w:rsidRPr="00975E6B">
        <w:rPr>
          <w:rFonts w:cs="Times New Roman"/>
        </w:rPr>
        <w:t xml:space="preserve">7.2.2.6 </w:t>
      </w:r>
      <w:r w:rsidRPr="00975E6B">
        <w:rPr>
          <w:rFonts w:cs="Times New Roman"/>
        </w:rPr>
        <w:t>供方所提交的技术资料内容至少应包括本规范中所要求的。如需方在工程设计中需要本附件以外的资料，供方应及时无偿地提供。</w:t>
      </w:r>
    </w:p>
    <w:p w:rsidR="002704EF" w:rsidRPr="00975E6B" w:rsidRDefault="00A30DA1" w:rsidP="00FE7697">
      <w:pPr>
        <w:pStyle w:val="1"/>
        <w:spacing w:before="120"/>
      </w:pPr>
      <w:bookmarkStart w:id="53" w:name="_Toc81906769"/>
      <w:bookmarkStart w:id="54" w:name="_Toc211596481"/>
      <w:r w:rsidRPr="00975E6B">
        <w:t>设备监造、检验和性能验收试验</w:t>
      </w:r>
      <w:bookmarkEnd w:id="53"/>
      <w:bookmarkEnd w:id="54"/>
    </w:p>
    <w:p w:rsidR="002704EF" w:rsidRPr="00975E6B" w:rsidRDefault="00A30DA1" w:rsidP="00FE7697">
      <w:pPr>
        <w:pStyle w:val="2"/>
        <w:spacing w:before="120"/>
      </w:pPr>
      <w:r w:rsidRPr="00975E6B">
        <w:t>工厂检验</w:t>
      </w:r>
    </w:p>
    <w:p w:rsidR="002704EF" w:rsidRPr="00975E6B" w:rsidRDefault="00A30DA1" w:rsidP="005245D5">
      <w:pPr>
        <w:ind w:firstLine="480"/>
        <w:rPr>
          <w:rFonts w:cs="Times New Roman"/>
        </w:rPr>
      </w:pPr>
      <w:r w:rsidRPr="00975E6B">
        <w:rPr>
          <w:rFonts w:cs="Times New Roman"/>
        </w:rPr>
        <w:t xml:space="preserve">8.1.1 </w:t>
      </w:r>
      <w:r w:rsidRPr="00975E6B">
        <w:rPr>
          <w:rFonts w:cs="Times New Roman"/>
        </w:rPr>
        <w:t>工厂检验是质量控制的一个重要组成部分。投标人需严格进行厂内各生产环节的检验和试验。投标人提供的合同设备须签发质量证明、检验记录和测试报告，并且作为交货时质量证明文件的组成部分。</w:t>
      </w:r>
    </w:p>
    <w:p w:rsidR="002704EF" w:rsidRPr="00975E6B" w:rsidRDefault="00A30DA1" w:rsidP="005245D5">
      <w:pPr>
        <w:pStyle w:val="3"/>
      </w:pPr>
      <w:r w:rsidRPr="00975E6B">
        <w:t>检查的范围包括原材料的进厂，材料的加工、组装、试验和出厂试验。</w:t>
      </w:r>
    </w:p>
    <w:p w:rsidR="002704EF" w:rsidRPr="00975E6B" w:rsidRDefault="00A30DA1" w:rsidP="005245D5">
      <w:pPr>
        <w:ind w:firstLine="480"/>
        <w:rPr>
          <w:rFonts w:cs="Times New Roman"/>
        </w:rPr>
      </w:pPr>
      <w:r w:rsidRPr="00975E6B">
        <w:rPr>
          <w:rFonts w:cs="Times New Roman"/>
        </w:rPr>
        <w:t xml:space="preserve">8.1.3 </w:t>
      </w:r>
      <w:r w:rsidRPr="00975E6B">
        <w:rPr>
          <w:rFonts w:cs="Times New Roman"/>
        </w:rPr>
        <w:t>投标人检验的结果要满足技术协议书中参数的要求，如有不符之处或达不到标准要求，投标人要采取措施直至满足要求，同时向招标人提交不一致性报告。投标人发生重大质量问题时应将情况及时通知招标人。</w:t>
      </w:r>
    </w:p>
    <w:p w:rsidR="002704EF" w:rsidRPr="00975E6B" w:rsidRDefault="00A30DA1" w:rsidP="005245D5">
      <w:pPr>
        <w:pStyle w:val="3"/>
      </w:pPr>
      <w:r w:rsidRPr="00975E6B">
        <w:t>工厂检查的所有费用包括在合同设备总价中。</w:t>
      </w:r>
    </w:p>
    <w:p w:rsidR="002704EF" w:rsidRPr="00975E6B" w:rsidRDefault="00A30DA1" w:rsidP="00FE7697">
      <w:pPr>
        <w:pStyle w:val="2"/>
        <w:spacing w:before="120"/>
      </w:pPr>
      <w:bookmarkStart w:id="55" w:name="_Toc515729398"/>
      <w:bookmarkStart w:id="56" w:name="_Toc70261428"/>
      <w:r w:rsidRPr="00975E6B">
        <w:lastRenderedPageBreak/>
        <w:t>设备监造</w:t>
      </w:r>
      <w:bookmarkEnd w:id="55"/>
      <w:bookmarkEnd w:id="56"/>
    </w:p>
    <w:p w:rsidR="002704EF" w:rsidRPr="00975E6B" w:rsidRDefault="00A30DA1" w:rsidP="005245D5">
      <w:pPr>
        <w:rPr>
          <w:rFonts w:cs="Times New Roman"/>
        </w:rPr>
      </w:pPr>
      <w:r w:rsidRPr="00975E6B">
        <w:rPr>
          <w:rFonts w:cs="Times New Roman"/>
        </w:rPr>
        <w:t xml:space="preserve">8.2.1 </w:t>
      </w:r>
      <w:r w:rsidRPr="00975E6B">
        <w:rPr>
          <w:rFonts w:cs="Times New Roman"/>
        </w:rPr>
        <w:t>监造依据</w:t>
      </w:r>
    </w:p>
    <w:p w:rsidR="002704EF" w:rsidRPr="00975E6B" w:rsidRDefault="00A30DA1" w:rsidP="005245D5">
      <w:pPr>
        <w:ind w:firstLine="480"/>
        <w:rPr>
          <w:rFonts w:cs="Times New Roman"/>
        </w:rPr>
      </w:pPr>
      <w:r w:rsidRPr="00975E6B">
        <w:rPr>
          <w:rFonts w:cs="Times New Roman"/>
        </w:rPr>
        <w:t>根据本合同的规定，</w:t>
      </w:r>
      <w:r w:rsidR="000D6EB9" w:rsidRPr="00975E6B">
        <w:rPr>
          <w:rFonts w:cs="Times New Roman"/>
        </w:rPr>
        <w:t>《电力设备监造技术导则》（</w:t>
      </w:r>
      <w:r w:rsidR="000D6EB9" w:rsidRPr="00975E6B">
        <w:rPr>
          <w:rFonts w:cs="Times New Roman"/>
        </w:rPr>
        <w:t>DL/T 586-2008</w:t>
      </w:r>
      <w:r w:rsidR="000D6EB9" w:rsidRPr="00975E6B">
        <w:rPr>
          <w:rFonts w:cs="Times New Roman"/>
        </w:rPr>
        <w:t>）和《驻大型电力设备制造厂总代表组工作条例》，以及国家有关部门规定。</w:t>
      </w:r>
    </w:p>
    <w:p w:rsidR="002704EF" w:rsidRPr="00975E6B" w:rsidRDefault="00A30DA1" w:rsidP="005245D5">
      <w:pPr>
        <w:rPr>
          <w:rFonts w:cs="Times New Roman"/>
        </w:rPr>
      </w:pPr>
      <w:r w:rsidRPr="00975E6B">
        <w:rPr>
          <w:rFonts w:cs="Times New Roman"/>
        </w:rPr>
        <w:t xml:space="preserve">8.2.2 </w:t>
      </w:r>
      <w:r w:rsidRPr="00975E6B">
        <w:rPr>
          <w:rFonts w:cs="Times New Roman"/>
        </w:rPr>
        <w:t>监造方式</w:t>
      </w:r>
    </w:p>
    <w:p w:rsidR="002704EF" w:rsidRPr="00975E6B" w:rsidRDefault="00A30DA1" w:rsidP="005245D5">
      <w:pPr>
        <w:ind w:firstLine="480"/>
        <w:rPr>
          <w:rFonts w:cs="Times New Roman"/>
        </w:rPr>
      </w:pPr>
      <w:r w:rsidRPr="00975E6B">
        <w:rPr>
          <w:rFonts w:cs="Times New Roman"/>
        </w:rPr>
        <w:t>文件见证、现场见证和停工待检，即</w:t>
      </w:r>
      <w:r w:rsidRPr="00975E6B">
        <w:rPr>
          <w:rFonts w:cs="Times New Roman"/>
        </w:rPr>
        <w:t xml:space="preserve"> R</w:t>
      </w:r>
      <w:r w:rsidRPr="00975E6B">
        <w:rPr>
          <w:rFonts w:cs="Times New Roman"/>
        </w:rPr>
        <w:t>点、</w:t>
      </w:r>
      <w:r w:rsidRPr="00975E6B">
        <w:rPr>
          <w:rFonts w:cs="Times New Roman"/>
        </w:rPr>
        <w:t>W</w:t>
      </w:r>
      <w:r w:rsidRPr="00975E6B">
        <w:rPr>
          <w:rFonts w:cs="Times New Roman"/>
        </w:rPr>
        <w:t>点、</w:t>
      </w:r>
      <w:r w:rsidRPr="00975E6B">
        <w:rPr>
          <w:rFonts w:cs="Times New Roman"/>
        </w:rPr>
        <w:t>H</w:t>
      </w:r>
      <w:r w:rsidRPr="00975E6B">
        <w:rPr>
          <w:rFonts w:cs="Times New Roman"/>
        </w:rPr>
        <w:t>点。每次监造内容完成后，供方和监造代表均须在见证表上履行签字手续。供方复印</w:t>
      </w:r>
      <w:r w:rsidRPr="00975E6B">
        <w:rPr>
          <w:rFonts w:cs="Times New Roman"/>
        </w:rPr>
        <w:t>3</w:t>
      </w:r>
      <w:r w:rsidRPr="00975E6B">
        <w:rPr>
          <w:rFonts w:cs="Times New Roman"/>
        </w:rPr>
        <w:t>份，交监造代表</w:t>
      </w:r>
      <w:r w:rsidRPr="00975E6B">
        <w:rPr>
          <w:rFonts w:cs="Times New Roman"/>
        </w:rPr>
        <w:t>1</w:t>
      </w:r>
      <w:r w:rsidRPr="00975E6B">
        <w:rPr>
          <w:rFonts w:cs="Times New Roman"/>
        </w:rPr>
        <w:t>份。</w:t>
      </w:r>
    </w:p>
    <w:p w:rsidR="002704EF" w:rsidRPr="00975E6B" w:rsidRDefault="00A30DA1" w:rsidP="005245D5">
      <w:pPr>
        <w:rPr>
          <w:rFonts w:cs="Times New Roman"/>
        </w:rPr>
      </w:pPr>
      <w:r w:rsidRPr="00975E6B">
        <w:rPr>
          <w:rFonts w:cs="Times New Roman"/>
        </w:rPr>
        <w:t xml:space="preserve">8.2.3 </w:t>
      </w:r>
      <w:r w:rsidRPr="00975E6B">
        <w:rPr>
          <w:rFonts w:cs="Times New Roman"/>
        </w:rPr>
        <w:t>监造</w:t>
      </w:r>
      <w:r w:rsidR="00D035AF" w:rsidRPr="00975E6B">
        <w:rPr>
          <w:rFonts w:cs="Times New Roman"/>
        </w:rPr>
        <w:t>项目</w:t>
      </w:r>
      <w:r w:rsidRPr="00975E6B">
        <w:rPr>
          <w:rFonts w:cs="Times New Roman"/>
        </w:rPr>
        <w:t>（具体内容供方填写，供方在投标时应在标书中列出，原则上不少于</w:t>
      </w:r>
      <w:r w:rsidRPr="00975E6B">
        <w:rPr>
          <w:rFonts w:cs="Times New Roman"/>
        </w:rPr>
        <w:t>3</w:t>
      </w:r>
      <w:r w:rsidRPr="00975E6B">
        <w:rPr>
          <w:rFonts w:cs="Times New Roman"/>
        </w:rPr>
        <w:t>项，否则视为不合格标，最终内容由需方确定）</w:t>
      </w:r>
    </w:p>
    <w:p w:rsidR="002704EF" w:rsidRPr="00975E6B" w:rsidRDefault="00A30DA1" w:rsidP="005245D5">
      <w:pPr>
        <w:tabs>
          <w:tab w:val="left" w:pos="525"/>
        </w:tabs>
        <w:jc w:val="center"/>
        <w:rPr>
          <w:rFonts w:cs="Times New Roman"/>
        </w:rPr>
      </w:pPr>
      <w:r w:rsidRPr="00975E6B">
        <w:rPr>
          <w:rFonts w:cs="Times New Roman"/>
        </w:rPr>
        <w:t>监造项目表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420"/>
        <w:gridCol w:w="4564"/>
        <w:gridCol w:w="491"/>
        <w:gridCol w:w="467"/>
        <w:gridCol w:w="477"/>
        <w:gridCol w:w="1620"/>
      </w:tblGrid>
      <w:tr w:rsidR="00D035AF" w:rsidRPr="00975E6B" w:rsidTr="0032230B">
        <w:trPr>
          <w:cantSplit/>
          <w:trHeight w:val="284"/>
          <w:tblHeader/>
          <w:jc w:val="center"/>
        </w:trPr>
        <w:tc>
          <w:tcPr>
            <w:tcW w:w="815" w:type="dxa"/>
            <w:vMerge w:val="restart"/>
            <w:vAlign w:val="center"/>
          </w:tcPr>
          <w:p w:rsidR="00D035AF" w:rsidRPr="00975E6B" w:rsidRDefault="00D035AF" w:rsidP="005245D5">
            <w:pPr>
              <w:snapToGrid w:val="0"/>
              <w:jc w:val="center"/>
              <w:rPr>
                <w:rFonts w:cs="Times New Roman"/>
                <w:szCs w:val="24"/>
              </w:rPr>
            </w:pPr>
            <w:r w:rsidRPr="00975E6B">
              <w:rPr>
                <w:rFonts w:cs="Times New Roman"/>
                <w:szCs w:val="24"/>
              </w:rPr>
              <w:t>序号</w:t>
            </w:r>
          </w:p>
        </w:tc>
        <w:tc>
          <w:tcPr>
            <w:tcW w:w="1420" w:type="dxa"/>
            <w:vMerge w:val="restart"/>
            <w:vAlign w:val="center"/>
          </w:tcPr>
          <w:p w:rsidR="00D035AF" w:rsidRPr="00975E6B" w:rsidRDefault="00D035AF" w:rsidP="005245D5">
            <w:pPr>
              <w:snapToGrid w:val="0"/>
              <w:ind w:leftChars="-112" w:left="-269" w:firstLineChars="112" w:firstLine="269"/>
              <w:jc w:val="center"/>
              <w:rPr>
                <w:rFonts w:cs="Times New Roman"/>
                <w:szCs w:val="24"/>
              </w:rPr>
            </w:pPr>
            <w:r w:rsidRPr="00975E6B">
              <w:rPr>
                <w:rFonts w:cs="Times New Roman"/>
                <w:szCs w:val="24"/>
              </w:rPr>
              <w:t>部件名称</w:t>
            </w:r>
          </w:p>
        </w:tc>
        <w:tc>
          <w:tcPr>
            <w:tcW w:w="4564" w:type="dxa"/>
            <w:vMerge w:val="restart"/>
            <w:vAlign w:val="center"/>
          </w:tcPr>
          <w:p w:rsidR="00D035AF" w:rsidRPr="00975E6B" w:rsidRDefault="00D035AF" w:rsidP="005245D5">
            <w:pPr>
              <w:snapToGrid w:val="0"/>
              <w:jc w:val="center"/>
              <w:rPr>
                <w:rFonts w:cs="Times New Roman"/>
                <w:szCs w:val="24"/>
              </w:rPr>
            </w:pPr>
            <w:r w:rsidRPr="00975E6B">
              <w:rPr>
                <w:rFonts w:cs="Times New Roman"/>
                <w:szCs w:val="24"/>
              </w:rPr>
              <w:t>见证项目</w:t>
            </w:r>
          </w:p>
        </w:tc>
        <w:tc>
          <w:tcPr>
            <w:tcW w:w="3055" w:type="dxa"/>
            <w:gridSpan w:val="4"/>
            <w:vAlign w:val="center"/>
          </w:tcPr>
          <w:p w:rsidR="00D035AF" w:rsidRPr="00975E6B" w:rsidRDefault="00D035AF" w:rsidP="005245D5">
            <w:pPr>
              <w:snapToGrid w:val="0"/>
              <w:jc w:val="center"/>
              <w:rPr>
                <w:rFonts w:cs="Times New Roman"/>
                <w:szCs w:val="24"/>
              </w:rPr>
            </w:pPr>
            <w:r w:rsidRPr="00975E6B">
              <w:rPr>
                <w:rFonts w:cs="Times New Roman"/>
                <w:szCs w:val="24"/>
              </w:rPr>
              <w:t>见证方式</w:t>
            </w:r>
          </w:p>
        </w:tc>
      </w:tr>
      <w:tr w:rsidR="00D035AF" w:rsidRPr="00975E6B" w:rsidTr="0032230B">
        <w:trPr>
          <w:trHeight w:val="284"/>
          <w:tblHeader/>
          <w:jc w:val="center"/>
        </w:trPr>
        <w:tc>
          <w:tcPr>
            <w:tcW w:w="815" w:type="dxa"/>
            <w:vMerge/>
            <w:vAlign w:val="center"/>
          </w:tcPr>
          <w:p w:rsidR="00D035AF" w:rsidRPr="00975E6B" w:rsidRDefault="00D035AF" w:rsidP="005245D5">
            <w:pPr>
              <w:snapToGrid w:val="0"/>
              <w:jc w:val="center"/>
              <w:rPr>
                <w:rFonts w:cs="Times New Roman"/>
                <w:szCs w:val="24"/>
              </w:rPr>
            </w:pPr>
          </w:p>
        </w:tc>
        <w:tc>
          <w:tcPr>
            <w:tcW w:w="1420" w:type="dxa"/>
            <w:vMerge/>
            <w:vAlign w:val="center"/>
          </w:tcPr>
          <w:p w:rsidR="00D035AF" w:rsidRPr="00975E6B" w:rsidRDefault="00D035AF" w:rsidP="005245D5">
            <w:pPr>
              <w:snapToGrid w:val="0"/>
              <w:jc w:val="center"/>
              <w:rPr>
                <w:rFonts w:cs="Times New Roman"/>
                <w:szCs w:val="24"/>
              </w:rPr>
            </w:pPr>
          </w:p>
        </w:tc>
        <w:tc>
          <w:tcPr>
            <w:tcW w:w="4564" w:type="dxa"/>
            <w:vMerge/>
            <w:vAlign w:val="center"/>
          </w:tcPr>
          <w:p w:rsidR="00D035AF" w:rsidRPr="00975E6B" w:rsidRDefault="00D035AF" w:rsidP="005245D5">
            <w:pPr>
              <w:snapToGrid w:val="0"/>
              <w:jc w:val="center"/>
              <w:rPr>
                <w:rFonts w:cs="Times New Roman"/>
                <w:szCs w:val="24"/>
              </w:rPr>
            </w:pPr>
          </w:p>
        </w:tc>
        <w:tc>
          <w:tcPr>
            <w:tcW w:w="491" w:type="dxa"/>
            <w:vAlign w:val="center"/>
          </w:tcPr>
          <w:p w:rsidR="00D035AF" w:rsidRPr="00975E6B" w:rsidRDefault="00D035AF" w:rsidP="005245D5">
            <w:pPr>
              <w:snapToGrid w:val="0"/>
              <w:jc w:val="center"/>
              <w:rPr>
                <w:rFonts w:cs="Times New Roman"/>
                <w:szCs w:val="24"/>
              </w:rPr>
            </w:pPr>
            <w:r w:rsidRPr="00975E6B">
              <w:rPr>
                <w:rFonts w:cs="Times New Roman"/>
                <w:szCs w:val="24"/>
              </w:rPr>
              <w:t>H</w:t>
            </w:r>
          </w:p>
        </w:tc>
        <w:tc>
          <w:tcPr>
            <w:tcW w:w="467" w:type="dxa"/>
            <w:vAlign w:val="center"/>
          </w:tcPr>
          <w:p w:rsidR="00D035AF" w:rsidRPr="00975E6B" w:rsidRDefault="00D035AF" w:rsidP="005245D5">
            <w:pPr>
              <w:snapToGrid w:val="0"/>
              <w:jc w:val="center"/>
              <w:rPr>
                <w:rFonts w:cs="Times New Roman"/>
                <w:szCs w:val="24"/>
              </w:rPr>
            </w:pPr>
            <w:r w:rsidRPr="00975E6B">
              <w:rPr>
                <w:rFonts w:cs="Times New Roman"/>
                <w:szCs w:val="24"/>
              </w:rPr>
              <w:t>W</w:t>
            </w:r>
          </w:p>
        </w:tc>
        <w:tc>
          <w:tcPr>
            <w:tcW w:w="477" w:type="dxa"/>
            <w:vAlign w:val="center"/>
          </w:tcPr>
          <w:p w:rsidR="00D035AF" w:rsidRPr="00975E6B" w:rsidRDefault="00D035AF" w:rsidP="005245D5">
            <w:pPr>
              <w:snapToGrid w:val="0"/>
              <w:jc w:val="center"/>
              <w:rPr>
                <w:rFonts w:cs="Times New Roman"/>
                <w:szCs w:val="24"/>
              </w:rPr>
            </w:pPr>
            <w:r w:rsidRPr="00975E6B">
              <w:rPr>
                <w:rFonts w:cs="Times New Roman"/>
                <w:szCs w:val="24"/>
              </w:rPr>
              <w:t>R</w:t>
            </w:r>
          </w:p>
        </w:tc>
        <w:tc>
          <w:tcPr>
            <w:tcW w:w="1620" w:type="dxa"/>
            <w:vAlign w:val="center"/>
          </w:tcPr>
          <w:p w:rsidR="00D035AF" w:rsidRPr="00975E6B" w:rsidRDefault="00D035AF" w:rsidP="005245D5">
            <w:pPr>
              <w:snapToGrid w:val="0"/>
              <w:jc w:val="center"/>
              <w:rPr>
                <w:rFonts w:cs="Times New Roman"/>
                <w:szCs w:val="24"/>
              </w:rPr>
            </w:pPr>
            <w:r w:rsidRPr="00975E6B">
              <w:rPr>
                <w:rFonts w:cs="Times New Roman"/>
                <w:szCs w:val="24"/>
              </w:rPr>
              <w:t>备注</w:t>
            </w:r>
          </w:p>
        </w:tc>
      </w:tr>
      <w:tr w:rsidR="00D035AF" w:rsidRPr="00975E6B" w:rsidTr="0032230B">
        <w:trPr>
          <w:trHeight w:val="340"/>
          <w:jc w:val="center"/>
        </w:trPr>
        <w:tc>
          <w:tcPr>
            <w:tcW w:w="815" w:type="dxa"/>
            <w:vMerge w:val="restart"/>
            <w:vAlign w:val="center"/>
          </w:tcPr>
          <w:p w:rsidR="00D035AF" w:rsidRPr="00975E6B" w:rsidRDefault="00D035AF" w:rsidP="005245D5">
            <w:pPr>
              <w:snapToGrid w:val="0"/>
              <w:jc w:val="center"/>
              <w:rPr>
                <w:rFonts w:cs="Times New Roman"/>
                <w:szCs w:val="24"/>
              </w:rPr>
            </w:pPr>
            <w:r w:rsidRPr="00975E6B">
              <w:rPr>
                <w:rFonts w:cs="Times New Roman"/>
                <w:szCs w:val="24"/>
              </w:rPr>
              <w:t>1</w:t>
            </w:r>
          </w:p>
        </w:tc>
        <w:tc>
          <w:tcPr>
            <w:tcW w:w="1420" w:type="dxa"/>
            <w:vMerge w:val="restart"/>
            <w:vAlign w:val="center"/>
          </w:tcPr>
          <w:p w:rsidR="00D035AF" w:rsidRPr="00975E6B" w:rsidRDefault="00BA3F63" w:rsidP="005245D5">
            <w:pPr>
              <w:snapToGrid w:val="0"/>
              <w:jc w:val="center"/>
              <w:rPr>
                <w:rFonts w:cs="Times New Roman"/>
                <w:szCs w:val="24"/>
              </w:rPr>
            </w:pPr>
            <w:r w:rsidRPr="00975E6B">
              <w:rPr>
                <w:rFonts w:cs="Times New Roman"/>
                <w:szCs w:val="24"/>
              </w:rPr>
              <w:t>阀门</w:t>
            </w:r>
          </w:p>
        </w:tc>
        <w:tc>
          <w:tcPr>
            <w:tcW w:w="4564" w:type="dxa"/>
            <w:vAlign w:val="center"/>
          </w:tcPr>
          <w:p w:rsidR="00D035AF" w:rsidRPr="00975E6B" w:rsidRDefault="00D035AF" w:rsidP="005245D5">
            <w:pPr>
              <w:rPr>
                <w:rFonts w:cs="Times New Roman"/>
                <w:szCs w:val="24"/>
              </w:rPr>
            </w:pPr>
            <w:r w:rsidRPr="00975E6B">
              <w:rPr>
                <w:rFonts w:cs="Times New Roman"/>
                <w:szCs w:val="24"/>
              </w:rPr>
              <w:t>原材料外观、几何尺寸、机械性能、化学成分</w:t>
            </w:r>
          </w:p>
        </w:tc>
        <w:tc>
          <w:tcPr>
            <w:tcW w:w="491" w:type="dxa"/>
          </w:tcPr>
          <w:p w:rsidR="00D035AF" w:rsidRPr="00975E6B" w:rsidRDefault="00D035AF" w:rsidP="005245D5">
            <w:pPr>
              <w:snapToGrid w:val="0"/>
              <w:jc w:val="center"/>
              <w:rPr>
                <w:rFonts w:cs="Times New Roman"/>
                <w:szCs w:val="24"/>
              </w:rPr>
            </w:pPr>
          </w:p>
        </w:tc>
        <w:tc>
          <w:tcPr>
            <w:tcW w:w="467" w:type="dxa"/>
          </w:tcPr>
          <w:p w:rsidR="00D035AF" w:rsidRPr="00975E6B" w:rsidRDefault="00D035AF" w:rsidP="005245D5">
            <w:pPr>
              <w:snapToGrid w:val="0"/>
              <w:jc w:val="center"/>
              <w:rPr>
                <w:rFonts w:cs="Times New Roman"/>
                <w:szCs w:val="24"/>
              </w:rPr>
            </w:pPr>
          </w:p>
        </w:tc>
        <w:tc>
          <w:tcPr>
            <w:tcW w:w="477" w:type="dxa"/>
          </w:tcPr>
          <w:p w:rsidR="00D035AF" w:rsidRPr="00975E6B" w:rsidRDefault="00D035AF" w:rsidP="005245D5">
            <w:pPr>
              <w:snapToGrid w:val="0"/>
              <w:jc w:val="center"/>
              <w:rPr>
                <w:rFonts w:cs="Times New Roman"/>
                <w:szCs w:val="24"/>
              </w:rPr>
            </w:pPr>
            <w:r w:rsidRPr="00975E6B">
              <w:rPr>
                <w:rFonts w:cs="Times New Roman"/>
                <w:szCs w:val="24"/>
              </w:rPr>
              <w:t>√</w:t>
            </w:r>
          </w:p>
        </w:tc>
        <w:tc>
          <w:tcPr>
            <w:tcW w:w="1620" w:type="dxa"/>
          </w:tcPr>
          <w:p w:rsidR="00D035AF" w:rsidRPr="00975E6B" w:rsidRDefault="00D035AF" w:rsidP="005245D5">
            <w:pPr>
              <w:snapToGrid w:val="0"/>
              <w:jc w:val="center"/>
              <w:rPr>
                <w:rFonts w:cs="Times New Roman"/>
                <w:szCs w:val="24"/>
              </w:rPr>
            </w:pPr>
          </w:p>
        </w:tc>
      </w:tr>
      <w:tr w:rsidR="00D035AF" w:rsidRPr="00975E6B" w:rsidTr="0032230B">
        <w:trPr>
          <w:trHeight w:val="340"/>
          <w:jc w:val="center"/>
        </w:trPr>
        <w:tc>
          <w:tcPr>
            <w:tcW w:w="815" w:type="dxa"/>
            <w:vMerge/>
            <w:vAlign w:val="center"/>
          </w:tcPr>
          <w:p w:rsidR="00D035AF" w:rsidRPr="00975E6B" w:rsidRDefault="00D035AF" w:rsidP="005245D5">
            <w:pPr>
              <w:snapToGrid w:val="0"/>
              <w:jc w:val="center"/>
              <w:rPr>
                <w:rFonts w:cs="Times New Roman"/>
                <w:szCs w:val="24"/>
              </w:rPr>
            </w:pPr>
          </w:p>
        </w:tc>
        <w:tc>
          <w:tcPr>
            <w:tcW w:w="1420" w:type="dxa"/>
            <w:vMerge/>
            <w:vAlign w:val="center"/>
          </w:tcPr>
          <w:p w:rsidR="00D035AF" w:rsidRPr="00975E6B" w:rsidRDefault="00D035AF" w:rsidP="005245D5">
            <w:pPr>
              <w:snapToGrid w:val="0"/>
              <w:jc w:val="center"/>
              <w:rPr>
                <w:rFonts w:cs="Times New Roman"/>
                <w:szCs w:val="24"/>
              </w:rPr>
            </w:pPr>
          </w:p>
        </w:tc>
        <w:tc>
          <w:tcPr>
            <w:tcW w:w="4564" w:type="dxa"/>
            <w:vAlign w:val="center"/>
          </w:tcPr>
          <w:p w:rsidR="00D035AF" w:rsidRPr="00975E6B" w:rsidRDefault="00D035AF" w:rsidP="005245D5">
            <w:pPr>
              <w:rPr>
                <w:rFonts w:cs="Times New Roman"/>
                <w:szCs w:val="24"/>
              </w:rPr>
            </w:pPr>
            <w:r w:rsidRPr="00975E6B">
              <w:rPr>
                <w:rFonts w:cs="Times New Roman"/>
                <w:szCs w:val="24"/>
              </w:rPr>
              <w:t>焊缝探伤底片</w:t>
            </w:r>
          </w:p>
        </w:tc>
        <w:tc>
          <w:tcPr>
            <w:tcW w:w="491" w:type="dxa"/>
          </w:tcPr>
          <w:p w:rsidR="00D035AF" w:rsidRPr="00975E6B" w:rsidRDefault="00D035AF" w:rsidP="005245D5">
            <w:pPr>
              <w:snapToGrid w:val="0"/>
              <w:jc w:val="center"/>
              <w:rPr>
                <w:rFonts w:cs="Times New Roman"/>
                <w:szCs w:val="24"/>
              </w:rPr>
            </w:pPr>
          </w:p>
        </w:tc>
        <w:tc>
          <w:tcPr>
            <w:tcW w:w="467" w:type="dxa"/>
          </w:tcPr>
          <w:p w:rsidR="00D035AF" w:rsidRPr="00975E6B" w:rsidRDefault="00D035AF" w:rsidP="005245D5">
            <w:pPr>
              <w:snapToGrid w:val="0"/>
              <w:jc w:val="center"/>
              <w:rPr>
                <w:rFonts w:cs="Times New Roman"/>
                <w:szCs w:val="24"/>
              </w:rPr>
            </w:pPr>
            <w:r w:rsidRPr="00975E6B">
              <w:rPr>
                <w:rFonts w:cs="Times New Roman"/>
                <w:szCs w:val="24"/>
              </w:rPr>
              <w:t>√</w:t>
            </w:r>
          </w:p>
        </w:tc>
        <w:tc>
          <w:tcPr>
            <w:tcW w:w="477" w:type="dxa"/>
          </w:tcPr>
          <w:p w:rsidR="00D035AF" w:rsidRPr="00975E6B" w:rsidRDefault="00D035AF" w:rsidP="005245D5">
            <w:pPr>
              <w:snapToGrid w:val="0"/>
              <w:jc w:val="center"/>
              <w:rPr>
                <w:rFonts w:cs="Times New Roman"/>
                <w:szCs w:val="24"/>
              </w:rPr>
            </w:pPr>
          </w:p>
        </w:tc>
        <w:tc>
          <w:tcPr>
            <w:tcW w:w="1620" w:type="dxa"/>
          </w:tcPr>
          <w:p w:rsidR="00D035AF" w:rsidRPr="00975E6B" w:rsidRDefault="00D035AF" w:rsidP="005245D5">
            <w:pPr>
              <w:snapToGrid w:val="0"/>
              <w:jc w:val="center"/>
              <w:rPr>
                <w:rFonts w:cs="Times New Roman"/>
                <w:szCs w:val="24"/>
              </w:rPr>
            </w:pPr>
          </w:p>
        </w:tc>
      </w:tr>
      <w:tr w:rsidR="00D035AF" w:rsidRPr="00975E6B" w:rsidTr="0032230B">
        <w:trPr>
          <w:trHeight w:val="340"/>
          <w:jc w:val="center"/>
        </w:trPr>
        <w:tc>
          <w:tcPr>
            <w:tcW w:w="815" w:type="dxa"/>
            <w:vMerge/>
            <w:vAlign w:val="center"/>
          </w:tcPr>
          <w:p w:rsidR="00D035AF" w:rsidRPr="00975E6B" w:rsidRDefault="00D035AF" w:rsidP="005245D5">
            <w:pPr>
              <w:snapToGrid w:val="0"/>
              <w:jc w:val="center"/>
              <w:rPr>
                <w:rFonts w:cs="Times New Roman"/>
                <w:szCs w:val="24"/>
              </w:rPr>
            </w:pPr>
          </w:p>
        </w:tc>
        <w:tc>
          <w:tcPr>
            <w:tcW w:w="1420" w:type="dxa"/>
            <w:vMerge/>
            <w:vAlign w:val="center"/>
          </w:tcPr>
          <w:p w:rsidR="00D035AF" w:rsidRPr="00975E6B" w:rsidRDefault="00D035AF" w:rsidP="005245D5">
            <w:pPr>
              <w:snapToGrid w:val="0"/>
              <w:jc w:val="center"/>
              <w:rPr>
                <w:rFonts w:cs="Times New Roman"/>
                <w:szCs w:val="24"/>
              </w:rPr>
            </w:pPr>
          </w:p>
        </w:tc>
        <w:tc>
          <w:tcPr>
            <w:tcW w:w="4564" w:type="dxa"/>
            <w:vAlign w:val="center"/>
          </w:tcPr>
          <w:p w:rsidR="00D035AF" w:rsidRPr="00975E6B" w:rsidRDefault="00D035AF" w:rsidP="005245D5">
            <w:pPr>
              <w:rPr>
                <w:rFonts w:cs="Times New Roman"/>
                <w:szCs w:val="24"/>
              </w:rPr>
            </w:pPr>
            <w:r w:rsidRPr="00975E6B">
              <w:rPr>
                <w:rFonts w:cs="Times New Roman"/>
                <w:szCs w:val="24"/>
              </w:rPr>
              <w:t>阀门严密性试验</w:t>
            </w:r>
          </w:p>
        </w:tc>
        <w:tc>
          <w:tcPr>
            <w:tcW w:w="491" w:type="dxa"/>
          </w:tcPr>
          <w:p w:rsidR="00D035AF" w:rsidRPr="00975E6B" w:rsidRDefault="00D035AF" w:rsidP="005245D5">
            <w:pPr>
              <w:snapToGrid w:val="0"/>
              <w:jc w:val="center"/>
              <w:rPr>
                <w:rFonts w:cs="Times New Roman"/>
                <w:szCs w:val="24"/>
              </w:rPr>
            </w:pPr>
            <w:r w:rsidRPr="00975E6B">
              <w:rPr>
                <w:rFonts w:cs="Times New Roman"/>
                <w:szCs w:val="24"/>
              </w:rPr>
              <w:t>√</w:t>
            </w:r>
          </w:p>
        </w:tc>
        <w:tc>
          <w:tcPr>
            <w:tcW w:w="467" w:type="dxa"/>
          </w:tcPr>
          <w:p w:rsidR="00D035AF" w:rsidRPr="00975E6B" w:rsidRDefault="00D035AF" w:rsidP="005245D5">
            <w:pPr>
              <w:snapToGrid w:val="0"/>
              <w:jc w:val="center"/>
              <w:rPr>
                <w:rFonts w:cs="Times New Roman"/>
                <w:szCs w:val="24"/>
              </w:rPr>
            </w:pPr>
          </w:p>
        </w:tc>
        <w:tc>
          <w:tcPr>
            <w:tcW w:w="477" w:type="dxa"/>
          </w:tcPr>
          <w:p w:rsidR="00D035AF" w:rsidRPr="00975E6B" w:rsidRDefault="00D035AF" w:rsidP="005245D5">
            <w:pPr>
              <w:snapToGrid w:val="0"/>
              <w:jc w:val="center"/>
              <w:rPr>
                <w:rFonts w:cs="Times New Roman"/>
                <w:szCs w:val="24"/>
              </w:rPr>
            </w:pPr>
          </w:p>
        </w:tc>
        <w:tc>
          <w:tcPr>
            <w:tcW w:w="1620" w:type="dxa"/>
          </w:tcPr>
          <w:p w:rsidR="00D035AF" w:rsidRPr="00975E6B" w:rsidRDefault="00D035AF" w:rsidP="005245D5">
            <w:pPr>
              <w:snapToGrid w:val="0"/>
              <w:jc w:val="center"/>
              <w:rPr>
                <w:rFonts w:cs="Times New Roman"/>
                <w:szCs w:val="24"/>
              </w:rPr>
            </w:pPr>
          </w:p>
        </w:tc>
      </w:tr>
      <w:tr w:rsidR="00D035AF" w:rsidRPr="00975E6B" w:rsidTr="0032230B">
        <w:trPr>
          <w:trHeight w:val="340"/>
          <w:jc w:val="center"/>
        </w:trPr>
        <w:tc>
          <w:tcPr>
            <w:tcW w:w="815" w:type="dxa"/>
            <w:vMerge/>
            <w:vAlign w:val="center"/>
          </w:tcPr>
          <w:p w:rsidR="00D035AF" w:rsidRPr="00975E6B" w:rsidRDefault="00D035AF" w:rsidP="005245D5">
            <w:pPr>
              <w:snapToGrid w:val="0"/>
              <w:jc w:val="center"/>
              <w:rPr>
                <w:rFonts w:cs="Times New Roman"/>
                <w:szCs w:val="24"/>
              </w:rPr>
            </w:pPr>
          </w:p>
        </w:tc>
        <w:tc>
          <w:tcPr>
            <w:tcW w:w="1420" w:type="dxa"/>
            <w:vMerge/>
            <w:vAlign w:val="center"/>
          </w:tcPr>
          <w:p w:rsidR="00D035AF" w:rsidRPr="00975E6B" w:rsidRDefault="00D035AF" w:rsidP="005245D5">
            <w:pPr>
              <w:snapToGrid w:val="0"/>
              <w:jc w:val="center"/>
              <w:rPr>
                <w:rFonts w:cs="Times New Roman"/>
                <w:szCs w:val="24"/>
              </w:rPr>
            </w:pPr>
          </w:p>
        </w:tc>
        <w:tc>
          <w:tcPr>
            <w:tcW w:w="4564" w:type="dxa"/>
            <w:vAlign w:val="center"/>
          </w:tcPr>
          <w:p w:rsidR="00D035AF" w:rsidRPr="00975E6B" w:rsidRDefault="00D035AF" w:rsidP="005245D5">
            <w:pPr>
              <w:rPr>
                <w:rFonts w:cs="Times New Roman"/>
                <w:szCs w:val="24"/>
              </w:rPr>
            </w:pPr>
            <w:r w:rsidRPr="00975E6B">
              <w:rPr>
                <w:rFonts w:cs="Times New Roman"/>
                <w:szCs w:val="24"/>
              </w:rPr>
              <w:t>设备本体油漆、包装</w:t>
            </w:r>
          </w:p>
        </w:tc>
        <w:tc>
          <w:tcPr>
            <w:tcW w:w="491" w:type="dxa"/>
          </w:tcPr>
          <w:p w:rsidR="00D035AF" w:rsidRPr="00975E6B" w:rsidRDefault="00D035AF" w:rsidP="005245D5">
            <w:pPr>
              <w:snapToGrid w:val="0"/>
              <w:jc w:val="center"/>
              <w:rPr>
                <w:rFonts w:cs="Times New Roman"/>
                <w:szCs w:val="24"/>
              </w:rPr>
            </w:pPr>
          </w:p>
        </w:tc>
        <w:tc>
          <w:tcPr>
            <w:tcW w:w="467" w:type="dxa"/>
          </w:tcPr>
          <w:p w:rsidR="00D035AF" w:rsidRPr="00975E6B" w:rsidRDefault="00D035AF" w:rsidP="005245D5">
            <w:pPr>
              <w:snapToGrid w:val="0"/>
              <w:jc w:val="center"/>
              <w:rPr>
                <w:rFonts w:cs="Times New Roman"/>
                <w:szCs w:val="24"/>
              </w:rPr>
            </w:pPr>
          </w:p>
        </w:tc>
        <w:tc>
          <w:tcPr>
            <w:tcW w:w="477" w:type="dxa"/>
          </w:tcPr>
          <w:p w:rsidR="00D035AF" w:rsidRPr="00975E6B" w:rsidRDefault="00D035AF" w:rsidP="005245D5">
            <w:pPr>
              <w:snapToGrid w:val="0"/>
              <w:jc w:val="center"/>
              <w:rPr>
                <w:rFonts w:cs="Times New Roman"/>
                <w:szCs w:val="24"/>
              </w:rPr>
            </w:pPr>
            <w:r w:rsidRPr="00975E6B">
              <w:rPr>
                <w:rFonts w:cs="Times New Roman"/>
                <w:szCs w:val="24"/>
              </w:rPr>
              <w:t>√</w:t>
            </w:r>
          </w:p>
        </w:tc>
        <w:tc>
          <w:tcPr>
            <w:tcW w:w="1620" w:type="dxa"/>
          </w:tcPr>
          <w:p w:rsidR="00D035AF" w:rsidRPr="00975E6B" w:rsidRDefault="00D035AF" w:rsidP="005245D5">
            <w:pPr>
              <w:snapToGrid w:val="0"/>
              <w:jc w:val="center"/>
              <w:rPr>
                <w:rFonts w:cs="Times New Roman"/>
                <w:szCs w:val="24"/>
              </w:rPr>
            </w:pPr>
          </w:p>
        </w:tc>
      </w:tr>
      <w:tr w:rsidR="00D035AF" w:rsidRPr="00975E6B" w:rsidTr="0032230B">
        <w:trPr>
          <w:trHeight w:val="340"/>
          <w:jc w:val="center"/>
        </w:trPr>
        <w:tc>
          <w:tcPr>
            <w:tcW w:w="815" w:type="dxa"/>
            <w:vMerge/>
            <w:vAlign w:val="center"/>
          </w:tcPr>
          <w:p w:rsidR="00D035AF" w:rsidRPr="00975E6B" w:rsidRDefault="00D035AF" w:rsidP="005245D5">
            <w:pPr>
              <w:snapToGrid w:val="0"/>
              <w:jc w:val="center"/>
              <w:rPr>
                <w:rFonts w:cs="Times New Roman"/>
                <w:szCs w:val="24"/>
              </w:rPr>
            </w:pPr>
          </w:p>
        </w:tc>
        <w:tc>
          <w:tcPr>
            <w:tcW w:w="1420" w:type="dxa"/>
            <w:vMerge/>
            <w:vAlign w:val="center"/>
          </w:tcPr>
          <w:p w:rsidR="00D035AF" w:rsidRPr="00975E6B" w:rsidRDefault="00D035AF" w:rsidP="005245D5">
            <w:pPr>
              <w:snapToGrid w:val="0"/>
              <w:jc w:val="center"/>
              <w:rPr>
                <w:rFonts w:cs="Times New Roman"/>
                <w:szCs w:val="24"/>
              </w:rPr>
            </w:pPr>
          </w:p>
        </w:tc>
        <w:tc>
          <w:tcPr>
            <w:tcW w:w="4564" w:type="dxa"/>
            <w:vAlign w:val="center"/>
          </w:tcPr>
          <w:p w:rsidR="00D035AF" w:rsidRPr="00975E6B" w:rsidRDefault="00D035AF" w:rsidP="005245D5">
            <w:pPr>
              <w:rPr>
                <w:rFonts w:cs="Times New Roman"/>
                <w:szCs w:val="24"/>
              </w:rPr>
            </w:pPr>
            <w:r w:rsidRPr="00975E6B">
              <w:rPr>
                <w:rFonts w:cs="Times New Roman"/>
                <w:szCs w:val="24"/>
              </w:rPr>
              <w:t>设备出厂前整体验收</w:t>
            </w:r>
          </w:p>
        </w:tc>
        <w:tc>
          <w:tcPr>
            <w:tcW w:w="491" w:type="dxa"/>
          </w:tcPr>
          <w:p w:rsidR="00D035AF" w:rsidRPr="00975E6B" w:rsidRDefault="00D035AF" w:rsidP="005245D5">
            <w:pPr>
              <w:snapToGrid w:val="0"/>
              <w:jc w:val="center"/>
              <w:rPr>
                <w:rFonts w:cs="Times New Roman"/>
                <w:szCs w:val="24"/>
              </w:rPr>
            </w:pPr>
          </w:p>
        </w:tc>
        <w:tc>
          <w:tcPr>
            <w:tcW w:w="467" w:type="dxa"/>
          </w:tcPr>
          <w:p w:rsidR="00D035AF" w:rsidRPr="00975E6B" w:rsidRDefault="00D035AF" w:rsidP="005245D5">
            <w:pPr>
              <w:snapToGrid w:val="0"/>
              <w:jc w:val="center"/>
              <w:rPr>
                <w:rFonts w:cs="Times New Roman"/>
                <w:szCs w:val="24"/>
              </w:rPr>
            </w:pPr>
            <w:r w:rsidRPr="00975E6B">
              <w:rPr>
                <w:rFonts w:cs="Times New Roman"/>
                <w:szCs w:val="24"/>
              </w:rPr>
              <w:t>√</w:t>
            </w:r>
          </w:p>
        </w:tc>
        <w:tc>
          <w:tcPr>
            <w:tcW w:w="477" w:type="dxa"/>
          </w:tcPr>
          <w:p w:rsidR="00D035AF" w:rsidRPr="00975E6B" w:rsidRDefault="00D035AF" w:rsidP="005245D5">
            <w:pPr>
              <w:snapToGrid w:val="0"/>
              <w:jc w:val="center"/>
              <w:rPr>
                <w:rFonts w:cs="Times New Roman"/>
                <w:szCs w:val="24"/>
              </w:rPr>
            </w:pPr>
          </w:p>
        </w:tc>
        <w:tc>
          <w:tcPr>
            <w:tcW w:w="1620" w:type="dxa"/>
          </w:tcPr>
          <w:p w:rsidR="00D035AF" w:rsidRPr="00975E6B" w:rsidRDefault="00D035AF" w:rsidP="005245D5">
            <w:pPr>
              <w:snapToGrid w:val="0"/>
              <w:jc w:val="center"/>
              <w:rPr>
                <w:rFonts w:cs="Times New Roman"/>
                <w:szCs w:val="24"/>
              </w:rPr>
            </w:pPr>
          </w:p>
        </w:tc>
      </w:tr>
    </w:tbl>
    <w:p w:rsidR="00D035AF" w:rsidRPr="00975E6B" w:rsidRDefault="00D035AF" w:rsidP="005245D5">
      <w:pPr>
        <w:rPr>
          <w:rFonts w:cs="Times New Roman"/>
          <w:szCs w:val="24"/>
        </w:rPr>
      </w:pPr>
      <w:r w:rsidRPr="00975E6B">
        <w:rPr>
          <w:rFonts w:cs="Times New Roman"/>
        </w:rPr>
        <w:t xml:space="preserve">8.2.3 </w:t>
      </w:r>
      <w:r w:rsidRPr="00975E6B">
        <w:rPr>
          <w:rFonts w:cs="Times New Roman"/>
        </w:rPr>
        <w:t>监造</w:t>
      </w:r>
      <w:r w:rsidRPr="00975E6B">
        <w:rPr>
          <w:rFonts w:cs="Times New Roman"/>
          <w:szCs w:val="24"/>
        </w:rPr>
        <w:t>内容</w:t>
      </w:r>
    </w:p>
    <w:p w:rsidR="00D035AF" w:rsidRPr="00975E6B" w:rsidRDefault="00D035AF" w:rsidP="005245D5">
      <w:pPr>
        <w:ind w:firstLineChars="200" w:firstLine="480"/>
        <w:rPr>
          <w:rFonts w:cs="Times New Roman"/>
        </w:rPr>
      </w:pPr>
      <w:r w:rsidRPr="00975E6B">
        <w:rPr>
          <w:rFonts w:cs="Times New Roman"/>
        </w:rPr>
        <w:t>（</w:t>
      </w:r>
      <w:r w:rsidRPr="00975E6B">
        <w:rPr>
          <w:rFonts w:cs="Times New Roman"/>
        </w:rPr>
        <w:t>1</w:t>
      </w:r>
      <w:r w:rsidRPr="00975E6B">
        <w:rPr>
          <w:rFonts w:cs="Times New Roman"/>
        </w:rPr>
        <w:t>）供方有配合电厂和需方监造的义务，并及时提供相关资料，并不由此发生任何费用。</w:t>
      </w:r>
    </w:p>
    <w:p w:rsidR="00D035AF" w:rsidRPr="00975E6B" w:rsidRDefault="00D035AF" w:rsidP="005245D5">
      <w:pPr>
        <w:ind w:firstLineChars="200" w:firstLine="480"/>
        <w:rPr>
          <w:rFonts w:cs="Times New Roman"/>
        </w:rPr>
      </w:pPr>
      <w:r w:rsidRPr="00975E6B">
        <w:rPr>
          <w:rFonts w:cs="Times New Roman"/>
        </w:rPr>
        <w:t>（</w:t>
      </w:r>
      <w:r w:rsidRPr="00975E6B">
        <w:rPr>
          <w:rFonts w:cs="Times New Roman"/>
        </w:rPr>
        <w:t>2</w:t>
      </w:r>
      <w:r w:rsidRPr="00975E6B">
        <w:rPr>
          <w:rFonts w:cs="Times New Roman"/>
        </w:rPr>
        <w:t>）提前</w:t>
      </w:r>
      <w:r w:rsidRPr="00975E6B">
        <w:rPr>
          <w:rFonts w:cs="Times New Roman"/>
        </w:rPr>
        <w:t>10</w:t>
      </w:r>
      <w:r w:rsidRPr="00975E6B">
        <w:rPr>
          <w:rFonts w:cs="Times New Roman"/>
        </w:rPr>
        <w:t>天将设备监造项目及检验时间通知电厂和需方监造代表和电厂和需方，监造项目和方式由供方、需方和电厂三方协商确定；</w:t>
      </w:r>
    </w:p>
    <w:p w:rsidR="00D035AF" w:rsidRPr="00975E6B" w:rsidRDefault="00D035AF" w:rsidP="005245D5">
      <w:pPr>
        <w:ind w:firstLineChars="200" w:firstLine="480"/>
        <w:rPr>
          <w:rFonts w:cs="Times New Roman"/>
        </w:rPr>
      </w:pPr>
      <w:r w:rsidRPr="00975E6B">
        <w:rPr>
          <w:rFonts w:cs="Times New Roman"/>
        </w:rPr>
        <w:t>（</w:t>
      </w:r>
      <w:r w:rsidRPr="00975E6B">
        <w:rPr>
          <w:rFonts w:cs="Times New Roman"/>
        </w:rPr>
        <w:t>3</w:t>
      </w:r>
      <w:r w:rsidRPr="00975E6B">
        <w:rPr>
          <w:rFonts w:cs="Times New Roman"/>
        </w:rPr>
        <w:t>）需方人员在监造过程中如发现设备和材料缺陷或不符合规定的标准要求时，需方有权提出意见，供方应采取相应改进措施，以保证设备质量。无论需方是否要求和知道，供方均应主动及时向需方提供合同设备制造过程中出现的较大的质量缺陷和问题，不得隐瞒。在需方不知道的情况下</w:t>
      </w:r>
      <w:r w:rsidR="00374577" w:rsidRPr="00975E6B">
        <w:rPr>
          <w:rFonts w:cs="Times New Roman"/>
        </w:rPr>
        <w:t>供方</w:t>
      </w:r>
      <w:r w:rsidRPr="00975E6B">
        <w:rPr>
          <w:rFonts w:cs="Times New Roman"/>
        </w:rPr>
        <w:t>不得擅自处理。</w:t>
      </w:r>
    </w:p>
    <w:p w:rsidR="002704EF" w:rsidRPr="00975E6B" w:rsidRDefault="00A30DA1" w:rsidP="005245D5">
      <w:pPr>
        <w:pStyle w:val="3"/>
      </w:pPr>
      <w:r w:rsidRPr="00975E6B">
        <w:t>对供方配合监造的要求</w:t>
      </w:r>
    </w:p>
    <w:p w:rsidR="002704EF" w:rsidRPr="00975E6B" w:rsidRDefault="00A30DA1" w:rsidP="005245D5">
      <w:pPr>
        <w:pStyle w:val="4"/>
      </w:pPr>
      <w:r w:rsidRPr="00975E6B">
        <w:t>供方为现场监造人员提供配合。</w:t>
      </w:r>
    </w:p>
    <w:p w:rsidR="002704EF" w:rsidRPr="00975E6B" w:rsidRDefault="00A30DA1" w:rsidP="005245D5">
      <w:pPr>
        <w:rPr>
          <w:rFonts w:cs="Times New Roman"/>
        </w:rPr>
      </w:pPr>
      <w:r w:rsidRPr="00975E6B">
        <w:rPr>
          <w:rFonts w:cs="Times New Roman"/>
        </w:rPr>
        <w:t xml:space="preserve">8.2.4.2 </w:t>
      </w:r>
      <w:r w:rsidRPr="00975E6B">
        <w:rPr>
          <w:rFonts w:cs="Times New Roman"/>
        </w:rPr>
        <w:t>需方监造代表和采购方有权通过供方有关部门查（借）阅合同与本合同设备有关</w:t>
      </w:r>
      <w:r w:rsidRPr="00975E6B">
        <w:rPr>
          <w:rFonts w:cs="Times New Roman"/>
        </w:rPr>
        <w:lastRenderedPageBreak/>
        <w:t>的标准、图纸、资料、工艺及检验记录（包括之间检验记录），如采购方认为有必要复印，供方应提方便。</w:t>
      </w:r>
    </w:p>
    <w:p w:rsidR="002704EF" w:rsidRPr="00975E6B" w:rsidRDefault="00A30DA1" w:rsidP="005245D5">
      <w:pPr>
        <w:rPr>
          <w:rFonts w:cs="Times New Roman"/>
        </w:rPr>
      </w:pPr>
      <w:r w:rsidRPr="00975E6B">
        <w:rPr>
          <w:rFonts w:cs="Times New Roman"/>
        </w:rPr>
        <w:t>8.2.4.3</w:t>
      </w:r>
      <w:r w:rsidRPr="00975E6B">
        <w:rPr>
          <w:rFonts w:cs="Times New Roman"/>
        </w:rPr>
        <w:t>需方监造人员在监造过程中如发现设备和材料缺陷或不符合规定的标准要求时，有权提出意见，供方应采取相应改进措施，以保证设备质量。无论需方是否要求和知道，供方均应主动及时向需方提供合同设备制造过程中出现的较大的质量缺陷和问题，不得隐瞒。在需方不知道的情况下供方不得擅自处理。</w:t>
      </w:r>
    </w:p>
    <w:p w:rsidR="002704EF" w:rsidRPr="00975E6B" w:rsidRDefault="00A30DA1" w:rsidP="00FE7697">
      <w:pPr>
        <w:pStyle w:val="2"/>
        <w:spacing w:before="120"/>
      </w:pPr>
      <w:bookmarkStart w:id="57" w:name="_Toc447811364"/>
      <w:bookmarkStart w:id="58" w:name="_Toc70261429"/>
      <w:bookmarkStart w:id="59" w:name="_Toc447820238"/>
      <w:bookmarkStart w:id="60" w:name="_Toc16686232"/>
      <w:r w:rsidRPr="00975E6B">
        <w:t>性能验收试验</w:t>
      </w:r>
      <w:bookmarkEnd w:id="57"/>
      <w:bookmarkEnd w:id="58"/>
      <w:bookmarkEnd w:id="59"/>
      <w:bookmarkEnd w:id="60"/>
    </w:p>
    <w:p w:rsidR="002704EF" w:rsidRPr="00975E6B" w:rsidRDefault="00A30DA1" w:rsidP="005245D5">
      <w:pPr>
        <w:rPr>
          <w:rFonts w:cs="Times New Roman"/>
        </w:rPr>
      </w:pPr>
      <w:r w:rsidRPr="00975E6B">
        <w:rPr>
          <w:rFonts w:cs="Times New Roman"/>
        </w:rPr>
        <w:t>8.3.1</w:t>
      </w:r>
      <w:r w:rsidRPr="00975E6B">
        <w:rPr>
          <w:rFonts w:cs="Times New Roman"/>
        </w:rPr>
        <w:t>性能验收试验的目的为了检验合同设备的所有性能是否符合技术协议中有关条款内容的要求。</w:t>
      </w:r>
    </w:p>
    <w:p w:rsidR="002704EF" w:rsidRPr="00975E6B" w:rsidRDefault="00A30DA1" w:rsidP="005245D5">
      <w:pPr>
        <w:rPr>
          <w:rFonts w:cs="Times New Roman"/>
        </w:rPr>
      </w:pPr>
      <w:r w:rsidRPr="00975E6B">
        <w:rPr>
          <w:rFonts w:cs="Times New Roman"/>
        </w:rPr>
        <w:t>8.3.2</w:t>
      </w:r>
      <w:r w:rsidRPr="00975E6B">
        <w:rPr>
          <w:rFonts w:cs="Times New Roman"/>
        </w:rPr>
        <w:t>性能验收试验的地点由合同确定，一般为需方现场。</w:t>
      </w:r>
    </w:p>
    <w:p w:rsidR="002704EF" w:rsidRPr="00975E6B" w:rsidRDefault="00A30DA1" w:rsidP="005245D5">
      <w:pPr>
        <w:rPr>
          <w:rFonts w:cs="Times New Roman"/>
        </w:rPr>
      </w:pPr>
      <w:r w:rsidRPr="00975E6B">
        <w:rPr>
          <w:rFonts w:cs="Times New Roman"/>
        </w:rPr>
        <w:t>8.3.3</w:t>
      </w:r>
      <w:r w:rsidRPr="00975E6B">
        <w:rPr>
          <w:rFonts w:cs="Times New Roman"/>
        </w:rPr>
        <w:t>性能试验的时间：投汽生产试运之后</w:t>
      </w:r>
      <w:r w:rsidRPr="00975E6B">
        <w:rPr>
          <w:rFonts w:cs="Times New Roman"/>
        </w:rPr>
        <w:t>3</w:t>
      </w:r>
      <w:r w:rsidRPr="00975E6B">
        <w:rPr>
          <w:rFonts w:cs="Times New Roman"/>
        </w:rPr>
        <w:t>个月内进行，具体试验时间由买供方协商确定。</w:t>
      </w:r>
    </w:p>
    <w:p w:rsidR="002704EF" w:rsidRPr="00975E6B" w:rsidRDefault="00A30DA1" w:rsidP="005245D5">
      <w:pPr>
        <w:rPr>
          <w:rFonts w:cs="Times New Roman"/>
        </w:rPr>
      </w:pPr>
      <w:r w:rsidRPr="00975E6B">
        <w:rPr>
          <w:rFonts w:cs="Times New Roman"/>
        </w:rPr>
        <w:t xml:space="preserve">8.3.4 </w:t>
      </w:r>
      <w:r w:rsidRPr="00975E6B">
        <w:rPr>
          <w:rFonts w:cs="Times New Roman"/>
        </w:rPr>
        <w:t>性能验收试验所需的测点、一次元件和就地仪表的装设应由组织方提供，参加方配合；</w:t>
      </w:r>
      <w:r w:rsidRPr="00975E6B">
        <w:rPr>
          <w:rFonts w:cs="Times New Roman"/>
        </w:rPr>
        <w:t xml:space="preserve"> </w:t>
      </w:r>
      <w:r w:rsidRPr="00975E6B">
        <w:rPr>
          <w:rFonts w:cs="Times New Roman"/>
        </w:rPr>
        <w:t>并应符合有关规程、规范和标准的规定，并经需方确认。供方也要提供试验所需的技术配合和人员配合。</w:t>
      </w:r>
    </w:p>
    <w:p w:rsidR="002704EF" w:rsidRPr="00975E6B" w:rsidRDefault="00A30DA1" w:rsidP="00FE7697">
      <w:pPr>
        <w:pStyle w:val="2"/>
        <w:numPr>
          <w:ilvl w:val="1"/>
          <w:numId w:val="3"/>
        </w:numPr>
        <w:spacing w:before="120"/>
      </w:pPr>
      <w:r w:rsidRPr="00975E6B">
        <w:t>制造、安装和性能验收试验的内容</w:t>
      </w:r>
      <w:r w:rsidRPr="00975E6B">
        <w:t>:</w:t>
      </w:r>
    </w:p>
    <w:p w:rsidR="002704EF" w:rsidRPr="00975E6B" w:rsidRDefault="00A30DA1" w:rsidP="005245D5">
      <w:pPr>
        <w:pStyle w:val="3"/>
      </w:pPr>
      <w:r w:rsidRPr="00975E6B">
        <w:t>材料试验</w:t>
      </w:r>
    </w:p>
    <w:p w:rsidR="002704EF" w:rsidRPr="00975E6B" w:rsidRDefault="00A30DA1" w:rsidP="005245D5">
      <w:pPr>
        <w:ind w:firstLineChars="150" w:firstLine="360"/>
        <w:rPr>
          <w:rFonts w:cs="Times New Roman"/>
        </w:rPr>
      </w:pPr>
      <w:r w:rsidRPr="00975E6B">
        <w:rPr>
          <w:rFonts w:cs="Times New Roman"/>
        </w:rPr>
        <w:t>设备材料应进行理化性能试验。</w:t>
      </w:r>
    </w:p>
    <w:p w:rsidR="002704EF" w:rsidRPr="00975E6B" w:rsidRDefault="00A30DA1" w:rsidP="005245D5">
      <w:pPr>
        <w:pStyle w:val="3"/>
      </w:pPr>
      <w:r w:rsidRPr="00975E6B">
        <w:t>工厂试验</w:t>
      </w:r>
    </w:p>
    <w:p w:rsidR="002704EF" w:rsidRPr="00975E6B" w:rsidRDefault="00A30DA1" w:rsidP="005245D5">
      <w:pPr>
        <w:ind w:firstLineChars="150" w:firstLine="360"/>
        <w:rPr>
          <w:rFonts w:cs="Times New Roman"/>
        </w:rPr>
      </w:pPr>
      <w:r w:rsidRPr="00975E6B">
        <w:rPr>
          <w:rFonts w:cs="Times New Roman"/>
        </w:rPr>
        <w:t>供方应进行所有必要的工厂试验。</w:t>
      </w:r>
    </w:p>
    <w:p w:rsidR="002704EF" w:rsidRPr="00975E6B" w:rsidRDefault="00A30DA1" w:rsidP="005245D5">
      <w:pPr>
        <w:pStyle w:val="3"/>
      </w:pPr>
      <w:r w:rsidRPr="00975E6B">
        <w:t>现场试验</w:t>
      </w:r>
    </w:p>
    <w:p w:rsidR="002704EF" w:rsidRPr="00975E6B" w:rsidRDefault="00A30DA1" w:rsidP="005245D5">
      <w:pPr>
        <w:rPr>
          <w:rFonts w:cs="Times New Roman"/>
        </w:rPr>
      </w:pPr>
      <w:r w:rsidRPr="00975E6B">
        <w:rPr>
          <w:rFonts w:cs="Times New Roman"/>
        </w:rPr>
        <w:t>（</w:t>
      </w:r>
      <w:r w:rsidRPr="00975E6B">
        <w:rPr>
          <w:rFonts w:cs="Times New Roman"/>
        </w:rPr>
        <w:t>1</w:t>
      </w:r>
      <w:r w:rsidRPr="00975E6B">
        <w:rPr>
          <w:rFonts w:cs="Times New Roman"/>
        </w:rPr>
        <w:t>）供方应满足需方提出的设计要求，并能在设计条件下长期安全运行。</w:t>
      </w:r>
    </w:p>
    <w:p w:rsidR="002704EF" w:rsidRPr="00975E6B" w:rsidRDefault="00A30DA1" w:rsidP="00FE7697">
      <w:pPr>
        <w:numPr>
          <w:ilvl w:val="0"/>
          <w:numId w:val="4"/>
        </w:numPr>
        <w:rPr>
          <w:rFonts w:cs="Times New Roman"/>
        </w:rPr>
      </w:pPr>
      <w:r w:rsidRPr="00975E6B">
        <w:rPr>
          <w:rFonts w:cs="Times New Roman"/>
        </w:rPr>
        <w:t>在进行这些试验的时候，供方派人到现场帮助，指导解决试验暴露的缺陷。</w:t>
      </w:r>
    </w:p>
    <w:p w:rsidR="002704EF" w:rsidRPr="00975E6B" w:rsidRDefault="00A30DA1" w:rsidP="00FE7697">
      <w:pPr>
        <w:pStyle w:val="2"/>
        <w:spacing w:before="120"/>
      </w:pPr>
      <w:r w:rsidRPr="00975E6B">
        <w:t>性能验收试验由需方主持，供方参加。试验大纲由需方提供，与供方讨论后确定。具体试验由双方认可的测试部门完成。如试验在现场进行，需方负责组织和实施，供方进行配合；如试验在工厂进行，试验所需的人力和财力等由供方提供。</w:t>
      </w:r>
    </w:p>
    <w:p w:rsidR="002704EF" w:rsidRPr="00975E6B" w:rsidRDefault="00A30DA1" w:rsidP="00FE7697">
      <w:pPr>
        <w:pStyle w:val="2"/>
        <w:numPr>
          <w:ilvl w:val="0"/>
          <w:numId w:val="0"/>
        </w:numPr>
        <w:spacing w:before="120"/>
      </w:pPr>
      <w:r w:rsidRPr="00975E6B">
        <w:t>8.6</w:t>
      </w:r>
      <w:r w:rsidR="00934987" w:rsidRPr="00975E6B">
        <w:t xml:space="preserve"> </w:t>
      </w:r>
      <w:r w:rsidRPr="00975E6B">
        <w:t>性能验收试验结果的确认</w:t>
      </w:r>
    </w:p>
    <w:p w:rsidR="002704EF" w:rsidRPr="00975E6B" w:rsidRDefault="00A30DA1" w:rsidP="005245D5">
      <w:pPr>
        <w:ind w:firstLineChars="150" w:firstLine="360"/>
        <w:rPr>
          <w:rFonts w:cs="Times New Roman"/>
        </w:rPr>
      </w:pPr>
      <w:r w:rsidRPr="00975E6B">
        <w:rPr>
          <w:rFonts w:cs="Times New Roman"/>
        </w:rPr>
        <w:t>性能验收试验报告由测试单位编写，报告结论招投标双方均应承认。如双方对试验的结果有不一致意见，双方协商解决；如仍不能达成一致，则提交双方上级部门协商。</w:t>
      </w:r>
    </w:p>
    <w:p w:rsidR="002704EF" w:rsidRPr="00975E6B" w:rsidRDefault="00A30DA1" w:rsidP="005245D5">
      <w:pPr>
        <w:ind w:firstLineChars="150" w:firstLine="360"/>
        <w:rPr>
          <w:rFonts w:cs="Times New Roman"/>
        </w:rPr>
      </w:pPr>
      <w:r w:rsidRPr="00975E6B">
        <w:rPr>
          <w:rFonts w:cs="Times New Roman"/>
        </w:rPr>
        <w:lastRenderedPageBreak/>
        <w:t>进行性能验收试验时，一方接到另一方试验通知而不派人参加试验，则被视为对验收试验结果的同意。</w:t>
      </w:r>
    </w:p>
    <w:p w:rsidR="002704EF" w:rsidRPr="00975E6B" w:rsidRDefault="00A30DA1" w:rsidP="005245D5">
      <w:pPr>
        <w:rPr>
          <w:rFonts w:cs="Times New Roman"/>
        </w:rPr>
      </w:pPr>
      <w:r w:rsidRPr="00975E6B">
        <w:rPr>
          <w:rFonts w:cs="Times New Roman"/>
        </w:rPr>
        <w:t xml:space="preserve">8.7 </w:t>
      </w:r>
      <w:r w:rsidRPr="00975E6B">
        <w:rPr>
          <w:rFonts w:cs="Times New Roman"/>
        </w:rPr>
        <w:t>如果由于供方责任，在经第二次性能验收试验后，合同设备仍不能达到本技术协议书所规定的一项或多项保证指标时，供方应按下述规定向需方支付性能保证违约金。</w:t>
      </w:r>
    </w:p>
    <w:p w:rsidR="00934987" w:rsidRPr="00975E6B" w:rsidRDefault="00934987" w:rsidP="005245D5">
      <w:pPr>
        <w:rPr>
          <w:rFonts w:cs="Times New Roman"/>
        </w:rPr>
      </w:pPr>
    </w:p>
    <w:p w:rsidR="002704EF" w:rsidRPr="00975E6B" w:rsidRDefault="00A30DA1" w:rsidP="00FE7697">
      <w:pPr>
        <w:pStyle w:val="1"/>
        <w:spacing w:before="120"/>
      </w:pPr>
      <w:bookmarkStart w:id="61" w:name="_Toc211596482"/>
      <w:r w:rsidRPr="00975E6B">
        <w:t>供方现场技术服务</w:t>
      </w:r>
      <w:bookmarkEnd w:id="61"/>
    </w:p>
    <w:p w:rsidR="00D035AF" w:rsidRPr="00975E6B" w:rsidRDefault="00D035AF" w:rsidP="00FE7697">
      <w:pPr>
        <w:pStyle w:val="2"/>
        <w:spacing w:before="120"/>
      </w:pPr>
      <w:r w:rsidRPr="00975E6B">
        <w:t>技术服务</w:t>
      </w:r>
      <w:r w:rsidR="00374577" w:rsidRPr="00975E6B">
        <w:t>·</w:t>
      </w:r>
      <w:r w:rsidRPr="00975E6B">
        <w:t>内容</w:t>
      </w:r>
    </w:p>
    <w:p w:rsidR="00D035AF" w:rsidRPr="00975E6B" w:rsidRDefault="00374577" w:rsidP="005245D5">
      <w:pPr>
        <w:pStyle w:val="a3"/>
      </w:pPr>
      <w:r w:rsidRPr="00975E6B">
        <w:t>供方</w:t>
      </w:r>
      <w:r w:rsidR="00D035AF" w:rsidRPr="00975E6B">
        <w:t>现场服务人员应指导</w:t>
      </w:r>
      <w:r w:rsidRPr="00975E6B">
        <w:t>供方</w:t>
      </w:r>
      <w:r w:rsidR="00D035AF" w:rsidRPr="00975E6B">
        <w:t>负责范围内供热组件安装、调试和使用。</w:t>
      </w:r>
      <w:r w:rsidRPr="00975E6B">
        <w:t>供方</w:t>
      </w:r>
      <w:r w:rsidR="00D035AF" w:rsidRPr="00975E6B">
        <w:t>要派合格的人员进行现场服务。</w:t>
      </w:r>
    </w:p>
    <w:p w:rsidR="00D035AF" w:rsidRPr="00975E6B" w:rsidRDefault="00D035AF" w:rsidP="005245D5">
      <w:pPr>
        <w:pStyle w:val="3"/>
      </w:pPr>
      <w:r w:rsidRPr="00975E6B">
        <w:t>安装指导</w:t>
      </w:r>
    </w:p>
    <w:p w:rsidR="00D035AF" w:rsidRPr="00975E6B" w:rsidRDefault="00D035AF" w:rsidP="005245D5">
      <w:pPr>
        <w:tabs>
          <w:tab w:val="left" w:pos="0"/>
          <w:tab w:val="left" w:pos="426"/>
        </w:tabs>
        <w:ind w:firstLineChars="200" w:firstLine="480"/>
        <w:rPr>
          <w:rFonts w:cs="Times New Roman"/>
        </w:rPr>
      </w:pPr>
      <w:r w:rsidRPr="00975E6B">
        <w:rPr>
          <w:rFonts w:cs="Times New Roman"/>
        </w:rPr>
        <w:t>在</w:t>
      </w:r>
      <w:r w:rsidR="00374577" w:rsidRPr="00975E6B">
        <w:rPr>
          <w:rFonts w:cs="Times New Roman"/>
        </w:rPr>
        <w:t>供方</w:t>
      </w:r>
      <w:r w:rsidRPr="00975E6B">
        <w:rPr>
          <w:rFonts w:cs="Times New Roman"/>
        </w:rPr>
        <w:t>负责范围内供热组件安装阶段，</w:t>
      </w:r>
      <w:r w:rsidR="00374577" w:rsidRPr="00975E6B">
        <w:rPr>
          <w:rFonts w:cs="Times New Roman"/>
        </w:rPr>
        <w:t>供方</w:t>
      </w:r>
      <w:r w:rsidRPr="00975E6B">
        <w:rPr>
          <w:rFonts w:cs="Times New Roman"/>
        </w:rPr>
        <w:t>应委派有资格的经电厂确认的工地代表提供技术服务。工作期间，若电厂认为工地代表不能满足工作需要，电厂有权提出更换工地代表，其发生的费用由</w:t>
      </w:r>
      <w:r w:rsidR="00374577" w:rsidRPr="00975E6B">
        <w:rPr>
          <w:rFonts w:cs="Times New Roman"/>
        </w:rPr>
        <w:t>供方</w:t>
      </w:r>
      <w:r w:rsidRPr="00975E6B">
        <w:rPr>
          <w:rFonts w:cs="Times New Roman"/>
        </w:rPr>
        <w:t>自理。</w:t>
      </w:r>
    </w:p>
    <w:p w:rsidR="00D035AF" w:rsidRPr="00975E6B" w:rsidRDefault="00D035AF" w:rsidP="005245D5">
      <w:pPr>
        <w:tabs>
          <w:tab w:val="left" w:pos="0"/>
          <w:tab w:val="left" w:pos="426"/>
        </w:tabs>
        <w:ind w:firstLineChars="200" w:firstLine="480"/>
        <w:rPr>
          <w:rFonts w:cs="Times New Roman"/>
        </w:rPr>
      </w:pPr>
      <w:r w:rsidRPr="00975E6B">
        <w:rPr>
          <w:rFonts w:cs="Times New Roman"/>
        </w:rPr>
        <w:t>现场代表还应提供必要的的现场设计，协助电厂在运输、安装过程中核对和检验催化剂，解决与</w:t>
      </w:r>
      <w:r w:rsidR="00374577" w:rsidRPr="00975E6B">
        <w:rPr>
          <w:rFonts w:cs="Times New Roman"/>
        </w:rPr>
        <w:t>供方</w:t>
      </w:r>
      <w:r w:rsidRPr="00975E6B">
        <w:rPr>
          <w:rFonts w:cs="Times New Roman"/>
        </w:rPr>
        <w:t>的分包商和电厂的接口工作。</w:t>
      </w:r>
    </w:p>
    <w:p w:rsidR="00D035AF" w:rsidRPr="00975E6B" w:rsidRDefault="00374577" w:rsidP="005245D5">
      <w:pPr>
        <w:tabs>
          <w:tab w:val="left" w:pos="0"/>
          <w:tab w:val="left" w:pos="426"/>
        </w:tabs>
        <w:ind w:firstLineChars="200" w:firstLine="480"/>
        <w:rPr>
          <w:rFonts w:cs="Times New Roman"/>
        </w:rPr>
      </w:pPr>
      <w:r w:rsidRPr="00975E6B">
        <w:rPr>
          <w:rFonts w:cs="Times New Roman"/>
        </w:rPr>
        <w:t>供方</w:t>
      </w:r>
      <w:r w:rsidR="00D035AF" w:rsidRPr="00975E6B">
        <w:rPr>
          <w:rFonts w:cs="Times New Roman"/>
        </w:rPr>
        <w:t>应具体确定工地代表的人天数及时间的安排，并写进报价书中，列出单价和分项报价。</w:t>
      </w:r>
    </w:p>
    <w:p w:rsidR="00D035AF" w:rsidRPr="00975E6B" w:rsidRDefault="00374577" w:rsidP="005245D5">
      <w:pPr>
        <w:tabs>
          <w:tab w:val="left" w:pos="0"/>
          <w:tab w:val="left" w:pos="426"/>
        </w:tabs>
        <w:ind w:firstLineChars="200" w:firstLine="480"/>
        <w:rPr>
          <w:rFonts w:cs="Times New Roman"/>
        </w:rPr>
      </w:pPr>
      <w:r w:rsidRPr="00975E6B">
        <w:rPr>
          <w:rFonts w:cs="Times New Roman"/>
        </w:rPr>
        <w:t>供方</w:t>
      </w:r>
      <w:r w:rsidR="00D035AF" w:rsidRPr="00975E6B">
        <w:rPr>
          <w:rFonts w:cs="Times New Roman"/>
        </w:rPr>
        <w:t>所派现场服务人员一定是能胜任工作的技术人员，能够在现场有效地工作。若因</w:t>
      </w:r>
      <w:r w:rsidRPr="00975E6B">
        <w:rPr>
          <w:rFonts w:cs="Times New Roman"/>
        </w:rPr>
        <w:t>供方</w:t>
      </w:r>
      <w:r w:rsidR="00D035AF" w:rsidRPr="00975E6B">
        <w:rPr>
          <w:rFonts w:cs="Times New Roman"/>
        </w:rPr>
        <w:t>技术人员原因未完成工地工作，应由</w:t>
      </w:r>
      <w:r w:rsidRPr="00975E6B">
        <w:rPr>
          <w:rFonts w:cs="Times New Roman"/>
        </w:rPr>
        <w:t>供方</w:t>
      </w:r>
      <w:r w:rsidR="00D035AF" w:rsidRPr="00975E6B">
        <w:rPr>
          <w:rFonts w:cs="Times New Roman"/>
        </w:rPr>
        <w:t>负责。</w:t>
      </w:r>
    </w:p>
    <w:p w:rsidR="00D035AF" w:rsidRPr="00975E6B" w:rsidRDefault="00374577" w:rsidP="005245D5">
      <w:pPr>
        <w:tabs>
          <w:tab w:val="left" w:pos="0"/>
          <w:tab w:val="left" w:pos="426"/>
        </w:tabs>
        <w:rPr>
          <w:rFonts w:cs="Times New Roman"/>
        </w:rPr>
      </w:pPr>
      <w:r w:rsidRPr="00975E6B">
        <w:rPr>
          <w:rFonts w:cs="Times New Roman"/>
        </w:rPr>
        <w:t>供方</w:t>
      </w:r>
      <w:r w:rsidR="00D035AF" w:rsidRPr="00975E6B">
        <w:rPr>
          <w:rFonts w:cs="Times New Roman"/>
        </w:rPr>
        <w:t>技术人员在现场工作内容如下所示：</w:t>
      </w:r>
    </w:p>
    <w:p w:rsidR="00D035AF" w:rsidRPr="00975E6B" w:rsidRDefault="00D035AF" w:rsidP="00FE7697">
      <w:pPr>
        <w:numPr>
          <w:ilvl w:val="0"/>
          <w:numId w:val="13"/>
        </w:numPr>
        <w:tabs>
          <w:tab w:val="left" w:pos="426"/>
          <w:tab w:val="left" w:pos="900"/>
        </w:tabs>
        <w:ind w:leftChars="200" w:left="480" w:firstLineChars="67" w:firstLine="161"/>
        <w:rPr>
          <w:rFonts w:cs="Times New Roman"/>
        </w:rPr>
      </w:pPr>
      <w:r w:rsidRPr="00975E6B">
        <w:rPr>
          <w:rFonts w:cs="Times New Roman"/>
        </w:rPr>
        <w:t>指导现场安装人员安装</w:t>
      </w:r>
      <w:r w:rsidR="00374577" w:rsidRPr="00975E6B">
        <w:rPr>
          <w:rFonts w:cs="Times New Roman"/>
        </w:rPr>
        <w:t>供方</w:t>
      </w:r>
      <w:r w:rsidRPr="00975E6B">
        <w:rPr>
          <w:rFonts w:cs="Times New Roman"/>
        </w:rPr>
        <w:t>负责范围内供热组件。</w:t>
      </w:r>
    </w:p>
    <w:p w:rsidR="00D035AF" w:rsidRPr="00975E6B" w:rsidRDefault="00D035AF" w:rsidP="00FE7697">
      <w:pPr>
        <w:numPr>
          <w:ilvl w:val="0"/>
          <w:numId w:val="13"/>
        </w:numPr>
        <w:tabs>
          <w:tab w:val="left" w:pos="426"/>
          <w:tab w:val="left" w:pos="900"/>
        </w:tabs>
        <w:ind w:leftChars="200" w:left="480" w:firstLineChars="67" w:firstLine="161"/>
        <w:rPr>
          <w:rFonts w:cs="Times New Roman"/>
        </w:rPr>
      </w:pPr>
      <w:r w:rsidRPr="00975E6B">
        <w:rPr>
          <w:rFonts w:cs="Times New Roman"/>
        </w:rPr>
        <w:t>按工程进度要求，指导电厂（或其承包方）进行调试，直至能够投运并经过</w:t>
      </w:r>
      <w:r w:rsidRPr="00975E6B">
        <w:rPr>
          <w:rFonts w:cs="Times New Roman"/>
        </w:rPr>
        <w:t>168</w:t>
      </w:r>
      <w:r w:rsidRPr="00975E6B">
        <w:rPr>
          <w:rFonts w:cs="Times New Roman"/>
        </w:rPr>
        <w:t>小时连续试运转，经电厂验收合格为止。</w:t>
      </w:r>
    </w:p>
    <w:p w:rsidR="00D035AF" w:rsidRPr="00975E6B" w:rsidRDefault="00D035AF" w:rsidP="00FE7697">
      <w:pPr>
        <w:numPr>
          <w:ilvl w:val="0"/>
          <w:numId w:val="13"/>
        </w:numPr>
        <w:tabs>
          <w:tab w:val="left" w:pos="426"/>
          <w:tab w:val="left" w:pos="900"/>
        </w:tabs>
        <w:ind w:leftChars="200" w:left="480" w:firstLineChars="67" w:firstLine="161"/>
        <w:rPr>
          <w:rFonts w:cs="Times New Roman"/>
        </w:rPr>
      </w:pPr>
      <w:r w:rsidRPr="00975E6B">
        <w:rPr>
          <w:rFonts w:cs="Times New Roman"/>
        </w:rPr>
        <w:t>若发现现场设备缺损（运输或装箱所致）、设备性能不能满足控制要求，应及时无偿更换。</w:t>
      </w:r>
    </w:p>
    <w:p w:rsidR="00D035AF" w:rsidRPr="00975E6B" w:rsidRDefault="00D035AF" w:rsidP="005245D5">
      <w:pPr>
        <w:pStyle w:val="3"/>
      </w:pPr>
      <w:r w:rsidRPr="00975E6B">
        <w:t>调试</w:t>
      </w:r>
    </w:p>
    <w:p w:rsidR="00D035AF" w:rsidRPr="00975E6B" w:rsidRDefault="00374577" w:rsidP="005245D5">
      <w:pPr>
        <w:tabs>
          <w:tab w:val="left" w:pos="0"/>
          <w:tab w:val="left" w:pos="426"/>
        </w:tabs>
        <w:ind w:firstLineChars="200" w:firstLine="480"/>
        <w:rPr>
          <w:rFonts w:cs="Times New Roman"/>
        </w:rPr>
      </w:pPr>
      <w:r w:rsidRPr="00975E6B">
        <w:rPr>
          <w:rFonts w:cs="Times New Roman"/>
        </w:rPr>
        <w:t>供方</w:t>
      </w:r>
      <w:r w:rsidR="00D035AF" w:rsidRPr="00975E6B">
        <w:rPr>
          <w:rFonts w:cs="Times New Roman"/>
        </w:rPr>
        <w:t>负责范围内供热组件安装完毕后，由电厂（或其承包方）负责全部调试工作，</w:t>
      </w:r>
      <w:r w:rsidRPr="00975E6B">
        <w:rPr>
          <w:rFonts w:cs="Times New Roman"/>
        </w:rPr>
        <w:t>供方</w:t>
      </w:r>
      <w:r w:rsidR="00D035AF" w:rsidRPr="00975E6B">
        <w:rPr>
          <w:rFonts w:cs="Times New Roman"/>
        </w:rPr>
        <w:t>提供</w:t>
      </w:r>
      <w:r w:rsidRPr="00975E6B">
        <w:rPr>
          <w:rFonts w:cs="Times New Roman"/>
        </w:rPr>
        <w:t>供方</w:t>
      </w:r>
      <w:r w:rsidR="00D035AF" w:rsidRPr="00975E6B">
        <w:rPr>
          <w:rFonts w:cs="Times New Roman"/>
        </w:rPr>
        <w:t>负责范围内供热组件调试说明，并负责调试中出现的问题、解决的方案及结果进行书面记录，并提交给电厂。</w:t>
      </w:r>
    </w:p>
    <w:p w:rsidR="00D035AF" w:rsidRPr="00975E6B" w:rsidRDefault="00D035AF" w:rsidP="005245D5">
      <w:pPr>
        <w:pStyle w:val="3"/>
      </w:pPr>
      <w:r w:rsidRPr="00975E6B">
        <w:t>性能验收试验</w:t>
      </w:r>
    </w:p>
    <w:p w:rsidR="00D035AF" w:rsidRPr="00975E6B" w:rsidRDefault="00D035AF" w:rsidP="005245D5">
      <w:pPr>
        <w:pStyle w:val="a3"/>
      </w:pPr>
      <w:r w:rsidRPr="00975E6B">
        <w:lastRenderedPageBreak/>
        <w:t>性能验收试验应在机组全部设备运转稳定，达到额定出力连续稳定运行进行，这项验收试验由电厂指定的有资质的单位进行，费用由电厂负责，</w:t>
      </w:r>
      <w:r w:rsidR="00374577" w:rsidRPr="00975E6B">
        <w:t>供方</w:t>
      </w:r>
      <w:r w:rsidRPr="00975E6B">
        <w:t>应派遣技术人员参加由电厂组织的性能考核试验，若因</w:t>
      </w:r>
      <w:r w:rsidR="00374577" w:rsidRPr="00975E6B">
        <w:t>供方</w:t>
      </w:r>
      <w:r w:rsidRPr="00975E6B">
        <w:t>原因未派遣技术人员参加，则视为对试验结果的认同。</w:t>
      </w:r>
    </w:p>
    <w:p w:rsidR="00D035AF" w:rsidRPr="00975E6B" w:rsidRDefault="00D035AF" w:rsidP="00FE7697">
      <w:pPr>
        <w:pStyle w:val="2"/>
        <w:spacing w:before="120"/>
      </w:pPr>
      <w:r w:rsidRPr="00975E6B">
        <w:t>现场服务人员资质</w:t>
      </w:r>
    </w:p>
    <w:p w:rsidR="00D035AF" w:rsidRPr="00975E6B" w:rsidRDefault="00D035AF" w:rsidP="005245D5">
      <w:pPr>
        <w:pStyle w:val="3"/>
      </w:pPr>
      <w:r w:rsidRPr="00975E6B">
        <w:t>现场服务计划</w:t>
      </w:r>
    </w:p>
    <w:p w:rsidR="00D035AF" w:rsidRPr="00975E6B" w:rsidRDefault="00D035AF" w:rsidP="005245D5">
      <w:pPr>
        <w:tabs>
          <w:tab w:val="left" w:pos="0"/>
          <w:tab w:val="left" w:pos="426"/>
        </w:tabs>
        <w:rPr>
          <w:rFonts w:cs="Times New Roman"/>
        </w:rPr>
      </w:pPr>
      <w:r w:rsidRPr="00975E6B">
        <w:rPr>
          <w:rFonts w:cs="Times New Roman"/>
        </w:rPr>
        <w:t>在投标阶段应提供包括服务人日数的现场服务计划表，见下表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7"/>
        <w:gridCol w:w="1984"/>
        <w:gridCol w:w="1561"/>
        <w:gridCol w:w="1964"/>
        <w:gridCol w:w="1966"/>
        <w:gridCol w:w="785"/>
      </w:tblGrid>
      <w:tr w:rsidR="00D035AF" w:rsidRPr="00975E6B" w:rsidTr="0032230B">
        <w:trPr>
          <w:cantSplit/>
          <w:trHeight w:val="397"/>
          <w:jc w:val="center"/>
        </w:trPr>
        <w:tc>
          <w:tcPr>
            <w:tcW w:w="475" w:type="pct"/>
            <w:vMerge w:val="restar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序号</w:t>
            </w:r>
          </w:p>
        </w:tc>
        <w:tc>
          <w:tcPr>
            <w:tcW w:w="1087" w:type="pct"/>
            <w:vMerge w:val="restar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技术服务内容</w:t>
            </w:r>
          </w:p>
        </w:tc>
        <w:tc>
          <w:tcPr>
            <w:tcW w:w="855" w:type="pct"/>
            <w:vMerge w:val="restar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计划人日数</w:t>
            </w:r>
          </w:p>
        </w:tc>
        <w:tc>
          <w:tcPr>
            <w:tcW w:w="2153" w:type="pct"/>
            <w:gridSpan w:val="2"/>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派出人员构成</w:t>
            </w:r>
          </w:p>
        </w:tc>
        <w:tc>
          <w:tcPr>
            <w:tcW w:w="430" w:type="pct"/>
            <w:vMerge w:val="restar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备注</w:t>
            </w:r>
          </w:p>
        </w:tc>
      </w:tr>
      <w:tr w:rsidR="00D035AF" w:rsidRPr="00975E6B" w:rsidTr="0032230B">
        <w:trPr>
          <w:cantSplit/>
          <w:trHeight w:val="397"/>
          <w:jc w:val="center"/>
        </w:trPr>
        <w:tc>
          <w:tcPr>
            <w:tcW w:w="475" w:type="pct"/>
            <w:vMerge/>
            <w:vAlign w:val="center"/>
          </w:tcPr>
          <w:p w:rsidR="00D035AF" w:rsidRPr="00975E6B" w:rsidRDefault="00D035AF" w:rsidP="005245D5">
            <w:pPr>
              <w:tabs>
                <w:tab w:val="left" w:pos="0"/>
              </w:tabs>
              <w:spacing w:line="240" w:lineRule="auto"/>
              <w:rPr>
                <w:rFonts w:cs="Times New Roman"/>
                <w:sz w:val="21"/>
                <w:szCs w:val="21"/>
              </w:rPr>
            </w:pPr>
          </w:p>
        </w:tc>
        <w:tc>
          <w:tcPr>
            <w:tcW w:w="1087" w:type="pct"/>
            <w:vMerge/>
            <w:vAlign w:val="center"/>
          </w:tcPr>
          <w:p w:rsidR="00D035AF" w:rsidRPr="00975E6B" w:rsidRDefault="00D035AF" w:rsidP="005245D5">
            <w:pPr>
              <w:tabs>
                <w:tab w:val="left" w:pos="0"/>
              </w:tabs>
              <w:spacing w:line="240" w:lineRule="auto"/>
              <w:rPr>
                <w:rFonts w:cs="Times New Roman"/>
                <w:sz w:val="21"/>
                <w:szCs w:val="21"/>
              </w:rPr>
            </w:pPr>
          </w:p>
        </w:tc>
        <w:tc>
          <w:tcPr>
            <w:tcW w:w="855" w:type="pct"/>
            <w:vMerge/>
            <w:vAlign w:val="center"/>
          </w:tcPr>
          <w:p w:rsidR="00D035AF" w:rsidRPr="00975E6B" w:rsidRDefault="00D035AF" w:rsidP="005245D5">
            <w:pPr>
              <w:tabs>
                <w:tab w:val="left" w:pos="0"/>
              </w:tabs>
              <w:spacing w:line="240" w:lineRule="auto"/>
              <w:rPr>
                <w:rFonts w:cs="Times New Roman"/>
                <w:sz w:val="21"/>
                <w:szCs w:val="21"/>
              </w:rPr>
            </w:pPr>
          </w:p>
        </w:tc>
        <w:tc>
          <w:tcPr>
            <w:tcW w:w="1076"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职称</w:t>
            </w:r>
          </w:p>
        </w:tc>
        <w:tc>
          <w:tcPr>
            <w:tcW w:w="1077"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人数</w:t>
            </w:r>
          </w:p>
        </w:tc>
        <w:tc>
          <w:tcPr>
            <w:tcW w:w="430" w:type="pct"/>
            <w:vMerge/>
            <w:vAlign w:val="center"/>
          </w:tcPr>
          <w:p w:rsidR="00D035AF" w:rsidRPr="00975E6B" w:rsidRDefault="00D035AF" w:rsidP="005245D5">
            <w:pPr>
              <w:tabs>
                <w:tab w:val="left" w:pos="0"/>
              </w:tabs>
              <w:spacing w:line="240" w:lineRule="auto"/>
              <w:rPr>
                <w:rFonts w:cs="Times New Roman"/>
                <w:sz w:val="21"/>
                <w:szCs w:val="21"/>
              </w:rPr>
            </w:pPr>
          </w:p>
        </w:tc>
      </w:tr>
      <w:tr w:rsidR="00D035AF" w:rsidRPr="00975E6B" w:rsidTr="0032230B">
        <w:trPr>
          <w:trHeight w:val="397"/>
          <w:jc w:val="center"/>
        </w:trPr>
        <w:tc>
          <w:tcPr>
            <w:tcW w:w="475"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1</w:t>
            </w:r>
          </w:p>
        </w:tc>
        <w:tc>
          <w:tcPr>
            <w:tcW w:w="1087"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安装</w:t>
            </w:r>
          </w:p>
        </w:tc>
        <w:tc>
          <w:tcPr>
            <w:tcW w:w="855" w:type="pct"/>
            <w:vAlign w:val="center"/>
          </w:tcPr>
          <w:p w:rsidR="00D035AF" w:rsidRPr="00975E6B" w:rsidRDefault="00D035AF" w:rsidP="005245D5">
            <w:pPr>
              <w:tabs>
                <w:tab w:val="left" w:pos="0"/>
              </w:tabs>
              <w:spacing w:line="240" w:lineRule="auto"/>
              <w:rPr>
                <w:rFonts w:cs="Times New Roman"/>
                <w:sz w:val="21"/>
                <w:szCs w:val="21"/>
              </w:rPr>
            </w:pPr>
          </w:p>
        </w:tc>
        <w:tc>
          <w:tcPr>
            <w:tcW w:w="1076" w:type="pct"/>
            <w:vAlign w:val="center"/>
          </w:tcPr>
          <w:p w:rsidR="00D035AF" w:rsidRPr="00975E6B" w:rsidRDefault="00D035AF" w:rsidP="005245D5">
            <w:pPr>
              <w:tabs>
                <w:tab w:val="left" w:pos="0"/>
              </w:tabs>
              <w:spacing w:line="240" w:lineRule="auto"/>
              <w:rPr>
                <w:rFonts w:cs="Times New Roman"/>
                <w:sz w:val="21"/>
                <w:szCs w:val="21"/>
              </w:rPr>
            </w:pPr>
          </w:p>
        </w:tc>
        <w:tc>
          <w:tcPr>
            <w:tcW w:w="1077" w:type="pct"/>
            <w:vAlign w:val="center"/>
          </w:tcPr>
          <w:p w:rsidR="00D035AF" w:rsidRPr="00975E6B" w:rsidRDefault="00D035AF" w:rsidP="005245D5">
            <w:pPr>
              <w:tabs>
                <w:tab w:val="left" w:pos="0"/>
              </w:tabs>
              <w:spacing w:line="240" w:lineRule="auto"/>
              <w:rPr>
                <w:rFonts w:cs="Times New Roman"/>
                <w:sz w:val="21"/>
                <w:szCs w:val="21"/>
              </w:rPr>
            </w:pPr>
          </w:p>
        </w:tc>
        <w:tc>
          <w:tcPr>
            <w:tcW w:w="430" w:type="pct"/>
            <w:vAlign w:val="center"/>
          </w:tcPr>
          <w:p w:rsidR="00D035AF" w:rsidRPr="00975E6B" w:rsidRDefault="00D035AF" w:rsidP="005245D5">
            <w:pPr>
              <w:tabs>
                <w:tab w:val="left" w:pos="0"/>
              </w:tabs>
              <w:spacing w:line="240" w:lineRule="auto"/>
              <w:rPr>
                <w:rFonts w:cs="Times New Roman"/>
                <w:sz w:val="21"/>
                <w:szCs w:val="21"/>
              </w:rPr>
            </w:pPr>
          </w:p>
        </w:tc>
      </w:tr>
      <w:tr w:rsidR="00D035AF" w:rsidRPr="00975E6B" w:rsidTr="0032230B">
        <w:trPr>
          <w:trHeight w:val="397"/>
          <w:jc w:val="center"/>
        </w:trPr>
        <w:tc>
          <w:tcPr>
            <w:tcW w:w="475"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2</w:t>
            </w:r>
          </w:p>
        </w:tc>
        <w:tc>
          <w:tcPr>
            <w:tcW w:w="1087"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调试</w:t>
            </w:r>
          </w:p>
        </w:tc>
        <w:tc>
          <w:tcPr>
            <w:tcW w:w="855" w:type="pct"/>
            <w:vAlign w:val="center"/>
          </w:tcPr>
          <w:p w:rsidR="00D035AF" w:rsidRPr="00975E6B" w:rsidRDefault="00D035AF" w:rsidP="005245D5">
            <w:pPr>
              <w:tabs>
                <w:tab w:val="left" w:pos="0"/>
              </w:tabs>
              <w:spacing w:line="240" w:lineRule="auto"/>
              <w:rPr>
                <w:rFonts w:cs="Times New Roman"/>
                <w:sz w:val="21"/>
                <w:szCs w:val="21"/>
              </w:rPr>
            </w:pPr>
          </w:p>
        </w:tc>
        <w:tc>
          <w:tcPr>
            <w:tcW w:w="1076" w:type="pct"/>
            <w:vAlign w:val="center"/>
          </w:tcPr>
          <w:p w:rsidR="00D035AF" w:rsidRPr="00975E6B" w:rsidRDefault="00D035AF" w:rsidP="005245D5">
            <w:pPr>
              <w:tabs>
                <w:tab w:val="left" w:pos="0"/>
              </w:tabs>
              <w:spacing w:line="240" w:lineRule="auto"/>
              <w:rPr>
                <w:rFonts w:cs="Times New Roman"/>
                <w:sz w:val="21"/>
                <w:szCs w:val="21"/>
              </w:rPr>
            </w:pPr>
          </w:p>
        </w:tc>
        <w:tc>
          <w:tcPr>
            <w:tcW w:w="1077" w:type="pct"/>
            <w:vAlign w:val="center"/>
          </w:tcPr>
          <w:p w:rsidR="00D035AF" w:rsidRPr="00975E6B" w:rsidRDefault="00D035AF" w:rsidP="005245D5">
            <w:pPr>
              <w:tabs>
                <w:tab w:val="left" w:pos="0"/>
              </w:tabs>
              <w:spacing w:line="240" w:lineRule="auto"/>
              <w:rPr>
                <w:rFonts w:cs="Times New Roman"/>
                <w:sz w:val="21"/>
                <w:szCs w:val="21"/>
              </w:rPr>
            </w:pPr>
          </w:p>
        </w:tc>
        <w:tc>
          <w:tcPr>
            <w:tcW w:w="430" w:type="pct"/>
            <w:vAlign w:val="center"/>
          </w:tcPr>
          <w:p w:rsidR="00D035AF" w:rsidRPr="00975E6B" w:rsidRDefault="00D035AF" w:rsidP="005245D5">
            <w:pPr>
              <w:tabs>
                <w:tab w:val="left" w:pos="0"/>
              </w:tabs>
              <w:spacing w:line="240" w:lineRule="auto"/>
              <w:rPr>
                <w:rFonts w:cs="Times New Roman"/>
                <w:sz w:val="21"/>
                <w:szCs w:val="21"/>
              </w:rPr>
            </w:pPr>
          </w:p>
        </w:tc>
      </w:tr>
      <w:tr w:rsidR="00D035AF" w:rsidRPr="00975E6B" w:rsidTr="0032230B">
        <w:trPr>
          <w:trHeight w:val="397"/>
          <w:jc w:val="center"/>
        </w:trPr>
        <w:tc>
          <w:tcPr>
            <w:tcW w:w="475"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3</w:t>
            </w:r>
          </w:p>
        </w:tc>
        <w:tc>
          <w:tcPr>
            <w:tcW w:w="1087"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试运行</w:t>
            </w:r>
          </w:p>
        </w:tc>
        <w:tc>
          <w:tcPr>
            <w:tcW w:w="855" w:type="pct"/>
            <w:vAlign w:val="center"/>
          </w:tcPr>
          <w:p w:rsidR="00D035AF" w:rsidRPr="00975E6B" w:rsidRDefault="00D035AF" w:rsidP="005245D5">
            <w:pPr>
              <w:tabs>
                <w:tab w:val="left" w:pos="0"/>
              </w:tabs>
              <w:spacing w:line="240" w:lineRule="auto"/>
              <w:rPr>
                <w:rFonts w:cs="Times New Roman"/>
                <w:sz w:val="21"/>
                <w:szCs w:val="21"/>
              </w:rPr>
            </w:pPr>
          </w:p>
        </w:tc>
        <w:tc>
          <w:tcPr>
            <w:tcW w:w="1076" w:type="pct"/>
            <w:vAlign w:val="center"/>
          </w:tcPr>
          <w:p w:rsidR="00D035AF" w:rsidRPr="00975E6B" w:rsidRDefault="00D035AF" w:rsidP="005245D5">
            <w:pPr>
              <w:tabs>
                <w:tab w:val="left" w:pos="0"/>
              </w:tabs>
              <w:spacing w:line="240" w:lineRule="auto"/>
              <w:rPr>
                <w:rFonts w:cs="Times New Roman"/>
                <w:sz w:val="21"/>
                <w:szCs w:val="21"/>
              </w:rPr>
            </w:pPr>
          </w:p>
        </w:tc>
        <w:tc>
          <w:tcPr>
            <w:tcW w:w="1077" w:type="pct"/>
            <w:vAlign w:val="center"/>
          </w:tcPr>
          <w:p w:rsidR="00D035AF" w:rsidRPr="00975E6B" w:rsidRDefault="00D035AF" w:rsidP="005245D5">
            <w:pPr>
              <w:tabs>
                <w:tab w:val="left" w:pos="0"/>
              </w:tabs>
              <w:spacing w:line="240" w:lineRule="auto"/>
              <w:rPr>
                <w:rFonts w:cs="Times New Roman"/>
                <w:sz w:val="21"/>
                <w:szCs w:val="21"/>
              </w:rPr>
            </w:pPr>
          </w:p>
        </w:tc>
        <w:tc>
          <w:tcPr>
            <w:tcW w:w="430" w:type="pct"/>
            <w:vAlign w:val="center"/>
          </w:tcPr>
          <w:p w:rsidR="00D035AF" w:rsidRPr="00975E6B" w:rsidRDefault="00D035AF" w:rsidP="005245D5">
            <w:pPr>
              <w:tabs>
                <w:tab w:val="left" w:pos="0"/>
              </w:tabs>
              <w:spacing w:line="240" w:lineRule="auto"/>
              <w:rPr>
                <w:rFonts w:cs="Times New Roman"/>
                <w:sz w:val="21"/>
                <w:szCs w:val="21"/>
              </w:rPr>
            </w:pPr>
          </w:p>
        </w:tc>
      </w:tr>
      <w:tr w:rsidR="00D035AF" w:rsidRPr="00975E6B" w:rsidTr="0032230B">
        <w:trPr>
          <w:trHeight w:val="397"/>
          <w:jc w:val="center"/>
        </w:trPr>
        <w:tc>
          <w:tcPr>
            <w:tcW w:w="475"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4</w:t>
            </w:r>
          </w:p>
        </w:tc>
        <w:tc>
          <w:tcPr>
            <w:tcW w:w="1087" w:type="pct"/>
            <w:vAlign w:val="center"/>
          </w:tcPr>
          <w:p w:rsidR="00D035AF" w:rsidRPr="00975E6B" w:rsidRDefault="00D035AF" w:rsidP="005245D5">
            <w:pPr>
              <w:tabs>
                <w:tab w:val="left" w:pos="0"/>
              </w:tabs>
              <w:spacing w:line="240" w:lineRule="auto"/>
              <w:rPr>
                <w:rFonts w:cs="Times New Roman"/>
                <w:sz w:val="21"/>
                <w:szCs w:val="21"/>
              </w:rPr>
            </w:pPr>
            <w:r w:rsidRPr="00975E6B">
              <w:rPr>
                <w:rFonts w:cs="Times New Roman"/>
                <w:sz w:val="21"/>
                <w:szCs w:val="21"/>
              </w:rPr>
              <w:t>性能验收试验</w:t>
            </w:r>
          </w:p>
        </w:tc>
        <w:tc>
          <w:tcPr>
            <w:tcW w:w="855" w:type="pct"/>
            <w:vAlign w:val="center"/>
          </w:tcPr>
          <w:p w:rsidR="00D035AF" w:rsidRPr="00975E6B" w:rsidRDefault="00D035AF" w:rsidP="005245D5">
            <w:pPr>
              <w:tabs>
                <w:tab w:val="left" w:pos="0"/>
              </w:tabs>
              <w:spacing w:line="240" w:lineRule="auto"/>
              <w:rPr>
                <w:rFonts w:cs="Times New Roman"/>
                <w:sz w:val="21"/>
                <w:szCs w:val="21"/>
              </w:rPr>
            </w:pPr>
          </w:p>
        </w:tc>
        <w:tc>
          <w:tcPr>
            <w:tcW w:w="1076" w:type="pct"/>
            <w:vAlign w:val="center"/>
          </w:tcPr>
          <w:p w:rsidR="00D035AF" w:rsidRPr="00975E6B" w:rsidRDefault="00D035AF" w:rsidP="005245D5">
            <w:pPr>
              <w:tabs>
                <w:tab w:val="left" w:pos="0"/>
              </w:tabs>
              <w:spacing w:line="240" w:lineRule="auto"/>
              <w:rPr>
                <w:rFonts w:cs="Times New Roman"/>
                <w:sz w:val="21"/>
                <w:szCs w:val="21"/>
              </w:rPr>
            </w:pPr>
          </w:p>
        </w:tc>
        <w:tc>
          <w:tcPr>
            <w:tcW w:w="1077" w:type="pct"/>
            <w:vAlign w:val="center"/>
          </w:tcPr>
          <w:p w:rsidR="00D035AF" w:rsidRPr="00975E6B" w:rsidRDefault="00D035AF" w:rsidP="005245D5">
            <w:pPr>
              <w:tabs>
                <w:tab w:val="left" w:pos="0"/>
              </w:tabs>
              <w:spacing w:line="240" w:lineRule="auto"/>
              <w:rPr>
                <w:rFonts w:cs="Times New Roman"/>
                <w:sz w:val="21"/>
                <w:szCs w:val="21"/>
              </w:rPr>
            </w:pPr>
          </w:p>
        </w:tc>
        <w:tc>
          <w:tcPr>
            <w:tcW w:w="430" w:type="pct"/>
            <w:vAlign w:val="center"/>
          </w:tcPr>
          <w:p w:rsidR="00D035AF" w:rsidRPr="00975E6B" w:rsidRDefault="00D035AF" w:rsidP="005245D5">
            <w:pPr>
              <w:tabs>
                <w:tab w:val="left" w:pos="0"/>
              </w:tabs>
              <w:spacing w:line="240" w:lineRule="auto"/>
              <w:rPr>
                <w:rFonts w:cs="Times New Roman"/>
                <w:sz w:val="21"/>
                <w:szCs w:val="21"/>
              </w:rPr>
            </w:pPr>
          </w:p>
        </w:tc>
      </w:tr>
    </w:tbl>
    <w:p w:rsidR="00D035AF" w:rsidRPr="00975E6B" w:rsidRDefault="00D035AF" w:rsidP="005245D5">
      <w:pPr>
        <w:pStyle w:val="3"/>
      </w:pPr>
      <w:r w:rsidRPr="00975E6B">
        <w:t>现场服务人员要求</w:t>
      </w:r>
    </w:p>
    <w:p w:rsidR="00D035AF" w:rsidRPr="00975E6B" w:rsidRDefault="00D035AF" w:rsidP="00FE7697">
      <w:pPr>
        <w:pStyle w:val="af4"/>
        <w:numPr>
          <w:ilvl w:val="3"/>
          <w:numId w:val="14"/>
        </w:numPr>
        <w:rPr>
          <w:rFonts w:cs="Times New Roman"/>
        </w:rPr>
      </w:pPr>
      <w:r w:rsidRPr="00975E6B">
        <w:rPr>
          <w:rFonts w:cs="Times New Roman"/>
        </w:rPr>
        <w:t>遵守法纪，遵守现场的各项规章和制度；</w:t>
      </w:r>
    </w:p>
    <w:p w:rsidR="00D035AF" w:rsidRPr="00975E6B" w:rsidRDefault="00D035AF" w:rsidP="00FE7697">
      <w:pPr>
        <w:pStyle w:val="af4"/>
        <w:numPr>
          <w:ilvl w:val="3"/>
          <w:numId w:val="14"/>
        </w:numPr>
        <w:rPr>
          <w:rFonts w:cs="Times New Roman"/>
        </w:rPr>
      </w:pPr>
      <w:r w:rsidRPr="00975E6B">
        <w:rPr>
          <w:rFonts w:cs="Times New Roman"/>
        </w:rPr>
        <w:t>服从当地作息规定和休息日安排；</w:t>
      </w:r>
    </w:p>
    <w:p w:rsidR="00D035AF" w:rsidRPr="00975E6B" w:rsidRDefault="00D035AF" w:rsidP="00FE7697">
      <w:pPr>
        <w:pStyle w:val="af4"/>
        <w:numPr>
          <w:ilvl w:val="3"/>
          <w:numId w:val="14"/>
        </w:numPr>
        <w:rPr>
          <w:rFonts w:cs="Times New Roman"/>
        </w:rPr>
      </w:pPr>
      <w:r w:rsidRPr="00975E6B">
        <w:rPr>
          <w:rFonts w:cs="Times New Roman"/>
        </w:rPr>
        <w:t>有较强的责任感和事业心，按时到位；</w:t>
      </w:r>
    </w:p>
    <w:p w:rsidR="00D035AF" w:rsidRPr="00975E6B" w:rsidRDefault="00D035AF" w:rsidP="00FE7697">
      <w:pPr>
        <w:pStyle w:val="af4"/>
        <w:numPr>
          <w:ilvl w:val="3"/>
          <w:numId w:val="14"/>
        </w:numPr>
        <w:rPr>
          <w:rFonts w:cs="Times New Roman"/>
        </w:rPr>
      </w:pPr>
      <w:r w:rsidRPr="00975E6B">
        <w:rPr>
          <w:rFonts w:cs="Times New Roman"/>
        </w:rPr>
        <w:t>了解合同设备的设计，熟悉其结构，有相同或相近机组的现场工作经验，能够正确地进行现场指导；</w:t>
      </w:r>
    </w:p>
    <w:p w:rsidR="00D035AF" w:rsidRPr="00975E6B" w:rsidRDefault="00D035AF" w:rsidP="00FE7697">
      <w:pPr>
        <w:pStyle w:val="af4"/>
        <w:numPr>
          <w:ilvl w:val="3"/>
          <w:numId w:val="14"/>
        </w:numPr>
        <w:rPr>
          <w:rFonts w:cs="Times New Roman"/>
        </w:rPr>
      </w:pPr>
      <w:r w:rsidRPr="00975E6B">
        <w:rPr>
          <w:rFonts w:cs="Times New Roman"/>
        </w:rPr>
        <w:t>身体健康，适应现场工作的条件；</w:t>
      </w:r>
    </w:p>
    <w:p w:rsidR="00D035AF" w:rsidRPr="00975E6B" w:rsidRDefault="00374577" w:rsidP="00FE7697">
      <w:pPr>
        <w:pStyle w:val="af4"/>
        <w:numPr>
          <w:ilvl w:val="3"/>
          <w:numId w:val="14"/>
        </w:numPr>
        <w:rPr>
          <w:rFonts w:cs="Times New Roman"/>
        </w:rPr>
      </w:pPr>
      <w:r w:rsidRPr="00975E6B">
        <w:rPr>
          <w:rFonts w:cs="Times New Roman"/>
        </w:rPr>
        <w:t>供方</w:t>
      </w:r>
      <w:r w:rsidR="00D035AF" w:rsidRPr="00975E6B">
        <w:rPr>
          <w:rFonts w:cs="Times New Roman"/>
        </w:rPr>
        <w:t>要向电厂提供服务人员情况表。</w:t>
      </w:r>
      <w:r w:rsidRPr="00975E6B">
        <w:rPr>
          <w:rFonts w:cs="Times New Roman"/>
        </w:rPr>
        <w:t>供方</w:t>
      </w:r>
      <w:r w:rsidR="00D035AF" w:rsidRPr="00975E6B">
        <w:rPr>
          <w:rFonts w:cs="Times New Roman"/>
        </w:rPr>
        <w:t>须更换电厂认为不合格的</w:t>
      </w:r>
      <w:r w:rsidRPr="00975E6B">
        <w:rPr>
          <w:rFonts w:cs="Times New Roman"/>
        </w:rPr>
        <w:t>供方</w:t>
      </w:r>
      <w:r w:rsidR="00D035AF" w:rsidRPr="00975E6B">
        <w:rPr>
          <w:rFonts w:cs="Times New Roman"/>
        </w:rPr>
        <w:t>现场服务人员。</w:t>
      </w:r>
    </w:p>
    <w:p w:rsidR="00D035AF" w:rsidRPr="00975E6B" w:rsidRDefault="00D035AF" w:rsidP="005245D5">
      <w:pPr>
        <w:pStyle w:val="3"/>
      </w:pPr>
      <w:r w:rsidRPr="00975E6B">
        <w:t>现场服务人员职责</w:t>
      </w:r>
    </w:p>
    <w:p w:rsidR="00D035AF" w:rsidRPr="00975E6B" w:rsidRDefault="00374577" w:rsidP="00FE7697">
      <w:pPr>
        <w:pStyle w:val="af4"/>
        <w:numPr>
          <w:ilvl w:val="3"/>
          <w:numId w:val="14"/>
        </w:numPr>
        <w:rPr>
          <w:rFonts w:cs="Times New Roman"/>
        </w:rPr>
      </w:pPr>
      <w:r w:rsidRPr="00975E6B">
        <w:rPr>
          <w:rFonts w:cs="Times New Roman"/>
        </w:rPr>
        <w:t>供方</w:t>
      </w:r>
      <w:r w:rsidR="00D035AF" w:rsidRPr="00975E6B">
        <w:rPr>
          <w:rFonts w:cs="Times New Roman"/>
        </w:rPr>
        <w:t>现场服务人员的任务主要包括催化剂的开箱检验、催化剂质量问题的处理、指导安装和调试、参加试运和性能验收试验。</w:t>
      </w:r>
    </w:p>
    <w:p w:rsidR="00D035AF" w:rsidRPr="00975E6B" w:rsidRDefault="00374577" w:rsidP="00FE7697">
      <w:pPr>
        <w:pStyle w:val="af4"/>
        <w:numPr>
          <w:ilvl w:val="3"/>
          <w:numId w:val="14"/>
        </w:numPr>
        <w:rPr>
          <w:rFonts w:cs="Times New Roman"/>
        </w:rPr>
      </w:pPr>
      <w:r w:rsidRPr="00975E6B">
        <w:rPr>
          <w:rFonts w:cs="Times New Roman"/>
        </w:rPr>
        <w:t>供方</w:t>
      </w:r>
      <w:r w:rsidR="00D035AF" w:rsidRPr="00975E6B">
        <w:rPr>
          <w:rFonts w:cs="Times New Roman"/>
        </w:rPr>
        <w:t>应负责为调试提供必需的特殊试验仪器和工具。若催化剂存在缺陷，</w:t>
      </w:r>
      <w:r w:rsidRPr="00975E6B">
        <w:rPr>
          <w:rFonts w:cs="Times New Roman"/>
        </w:rPr>
        <w:t>供方</w:t>
      </w:r>
      <w:r w:rsidR="00D035AF" w:rsidRPr="00975E6B">
        <w:rPr>
          <w:rFonts w:cs="Times New Roman"/>
        </w:rPr>
        <w:t>应在电厂同意的时间内消除。</w:t>
      </w:r>
    </w:p>
    <w:p w:rsidR="00D035AF" w:rsidRPr="00975E6B" w:rsidRDefault="00374577" w:rsidP="00FE7697">
      <w:pPr>
        <w:pStyle w:val="af4"/>
        <w:numPr>
          <w:ilvl w:val="3"/>
          <w:numId w:val="14"/>
        </w:numPr>
        <w:rPr>
          <w:rFonts w:cs="Times New Roman"/>
        </w:rPr>
      </w:pPr>
      <w:r w:rsidRPr="00975E6B">
        <w:rPr>
          <w:rFonts w:cs="Times New Roman"/>
        </w:rPr>
        <w:t>供方</w:t>
      </w:r>
      <w:r w:rsidR="00D035AF" w:rsidRPr="00975E6B">
        <w:rPr>
          <w:rFonts w:cs="Times New Roman"/>
        </w:rPr>
        <w:t>现场服务人员应有权全权处理现场出现的一切技术和商务问题。如现场发生质量问题，</w:t>
      </w:r>
      <w:r w:rsidRPr="00975E6B">
        <w:rPr>
          <w:rFonts w:cs="Times New Roman"/>
        </w:rPr>
        <w:t>供方</w:t>
      </w:r>
      <w:r w:rsidR="00D035AF" w:rsidRPr="00975E6B">
        <w:rPr>
          <w:rFonts w:cs="Times New Roman"/>
        </w:rPr>
        <w:t>现场人员要在电厂规定的时间内处理解决。如</w:t>
      </w:r>
      <w:r w:rsidRPr="00975E6B">
        <w:rPr>
          <w:rFonts w:cs="Times New Roman"/>
        </w:rPr>
        <w:t>供方</w:t>
      </w:r>
      <w:r w:rsidR="00D035AF" w:rsidRPr="00975E6B">
        <w:rPr>
          <w:rFonts w:cs="Times New Roman"/>
        </w:rPr>
        <w:t>委托电厂进行处理，</w:t>
      </w:r>
      <w:r w:rsidRPr="00975E6B">
        <w:rPr>
          <w:rFonts w:cs="Times New Roman"/>
        </w:rPr>
        <w:t>供方</w:t>
      </w:r>
      <w:r w:rsidR="00D035AF" w:rsidRPr="00975E6B">
        <w:rPr>
          <w:rFonts w:cs="Times New Roman"/>
        </w:rPr>
        <w:t>现场服务人员要出委托书并承担相应的经济责任。</w:t>
      </w:r>
    </w:p>
    <w:p w:rsidR="00D035AF" w:rsidRPr="00975E6B" w:rsidRDefault="00374577" w:rsidP="00FE7697">
      <w:pPr>
        <w:pStyle w:val="af4"/>
        <w:numPr>
          <w:ilvl w:val="3"/>
          <w:numId w:val="14"/>
        </w:numPr>
        <w:rPr>
          <w:rFonts w:cs="Times New Roman"/>
        </w:rPr>
      </w:pPr>
      <w:r w:rsidRPr="00975E6B">
        <w:rPr>
          <w:rFonts w:cs="Times New Roman"/>
        </w:rPr>
        <w:lastRenderedPageBreak/>
        <w:t>供方</w:t>
      </w:r>
      <w:r w:rsidR="00D035AF" w:rsidRPr="00975E6B">
        <w:rPr>
          <w:rFonts w:cs="Times New Roman"/>
        </w:rPr>
        <w:t>对其现场服务人员的一切行为负全部责任。</w:t>
      </w:r>
    </w:p>
    <w:p w:rsidR="00D035AF" w:rsidRPr="00975E6B" w:rsidRDefault="00374577" w:rsidP="00FE7697">
      <w:pPr>
        <w:pStyle w:val="af4"/>
        <w:numPr>
          <w:ilvl w:val="3"/>
          <w:numId w:val="14"/>
        </w:numPr>
        <w:rPr>
          <w:rFonts w:cs="Times New Roman"/>
        </w:rPr>
      </w:pPr>
      <w:r w:rsidRPr="00975E6B">
        <w:rPr>
          <w:rFonts w:cs="Times New Roman"/>
        </w:rPr>
        <w:t>供方</w:t>
      </w:r>
      <w:r w:rsidR="00D035AF" w:rsidRPr="00975E6B">
        <w:rPr>
          <w:rFonts w:cs="Times New Roman"/>
        </w:rPr>
        <w:t>现场服务人员的正常来去和更换事先应与电厂协商。</w:t>
      </w:r>
    </w:p>
    <w:p w:rsidR="002704EF" w:rsidRPr="00975E6B" w:rsidRDefault="00A30DA1" w:rsidP="00FE7697">
      <w:pPr>
        <w:pStyle w:val="2"/>
        <w:numPr>
          <w:ilvl w:val="1"/>
          <w:numId w:val="5"/>
        </w:numPr>
        <w:spacing w:before="120"/>
      </w:pPr>
      <w:bookmarkStart w:id="62" w:name="_Toc128393201"/>
      <w:r w:rsidRPr="00975E6B">
        <w:t>供方现场技术服务</w:t>
      </w:r>
    </w:p>
    <w:p w:rsidR="002704EF" w:rsidRPr="00975E6B" w:rsidRDefault="00A30DA1" w:rsidP="005245D5">
      <w:pPr>
        <w:ind w:firstLineChars="200" w:firstLine="480"/>
        <w:rPr>
          <w:rFonts w:cs="Times New Roman"/>
        </w:rPr>
      </w:pPr>
      <w:r w:rsidRPr="00975E6B">
        <w:rPr>
          <w:rFonts w:cs="Times New Roman"/>
        </w:rPr>
        <w:t>人员所发生的一切费用包括工资、差旅费、住宿、办公及通讯联络等均包括在合同报价内。</w:t>
      </w:r>
      <w:bookmarkEnd w:id="62"/>
    </w:p>
    <w:p w:rsidR="002704EF" w:rsidRPr="00975E6B" w:rsidRDefault="002704EF" w:rsidP="005245D5">
      <w:pPr>
        <w:ind w:firstLine="480"/>
        <w:rPr>
          <w:rFonts w:cs="Times New Roman"/>
        </w:rPr>
        <w:sectPr w:rsidR="002704EF" w:rsidRPr="00975E6B">
          <w:headerReference w:type="default" r:id="rId14"/>
          <w:pgSz w:w="11907" w:h="16839"/>
          <w:pgMar w:top="1474" w:right="1418" w:bottom="1134" w:left="1418" w:header="850" w:footer="737" w:gutter="0"/>
          <w:cols w:space="720"/>
          <w:docGrid w:linePitch="326"/>
        </w:sectPr>
      </w:pPr>
    </w:p>
    <w:p w:rsidR="00374577" w:rsidRPr="00975E6B" w:rsidRDefault="00374577" w:rsidP="00FE7697">
      <w:pPr>
        <w:pStyle w:val="1"/>
        <w:numPr>
          <w:ilvl w:val="0"/>
          <w:numId w:val="0"/>
        </w:numPr>
        <w:spacing w:before="120"/>
      </w:pPr>
      <w:bookmarkStart w:id="63" w:name="_Toc211596483"/>
      <w:r w:rsidRPr="00975E6B">
        <w:lastRenderedPageBreak/>
        <w:t>附件</w:t>
      </w:r>
      <w:r w:rsidR="00AA7CD1">
        <w:rPr>
          <w:rFonts w:hint="eastAsia"/>
        </w:rPr>
        <w:t>一</w:t>
      </w:r>
      <w:r w:rsidR="00226DF8" w:rsidRPr="00975E6B">
        <w:t>、</w:t>
      </w:r>
      <w:r w:rsidRPr="00975E6B">
        <w:t>管道管件采购技术要求</w:t>
      </w:r>
      <w:bookmarkEnd w:id="63"/>
    </w:p>
    <w:p w:rsidR="00374577" w:rsidRPr="00975E6B" w:rsidRDefault="00374577" w:rsidP="00FE7697">
      <w:pPr>
        <w:pStyle w:val="1"/>
        <w:numPr>
          <w:ilvl w:val="0"/>
          <w:numId w:val="7"/>
        </w:numPr>
        <w:spacing w:before="120"/>
        <w:rPr>
          <w:szCs w:val="28"/>
        </w:rPr>
      </w:pPr>
      <w:bookmarkStart w:id="64" w:name="_Toc14277205"/>
      <w:bookmarkStart w:id="65" w:name="_Toc158106397"/>
      <w:bookmarkStart w:id="66" w:name="_Toc161505702"/>
      <w:bookmarkStart w:id="67" w:name="_Toc201591315"/>
      <w:bookmarkStart w:id="68" w:name="_Toc211593974"/>
      <w:bookmarkStart w:id="69" w:name="_Toc211596484"/>
      <w:r w:rsidRPr="00975E6B">
        <w:t>标准及规范</w:t>
      </w:r>
      <w:bookmarkEnd w:id="64"/>
      <w:bookmarkEnd w:id="65"/>
      <w:bookmarkEnd w:id="66"/>
      <w:bookmarkEnd w:id="67"/>
      <w:bookmarkEnd w:id="68"/>
      <w:bookmarkEnd w:id="69"/>
    </w:p>
    <w:p w:rsidR="00374577" w:rsidRPr="00975E6B" w:rsidRDefault="00374577" w:rsidP="005245D5">
      <w:pPr>
        <w:ind w:firstLine="480"/>
        <w:rPr>
          <w:rFonts w:cs="Times New Roman"/>
          <w:szCs w:val="24"/>
        </w:rPr>
      </w:pPr>
      <w:r w:rsidRPr="00975E6B">
        <w:rPr>
          <w:rFonts w:cs="Times New Roman"/>
          <w:szCs w:val="24"/>
        </w:rPr>
        <w:t>供方应采取有效措施，保证产品符合本技术协议及有关标准、规范的要求，有关技术标准如下（不限于此，请供方补全，同时采用最新版本的相应标准）：</w:t>
      </w:r>
    </w:p>
    <w:p w:rsidR="001949BE" w:rsidRPr="00975E6B" w:rsidRDefault="001949BE"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 xml:space="preserve">GBT 3091-2015 </w:t>
      </w:r>
      <w:r w:rsidRPr="00975E6B">
        <w:rPr>
          <w:rFonts w:cs="Times New Roman"/>
          <w:szCs w:val="24"/>
        </w:rPr>
        <w:t>《低压流体输送用焊接钢管》</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3087-2022</w:t>
      </w:r>
      <w:r w:rsidRPr="00975E6B">
        <w:rPr>
          <w:rFonts w:cs="Times New Roman"/>
          <w:szCs w:val="24"/>
        </w:rPr>
        <w:t>《低中压锅炉用无缝钢管》</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5310-20</w:t>
      </w:r>
      <w:r w:rsidR="00BA1BE5" w:rsidRPr="00975E6B">
        <w:rPr>
          <w:rFonts w:cs="Times New Roman"/>
          <w:szCs w:val="24"/>
        </w:rPr>
        <w:t>23</w:t>
      </w:r>
      <w:r w:rsidRPr="00975E6B">
        <w:rPr>
          <w:rFonts w:cs="Times New Roman"/>
          <w:szCs w:val="24"/>
        </w:rPr>
        <w:t>《高压锅炉用无缝钢管》</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GB/9711-2017</w:t>
      </w:r>
      <w:r w:rsidRPr="00975E6B">
        <w:rPr>
          <w:rFonts w:cs="Times New Roman"/>
          <w:szCs w:val="24"/>
        </w:rPr>
        <w:t>《石油天然气工业管线输送用钢管》</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17395-2008</w:t>
      </w:r>
      <w:r w:rsidRPr="00975E6B">
        <w:rPr>
          <w:rFonts w:cs="Times New Roman"/>
          <w:szCs w:val="24"/>
        </w:rPr>
        <w:t>《无缝钢管尺寸、外形、重量及允许偏差》</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DL/T 5054-2016</w:t>
      </w:r>
      <w:r w:rsidRPr="00975E6B">
        <w:rPr>
          <w:rFonts w:cs="Times New Roman"/>
          <w:szCs w:val="24"/>
        </w:rPr>
        <w:t>《火力发电厂汽水管道设计规范》</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32270-2015</w:t>
      </w:r>
      <w:r w:rsidRPr="00975E6B">
        <w:rPr>
          <w:rFonts w:cs="Times New Roman"/>
          <w:szCs w:val="24"/>
        </w:rPr>
        <w:t>《压力管道规范</w:t>
      </w:r>
      <w:r w:rsidRPr="00975E6B">
        <w:rPr>
          <w:rFonts w:cs="Times New Roman"/>
          <w:szCs w:val="24"/>
        </w:rPr>
        <w:t xml:space="preserve"> </w:t>
      </w:r>
      <w:r w:rsidRPr="00975E6B">
        <w:rPr>
          <w:rFonts w:cs="Times New Roman"/>
          <w:szCs w:val="24"/>
        </w:rPr>
        <w:t>动力管道》</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5777-2019</w:t>
      </w:r>
      <w:r w:rsidRPr="00975E6B">
        <w:rPr>
          <w:rFonts w:cs="Times New Roman"/>
          <w:szCs w:val="24"/>
        </w:rPr>
        <w:t>《无缝和焊接（埋弧焊除外）钢管纵向和</w:t>
      </w:r>
      <w:r w:rsidRPr="00975E6B">
        <w:rPr>
          <w:rFonts w:cs="Times New Roman"/>
          <w:szCs w:val="24"/>
        </w:rPr>
        <w:t>/</w:t>
      </w:r>
      <w:r w:rsidRPr="00975E6B">
        <w:rPr>
          <w:rFonts w:cs="Times New Roman"/>
          <w:szCs w:val="24"/>
        </w:rPr>
        <w:t>或横向缺欠的全圆周自动超声检测》</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10561-2023</w:t>
      </w:r>
      <w:r w:rsidRPr="00975E6B">
        <w:rPr>
          <w:rFonts w:cs="Times New Roman"/>
          <w:szCs w:val="24"/>
        </w:rPr>
        <w:t>《钢中非金属夹杂物含量的测定</w:t>
      </w:r>
      <w:r w:rsidRPr="00975E6B">
        <w:rPr>
          <w:rFonts w:cs="Times New Roman"/>
          <w:szCs w:val="24"/>
        </w:rPr>
        <w:t xml:space="preserve"> </w:t>
      </w:r>
      <w:r w:rsidRPr="00975E6B">
        <w:rPr>
          <w:rFonts w:cs="Times New Roman"/>
          <w:szCs w:val="24"/>
        </w:rPr>
        <w:t>标准评级图显微检验法》</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11345-2013</w:t>
      </w:r>
      <w:r w:rsidRPr="00975E6B">
        <w:rPr>
          <w:rFonts w:cs="Times New Roman"/>
          <w:szCs w:val="24"/>
        </w:rPr>
        <w:t>《焊缝无损检测</w:t>
      </w:r>
      <w:r w:rsidRPr="00975E6B">
        <w:rPr>
          <w:rFonts w:cs="Times New Roman"/>
          <w:szCs w:val="24"/>
        </w:rPr>
        <w:t xml:space="preserve"> </w:t>
      </w:r>
      <w:r w:rsidRPr="00975E6B">
        <w:rPr>
          <w:rFonts w:cs="Times New Roman"/>
          <w:szCs w:val="24"/>
        </w:rPr>
        <w:t>超声检测</w:t>
      </w:r>
      <w:r w:rsidRPr="00975E6B">
        <w:rPr>
          <w:rFonts w:cs="Times New Roman"/>
          <w:szCs w:val="24"/>
        </w:rPr>
        <w:t xml:space="preserve"> </w:t>
      </w:r>
      <w:r w:rsidRPr="00975E6B">
        <w:rPr>
          <w:rFonts w:cs="Times New Roman"/>
          <w:szCs w:val="24"/>
        </w:rPr>
        <w:t>技术、检测等级和评定》</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13401-2017</w:t>
      </w:r>
      <w:r w:rsidRPr="00975E6B">
        <w:rPr>
          <w:rFonts w:cs="Times New Roman"/>
          <w:szCs w:val="24"/>
        </w:rPr>
        <w:t>《钢板制对焊管件</w:t>
      </w:r>
      <w:r w:rsidRPr="00975E6B">
        <w:rPr>
          <w:rFonts w:cs="Times New Roman"/>
          <w:szCs w:val="24"/>
        </w:rPr>
        <w:t xml:space="preserve"> </w:t>
      </w:r>
      <w:r w:rsidRPr="00975E6B">
        <w:rPr>
          <w:rFonts w:cs="Times New Roman"/>
          <w:szCs w:val="24"/>
        </w:rPr>
        <w:t>技术协议》</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223</w:t>
      </w:r>
      <w:r w:rsidRPr="00975E6B">
        <w:rPr>
          <w:rFonts w:cs="Times New Roman"/>
          <w:szCs w:val="24"/>
        </w:rPr>
        <w:t>《钢铁及合金化学分析方法（系列标准）》</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GD 1987</w:t>
      </w:r>
      <w:r w:rsidRPr="00975E6B">
        <w:rPr>
          <w:rFonts w:cs="Times New Roman"/>
          <w:szCs w:val="24"/>
        </w:rPr>
        <w:t>《火力发电厂</w:t>
      </w:r>
      <w:r w:rsidRPr="00975E6B">
        <w:rPr>
          <w:rFonts w:cs="Times New Roman"/>
          <w:szCs w:val="24"/>
        </w:rPr>
        <w:t>——</w:t>
      </w:r>
      <w:r w:rsidRPr="00975E6B">
        <w:rPr>
          <w:rFonts w:cs="Times New Roman"/>
          <w:szCs w:val="24"/>
        </w:rPr>
        <w:t>汽水管道零部件典型设计手册》</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GD 2000</w:t>
      </w:r>
      <w:r w:rsidRPr="00975E6B">
        <w:rPr>
          <w:rFonts w:cs="Times New Roman"/>
          <w:szCs w:val="24"/>
        </w:rPr>
        <w:t>《火力发电厂</w:t>
      </w:r>
      <w:r w:rsidRPr="00975E6B">
        <w:rPr>
          <w:rFonts w:cs="Times New Roman"/>
          <w:szCs w:val="24"/>
        </w:rPr>
        <w:t>——</w:t>
      </w:r>
      <w:r w:rsidRPr="00975E6B">
        <w:rPr>
          <w:rFonts w:cs="Times New Roman"/>
          <w:szCs w:val="24"/>
        </w:rPr>
        <w:t>汽水管道零部件典型设计手册》</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GD 2016</w:t>
      </w:r>
      <w:r w:rsidRPr="00975E6B">
        <w:rPr>
          <w:rFonts w:cs="Times New Roman"/>
          <w:szCs w:val="24"/>
        </w:rPr>
        <w:t>《火力发电厂</w:t>
      </w:r>
      <w:r w:rsidRPr="00975E6B">
        <w:rPr>
          <w:rFonts w:cs="Times New Roman"/>
          <w:szCs w:val="24"/>
        </w:rPr>
        <w:t>——</w:t>
      </w:r>
      <w:r w:rsidRPr="00975E6B">
        <w:rPr>
          <w:rFonts w:cs="Times New Roman"/>
          <w:szCs w:val="24"/>
        </w:rPr>
        <w:t>汽水管道零部件典型设计手册》</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DL/T 438-2016</w:t>
      </w:r>
      <w:r w:rsidRPr="00975E6B">
        <w:rPr>
          <w:rFonts w:cs="Times New Roman"/>
          <w:szCs w:val="24"/>
        </w:rPr>
        <w:t>《火力发电厂金属技术监督规程》</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DL/T 820.2-2019</w:t>
      </w:r>
      <w:r w:rsidRPr="00975E6B">
        <w:rPr>
          <w:rFonts w:cs="Times New Roman"/>
          <w:szCs w:val="24"/>
        </w:rPr>
        <w:t>《管道焊接接头超声波检测技术规程</w:t>
      </w:r>
      <w:r w:rsidRPr="00975E6B">
        <w:rPr>
          <w:rFonts w:cs="Times New Roman"/>
          <w:szCs w:val="24"/>
        </w:rPr>
        <w:t xml:space="preserve"> </w:t>
      </w:r>
      <w:r w:rsidRPr="00975E6B">
        <w:rPr>
          <w:rFonts w:cs="Times New Roman"/>
          <w:szCs w:val="24"/>
        </w:rPr>
        <w:t>第</w:t>
      </w:r>
      <w:r w:rsidRPr="00975E6B">
        <w:rPr>
          <w:rFonts w:cs="Times New Roman"/>
          <w:szCs w:val="24"/>
        </w:rPr>
        <w:t>2</w:t>
      </w:r>
      <w:r w:rsidRPr="00975E6B">
        <w:rPr>
          <w:rFonts w:cs="Times New Roman"/>
          <w:szCs w:val="24"/>
        </w:rPr>
        <w:t>部分：</w:t>
      </w:r>
      <w:r w:rsidRPr="00975E6B">
        <w:rPr>
          <w:rFonts w:cs="Times New Roman"/>
          <w:szCs w:val="24"/>
        </w:rPr>
        <w:t>A</w:t>
      </w:r>
      <w:r w:rsidRPr="00975E6B">
        <w:rPr>
          <w:rFonts w:cs="Times New Roman"/>
          <w:szCs w:val="24"/>
        </w:rPr>
        <w:t>型脉冲反射法》</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DL/T 695-2014</w:t>
      </w:r>
      <w:r w:rsidRPr="00975E6B">
        <w:rPr>
          <w:rFonts w:cs="Times New Roman"/>
          <w:szCs w:val="24"/>
        </w:rPr>
        <w:t>《电站钢制对焊管件》</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GB/T 12459-2017</w:t>
      </w:r>
      <w:r w:rsidRPr="00975E6B">
        <w:rPr>
          <w:rFonts w:cs="Times New Roman"/>
          <w:szCs w:val="24"/>
        </w:rPr>
        <w:t>《钢制对焊管件</w:t>
      </w:r>
      <w:r w:rsidRPr="00975E6B">
        <w:rPr>
          <w:rFonts w:cs="Times New Roman"/>
          <w:szCs w:val="24"/>
        </w:rPr>
        <w:t xml:space="preserve"> </w:t>
      </w:r>
      <w:r w:rsidRPr="00975E6B">
        <w:rPr>
          <w:rFonts w:cs="Times New Roman"/>
          <w:szCs w:val="24"/>
        </w:rPr>
        <w:t>类型与参数》</w:t>
      </w:r>
    </w:p>
    <w:p w:rsidR="00374577" w:rsidRPr="00975E6B" w:rsidRDefault="00374577" w:rsidP="00FE7697">
      <w:pPr>
        <w:numPr>
          <w:ilvl w:val="0"/>
          <w:numId w:val="8"/>
        </w:numPr>
        <w:tabs>
          <w:tab w:val="left" w:pos="425"/>
        </w:tabs>
        <w:autoSpaceDE w:val="0"/>
        <w:autoSpaceDN w:val="0"/>
        <w:adjustRightInd w:val="0"/>
        <w:snapToGrid w:val="0"/>
        <w:jc w:val="left"/>
        <w:textAlignment w:val="baseline"/>
        <w:rPr>
          <w:rFonts w:cs="Times New Roman"/>
          <w:szCs w:val="24"/>
        </w:rPr>
      </w:pPr>
      <w:r w:rsidRPr="00975E6B">
        <w:rPr>
          <w:rFonts w:cs="Times New Roman"/>
          <w:szCs w:val="24"/>
        </w:rPr>
        <w:t>NB/T 47008-2017</w:t>
      </w:r>
      <w:r w:rsidRPr="00975E6B">
        <w:rPr>
          <w:rFonts w:cs="Times New Roman"/>
          <w:szCs w:val="24"/>
        </w:rPr>
        <w:t>《承压设备用碳素钢和合金钢锻件》</w:t>
      </w:r>
    </w:p>
    <w:p w:rsidR="00374577" w:rsidRPr="00975E6B" w:rsidRDefault="00374577" w:rsidP="005245D5">
      <w:pPr>
        <w:ind w:firstLine="482"/>
        <w:rPr>
          <w:rFonts w:cs="Times New Roman"/>
          <w:szCs w:val="24"/>
        </w:rPr>
      </w:pPr>
      <w:r w:rsidRPr="00975E6B">
        <w:rPr>
          <w:rFonts w:cs="Times New Roman"/>
          <w:szCs w:val="24"/>
        </w:rPr>
        <w:t>上述标准和规定仅提出了基本的技术要求。如果供方提出了更经济合理的设计、材料、制造工艺等，同时又能使供方提供的管道及管件性能达到本标书的要求，并确保安全﹑稳定﹑连续运行，在征得买方同意后，供方可以不全部使用上述标准和规定。</w:t>
      </w:r>
    </w:p>
    <w:p w:rsidR="00374577" w:rsidRPr="00975E6B" w:rsidRDefault="00374577" w:rsidP="00FE7697">
      <w:pPr>
        <w:pStyle w:val="1"/>
        <w:numPr>
          <w:ilvl w:val="0"/>
          <w:numId w:val="7"/>
        </w:numPr>
        <w:spacing w:before="120"/>
        <w:sectPr w:rsidR="00374577" w:rsidRPr="00975E6B">
          <w:footerReference w:type="default" r:id="rId15"/>
          <w:pgSz w:w="11907" w:h="16840"/>
          <w:pgMar w:top="1418" w:right="1418" w:bottom="1418" w:left="1418" w:header="850" w:footer="720" w:gutter="284"/>
          <w:cols w:space="720"/>
          <w:docGrid w:linePitch="286"/>
        </w:sectPr>
      </w:pPr>
      <w:bookmarkStart w:id="70" w:name="_Toc334799299"/>
      <w:bookmarkStart w:id="71" w:name="_Toc147140309"/>
    </w:p>
    <w:p w:rsidR="00374577" w:rsidRPr="00975E6B" w:rsidRDefault="00374577" w:rsidP="00FE7697">
      <w:pPr>
        <w:pStyle w:val="1"/>
        <w:numPr>
          <w:ilvl w:val="0"/>
          <w:numId w:val="7"/>
        </w:numPr>
        <w:spacing w:before="120"/>
      </w:pPr>
      <w:bookmarkStart w:id="72" w:name="_Toc158106398"/>
      <w:bookmarkStart w:id="73" w:name="_Toc161505703"/>
      <w:bookmarkStart w:id="74" w:name="_Toc201591316"/>
      <w:bookmarkStart w:id="75" w:name="_Toc211593975"/>
      <w:bookmarkStart w:id="76" w:name="_Toc211596485"/>
      <w:bookmarkEnd w:id="70"/>
      <w:bookmarkEnd w:id="71"/>
      <w:r w:rsidRPr="00975E6B">
        <w:lastRenderedPageBreak/>
        <w:t>技术规范</w:t>
      </w:r>
      <w:bookmarkEnd w:id="72"/>
      <w:bookmarkEnd w:id="73"/>
      <w:bookmarkEnd w:id="74"/>
      <w:bookmarkEnd w:id="75"/>
      <w:bookmarkEnd w:id="76"/>
    </w:p>
    <w:p w:rsidR="00374577" w:rsidRPr="00975E6B" w:rsidRDefault="00374577" w:rsidP="00FE7697">
      <w:pPr>
        <w:pStyle w:val="2"/>
        <w:numPr>
          <w:ilvl w:val="1"/>
          <w:numId w:val="7"/>
        </w:numPr>
        <w:spacing w:before="120"/>
      </w:pPr>
      <w:bookmarkStart w:id="77" w:name="_Toc158106399"/>
      <w:bookmarkStart w:id="78" w:name="_Toc161505704"/>
      <w:r w:rsidRPr="00975E6B">
        <w:t>管道及管件范围</w:t>
      </w:r>
      <w:bookmarkEnd w:id="77"/>
      <w:bookmarkEnd w:id="78"/>
    </w:p>
    <w:p w:rsidR="00374577" w:rsidRPr="00975E6B" w:rsidRDefault="00374577" w:rsidP="005245D5">
      <w:pPr>
        <w:pStyle w:val="a3"/>
      </w:pPr>
      <w:r w:rsidRPr="00975E6B">
        <w:t>所有管件壁厚按设计温度和设计压力核算，并且其厚度不小于所接直管的壁厚，弯头和三通内径与所接管道内经相同，管口处厚度与接管厚度保持一致。</w:t>
      </w:r>
    </w:p>
    <w:p w:rsidR="00374577" w:rsidRPr="00975E6B" w:rsidRDefault="00374577" w:rsidP="005245D5">
      <w:pPr>
        <w:pStyle w:val="a3"/>
      </w:pPr>
      <w:r w:rsidRPr="00975E6B">
        <w:t>管道管件清单详见附件。</w:t>
      </w:r>
    </w:p>
    <w:p w:rsidR="00374577" w:rsidRPr="00975E6B" w:rsidRDefault="00374577" w:rsidP="00FE7697">
      <w:pPr>
        <w:pStyle w:val="2"/>
        <w:numPr>
          <w:ilvl w:val="1"/>
          <w:numId w:val="7"/>
        </w:numPr>
        <w:spacing w:before="120"/>
      </w:pPr>
      <w:bookmarkStart w:id="79" w:name="_Toc158106400"/>
      <w:bookmarkStart w:id="80" w:name="_Toc161505705"/>
      <w:r w:rsidRPr="00975E6B">
        <w:t>技术要求</w:t>
      </w:r>
      <w:bookmarkEnd w:id="79"/>
      <w:bookmarkEnd w:id="80"/>
    </w:p>
    <w:p w:rsidR="00374577" w:rsidRPr="00975E6B" w:rsidRDefault="00374577" w:rsidP="005245D5">
      <w:pPr>
        <w:tabs>
          <w:tab w:val="left" w:pos="426"/>
        </w:tabs>
        <w:rPr>
          <w:rFonts w:cs="Times New Roman"/>
          <w:szCs w:val="24"/>
        </w:rPr>
      </w:pPr>
      <w:r w:rsidRPr="00975E6B">
        <w:rPr>
          <w:rFonts w:cs="Times New Roman"/>
          <w:szCs w:val="24"/>
        </w:rPr>
        <w:t xml:space="preserve">4.3.1 </w:t>
      </w:r>
      <w:r w:rsidRPr="00975E6B">
        <w:rPr>
          <w:rFonts w:cs="Times New Roman"/>
          <w:szCs w:val="24"/>
        </w:rPr>
        <w:t>管道要求</w:t>
      </w:r>
    </w:p>
    <w:p w:rsidR="00374577" w:rsidRPr="00975E6B" w:rsidRDefault="00374577" w:rsidP="005245D5">
      <w:pPr>
        <w:rPr>
          <w:rFonts w:cs="Times New Roman"/>
          <w:b/>
          <w:szCs w:val="24"/>
        </w:rPr>
      </w:pPr>
      <w:r w:rsidRPr="00975E6B">
        <w:rPr>
          <w:rFonts w:cs="Times New Roman"/>
          <w:b/>
          <w:szCs w:val="24"/>
        </w:rPr>
        <w:t>1</w:t>
      </w:r>
      <w:r w:rsidRPr="00975E6B">
        <w:rPr>
          <w:rFonts w:cs="Times New Roman"/>
          <w:b/>
          <w:szCs w:val="24"/>
        </w:rPr>
        <w:t>）无缝钢管的标准符合</w:t>
      </w:r>
      <w:bookmarkStart w:id="81" w:name="OLE_LINK40"/>
      <w:bookmarkStart w:id="82" w:name="OLE_LINK41"/>
      <w:r w:rsidR="00BA1BE5" w:rsidRPr="00975E6B">
        <w:rPr>
          <w:rFonts w:cs="Times New Roman"/>
          <w:b/>
          <w:szCs w:val="24"/>
        </w:rPr>
        <w:t>ASTM</w:t>
      </w:r>
      <w:bookmarkStart w:id="83" w:name="OLE_LINK38"/>
      <w:bookmarkStart w:id="84" w:name="OLE_LINK39"/>
      <w:r w:rsidR="00BA1BE5" w:rsidRPr="00975E6B">
        <w:rPr>
          <w:rFonts w:cs="Times New Roman"/>
          <w:b/>
          <w:szCs w:val="24"/>
        </w:rPr>
        <w:t>或</w:t>
      </w:r>
      <w:bookmarkEnd w:id="81"/>
      <w:bookmarkEnd w:id="82"/>
      <w:bookmarkEnd w:id="83"/>
      <w:bookmarkEnd w:id="84"/>
      <w:r w:rsidRPr="00975E6B">
        <w:rPr>
          <w:rFonts w:cs="Times New Roman"/>
          <w:b/>
          <w:szCs w:val="24"/>
        </w:rPr>
        <w:t xml:space="preserve">GB/T </w:t>
      </w:r>
      <w:r w:rsidR="00BA1BE5" w:rsidRPr="00975E6B">
        <w:rPr>
          <w:rFonts w:cs="Times New Roman"/>
          <w:b/>
          <w:szCs w:val="24"/>
        </w:rPr>
        <w:t>5310</w:t>
      </w:r>
      <w:r w:rsidRPr="00975E6B">
        <w:rPr>
          <w:rFonts w:cs="Times New Roman"/>
          <w:b/>
          <w:szCs w:val="24"/>
        </w:rPr>
        <w:t>-202</w:t>
      </w:r>
      <w:r w:rsidR="00BA1BE5" w:rsidRPr="00975E6B">
        <w:rPr>
          <w:rFonts w:cs="Times New Roman"/>
          <w:b/>
          <w:szCs w:val="24"/>
        </w:rPr>
        <w:t>3</w:t>
      </w:r>
      <w:r w:rsidRPr="00975E6B">
        <w:rPr>
          <w:rFonts w:cs="Times New Roman"/>
          <w:b/>
          <w:szCs w:val="24"/>
        </w:rPr>
        <w:t>最新的规定。公称外径、壁厚允许偏差按规范</w:t>
      </w:r>
      <w:r w:rsidRPr="00975E6B">
        <w:rPr>
          <w:rFonts w:cs="Times New Roman"/>
          <w:b/>
          <w:szCs w:val="24"/>
        </w:rPr>
        <w:t>“</w:t>
      </w:r>
      <w:r w:rsidRPr="00975E6B">
        <w:rPr>
          <w:rFonts w:cs="Times New Roman"/>
          <w:b/>
          <w:szCs w:val="24"/>
        </w:rPr>
        <w:t>高级</w:t>
      </w:r>
      <w:r w:rsidRPr="00975E6B">
        <w:rPr>
          <w:rFonts w:cs="Times New Roman"/>
          <w:b/>
          <w:szCs w:val="24"/>
        </w:rPr>
        <w:t>”</w:t>
      </w:r>
      <w:r w:rsidRPr="00975E6B">
        <w:rPr>
          <w:rFonts w:cs="Times New Roman"/>
          <w:b/>
          <w:szCs w:val="24"/>
        </w:rPr>
        <w:t>要求执行。管件参考</w:t>
      </w:r>
      <w:r w:rsidRPr="00975E6B">
        <w:rPr>
          <w:rFonts w:cs="Times New Roman"/>
          <w:b/>
          <w:szCs w:val="24"/>
        </w:rPr>
        <w:t>GD1987</w:t>
      </w:r>
      <w:r w:rsidRPr="00975E6B">
        <w:rPr>
          <w:rFonts w:cs="Times New Roman"/>
          <w:b/>
          <w:szCs w:val="24"/>
        </w:rPr>
        <w:t>、</w:t>
      </w:r>
      <w:r w:rsidRPr="00975E6B">
        <w:rPr>
          <w:rFonts w:cs="Times New Roman"/>
          <w:b/>
          <w:szCs w:val="24"/>
        </w:rPr>
        <w:t>GD2000</w:t>
      </w:r>
      <w:r w:rsidRPr="00975E6B">
        <w:rPr>
          <w:rFonts w:cs="Times New Roman"/>
          <w:b/>
          <w:szCs w:val="24"/>
        </w:rPr>
        <w:t>或</w:t>
      </w:r>
      <w:r w:rsidRPr="00975E6B">
        <w:rPr>
          <w:rFonts w:cs="Times New Roman"/>
          <w:b/>
          <w:szCs w:val="24"/>
        </w:rPr>
        <w:t>GD2016</w:t>
      </w:r>
      <w:r w:rsidRPr="00975E6B">
        <w:rPr>
          <w:rFonts w:cs="Times New Roman"/>
          <w:b/>
          <w:szCs w:val="24"/>
        </w:rPr>
        <w:t>的规定执行。</w:t>
      </w:r>
    </w:p>
    <w:p w:rsidR="00374577" w:rsidRPr="00975E6B" w:rsidRDefault="00374577" w:rsidP="005245D5">
      <w:pPr>
        <w:rPr>
          <w:rFonts w:cs="Times New Roman"/>
          <w:szCs w:val="24"/>
        </w:rPr>
      </w:pPr>
      <w:r w:rsidRPr="00975E6B">
        <w:rPr>
          <w:rFonts w:cs="Times New Roman"/>
          <w:szCs w:val="24"/>
        </w:rPr>
        <w:t>2</w:t>
      </w:r>
      <w:r w:rsidRPr="00975E6B">
        <w:rPr>
          <w:rFonts w:cs="Times New Roman"/>
          <w:szCs w:val="24"/>
        </w:rPr>
        <w:t>）生产厂商必须对钢管焊缝进行超声波连续探伤或</w:t>
      </w:r>
      <w:r w:rsidRPr="00975E6B">
        <w:rPr>
          <w:rFonts w:cs="Times New Roman"/>
          <w:szCs w:val="24"/>
        </w:rPr>
        <w:t>X</w:t>
      </w:r>
      <w:r w:rsidRPr="00975E6B">
        <w:rPr>
          <w:rFonts w:cs="Times New Roman"/>
          <w:szCs w:val="24"/>
        </w:rPr>
        <w:t>射线探伤，并提供检测报告。</w:t>
      </w:r>
      <w:r w:rsidRPr="00975E6B">
        <w:rPr>
          <w:rFonts w:cs="Times New Roman"/>
          <w:b/>
          <w:szCs w:val="24"/>
        </w:rPr>
        <w:t>供方必须提供所供钢管的质量证明文件和特种设备制造监督检验证书。</w:t>
      </w:r>
    </w:p>
    <w:p w:rsidR="00374577" w:rsidRPr="00975E6B" w:rsidRDefault="00374577" w:rsidP="005245D5">
      <w:pPr>
        <w:rPr>
          <w:rFonts w:cs="Times New Roman"/>
          <w:szCs w:val="24"/>
        </w:rPr>
      </w:pPr>
      <w:r w:rsidRPr="00975E6B">
        <w:rPr>
          <w:rFonts w:cs="Times New Roman"/>
          <w:szCs w:val="24"/>
        </w:rPr>
        <w:t>3</w:t>
      </w:r>
      <w:r w:rsidRPr="00975E6B">
        <w:rPr>
          <w:rFonts w:cs="Times New Roman"/>
          <w:szCs w:val="24"/>
        </w:rPr>
        <w:t>）</w:t>
      </w:r>
      <w:r w:rsidRPr="00975E6B">
        <w:rPr>
          <w:rFonts w:cs="Times New Roman"/>
          <w:b/>
          <w:szCs w:val="24"/>
        </w:rPr>
        <w:t>不同材质管道应做好易识别的分类标识，且在管道上应标明管道规格及材质。</w:t>
      </w:r>
    </w:p>
    <w:p w:rsidR="00374577" w:rsidRPr="00975E6B" w:rsidRDefault="00374577" w:rsidP="005245D5">
      <w:pPr>
        <w:rPr>
          <w:rFonts w:cs="Times New Roman"/>
          <w:szCs w:val="24"/>
        </w:rPr>
      </w:pPr>
      <w:r w:rsidRPr="00975E6B">
        <w:rPr>
          <w:rFonts w:cs="Times New Roman"/>
          <w:szCs w:val="24"/>
        </w:rPr>
        <w:t>4</w:t>
      </w:r>
      <w:r w:rsidRPr="00975E6B">
        <w:rPr>
          <w:rFonts w:cs="Times New Roman"/>
          <w:szCs w:val="24"/>
        </w:rPr>
        <w:t>）管道的规格、直度、长度、材质、椭圆度、外径公差、壁厚公差、平均单量和重量偏差等数据符合有关标准要求。管道的强度按不低于需方提供的设计压力和设计温度考虑，其运行寿命保证</w:t>
      </w:r>
      <w:r w:rsidRPr="00975E6B">
        <w:rPr>
          <w:rFonts w:cs="Times New Roman"/>
          <w:szCs w:val="24"/>
        </w:rPr>
        <w:t>30</w:t>
      </w:r>
      <w:r w:rsidRPr="00975E6B">
        <w:rPr>
          <w:rFonts w:cs="Times New Roman"/>
          <w:szCs w:val="24"/>
        </w:rPr>
        <w:t>年。</w:t>
      </w:r>
    </w:p>
    <w:p w:rsidR="00374577" w:rsidRPr="00975E6B" w:rsidRDefault="00374577" w:rsidP="005245D5">
      <w:pPr>
        <w:rPr>
          <w:rFonts w:cs="Times New Roman"/>
          <w:szCs w:val="24"/>
        </w:rPr>
      </w:pPr>
      <w:r w:rsidRPr="00975E6B">
        <w:rPr>
          <w:rFonts w:cs="Times New Roman"/>
          <w:szCs w:val="24"/>
        </w:rPr>
        <w:t>5</w:t>
      </w:r>
      <w:r w:rsidRPr="00975E6B">
        <w:rPr>
          <w:rFonts w:cs="Times New Roman"/>
          <w:szCs w:val="24"/>
        </w:rPr>
        <w:t>）所有管件均应按发包提供的接管尺寸参数设计加工制造，管件的通流能力与连接管道基本相当：热压弯头最小内径所保证的通流面积宜与接管相等，但不得小于接管通流面积的</w:t>
      </w:r>
      <w:r w:rsidRPr="00975E6B">
        <w:rPr>
          <w:rFonts w:cs="Times New Roman"/>
          <w:szCs w:val="24"/>
        </w:rPr>
        <w:t>95%</w:t>
      </w:r>
      <w:r w:rsidRPr="00975E6B">
        <w:rPr>
          <w:rFonts w:cs="Times New Roman"/>
          <w:szCs w:val="24"/>
        </w:rPr>
        <w:t>，接管处管径偏差应符合有关的要求，三通最小内径所保证的通流面积宜与接管相等，但不得小于接管通流面积的</w:t>
      </w:r>
      <w:r w:rsidRPr="00975E6B">
        <w:rPr>
          <w:rFonts w:cs="Times New Roman"/>
          <w:szCs w:val="24"/>
        </w:rPr>
        <w:t>90%</w:t>
      </w:r>
      <w:r w:rsidRPr="00975E6B">
        <w:rPr>
          <w:rFonts w:cs="Times New Roman"/>
          <w:szCs w:val="24"/>
        </w:rPr>
        <w:t>。</w:t>
      </w:r>
    </w:p>
    <w:p w:rsidR="00374577" w:rsidRPr="00975E6B" w:rsidRDefault="00374577" w:rsidP="005245D5">
      <w:pPr>
        <w:rPr>
          <w:rFonts w:cs="Times New Roman"/>
          <w:szCs w:val="24"/>
        </w:rPr>
      </w:pPr>
      <w:r w:rsidRPr="00975E6B">
        <w:rPr>
          <w:rFonts w:cs="Times New Roman"/>
          <w:szCs w:val="24"/>
        </w:rPr>
        <w:t>6</w:t>
      </w:r>
      <w:r w:rsidRPr="00975E6B">
        <w:rPr>
          <w:rFonts w:cs="Times New Roman"/>
          <w:szCs w:val="24"/>
        </w:rPr>
        <w:t>）管件供货时，生产厂商应按管件品种、规格分别提供化学成分、机械性能、金相组织、无损检测和热处理检验等内容的检测报告。</w:t>
      </w:r>
    </w:p>
    <w:p w:rsidR="00374577" w:rsidRPr="00975E6B" w:rsidRDefault="00374577" w:rsidP="005245D5">
      <w:pPr>
        <w:rPr>
          <w:rFonts w:cs="Times New Roman"/>
          <w:szCs w:val="24"/>
        </w:rPr>
      </w:pPr>
      <w:r w:rsidRPr="00975E6B">
        <w:rPr>
          <w:rFonts w:cs="Times New Roman"/>
          <w:szCs w:val="24"/>
        </w:rPr>
        <w:t>7</w:t>
      </w:r>
      <w:r w:rsidRPr="00975E6B">
        <w:rPr>
          <w:rFonts w:cs="Times New Roman"/>
          <w:szCs w:val="24"/>
        </w:rPr>
        <w:t>）加工管件的原材料或毛胚进厂后必须进行</w:t>
      </w:r>
      <w:r w:rsidRPr="00975E6B">
        <w:rPr>
          <w:rFonts w:cs="Times New Roman"/>
          <w:szCs w:val="24"/>
        </w:rPr>
        <w:t>100%</w:t>
      </w:r>
      <w:r w:rsidRPr="00975E6B">
        <w:rPr>
          <w:rFonts w:cs="Times New Roman"/>
          <w:szCs w:val="24"/>
        </w:rPr>
        <w:t>的质量检查，包括光谱、硬度、金相等检查。</w:t>
      </w:r>
    </w:p>
    <w:p w:rsidR="00374577" w:rsidRPr="00975E6B" w:rsidRDefault="00374577" w:rsidP="005245D5">
      <w:pPr>
        <w:rPr>
          <w:rFonts w:cs="Times New Roman"/>
          <w:szCs w:val="24"/>
        </w:rPr>
      </w:pPr>
      <w:r w:rsidRPr="00975E6B">
        <w:rPr>
          <w:rFonts w:cs="Times New Roman"/>
          <w:szCs w:val="24"/>
        </w:rPr>
        <w:t>8</w:t>
      </w:r>
      <w:r w:rsidRPr="00975E6B">
        <w:rPr>
          <w:rFonts w:cs="Times New Roman"/>
          <w:szCs w:val="24"/>
        </w:rPr>
        <w:t>）承包方应按钢管制造厂的技术证件，检查材料的质量，必要时根据检查试验和分析来检查材料质量。合金钢制成的管件应检查合金成分。化学成份需符合</w:t>
      </w:r>
      <w:r w:rsidR="00BA1BE5" w:rsidRPr="00975E6B">
        <w:rPr>
          <w:rFonts w:cs="Times New Roman"/>
          <w:b/>
          <w:szCs w:val="24"/>
        </w:rPr>
        <w:t>ASTM</w:t>
      </w:r>
      <w:r w:rsidR="00BA1BE5" w:rsidRPr="00975E6B">
        <w:rPr>
          <w:rFonts w:cs="Times New Roman"/>
          <w:b/>
          <w:szCs w:val="24"/>
        </w:rPr>
        <w:t>或</w:t>
      </w:r>
      <w:r w:rsidR="001949BE" w:rsidRPr="00975E6B">
        <w:rPr>
          <w:rFonts w:cs="Times New Roman"/>
          <w:b/>
          <w:szCs w:val="24"/>
        </w:rPr>
        <w:t xml:space="preserve">GB/T </w:t>
      </w:r>
      <w:r w:rsidR="00BA1BE5" w:rsidRPr="00975E6B">
        <w:rPr>
          <w:rFonts w:cs="Times New Roman"/>
          <w:b/>
          <w:szCs w:val="24"/>
        </w:rPr>
        <w:t>5310</w:t>
      </w:r>
      <w:r w:rsidR="001949BE" w:rsidRPr="00975E6B">
        <w:rPr>
          <w:rFonts w:cs="Times New Roman"/>
          <w:b/>
          <w:szCs w:val="24"/>
        </w:rPr>
        <w:t>-20</w:t>
      </w:r>
      <w:r w:rsidR="00BA1BE5" w:rsidRPr="00975E6B">
        <w:rPr>
          <w:rFonts w:cs="Times New Roman"/>
          <w:b/>
          <w:szCs w:val="24"/>
        </w:rPr>
        <w:t>23</w:t>
      </w:r>
      <w:r w:rsidRPr="00975E6B">
        <w:rPr>
          <w:rFonts w:cs="Times New Roman"/>
          <w:szCs w:val="24"/>
        </w:rPr>
        <w:t>等最新版标准的规定。出厂前应检查管件的外形尺寸、偏差以及坡口加工情况，使之符合设计要求。</w:t>
      </w:r>
    </w:p>
    <w:p w:rsidR="00374577" w:rsidRPr="00975E6B" w:rsidRDefault="00374577" w:rsidP="005245D5">
      <w:pPr>
        <w:rPr>
          <w:rFonts w:cs="Times New Roman"/>
          <w:szCs w:val="24"/>
        </w:rPr>
      </w:pPr>
      <w:r w:rsidRPr="00975E6B">
        <w:rPr>
          <w:rFonts w:cs="Times New Roman"/>
          <w:szCs w:val="24"/>
        </w:rPr>
        <w:t>9</w:t>
      </w:r>
      <w:r w:rsidRPr="00975E6B">
        <w:rPr>
          <w:rFonts w:cs="Times New Roman"/>
          <w:szCs w:val="24"/>
        </w:rPr>
        <w:t>）管道用钢应附有钢材生产单位和钢材质量证书，管道制造单位应按质量证书对钢材进行验收，必要时应进行复验。</w:t>
      </w:r>
    </w:p>
    <w:p w:rsidR="00374577" w:rsidRPr="00975E6B" w:rsidRDefault="00374577" w:rsidP="005245D5">
      <w:pPr>
        <w:rPr>
          <w:rFonts w:cs="Times New Roman"/>
          <w:szCs w:val="24"/>
        </w:rPr>
      </w:pPr>
      <w:r w:rsidRPr="00975E6B">
        <w:rPr>
          <w:rFonts w:cs="Times New Roman"/>
          <w:szCs w:val="24"/>
        </w:rPr>
        <w:lastRenderedPageBreak/>
        <w:t>10</w:t>
      </w:r>
      <w:r w:rsidRPr="00975E6B">
        <w:rPr>
          <w:rFonts w:cs="Times New Roman"/>
          <w:szCs w:val="24"/>
        </w:rPr>
        <w:t>）管道表面处理和防腐前，所有的废物都应从管道内部清除干净。所有加工过程中的标记及其它有害物质都应从其内部和外表面除去。</w:t>
      </w:r>
      <w:r w:rsidRPr="00975E6B">
        <w:rPr>
          <w:rFonts w:cs="Times New Roman"/>
          <w:b/>
          <w:szCs w:val="24"/>
        </w:rPr>
        <w:t>在对管道进行运输前应对它的内部和外部进行清洁处理，一旦最终清理，必须采用保护措施，不得出现损坏、腐蚀或锈蚀。</w:t>
      </w:r>
    </w:p>
    <w:p w:rsidR="00374577" w:rsidRPr="00975E6B" w:rsidRDefault="00374577" w:rsidP="005245D5">
      <w:pPr>
        <w:tabs>
          <w:tab w:val="left" w:pos="426"/>
        </w:tabs>
        <w:rPr>
          <w:rFonts w:cs="Times New Roman"/>
          <w:szCs w:val="24"/>
        </w:rPr>
      </w:pPr>
      <w:r w:rsidRPr="00975E6B">
        <w:rPr>
          <w:rFonts w:cs="Times New Roman"/>
          <w:szCs w:val="24"/>
        </w:rPr>
        <w:t xml:space="preserve">4.3.2 </w:t>
      </w:r>
      <w:r w:rsidRPr="00975E6B">
        <w:rPr>
          <w:rFonts w:cs="Times New Roman"/>
          <w:szCs w:val="24"/>
        </w:rPr>
        <w:t>材料要求</w:t>
      </w:r>
    </w:p>
    <w:p w:rsidR="00374577" w:rsidRPr="00975E6B" w:rsidRDefault="00374577" w:rsidP="005245D5">
      <w:pPr>
        <w:tabs>
          <w:tab w:val="left" w:pos="426"/>
        </w:tabs>
        <w:rPr>
          <w:rFonts w:cs="Times New Roman"/>
          <w:szCs w:val="24"/>
        </w:rPr>
      </w:pPr>
      <w:r w:rsidRPr="00975E6B">
        <w:rPr>
          <w:rFonts w:cs="Times New Roman"/>
          <w:szCs w:val="24"/>
        </w:rPr>
        <w:t>1</w:t>
      </w:r>
      <w:r w:rsidRPr="00975E6B">
        <w:rPr>
          <w:rFonts w:cs="Times New Roman"/>
          <w:szCs w:val="24"/>
        </w:rPr>
        <w:t>）材料的化学成分和机械性能符合</w:t>
      </w:r>
      <w:r w:rsidRPr="00975E6B">
        <w:rPr>
          <w:rFonts w:cs="Times New Roman"/>
          <w:szCs w:val="24"/>
        </w:rPr>
        <w:t>GB700-2006</w:t>
      </w:r>
      <w:r w:rsidRPr="00975E6B">
        <w:rPr>
          <w:rFonts w:cs="Times New Roman"/>
          <w:szCs w:val="24"/>
        </w:rPr>
        <w:t>的要求。</w:t>
      </w:r>
    </w:p>
    <w:p w:rsidR="00374577" w:rsidRPr="00975E6B" w:rsidRDefault="00374577" w:rsidP="005245D5">
      <w:pPr>
        <w:tabs>
          <w:tab w:val="left" w:pos="426"/>
        </w:tabs>
        <w:rPr>
          <w:rFonts w:cs="Times New Roman"/>
          <w:szCs w:val="24"/>
        </w:rPr>
      </w:pPr>
      <w:r w:rsidRPr="00975E6B">
        <w:rPr>
          <w:rFonts w:cs="Times New Roman"/>
          <w:szCs w:val="24"/>
        </w:rPr>
        <w:t>2</w:t>
      </w:r>
      <w:r w:rsidRPr="00975E6B">
        <w:rPr>
          <w:rFonts w:cs="Times New Roman"/>
          <w:szCs w:val="24"/>
        </w:rPr>
        <w:t>）无缝钢管根据</w:t>
      </w:r>
      <w:bookmarkStart w:id="85" w:name="OLE_LINK44"/>
      <w:bookmarkStart w:id="86" w:name="OLE_LINK45"/>
      <w:r w:rsidR="00BA1BE5" w:rsidRPr="00975E6B">
        <w:rPr>
          <w:rFonts w:cs="Times New Roman"/>
          <w:b/>
          <w:szCs w:val="24"/>
        </w:rPr>
        <w:t>ASTM</w:t>
      </w:r>
      <w:r w:rsidR="00BA1BE5" w:rsidRPr="00975E6B">
        <w:rPr>
          <w:rFonts w:cs="Times New Roman"/>
          <w:b/>
          <w:szCs w:val="24"/>
        </w:rPr>
        <w:t>或</w:t>
      </w:r>
      <w:r w:rsidRPr="00975E6B">
        <w:rPr>
          <w:rFonts w:cs="Times New Roman"/>
          <w:b/>
          <w:szCs w:val="24"/>
        </w:rPr>
        <w:t xml:space="preserve">GB/T </w:t>
      </w:r>
      <w:r w:rsidR="00BA1BE5" w:rsidRPr="00975E6B">
        <w:rPr>
          <w:rFonts w:cs="Times New Roman"/>
          <w:b/>
          <w:szCs w:val="24"/>
        </w:rPr>
        <w:t>5310</w:t>
      </w:r>
      <w:r w:rsidRPr="00975E6B">
        <w:rPr>
          <w:rFonts w:cs="Times New Roman"/>
          <w:b/>
          <w:szCs w:val="24"/>
        </w:rPr>
        <w:t>-202</w:t>
      </w:r>
      <w:r w:rsidR="00BA1BE5" w:rsidRPr="00975E6B">
        <w:rPr>
          <w:rFonts w:cs="Times New Roman"/>
          <w:b/>
          <w:szCs w:val="24"/>
        </w:rPr>
        <w:t>3</w:t>
      </w:r>
      <w:bookmarkEnd w:id="85"/>
      <w:bookmarkEnd w:id="86"/>
      <w:r w:rsidRPr="00975E6B">
        <w:rPr>
          <w:rFonts w:cs="Times New Roman"/>
          <w:szCs w:val="24"/>
        </w:rPr>
        <w:t>中的规定进行制造，提交的钢管不允许有对接焊缝。</w:t>
      </w:r>
    </w:p>
    <w:p w:rsidR="00374577" w:rsidRPr="00975E6B" w:rsidRDefault="00374577" w:rsidP="005245D5">
      <w:pPr>
        <w:tabs>
          <w:tab w:val="left" w:pos="426"/>
        </w:tabs>
        <w:rPr>
          <w:rFonts w:cs="Times New Roman"/>
          <w:szCs w:val="24"/>
        </w:rPr>
      </w:pPr>
      <w:r w:rsidRPr="00975E6B">
        <w:rPr>
          <w:rFonts w:cs="Times New Roman"/>
          <w:szCs w:val="24"/>
        </w:rPr>
        <w:t>3</w:t>
      </w:r>
      <w:r w:rsidRPr="00975E6B">
        <w:rPr>
          <w:rFonts w:cs="Times New Roman"/>
          <w:szCs w:val="24"/>
        </w:rPr>
        <w:t>）质量及要求：钢管的径向错边不大于</w:t>
      </w:r>
      <w:r w:rsidRPr="00975E6B">
        <w:rPr>
          <w:rFonts w:cs="Times New Roman"/>
          <w:szCs w:val="24"/>
        </w:rPr>
        <w:t>1.6mm</w:t>
      </w:r>
      <w:r w:rsidRPr="00975E6B">
        <w:rPr>
          <w:rFonts w:cs="Times New Roman"/>
          <w:szCs w:val="24"/>
        </w:rPr>
        <w:t>。钢管焊缝内外焊道熔透深度不得小于</w:t>
      </w:r>
      <w:r w:rsidRPr="00975E6B">
        <w:rPr>
          <w:rFonts w:cs="Times New Roman"/>
          <w:szCs w:val="24"/>
        </w:rPr>
        <w:t>1.5mm</w:t>
      </w:r>
      <w:r w:rsidRPr="00975E6B">
        <w:rPr>
          <w:rFonts w:cs="Times New Roman"/>
          <w:szCs w:val="24"/>
        </w:rPr>
        <w:t>，内外焊道中心偏差不大于</w:t>
      </w:r>
      <w:r w:rsidRPr="00975E6B">
        <w:rPr>
          <w:rFonts w:cs="Times New Roman"/>
          <w:szCs w:val="24"/>
        </w:rPr>
        <w:t>3.0mm</w:t>
      </w:r>
      <w:r w:rsidRPr="00975E6B">
        <w:rPr>
          <w:rFonts w:cs="Times New Roman"/>
          <w:szCs w:val="24"/>
        </w:rPr>
        <w:t>。焊缝附近</w:t>
      </w:r>
      <w:r w:rsidRPr="00975E6B">
        <w:rPr>
          <w:rFonts w:cs="Times New Roman"/>
          <w:szCs w:val="24"/>
        </w:rPr>
        <w:t>100mm</w:t>
      </w:r>
      <w:r w:rsidRPr="00975E6B">
        <w:rPr>
          <w:rFonts w:cs="Times New Roman"/>
          <w:szCs w:val="24"/>
        </w:rPr>
        <w:t>范围内，钢管圆弧的径向偏差不得大于</w:t>
      </w:r>
      <w:r w:rsidRPr="00975E6B">
        <w:rPr>
          <w:rFonts w:cs="Times New Roman"/>
          <w:szCs w:val="24"/>
        </w:rPr>
        <w:t>1.6mm</w:t>
      </w:r>
      <w:r w:rsidRPr="00975E6B">
        <w:rPr>
          <w:rFonts w:cs="Times New Roman"/>
          <w:szCs w:val="24"/>
        </w:rPr>
        <w:t>允许的尺寸误差：钢管外径：</w:t>
      </w:r>
      <w:r w:rsidRPr="00975E6B">
        <w:rPr>
          <w:rFonts w:cs="Times New Roman"/>
          <w:b/>
          <w:szCs w:val="24"/>
        </w:rPr>
        <w:t>供货钢管管端</w:t>
      </w:r>
      <w:r w:rsidRPr="00975E6B">
        <w:rPr>
          <w:rFonts w:cs="Times New Roman"/>
          <w:b/>
          <w:szCs w:val="24"/>
        </w:rPr>
        <w:t>100mm</w:t>
      </w:r>
      <w:r w:rsidRPr="00975E6B">
        <w:rPr>
          <w:rFonts w:cs="Times New Roman"/>
          <w:b/>
          <w:szCs w:val="24"/>
        </w:rPr>
        <w:t>长度范围外径极限偏差为</w:t>
      </w:r>
      <w:r w:rsidRPr="00975E6B">
        <w:rPr>
          <w:rFonts w:cs="Times New Roman"/>
          <w:b/>
          <w:szCs w:val="24"/>
        </w:rPr>
        <w:t>±0.5mm</w:t>
      </w:r>
      <w:r w:rsidRPr="00975E6B">
        <w:rPr>
          <w:rFonts w:cs="Times New Roman"/>
          <w:b/>
          <w:szCs w:val="24"/>
        </w:rPr>
        <w:t>，其余部分圆度最大偏差为</w:t>
      </w:r>
      <w:r w:rsidRPr="00975E6B">
        <w:rPr>
          <w:rFonts w:cs="Times New Roman"/>
          <w:b/>
          <w:szCs w:val="24"/>
        </w:rPr>
        <w:t>0.5%D</w:t>
      </w:r>
      <w:r w:rsidRPr="00975E6B">
        <w:rPr>
          <w:rFonts w:cs="Times New Roman"/>
          <w:b/>
          <w:szCs w:val="24"/>
        </w:rPr>
        <w:t>。钢管外径用周长法测量。</w:t>
      </w:r>
      <w:r w:rsidRPr="00975E6B">
        <w:rPr>
          <w:rFonts w:cs="Times New Roman"/>
          <w:b/>
          <w:color w:val="FF0000"/>
          <w:szCs w:val="24"/>
        </w:rPr>
        <w:t>钢管壁厚：壁厚必须为正偏差。</w:t>
      </w:r>
    </w:p>
    <w:p w:rsidR="00374577" w:rsidRPr="00975E6B" w:rsidRDefault="00374577" w:rsidP="005245D5">
      <w:pPr>
        <w:tabs>
          <w:tab w:val="left" w:pos="426"/>
        </w:tabs>
        <w:rPr>
          <w:rFonts w:cs="Times New Roman"/>
          <w:szCs w:val="24"/>
        </w:rPr>
      </w:pPr>
      <w:r w:rsidRPr="00975E6B">
        <w:rPr>
          <w:rFonts w:cs="Times New Roman"/>
          <w:szCs w:val="24"/>
        </w:rPr>
        <w:t>4</w:t>
      </w:r>
      <w:r w:rsidRPr="00975E6B">
        <w:rPr>
          <w:rFonts w:cs="Times New Roman"/>
          <w:szCs w:val="24"/>
        </w:rPr>
        <w:t>）管端：管端符合</w:t>
      </w:r>
      <w:r w:rsidR="00BA1BE5" w:rsidRPr="00975E6B">
        <w:rPr>
          <w:rFonts w:cs="Times New Roman"/>
          <w:b/>
          <w:szCs w:val="24"/>
        </w:rPr>
        <w:t>ASTM</w:t>
      </w:r>
      <w:r w:rsidR="00BA1BE5" w:rsidRPr="00975E6B">
        <w:rPr>
          <w:rFonts w:cs="Times New Roman"/>
          <w:b/>
          <w:szCs w:val="24"/>
        </w:rPr>
        <w:t>或</w:t>
      </w:r>
      <w:r w:rsidR="00BA1BE5" w:rsidRPr="00975E6B">
        <w:rPr>
          <w:rFonts w:cs="Times New Roman"/>
          <w:b/>
          <w:szCs w:val="24"/>
        </w:rPr>
        <w:t>GB/T 5310-2023</w:t>
      </w:r>
      <w:r w:rsidRPr="00975E6B">
        <w:rPr>
          <w:rFonts w:cs="Times New Roman"/>
          <w:szCs w:val="24"/>
        </w:rPr>
        <w:t>等最新规范的要求。</w:t>
      </w:r>
      <w:r w:rsidRPr="00975E6B">
        <w:rPr>
          <w:rFonts w:cs="Times New Roman"/>
          <w:b/>
          <w:szCs w:val="24"/>
        </w:rPr>
        <w:t>管端做坡口，距管端</w:t>
      </w:r>
      <w:r w:rsidRPr="00975E6B">
        <w:rPr>
          <w:rFonts w:cs="Times New Roman"/>
          <w:b/>
          <w:szCs w:val="24"/>
        </w:rPr>
        <w:t>100mm</w:t>
      </w:r>
      <w:r w:rsidRPr="00975E6B">
        <w:rPr>
          <w:rFonts w:cs="Times New Roman"/>
          <w:b/>
          <w:szCs w:val="24"/>
        </w:rPr>
        <w:t>长度范围内将内焊缝磨平管端无毛刺。</w:t>
      </w:r>
      <w:r w:rsidRPr="00975E6B">
        <w:rPr>
          <w:rFonts w:cs="Times New Roman"/>
          <w:szCs w:val="24"/>
        </w:rPr>
        <w:t>坡口的具体型式由供需双方协商，管端在工厂进行消磁处理。管端面垂直于钢管轴线，极限偏差不得大于</w:t>
      </w:r>
      <w:r w:rsidRPr="00975E6B">
        <w:rPr>
          <w:rFonts w:cs="Times New Roman"/>
          <w:szCs w:val="24"/>
        </w:rPr>
        <w:t>2.0mm</w:t>
      </w:r>
      <w:r w:rsidRPr="00975E6B">
        <w:rPr>
          <w:rFonts w:cs="Times New Roman"/>
          <w:szCs w:val="24"/>
        </w:rPr>
        <w:t>。钢管管端</w:t>
      </w:r>
      <w:r w:rsidRPr="00975E6B">
        <w:rPr>
          <w:rFonts w:cs="Times New Roman"/>
          <w:szCs w:val="24"/>
        </w:rPr>
        <w:t>100mm</w:t>
      </w:r>
      <w:r w:rsidRPr="00975E6B">
        <w:rPr>
          <w:rFonts w:cs="Times New Roman"/>
          <w:szCs w:val="24"/>
        </w:rPr>
        <w:t>范围内椭圆度不得超过</w:t>
      </w:r>
      <w:r w:rsidRPr="00975E6B">
        <w:rPr>
          <w:rFonts w:cs="Times New Roman"/>
          <w:szCs w:val="24"/>
        </w:rPr>
        <w:t>3mm</w:t>
      </w:r>
      <w:r w:rsidRPr="00975E6B">
        <w:rPr>
          <w:rFonts w:cs="Times New Roman"/>
          <w:szCs w:val="24"/>
        </w:rPr>
        <w:t>。</w:t>
      </w:r>
    </w:p>
    <w:p w:rsidR="00374577" w:rsidRPr="00975E6B" w:rsidRDefault="00374577" w:rsidP="005245D5">
      <w:pPr>
        <w:rPr>
          <w:rFonts w:cs="Times New Roman"/>
          <w:szCs w:val="24"/>
        </w:rPr>
      </w:pPr>
      <w:r w:rsidRPr="00975E6B">
        <w:rPr>
          <w:rFonts w:cs="Times New Roman"/>
          <w:szCs w:val="24"/>
        </w:rPr>
        <w:t xml:space="preserve">4.3.3 </w:t>
      </w:r>
      <w:r w:rsidRPr="00975E6B">
        <w:rPr>
          <w:rFonts w:cs="Times New Roman"/>
          <w:szCs w:val="24"/>
        </w:rPr>
        <w:t>管件要求</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所有管件必须满足有关管件原材料、加工制作、焊接、安装等验收标准和规范（规程）的要求（管件接口中径应满足标准要求）；满足施工单位对运输、装卸、安装、调试等的一些特殊要求。以上标准有矛盾时按照更严格标准执行。</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管件中所列出的热压三通必须是成品三通（含异径三通、等径三通），所有三通应一次冲压成形，不得采用焊接或加强筋方式进行后期制作。</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b/>
          <w:szCs w:val="24"/>
          <w:lang w:val="zh-CN"/>
        </w:rPr>
        <w:t>热压弯头壁厚</w:t>
      </w:r>
      <w:r w:rsidRPr="00975E6B">
        <w:rPr>
          <w:rFonts w:cs="Times New Roman"/>
          <w:b/>
          <w:szCs w:val="24"/>
        </w:rPr>
        <w:t>允许偏差均按上偏差执行，弯头任何一点的壁厚不应小于相应点的计算壁厚，且外弧侧壁厚不应小于相连管子的最小取用壁厚</w:t>
      </w:r>
      <w:r w:rsidRPr="00975E6B">
        <w:rPr>
          <w:rFonts w:cs="Times New Roman"/>
          <w:b/>
          <w:szCs w:val="24"/>
        </w:rPr>
        <w:t>Sq</w:t>
      </w:r>
      <w:r w:rsidRPr="00975E6B">
        <w:rPr>
          <w:rFonts w:cs="Times New Roman"/>
          <w:b/>
          <w:szCs w:val="24"/>
        </w:rPr>
        <w:t>，若现场检验不满足要求时，供方应免费更换相应管道管件。</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若管件遵循</w:t>
      </w:r>
      <w:r w:rsidRPr="00975E6B">
        <w:rPr>
          <w:rFonts w:cs="Times New Roman"/>
          <w:szCs w:val="24"/>
          <w:lang w:val="zh-CN"/>
        </w:rPr>
        <w:t>GB/T12459</w:t>
      </w:r>
      <w:r w:rsidRPr="00975E6B">
        <w:rPr>
          <w:rFonts w:cs="Times New Roman"/>
          <w:szCs w:val="24"/>
          <w:lang w:val="zh-CN"/>
        </w:rPr>
        <w:t>－</w:t>
      </w:r>
      <w:r w:rsidRPr="00975E6B">
        <w:rPr>
          <w:rFonts w:cs="Times New Roman"/>
          <w:szCs w:val="24"/>
          <w:lang w:val="zh-CN"/>
        </w:rPr>
        <w:t>2017</w:t>
      </w:r>
      <w:r w:rsidRPr="00975E6B">
        <w:rPr>
          <w:rFonts w:cs="Times New Roman"/>
          <w:szCs w:val="24"/>
          <w:lang w:val="zh-CN"/>
        </w:rPr>
        <w:t>《钢制对焊无缝管件》时，则应符合以下要求：管件可采用弯曲、挤压、推制、模压、机械加工等冷加工或热加工方法成形，但成形方法应做到使管件不产生有害缺陷。</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若管件遵循</w:t>
      </w:r>
      <w:r w:rsidRPr="00975E6B">
        <w:rPr>
          <w:rFonts w:cs="Times New Roman"/>
          <w:szCs w:val="24"/>
          <w:lang w:val="zh-CN"/>
        </w:rPr>
        <w:t>GB/T</w:t>
      </w:r>
      <w:r w:rsidRPr="00975E6B">
        <w:rPr>
          <w:rFonts w:cs="Times New Roman"/>
          <w:szCs w:val="24"/>
        </w:rPr>
        <w:t>13401</w:t>
      </w:r>
      <w:r w:rsidRPr="00975E6B">
        <w:rPr>
          <w:rFonts w:cs="Times New Roman"/>
          <w:szCs w:val="24"/>
          <w:lang w:val="zh-CN"/>
        </w:rPr>
        <w:t>－</w:t>
      </w:r>
      <w:r w:rsidRPr="00975E6B">
        <w:rPr>
          <w:rFonts w:cs="Times New Roman"/>
          <w:szCs w:val="24"/>
          <w:lang w:val="zh-CN"/>
        </w:rPr>
        <w:t>2017</w:t>
      </w:r>
      <w:r w:rsidRPr="00975E6B">
        <w:rPr>
          <w:rFonts w:cs="Times New Roman"/>
          <w:szCs w:val="24"/>
          <w:lang w:val="zh-CN"/>
        </w:rPr>
        <w:t>《钢板制对焊管件》时，则应符合以下要求：</w:t>
      </w:r>
    </w:p>
    <w:p w:rsidR="00374577" w:rsidRPr="00975E6B" w:rsidRDefault="00374577" w:rsidP="00FE7697">
      <w:pPr>
        <w:numPr>
          <w:ilvl w:val="0"/>
          <w:numId w:val="10"/>
        </w:numPr>
        <w:tabs>
          <w:tab w:val="left" w:pos="0"/>
          <w:tab w:val="left" w:pos="425"/>
        </w:tabs>
        <w:jc w:val="left"/>
        <w:rPr>
          <w:rFonts w:cs="Times New Roman"/>
          <w:szCs w:val="24"/>
          <w:lang w:val="zh-CN"/>
        </w:rPr>
      </w:pPr>
      <w:r w:rsidRPr="00975E6B">
        <w:rPr>
          <w:rFonts w:cs="Times New Roman"/>
          <w:szCs w:val="24"/>
          <w:lang w:val="zh-CN"/>
        </w:rPr>
        <w:t>管件可采用钢板或钢带经过冷加工或热加工成形。</w:t>
      </w:r>
    </w:p>
    <w:p w:rsidR="00374577" w:rsidRPr="00975E6B" w:rsidRDefault="00374577" w:rsidP="00FE7697">
      <w:pPr>
        <w:numPr>
          <w:ilvl w:val="0"/>
          <w:numId w:val="10"/>
        </w:numPr>
        <w:tabs>
          <w:tab w:val="left" w:pos="0"/>
          <w:tab w:val="left" w:pos="425"/>
        </w:tabs>
        <w:jc w:val="left"/>
        <w:rPr>
          <w:rFonts w:cs="Times New Roman"/>
          <w:szCs w:val="24"/>
          <w:lang w:val="zh-CN"/>
        </w:rPr>
      </w:pPr>
      <w:r w:rsidRPr="00975E6B">
        <w:rPr>
          <w:rFonts w:cs="Times New Roman"/>
          <w:szCs w:val="24"/>
          <w:lang w:val="zh-CN"/>
        </w:rPr>
        <w:lastRenderedPageBreak/>
        <w:t>管帽可由两块对接的钢板制成，对接焊缝距管帽中心线不应大于管帽外径的四分之一。</w:t>
      </w:r>
    </w:p>
    <w:p w:rsidR="00374577" w:rsidRPr="00975E6B" w:rsidRDefault="00374577" w:rsidP="00FE7697">
      <w:pPr>
        <w:numPr>
          <w:ilvl w:val="0"/>
          <w:numId w:val="10"/>
        </w:numPr>
        <w:tabs>
          <w:tab w:val="left" w:pos="0"/>
          <w:tab w:val="left" w:pos="425"/>
        </w:tabs>
        <w:jc w:val="left"/>
        <w:rPr>
          <w:rFonts w:cs="Times New Roman"/>
          <w:szCs w:val="24"/>
          <w:lang w:val="zh-CN"/>
        </w:rPr>
      </w:pPr>
      <w:r w:rsidRPr="00975E6B">
        <w:rPr>
          <w:rFonts w:cs="Times New Roman"/>
          <w:szCs w:val="24"/>
          <w:lang w:val="zh-CN"/>
        </w:rPr>
        <w:t>坡口的加工宜采用机械方法。如用热切割法，必须去除坡口表面的氧化皮，并将影响焊接质量的凹凸不平处打磨平整。</w:t>
      </w:r>
      <w:r w:rsidRPr="00975E6B">
        <w:rPr>
          <w:rFonts w:cs="Times New Roman"/>
          <w:szCs w:val="24"/>
        </w:rPr>
        <w:t xml:space="preserve">                                                                                                                                                                                                                                                                                                                                                                                                                                                                                                                                                                                                                                                                                                                                                                                                                                                                                                                                                                                                                                                                                                                                                                                                                                                                                                                                                                                                                                                                                                                                                                                                                                                                                                                                                                                                                                                                                                                                                                                                                                                                                                                                                                                                                                                                                                                                                                                                                                                                         </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制造工艺应保证管件在成形时，其圆弧过渡部分外形圆滑。</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采用冷加工成形的管件，成形后应进行消除应力的热处理。</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采用热加工成形的管件，对不锈钢材料，应进行热处理；对碳素钢材料，其最终成形温度低于</w:t>
      </w:r>
      <w:r w:rsidRPr="00975E6B">
        <w:rPr>
          <w:rFonts w:cs="Times New Roman"/>
          <w:szCs w:val="24"/>
          <w:lang w:val="zh-CN"/>
        </w:rPr>
        <w:t>750</w:t>
      </w:r>
      <w:r w:rsidRPr="00975E6B">
        <w:rPr>
          <w:rFonts w:ascii="宋体" w:hAnsi="宋体" w:cs="宋体" w:hint="eastAsia"/>
          <w:szCs w:val="24"/>
          <w:lang w:val="zh-CN"/>
        </w:rPr>
        <w:t>℃</w:t>
      </w:r>
      <w:r w:rsidRPr="00975E6B">
        <w:rPr>
          <w:rFonts w:cs="Times New Roman"/>
          <w:szCs w:val="24"/>
          <w:lang w:val="zh-CN"/>
        </w:rPr>
        <w:t>时，应进行热处理。</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以上列出的仅为通用标准，卖方如有相关的部门或工厂标准，原则上不应低于上述的通用标准。如在制作前有新版本的标准规范发行，按最新版本的标准规范执行。</w:t>
      </w:r>
    </w:p>
    <w:p w:rsidR="00374577" w:rsidRPr="00975E6B" w:rsidRDefault="00374577" w:rsidP="00FE7697">
      <w:pPr>
        <w:numPr>
          <w:ilvl w:val="0"/>
          <w:numId w:val="9"/>
        </w:numPr>
        <w:tabs>
          <w:tab w:val="left" w:pos="0"/>
        </w:tabs>
        <w:jc w:val="left"/>
        <w:rPr>
          <w:rFonts w:cs="Times New Roman"/>
          <w:szCs w:val="24"/>
          <w:lang w:val="zh-CN"/>
        </w:rPr>
      </w:pPr>
      <w:r w:rsidRPr="00975E6B">
        <w:rPr>
          <w:rFonts w:cs="Times New Roman"/>
          <w:szCs w:val="24"/>
          <w:lang w:val="zh-CN"/>
        </w:rPr>
        <w:t>成品管件上应有钢厂的名称代号、炉号或钢厂对炉号的标志，使用等级号，钢的级别号和尺寸及热处理和相应的试验报告的标志，所有的合格证书按相关标准执行，并提供相关资料。</w:t>
      </w:r>
    </w:p>
    <w:p w:rsidR="00374577" w:rsidRPr="00975E6B" w:rsidRDefault="00374577" w:rsidP="00FE7697">
      <w:pPr>
        <w:pStyle w:val="2"/>
        <w:numPr>
          <w:ilvl w:val="1"/>
          <w:numId w:val="7"/>
        </w:numPr>
        <w:spacing w:before="120"/>
      </w:pPr>
      <w:bookmarkStart w:id="87" w:name="_Toc158106401"/>
      <w:bookmarkStart w:id="88" w:name="_Toc161505706"/>
      <w:r w:rsidRPr="00975E6B">
        <w:t>检验与试验</w:t>
      </w:r>
      <w:bookmarkEnd w:id="87"/>
      <w:bookmarkEnd w:id="88"/>
    </w:p>
    <w:p w:rsidR="00374577" w:rsidRPr="00975E6B" w:rsidRDefault="00374577" w:rsidP="005245D5">
      <w:pPr>
        <w:tabs>
          <w:tab w:val="left" w:pos="425"/>
        </w:tabs>
        <w:rPr>
          <w:rFonts w:cs="Times New Roman"/>
          <w:szCs w:val="24"/>
        </w:rPr>
      </w:pPr>
      <w:r w:rsidRPr="00975E6B">
        <w:rPr>
          <w:rFonts w:cs="Times New Roman"/>
          <w:szCs w:val="24"/>
        </w:rPr>
        <w:tab/>
      </w:r>
      <w:r w:rsidRPr="00975E6B">
        <w:rPr>
          <w:rFonts w:cs="Times New Roman"/>
          <w:szCs w:val="24"/>
        </w:rPr>
        <w:t>所有管道及管件应当通过制造厂质检部门的检验，制造过程中买方监造代表可随时进入制造厂对管道及管件制造进行考察及检验。监造代表有权亲自观察任何一道工序，监造代表在生产厂的监造并不免除供货商对合同产品承担责任。</w:t>
      </w:r>
    </w:p>
    <w:p w:rsidR="00374577" w:rsidRPr="00975E6B" w:rsidRDefault="00374577" w:rsidP="005245D5">
      <w:pPr>
        <w:tabs>
          <w:tab w:val="left" w:pos="425"/>
        </w:tabs>
        <w:rPr>
          <w:rFonts w:cs="Times New Roman"/>
          <w:szCs w:val="24"/>
        </w:rPr>
      </w:pPr>
      <w:r w:rsidRPr="00975E6B">
        <w:rPr>
          <w:rFonts w:cs="Times New Roman"/>
          <w:szCs w:val="24"/>
        </w:rPr>
        <w:t>3.3.1</w:t>
      </w:r>
      <w:r w:rsidRPr="00975E6B">
        <w:rPr>
          <w:rFonts w:cs="Times New Roman"/>
          <w:szCs w:val="24"/>
        </w:rPr>
        <w:t>材料检验</w:t>
      </w:r>
    </w:p>
    <w:p w:rsidR="00374577" w:rsidRPr="00975E6B" w:rsidRDefault="00374577" w:rsidP="005245D5">
      <w:pPr>
        <w:tabs>
          <w:tab w:val="left" w:pos="426"/>
        </w:tabs>
        <w:rPr>
          <w:rFonts w:cs="Times New Roman"/>
          <w:szCs w:val="24"/>
        </w:rPr>
      </w:pPr>
      <w:r w:rsidRPr="00975E6B">
        <w:rPr>
          <w:rFonts w:cs="Times New Roman"/>
          <w:szCs w:val="24"/>
        </w:rPr>
        <w:t xml:space="preserve">    </w:t>
      </w:r>
      <w:r w:rsidRPr="00975E6B">
        <w:rPr>
          <w:rFonts w:cs="Times New Roman"/>
          <w:szCs w:val="24"/>
        </w:rPr>
        <w:t>所有材料和焊接须经试验以满足协议的技术要求。在碳钢、低合金钢和不锈钢铸件的修补表面要进行磁力探伤和液体渗漏试验。应提供使用的开孔和堵头的数据，以进行所有管道现场焊接的射线检查。</w:t>
      </w:r>
    </w:p>
    <w:p w:rsidR="00374577" w:rsidRPr="00975E6B" w:rsidRDefault="00374577" w:rsidP="005245D5">
      <w:pPr>
        <w:tabs>
          <w:tab w:val="left" w:pos="425"/>
        </w:tabs>
        <w:rPr>
          <w:rFonts w:cs="Times New Roman"/>
          <w:szCs w:val="24"/>
        </w:rPr>
      </w:pPr>
      <w:r w:rsidRPr="00975E6B">
        <w:rPr>
          <w:rFonts w:cs="Times New Roman"/>
          <w:szCs w:val="24"/>
        </w:rPr>
        <w:t>3.3.2</w:t>
      </w:r>
      <w:r w:rsidRPr="00975E6B">
        <w:rPr>
          <w:rFonts w:cs="Times New Roman"/>
          <w:szCs w:val="24"/>
        </w:rPr>
        <w:t>制造厂应当提供车间试验报告或证书</w:t>
      </w:r>
      <w:r w:rsidRPr="00975E6B">
        <w:rPr>
          <w:rFonts w:cs="Times New Roman"/>
          <w:szCs w:val="24"/>
        </w:rPr>
        <w:t>(</w:t>
      </w:r>
      <w:r w:rsidRPr="00975E6B">
        <w:rPr>
          <w:rFonts w:cs="Times New Roman"/>
          <w:szCs w:val="24"/>
        </w:rPr>
        <w:t>原材料化学成分，机械性能等及复检报告</w:t>
      </w:r>
      <w:r w:rsidRPr="00975E6B">
        <w:rPr>
          <w:rFonts w:cs="Times New Roman"/>
          <w:szCs w:val="24"/>
        </w:rPr>
        <w:t>)</w:t>
      </w:r>
      <w:r w:rsidRPr="00975E6B">
        <w:rPr>
          <w:rFonts w:cs="Times New Roman"/>
          <w:szCs w:val="24"/>
        </w:rPr>
        <w:t>。</w:t>
      </w:r>
    </w:p>
    <w:p w:rsidR="00374577" w:rsidRPr="00975E6B" w:rsidRDefault="00374577" w:rsidP="005245D5">
      <w:pPr>
        <w:tabs>
          <w:tab w:val="left" w:pos="425"/>
        </w:tabs>
        <w:rPr>
          <w:rFonts w:cs="Times New Roman"/>
          <w:szCs w:val="24"/>
        </w:rPr>
      </w:pPr>
      <w:r w:rsidRPr="00975E6B">
        <w:rPr>
          <w:rFonts w:cs="Times New Roman"/>
          <w:szCs w:val="24"/>
        </w:rPr>
        <w:t>3.3.3</w:t>
      </w:r>
      <w:r w:rsidRPr="00975E6B">
        <w:rPr>
          <w:rFonts w:cs="Times New Roman"/>
          <w:szCs w:val="24"/>
        </w:rPr>
        <w:t>尺寸检验：主要尺寸及偏差符合相关标准规范。</w:t>
      </w:r>
    </w:p>
    <w:p w:rsidR="00374577" w:rsidRPr="00975E6B" w:rsidRDefault="00374577" w:rsidP="005245D5">
      <w:pPr>
        <w:tabs>
          <w:tab w:val="left" w:pos="425"/>
        </w:tabs>
        <w:rPr>
          <w:rFonts w:cs="Times New Roman"/>
          <w:szCs w:val="24"/>
        </w:rPr>
      </w:pPr>
      <w:r w:rsidRPr="00975E6B">
        <w:rPr>
          <w:rFonts w:cs="Times New Roman"/>
          <w:szCs w:val="24"/>
        </w:rPr>
        <w:t>3.3.4</w:t>
      </w:r>
      <w:r w:rsidRPr="00975E6B">
        <w:rPr>
          <w:rFonts w:cs="Times New Roman"/>
          <w:szCs w:val="24"/>
        </w:rPr>
        <w:t>压力试验：所有管道及管件应保证符合适用的协议和标准的水压试验的要求。</w:t>
      </w:r>
    </w:p>
    <w:p w:rsidR="00374577" w:rsidRPr="00975E6B" w:rsidRDefault="00374577" w:rsidP="005245D5">
      <w:pPr>
        <w:tabs>
          <w:tab w:val="left" w:pos="425"/>
        </w:tabs>
        <w:rPr>
          <w:rFonts w:cs="Times New Roman"/>
          <w:szCs w:val="24"/>
        </w:rPr>
      </w:pPr>
      <w:r w:rsidRPr="00975E6B">
        <w:rPr>
          <w:rFonts w:cs="Times New Roman"/>
          <w:szCs w:val="24"/>
        </w:rPr>
        <w:t>3.3.5</w:t>
      </w:r>
      <w:r w:rsidRPr="00975E6B">
        <w:rPr>
          <w:rFonts w:cs="Times New Roman"/>
          <w:szCs w:val="24"/>
        </w:rPr>
        <w:t>产品的最终验收在买方安装施工现场进行。</w:t>
      </w:r>
    </w:p>
    <w:p w:rsidR="00374577" w:rsidRPr="00975E6B" w:rsidRDefault="00374577" w:rsidP="00FE7697">
      <w:pPr>
        <w:pStyle w:val="2"/>
        <w:numPr>
          <w:ilvl w:val="1"/>
          <w:numId w:val="7"/>
        </w:numPr>
        <w:spacing w:before="120"/>
      </w:pPr>
      <w:bookmarkStart w:id="89" w:name="_Toc161505707"/>
      <w:bookmarkStart w:id="90" w:name="_Toc158106402"/>
      <w:r w:rsidRPr="00975E6B">
        <w:t>供方的工作范围及责任</w:t>
      </w:r>
      <w:bookmarkEnd w:id="89"/>
      <w:bookmarkEnd w:id="90"/>
    </w:p>
    <w:p w:rsidR="00374577" w:rsidRPr="00975E6B" w:rsidRDefault="00374577" w:rsidP="005245D5">
      <w:pPr>
        <w:tabs>
          <w:tab w:val="left" w:pos="425"/>
        </w:tabs>
        <w:rPr>
          <w:rFonts w:cs="Times New Roman"/>
          <w:szCs w:val="24"/>
        </w:rPr>
      </w:pPr>
      <w:r w:rsidRPr="00975E6B">
        <w:rPr>
          <w:rFonts w:cs="Times New Roman"/>
          <w:szCs w:val="24"/>
        </w:rPr>
        <w:t>3.4.1</w:t>
      </w:r>
      <w:r w:rsidRPr="00975E6B">
        <w:rPr>
          <w:rFonts w:cs="Times New Roman"/>
          <w:szCs w:val="24"/>
        </w:rPr>
        <w:t>供方对管道及管件本体的技术、性能、设计、安全、可靠性及加工制造的部件质量全面负责。</w:t>
      </w:r>
    </w:p>
    <w:p w:rsidR="00374577" w:rsidRPr="00975E6B" w:rsidRDefault="00374577" w:rsidP="005245D5">
      <w:pPr>
        <w:tabs>
          <w:tab w:val="left" w:pos="425"/>
        </w:tabs>
        <w:rPr>
          <w:rFonts w:cs="Times New Roman"/>
          <w:szCs w:val="24"/>
        </w:rPr>
      </w:pPr>
      <w:r w:rsidRPr="00975E6B">
        <w:rPr>
          <w:rFonts w:cs="Times New Roman"/>
          <w:szCs w:val="24"/>
        </w:rPr>
        <w:t>3.4.2</w:t>
      </w:r>
      <w:r w:rsidRPr="00975E6B">
        <w:rPr>
          <w:rFonts w:cs="Times New Roman"/>
          <w:szCs w:val="24"/>
        </w:rPr>
        <w:t>供方的工作范围包括管道及管件的设计、制造、试验、包装和运输，还包括对管道及管件的安装、运行所需的技术服务。供方派出技术好、水平高、工作认真负责的技术</w:t>
      </w:r>
      <w:r w:rsidRPr="00975E6B">
        <w:rPr>
          <w:rFonts w:cs="Times New Roman"/>
          <w:szCs w:val="24"/>
        </w:rPr>
        <w:lastRenderedPageBreak/>
        <w:t>人员、检查人员在管道及管件安装、启动调试及投运期间进行现场技术指导和质量监督。</w:t>
      </w:r>
    </w:p>
    <w:p w:rsidR="00374577" w:rsidRPr="00975E6B" w:rsidRDefault="00374577" w:rsidP="005245D5">
      <w:pPr>
        <w:tabs>
          <w:tab w:val="left" w:pos="425"/>
        </w:tabs>
        <w:rPr>
          <w:rFonts w:cs="Times New Roman"/>
          <w:szCs w:val="24"/>
        </w:rPr>
      </w:pPr>
      <w:r w:rsidRPr="00975E6B">
        <w:rPr>
          <w:rFonts w:cs="Times New Roman"/>
          <w:szCs w:val="24"/>
        </w:rPr>
        <w:t xml:space="preserve">3.4.3 </w:t>
      </w:r>
      <w:r w:rsidRPr="00975E6B">
        <w:rPr>
          <w:rFonts w:cs="Times New Roman"/>
          <w:szCs w:val="24"/>
        </w:rPr>
        <w:t>供方提供设计、制造、安装、运行、检验、使用和维修的技术文件和图纸。</w:t>
      </w:r>
    </w:p>
    <w:p w:rsidR="00374577" w:rsidRPr="00975E6B" w:rsidRDefault="00374577" w:rsidP="005245D5">
      <w:pPr>
        <w:tabs>
          <w:tab w:val="left" w:pos="425"/>
        </w:tabs>
        <w:rPr>
          <w:rFonts w:cs="Times New Roman"/>
          <w:szCs w:val="24"/>
        </w:rPr>
      </w:pPr>
      <w:r w:rsidRPr="00975E6B">
        <w:rPr>
          <w:rFonts w:cs="Times New Roman"/>
          <w:szCs w:val="24"/>
        </w:rPr>
        <w:t xml:space="preserve">3.4.4 </w:t>
      </w:r>
      <w:r w:rsidRPr="00975E6B">
        <w:rPr>
          <w:rFonts w:cs="Times New Roman"/>
          <w:szCs w:val="24"/>
        </w:rPr>
        <w:t>供方提供备品备件及专用工具，并保证在的管道及管件寿命期内提供备品备件。</w:t>
      </w:r>
    </w:p>
    <w:p w:rsidR="00374577" w:rsidRPr="00975E6B" w:rsidRDefault="00374577" w:rsidP="00FE7697">
      <w:pPr>
        <w:pStyle w:val="2"/>
        <w:numPr>
          <w:ilvl w:val="1"/>
          <w:numId w:val="7"/>
        </w:numPr>
        <w:spacing w:before="120"/>
      </w:pPr>
      <w:bookmarkStart w:id="91" w:name="_Toc158106403"/>
      <w:bookmarkStart w:id="92" w:name="_Toc161505708"/>
      <w:r w:rsidRPr="00975E6B">
        <w:t>清洁、包装和运输</w:t>
      </w:r>
      <w:bookmarkEnd w:id="91"/>
      <w:bookmarkEnd w:id="92"/>
    </w:p>
    <w:p w:rsidR="00374577" w:rsidRPr="00975E6B" w:rsidRDefault="00374577" w:rsidP="005245D5">
      <w:pPr>
        <w:tabs>
          <w:tab w:val="left" w:pos="425"/>
        </w:tabs>
        <w:jc w:val="left"/>
        <w:rPr>
          <w:rFonts w:cs="Times New Roman"/>
          <w:szCs w:val="24"/>
        </w:rPr>
      </w:pPr>
      <w:r w:rsidRPr="00975E6B">
        <w:rPr>
          <w:rFonts w:cs="Times New Roman"/>
          <w:szCs w:val="24"/>
        </w:rPr>
        <w:t>3.5.1</w:t>
      </w:r>
      <w:r w:rsidRPr="00975E6B">
        <w:rPr>
          <w:rFonts w:cs="Times New Roman"/>
          <w:szCs w:val="24"/>
        </w:rPr>
        <w:t>清洁</w:t>
      </w:r>
    </w:p>
    <w:p w:rsidR="00374577" w:rsidRPr="00975E6B" w:rsidRDefault="00374577" w:rsidP="005245D5">
      <w:pPr>
        <w:adjustRightInd w:val="0"/>
        <w:snapToGrid w:val="0"/>
        <w:ind w:firstLineChars="200" w:firstLine="480"/>
        <w:rPr>
          <w:rFonts w:cs="Times New Roman"/>
          <w:szCs w:val="24"/>
        </w:rPr>
      </w:pPr>
      <w:r w:rsidRPr="00975E6B">
        <w:rPr>
          <w:rFonts w:cs="Times New Roman"/>
          <w:szCs w:val="24"/>
        </w:rPr>
        <w:t>管道及管件出厂前清除全部加工垃圾，如金属切削、填充物等</w:t>
      </w:r>
      <w:r w:rsidRPr="00975E6B">
        <w:rPr>
          <w:rFonts w:cs="Times New Roman"/>
          <w:szCs w:val="24"/>
        </w:rPr>
        <w:t>,</w:t>
      </w:r>
      <w:r w:rsidRPr="00975E6B">
        <w:rPr>
          <w:rFonts w:cs="Times New Roman"/>
          <w:szCs w:val="24"/>
        </w:rPr>
        <w:t>应从内外表面清除所有轧屑、锈皮油脂等。管道表面不得有锈蚀</w:t>
      </w:r>
    </w:p>
    <w:p w:rsidR="00374577" w:rsidRPr="00975E6B" w:rsidRDefault="00374577" w:rsidP="005245D5">
      <w:pPr>
        <w:tabs>
          <w:tab w:val="left" w:pos="425"/>
        </w:tabs>
        <w:jc w:val="left"/>
        <w:rPr>
          <w:rFonts w:cs="Times New Roman"/>
          <w:szCs w:val="24"/>
        </w:rPr>
      </w:pPr>
      <w:r w:rsidRPr="00975E6B">
        <w:rPr>
          <w:rFonts w:cs="Times New Roman"/>
          <w:szCs w:val="24"/>
        </w:rPr>
        <w:t xml:space="preserve">3.5.2 </w:t>
      </w:r>
      <w:r w:rsidRPr="00975E6B">
        <w:rPr>
          <w:rFonts w:cs="Times New Roman"/>
          <w:szCs w:val="24"/>
        </w:rPr>
        <w:t>包装﹑运输</w:t>
      </w:r>
    </w:p>
    <w:p w:rsidR="00374577" w:rsidRPr="00975E6B" w:rsidRDefault="00374577" w:rsidP="005245D5">
      <w:pPr>
        <w:tabs>
          <w:tab w:val="left" w:pos="425"/>
        </w:tabs>
        <w:jc w:val="left"/>
        <w:rPr>
          <w:rFonts w:cs="Times New Roman"/>
          <w:b/>
          <w:szCs w:val="24"/>
        </w:rPr>
      </w:pPr>
      <w:r w:rsidRPr="00975E6B">
        <w:rPr>
          <w:rFonts w:cs="Times New Roman"/>
          <w:szCs w:val="24"/>
        </w:rPr>
        <w:tab/>
      </w:r>
      <w:r w:rsidRPr="00975E6B">
        <w:rPr>
          <w:rFonts w:cs="Times New Roman"/>
          <w:szCs w:val="24"/>
        </w:rPr>
        <w:t>管道及管件的包装、运输、贮存按国标规定。卖方所供管道及管件部件，均遵照国家标准和有关技术条件进行包装。备品备件、专用工具应单独包装和发运，并特别注明。</w:t>
      </w:r>
      <w:r w:rsidRPr="00975E6B">
        <w:rPr>
          <w:rFonts w:cs="Times New Roman"/>
          <w:b/>
          <w:szCs w:val="24"/>
        </w:rPr>
        <w:t>所有管道在装车运输前均应做好端口封堵和保护，不得敞口运输。并随车附带质量证明文件及检测报告（文件袋封装）。不同材质管道、管件应做好易识别的分类标识，且在管道上应标明管道规格及材质等标记。</w:t>
      </w:r>
    </w:p>
    <w:p w:rsidR="00374577" w:rsidRPr="00975E6B" w:rsidRDefault="00374577" w:rsidP="005245D5">
      <w:pPr>
        <w:ind w:firstLine="420"/>
        <w:rPr>
          <w:rFonts w:cs="Times New Roman"/>
          <w:szCs w:val="24"/>
        </w:rPr>
      </w:pPr>
      <w:r w:rsidRPr="00975E6B">
        <w:rPr>
          <w:rFonts w:cs="Times New Roman"/>
          <w:szCs w:val="24"/>
        </w:rPr>
        <w:t>管道及管件的标志按有关标准规定的要求。</w:t>
      </w:r>
    </w:p>
    <w:p w:rsidR="00374577" w:rsidRPr="00975E6B" w:rsidRDefault="00374577" w:rsidP="005245D5">
      <w:pPr>
        <w:ind w:firstLine="359"/>
        <w:rPr>
          <w:rFonts w:cs="Times New Roman"/>
          <w:szCs w:val="24"/>
        </w:rPr>
      </w:pPr>
      <w:r w:rsidRPr="00975E6B">
        <w:rPr>
          <w:rFonts w:cs="Times New Roman"/>
          <w:szCs w:val="24"/>
        </w:rPr>
        <w:t>包装标志</w:t>
      </w:r>
    </w:p>
    <w:p w:rsidR="00374577" w:rsidRPr="00975E6B" w:rsidRDefault="00374577" w:rsidP="005245D5">
      <w:pPr>
        <w:ind w:firstLineChars="171" w:firstLine="410"/>
        <w:rPr>
          <w:rFonts w:cs="Times New Roman"/>
          <w:szCs w:val="24"/>
        </w:rPr>
      </w:pPr>
      <w:r w:rsidRPr="00975E6B">
        <w:rPr>
          <w:rFonts w:cs="Times New Roman"/>
          <w:szCs w:val="24"/>
        </w:rPr>
        <w:t>1</w:t>
      </w:r>
      <w:r w:rsidRPr="00975E6B">
        <w:rPr>
          <w:rFonts w:cs="Times New Roman"/>
          <w:szCs w:val="24"/>
        </w:rPr>
        <w:t>）</w:t>
      </w:r>
      <w:r w:rsidRPr="00975E6B">
        <w:rPr>
          <w:rFonts w:cs="Times New Roman"/>
          <w:b/>
          <w:szCs w:val="24"/>
        </w:rPr>
        <w:t>卖方所供管道及管件的包装，都标明合同号、主要管道及管件名称及材质、数量的标签。</w:t>
      </w:r>
    </w:p>
    <w:p w:rsidR="00374577" w:rsidRPr="00975E6B" w:rsidRDefault="00374577" w:rsidP="005245D5">
      <w:pPr>
        <w:ind w:firstLineChars="171" w:firstLine="410"/>
        <w:rPr>
          <w:rFonts w:cs="Times New Roman"/>
          <w:szCs w:val="24"/>
        </w:rPr>
      </w:pPr>
      <w:r w:rsidRPr="00975E6B">
        <w:rPr>
          <w:rFonts w:cs="Times New Roman"/>
          <w:szCs w:val="24"/>
        </w:rPr>
        <w:t>2</w:t>
      </w:r>
      <w:r w:rsidRPr="00975E6B">
        <w:rPr>
          <w:rFonts w:cs="Times New Roman"/>
          <w:szCs w:val="24"/>
        </w:rPr>
        <w:t>）</w:t>
      </w:r>
      <w:r w:rsidRPr="00975E6B">
        <w:rPr>
          <w:rFonts w:cs="Times New Roman"/>
          <w:b/>
          <w:szCs w:val="24"/>
        </w:rPr>
        <w:t>对装箱供给的管道及管件，应在箱子的两面注明如下内容：</w:t>
      </w:r>
    </w:p>
    <w:p w:rsidR="00374577" w:rsidRPr="00975E6B" w:rsidRDefault="00374577" w:rsidP="005245D5">
      <w:pPr>
        <w:ind w:firstLineChars="171" w:firstLine="410"/>
        <w:rPr>
          <w:rFonts w:cs="Times New Roman"/>
          <w:szCs w:val="24"/>
        </w:rPr>
      </w:pPr>
      <w:r w:rsidRPr="00975E6B">
        <w:rPr>
          <w:rFonts w:cs="Times New Roman"/>
          <w:szCs w:val="24"/>
        </w:rPr>
        <w:t>合同号；装运标志；目的港；收货人代码；管道及管件名称和项目号；箱号；毛</w:t>
      </w:r>
      <w:r w:rsidRPr="00975E6B">
        <w:rPr>
          <w:rFonts w:cs="Times New Roman"/>
          <w:szCs w:val="24"/>
        </w:rPr>
        <w:t>/</w:t>
      </w:r>
      <w:r w:rsidRPr="00975E6B">
        <w:rPr>
          <w:rFonts w:cs="Times New Roman"/>
          <w:szCs w:val="24"/>
        </w:rPr>
        <w:t>净重；外形尺寸；长</w:t>
      </w:r>
      <w:r w:rsidRPr="00975E6B">
        <w:rPr>
          <w:rFonts w:cs="Times New Roman"/>
          <w:szCs w:val="24"/>
        </w:rPr>
        <w:t>×</w:t>
      </w:r>
      <w:r w:rsidRPr="00975E6B">
        <w:rPr>
          <w:rFonts w:cs="Times New Roman"/>
          <w:szCs w:val="24"/>
        </w:rPr>
        <w:t>宽</w:t>
      </w:r>
      <w:r w:rsidRPr="00975E6B">
        <w:rPr>
          <w:rFonts w:cs="Times New Roman"/>
          <w:szCs w:val="24"/>
        </w:rPr>
        <w:t>×</w:t>
      </w:r>
      <w:r w:rsidRPr="00975E6B">
        <w:rPr>
          <w:rFonts w:cs="Times New Roman"/>
          <w:szCs w:val="24"/>
        </w:rPr>
        <w:t>高。</w:t>
      </w:r>
    </w:p>
    <w:p w:rsidR="00374577" w:rsidRPr="00975E6B" w:rsidRDefault="00374577" w:rsidP="005245D5">
      <w:pPr>
        <w:tabs>
          <w:tab w:val="left" w:pos="425"/>
        </w:tabs>
        <w:jc w:val="left"/>
        <w:rPr>
          <w:rFonts w:cs="Times New Roman"/>
          <w:szCs w:val="24"/>
        </w:rPr>
      </w:pPr>
      <w:r w:rsidRPr="00975E6B">
        <w:rPr>
          <w:rFonts w:cs="Times New Roman"/>
          <w:szCs w:val="24"/>
        </w:rPr>
        <w:t xml:space="preserve">3.5.3 </w:t>
      </w:r>
      <w:r w:rsidRPr="00975E6B">
        <w:rPr>
          <w:rFonts w:cs="Times New Roman"/>
          <w:szCs w:val="24"/>
        </w:rPr>
        <w:t>运输</w:t>
      </w:r>
    </w:p>
    <w:p w:rsidR="00374577" w:rsidRPr="00975E6B" w:rsidRDefault="00374577" w:rsidP="005245D5">
      <w:pPr>
        <w:rPr>
          <w:rFonts w:eastAsiaTheme="minorEastAsia" w:cs="Times New Roman"/>
        </w:rPr>
      </w:pPr>
      <w:r w:rsidRPr="00975E6B">
        <w:rPr>
          <w:rFonts w:cs="Times New Roman"/>
          <w:szCs w:val="24"/>
        </w:rPr>
        <w:t>部件重量和体积的限值应按有关运输方式的规定。</w:t>
      </w:r>
    </w:p>
    <w:p w:rsidR="00374577" w:rsidRPr="00975E6B" w:rsidRDefault="00374577" w:rsidP="00FE7697">
      <w:pPr>
        <w:pStyle w:val="1"/>
        <w:numPr>
          <w:ilvl w:val="0"/>
          <w:numId w:val="7"/>
        </w:numPr>
        <w:spacing w:before="120"/>
      </w:pPr>
      <w:bookmarkStart w:id="93" w:name="_Toc161505709"/>
      <w:bookmarkStart w:id="94" w:name="_Toc201591317"/>
      <w:bookmarkStart w:id="95" w:name="_Toc211593976"/>
      <w:bookmarkStart w:id="96" w:name="_Toc211596486"/>
      <w:r w:rsidRPr="00975E6B">
        <w:t>供货范围</w:t>
      </w:r>
      <w:bookmarkEnd w:id="93"/>
      <w:bookmarkEnd w:id="94"/>
      <w:bookmarkEnd w:id="95"/>
      <w:bookmarkEnd w:id="96"/>
    </w:p>
    <w:p w:rsidR="00374577" w:rsidRPr="00975E6B" w:rsidRDefault="00374577" w:rsidP="005245D5">
      <w:pPr>
        <w:tabs>
          <w:tab w:val="left" w:pos="425"/>
        </w:tabs>
        <w:jc w:val="left"/>
        <w:rPr>
          <w:rFonts w:cs="Times New Roman"/>
          <w:szCs w:val="24"/>
        </w:rPr>
      </w:pPr>
      <w:r w:rsidRPr="00975E6B">
        <w:rPr>
          <w:rFonts w:cs="Times New Roman"/>
          <w:szCs w:val="24"/>
        </w:rPr>
        <w:t>供货范围详见技术协议</w:t>
      </w:r>
      <w:r w:rsidR="00330597" w:rsidRPr="00975E6B">
        <w:rPr>
          <w:rFonts w:cs="Times New Roman"/>
          <w:szCs w:val="24"/>
        </w:rPr>
        <w:t>3.2</w:t>
      </w:r>
      <w:r w:rsidRPr="00975E6B">
        <w:rPr>
          <w:rFonts w:cs="Times New Roman"/>
          <w:szCs w:val="24"/>
        </w:rPr>
        <w:t>条。</w:t>
      </w:r>
    </w:p>
    <w:p w:rsidR="00374577" w:rsidRPr="00975E6B" w:rsidRDefault="00374577" w:rsidP="00FE7697">
      <w:pPr>
        <w:pStyle w:val="1"/>
        <w:numPr>
          <w:ilvl w:val="0"/>
          <w:numId w:val="7"/>
        </w:numPr>
        <w:spacing w:before="120"/>
      </w:pPr>
      <w:bookmarkStart w:id="97" w:name="_Toc509632585"/>
      <w:bookmarkStart w:id="98" w:name="_Toc147140311"/>
      <w:bookmarkStart w:id="99" w:name="_Toc334799340"/>
      <w:bookmarkStart w:id="100" w:name="_Toc14277208"/>
      <w:bookmarkStart w:id="101" w:name="_Toc158106407"/>
      <w:bookmarkStart w:id="102" w:name="_Toc161505710"/>
      <w:bookmarkStart w:id="103" w:name="_Toc201591318"/>
      <w:bookmarkStart w:id="104" w:name="_Toc211593977"/>
      <w:bookmarkStart w:id="105" w:name="_Toc211596487"/>
      <w:r w:rsidRPr="00975E6B">
        <w:t>技术资料</w:t>
      </w:r>
      <w:bookmarkEnd w:id="97"/>
      <w:bookmarkEnd w:id="98"/>
      <w:bookmarkEnd w:id="99"/>
      <w:bookmarkEnd w:id="100"/>
      <w:bookmarkEnd w:id="101"/>
      <w:bookmarkEnd w:id="102"/>
      <w:bookmarkEnd w:id="103"/>
      <w:bookmarkEnd w:id="104"/>
      <w:bookmarkEnd w:id="105"/>
    </w:p>
    <w:p w:rsidR="00374577" w:rsidRPr="00975E6B" w:rsidRDefault="00071416" w:rsidP="005245D5">
      <w:pPr>
        <w:outlineLvl w:val="1"/>
        <w:rPr>
          <w:rFonts w:cs="Times New Roman"/>
          <w:szCs w:val="24"/>
        </w:rPr>
      </w:pPr>
      <w:bookmarkStart w:id="106" w:name="_Toc158106408"/>
      <w:bookmarkStart w:id="107" w:name="_Toc334799341"/>
      <w:bookmarkStart w:id="108" w:name="_Toc161505711"/>
      <w:r w:rsidRPr="00975E6B">
        <w:rPr>
          <w:rFonts w:cs="Times New Roman"/>
          <w:szCs w:val="24"/>
        </w:rPr>
        <w:t>4</w:t>
      </w:r>
      <w:r w:rsidR="00374577" w:rsidRPr="00975E6B">
        <w:rPr>
          <w:rFonts w:cs="Times New Roman"/>
          <w:szCs w:val="24"/>
        </w:rPr>
        <w:t xml:space="preserve">.1  </w:t>
      </w:r>
      <w:r w:rsidR="00374577" w:rsidRPr="00975E6B">
        <w:rPr>
          <w:rFonts w:cs="Times New Roman"/>
          <w:szCs w:val="24"/>
        </w:rPr>
        <w:t>一般要求</w:t>
      </w:r>
      <w:bookmarkEnd w:id="106"/>
      <w:bookmarkEnd w:id="107"/>
      <w:bookmarkEnd w:id="108"/>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.1.1 </w:t>
      </w:r>
      <w:r w:rsidR="00374577" w:rsidRPr="00975E6B">
        <w:rPr>
          <w:rFonts w:cs="Times New Roman"/>
          <w:szCs w:val="24"/>
        </w:rPr>
        <w:t>卖方提供的资料应使用国家法定单位制即国际单位制即国际单位制，外方提供的图纸和资料翻译成中文后随同原文一并提交买方，图纸资料以中文为准，图纸资料除提供书面文件外还须提供相对应的</w:t>
      </w:r>
      <w:r w:rsidR="00374577" w:rsidRPr="00975E6B">
        <w:rPr>
          <w:rFonts w:cs="Times New Roman"/>
          <w:szCs w:val="24"/>
        </w:rPr>
        <w:t>pdf</w:t>
      </w:r>
      <w:r w:rsidR="00374577" w:rsidRPr="00975E6B">
        <w:rPr>
          <w:rFonts w:cs="Times New Roman"/>
          <w:szCs w:val="24"/>
        </w:rPr>
        <w:t>格式光盘形式电子文件。管道及管件外型图及系统</w:t>
      </w:r>
      <w:r w:rsidR="00374577" w:rsidRPr="00975E6B">
        <w:rPr>
          <w:rFonts w:cs="Times New Roman"/>
          <w:szCs w:val="24"/>
        </w:rPr>
        <w:lastRenderedPageBreak/>
        <w:t>图等除提供不可编辑的</w:t>
      </w:r>
      <w:r w:rsidR="00374577" w:rsidRPr="00975E6B">
        <w:rPr>
          <w:rFonts w:cs="Times New Roman"/>
          <w:szCs w:val="24"/>
        </w:rPr>
        <w:t>pdf</w:t>
      </w:r>
      <w:r w:rsidR="00374577" w:rsidRPr="00975E6B">
        <w:rPr>
          <w:rFonts w:cs="Times New Roman"/>
          <w:szCs w:val="24"/>
        </w:rPr>
        <w:t>格式电子文件外，还须提供可编辑的为</w:t>
      </w:r>
      <w:r w:rsidR="00374577" w:rsidRPr="00975E6B">
        <w:rPr>
          <w:rFonts w:cs="Times New Roman"/>
          <w:szCs w:val="24"/>
        </w:rPr>
        <w:t>AutoCAD2004</w:t>
      </w:r>
      <w:r w:rsidR="00374577" w:rsidRPr="00975E6B">
        <w:rPr>
          <w:rFonts w:cs="Times New Roman"/>
          <w:szCs w:val="24"/>
        </w:rPr>
        <w:t>格式</w:t>
      </w:r>
      <w:r w:rsidR="00374577" w:rsidRPr="00975E6B">
        <w:rPr>
          <w:rFonts w:cs="Times New Roman"/>
          <w:szCs w:val="24"/>
        </w:rPr>
        <w:t>DWG</w:t>
      </w:r>
      <w:r w:rsidR="00374577" w:rsidRPr="00975E6B">
        <w:rPr>
          <w:rFonts w:cs="Times New Roman"/>
          <w:szCs w:val="24"/>
        </w:rPr>
        <w:t>文件，文本文件为不可编辑的</w:t>
      </w:r>
      <w:r w:rsidR="00374577" w:rsidRPr="00975E6B">
        <w:rPr>
          <w:rFonts w:cs="Times New Roman"/>
          <w:szCs w:val="24"/>
        </w:rPr>
        <w:t>pdf</w:t>
      </w:r>
      <w:r w:rsidR="00374577" w:rsidRPr="00975E6B">
        <w:rPr>
          <w:rFonts w:cs="Times New Roman"/>
          <w:szCs w:val="24"/>
        </w:rPr>
        <w:t>格式和可编辑的</w:t>
      </w:r>
      <w:r w:rsidR="00374577" w:rsidRPr="00975E6B">
        <w:rPr>
          <w:rFonts w:cs="Times New Roman"/>
          <w:szCs w:val="24"/>
        </w:rPr>
        <w:t>Word/Excel</w:t>
      </w:r>
      <w:r w:rsidR="00374577" w:rsidRPr="00975E6B">
        <w:rPr>
          <w:rFonts w:cs="Times New Roman"/>
          <w:szCs w:val="24"/>
        </w:rPr>
        <w:t>格式文件。</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.1.2</w:t>
      </w:r>
      <w:r w:rsidR="00374577" w:rsidRPr="00975E6B">
        <w:rPr>
          <w:rFonts w:cs="Times New Roman"/>
          <w:szCs w:val="24"/>
        </w:rPr>
        <w:t>卖方提供的技术文件包括纸介质文件和电子版文件，卖方应保证所提供的工程资料纸介资料与电子版资料的一致性。配合用的中间版资料可以采用电子版文件，终版资料文件必须包括纸介质文件和电子版文件，缺任一介质资料，均视为没有完整提供全部资料。</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.1.3 </w:t>
      </w:r>
      <w:r w:rsidR="00374577" w:rsidRPr="00975E6B">
        <w:rPr>
          <w:rFonts w:cs="Times New Roman"/>
          <w:szCs w:val="24"/>
        </w:rPr>
        <w:t>资料的组织结构清晰、逻辑性强。资料内容正确、准确、一致、清晰完整，满足工程要求。</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.1.4 </w:t>
      </w:r>
      <w:r w:rsidR="00374577" w:rsidRPr="00975E6B">
        <w:rPr>
          <w:rFonts w:cs="Times New Roman"/>
          <w:szCs w:val="24"/>
        </w:rPr>
        <w:t>卖方资料的提交及时、充分，满足工程进度要求。</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.1.5 </w:t>
      </w:r>
      <w:r w:rsidR="00374577" w:rsidRPr="00975E6B">
        <w:rPr>
          <w:rFonts w:cs="Times New Roman"/>
          <w:szCs w:val="24"/>
        </w:rPr>
        <w:t>卖方提供的技术资料一般可分为投标阶段，配合设计阶段，管道及管件监造检验、施工调试试运、性能试验验收和运行维护等四个方面。卖方须满足以上四个方面的具体要求。</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.1.6 </w:t>
      </w:r>
      <w:r w:rsidR="00374577" w:rsidRPr="00975E6B">
        <w:rPr>
          <w:rFonts w:cs="Times New Roman"/>
          <w:szCs w:val="24"/>
        </w:rPr>
        <w:t>对于其它没有列入合同技术资料清单，是工程所必需文件和资料，一经发现，卖方应及时免费提供。</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.1.7</w:t>
      </w:r>
      <w:r w:rsidR="00374577" w:rsidRPr="00975E6B">
        <w:rPr>
          <w:rFonts w:cs="Times New Roman"/>
          <w:szCs w:val="24"/>
        </w:rPr>
        <w:t>卖方要及时提供与合同管道及管件设计制造有关的资料。</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.1.8</w:t>
      </w:r>
      <w:r w:rsidR="00374577" w:rsidRPr="00975E6B">
        <w:rPr>
          <w:rFonts w:cs="Times New Roman"/>
          <w:szCs w:val="24"/>
        </w:rPr>
        <w:t>卖方提供的技术资料为</w:t>
      </w:r>
      <w:r w:rsidR="00374577" w:rsidRPr="00975E6B">
        <w:rPr>
          <w:rFonts w:cs="Times New Roman"/>
          <w:szCs w:val="24"/>
        </w:rPr>
        <w:t>9</w:t>
      </w:r>
      <w:r w:rsidR="00374577" w:rsidRPr="00975E6B">
        <w:rPr>
          <w:rFonts w:cs="Times New Roman"/>
          <w:szCs w:val="24"/>
        </w:rPr>
        <w:t>套，提供</w:t>
      </w:r>
      <w:r w:rsidR="00374577" w:rsidRPr="00975E6B">
        <w:rPr>
          <w:rFonts w:cs="Times New Roman"/>
          <w:szCs w:val="24"/>
        </w:rPr>
        <w:t>3</w:t>
      </w:r>
      <w:r w:rsidR="00374577" w:rsidRPr="00975E6B">
        <w:rPr>
          <w:rFonts w:cs="Times New Roman"/>
          <w:szCs w:val="24"/>
        </w:rPr>
        <w:t>套电子版。</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.1.9</w:t>
      </w:r>
      <w:r w:rsidR="00374577" w:rsidRPr="00975E6B">
        <w:rPr>
          <w:rFonts w:cs="Times New Roman"/>
          <w:szCs w:val="24"/>
        </w:rPr>
        <w:t>卖方在接到预中标通知两日内提供正式图纸文件资料，最终图纸注明订货合同号并有明显的最终版标记。提供文件的份数为</w:t>
      </w:r>
      <w:r w:rsidR="00374577" w:rsidRPr="00975E6B">
        <w:rPr>
          <w:rFonts w:cs="Times New Roman"/>
          <w:szCs w:val="24"/>
        </w:rPr>
        <w:t>9</w:t>
      </w:r>
      <w:r w:rsidR="00374577" w:rsidRPr="00975E6B">
        <w:rPr>
          <w:rFonts w:cs="Times New Roman"/>
          <w:szCs w:val="24"/>
        </w:rPr>
        <w:t>份，同时提供给设计院和买方、</w:t>
      </w:r>
      <w:r w:rsidR="00374577" w:rsidRPr="00975E6B">
        <w:rPr>
          <w:rFonts w:cs="Times New Roman"/>
          <w:szCs w:val="24"/>
        </w:rPr>
        <w:t>EPC</w:t>
      </w:r>
      <w:r w:rsidR="00374577" w:rsidRPr="00975E6B">
        <w:rPr>
          <w:rFonts w:cs="Times New Roman"/>
          <w:szCs w:val="24"/>
        </w:rPr>
        <w:t>方电子文件各一份。</w:t>
      </w:r>
    </w:p>
    <w:p w:rsidR="00374577" w:rsidRPr="00975E6B" w:rsidRDefault="00071416" w:rsidP="005245D5">
      <w:pPr>
        <w:outlineLvl w:val="1"/>
        <w:rPr>
          <w:rFonts w:cs="Times New Roman"/>
          <w:szCs w:val="24"/>
        </w:rPr>
      </w:pPr>
      <w:bookmarkStart w:id="109" w:name="_Toc161505712"/>
      <w:bookmarkStart w:id="110" w:name="_Toc334799342"/>
      <w:bookmarkStart w:id="111" w:name="_Toc158106409"/>
      <w:r w:rsidRPr="00975E6B">
        <w:rPr>
          <w:rFonts w:cs="Times New Roman"/>
          <w:szCs w:val="24"/>
        </w:rPr>
        <w:t>4</w:t>
      </w:r>
      <w:r w:rsidR="00374577" w:rsidRPr="00975E6B">
        <w:rPr>
          <w:rFonts w:cs="Times New Roman"/>
          <w:szCs w:val="24"/>
        </w:rPr>
        <w:t xml:space="preserve">.2  </w:t>
      </w:r>
      <w:r w:rsidR="00374577" w:rsidRPr="00975E6B">
        <w:rPr>
          <w:rFonts w:cs="Times New Roman"/>
          <w:szCs w:val="24"/>
        </w:rPr>
        <w:t>技术文件和图纸</w:t>
      </w:r>
      <w:bookmarkEnd w:id="109"/>
      <w:bookmarkEnd w:id="110"/>
      <w:bookmarkEnd w:id="111"/>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.2.1  </w:t>
      </w:r>
      <w:r w:rsidR="00374577" w:rsidRPr="00975E6B">
        <w:rPr>
          <w:rFonts w:cs="Times New Roman"/>
          <w:szCs w:val="24"/>
        </w:rPr>
        <w:t>投标时应提供的文件</w:t>
      </w:r>
    </w:p>
    <w:p w:rsidR="00374577" w:rsidRPr="00975E6B" w:rsidRDefault="00374577" w:rsidP="005245D5">
      <w:pPr>
        <w:rPr>
          <w:rFonts w:cs="Times New Roman"/>
          <w:szCs w:val="24"/>
        </w:rPr>
      </w:pPr>
      <w:r w:rsidRPr="00975E6B">
        <w:rPr>
          <w:rFonts w:cs="Times New Roman"/>
          <w:szCs w:val="24"/>
        </w:rPr>
        <w:t>（</w:t>
      </w:r>
      <w:r w:rsidRPr="00975E6B">
        <w:rPr>
          <w:rFonts w:cs="Times New Roman"/>
          <w:szCs w:val="24"/>
        </w:rPr>
        <w:t>1</w:t>
      </w:r>
      <w:r w:rsidRPr="00975E6B">
        <w:rPr>
          <w:rFonts w:cs="Times New Roman"/>
          <w:szCs w:val="24"/>
        </w:rPr>
        <w:t>）工厂质量认证材料、工厂概况和业绩表。</w:t>
      </w:r>
    </w:p>
    <w:p w:rsidR="00374577" w:rsidRPr="00975E6B" w:rsidRDefault="00374577" w:rsidP="005245D5">
      <w:pPr>
        <w:rPr>
          <w:rFonts w:cs="Times New Roman"/>
          <w:szCs w:val="24"/>
        </w:rPr>
      </w:pPr>
      <w:r w:rsidRPr="00975E6B">
        <w:rPr>
          <w:rFonts w:cs="Times New Roman"/>
          <w:szCs w:val="24"/>
        </w:rPr>
        <w:t>（</w:t>
      </w:r>
      <w:r w:rsidRPr="00975E6B">
        <w:rPr>
          <w:rFonts w:cs="Times New Roman"/>
          <w:szCs w:val="24"/>
        </w:rPr>
        <w:t>2</w:t>
      </w:r>
      <w:r w:rsidRPr="00975E6B">
        <w:rPr>
          <w:rFonts w:cs="Times New Roman"/>
          <w:szCs w:val="24"/>
        </w:rPr>
        <w:t>）外协和外购的重要部件的生产许可证。</w:t>
      </w:r>
    </w:p>
    <w:p w:rsidR="00374577" w:rsidRPr="00975E6B" w:rsidRDefault="00374577" w:rsidP="005245D5">
      <w:pPr>
        <w:rPr>
          <w:rFonts w:cs="Times New Roman"/>
          <w:szCs w:val="24"/>
        </w:rPr>
      </w:pPr>
      <w:r w:rsidRPr="00975E6B">
        <w:rPr>
          <w:rFonts w:cs="Times New Roman"/>
          <w:szCs w:val="24"/>
        </w:rPr>
        <w:t>（</w:t>
      </w:r>
      <w:r w:rsidRPr="00975E6B">
        <w:rPr>
          <w:rFonts w:cs="Times New Roman"/>
          <w:szCs w:val="24"/>
        </w:rPr>
        <w:t>3</w:t>
      </w:r>
      <w:r w:rsidRPr="00975E6B">
        <w:rPr>
          <w:rFonts w:cs="Times New Roman"/>
          <w:szCs w:val="24"/>
        </w:rPr>
        <w:t>）为说明投标书而必须的图纸和其它文件。</w:t>
      </w:r>
    </w:p>
    <w:p w:rsidR="00374577" w:rsidRPr="00975E6B" w:rsidRDefault="00374577" w:rsidP="005245D5">
      <w:pPr>
        <w:rPr>
          <w:rFonts w:cs="Times New Roman"/>
          <w:szCs w:val="24"/>
        </w:rPr>
      </w:pPr>
      <w:r w:rsidRPr="00975E6B">
        <w:rPr>
          <w:rFonts w:cs="Times New Roman"/>
          <w:szCs w:val="24"/>
        </w:rPr>
        <w:t>（</w:t>
      </w:r>
      <w:r w:rsidRPr="00975E6B">
        <w:rPr>
          <w:rFonts w:cs="Times New Roman"/>
          <w:szCs w:val="24"/>
        </w:rPr>
        <w:t>4</w:t>
      </w:r>
      <w:r w:rsidRPr="00975E6B">
        <w:rPr>
          <w:rFonts w:cs="Times New Roman"/>
          <w:szCs w:val="24"/>
        </w:rPr>
        <w:t>）已投运产品曾发生过的问题、解决办法及效果，本次拟采取那些完善措施？</w:t>
      </w:r>
    </w:p>
    <w:p w:rsidR="00374577" w:rsidRPr="00975E6B" w:rsidRDefault="00374577" w:rsidP="005245D5">
      <w:pPr>
        <w:rPr>
          <w:rFonts w:cs="Times New Roman"/>
          <w:szCs w:val="24"/>
        </w:rPr>
      </w:pPr>
      <w:r w:rsidRPr="00975E6B">
        <w:rPr>
          <w:rFonts w:cs="Times New Roman"/>
          <w:szCs w:val="24"/>
        </w:rPr>
        <w:t>（</w:t>
      </w:r>
      <w:r w:rsidRPr="00975E6B">
        <w:rPr>
          <w:rFonts w:cs="Times New Roman"/>
          <w:szCs w:val="24"/>
        </w:rPr>
        <w:t>5</w:t>
      </w:r>
      <w:r w:rsidRPr="00975E6B">
        <w:rPr>
          <w:rFonts w:cs="Times New Roman"/>
          <w:szCs w:val="24"/>
        </w:rPr>
        <w:t>）管道及管件产品（包括主要外购件）生产许可证。</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  </w:t>
      </w:r>
      <w:r w:rsidR="00374577" w:rsidRPr="00975E6B">
        <w:rPr>
          <w:rFonts w:cs="Times New Roman"/>
          <w:szCs w:val="24"/>
        </w:rPr>
        <w:t>合同（含技术协议）签订后应提供的文件</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.2.2.1  </w:t>
      </w:r>
      <w:r w:rsidR="00374577" w:rsidRPr="00975E6B">
        <w:rPr>
          <w:rFonts w:cs="Times New Roman"/>
          <w:szCs w:val="24"/>
        </w:rPr>
        <w:t>卖方在技术协议签订后两周内应提供满足设计院施工图设计要求的第一版文件</w:t>
      </w:r>
    </w:p>
    <w:p w:rsidR="00374577" w:rsidRPr="00975E6B" w:rsidRDefault="00374577" w:rsidP="005245D5">
      <w:pPr>
        <w:ind w:firstLine="420"/>
        <w:rPr>
          <w:rFonts w:cs="Times New Roman"/>
          <w:szCs w:val="24"/>
        </w:rPr>
      </w:pPr>
      <w:r w:rsidRPr="00975E6B">
        <w:rPr>
          <w:rFonts w:cs="Times New Roman"/>
          <w:szCs w:val="24"/>
        </w:rPr>
        <w:t>管道及管件的外形图、接口尺寸、基础荷载（参考重量）、管道及管件规范、接口表等；</w:t>
      </w:r>
      <w:r w:rsidRPr="00975E6B">
        <w:rPr>
          <w:rFonts w:cs="Times New Roman"/>
          <w:szCs w:val="24"/>
        </w:rPr>
        <w:t xml:space="preserve"> </w:t>
      </w:r>
      <w:r w:rsidRPr="00975E6B">
        <w:rPr>
          <w:rFonts w:cs="Times New Roman"/>
          <w:szCs w:val="24"/>
        </w:rPr>
        <w:t>安装使用维护说明书；提供所执行的标准名称。</w:t>
      </w:r>
    </w:p>
    <w:p w:rsidR="00374577" w:rsidRPr="00975E6B" w:rsidRDefault="00071416" w:rsidP="005245D5">
      <w:pPr>
        <w:rPr>
          <w:rFonts w:cs="Times New Roman"/>
          <w:szCs w:val="24"/>
        </w:rPr>
      </w:pPr>
      <w:r w:rsidRPr="00975E6B">
        <w:rPr>
          <w:rFonts w:cs="Times New Roman"/>
          <w:szCs w:val="24"/>
        </w:rPr>
        <w:lastRenderedPageBreak/>
        <w:t>4</w:t>
      </w:r>
      <w:r w:rsidR="00374577" w:rsidRPr="00975E6B">
        <w:rPr>
          <w:rFonts w:cs="Times New Roman"/>
          <w:szCs w:val="24"/>
        </w:rPr>
        <w:t xml:space="preserve">.2.2.2  </w:t>
      </w:r>
      <w:r w:rsidR="00374577" w:rsidRPr="00975E6B">
        <w:rPr>
          <w:rFonts w:cs="Times New Roman"/>
          <w:szCs w:val="24"/>
        </w:rPr>
        <w:t>卖方在收到设计院反馈意见后</w:t>
      </w:r>
      <w:r w:rsidR="00374577" w:rsidRPr="00975E6B">
        <w:rPr>
          <w:rFonts w:cs="Times New Roman"/>
          <w:szCs w:val="24"/>
        </w:rPr>
        <w:t>7</w:t>
      </w:r>
      <w:r w:rsidR="00374577" w:rsidRPr="00975E6B">
        <w:rPr>
          <w:rFonts w:cs="Times New Roman"/>
          <w:szCs w:val="24"/>
        </w:rPr>
        <w:t>日内应提供以上文件的最终设计文件</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.2.2.3  </w:t>
      </w:r>
      <w:r w:rsidR="00374577" w:rsidRPr="00975E6B">
        <w:rPr>
          <w:rFonts w:cs="Times New Roman"/>
          <w:szCs w:val="24"/>
        </w:rPr>
        <w:t>卖方应在图纸的适当位置表示出供货分界线。</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.2.2.4  </w:t>
      </w:r>
      <w:r w:rsidR="00374577" w:rsidRPr="00975E6B">
        <w:rPr>
          <w:rFonts w:cs="Times New Roman"/>
          <w:szCs w:val="24"/>
        </w:rPr>
        <w:t>检查与试验报告</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.2.2.5  </w:t>
      </w:r>
      <w:r w:rsidR="00374577" w:rsidRPr="00975E6B">
        <w:rPr>
          <w:rFonts w:cs="Times New Roman"/>
          <w:szCs w:val="24"/>
        </w:rPr>
        <w:t>供货清单。</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.2.2.6  </w:t>
      </w:r>
      <w:r w:rsidR="00374577" w:rsidRPr="00975E6B">
        <w:rPr>
          <w:rFonts w:cs="Times New Roman"/>
          <w:szCs w:val="24"/>
        </w:rPr>
        <w:t>产品合格证。</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.2.2.7  </w:t>
      </w:r>
      <w:r w:rsidR="00374577" w:rsidRPr="00975E6B">
        <w:rPr>
          <w:rFonts w:cs="Times New Roman"/>
          <w:szCs w:val="24"/>
        </w:rPr>
        <w:t>买卖双方一致通过的</w:t>
      </w:r>
      <w:r w:rsidR="00374577" w:rsidRPr="00975E6B">
        <w:rPr>
          <w:rFonts w:cs="Times New Roman"/>
          <w:szCs w:val="24"/>
        </w:rPr>
        <w:t>“</w:t>
      </w:r>
      <w:r w:rsidR="00374577" w:rsidRPr="00975E6B">
        <w:rPr>
          <w:rFonts w:cs="Times New Roman"/>
          <w:szCs w:val="24"/>
        </w:rPr>
        <w:t>变更</w:t>
      </w:r>
      <w:r w:rsidR="00374577" w:rsidRPr="00975E6B">
        <w:rPr>
          <w:rFonts w:cs="Times New Roman"/>
          <w:szCs w:val="24"/>
        </w:rPr>
        <w:t>”</w:t>
      </w:r>
      <w:r w:rsidR="00374577" w:rsidRPr="00975E6B">
        <w:rPr>
          <w:rFonts w:cs="Times New Roman"/>
          <w:szCs w:val="24"/>
        </w:rPr>
        <w:t>文件及证明。</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.2.2.8  </w:t>
      </w:r>
      <w:r w:rsidR="00374577" w:rsidRPr="00975E6B">
        <w:rPr>
          <w:rFonts w:cs="Times New Roman"/>
          <w:szCs w:val="24"/>
        </w:rPr>
        <w:t>卖方应及时提供适用于本工程实际情况的，为本工程专用的技术资料。最终资料提交后不得任意修改，管道及管件到货后到所提资料有符所造成的一切返工和损失由卖方负责赔偿。</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.2.2.9</w:t>
      </w:r>
      <w:r w:rsidR="00374577" w:rsidRPr="00975E6B">
        <w:rPr>
          <w:rFonts w:cs="Times New Roman"/>
          <w:szCs w:val="24"/>
        </w:rPr>
        <w:t xml:space="preserve">　卖方提供的技术资料深度应满足买方进行阶段设计的要求。这些资料应准确，不能任意修改。</w:t>
      </w:r>
      <w:r w:rsidR="00374577" w:rsidRPr="00975E6B">
        <w:rPr>
          <w:rFonts w:cs="Times New Roman"/>
          <w:szCs w:val="24"/>
        </w:rPr>
        <w:tab/>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 xml:space="preserve">.2.2.10  </w:t>
      </w:r>
      <w:r w:rsidR="00374577" w:rsidRPr="00975E6B">
        <w:rPr>
          <w:rFonts w:cs="Times New Roman"/>
          <w:szCs w:val="24"/>
        </w:rPr>
        <w:t>卖方应提供满足合同管道及管件监造检查见证所需要的全部技术资料。</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.2.2.11</w:t>
      </w:r>
      <w:r w:rsidR="00374577" w:rsidRPr="00975E6B">
        <w:rPr>
          <w:rFonts w:cs="Times New Roman"/>
          <w:szCs w:val="24"/>
        </w:rPr>
        <w:t xml:space="preserve">　施工、调试、试运、机组性能试验和运行维护所需的技术资料（买方提供具体清单和要求，卖方细化，买方确认）。包括但不限于：</w:t>
      </w:r>
    </w:p>
    <w:p w:rsidR="00374577" w:rsidRPr="00975E6B" w:rsidRDefault="00374577" w:rsidP="005245D5">
      <w:pPr>
        <w:rPr>
          <w:rFonts w:cs="Times New Roman"/>
          <w:szCs w:val="24"/>
        </w:rPr>
      </w:pPr>
      <w:r w:rsidRPr="00975E6B">
        <w:rPr>
          <w:rFonts w:cs="Times New Roman"/>
          <w:szCs w:val="24"/>
        </w:rPr>
        <w:t xml:space="preserve">(1) </w:t>
      </w:r>
      <w:r w:rsidRPr="00975E6B">
        <w:rPr>
          <w:rFonts w:cs="Times New Roman"/>
          <w:szCs w:val="24"/>
        </w:rPr>
        <w:t>提供管道及管件安装说明书，以及组装、拆卸时所需用的技术资料。</w:t>
      </w:r>
    </w:p>
    <w:p w:rsidR="00374577" w:rsidRPr="00975E6B" w:rsidRDefault="00374577" w:rsidP="005245D5">
      <w:pPr>
        <w:rPr>
          <w:rFonts w:cs="Times New Roman"/>
          <w:szCs w:val="24"/>
        </w:rPr>
      </w:pPr>
      <w:r w:rsidRPr="00975E6B">
        <w:rPr>
          <w:rFonts w:cs="Times New Roman"/>
          <w:szCs w:val="24"/>
        </w:rPr>
        <w:t xml:space="preserve">(2) </w:t>
      </w:r>
      <w:r w:rsidRPr="00975E6B">
        <w:rPr>
          <w:rFonts w:cs="Times New Roman"/>
          <w:szCs w:val="24"/>
        </w:rPr>
        <w:t>安装、运行、维护、检修所需详尽图纸和技术资料</w:t>
      </w:r>
      <w:r w:rsidRPr="00975E6B">
        <w:rPr>
          <w:rFonts w:cs="Times New Roman"/>
          <w:szCs w:val="24"/>
        </w:rPr>
        <w:t>(</w:t>
      </w:r>
      <w:r w:rsidRPr="00975E6B">
        <w:rPr>
          <w:rFonts w:cs="Times New Roman"/>
          <w:szCs w:val="24"/>
        </w:rPr>
        <w:t>包括管道及管件总图、部件总图、分图和必要的零件图、计算资料等</w:t>
      </w:r>
      <w:r w:rsidRPr="00975E6B">
        <w:rPr>
          <w:rFonts w:cs="Times New Roman"/>
          <w:szCs w:val="24"/>
        </w:rPr>
        <w:t>)</w:t>
      </w:r>
      <w:r w:rsidRPr="00975E6B">
        <w:rPr>
          <w:rFonts w:cs="Times New Roman"/>
          <w:szCs w:val="24"/>
        </w:rPr>
        <w:t>。</w:t>
      </w:r>
    </w:p>
    <w:p w:rsidR="00374577" w:rsidRPr="00975E6B" w:rsidRDefault="00374577" w:rsidP="005245D5">
      <w:pPr>
        <w:rPr>
          <w:rFonts w:cs="Times New Roman"/>
          <w:szCs w:val="24"/>
        </w:rPr>
      </w:pPr>
      <w:r w:rsidRPr="00975E6B">
        <w:rPr>
          <w:rFonts w:cs="Times New Roman"/>
          <w:szCs w:val="24"/>
        </w:rPr>
        <w:t xml:space="preserve">(3) </w:t>
      </w:r>
      <w:r w:rsidRPr="00975E6B">
        <w:rPr>
          <w:rFonts w:cs="Times New Roman"/>
          <w:szCs w:val="24"/>
        </w:rPr>
        <w:t>管道及管件安装、运行、维护、检修说明书</w:t>
      </w:r>
      <w:r w:rsidRPr="00975E6B">
        <w:rPr>
          <w:rFonts w:cs="Times New Roman"/>
          <w:szCs w:val="24"/>
        </w:rPr>
        <w:t>(</w:t>
      </w:r>
      <w:r w:rsidRPr="00975E6B">
        <w:rPr>
          <w:rFonts w:cs="Times New Roman"/>
          <w:szCs w:val="24"/>
        </w:rPr>
        <w:t>包括管道及管件结构特点、安装程序和工艺要求、启动调试要领、运行操作规定和控制数据、定期校验和维护说明等</w:t>
      </w:r>
      <w:r w:rsidRPr="00975E6B">
        <w:rPr>
          <w:rFonts w:cs="Times New Roman"/>
          <w:szCs w:val="24"/>
        </w:rPr>
        <w:t>)</w:t>
      </w:r>
      <w:r w:rsidRPr="00975E6B">
        <w:rPr>
          <w:rFonts w:cs="Times New Roman"/>
          <w:szCs w:val="24"/>
        </w:rPr>
        <w:t>。</w:t>
      </w:r>
    </w:p>
    <w:p w:rsidR="00374577" w:rsidRPr="00975E6B" w:rsidRDefault="00374577" w:rsidP="005245D5">
      <w:pPr>
        <w:rPr>
          <w:rFonts w:cs="Times New Roman"/>
          <w:szCs w:val="24"/>
        </w:rPr>
      </w:pPr>
      <w:r w:rsidRPr="00975E6B">
        <w:rPr>
          <w:rFonts w:cs="Times New Roman"/>
          <w:szCs w:val="24"/>
        </w:rPr>
        <w:t xml:space="preserve">(4) </w:t>
      </w:r>
      <w:r w:rsidRPr="00975E6B">
        <w:rPr>
          <w:rFonts w:cs="Times New Roman"/>
          <w:szCs w:val="24"/>
        </w:rPr>
        <w:t>卖方须提供备品备件清单和易损零件图。</w:t>
      </w:r>
    </w:p>
    <w:p w:rsidR="00374577" w:rsidRPr="00975E6B" w:rsidRDefault="00071416" w:rsidP="005245D5">
      <w:pPr>
        <w:rPr>
          <w:rFonts w:cs="Times New Roman"/>
          <w:szCs w:val="24"/>
        </w:rPr>
      </w:pPr>
      <w:r w:rsidRPr="00975E6B">
        <w:rPr>
          <w:rFonts w:cs="Times New Roman"/>
          <w:szCs w:val="24"/>
        </w:rPr>
        <w:t>4</w:t>
      </w:r>
      <w:r w:rsidR="00374577" w:rsidRPr="00975E6B">
        <w:rPr>
          <w:rFonts w:cs="Times New Roman"/>
          <w:szCs w:val="24"/>
        </w:rPr>
        <w:t>.2.2.12</w:t>
      </w:r>
      <w:r w:rsidR="00374577" w:rsidRPr="00975E6B">
        <w:rPr>
          <w:rFonts w:cs="Times New Roman"/>
          <w:szCs w:val="24"/>
        </w:rPr>
        <w:t>卖方提供的其它技术资料</w:t>
      </w:r>
      <w:r w:rsidR="00374577" w:rsidRPr="00975E6B">
        <w:rPr>
          <w:rFonts w:cs="Times New Roman"/>
          <w:szCs w:val="24"/>
        </w:rPr>
        <w:t>(</w:t>
      </w:r>
      <w:r w:rsidR="00374577" w:rsidRPr="00975E6B">
        <w:rPr>
          <w:rFonts w:cs="Times New Roman"/>
          <w:szCs w:val="24"/>
        </w:rPr>
        <w:t>买方提供具体清单和要求，卖方细化，买方确认</w:t>
      </w:r>
      <w:r w:rsidR="00374577" w:rsidRPr="00975E6B">
        <w:rPr>
          <w:rFonts w:cs="Times New Roman"/>
          <w:szCs w:val="24"/>
        </w:rPr>
        <w:t>)</w:t>
      </w:r>
      <w:r w:rsidR="00374577" w:rsidRPr="00975E6B">
        <w:rPr>
          <w:rFonts w:cs="Times New Roman"/>
          <w:szCs w:val="24"/>
        </w:rPr>
        <w:t>。包括但不限于：</w:t>
      </w:r>
    </w:p>
    <w:p w:rsidR="00374577" w:rsidRPr="00975E6B" w:rsidRDefault="00374577" w:rsidP="005245D5">
      <w:pPr>
        <w:rPr>
          <w:rFonts w:cs="Times New Roman"/>
          <w:szCs w:val="24"/>
        </w:rPr>
      </w:pPr>
      <w:r w:rsidRPr="00975E6B">
        <w:rPr>
          <w:rFonts w:cs="Times New Roman"/>
          <w:szCs w:val="24"/>
        </w:rPr>
        <w:t xml:space="preserve">(1) </w:t>
      </w:r>
      <w:r w:rsidRPr="00975E6B">
        <w:rPr>
          <w:rFonts w:cs="Times New Roman"/>
          <w:szCs w:val="24"/>
        </w:rPr>
        <w:t>检验记录、试验报告及质量合格证等出厂报告。</w:t>
      </w:r>
    </w:p>
    <w:p w:rsidR="00374577" w:rsidRPr="00975E6B" w:rsidRDefault="00374577" w:rsidP="005245D5">
      <w:pPr>
        <w:rPr>
          <w:rFonts w:cs="Times New Roman"/>
          <w:szCs w:val="24"/>
        </w:rPr>
      </w:pPr>
      <w:r w:rsidRPr="00975E6B">
        <w:rPr>
          <w:rFonts w:cs="Times New Roman"/>
          <w:szCs w:val="24"/>
        </w:rPr>
        <w:t xml:space="preserve">(2) </w:t>
      </w:r>
      <w:r w:rsidRPr="00975E6B">
        <w:rPr>
          <w:rFonts w:cs="Times New Roman"/>
          <w:szCs w:val="24"/>
        </w:rPr>
        <w:t>卖方提供在设计、制造时所遵循的规范、标准和规程清单。</w:t>
      </w:r>
    </w:p>
    <w:p w:rsidR="00374577" w:rsidRPr="00975E6B" w:rsidRDefault="00374577" w:rsidP="005245D5">
      <w:pPr>
        <w:rPr>
          <w:rFonts w:cs="Times New Roman"/>
          <w:szCs w:val="24"/>
        </w:rPr>
      </w:pPr>
      <w:r w:rsidRPr="00975E6B">
        <w:rPr>
          <w:rFonts w:cs="Times New Roman"/>
          <w:szCs w:val="24"/>
        </w:rPr>
        <w:t xml:space="preserve">(3) </w:t>
      </w:r>
      <w:r w:rsidRPr="00975E6B">
        <w:rPr>
          <w:rFonts w:cs="Times New Roman"/>
          <w:szCs w:val="24"/>
        </w:rPr>
        <w:t>管道及管件和备品管理资料文件</w:t>
      </w:r>
      <w:r w:rsidRPr="00975E6B">
        <w:rPr>
          <w:rFonts w:cs="Times New Roman"/>
          <w:szCs w:val="24"/>
        </w:rPr>
        <w:t>(</w:t>
      </w:r>
      <w:r w:rsidRPr="00975E6B">
        <w:rPr>
          <w:rFonts w:cs="Times New Roman"/>
          <w:szCs w:val="24"/>
        </w:rPr>
        <w:t>包括管道及管件和备品备件发运和装箱的详细资料，管道及管件和备品备件存放与保管的技术要求，运输超重超大件的明细表和外形图</w:t>
      </w:r>
      <w:r w:rsidRPr="00975E6B">
        <w:rPr>
          <w:rFonts w:cs="Times New Roman"/>
          <w:szCs w:val="24"/>
        </w:rPr>
        <w:t>)</w:t>
      </w:r>
      <w:r w:rsidRPr="00975E6B">
        <w:rPr>
          <w:rFonts w:cs="Times New Roman"/>
          <w:szCs w:val="24"/>
        </w:rPr>
        <w:t>。</w:t>
      </w:r>
    </w:p>
    <w:p w:rsidR="00374577" w:rsidRPr="00975E6B" w:rsidRDefault="00374577" w:rsidP="005245D5">
      <w:pPr>
        <w:tabs>
          <w:tab w:val="left" w:pos="425"/>
        </w:tabs>
        <w:jc w:val="left"/>
        <w:rPr>
          <w:rFonts w:cs="Times New Roman"/>
          <w:szCs w:val="24"/>
        </w:rPr>
      </w:pPr>
      <w:r w:rsidRPr="00975E6B">
        <w:rPr>
          <w:rFonts w:cs="Times New Roman"/>
          <w:szCs w:val="24"/>
        </w:rPr>
        <w:t xml:space="preserve">(4) </w:t>
      </w:r>
      <w:r w:rsidRPr="00975E6B">
        <w:rPr>
          <w:rFonts w:cs="Times New Roman"/>
          <w:szCs w:val="24"/>
        </w:rPr>
        <w:t>详细的产品质量文件</w:t>
      </w:r>
      <w:r w:rsidRPr="00975E6B">
        <w:rPr>
          <w:rFonts w:cs="Times New Roman"/>
          <w:szCs w:val="24"/>
        </w:rPr>
        <w:t>(</w:t>
      </w:r>
      <w:r w:rsidRPr="00975E6B">
        <w:rPr>
          <w:rFonts w:cs="Times New Roman"/>
          <w:szCs w:val="24"/>
        </w:rPr>
        <w:t>包括材质、材质检验、焊接、热处理、加工质量、外形尺寸等</w:t>
      </w:r>
      <w:r w:rsidRPr="00975E6B">
        <w:rPr>
          <w:rFonts w:cs="Times New Roman"/>
          <w:szCs w:val="24"/>
        </w:rPr>
        <w:t>)</w:t>
      </w:r>
      <w:r w:rsidRPr="00975E6B">
        <w:rPr>
          <w:rFonts w:cs="Times New Roman"/>
          <w:szCs w:val="24"/>
        </w:rPr>
        <w:t>的证明。</w:t>
      </w:r>
    </w:p>
    <w:p w:rsidR="00374577" w:rsidRPr="00975E6B" w:rsidRDefault="00374577" w:rsidP="005245D5">
      <w:pPr>
        <w:tabs>
          <w:tab w:val="left" w:pos="425"/>
        </w:tabs>
        <w:jc w:val="left"/>
        <w:rPr>
          <w:rFonts w:cs="Times New Roman"/>
          <w:szCs w:val="24"/>
        </w:rPr>
      </w:pPr>
    </w:p>
    <w:p w:rsidR="00374577" w:rsidRPr="00975E6B" w:rsidRDefault="00374577" w:rsidP="005245D5">
      <w:pPr>
        <w:rPr>
          <w:rFonts w:eastAsiaTheme="minorEastAsia" w:cs="Times New Roman"/>
          <w:b/>
        </w:rPr>
      </w:pPr>
    </w:p>
    <w:p w:rsidR="00374577" w:rsidRPr="00975E6B" w:rsidRDefault="00374577" w:rsidP="005245D5">
      <w:pPr>
        <w:rPr>
          <w:rFonts w:eastAsiaTheme="minorEastAsia" w:cs="Times New Roman"/>
          <w:b/>
        </w:rPr>
        <w:sectPr w:rsidR="00374577" w:rsidRPr="00975E6B">
          <w:pgSz w:w="11907" w:h="16839"/>
          <w:pgMar w:top="1474" w:right="1418" w:bottom="1134" w:left="1418" w:header="850" w:footer="737" w:gutter="0"/>
          <w:cols w:space="720"/>
          <w:docGrid w:linePitch="326"/>
        </w:sectPr>
      </w:pPr>
    </w:p>
    <w:p w:rsidR="00374577" w:rsidRPr="00975E6B" w:rsidRDefault="00374577" w:rsidP="00FE7697">
      <w:pPr>
        <w:pStyle w:val="1"/>
        <w:numPr>
          <w:ilvl w:val="0"/>
          <w:numId w:val="0"/>
        </w:numPr>
        <w:spacing w:before="120"/>
      </w:pPr>
      <w:bookmarkStart w:id="112" w:name="_Toc211596488"/>
      <w:r w:rsidRPr="00975E6B">
        <w:lastRenderedPageBreak/>
        <w:t>附件</w:t>
      </w:r>
      <w:r w:rsidR="00AA7CD1">
        <w:rPr>
          <w:rFonts w:hint="eastAsia"/>
        </w:rPr>
        <w:t>二</w:t>
      </w:r>
      <w:r w:rsidR="00226DF8" w:rsidRPr="00975E6B">
        <w:t>、</w:t>
      </w:r>
      <w:r w:rsidRPr="00975E6B">
        <w:t>管道支吊架采购技术要求</w:t>
      </w:r>
      <w:bookmarkEnd w:id="112"/>
    </w:p>
    <w:p w:rsidR="00374577" w:rsidRPr="00975E6B" w:rsidRDefault="00374577" w:rsidP="00FE7697">
      <w:pPr>
        <w:numPr>
          <w:ilvl w:val="1"/>
          <w:numId w:val="11"/>
        </w:numPr>
        <w:tabs>
          <w:tab w:val="left" w:pos="525"/>
        </w:tabs>
        <w:ind w:hanging="1100"/>
        <w:rPr>
          <w:rFonts w:cs="Times New Roman"/>
          <w:b/>
          <w:bCs/>
        </w:rPr>
      </w:pPr>
      <w:r w:rsidRPr="00975E6B">
        <w:rPr>
          <w:rFonts w:cs="Times New Roman"/>
          <w:b/>
          <w:bCs/>
        </w:rPr>
        <w:t>标准及规范</w:t>
      </w:r>
    </w:p>
    <w:p w:rsidR="00374577" w:rsidRPr="00975E6B" w:rsidRDefault="00374577" w:rsidP="005245D5">
      <w:pPr>
        <w:ind w:firstLineChars="200" w:firstLine="480"/>
        <w:rPr>
          <w:rFonts w:cs="Times New Roman"/>
          <w:color w:val="000000"/>
        </w:rPr>
      </w:pPr>
      <w:bookmarkStart w:id="113" w:name="OLE_LINK46"/>
      <w:bookmarkStart w:id="114" w:name="OLE_LINK47"/>
      <w:r w:rsidRPr="00975E6B">
        <w:rPr>
          <w:rFonts w:cs="Times New Roman"/>
          <w:color w:val="000000"/>
        </w:rPr>
        <w:t>本技术规范书所列供货范围为本项目中</w:t>
      </w:r>
      <w:r w:rsidR="00467A60" w:rsidRPr="00975E6B">
        <w:rPr>
          <w:rFonts w:cs="Times New Roman"/>
          <w:color w:val="000000"/>
        </w:rPr>
        <w:t>9</w:t>
      </w:r>
      <w:r w:rsidRPr="00975E6B">
        <w:rPr>
          <w:rFonts w:cs="Times New Roman"/>
          <w:color w:val="000000"/>
        </w:rPr>
        <w:t>号机组接口部分管道所涉及的汽水管道支吊架。所有的管道和支吊架的设计应遵循《火力发电厂汽水管道设计规定》等的有关标准和规范。</w:t>
      </w:r>
    </w:p>
    <w:p w:rsidR="00374577" w:rsidRPr="00975E6B" w:rsidRDefault="00374577" w:rsidP="005245D5">
      <w:pPr>
        <w:ind w:firstLineChars="200" w:firstLine="480"/>
        <w:rPr>
          <w:rFonts w:cs="Times New Roman"/>
          <w:color w:val="000000"/>
        </w:rPr>
      </w:pPr>
      <w:r w:rsidRPr="00975E6B">
        <w:rPr>
          <w:rFonts w:cs="Times New Roman"/>
          <w:color w:val="000000"/>
        </w:rPr>
        <w:t>本工程支吊架的设计参考水利电力部西北电力设计院</w:t>
      </w:r>
      <w:r w:rsidRPr="00975E6B">
        <w:rPr>
          <w:rFonts w:cs="Times New Roman"/>
          <w:color w:val="000000"/>
        </w:rPr>
        <w:t>1983</w:t>
      </w:r>
      <w:r w:rsidRPr="00975E6B">
        <w:rPr>
          <w:rFonts w:cs="Times New Roman"/>
          <w:color w:val="000000"/>
        </w:rPr>
        <w:t>年版《火力发电厂汽水管道支吊架设计手册》和《火力发电厂汽水管道支吊架设计手册（</w:t>
      </w:r>
      <w:r w:rsidRPr="00975E6B">
        <w:rPr>
          <w:rFonts w:cs="Times New Roman"/>
          <w:color w:val="000000"/>
        </w:rPr>
        <w:t>D-ZD2010</w:t>
      </w:r>
      <w:r w:rsidRPr="00975E6B">
        <w:rPr>
          <w:rFonts w:cs="Times New Roman"/>
          <w:color w:val="000000"/>
        </w:rPr>
        <w:t>）》，不足部分参考相关厂家标准。</w:t>
      </w:r>
    </w:p>
    <w:p w:rsidR="00374577" w:rsidRPr="00975E6B" w:rsidRDefault="00374577" w:rsidP="005245D5">
      <w:pPr>
        <w:ind w:firstLineChars="200" w:firstLine="480"/>
        <w:rPr>
          <w:rFonts w:cs="Times New Roman"/>
          <w:color w:val="000000"/>
        </w:rPr>
      </w:pPr>
      <w:r w:rsidRPr="00975E6B">
        <w:rPr>
          <w:rFonts w:cs="Times New Roman"/>
          <w:color w:val="000000"/>
        </w:rPr>
        <w:t>本工程支吊架所承受荷载及温度要求还应符合设计图纸中的规定。</w:t>
      </w:r>
    </w:p>
    <w:bookmarkEnd w:id="113"/>
    <w:bookmarkEnd w:id="114"/>
    <w:p w:rsidR="00374577" w:rsidRPr="00975E6B" w:rsidRDefault="00374577" w:rsidP="00FE7697">
      <w:pPr>
        <w:numPr>
          <w:ilvl w:val="1"/>
          <w:numId w:val="11"/>
        </w:numPr>
        <w:tabs>
          <w:tab w:val="left" w:pos="525"/>
        </w:tabs>
        <w:ind w:hanging="1100"/>
        <w:rPr>
          <w:rFonts w:cs="Times New Roman"/>
          <w:b/>
          <w:bCs/>
        </w:rPr>
      </w:pPr>
      <w:r w:rsidRPr="00975E6B">
        <w:rPr>
          <w:rFonts w:cs="Times New Roman"/>
          <w:b/>
          <w:bCs/>
        </w:rPr>
        <w:t>技术要求</w:t>
      </w:r>
    </w:p>
    <w:p w:rsidR="00374577" w:rsidRPr="00975E6B" w:rsidRDefault="005245D5" w:rsidP="005245D5">
      <w:pPr>
        <w:ind w:firstLineChars="200" w:firstLine="480"/>
        <w:rPr>
          <w:rFonts w:cs="Times New Roman"/>
        </w:rPr>
      </w:pPr>
      <w:bookmarkStart w:id="115" w:name="OLE_LINK48"/>
      <w:r w:rsidRPr="00975E6B">
        <w:rPr>
          <w:rFonts w:cs="Times New Roman"/>
        </w:rPr>
        <w:t>2</w:t>
      </w:r>
      <w:r w:rsidR="00374577" w:rsidRPr="00975E6B">
        <w:rPr>
          <w:rFonts w:cs="Times New Roman"/>
        </w:rPr>
        <w:t>.1</w:t>
      </w:r>
      <w:r w:rsidR="00374577" w:rsidRPr="00975E6B">
        <w:rPr>
          <w:rFonts w:cs="Times New Roman"/>
        </w:rPr>
        <w:t>本工程支吊架的设计参考水利电力部西北电力设计院</w:t>
      </w:r>
      <w:r w:rsidR="00374577" w:rsidRPr="00975E6B">
        <w:rPr>
          <w:rFonts w:cs="Times New Roman"/>
        </w:rPr>
        <w:t>1983</w:t>
      </w:r>
      <w:r w:rsidR="00374577" w:rsidRPr="00975E6B">
        <w:rPr>
          <w:rFonts w:cs="Times New Roman"/>
        </w:rPr>
        <w:t>年版《火力发电厂汽水管道支吊架设计手册》和《火力发电厂汽水管道支吊架设计手册（</w:t>
      </w:r>
      <w:r w:rsidR="00374577" w:rsidRPr="00975E6B">
        <w:rPr>
          <w:rFonts w:cs="Times New Roman"/>
        </w:rPr>
        <w:t>D-ZD2010</w:t>
      </w:r>
      <w:r w:rsidR="00374577" w:rsidRPr="00975E6B">
        <w:rPr>
          <w:rFonts w:cs="Times New Roman"/>
        </w:rPr>
        <w:t>）》，不足部分参考相关厂家标准。</w:t>
      </w:r>
    </w:p>
    <w:p w:rsidR="00374577" w:rsidRPr="00975E6B" w:rsidRDefault="005245D5" w:rsidP="005245D5">
      <w:pPr>
        <w:ind w:firstLineChars="200" w:firstLine="480"/>
        <w:rPr>
          <w:rFonts w:cs="Times New Roman"/>
        </w:rPr>
      </w:pPr>
      <w:r w:rsidRPr="00975E6B">
        <w:rPr>
          <w:rFonts w:cs="Times New Roman"/>
        </w:rPr>
        <w:t>2</w:t>
      </w:r>
      <w:r w:rsidR="00374577" w:rsidRPr="00975E6B">
        <w:rPr>
          <w:rFonts w:cs="Times New Roman"/>
        </w:rPr>
        <w:t>.2</w:t>
      </w:r>
      <w:r w:rsidR="00374577" w:rsidRPr="00975E6B">
        <w:rPr>
          <w:rFonts w:cs="Times New Roman"/>
        </w:rPr>
        <w:t>管道支吊架的设计应能保证不仅在承受静荷载（包括水压试验荷载），而且在振动、水击及其它动力冲击的情况下有足够的强度。</w:t>
      </w:r>
    </w:p>
    <w:p w:rsidR="00374577" w:rsidRPr="00975E6B" w:rsidRDefault="005245D5" w:rsidP="005245D5">
      <w:pPr>
        <w:ind w:firstLineChars="200" w:firstLine="480"/>
        <w:rPr>
          <w:rFonts w:cs="Times New Roman"/>
        </w:rPr>
      </w:pPr>
      <w:r w:rsidRPr="00975E6B">
        <w:rPr>
          <w:rFonts w:cs="Times New Roman"/>
        </w:rPr>
        <w:t>2</w:t>
      </w:r>
      <w:r w:rsidR="00374577" w:rsidRPr="00975E6B">
        <w:rPr>
          <w:rFonts w:cs="Times New Roman"/>
        </w:rPr>
        <w:t>.3</w:t>
      </w:r>
      <w:r w:rsidR="00374577" w:rsidRPr="00975E6B">
        <w:rPr>
          <w:rFonts w:cs="Times New Roman"/>
        </w:rPr>
        <w:t>管道支架具体要求如下：</w:t>
      </w:r>
    </w:p>
    <w:tbl>
      <w:tblPr>
        <w:tblW w:w="9286" w:type="dxa"/>
        <w:tblLayout w:type="fixed"/>
        <w:tblLook w:val="04A0" w:firstRow="1" w:lastRow="0" w:firstColumn="1" w:lastColumn="0" w:noHBand="0" w:noVBand="1"/>
      </w:tblPr>
      <w:tblGrid>
        <w:gridCol w:w="817"/>
        <w:gridCol w:w="2742"/>
        <w:gridCol w:w="890"/>
        <w:gridCol w:w="1515"/>
        <w:gridCol w:w="1517"/>
        <w:gridCol w:w="1805"/>
      </w:tblGrid>
      <w:tr w:rsidR="00374577" w:rsidRPr="00975E6B" w:rsidTr="003730CC">
        <w:trPr>
          <w:trHeight w:val="397"/>
          <w:tblHeader/>
        </w:trPr>
        <w:tc>
          <w:tcPr>
            <w:tcW w:w="817" w:type="dxa"/>
            <w:vMerge w:val="restart"/>
            <w:tcBorders>
              <w:top w:val="single" w:sz="6" w:space="0" w:color="auto"/>
              <w:left w:val="single" w:sz="6" w:space="0" w:color="auto"/>
              <w:right w:val="single" w:sz="6" w:space="0" w:color="auto"/>
            </w:tcBorders>
            <w:vAlign w:val="center"/>
          </w:tcPr>
          <w:bookmarkEnd w:id="115"/>
          <w:p w:rsidR="00374577" w:rsidRPr="00975E6B" w:rsidRDefault="00374577" w:rsidP="003730CC">
            <w:pPr>
              <w:spacing w:line="240" w:lineRule="auto"/>
              <w:ind w:left="-90"/>
              <w:jc w:val="center"/>
              <w:rPr>
                <w:rFonts w:cs="Times New Roman"/>
                <w:sz w:val="21"/>
                <w:szCs w:val="21"/>
              </w:rPr>
            </w:pPr>
            <w:r w:rsidRPr="00975E6B">
              <w:rPr>
                <w:rFonts w:cs="Times New Roman"/>
                <w:spacing w:val="5"/>
                <w:kern w:val="0"/>
                <w:sz w:val="21"/>
                <w:szCs w:val="21"/>
              </w:rPr>
              <w:t>项次</w:t>
            </w:r>
          </w:p>
        </w:tc>
        <w:tc>
          <w:tcPr>
            <w:tcW w:w="2742" w:type="dxa"/>
            <w:vMerge w:val="restart"/>
            <w:tcBorders>
              <w:top w:val="single" w:sz="6" w:space="0" w:color="auto"/>
              <w:left w:val="single" w:sz="6" w:space="0" w:color="auto"/>
              <w:bottom w:val="nil"/>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检验项目</w:t>
            </w:r>
          </w:p>
        </w:tc>
        <w:tc>
          <w:tcPr>
            <w:tcW w:w="890" w:type="dxa"/>
            <w:vMerge w:val="restart"/>
            <w:tcBorders>
              <w:top w:val="single" w:sz="6" w:space="0" w:color="auto"/>
              <w:left w:val="single" w:sz="6" w:space="0" w:color="auto"/>
              <w:bottom w:val="nil"/>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性质</w:t>
            </w: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质量标准</w:t>
            </w:r>
          </w:p>
        </w:tc>
        <w:tc>
          <w:tcPr>
            <w:tcW w:w="1805" w:type="dxa"/>
            <w:vMerge w:val="restart"/>
            <w:tcBorders>
              <w:top w:val="single" w:sz="6" w:space="0" w:color="auto"/>
              <w:left w:val="single" w:sz="6" w:space="0" w:color="auto"/>
              <w:bottom w:val="nil"/>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检验方法和器具</w:t>
            </w:r>
          </w:p>
        </w:tc>
      </w:tr>
      <w:tr w:rsidR="00374577" w:rsidRPr="00975E6B" w:rsidTr="003730CC">
        <w:trPr>
          <w:trHeight w:val="397"/>
        </w:trPr>
        <w:tc>
          <w:tcPr>
            <w:tcW w:w="817" w:type="dxa"/>
            <w:vMerge/>
            <w:tcBorders>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2742" w:type="dxa"/>
            <w:vMerge/>
            <w:tcBorders>
              <w:top w:val="nil"/>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p>
        </w:tc>
        <w:tc>
          <w:tcPr>
            <w:tcW w:w="890" w:type="dxa"/>
            <w:vMerge/>
            <w:tcBorders>
              <w:top w:val="nil"/>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151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合格</w:t>
            </w:r>
          </w:p>
        </w:tc>
        <w:tc>
          <w:tcPr>
            <w:tcW w:w="15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优良</w:t>
            </w:r>
          </w:p>
        </w:tc>
        <w:tc>
          <w:tcPr>
            <w:tcW w:w="1805" w:type="dxa"/>
            <w:vMerge/>
            <w:tcBorders>
              <w:top w:val="nil"/>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l</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构件长度允许偏差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十</w:t>
            </w:r>
            <w:r w:rsidRPr="00975E6B">
              <w:rPr>
                <w:rFonts w:cs="Times New Roman"/>
                <w:spacing w:val="5"/>
                <w:kern w:val="0"/>
                <w:sz w:val="21"/>
                <w:szCs w:val="21"/>
              </w:rPr>
              <w:t>3mm</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构件宽度允许偏差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十</w:t>
            </w:r>
            <w:r w:rsidRPr="00975E6B">
              <w:rPr>
                <w:rFonts w:cs="Times New Roman"/>
                <w:spacing w:val="5"/>
                <w:kern w:val="0"/>
                <w:sz w:val="21"/>
                <w:szCs w:val="21"/>
              </w:rPr>
              <w:t>3mm</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3</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构件垂直允许偏差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2mm</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4</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型钢直线度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主要</w:t>
            </w: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pacing w:val="5"/>
                <w:kern w:val="0"/>
                <w:sz w:val="21"/>
                <w:szCs w:val="21"/>
              </w:rPr>
            </w:pPr>
            <w:r w:rsidRPr="00975E6B">
              <w:rPr>
                <w:rFonts w:cs="Times New Roman"/>
                <w:spacing w:val="5"/>
                <w:kern w:val="0"/>
                <w:position w:val="-24"/>
                <w:sz w:val="21"/>
                <w:szCs w:val="21"/>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o:ole="">
                  <v:imagedata r:id="rId16" o:title=""/>
                </v:shape>
                <o:OLEObject Type="Embed" ProgID="Equation.3" ShapeID="_x0000_i1025" DrawAspect="Content" ObjectID="_1822217956" r:id="rId17"/>
              </w:object>
            </w:r>
            <w:r w:rsidRPr="00975E6B">
              <w:rPr>
                <w:rFonts w:cs="Times New Roman"/>
                <w:spacing w:val="5"/>
                <w:kern w:val="0"/>
                <w:sz w:val="21"/>
                <w:szCs w:val="21"/>
              </w:rPr>
              <w:t xml:space="preserve">≤8mm  </w:t>
            </w:r>
            <w:r w:rsidRPr="00975E6B">
              <w:rPr>
                <w:rFonts w:cs="Times New Roman"/>
                <w:spacing w:val="5"/>
                <w:kern w:val="0"/>
                <w:position w:val="-24"/>
                <w:sz w:val="21"/>
                <w:szCs w:val="21"/>
              </w:rPr>
              <w:object w:dxaOrig="560" w:dyaOrig="620">
                <v:shape id="_x0000_i1026" type="#_x0000_t75" style="width:27.75pt;height:30.75pt" o:ole="">
                  <v:imagedata r:id="rId18" o:title=""/>
                </v:shape>
                <o:OLEObject Type="Embed" ProgID="Equation.3" ShapeID="_x0000_i1026" DrawAspect="Content" ObjectID="_1822217957" r:id="rId19"/>
              </w:object>
            </w:r>
            <w:r w:rsidRPr="00975E6B">
              <w:rPr>
                <w:rFonts w:cs="Times New Roman"/>
                <w:spacing w:val="5"/>
                <w:kern w:val="0"/>
                <w:sz w:val="21"/>
                <w:szCs w:val="21"/>
              </w:rPr>
              <w:t>≤6mm</w:t>
            </w:r>
          </w:p>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(L—</w:t>
            </w:r>
            <w:r w:rsidRPr="00975E6B">
              <w:rPr>
                <w:rFonts w:cs="Times New Roman"/>
                <w:spacing w:val="5"/>
                <w:kern w:val="0"/>
                <w:sz w:val="21"/>
                <w:szCs w:val="21"/>
              </w:rPr>
              <w:t>型钢长度</w:t>
            </w:r>
            <w:r w:rsidRPr="00975E6B">
              <w:rPr>
                <w:rFonts w:cs="Times New Roman"/>
                <w:spacing w:val="5"/>
                <w:kern w:val="0"/>
                <w:sz w:val="21"/>
                <w:szCs w:val="21"/>
              </w:rPr>
              <w:t>)</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拉线和用尺检查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5</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弧形板半径允许偏差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主要</w:t>
            </w: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pacing w:val="5"/>
                <w:kern w:val="0"/>
                <w:sz w:val="21"/>
                <w:szCs w:val="21"/>
              </w:rPr>
            </w:pPr>
            <w:r w:rsidRPr="00975E6B">
              <w:rPr>
                <w:rFonts w:cs="Times New Roman"/>
                <w:spacing w:val="5"/>
                <w:kern w:val="0"/>
                <w:sz w:val="21"/>
                <w:szCs w:val="21"/>
              </w:rPr>
              <w:t>+</w:t>
            </w:r>
            <w:r w:rsidRPr="00975E6B">
              <w:rPr>
                <w:rFonts w:cs="Times New Roman"/>
                <w:spacing w:val="5"/>
                <w:kern w:val="0"/>
                <w:position w:val="-24"/>
                <w:sz w:val="21"/>
                <w:szCs w:val="21"/>
              </w:rPr>
              <w:object w:dxaOrig="560" w:dyaOrig="620">
                <v:shape id="_x0000_i1027" type="#_x0000_t75" style="width:27.75pt;height:30.75pt" o:ole="">
                  <v:imagedata r:id="rId20" o:title=""/>
                </v:shape>
                <o:OLEObject Type="Embed" ProgID="Equation.3" ShapeID="_x0000_i1027" DrawAspect="Content" ObjectID="_1822217958" r:id="rId21"/>
              </w:object>
            </w:r>
            <w:r w:rsidRPr="00975E6B">
              <w:rPr>
                <w:rFonts w:cs="Times New Roman"/>
                <w:spacing w:val="5"/>
                <w:kern w:val="0"/>
                <w:sz w:val="21"/>
                <w:szCs w:val="21"/>
              </w:rPr>
              <w:t xml:space="preserve">         +</w:t>
            </w:r>
            <w:r w:rsidRPr="00975E6B">
              <w:rPr>
                <w:rFonts w:cs="Times New Roman"/>
                <w:spacing w:val="5"/>
                <w:kern w:val="0"/>
                <w:position w:val="-24"/>
                <w:sz w:val="21"/>
                <w:szCs w:val="21"/>
              </w:rPr>
              <w:object w:dxaOrig="560" w:dyaOrig="620">
                <v:shape id="_x0000_i1028" type="#_x0000_t75" style="width:27.75pt;height:30.75pt" o:ole="">
                  <v:imagedata r:id="rId22" o:title=""/>
                </v:shape>
                <o:OLEObject Type="Embed" ProgID="Equation.3" ShapeID="_x0000_i1028" DrawAspect="Content" ObjectID="_1822217959" r:id="rId23"/>
              </w:object>
            </w:r>
          </w:p>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(R—</w:t>
            </w:r>
            <w:r w:rsidRPr="00975E6B">
              <w:rPr>
                <w:rFonts w:cs="Times New Roman"/>
                <w:spacing w:val="5"/>
                <w:kern w:val="0"/>
                <w:sz w:val="21"/>
                <w:szCs w:val="21"/>
              </w:rPr>
              <w:t>设计半径</w:t>
            </w:r>
            <w:r w:rsidRPr="00975E6B">
              <w:rPr>
                <w:rFonts w:cs="Times New Roman"/>
                <w:spacing w:val="5"/>
                <w:kern w:val="0"/>
                <w:sz w:val="21"/>
                <w:szCs w:val="21"/>
              </w:rPr>
              <w:t>)</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用弦长</w:t>
            </w:r>
            <w:r w:rsidRPr="00975E6B">
              <w:rPr>
                <w:rFonts w:cs="Times New Roman"/>
                <w:spacing w:val="5"/>
                <w:kern w:val="0"/>
                <w:sz w:val="21"/>
                <w:szCs w:val="21"/>
              </w:rPr>
              <w:t>D</w:t>
            </w:r>
            <w:r w:rsidRPr="00975E6B">
              <w:rPr>
                <w:rFonts w:cs="Times New Roman"/>
                <w:spacing w:val="5"/>
                <w:kern w:val="0"/>
                <w:sz w:val="21"/>
                <w:szCs w:val="21"/>
              </w:rPr>
              <w:t>／</w:t>
            </w:r>
            <w:r w:rsidRPr="00975E6B">
              <w:rPr>
                <w:rFonts w:cs="Times New Roman"/>
                <w:spacing w:val="5"/>
                <w:kern w:val="0"/>
                <w:sz w:val="21"/>
                <w:szCs w:val="21"/>
              </w:rPr>
              <w:t>4</w:t>
            </w:r>
            <w:r w:rsidRPr="00975E6B">
              <w:rPr>
                <w:rFonts w:cs="Times New Roman"/>
                <w:spacing w:val="5"/>
                <w:kern w:val="0"/>
                <w:sz w:val="21"/>
                <w:szCs w:val="21"/>
              </w:rPr>
              <w:t>样板检查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6</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枕垫平面度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2mm</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7</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枕垫长度允许偏差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十</w:t>
            </w:r>
            <w:r w:rsidRPr="00975E6B">
              <w:rPr>
                <w:rFonts w:cs="Times New Roman"/>
                <w:spacing w:val="5"/>
                <w:kern w:val="0"/>
                <w:sz w:val="21"/>
                <w:szCs w:val="21"/>
              </w:rPr>
              <w:t>3mm</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8</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底板平面度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2mm</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用平尺和尺检查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9</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切割面子面度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1mm</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观查检查</w:t>
            </w: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10</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焊接</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主要</w:t>
            </w: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按</w:t>
            </w:r>
            <w:r w:rsidRPr="00975E6B">
              <w:rPr>
                <w:rFonts w:cs="Times New Roman"/>
                <w:spacing w:val="5"/>
                <w:kern w:val="0"/>
                <w:sz w:val="21"/>
                <w:szCs w:val="21"/>
              </w:rPr>
              <w:t>&lt;</w:t>
            </w:r>
            <w:r w:rsidRPr="00975E6B">
              <w:rPr>
                <w:rFonts w:cs="Times New Roman"/>
                <w:spacing w:val="5"/>
                <w:kern w:val="0"/>
                <w:sz w:val="21"/>
                <w:szCs w:val="21"/>
              </w:rPr>
              <w:t>验标</w:t>
            </w:r>
            <w:r w:rsidRPr="00975E6B">
              <w:rPr>
                <w:rFonts w:cs="Times New Roman"/>
                <w:spacing w:val="5"/>
                <w:kern w:val="0"/>
                <w:sz w:val="21"/>
                <w:szCs w:val="21"/>
              </w:rPr>
              <w:t>)</w:t>
            </w:r>
            <w:r w:rsidRPr="00975E6B">
              <w:rPr>
                <w:rFonts w:cs="Times New Roman"/>
                <w:spacing w:val="5"/>
                <w:kern w:val="0"/>
                <w:sz w:val="21"/>
                <w:szCs w:val="21"/>
              </w:rPr>
              <w:t>焊接篇</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r>
      <w:tr w:rsidR="00374577" w:rsidRPr="00975E6B" w:rsidTr="003730CC">
        <w:trPr>
          <w:trHeight w:val="397"/>
        </w:trPr>
        <w:tc>
          <w:tcPr>
            <w:tcW w:w="817"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1l</w:t>
            </w:r>
          </w:p>
        </w:tc>
        <w:tc>
          <w:tcPr>
            <w:tcW w:w="274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涂漆</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32"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按</w:t>
            </w:r>
            <w:r w:rsidRPr="00975E6B">
              <w:rPr>
                <w:rFonts w:cs="Times New Roman"/>
                <w:spacing w:val="5"/>
                <w:kern w:val="0"/>
                <w:sz w:val="21"/>
                <w:szCs w:val="21"/>
              </w:rPr>
              <w:t>(</w:t>
            </w:r>
            <w:r w:rsidRPr="00975E6B">
              <w:rPr>
                <w:rFonts w:cs="Times New Roman"/>
                <w:spacing w:val="5"/>
                <w:kern w:val="0"/>
                <w:sz w:val="21"/>
                <w:szCs w:val="21"/>
              </w:rPr>
              <w:t>验标</w:t>
            </w:r>
            <w:r w:rsidRPr="00975E6B">
              <w:rPr>
                <w:rFonts w:cs="Times New Roman"/>
                <w:spacing w:val="5"/>
                <w:kern w:val="0"/>
                <w:sz w:val="21"/>
                <w:szCs w:val="21"/>
              </w:rPr>
              <w:t>)</w:t>
            </w:r>
            <w:r w:rsidRPr="00975E6B">
              <w:rPr>
                <w:rFonts w:cs="Times New Roman"/>
                <w:spacing w:val="5"/>
                <w:kern w:val="0"/>
                <w:sz w:val="21"/>
                <w:szCs w:val="21"/>
              </w:rPr>
              <w:t>锅炉篇</w:t>
            </w:r>
          </w:p>
        </w:tc>
        <w:tc>
          <w:tcPr>
            <w:tcW w:w="180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r>
    </w:tbl>
    <w:p w:rsidR="00374577" w:rsidRPr="00975E6B" w:rsidRDefault="00226DF8" w:rsidP="005245D5">
      <w:pPr>
        <w:tabs>
          <w:tab w:val="left" w:pos="2460"/>
        </w:tabs>
        <w:rPr>
          <w:rFonts w:cs="Times New Roman"/>
        </w:rPr>
      </w:pPr>
      <w:r w:rsidRPr="00975E6B">
        <w:rPr>
          <w:rFonts w:cs="Times New Roman"/>
        </w:rPr>
        <w:lastRenderedPageBreak/>
        <w:t>2</w:t>
      </w:r>
      <w:r w:rsidR="00374577" w:rsidRPr="00975E6B">
        <w:rPr>
          <w:rFonts w:cs="Times New Roman"/>
        </w:rPr>
        <w:t>.4</w:t>
      </w:r>
      <w:r w:rsidR="00374577" w:rsidRPr="00975E6B">
        <w:rPr>
          <w:rFonts w:cs="Times New Roman"/>
        </w:rPr>
        <w:t>管道吊架的具体要求如下：</w:t>
      </w:r>
    </w:p>
    <w:tbl>
      <w:tblPr>
        <w:tblW w:w="9286" w:type="dxa"/>
        <w:tblLayout w:type="fixed"/>
        <w:tblLook w:val="04A0" w:firstRow="1" w:lastRow="0" w:firstColumn="1" w:lastColumn="0" w:noHBand="0" w:noVBand="1"/>
      </w:tblPr>
      <w:tblGrid>
        <w:gridCol w:w="675"/>
        <w:gridCol w:w="2883"/>
        <w:gridCol w:w="890"/>
        <w:gridCol w:w="1538"/>
        <w:gridCol w:w="1538"/>
        <w:gridCol w:w="1762"/>
      </w:tblGrid>
      <w:tr w:rsidR="00374577" w:rsidRPr="00975E6B" w:rsidTr="003730CC">
        <w:trPr>
          <w:trHeight w:val="397"/>
          <w:tblHeader/>
        </w:trPr>
        <w:tc>
          <w:tcPr>
            <w:tcW w:w="675" w:type="dxa"/>
            <w:vMerge w:val="restart"/>
            <w:tcBorders>
              <w:top w:val="single" w:sz="6" w:space="0" w:color="auto"/>
              <w:left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z w:val="21"/>
                <w:szCs w:val="21"/>
              </w:rPr>
              <w:t>项次</w:t>
            </w:r>
          </w:p>
        </w:tc>
        <w:tc>
          <w:tcPr>
            <w:tcW w:w="2883" w:type="dxa"/>
            <w:vMerge w:val="restart"/>
            <w:tcBorders>
              <w:top w:val="single" w:sz="6" w:space="0" w:color="auto"/>
              <w:left w:val="single" w:sz="6" w:space="0" w:color="auto"/>
              <w:bottom w:val="nil"/>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检验项目</w:t>
            </w:r>
          </w:p>
        </w:tc>
        <w:tc>
          <w:tcPr>
            <w:tcW w:w="890" w:type="dxa"/>
            <w:vMerge w:val="restart"/>
            <w:tcBorders>
              <w:top w:val="single" w:sz="6" w:space="0" w:color="auto"/>
              <w:left w:val="single" w:sz="6" w:space="0" w:color="auto"/>
              <w:bottom w:val="nil"/>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性质</w:t>
            </w: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质</w:t>
            </w:r>
            <w:r w:rsidRPr="00975E6B">
              <w:rPr>
                <w:rFonts w:cs="Times New Roman"/>
                <w:spacing w:val="5"/>
                <w:kern w:val="0"/>
                <w:sz w:val="21"/>
                <w:szCs w:val="21"/>
              </w:rPr>
              <w:t xml:space="preserve">  </w:t>
            </w:r>
            <w:r w:rsidRPr="00975E6B">
              <w:rPr>
                <w:rFonts w:cs="Times New Roman"/>
                <w:spacing w:val="5"/>
                <w:kern w:val="0"/>
                <w:sz w:val="21"/>
                <w:szCs w:val="21"/>
              </w:rPr>
              <w:t>量</w:t>
            </w:r>
            <w:r w:rsidRPr="00975E6B">
              <w:rPr>
                <w:rFonts w:cs="Times New Roman"/>
                <w:spacing w:val="5"/>
                <w:kern w:val="0"/>
                <w:sz w:val="21"/>
                <w:szCs w:val="21"/>
              </w:rPr>
              <w:t xml:space="preserve">  </w:t>
            </w:r>
            <w:r w:rsidRPr="00975E6B">
              <w:rPr>
                <w:rFonts w:cs="Times New Roman"/>
                <w:spacing w:val="5"/>
                <w:kern w:val="0"/>
                <w:sz w:val="21"/>
                <w:szCs w:val="21"/>
              </w:rPr>
              <w:t>标</w:t>
            </w:r>
            <w:r w:rsidRPr="00975E6B">
              <w:rPr>
                <w:rFonts w:cs="Times New Roman"/>
                <w:spacing w:val="5"/>
                <w:kern w:val="0"/>
                <w:sz w:val="21"/>
                <w:szCs w:val="21"/>
              </w:rPr>
              <w:t xml:space="preserve">  </w:t>
            </w:r>
            <w:r w:rsidRPr="00975E6B">
              <w:rPr>
                <w:rFonts w:cs="Times New Roman"/>
                <w:spacing w:val="5"/>
                <w:kern w:val="0"/>
                <w:sz w:val="21"/>
                <w:szCs w:val="21"/>
              </w:rPr>
              <w:t>准</w:t>
            </w:r>
          </w:p>
        </w:tc>
        <w:tc>
          <w:tcPr>
            <w:tcW w:w="1762" w:type="dxa"/>
            <w:vMerge w:val="restart"/>
            <w:tcBorders>
              <w:top w:val="single" w:sz="6" w:space="0" w:color="auto"/>
              <w:left w:val="single" w:sz="6" w:space="0" w:color="auto"/>
              <w:bottom w:val="nil"/>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检验方法和器具</w:t>
            </w:r>
          </w:p>
        </w:tc>
      </w:tr>
      <w:tr w:rsidR="00374577" w:rsidRPr="00975E6B" w:rsidTr="003730CC">
        <w:trPr>
          <w:trHeight w:val="397"/>
          <w:tblHeader/>
        </w:trPr>
        <w:tc>
          <w:tcPr>
            <w:tcW w:w="675" w:type="dxa"/>
            <w:vMerge/>
            <w:tcBorders>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2883" w:type="dxa"/>
            <w:vMerge/>
            <w:tcBorders>
              <w:top w:val="nil"/>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p>
        </w:tc>
        <w:tc>
          <w:tcPr>
            <w:tcW w:w="890" w:type="dxa"/>
            <w:vMerge/>
            <w:tcBorders>
              <w:top w:val="nil"/>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1538"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合</w:t>
            </w:r>
            <w:r w:rsidRPr="00975E6B">
              <w:rPr>
                <w:rFonts w:cs="Times New Roman"/>
                <w:spacing w:val="5"/>
                <w:kern w:val="0"/>
                <w:sz w:val="21"/>
                <w:szCs w:val="21"/>
              </w:rPr>
              <w:t xml:space="preserve">  </w:t>
            </w:r>
            <w:r w:rsidRPr="00975E6B">
              <w:rPr>
                <w:rFonts w:cs="Times New Roman"/>
                <w:spacing w:val="5"/>
                <w:kern w:val="0"/>
                <w:sz w:val="21"/>
                <w:szCs w:val="21"/>
              </w:rPr>
              <w:t>格</w:t>
            </w:r>
          </w:p>
        </w:tc>
        <w:tc>
          <w:tcPr>
            <w:tcW w:w="1538"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优</w:t>
            </w:r>
            <w:r w:rsidRPr="00975E6B">
              <w:rPr>
                <w:rFonts w:cs="Times New Roman"/>
                <w:spacing w:val="5"/>
                <w:kern w:val="0"/>
                <w:sz w:val="21"/>
                <w:szCs w:val="21"/>
              </w:rPr>
              <w:t xml:space="preserve">    </w:t>
            </w:r>
            <w:r w:rsidRPr="00975E6B">
              <w:rPr>
                <w:rFonts w:cs="Times New Roman"/>
                <w:spacing w:val="5"/>
                <w:kern w:val="0"/>
                <w:sz w:val="21"/>
                <w:szCs w:val="21"/>
              </w:rPr>
              <w:t>良</w:t>
            </w:r>
          </w:p>
        </w:tc>
        <w:tc>
          <w:tcPr>
            <w:tcW w:w="1762" w:type="dxa"/>
            <w:vMerge/>
            <w:tcBorders>
              <w:top w:val="nil"/>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半箍弧形板长度允许偏差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ightChars="98" w:right="235"/>
              <w:jc w:val="center"/>
              <w:rPr>
                <w:rFonts w:cs="Times New Roman"/>
                <w:sz w:val="21"/>
                <w:szCs w:val="21"/>
              </w:rPr>
            </w:pPr>
            <w:r w:rsidRPr="00975E6B">
              <w:rPr>
                <w:rFonts w:cs="Times New Roman"/>
                <w:spacing w:val="5"/>
                <w:kern w:val="0"/>
                <w:sz w:val="21"/>
                <w:szCs w:val="21"/>
              </w:rPr>
              <w:t>主要</w:t>
            </w: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pacing w:val="5"/>
                <w:kern w:val="0"/>
                <w:sz w:val="21"/>
                <w:szCs w:val="21"/>
              </w:rPr>
            </w:pPr>
            <w:r w:rsidRPr="00975E6B">
              <w:rPr>
                <w:rFonts w:cs="Times New Roman"/>
                <w:spacing w:val="5"/>
                <w:kern w:val="0"/>
                <w:sz w:val="21"/>
                <w:szCs w:val="21"/>
              </w:rPr>
              <w:t>+</w:t>
            </w:r>
            <w:r w:rsidRPr="00975E6B">
              <w:rPr>
                <w:rFonts w:cs="Times New Roman"/>
                <w:spacing w:val="5"/>
                <w:kern w:val="0"/>
                <w:position w:val="-24"/>
                <w:sz w:val="21"/>
                <w:szCs w:val="21"/>
              </w:rPr>
              <w:object w:dxaOrig="560" w:dyaOrig="620">
                <v:shape id="_x0000_i1029" type="#_x0000_t75" style="width:27.75pt;height:30.75pt" o:ole="">
                  <v:imagedata r:id="rId24" o:title=""/>
                </v:shape>
                <o:OLEObject Type="Embed" ProgID="Equation.3" ShapeID="_x0000_i1029" DrawAspect="Content" ObjectID="_1822217960" r:id="rId25"/>
              </w:object>
            </w:r>
            <w:r w:rsidRPr="00975E6B">
              <w:rPr>
                <w:rFonts w:cs="Times New Roman"/>
                <w:spacing w:val="5"/>
                <w:kern w:val="0"/>
                <w:sz w:val="21"/>
                <w:szCs w:val="21"/>
              </w:rPr>
              <w:t xml:space="preserve">    +</w:t>
            </w:r>
            <w:r w:rsidRPr="00975E6B">
              <w:rPr>
                <w:rFonts w:cs="Times New Roman"/>
                <w:spacing w:val="5"/>
                <w:kern w:val="0"/>
                <w:position w:val="-24"/>
                <w:sz w:val="21"/>
                <w:szCs w:val="21"/>
              </w:rPr>
              <w:object w:dxaOrig="560" w:dyaOrig="620">
                <v:shape id="_x0000_i1030" type="#_x0000_t75" style="width:27.75pt;height:30.75pt" o:ole="">
                  <v:imagedata r:id="rId26" o:title=""/>
                </v:shape>
                <o:OLEObject Type="Embed" ProgID="Equation.3" ShapeID="_x0000_i1030" DrawAspect="Content" ObjectID="_1822217961" r:id="rId27"/>
              </w:object>
            </w:r>
          </w:p>
          <w:p w:rsidR="00374577" w:rsidRPr="00975E6B" w:rsidRDefault="00374577" w:rsidP="005245D5">
            <w:pPr>
              <w:spacing w:line="240" w:lineRule="auto"/>
              <w:ind w:leftChars="-43" w:left="-103"/>
              <w:jc w:val="center"/>
              <w:rPr>
                <w:rFonts w:cs="Times New Roman"/>
                <w:sz w:val="21"/>
                <w:szCs w:val="21"/>
              </w:rPr>
            </w:pPr>
            <w:r w:rsidRPr="00975E6B">
              <w:rPr>
                <w:rFonts w:cs="Times New Roman"/>
                <w:spacing w:val="5"/>
                <w:kern w:val="0"/>
                <w:sz w:val="21"/>
                <w:szCs w:val="21"/>
              </w:rPr>
              <w:t>(R—</w:t>
            </w:r>
            <w:r w:rsidRPr="00975E6B">
              <w:rPr>
                <w:rFonts w:cs="Times New Roman"/>
                <w:spacing w:val="5"/>
                <w:kern w:val="0"/>
                <w:sz w:val="21"/>
                <w:szCs w:val="21"/>
              </w:rPr>
              <w:t>设计半径</w:t>
            </w:r>
            <w:r w:rsidRPr="00975E6B">
              <w:rPr>
                <w:rFonts w:cs="Times New Roman"/>
                <w:spacing w:val="5"/>
                <w:kern w:val="0"/>
                <w:sz w:val="21"/>
                <w:szCs w:val="21"/>
              </w:rPr>
              <w:t>)</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jc w:val="center"/>
              <w:rPr>
                <w:rFonts w:cs="Times New Roman"/>
                <w:spacing w:val="5"/>
                <w:kern w:val="0"/>
                <w:sz w:val="21"/>
                <w:szCs w:val="21"/>
              </w:rPr>
            </w:pPr>
            <w:r w:rsidRPr="00975E6B">
              <w:rPr>
                <w:rFonts w:cs="Times New Roman"/>
                <w:spacing w:val="5"/>
                <w:kern w:val="0"/>
                <w:sz w:val="21"/>
                <w:szCs w:val="21"/>
              </w:rPr>
              <w:t>用弦长</w:t>
            </w:r>
            <w:r w:rsidRPr="00975E6B">
              <w:rPr>
                <w:rFonts w:cs="Times New Roman"/>
                <w:spacing w:val="5"/>
                <w:kern w:val="0"/>
                <w:sz w:val="21"/>
                <w:szCs w:val="21"/>
              </w:rPr>
              <w:t>D</w:t>
            </w:r>
            <w:r w:rsidRPr="00975E6B">
              <w:rPr>
                <w:rFonts w:cs="Times New Roman"/>
                <w:spacing w:val="5"/>
                <w:kern w:val="0"/>
                <w:sz w:val="21"/>
                <w:szCs w:val="21"/>
              </w:rPr>
              <w:t>／</w:t>
            </w:r>
            <w:r w:rsidRPr="00975E6B">
              <w:rPr>
                <w:rFonts w:cs="Times New Roman"/>
                <w:spacing w:val="5"/>
                <w:kern w:val="0"/>
                <w:sz w:val="21"/>
                <w:szCs w:val="21"/>
              </w:rPr>
              <w:t>4</w:t>
            </w:r>
          </w:p>
          <w:p w:rsidR="00374577" w:rsidRPr="00975E6B" w:rsidRDefault="00374577" w:rsidP="005245D5">
            <w:pPr>
              <w:spacing w:line="240" w:lineRule="auto"/>
              <w:jc w:val="center"/>
              <w:rPr>
                <w:rFonts w:cs="Times New Roman"/>
                <w:sz w:val="21"/>
                <w:szCs w:val="21"/>
              </w:rPr>
            </w:pPr>
            <w:r w:rsidRPr="00975E6B">
              <w:rPr>
                <w:rFonts w:cs="Times New Roman"/>
                <w:spacing w:val="5"/>
                <w:kern w:val="0"/>
                <w:sz w:val="21"/>
                <w:szCs w:val="21"/>
              </w:rPr>
              <w:t>样板检查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2</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半箍弧形板长度允许偏差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±3mm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3</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型钢长度允许偏差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±3mm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4"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4</w:t>
            </w:r>
          </w:p>
        </w:tc>
        <w:tc>
          <w:tcPr>
            <w:tcW w:w="2883" w:type="dxa"/>
            <w:tcBorders>
              <w:top w:val="single" w:sz="6" w:space="0" w:color="auto"/>
              <w:left w:val="single" w:sz="6" w:space="0" w:color="auto"/>
              <w:bottom w:val="single" w:sz="4"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型钢直线度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主要</w:t>
            </w: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pacing w:val="5"/>
                <w:kern w:val="0"/>
                <w:sz w:val="21"/>
                <w:szCs w:val="21"/>
              </w:rPr>
            </w:pPr>
            <w:r w:rsidRPr="00975E6B">
              <w:rPr>
                <w:rFonts w:cs="Times New Roman"/>
                <w:spacing w:val="5"/>
                <w:kern w:val="0"/>
                <w:position w:val="-24"/>
                <w:sz w:val="21"/>
                <w:szCs w:val="21"/>
              </w:rPr>
              <w:object w:dxaOrig="560" w:dyaOrig="620">
                <v:shape id="_x0000_i1031" type="#_x0000_t75" style="width:27.75pt;height:30.75pt" o:ole="">
                  <v:imagedata r:id="rId28" o:title=""/>
                </v:shape>
                <o:OLEObject Type="Embed" ProgID="Equation.3" ShapeID="_x0000_i1031" DrawAspect="Content" ObjectID="_1822217962" r:id="rId29"/>
              </w:object>
            </w:r>
            <w:r w:rsidRPr="00975E6B">
              <w:rPr>
                <w:rFonts w:cs="Times New Roman"/>
                <w:spacing w:val="5"/>
                <w:kern w:val="0"/>
                <w:sz w:val="21"/>
                <w:szCs w:val="21"/>
              </w:rPr>
              <w:t xml:space="preserve">≤8mm </w:t>
            </w:r>
            <w:r w:rsidRPr="00975E6B">
              <w:rPr>
                <w:rFonts w:cs="Times New Roman"/>
                <w:spacing w:val="5"/>
                <w:kern w:val="0"/>
                <w:position w:val="-24"/>
                <w:sz w:val="21"/>
                <w:szCs w:val="21"/>
              </w:rPr>
              <w:object w:dxaOrig="560" w:dyaOrig="620">
                <v:shape id="_x0000_i1032" type="#_x0000_t75" style="width:27.75pt;height:30.75pt" o:ole="">
                  <v:imagedata r:id="rId30" o:title=""/>
                </v:shape>
                <o:OLEObject Type="Embed" ProgID="Equation.3" ShapeID="_x0000_i1032" DrawAspect="Content" ObjectID="_1822217963" r:id="rId31"/>
              </w:object>
            </w:r>
            <w:r w:rsidRPr="00975E6B">
              <w:rPr>
                <w:rFonts w:cs="Times New Roman"/>
                <w:spacing w:val="5"/>
                <w:kern w:val="0"/>
                <w:sz w:val="21"/>
                <w:szCs w:val="21"/>
              </w:rPr>
              <w:t>≤6mm</w:t>
            </w:r>
          </w:p>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(L—</w:t>
            </w:r>
            <w:r w:rsidRPr="00975E6B">
              <w:rPr>
                <w:rFonts w:cs="Times New Roman"/>
                <w:spacing w:val="5"/>
                <w:kern w:val="0"/>
                <w:sz w:val="21"/>
                <w:szCs w:val="21"/>
              </w:rPr>
              <w:t>型钢长度</w:t>
            </w:r>
            <w:r w:rsidRPr="00975E6B">
              <w:rPr>
                <w:rFonts w:cs="Times New Roman"/>
                <w:spacing w:val="5"/>
                <w:kern w:val="0"/>
                <w:sz w:val="21"/>
                <w:szCs w:val="21"/>
              </w:rPr>
              <w:t>)</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pacing w:val="5"/>
                <w:kern w:val="0"/>
                <w:sz w:val="21"/>
                <w:szCs w:val="21"/>
              </w:rPr>
            </w:pPr>
            <w:r w:rsidRPr="00975E6B">
              <w:rPr>
                <w:rFonts w:cs="Times New Roman"/>
                <w:spacing w:val="5"/>
                <w:kern w:val="0"/>
                <w:sz w:val="21"/>
                <w:szCs w:val="21"/>
              </w:rPr>
              <w:t>拉线和用</w:t>
            </w:r>
          </w:p>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尺检查</w:t>
            </w:r>
          </w:p>
        </w:tc>
      </w:tr>
      <w:tr w:rsidR="00374577" w:rsidRPr="00975E6B" w:rsidTr="003730CC">
        <w:trPr>
          <w:trHeight w:val="397"/>
        </w:trPr>
        <w:tc>
          <w:tcPr>
            <w:tcW w:w="675" w:type="dxa"/>
            <w:tcBorders>
              <w:top w:val="single" w:sz="4"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5</w:t>
            </w:r>
          </w:p>
        </w:tc>
        <w:tc>
          <w:tcPr>
            <w:tcW w:w="2883" w:type="dxa"/>
            <w:tcBorders>
              <w:top w:val="single" w:sz="4"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拉杆长度允许偏差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十</w:t>
            </w:r>
            <w:r w:rsidRPr="00975E6B">
              <w:rPr>
                <w:rFonts w:cs="Times New Roman"/>
                <w:sz w:val="21"/>
                <w:szCs w:val="21"/>
              </w:rPr>
              <w:t>3mm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6</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螺纹拉杆丝扣长度允许偏差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十</w:t>
            </w:r>
            <w:r w:rsidRPr="00975E6B">
              <w:rPr>
                <w:rFonts w:cs="Times New Roman"/>
                <w:spacing w:val="5"/>
                <w:kern w:val="0"/>
                <w:sz w:val="21"/>
                <w:szCs w:val="21"/>
              </w:rPr>
              <w:t>4mm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7</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螺纹公差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按</w:t>
            </w:r>
            <w:r w:rsidRPr="00975E6B">
              <w:rPr>
                <w:rFonts w:cs="Times New Roman"/>
                <w:spacing w:val="5"/>
                <w:kern w:val="0"/>
                <w:sz w:val="21"/>
                <w:szCs w:val="21"/>
              </w:rPr>
              <w:t>GB197-81  6</w:t>
            </w:r>
            <w:r w:rsidRPr="00975E6B">
              <w:rPr>
                <w:rFonts w:cs="Times New Roman"/>
                <w:spacing w:val="5"/>
                <w:kern w:val="0"/>
                <w:sz w:val="21"/>
                <w:szCs w:val="21"/>
              </w:rPr>
              <w:t>级精度</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螺纹量规</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8</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吊耳环内横向纵向尺寸允许偏差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十</w:t>
            </w:r>
            <w:r w:rsidRPr="00975E6B">
              <w:rPr>
                <w:rFonts w:cs="Times New Roman"/>
                <w:spacing w:val="5"/>
                <w:kern w:val="0"/>
                <w:sz w:val="21"/>
                <w:szCs w:val="21"/>
              </w:rPr>
              <w:t>2mm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9</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吊耳环与吊杆焊后平面度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10</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拉杆直线度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pacing w:val="5"/>
                <w:kern w:val="0"/>
                <w:sz w:val="21"/>
                <w:szCs w:val="21"/>
              </w:rPr>
            </w:pPr>
            <w:r w:rsidRPr="00975E6B">
              <w:rPr>
                <w:rFonts w:cs="Times New Roman"/>
                <w:spacing w:val="5"/>
                <w:kern w:val="0"/>
                <w:position w:val="-24"/>
                <w:sz w:val="21"/>
                <w:szCs w:val="21"/>
              </w:rPr>
              <w:object w:dxaOrig="560" w:dyaOrig="620">
                <v:shape id="_x0000_i1033" type="#_x0000_t75" style="width:27.75pt;height:30.75pt" o:ole="">
                  <v:imagedata r:id="rId16" o:title=""/>
                </v:shape>
                <o:OLEObject Type="Embed" ProgID="Equation.3" ShapeID="_x0000_i1033" DrawAspect="Content" ObjectID="_1822217964" r:id="rId32"/>
              </w:object>
            </w:r>
            <w:r w:rsidRPr="00975E6B">
              <w:rPr>
                <w:rFonts w:cs="Times New Roman"/>
                <w:spacing w:val="5"/>
                <w:kern w:val="0"/>
                <w:sz w:val="21"/>
                <w:szCs w:val="21"/>
              </w:rPr>
              <w:t>≤4mm</w:t>
            </w:r>
          </w:p>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(L—</w:t>
            </w:r>
            <w:r w:rsidRPr="00975E6B">
              <w:rPr>
                <w:rFonts w:cs="Times New Roman"/>
                <w:spacing w:val="5"/>
                <w:kern w:val="0"/>
                <w:sz w:val="21"/>
                <w:szCs w:val="21"/>
              </w:rPr>
              <w:t>拉杆设计长度</w:t>
            </w:r>
            <w:r w:rsidRPr="00975E6B">
              <w:rPr>
                <w:rFonts w:cs="Times New Roman"/>
                <w:spacing w:val="5"/>
                <w:kern w:val="0"/>
                <w:sz w:val="21"/>
                <w:szCs w:val="21"/>
              </w:rPr>
              <w:t>)</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拉线和用尺检查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II</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包箍各边尺寸允许偏差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十</w:t>
            </w:r>
            <w:r w:rsidRPr="00975E6B">
              <w:rPr>
                <w:rFonts w:cs="Times New Roman"/>
                <w:spacing w:val="5"/>
                <w:kern w:val="0"/>
                <w:sz w:val="21"/>
                <w:szCs w:val="21"/>
              </w:rPr>
              <w:t>2mm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12</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包箍内径允许偏差</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pacing w:val="5"/>
                <w:kern w:val="0"/>
                <w:sz w:val="21"/>
                <w:szCs w:val="21"/>
              </w:rPr>
            </w:pPr>
            <w:r w:rsidRPr="00975E6B">
              <w:rPr>
                <w:rFonts w:cs="Times New Roman"/>
                <w:spacing w:val="5"/>
                <w:kern w:val="0"/>
                <w:position w:val="-24"/>
                <w:sz w:val="21"/>
                <w:szCs w:val="21"/>
              </w:rPr>
              <w:object w:dxaOrig="560" w:dyaOrig="620">
                <v:shape id="_x0000_i1034" type="#_x0000_t75" style="width:27.75pt;height:30.75pt" o:ole="">
                  <v:imagedata r:id="rId33" o:title=""/>
                </v:shape>
                <o:OLEObject Type="Embed" ProgID="Equation.3" ShapeID="_x0000_i1034" DrawAspect="Content" ObjectID="_1822217965" r:id="rId34"/>
              </w:object>
            </w:r>
          </w:p>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(D—</w:t>
            </w:r>
            <w:r w:rsidRPr="00975E6B">
              <w:rPr>
                <w:rFonts w:cs="Times New Roman"/>
                <w:spacing w:val="5"/>
                <w:kern w:val="0"/>
                <w:sz w:val="21"/>
                <w:szCs w:val="21"/>
              </w:rPr>
              <w:t>包箍设计内径</w:t>
            </w:r>
            <w:r w:rsidRPr="00975E6B">
              <w:rPr>
                <w:rFonts w:cs="Times New Roman"/>
                <w:spacing w:val="5"/>
                <w:kern w:val="0"/>
                <w:sz w:val="21"/>
                <w:szCs w:val="21"/>
              </w:rPr>
              <w:t>)</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用尺检查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13</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切割面平面度</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1mm</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观察检查</w:t>
            </w: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14</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焊接</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主要</w:t>
            </w: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按</w:t>
            </w:r>
            <w:r w:rsidRPr="00975E6B">
              <w:rPr>
                <w:rFonts w:cs="Times New Roman"/>
                <w:spacing w:val="5"/>
                <w:kern w:val="0"/>
                <w:sz w:val="21"/>
                <w:szCs w:val="21"/>
              </w:rPr>
              <w:t>&lt;</w:t>
            </w:r>
            <w:r w:rsidRPr="00975E6B">
              <w:rPr>
                <w:rFonts w:cs="Times New Roman"/>
                <w:spacing w:val="5"/>
                <w:kern w:val="0"/>
                <w:sz w:val="21"/>
                <w:szCs w:val="21"/>
              </w:rPr>
              <w:t>验标</w:t>
            </w:r>
            <w:r w:rsidRPr="00975E6B">
              <w:rPr>
                <w:rFonts w:cs="Times New Roman"/>
                <w:spacing w:val="5"/>
                <w:kern w:val="0"/>
                <w:sz w:val="21"/>
                <w:szCs w:val="21"/>
              </w:rPr>
              <w:t>)</w:t>
            </w:r>
            <w:r w:rsidRPr="00975E6B">
              <w:rPr>
                <w:rFonts w:cs="Times New Roman"/>
                <w:spacing w:val="5"/>
                <w:kern w:val="0"/>
                <w:sz w:val="21"/>
                <w:szCs w:val="21"/>
              </w:rPr>
              <w:t>焊接篇</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r>
      <w:tr w:rsidR="00374577" w:rsidRPr="00975E6B" w:rsidTr="003730CC">
        <w:trPr>
          <w:trHeight w:val="397"/>
        </w:trPr>
        <w:tc>
          <w:tcPr>
            <w:tcW w:w="675"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15</w:t>
            </w:r>
          </w:p>
        </w:tc>
        <w:tc>
          <w:tcPr>
            <w:tcW w:w="2883"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rPr>
                <w:rFonts w:cs="Times New Roman"/>
                <w:sz w:val="21"/>
                <w:szCs w:val="21"/>
              </w:rPr>
            </w:pPr>
            <w:r w:rsidRPr="00975E6B">
              <w:rPr>
                <w:rFonts w:cs="Times New Roman"/>
                <w:spacing w:val="5"/>
                <w:kern w:val="0"/>
                <w:sz w:val="21"/>
                <w:szCs w:val="21"/>
              </w:rPr>
              <w:t>涂漆</w:t>
            </w:r>
          </w:p>
        </w:tc>
        <w:tc>
          <w:tcPr>
            <w:tcW w:w="890"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c>
          <w:tcPr>
            <w:tcW w:w="3076" w:type="dxa"/>
            <w:gridSpan w:val="2"/>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r w:rsidRPr="00975E6B">
              <w:rPr>
                <w:rFonts w:cs="Times New Roman"/>
                <w:spacing w:val="5"/>
                <w:kern w:val="0"/>
                <w:sz w:val="21"/>
                <w:szCs w:val="21"/>
              </w:rPr>
              <w:t>按</w:t>
            </w:r>
            <w:r w:rsidRPr="00975E6B">
              <w:rPr>
                <w:rFonts w:cs="Times New Roman"/>
                <w:spacing w:val="5"/>
                <w:kern w:val="0"/>
                <w:sz w:val="21"/>
                <w:szCs w:val="21"/>
              </w:rPr>
              <w:t>(</w:t>
            </w:r>
            <w:r w:rsidRPr="00975E6B">
              <w:rPr>
                <w:rFonts w:cs="Times New Roman"/>
                <w:spacing w:val="5"/>
                <w:kern w:val="0"/>
                <w:sz w:val="21"/>
                <w:szCs w:val="21"/>
              </w:rPr>
              <w:t>验标</w:t>
            </w:r>
            <w:r w:rsidRPr="00975E6B">
              <w:rPr>
                <w:rFonts w:cs="Times New Roman"/>
                <w:spacing w:val="5"/>
                <w:kern w:val="0"/>
                <w:sz w:val="21"/>
                <w:szCs w:val="21"/>
              </w:rPr>
              <w:t>)</w:t>
            </w:r>
            <w:r w:rsidRPr="00975E6B">
              <w:rPr>
                <w:rFonts w:cs="Times New Roman"/>
                <w:spacing w:val="5"/>
                <w:kern w:val="0"/>
                <w:sz w:val="21"/>
                <w:szCs w:val="21"/>
              </w:rPr>
              <w:t>锅炉篇</w:t>
            </w:r>
          </w:p>
        </w:tc>
        <w:tc>
          <w:tcPr>
            <w:tcW w:w="1762" w:type="dxa"/>
            <w:tcBorders>
              <w:top w:val="single" w:sz="6" w:space="0" w:color="auto"/>
              <w:left w:val="single" w:sz="6" w:space="0" w:color="auto"/>
              <w:bottom w:val="single" w:sz="6" w:space="0" w:color="auto"/>
              <w:right w:val="single" w:sz="6" w:space="0" w:color="auto"/>
            </w:tcBorders>
            <w:vAlign w:val="center"/>
          </w:tcPr>
          <w:p w:rsidR="00374577" w:rsidRPr="00975E6B" w:rsidRDefault="00374577" w:rsidP="005245D5">
            <w:pPr>
              <w:spacing w:line="240" w:lineRule="auto"/>
              <w:ind w:left="-90"/>
              <w:jc w:val="center"/>
              <w:rPr>
                <w:rFonts w:cs="Times New Roman"/>
                <w:sz w:val="21"/>
                <w:szCs w:val="21"/>
              </w:rPr>
            </w:pPr>
          </w:p>
        </w:tc>
      </w:tr>
    </w:tbl>
    <w:p w:rsidR="00226DF8" w:rsidRPr="00975E6B" w:rsidRDefault="00226DF8" w:rsidP="005245D5">
      <w:pPr>
        <w:rPr>
          <w:rFonts w:cs="Times New Roman"/>
        </w:rPr>
      </w:pPr>
    </w:p>
    <w:p w:rsidR="00374577" w:rsidRPr="00975E6B" w:rsidRDefault="005245D5" w:rsidP="005245D5">
      <w:pPr>
        <w:rPr>
          <w:rFonts w:cs="Times New Roman"/>
        </w:rPr>
      </w:pPr>
      <w:r w:rsidRPr="00975E6B">
        <w:rPr>
          <w:rFonts w:cs="Times New Roman"/>
        </w:rPr>
        <w:t>2</w:t>
      </w:r>
      <w:r w:rsidR="00374577" w:rsidRPr="00975E6B">
        <w:rPr>
          <w:rFonts w:cs="Times New Roman"/>
        </w:rPr>
        <w:t>.5</w:t>
      </w:r>
      <w:r w:rsidR="00374577" w:rsidRPr="00975E6B">
        <w:rPr>
          <w:rFonts w:cs="Times New Roman"/>
        </w:rPr>
        <w:t>弹簧支吊架</w:t>
      </w:r>
    </w:p>
    <w:p w:rsidR="00374577" w:rsidRPr="00975E6B" w:rsidRDefault="00374577" w:rsidP="005245D5">
      <w:pPr>
        <w:ind w:firstLineChars="200" w:firstLine="480"/>
        <w:rPr>
          <w:rFonts w:cs="Times New Roman"/>
        </w:rPr>
      </w:pPr>
      <w:r w:rsidRPr="00975E6B">
        <w:rPr>
          <w:rFonts w:cs="Times New Roman"/>
        </w:rPr>
        <w:t>弹簧支吊架无论是单个部件或两个以上部件组成，每个部件不可拼接，必须拼接时，应该用连接板过渡，连接板的尺寸应能保证焊缝长度</w:t>
      </w:r>
      <w:r w:rsidRPr="00975E6B">
        <w:rPr>
          <w:rFonts w:cs="Times New Roman"/>
        </w:rPr>
        <w:t>≥100mm</w:t>
      </w:r>
      <w:r w:rsidRPr="00975E6B">
        <w:rPr>
          <w:rFonts w:cs="Times New Roman"/>
        </w:rPr>
        <w:t>。</w:t>
      </w:r>
    </w:p>
    <w:p w:rsidR="00374577" w:rsidRPr="00975E6B" w:rsidRDefault="00374577" w:rsidP="005245D5">
      <w:pPr>
        <w:ind w:firstLineChars="200" w:firstLine="480"/>
        <w:rPr>
          <w:rFonts w:cs="Times New Roman"/>
        </w:rPr>
      </w:pPr>
      <w:r w:rsidRPr="00975E6B">
        <w:rPr>
          <w:rFonts w:cs="Times New Roman"/>
        </w:rPr>
        <w:t>弹簧支吊架的根部构件应留有调节余量，该余量应有标志，以便在安装现场按需要进行切割调整。</w:t>
      </w:r>
    </w:p>
    <w:p w:rsidR="00374577" w:rsidRPr="00975E6B" w:rsidRDefault="00374577" w:rsidP="005245D5">
      <w:pPr>
        <w:ind w:firstLineChars="200" w:firstLine="480"/>
        <w:rPr>
          <w:rFonts w:cs="Times New Roman"/>
        </w:rPr>
      </w:pPr>
      <w:r w:rsidRPr="00975E6B">
        <w:rPr>
          <w:rFonts w:cs="Times New Roman"/>
        </w:rPr>
        <w:t>所有的弹簧支吊架预制完毕，应按设计要求或规范要求进行符合性检查和质量检查，确保预制的支、吊架正确无误。</w:t>
      </w:r>
    </w:p>
    <w:p w:rsidR="00374577" w:rsidRPr="00975E6B" w:rsidRDefault="00374577" w:rsidP="00FE7697">
      <w:pPr>
        <w:numPr>
          <w:ilvl w:val="1"/>
          <w:numId w:val="11"/>
        </w:numPr>
        <w:tabs>
          <w:tab w:val="left" w:pos="525"/>
        </w:tabs>
        <w:ind w:hanging="1100"/>
        <w:rPr>
          <w:rFonts w:cs="Times New Roman"/>
          <w:b/>
          <w:bCs/>
        </w:rPr>
      </w:pPr>
      <w:r w:rsidRPr="00975E6B">
        <w:rPr>
          <w:rFonts w:cs="Times New Roman"/>
          <w:b/>
          <w:bCs/>
        </w:rPr>
        <w:t>质量保证</w:t>
      </w:r>
    </w:p>
    <w:p w:rsidR="00374577" w:rsidRPr="00975E6B" w:rsidRDefault="00374577" w:rsidP="005245D5">
      <w:pPr>
        <w:rPr>
          <w:rFonts w:cs="Times New Roman"/>
        </w:rPr>
      </w:pPr>
      <w:r w:rsidRPr="00975E6B">
        <w:rPr>
          <w:rFonts w:cs="Times New Roman"/>
        </w:rPr>
        <w:t>卖方应有质量保证体系以确保产品质量和服务工作符合本技术规范书规定的要求。</w:t>
      </w:r>
    </w:p>
    <w:p w:rsidR="00374577" w:rsidRPr="00975E6B" w:rsidRDefault="00330597" w:rsidP="005245D5">
      <w:pPr>
        <w:rPr>
          <w:rFonts w:cs="Times New Roman"/>
        </w:rPr>
      </w:pPr>
      <w:r w:rsidRPr="00975E6B">
        <w:rPr>
          <w:rFonts w:cs="Times New Roman"/>
        </w:rPr>
        <w:lastRenderedPageBreak/>
        <w:t>3</w:t>
      </w:r>
      <w:r w:rsidR="00374577" w:rsidRPr="00975E6B">
        <w:rPr>
          <w:rFonts w:cs="Times New Roman"/>
        </w:rPr>
        <w:t>.1</w:t>
      </w:r>
      <w:r w:rsidR="00374577" w:rsidRPr="00975E6B">
        <w:rPr>
          <w:rFonts w:cs="Times New Roman"/>
        </w:rPr>
        <w:t>设备生产制造之前，卖方应提交一份制造阶段将要进行检查试验的内容报告，使买方有所了解并对其进行见证。</w:t>
      </w:r>
    </w:p>
    <w:p w:rsidR="00374577" w:rsidRPr="00975E6B" w:rsidRDefault="00330597" w:rsidP="005245D5">
      <w:pPr>
        <w:rPr>
          <w:rFonts w:cs="Times New Roman"/>
        </w:rPr>
      </w:pPr>
      <w:r w:rsidRPr="00975E6B">
        <w:rPr>
          <w:rFonts w:cs="Times New Roman"/>
        </w:rPr>
        <w:t>3</w:t>
      </w:r>
      <w:r w:rsidR="00374577" w:rsidRPr="00975E6B">
        <w:rPr>
          <w:rFonts w:cs="Times New Roman"/>
        </w:rPr>
        <w:t>.2</w:t>
      </w:r>
      <w:r w:rsidR="00374577" w:rsidRPr="00975E6B">
        <w:rPr>
          <w:rFonts w:cs="Times New Roman"/>
        </w:rPr>
        <w:t>对设备或材料有影响的一切制造、加工工序、试验和检查操作，都要接收卖方或买方检查员的监督。</w:t>
      </w:r>
    </w:p>
    <w:p w:rsidR="00374577" w:rsidRPr="00975E6B" w:rsidRDefault="00330597" w:rsidP="005245D5">
      <w:pPr>
        <w:rPr>
          <w:rFonts w:cs="Times New Roman"/>
        </w:rPr>
      </w:pPr>
      <w:r w:rsidRPr="00975E6B">
        <w:rPr>
          <w:rFonts w:cs="Times New Roman"/>
        </w:rPr>
        <w:t>3</w:t>
      </w:r>
      <w:r w:rsidR="00374577" w:rsidRPr="00975E6B">
        <w:rPr>
          <w:rFonts w:cs="Times New Roman"/>
        </w:rPr>
        <w:t>.3</w:t>
      </w:r>
      <w:r w:rsidR="00374577" w:rsidRPr="00975E6B">
        <w:rPr>
          <w:rFonts w:cs="Times New Roman"/>
        </w:rPr>
        <w:t>对于设备在制造、加工和试验过程中不符合规程或标准的所有偏差，必须要有文件记录，并且卖方应及时进行处理。</w:t>
      </w:r>
    </w:p>
    <w:p w:rsidR="00374577" w:rsidRPr="00975E6B" w:rsidRDefault="00330597" w:rsidP="005245D5">
      <w:pPr>
        <w:rPr>
          <w:rFonts w:cs="Times New Roman"/>
        </w:rPr>
      </w:pPr>
      <w:r w:rsidRPr="00975E6B">
        <w:rPr>
          <w:rFonts w:cs="Times New Roman"/>
        </w:rPr>
        <w:t>3</w:t>
      </w:r>
      <w:r w:rsidR="00374577" w:rsidRPr="00975E6B">
        <w:rPr>
          <w:rFonts w:cs="Times New Roman"/>
        </w:rPr>
        <w:t>.4</w:t>
      </w:r>
      <w:r w:rsidR="00374577" w:rsidRPr="00975E6B">
        <w:rPr>
          <w:rFonts w:cs="Times New Roman"/>
        </w:rPr>
        <w:t>同工作五天前提出。</w:t>
      </w:r>
    </w:p>
    <w:p w:rsidR="00374577" w:rsidRPr="00975E6B" w:rsidRDefault="00330597" w:rsidP="005245D5">
      <w:pPr>
        <w:rPr>
          <w:rFonts w:cs="Times New Roman"/>
        </w:rPr>
      </w:pPr>
      <w:r w:rsidRPr="00975E6B">
        <w:rPr>
          <w:rFonts w:cs="Times New Roman"/>
        </w:rPr>
        <w:t>3</w:t>
      </w:r>
      <w:r w:rsidR="00374577" w:rsidRPr="00975E6B">
        <w:rPr>
          <w:rFonts w:cs="Times New Roman"/>
        </w:rPr>
        <w:t>.5</w:t>
      </w:r>
      <w:r w:rsidR="00374577" w:rsidRPr="00975E6B">
        <w:rPr>
          <w:rFonts w:cs="Times New Roman"/>
        </w:rPr>
        <w:t>卖方应提供有关质量保证的各项文件。这些文件至少包括：</w:t>
      </w:r>
    </w:p>
    <w:p w:rsidR="00374577" w:rsidRPr="00975E6B" w:rsidRDefault="00330597" w:rsidP="005245D5">
      <w:pPr>
        <w:rPr>
          <w:rFonts w:cs="Times New Roman"/>
        </w:rPr>
      </w:pPr>
      <w:r w:rsidRPr="00975E6B">
        <w:rPr>
          <w:rFonts w:cs="Times New Roman"/>
        </w:rPr>
        <w:t>3</w:t>
      </w:r>
      <w:r w:rsidR="00374577" w:rsidRPr="00975E6B">
        <w:rPr>
          <w:rFonts w:cs="Times New Roman"/>
        </w:rPr>
        <w:t>.5.1</w:t>
      </w:r>
      <w:r w:rsidR="00374577" w:rsidRPr="00975E6B">
        <w:rPr>
          <w:rFonts w:cs="Times New Roman"/>
        </w:rPr>
        <w:t>产品检验合格证书（包括主要外购件）：表示全部设备和材料的供应是根据本技术规范书的要求和认可的误差。</w:t>
      </w:r>
    </w:p>
    <w:p w:rsidR="00374577" w:rsidRPr="00975E6B" w:rsidRDefault="00330597" w:rsidP="005245D5">
      <w:pPr>
        <w:rPr>
          <w:rFonts w:cs="Times New Roman"/>
        </w:rPr>
      </w:pPr>
      <w:r w:rsidRPr="00975E6B">
        <w:rPr>
          <w:rFonts w:cs="Times New Roman"/>
        </w:rPr>
        <w:t>3</w:t>
      </w:r>
      <w:r w:rsidR="00374577" w:rsidRPr="00975E6B">
        <w:rPr>
          <w:rFonts w:cs="Times New Roman"/>
        </w:rPr>
        <w:t>.5.2</w:t>
      </w:r>
      <w:r w:rsidR="00374577" w:rsidRPr="00975E6B">
        <w:rPr>
          <w:rFonts w:cs="Times New Roman"/>
        </w:rPr>
        <w:t>材料检验合格证书</w:t>
      </w:r>
    </w:p>
    <w:p w:rsidR="00374577" w:rsidRPr="00975E6B" w:rsidRDefault="00330597" w:rsidP="005245D5">
      <w:pPr>
        <w:rPr>
          <w:rFonts w:cs="Times New Roman"/>
        </w:rPr>
      </w:pPr>
      <w:r w:rsidRPr="00975E6B">
        <w:rPr>
          <w:rFonts w:cs="Times New Roman"/>
        </w:rPr>
        <w:t>3</w:t>
      </w:r>
      <w:r w:rsidR="00374577" w:rsidRPr="00975E6B">
        <w:rPr>
          <w:rFonts w:cs="Times New Roman"/>
        </w:rPr>
        <w:t>.5.3</w:t>
      </w:r>
      <w:r w:rsidR="00374577" w:rsidRPr="00975E6B">
        <w:rPr>
          <w:rFonts w:cs="Times New Roman"/>
        </w:rPr>
        <w:t>设备和材料加工制造中误差的文件记录和认可记录</w:t>
      </w:r>
    </w:p>
    <w:p w:rsidR="00374577" w:rsidRPr="00975E6B" w:rsidRDefault="00374577" w:rsidP="00FE7697">
      <w:pPr>
        <w:numPr>
          <w:ilvl w:val="1"/>
          <w:numId w:val="11"/>
        </w:numPr>
        <w:tabs>
          <w:tab w:val="left" w:pos="525"/>
        </w:tabs>
        <w:ind w:hanging="1100"/>
        <w:rPr>
          <w:rFonts w:cs="Times New Roman"/>
          <w:b/>
          <w:bCs/>
        </w:rPr>
      </w:pPr>
      <w:r w:rsidRPr="00975E6B">
        <w:rPr>
          <w:rFonts w:cs="Times New Roman"/>
          <w:b/>
          <w:bCs/>
        </w:rPr>
        <w:t>清洁，油漆，包装，装卸，运输与储存</w:t>
      </w:r>
    </w:p>
    <w:p w:rsidR="00374577" w:rsidRPr="00975E6B" w:rsidRDefault="00330597" w:rsidP="005245D5">
      <w:pPr>
        <w:rPr>
          <w:rFonts w:cs="Times New Roman"/>
        </w:rPr>
      </w:pPr>
      <w:r w:rsidRPr="00975E6B">
        <w:rPr>
          <w:rFonts w:cs="Times New Roman"/>
        </w:rPr>
        <w:t>4</w:t>
      </w:r>
      <w:r w:rsidR="00374577" w:rsidRPr="00975E6B">
        <w:rPr>
          <w:rFonts w:cs="Times New Roman"/>
        </w:rPr>
        <w:t>.1</w:t>
      </w:r>
      <w:r w:rsidR="00374577" w:rsidRPr="00975E6B">
        <w:rPr>
          <w:rFonts w:cs="Times New Roman"/>
        </w:rPr>
        <w:t>设备的包装应符合</w:t>
      </w:r>
      <w:r w:rsidR="00374577" w:rsidRPr="00975E6B">
        <w:rPr>
          <w:rFonts w:cs="Times New Roman"/>
        </w:rPr>
        <w:t>GB/T13384</w:t>
      </w:r>
      <w:r w:rsidR="00374577" w:rsidRPr="00975E6B">
        <w:rPr>
          <w:rFonts w:cs="Times New Roman"/>
        </w:rPr>
        <w:t>标准的规定。</w:t>
      </w:r>
    </w:p>
    <w:p w:rsidR="00374577" w:rsidRPr="00975E6B" w:rsidRDefault="00330597" w:rsidP="005245D5">
      <w:pPr>
        <w:rPr>
          <w:rFonts w:cs="Times New Roman"/>
        </w:rPr>
      </w:pPr>
      <w:r w:rsidRPr="00975E6B">
        <w:rPr>
          <w:rFonts w:cs="Times New Roman"/>
        </w:rPr>
        <w:t>4</w:t>
      </w:r>
      <w:r w:rsidR="00374577" w:rsidRPr="00975E6B">
        <w:rPr>
          <w:rFonts w:cs="Times New Roman"/>
        </w:rPr>
        <w:t>.2</w:t>
      </w:r>
      <w:r w:rsidR="00374577" w:rsidRPr="00975E6B">
        <w:rPr>
          <w:rFonts w:cs="Times New Roman"/>
        </w:rPr>
        <w:t>为了防止腐蚀，支吊架应进行油漆。所有钢结构的防腐满足相关规范的防腐要求。</w:t>
      </w:r>
      <w:r w:rsidRPr="00975E6B">
        <w:rPr>
          <w:rFonts w:cs="Times New Roman"/>
        </w:rPr>
        <w:t>4</w:t>
      </w:r>
      <w:r w:rsidR="00374577" w:rsidRPr="00975E6B">
        <w:rPr>
          <w:rFonts w:cs="Times New Roman"/>
        </w:rPr>
        <w:t>.3</w:t>
      </w:r>
      <w:r w:rsidR="00374577" w:rsidRPr="00975E6B">
        <w:rPr>
          <w:rFonts w:cs="Times New Roman"/>
        </w:rPr>
        <w:t>所有支吊架按相关规范刷底漆，螺纹部分涂有防锈油脂。</w:t>
      </w:r>
    </w:p>
    <w:p w:rsidR="00374577" w:rsidRPr="00975E6B" w:rsidRDefault="00330597" w:rsidP="005245D5">
      <w:pPr>
        <w:rPr>
          <w:rFonts w:cs="Times New Roman"/>
        </w:rPr>
      </w:pPr>
      <w:r w:rsidRPr="00975E6B">
        <w:rPr>
          <w:rFonts w:cs="Times New Roman"/>
        </w:rPr>
        <w:t>4</w:t>
      </w:r>
      <w:r w:rsidR="00374577" w:rsidRPr="00975E6B">
        <w:rPr>
          <w:rFonts w:cs="Times New Roman"/>
        </w:rPr>
        <w:t>.4</w:t>
      </w:r>
      <w:r w:rsidR="00374577" w:rsidRPr="00975E6B">
        <w:rPr>
          <w:rFonts w:cs="Times New Roman"/>
        </w:rPr>
        <w:t>高温管道支吊架应采用高温防腐漆。</w:t>
      </w:r>
    </w:p>
    <w:p w:rsidR="00374577" w:rsidRPr="00975E6B" w:rsidRDefault="00330597" w:rsidP="005245D5">
      <w:pPr>
        <w:rPr>
          <w:rFonts w:cs="Times New Roman"/>
        </w:rPr>
      </w:pPr>
      <w:r w:rsidRPr="00975E6B">
        <w:rPr>
          <w:rFonts w:cs="Times New Roman"/>
        </w:rPr>
        <w:t>4</w:t>
      </w:r>
      <w:r w:rsidR="00374577" w:rsidRPr="00975E6B">
        <w:rPr>
          <w:rFonts w:cs="Times New Roman"/>
        </w:rPr>
        <w:t>.5</w:t>
      </w:r>
      <w:r w:rsidR="00374577" w:rsidRPr="00975E6B">
        <w:rPr>
          <w:rFonts w:cs="Times New Roman"/>
        </w:rPr>
        <w:t>设备应按装箱单分类包装，并使之在箱内固定牢靠，以免运输过程中变形和损坏。</w:t>
      </w:r>
    </w:p>
    <w:p w:rsidR="00374577" w:rsidRPr="00975E6B" w:rsidRDefault="00330597" w:rsidP="005245D5">
      <w:pPr>
        <w:rPr>
          <w:rFonts w:cs="Times New Roman"/>
        </w:rPr>
      </w:pPr>
      <w:r w:rsidRPr="00975E6B">
        <w:rPr>
          <w:rFonts w:cs="Times New Roman"/>
        </w:rPr>
        <w:t>4</w:t>
      </w:r>
      <w:r w:rsidR="00374577" w:rsidRPr="00975E6B">
        <w:rPr>
          <w:rFonts w:cs="Times New Roman"/>
        </w:rPr>
        <w:t>.6</w:t>
      </w:r>
      <w:r w:rsidR="00374577" w:rsidRPr="00975E6B">
        <w:rPr>
          <w:rFonts w:cs="Times New Roman"/>
        </w:rPr>
        <w:t>所有外露部分应有保护装置和措施，防止在运输和储存期间损坏。</w:t>
      </w:r>
    </w:p>
    <w:p w:rsidR="00374577" w:rsidRPr="00975E6B" w:rsidRDefault="00330597" w:rsidP="005245D5">
      <w:pPr>
        <w:rPr>
          <w:rFonts w:cs="Times New Roman"/>
        </w:rPr>
      </w:pPr>
      <w:r w:rsidRPr="00975E6B">
        <w:rPr>
          <w:rFonts w:cs="Times New Roman"/>
        </w:rPr>
        <w:t>4</w:t>
      </w:r>
      <w:r w:rsidR="00374577" w:rsidRPr="00975E6B">
        <w:rPr>
          <w:rFonts w:cs="Times New Roman"/>
        </w:rPr>
        <w:t>.7</w:t>
      </w:r>
      <w:r w:rsidR="00374577" w:rsidRPr="00975E6B">
        <w:rPr>
          <w:rFonts w:cs="Times New Roman"/>
        </w:rPr>
        <w:t>需要现场连接的螺纹孔或管座的焊接孔应采用螺纹或其它方式予以保护。</w:t>
      </w:r>
    </w:p>
    <w:p w:rsidR="00374577" w:rsidRPr="00975E6B" w:rsidRDefault="00330597" w:rsidP="005245D5">
      <w:pPr>
        <w:rPr>
          <w:rFonts w:cs="Times New Roman"/>
        </w:rPr>
      </w:pPr>
      <w:r w:rsidRPr="00975E6B">
        <w:rPr>
          <w:rFonts w:cs="Times New Roman"/>
        </w:rPr>
        <w:t>4</w:t>
      </w:r>
      <w:r w:rsidR="00374577" w:rsidRPr="00975E6B">
        <w:rPr>
          <w:rFonts w:cs="Times New Roman"/>
        </w:rPr>
        <w:t>.8</w:t>
      </w:r>
      <w:r w:rsidR="00374577" w:rsidRPr="00975E6B">
        <w:rPr>
          <w:rFonts w:cs="Times New Roman"/>
        </w:rPr>
        <w:t>拉杆螺纹部分应采用胶带或橡胶套进行保护。</w:t>
      </w:r>
    </w:p>
    <w:p w:rsidR="00374577" w:rsidRPr="00975E6B" w:rsidRDefault="00330597" w:rsidP="005245D5">
      <w:pPr>
        <w:rPr>
          <w:rFonts w:cs="Times New Roman"/>
        </w:rPr>
      </w:pPr>
      <w:r w:rsidRPr="00975E6B">
        <w:rPr>
          <w:rFonts w:cs="Times New Roman"/>
        </w:rPr>
        <w:t>4</w:t>
      </w:r>
      <w:r w:rsidR="00374577" w:rsidRPr="00975E6B">
        <w:rPr>
          <w:rFonts w:cs="Times New Roman"/>
        </w:rPr>
        <w:t>.9</w:t>
      </w:r>
      <w:r w:rsidR="00374577" w:rsidRPr="00975E6B">
        <w:rPr>
          <w:rFonts w:cs="Times New Roman"/>
        </w:rPr>
        <w:t>遮盖物、金属带子或紧扣件不应焊在设备上。</w:t>
      </w:r>
    </w:p>
    <w:p w:rsidR="00374577" w:rsidRPr="00975E6B" w:rsidRDefault="00374577" w:rsidP="00FE7697">
      <w:pPr>
        <w:numPr>
          <w:ilvl w:val="1"/>
          <w:numId w:val="11"/>
        </w:numPr>
        <w:tabs>
          <w:tab w:val="left" w:pos="525"/>
        </w:tabs>
        <w:ind w:hanging="1100"/>
        <w:rPr>
          <w:rFonts w:cs="Times New Roman"/>
          <w:b/>
          <w:bCs/>
        </w:rPr>
      </w:pPr>
      <w:r w:rsidRPr="00975E6B">
        <w:rPr>
          <w:rFonts w:cs="Times New Roman"/>
          <w:b/>
          <w:bCs/>
        </w:rPr>
        <w:t>技术文件和图纸</w:t>
      </w:r>
    </w:p>
    <w:p w:rsidR="00374577" w:rsidRPr="00975E6B" w:rsidRDefault="00374577" w:rsidP="005245D5">
      <w:pPr>
        <w:tabs>
          <w:tab w:val="left" w:pos="420"/>
          <w:tab w:val="left" w:pos="672"/>
        </w:tabs>
        <w:rPr>
          <w:rFonts w:cs="Times New Roman"/>
        </w:rPr>
      </w:pPr>
      <w:r w:rsidRPr="00975E6B">
        <w:rPr>
          <w:rFonts w:cs="Times New Roman"/>
        </w:rPr>
        <w:t>卖方应提供的技术文件（包括但不限于）</w:t>
      </w:r>
    </w:p>
    <w:p w:rsidR="00374577" w:rsidRPr="00975E6B" w:rsidRDefault="00374577" w:rsidP="00FE7697">
      <w:pPr>
        <w:numPr>
          <w:ilvl w:val="0"/>
          <w:numId w:val="12"/>
        </w:numPr>
        <w:rPr>
          <w:rFonts w:cs="Times New Roman"/>
        </w:rPr>
      </w:pPr>
      <w:bookmarkStart w:id="116" w:name="OLE_LINK54"/>
      <w:bookmarkStart w:id="117" w:name="OLE_LINK55"/>
      <w:r w:rsidRPr="00975E6B">
        <w:rPr>
          <w:rFonts w:cs="Times New Roman"/>
        </w:rPr>
        <w:t>有关说明书、供货清单；</w:t>
      </w:r>
    </w:p>
    <w:p w:rsidR="00374577" w:rsidRPr="00975E6B" w:rsidRDefault="00374577" w:rsidP="00FE7697">
      <w:pPr>
        <w:numPr>
          <w:ilvl w:val="0"/>
          <w:numId w:val="12"/>
        </w:numPr>
        <w:rPr>
          <w:rFonts w:cs="Times New Roman"/>
        </w:rPr>
      </w:pPr>
      <w:r w:rsidRPr="00975E6B">
        <w:rPr>
          <w:rFonts w:cs="Times New Roman"/>
        </w:rPr>
        <w:t>套装设备的供货清单及需要方自备的设备清单；</w:t>
      </w:r>
    </w:p>
    <w:p w:rsidR="00374577" w:rsidRPr="00975E6B" w:rsidRDefault="00374577" w:rsidP="00FE7697">
      <w:pPr>
        <w:numPr>
          <w:ilvl w:val="0"/>
          <w:numId w:val="12"/>
        </w:numPr>
        <w:rPr>
          <w:rFonts w:cs="Times New Roman"/>
        </w:rPr>
      </w:pPr>
      <w:r w:rsidRPr="00975E6B">
        <w:rPr>
          <w:rFonts w:cs="Times New Roman"/>
        </w:rPr>
        <w:t>主要部件试验报告，材料检验报告；</w:t>
      </w:r>
    </w:p>
    <w:p w:rsidR="002704EF" w:rsidRPr="00975E6B" w:rsidRDefault="00374577" w:rsidP="00FE7697">
      <w:pPr>
        <w:numPr>
          <w:ilvl w:val="0"/>
          <w:numId w:val="12"/>
        </w:numPr>
        <w:rPr>
          <w:rFonts w:cs="Times New Roman"/>
        </w:rPr>
      </w:pPr>
      <w:r w:rsidRPr="00975E6B">
        <w:rPr>
          <w:rFonts w:cs="Times New Roman"/>
        </w:rPr>
        <w:t>装箱清单、合格证。</w:t>
      </w:r>
      <w:bookmarkEnd w:id="116"/>
      <w:bookmarkEnd w:id="117"/>
    </w:p>
    <w:p w:rsidR="00DF36DC" w:rsidRPr="00975E6B" w:rsidRDefault="00DF36DC" w:rsidP="00DF36DC">
      <w:pPr>
        <w:ind w:left="420"/>
        <w:rPr>
          <w:rFonts w:cs="Times New Roman"/>
        </w:rPr>
        <w:sectPr w:rsidR="00DF36DC" w:rsidRPr="00975E6B">
          <w:pgSz w:w="11907" w:h="16839"/>
          <w:pgMar w:top="1474" w:right="1418" w:bottom="1134" w:left="1418" w:header="850" w:footer="737" w:gutter="0"/>
          <w:cols w:space="720"/>
          <w:docGrid w:linePitch="326"/>
        </w:sectPr>
      </w:pPr>
    </w:p>
    <w:p w:rsidR="00DF36DC" w:rsidRPr="00975E6B" w:rsidRDefault="00DF36DC" w:rsidP="00FE7697">
      <w:pPr>
        <w:pStyle w:val="1"/>
        <w:numPr>
          <w:ilvl w:val="0"/>
          <w:numId w:val="0"/>
        </w:numPr>
        <w:spacing w:before="120"/>
      </w:pPr>
      <w:bookmarkStart w:id="118" w:name="_Toc211596489"/>
      <w:r w:rsidRPr="00975E6B">
        <w:lastRenderedPageBreak/>
        <w:t>附件</w:t>
      </w:r>
      <w:r w:rsidR="00AA7CD1">
        <w:rPr>
          <w:rFonts w:hint="eastAsia"/>
        </w:rPr>
        <w:t>三</w:t>
      </w:r>
      <w:r w:rsidRPr="00975E6B">
        <w:t>、仪表、仪表阀及附件采购技术要求</w:t>
      </w:r>
      <w:bookmarkEnd w:id="118"/>
    </w:p>
    <w:p w:rsidR="00DF36DC" w:rsidRPr="00975E6B" w:rsidRDefault="00DF36DC" w:rsidP="00DF36DC">
      <w:pPr>
        <w:tabs>
          <w:tab w:val="left" w:pos="567"/>
        </w:tabs>
        <w:contextualSpacing/>
        <w:jc w:val="left"/>
        <w:outlineLvl w:val="0"/>
        <w:rPr>
          <w:rFonts w:cs="Times New Roman"/>
          <w:b/>
          <w:bCs/>
          <w:szCs w:val="24"/>
        </w:rPr>
      </w:pPr>
      <w:bookmarkStart w:id="119" w:name="_Toc161505639"/>
      <w:bookmarkStart w:id="120" w:name="_Toc201591321"/>
      <w:bookmarkStart w:id="121" w:name="_Toc211593980"/>
      <w:bookmarkStart w:id="122" w:name="_Toc211596490"/>
      <w:r w:rsidRPr="00975E6B">
        <w:rPr>
          <w:rFonts w:cs="Times New Roman"/>
          <w:b/>
          <w:bCs/>
          <w:szCs w:val="24"/>
        </w:rPr>
        <w:t xml:space="preserve">1 </w:t>
      </w:r>
      <w:r w:rsidRPr="00975E6B">
        <w:rPr>
          <w:rFonts w:cs="Times New Roman"/>
          <w:b/>
          <w:bCs/>
          <w:szCs w:val="24"/>
        </w:rPr>
        <w:t>总则</w:t>
      </w:r>
      <w:bookmarkEnd w:id="119"/>
      <w:bookmarkEnd w:id="120"/>
      <w:bookmarkEnd w:id="121"/>
      <w:bookmarkEnd w:id="122"/>
    </w:p>
    <w:p w:rsidR="00DF36DC" w:rsidRPr="00975E6B" w:rsidRDefault="00DF36DC" w:rsidP="00DF36DC">
      <w:pPr>
        <w:tabs>
          <w:tab w:val="left" w:pos="567"/>
        </w:tabs>
        <w:contextualSpacing/>
        <w:jc w:val="left"/>
        <w:outlineLvl w:val="1"/>
        <w:rPr>
          <w:rFonts w:cs="Times New Roman"/>
          <w:b/>
          <w:bCs/>
          <w:szCs w:val="24"/>
        </w:rPr>
      </w:pPr>
      <w:bookmarkStart w:id="123" w:name="_Toc161505640"/>
      <w:r w:rsidRPr="00975E6B">
        <w:rPr>
          <w:rFonts w:cs="Times New Roman"/>
          <w:b/>
          <w:bCs/>
          <w:szCs w:val="24"/>
        </w:rPr>
        <w:t>1.1</w:t>
      </w:r>
      <w:r w:rsidRPr="00975E6B">
        <w:rPr>
          <w:rFonts w:cs="Times New Roman"/>
          <w:b/>
          <w:bCs/>
          <w:szCs w:val="24"/>
        </w:rPr>
        <w:t>总的部分</w:t>
      </w:r>
      <w:bookmarkEnd w:id="123"/>
    </w:p>
    <w:p w:rsidR="00DF36DC" w:rsidRPr="00975E6B" w:rsidRDefault="00DF36DC" w:rsidP="00FE7697">
      <w:pPr>
        <w:numPr>
          <w:ilvl w:val="2"/>
          <w:numId w:val="6"/>
        </w:numPr>
        <w:contextualSpacing/>
        <w:rPr>
          <w:rFonts w:cs="Times New Roman"/>
          <w:szCs w:val="24"/>
        </w:rPr>
      </w:pPr>
      <w:r w:rsidRPr="00975E6B">
        <w:rPr>
          <w:rFonts w:eastAsiaTheme="minorEastAsia" w:cs="Times New Roman"/>
          <w:szCs w:val="24"/>
        </w:rPr>
        <w:t>本技术规范书是</w:t>
      </w:r>
      <w:r w:rsidR="00975E6B" w:rsidRPr="00975E6B">
        <w:rPr>
          <w:rFonts w:eastAsiaTheme="minorEastAsia" w:cs="Times New Roman"/>
          <w:szCs w:val="24"/>
        </w:rPr>
        <w:t>本项目</w:t>
      </w:r>
      <w:r w:rsidRPr="00975E6B">
        <w:rPr>
          <w:rFonts w:eastAsiaTheme="minorEastAsia" w:cs="Times New Roman"/>
          <w:szCs w:val="24"/>
        </w:rPr>
        <w:t>仪表成套的设计要求和性能特点的说明。</w:t>
      </w:r>
    </w:p>
    <w:p w:rsidR="00DF36DC" w:rsidRPr="00975E6B" w:rsidRDefault="00DF36DC" w:rsidP="00FE7697">
      <w:pPr>
        <w:numPr>
          <w:ilvl w:val="2"/>
          <w:numId w:val="6"/>
        </w:numPr>
        <w:contextualSpacing/>
        <w:rPr>
          <w:rFonts w:cs="Times New Roman"/>
          <w:szCs w:val="24"/>
        </w:rPr>
      </w:pPr>
      <w:r w:rsidRPr="00975E6B">
        <w:rPr>
          <w:rFonts w:eastAsiaTheme="minorEastAsia" w:cs="Times New Roman"/>
          <w:szCs w:val="24"/>
        </w:rPr>
        <w:t xml:space="preserve"> </w:t>
      </w:r>
      <w:r w:rsidRPr="00975E6B">
        <w:rPr>
          <w:rFonts w:eastAsiaTheme="minorEastAsia" w:cs="Times New Roman"/>
          <w:szCs w:val="24"/>
        </w:rPr>
        <w:t>本技术规范书提出的是最低限度的技术要求，并未对所有技术细节作出规定，也未完全引述有关标准和规范的条文，供方应保证提供符合本技术规范书和相关的国际及国内工业标准要求的经过实践的代表当今技术的优质产品，同时必须满足国际、国内的有关安全、环保等强制性法规、标准的要求。</w:t>
      </w:r>
    </w:p>
    <w:p w:rsidR="00DF36DC" w:rsidRPr="00975E6B" w:rsidRDefault="00DF36DC" w:rsidP="00DF36DC">
      <w:pPr>
        <w:contextualSpacing/>
        <w:rPr>
          <w:rFonts w:cs="Times New Roman"/>
          <w:szCs w:val="24"/>
        </w:rPr>
      </w:pPr>
      <w:r w:rsidRPr="00975E6B">
        <w:rPr>
          <w:rFonts w:eastAsiaTheme="minorEastAsia" w:cs="Times New Roman"/>
          <w:szCs w:val="24"/>
        </w:rPr>
        <w:t xml:space="preserve">1.1.3 </w:t>
      </w:r>
      <w:r w:rsidRPr="00975E6B">
        <w:rPr>
          <w:rFonts w:eastAsiaTheme="minorEastAsia" w:cs="Times New Roman"/>
          <w:szCs w:val="24"/>
        </w:rPr>
        <w:t>如果供方没有以书面的形式对本技术规范书的条文提出异议，则意味供方完全响应本技术规范书的要求，供方提供的热控仪表成套有关设备以及资料和服务等应完全满足本规范和有关工业标准的要求。供方如对本技术规范书有异议，不管是多么微小，都应再投标文件中的差异表中加以详细说明，在征得需方同意后，可对有关条文进行修改，如需方不同意修改，仍以需方意见为准。</w:t>
      </w:r>
    </w:p>
    <w:p w:rsidR="00DF36DC" w:rsidRPr="00975E6B" w:rsidRDefault="00DF36DC" w:rsidP="00DF36DC">
      <w:pPr>
        <w:contextualSpacing/>
        <w:rPr>
          <w:rFonts w:cs="Times New Roman"/>
          <w:szCs w:val="24"/>
        </w:rPr>
      </w:pPr>
      <w:r w:rsidRPr="00975E6B">
        <w:rPr>
          <w:rFonts w:eastAsiaTheme="minorEastAsia" w:cs="Times New Roman"/>
          <w:szCs w:val="24"/>
        </w:rPr>
        <w:t xml:space="preserve">1.1.4 </w:t>
      </w:r>
      <w:r w:rsidRPr="00975E6B">
        <w:rPr>
          <w:rFonts w:eastAsiaTheme="minorEastAsia" w:cs="Times New Roman"/>
          <w:szCs w:val="24"/>
        </w:rPr>
        <w:t>供方应执行本技术规范书所列标准并应执行相应行业标准。有不一致时，按较高标准执行。供方在设备设计和制造中所涉及的各项规程，规范和标准必须遵循现行最新版本的标准。</w:t>
      </w:r>
    </w:p>
    <w:p w:rsidR="00DF36DC" w:rsidRPr="00975E6B" w:rsidRDefault="00DF36DC" w:rsidP="00DF36DC">
      <w:pPr>
        <w:contextualSpacing/>
        <w:rPr>
          <w:rFonts w:cs="Times New Roman"/>
          <w:szCs w:val="24"/>
        </w:rPr>
      </w:pPr>
      <w:r w:rsidRPr="00975E6B">
        <w:rPr>
          <w:rFonts w:eastAsiaTheme="minorEastAsia" w:cs="Times New Roman"/>
          <w:szCs w:val="24"/>
        </w:rPr>
        <w:t>1.1.</w:t>
      </w:r>
      <w:r w:rsidRPr="00975E6B">
        <w:rPr>
          <w:rFonts w:cs="Times New Roman"/>
          <w:szCs w:val="24"/>
        </w:rPr>
        <w:t>5</w:t>
      </w:r>
      <w:r w:rsidRPr="00975E6B">
        <w:rPr>
          <w:rFonts w:eastAsiaTheme="minorEastAsia" w:cs="Times New Roman"/>
          <w:szCs w:val="24"/>
        </w:rPr>
        <w:t>在签订合同之后，需方保留对本技术规范书提出补充要求和修改的权利，供方允诺予以配合。如提出修改，具体项目和条件由供需双方商定。</w:t>
      </w:r>
    </w:p>
    <w:p w:rsidR="00DF36DC" w:rsidRPr="00975E6B" w:rsidRDefault="00DF36DC" w:rsidP="00DF36DC">
      <w:pPr>
        <w:contextualSpacing/>
        <w:rPr>
          <w:rFonts w:cs="Times New Roman"/>
          <w:szCs w:val="24"/>
        </w:rPr>
      </w:pPr>
      <w:r w:rsidRPr="00975E6B">
        <w:rPr>
          <w:rFonts w:eastAsiaTheme="minorEastAsia" w:cs="Times New Roman"/>
          <w:szCs w:val="24"/>
        </w:rPr>
        <w:t>1.1.</w:t>
      </w:r>
      <w:r w:rsidRPr="00975E6B">
        <w:rPr>
          <w:rFonts w:cs="Times New Roman"/>
          <w:szCs w:val="24"/>
        </w:rPr>
        <w:t>6</w:t>
      </w:r>
      <w:r w:rsidRPr="00975E6B">
        <w:rPr>
          <w:rFonts w:eastAsiaTheme="minorEastAsia" w:cs="Times New Roman"/>
          <w:szCs w:val="24"/>
        </w:rPr>
        <w:t>本规范书经买卖双方共同确认和签字后作为订货合同的附件，与定货合同正文具有同等效力。</w:t>
      </w:r>
    </w:p>
    <w:p w:rsidR="00DF36DC" w:rsidRPr="00975E6B" w:rsidRDefault="00DF36DC" w:rsidP="00DF36DC">
      <w:pPr>
        <w:contextualSpacing/>
        <w:rPr>
          <w:rFonts w:cs="Times New Roman"/>
          <w:szCs w:val="24"/>
        </w:rPr>
      </w:pPr>
      <w:bookmarkStart w:id="124" w:name="_Toc49522753"/>
      <w:bookmarkStart w:id="125" w:name="_Toc49479204"/>
      <w:bookmarkStart w:id="126" w:name="_Toc48617212"/>
      <w:r w:rsidRPr="00975E6B">
        <w:rPr>
          <w:rFonts w:eastAsiaTheme="minorEastAsia" w:cs="Times New Roman"/>
          <w:szCs w:val="24"/>
        </w:rPr>
        <w:t>1.1.</w:t>
      </w:r>
      <w:r w:rsidRPr="00975E6B">
        <w:rPr>
          <w:rFonts w:cs="Times New Roman"/>
          <w:szCs w:val="24"/>
        </w:rPr>
        <w:t>7</w:t>
      </w:r>
      <w:r w:rsidRPr="00975E6B">
        <w:rPr>
          <w:rFonts w:eastAsiaTheme="minorEastAsia" w:cs="Times New Roman"/>
          <w:szCs w:val="24"/>
        </w:rPr>
        <w:t>所有文件、图纸及相互通讯，均应使用中文。不论在合同谈判及签约后的工程建设期间，中文是主要的工作语言。</w:t>
      </w:r>
    </w:p>
    <w:p w:rsidR="00DF36DC" w:rsidRPr="00975E6B" w:rsidRDefault="00DF36DC" w:rsidP="00DF36DC">
      <w:pPr>
        <w:contextualSpacing/>
        <w:rPr>
          <w:rFonts w:cs="Times New Roman"/>
          <w:szCs w:val="24"/>
        </w:rPr>
      </w:pPr>
      <w:r w:rsidRPr="00975E6B">
        <w:rPr>
          <w:rFonts w:eastAsiaTheme="minorEastAsia" w:cs="Times New Roman"/>
          <w:szCs w:val="24"/>
        </w:rPr>
        <w:t>1.1.</w:t>
      </w:r>
      <w:r w:rsidRPr="00975E6B">
        <w:rPr>
          <w:rFonts w:cs="Times New Roman"/>
          <w:szCs w:val="24"/>
        </w:rPr>
        <w:t>8</w:t>
      </w:r>
      <w:r w:rsidRPr="00975E6B">
        <w:rPr>
          <w:rFonts w:eastAsiaTheme="minorEastAsia" w:cs="Times New Roman"/>
          <w:szCs w:val="24"/>
        </w:rPr>
        <w:t xml:space="preserve"> </w:t>
      </w:r>
      <w:r w:rsidRPr="00975E6B">
        <w:rPr>
          <w:rFonts w:eastAsiaTheme="minorEastAsia" w:cs="Times New Roman"/>
          <w:szCs w:val="24"/>
        </w:rPr>
        <w:t>报价书及合同规定的文件，包括图纸、计算、说明、使用手册等，均应使用国际单位制（</w:t>
      </w:r>
      <w:r w:rsidRPr="00975E6B">
        <w:rPr>
          <w:rFonts w:eastAsiaTheme="minorEastAsia" w:cs="Times New Roman"/>
          <w:szCs w:val="24"/>
        </w:rPr>
        <w:t>SI</w:t>
      </w:r>
      <w:r w:rsidRPr="00975E6B">
        <w:rPr>
          <w:rFonts w:eastAsiaTheme="minorEastAsia" w:cs="Times New Roman"/>
          <w:szCs w:val="24"/>
        </w:rPr>
        <w:t>）。</w:t>
      </w:r>
      <w:bookmarkEnd w:id="124"/>
      <w:bookmarkEnd w:id="125"/>
      <w:bookmarkEnd w:id="126"/>
      <w:r w:rsidRPr="00975E6B">
        <w:rPr>
          <w:rFonts w:eastAsiaTheme="minorEastAsia" w:cs="Times New Roman"/>
          <w:szCs w:val="24"/>
        </w:rPr>
        <w:t>所有文件、工程图纸及相互通讯，均应使用中文。</w:t>
      </w:r>
    </w:p>
    <w:p w:rsidR="00DF36DC" w:rsidRPr="00975E6B" w:rsidRDefault="00DF36DC" w:rsidP="00DF36DC">
      <w:pPr>
        <w:contextualSpacing/>
        <w:rPr>
          <w:rFonts w:cs="Times New Roman"/>
          <w:szCs w:val="24"/>
        </w:rPr>
      </w:pPr>
      <w:r w:rsidRPr="00975E6B">
        <w:rPr>
          <w:rFonts w:eastAsiaTheme="minorEastAsia" w:cs="Times New Roman"/>
          <w:szCs w:val="24"/>
        </w:rPr>
        <w:t>1.1.</w:t>
      </w:r>
      <w:r w:rsidRPr="00975E6B">
        <w:rPr>
          <w:rFonts w:cs="Times New Roman"/>
          <w:szCs w:val="24"/>
        </w:rPr>
        <w:t>9</w:t>
      </w:r>
      <w:r w:rsidRPr="00975E6B">
        <w:rPr>
          <w:rFonts w:eastAsiaTheme="minorEastAsia" w:cs="Times New Roman"/>
          <w:szCs w:val="24"/>
        </w:rPr>
        <w:t>合同签订前后，供方都应按照需方的时间、内容、深度要求提供其所需的设计资料，并按需方施工和设计进度要求随时修正。供方提供资料的时间和深度是否满足工程的需要将作为罚款的考核条件之一。</w:t>
      </w:r>
    </w:p>
    <w:p w:rsidR="00DF36DC" w:rsidRPr="00975E6B" w:rsidRDefault="00DF36DC" w:rsidP="00DF36DC">
      <w:pPr>
        <w:contextualSpacing/>
        <w:rPr>
          <w:rFonts w:cs="Times New Roman"/>
          <w:szCs w:val="24"/>
        </w:rPr>
      </w:pPr>
      <w:r w:rsidRPr="00975E6B">
        <w:rPr>
          <w:rFonts w:eastAsiaTheme="minorEastAsia" w:cs="Times New Roman"/>
          <w:szCs w:val="24"/>
        </w:rPr>
        <w:t>1.1.1</w:t>
      </w:r>
      <w:r w:rsidRPr="00975E6B">
        <w:rPr>
          <w:rFonts w:cs="Times New Roman"/>
          <w:szCs w:val="24"/>
        </w:rPr>
        <w:t>0</w:t>
      </w:r>
      <w:r w:rsidRPr="00975E6B">
        <w:rPr>
          <w:rFonts w:eastAsiaTheme="minorEastAsia" w:cs="Times New Roman"/>
          <w:szCs w:val="24"/>
        </w:rPr>
        <w:t xml:space="preserve"> </w:t>
      </w:r>
      <w:r w:rsidRPr="00975E6B">
        <w:rPr>
          <w:rFonts w:eastAsiaTheme="minorEastAsia" w:cs="Times New Roman"/>
          <w:szCs w:val="24"/>
        </w:rPr>
        <w:t>供方提供中文版技术文件并根据</w:t>
      </w:r>
      <w:r w:rsidRPr="00975E6B">
        <w:rPr>
          <w:rFonts w:cs="Times New Roman"/>
          <w:szCs w:val="24"/>
        </w:rPr>
        <w:t>需方</w:t>
      </w:r>
      <w:r w:rsidRPr="00975E6B">
        <w:rPr>
          <w:rFonts w:eastAsiaTheme="minorEastAsia" w:cs="Times New Roman"/>
          <w:szCs w:val="24"/>
        </w:rPr>
        <w:t>要求提供设计、制造、运输、保存本设备及附属设备所涉及的中文版标准。</w:t>
      </w:r>
    </w:p>
    <w:p w:rsidR="00DF36DC" w:rsidRPr="00975E6B" w:rsidRDefault="00DF36DC" w:rsidP="00DF36DC">
      <w:pPr>
        <w:contextualSpacing/>
        <w:rPr>
          <w:rFonts w:cs="Times New Roman"/>
          <w:szCs w:val="24"/>
        </w:rPr>
      </w:pPr>
      <w:r w:rsidRPr="00975E6B">
        <w:rPr>
          <w:rFonts w:eastAsiaTheme="minorEastAsia" w:cs="Times New Roman"/>
          <w:szCs w:val="24"/>
        </w:rPr>
        <w:t>1.1.1</w:t>
      </w:r>
      <w:r w:rsidRPr="00975E6B">
        <w:rPr>
          <w:rFonts w:cs="Times New Roman"/>
          <w:szCs w:val="24"/>
        </w:rPr>
        <w:t>1</w:t>
      </w:r>
      <w:r w:rsidRPr="00975E6B">
        <w:rPr>
          <w:rFonts w:eastAsiaTheme="minorEastAsia" w:cs="Times New Roman"/>
          <w:szCs w:val="24"/>
        </w:rPr>
        <w:t xml:space="preserve"> </w:t>
      </w:r>
      <w:r w:rsidRPr="00975E6B">
        <w:rPr>
          <w:rFonts w:eastAsiaTheme="minorEastAsia" w:cs="Times New Roman"/>
          <w:szCs w:val="24"/>
        </w:rPr>
        <w:t>本技术协议中要求供方填写的表格由供方负责其完整性和可靠性，如因供方填写</w:t>
      </w:r>
      <w:r w:rsidRPr="00975E6B">
        <w:rPr>
          <w:rFonts w:eastAsiaTheme="minorEastAsia" w:cs="Times New Roman"/>
          <w:szCs w:val="24"/>
        </w:rPr>
        <w:lastRenderedPageBreak/>
        <w:t>而引起的遗缺和不足，需方不负责任，由供方负责按照技术协议条款要求无偿补充完整。</w:t>
      </w:r>
    </w:p>
    <w:p w:rsidR="00DF36DC" w:rsidRPr="00975E6B" w:rsidRDefault="00DF36DC" w:rsidP="00DF36DC">
      <w:pPr>
        <w:contextualSpacing/>
        <w:outlineLvl w:val="2"/>
        <w:rPr>
          <w:rFonts w:cs="Times New Roman"/>
          <w:szCs w:val="24"/>
        </w:rPr>
      </w:pPr>
      <w:r w:rsidRPr="00975E6B">
        <w:rPr>
          <w:rFonts w:eastAsiaTheme="minorEastAsia" w:cs="Times New Roman"/>
          <w:szCs w:val="24"/>
        </w:rPr>
        <w:t>1.1.1</w:t>
      </w:r>
      <w:r w:rsidRPr="00975E6B">
        <w:rPr>
          <w:rFonts w:cs="Times New Roman"/>
          <w:szCs w:val="24"/>
        </w:rPr>
        <w:t>2</w:t>
      </w:r>
      <w:r w:rsidRPr="00975E6B">
        <w:rPr>
          <w:rFonts w:eastAsiaTheme="minorEastAsia" w:cs="Times New Roman"/>
          <w:szCs w:val="24"/>
        </w:rPr>
        <w:t xml:space="preserve"> </w:t>
      </w:r>
      <w:r w:rsidRPr="00975E6B">
        <w:rPr>
          <w:rFonts w:eastAsiaTheme="minorEastAsia" w:cs="Times New Roman"/>
          <w:szCs w:val="24"/>
        </w:rPr>
        <w:t>需方对本技术协议负有解释权。</w:t>
      </w:r>
    </w:p>
    <w:p w:rsidR="00DF36DC" w:rsidRPr="00975E6B" w:rsidRDefault="00DF36DC" w:rsidP="00DF36DC">
      <w:pPr>
        <w:contextualSpacing/>
        <w:rPr>
          <w:rFonts w:cs="Times New Roman"/>
          <w:szCs w:val="24"/>
        </w:rPr>
      </w:pPr>
      <w:r w:rsidRPr="00975E6B">
        <w:rPr>
          <w:rFonts w:eastAsiaTheme="minorEastAsia" w:cs="Times New Roman"/>
          <w:szCs w:val="24"/>
        </w:rPr>
        <w:t>1.1.19</w:t>
      </w:r>
      <w:r w:rsidRPr="00975E6B">
        <w:rPr>
          <w:rFonts w:eastAsiaTheme="minorEastAsia" w:cs="Times New Roman"/>
          <w:szCs w:val="24"/>
        </w:rPr>
        <w:t>所有设备必须满足给定的气象条件和其它环境条件，且是全新的设备。</w:t>
      </w:r>
    </w:p>
    <w:p w:rsidR="00DF36DC" w:rsidRPr="00975E6B" w:rsidRDefault="00DF36DC" w:rsidP="00DF36DC">
      <w:pPr>
        <w:contextualSpacing/>
        <w:outlineLvl w:val="2"/>
        <w:rPr>
          <w:rFonts w:cs="Times New Roman"/>
          <w:szCs w:val="24"/>
        </w:rPr>
      </w:pPr>
      <w:r w:rsidRPr="00975E6B">
        <w:rPr>
          <w:rFonts w:eastAsiaTheme="minorEastAsia" w:cs="Times New Roman"/>
          <w:szCs w:val="24"/>
        </w:rPr>
        <w:t>1.1.20</w:t>
      </w:r>
      <w:r w:rsidRPr="00975E6B">
        <w:rPr>
          <w:rFonts w:eastAsiaTheme="minorEastAsia" w:cs="Times New Roman"/>
          <w:szCs w:val="24"/>
        </w:rPr>
        <w:t>本设备技术规范书未尽事宜，由双方协商确定。</w:t>
      </w:r>
    </w:p>
    <w:p w:rsidR="00DF36DC" w:rsidRPr="00975E6B" w:rsidRDefault="00DF36DC" w:rsidP="00DF36DC">
      <w:pPr>
        <w:contextualSpacing/>
        <w:outlineLvl w:val="2"/>
        <w:rPr>
          <w:rFonts w:cs="Times New Roman"/>
          <w:szCs w:val="24"/>
        </w:rPr>
      </w:pPr>
      <w:r w:rsidRPr="00975E6B">
        <w:rPr>
          <w:rFonts w:eastAsiaTheme="minorEastAsia" w:cs="Times New Roman"/>
          <w:szCs w:val="24"/>
        </w:rPr>
        <w:t>1.1.2</w:t>
      </w:r>
      <w:r w:rsidRPr="00975E6B">
        <w:rPr>
          <w:rFonts w:cs="Times New Roman"/>
          <w:szCs w:val="24"/>
        </w:rPr>
        <w:t>2</w:t>
      </w:r>
      <w:r w:rsidRPr="00975E6B">
        <w:rPr>
          <w:rFonts w:eastAsiaTheme="minorEastAsia" w:cs="Times New Roman"/>
          <w:szCs w:val="24"/>
        </w:rPr>
        <w:t>供货商应注明每种设备的供货周期。</w:t>
      </w:r>
    </w:p>
    <w:p w:rsidR="00DF36DC" w:rsidRPr="00975E6B" w:rsidRDefault="00DF36DC" w:rsidP="00DF36DC">
      <w:pPr>
        <w:tabs>
          <w:tab w:val="left" w:pos="567"/>
        </w:tabs>
        <w:contextualSpacing/>
        <w:jc w:val="left"/>
        <w:outlineLvl w:val="1"/>
        <w:rPr>
          <w:rFonts w:cs="Times New Roman"/>
          <w:b/>
          <w:bCs/>
          <w:szCs w:val="24"/>
        </w:rPr>
      </w:pPr>
      <w:bookmarkStart w:id="127" w:name="_Toc161505641"/>
      <w:r w:rsidRPr="00975E6B">
        <w:rPr>
          <w:rFonts w:cs="Times New Roman"/>
          <w:b/>
          <w:bCs/>
          <w:szCs w:val="24"/>
        </w:rPr>
        <w:t>1.2</w:t>
      </w:r>
      <w:r w:rsidRPr="00975E6B">
        <w:rPr>
          <w:rFonts w:cs="Times New Roman"/>
          <w:b/>
          <w:bCs/>
          <w:szCs w:val="24"/>
        </w:rPr>
        <w:t>规范和标准</w:t>
      </w:r>
      <w:bookmarkEnd w:id="127"/>
    </w:p>
    <w:p w:rsidR="00DF36DC" w:rsidRPr="00975E6B" w:rsidRDefault="00DF36DC" w:rsidP="00DF36DC">
      <w:pPr>
        <w:contextualSpacing/>
        <w:rPr>
          <w:rFonts w:cs="Times New Roman"/>
          <w:bCs/>
          <w:szCs w:val="24"/>
        </w:rPr>
      </w:pPr>
      <w:r w:rsidRPr="00975E6B">
        <w:rPr>
          <w:rFonts w:eastAsiaTheme="minorEastAsia" w:cs="Times New Roman"/>
          <w:bCs/>
          <w:szCs w:val="24"/>
        </w:rPr>
        <w:t>本规范书中涉及的所有规范、标准（包括一切有效的补充或附录）均应为最新版本，若发现本规范书与参照的文献之间有不一致之处，供方应向需方书面指明，并由需方最后决定。如供方使用本规范以外的规范和标准，应征得需方的同意。</w:t>
      </w:r>
    </w:p>
    <w:p w:rsidR="00DF36DC" w:rsidRPr="00975E6B" w:rsidRDefault="00DF36DC" w:rsidP="00DF36DC">
      <w:pPr>
        <w:tabs>
          <w:tab w:val="left" w:pos="567"/>
          <w:tab w:val="left" w:pos="2552"/>
        </w:tabs>
        <w:contextualSpacing/>
        <w:rPr>
          <w:rFonts w:cs="Times New Roman"/>
          <w:bCs/>
          <w:szCs w:val="24"/>
        </w:rPr>
      </w:pPr>
      <w:r w:rsidRPr="00975E6B">
        <w:rPr>
          <w:rFonts w:eastAsiaTheme="minorEastAsia" w:cs="Times New Roman"/>
          <w:bCs/>
          <w:szCs w:val="24"/>
        </w:rPr>
        <w:t xml:space="preserve">  </w:t>
      </w:r>
      <w:r w:rsidRPr="00975E6B">
        <w:rPr>
          <w:rFonts w:eastAsiaTheme="minorEastAsia" w:cs="Times New Roman"/>
          <w:bCs/>
          <w:szCs w:val="24"/>
        </w:rPr>
        <w:tab/>
      </w:r>
      <w:r w:rsidRPr="00975E6B">
        <w:rPr>
          <w:rFonts w:eastAsiaTheme="minorEastAsia" w:cs="Times New Roman"/>
          <w:bCs/>
          <w:szCs w:val="24"/>
        </w:rPr>
        <w:t>引用的规范和标准如下：</w:t>
      </w:r>
    </w:p>
    <w:p w:rsidR="00DF36DC" w:rsidRPr="00975E6B" w:rsidRDefault="00DF36DC" w:rsidP="00DF36DC">
      <w:pPr>
        <w:numPr>
          <w:ilvl w:val="12"/>
          <w:numId w:val="0"/>
        </w:numPr>
        <w:tabs>
          <w:tab w:val="left" w:pos="567"/>
          <w:tab w:val="left" w:pos="2552"/>
        </w:tabs>
        <w:contextualSpacing/>
        <w:rPr>
          <w:rFonts w:cs="Times New Roman"/>
          <w:bCs/>
          <w:szCs w:val="24"/>
        </w:rPr>
      </w:pPr>
      <w:r w:rsidRPr="00975E6B">
        <w:rPr>
          <w:rFonts w:eastAsiaTheme="minorEastAsia" w:cs="Times New Roman"/>
          <w:bCs/>
          <w:szCs w:val="24"/>
        </w:rPr>
        <w:t xml:space="preserve">  </w:t>
      </w:r>
      <w:r w:rsidRPr="00975E6B">
        <w:rPr>
          <w:rFonts w:eastAsiaTheme="minorEastAsia" w:cs="Times New Roman"/>
          <w:bCs/>
          <w:szCs w:val="24"/>
        </w:rPr>
        <w:tab/>
        <w:t>ANSI——</w:t>
      </w:r>
      <w:r w:rsidRPr="00975E6B">
        <w:rPr>
          <w:rFonts w:eastAsiaTheme="minorEastAsia" w:cs="Times New Roman"/>
          <w:bCs/>
          <w:szCs w:val="24"/>
        </w:rPr>
        <w:t>美国国家标准协会</w:t>
      </w:r>
    </w:p>
    <w:p w:rsidR="00DF36DC" w:rsidRPr="00975E6B" w:rsidRDefault="00DF36DC" w:rsidP="00DF36DC">
      <w:pPr>
        <w:numPr>
          <w:ilvl w:val="12"/>
          <w:numId w:val="0"/>
        </w:numPr>
        <w:tabs>
          <w:tab w:val="left" w:pos="567"/>
          <w:tab w:val="left" w:pos="2552"/>
        </w:tabs>
        <w:contextualSpacing/>
        <w:outlineLvl w:val="2"/>
        <w:rPr>
          <w:rFonts w:cs="Times New Roman"/>
          <w:bCs/>
          <w:szCs w:val="24"/>
        </w:rPr>
      </w:pPr>
      <w:r w:rsidRPr="00975E6B">
        <w:rPr>
          <w:rFonts w:eastAsiaTheme="minorEastAsia" w:cs="Times New Roman"/>
          <w:bCs/>
          <w:szCs w:val="24"/>
        </w:rPr>
        <w:t xml:space="preserve">  </w:t>
      </w:r>
      <w:r w:rsidRPr="00975E6B">
        <w:rPr>
          <w:rFonts w:eastAsiaTheme="minorEastAsia" w:cs="Times New Roman"/>
          <w:bCs/>
          <w:szCs w:val="24"/>
        </w:rPr>
        <w:tab/>
        <w:t>ASTM——</w:t>
      </w:r>
      <w:r w:rsidRPr="00975E6B">
        <w:rPr>
          <w:rFonts w:eastAsiaTheme="minorEastAsia" w:cs="Times New Roman"/>
          <w:bCs/>
          <w:szCs w:val="24"/>
        </w:rPr>
        <w:t>美国测试和材料协会</w:t>
      </w:r>
    </w:p>
    <w:p w:rsidR="00DF36DC" w:rsidRPr="00975E6B" w:rsidRDefault="00DF36DC" w:rsidP="00DF36DC">
      <w:pPr>
        <w:tabs>
          <w:tab w:val="left" w:pos="567"/>
          <w:tab w:val="left" w:pos="2552"/>
        </w:tabs>
        <w:contextualSpacing/>
        <w:rPr>
          <w:rFonts w:cs="Times New Roman"/>
          <w:bCs/>
          <w:szCs w:val="24"/>
        </w:rPr>
      </w:pPr>
      <w:r w:rsidRPr="00975E6B">
        <w:rPr>
          <w:rFonts w:eastAsiaTheme="minorEastAsia" w:cs="Times New Roman"/>
          <w:bCs/>
          <w:szCs w:val="24"/>
        </w:rPr>
        <w:t xml:space="preserve">  </w:t>
      </w:r>
      <w:r w:rsidRPr="00975E6B">
        <w:rPr>
          <w:rFonts w:eastAsiaTheme="minorEastAsia" w:cs="Times New Roman"/>
          <w:bCs/>
          <w:szCs w:val="24"/>
        </w:rPr>
        <w:tab/>
      </w:r>
      <w:r w:rsidRPr="00975E6B">
        <w:rPr>
          <w:rFonts w:eastAsiaTheme="minorEastAsia" w:cs="Times New Roman"/>
          <w:bCs/>
          <w:szCs w:val="24"/>
        </w:rPr>
        <w:t>美国防火协会</w:t>
      </w:r>
      <w:r w:rsidRPr="00975E6B">
        <w:rPr>
          <w:rFonts w:eastAsiaTheme="minorEastAsia" w:cs="Times New Roman"/>
          <w:bCs/>
          <w:szCs w:val="24"/>
        </w:rPr>
        <w:t>(NFPA)</w:t>
      </w:r>
    </w:p>
    <w:p w:rsidR="00DF36DC" w:rsidRPr="00975E6B" w:rsidRDefault="00DF36DC" w:rsidP="00DF36DC">
      <w:pPr>
        <w:tabs>
          <w:tab w:val="left" w:pos="567"/>
          <w:tab w:val="left" w:pos="2552"/>
        </w:tabs>
        <w:contextualSpacing/>
        <w:rPr>
          <w:rFonts w:cs="Times New Roman"/>
          <w:bCs/>
          <w:szCs w:val="24"/>
        </w:rPr>
      </w:pPr>
      <w:r w:rsidRPr="00975E6B">
        <w:rPr>
          <w:rFonts w:eastAsiaTheme="minorEastAsia" w:cs="Times New Roman"/>
          <w:bCs/>
          <w:szCs w:val="24"/>
        </w:rPr>
        <w:t xml:space="preserve">  </w:t>
      </w:r>
      <w:r w:rsidRPr="00975E6B">
        <w:rPr>
          <w:rFonts w:eastAsiaTheme="minorEastAsia" w:cs="Times New Roman"/>
          <w:bCs/>
          <w:szCs w:val="24"/>
        </w:rPr>
        <w:tab/>
      </w:r>
      <w:r w:rsidRPr="00975E6B">
        <w:rPr>
          <w:rFonts w:eastAsiaTheme="minorEastAsia" w:cs="Times New Roman"/>
          <w:bCs/>
          <w:szCs w:val="24"/>
        </w:rPr>
        <w:t>中华人民共和国国家标准（</w:t>
      </w:r>
      <w:r w:rsidRPr="00975E6B">
        <w:rPr>
          <w:rFonts w:eastAsiaTheme="minorEastAsia" w:cs="Times New Roman"/>
          <w:bCs/>
          <w:szCs w:val="24"/>
        </w:rPr>
        <w:t>GB</w:t>
      </w:r>
      <w:r w:rsidRPr="00975E6B">
        <w:rPr>
          <w:rFonts w:eastAsiaTheme="minorEastAsia" w:cs="Times New Roman"/>
          <w:bCs/>
          <w:szCs w:val="24"/>
        </w:rPr>
        <w:t>）</w:t>
      </w:r>
    </w:p>
    <w:p w:rsidR="00DF36DC" w:rsidRPr="00975E6B" w:rsidRDefault="00DF36DC" w:rsidP="00DF36DC">
      <w:pPr>
        <w:tabs>
          <w:tab w:val="left" w:pos="567"/>
        </w:tabs>
        <w:contextualSpacing/>
        <w:jc w:val="left"/>
        <w:rPr>
          <w:rFonts w:cs="Times New Roman"/>
          <w:b/>
          <w:bCs/>
          <w:szCs w:val="24"/>
        </w:rPr>
      </w:pPr>
      <w:r w:rsidRPr="00975E6B">
        <w:rPr>
          <w:rFonts w:eastAsiaTheme="minorEastAsia" w:cs="Times New Roman"/>
          <w:szCs w:val="24"/>
        </w:rPr>
        <w:t>若供方保证所供产品依据的标准，至少能达到或超过上述标准，在经过需方认可的情况下，可以使用所供产品生产国的标准。</w:t>
      </w:r>
    </w:p>
    <w:p w:rsidR="00DF36DC" w:rsidRPr="00975E6B" w:rsidRDefault="002706A7" w:rsidP="002706A7">
      <w:pPr>
        <w:tabs>
          <w:tab w:val="left" w:pos="567"/>
        </w:tabs>
        <w:contextualSpacing/>
        <w:jc w:val="left"/>
        <w:outlineLvl w:val="0"/>
        <w:rPr>
          <w:rFonts w:cs="Times New Roman"/>
          <w:b/>
          <w:bCs/>
          <w:szCs w:val="24"/>
        </w:rPr>
      </w:pPr>
      <w:bookmarkStart w:id="128" w:name="_Toc161505642"/>
      <w:bookmarkStart w:id="129" w:name="_Toc201591322"/>
      <w:bookmarkStart w:id="130" w:name="_Toc211593981"/>
      <w:bookmarkStart w:id="131" w:name="_Toc211596491"/>
      <w:r>
        <w:rPr>
          <w:rFonts w:cs="Times New Roman" w:hint="eastAsia"/>
          <w:b/>
          <w:bCs/>
          <w:szCs w:val="24"/>
        </w:rPr>
        <w:t xml:space="preserve">2 </w:t>
      </w:r>
      <w:r w:rsidR="00DF36DC" w:rsidRPr="00975E6B">
        <w:rPr>
          <w:rFonts w:cs="Times New Roman"/>
          <w:b/>
          <w:bCs/>
          <w:szCs w:val="24"/>
        </w:rPr>
        <w:t>仪表成套及双方责任范围</w:t>
      </w:r>
      <w:bookmarkEnd w:id="128"/>
      <w:bookmarkEnd w:id="129"/>
      <w:bookmarkEnd w:id="130"/>
      <w:bookmarkEnd w:id="131"/>
    </w:p>
    <w:p w:rsidR="00DF36DC" w:rsidRPr="00975E6B" w:rsidRDefault="002706A7" w:rsidP="002706A7">
      <w:pPr>
        <w:tabs>
          <w:tab w:val="left" w:pos="567"/>
        </w:tabs>
        <w:contextualSpacing/>
        <w:jc w:val="left"/>
        <w:outlineLvl w:val="1"/>
        <w:rPr>
          <w:rFonts w:cs="Times New Roman"/>
          <w:b/>
          <w:bCs/>
          <w:szCs w:val="24"/>
        </w:rPr>
      </w:pPr>
      <w:r>
        <w:rPr>
          <w:rFonts w:eastAsiaTheme="minorEastAsia" w:cs="Times New Roman" w:hint="eastAsia"/>
          <w:b/>
          <w:bCs/>
          <w:szCs w:val="24"/>
        </w:rPr>
        <w:t>2</w:t>
      </w:r>
      <w:r w:rsidR="00DF36DC" w:rsidRPr="00975E6B">
        <w:rPr>
          <w:rFonts w:eastAsiaTheme="minorEastAsia" w:cs="Times New Roman"/>
          <w:b/>
          <w:bCs/>
          <w:szCs w:val="24"/>
        </w:rPr>
        <w:t xml:space="preserve">.1  </w:t>
      </w:r>
      <w:r w:rsidR="00DF36DC" w:rsidRPr="00975E6B">
        <w:rPr>
          <w:rFonts w:cs="Times New Roman"/>
          <w:b/>
          <w:bCs/>
          <w:szCs w:val="24"/>
        </w:rPr>
        <w:t>仪表</w:t>
      </w:r>
      <w:r w:rsidR="00DF36DC" w:rsidRPr="00975E6B">
        <w:rPr>
          <w:rFonts w:eastAsiaTheme="minorEastAsia" w:cs="Times New Roman"/>
          <w:b/>
          <w:bCs/>
          <w:szCs w:val="24"/>
        </w:rPr>
        <w:t>成套范围：</w:t>
      </w:r>
    </w:p>
    <w:p w:rsidR="00DF36DC" w:rsidRPr="00975E6B" w:rsidRDefault="00DF36DC" w:rsidP="00DF36DC">
      <w:pPr>
        <w:contextualSpacing/>
        <w:outlineLvl w:val="2"/>
        <w:rPr>
          <w:rFonts w:cs="Times New Roman"/>
          <w:szCs w:val="24"/>
        </w:rPr>
      </w:pPr>
      <w:r w:rsidRPr="00975E6B">
        <w:rPr>
          <w:rFonts w:eastAsiaTheme="minorEastAsia" w:cs="Times New Roman"/>
          <w:szCs w:val="24"/>
        </w:rPr>
        <w:t>1</w:t>
      </w:r>
      <w:r w:rsidRPr="00975E6B">
        <w:rPr>
          <w:rFonts w:eastAsiaTheme="minorEastAsia" w:cs="Times New Roman"/>
          <w:szCs w:val="24"/>
        </w:rPr>
        <w:t>）</w:t>
      </w:r>
      <w:r w:rsidRPr="00975E6B">
        <w:rPr>
          <w:rFonts w:cs="Times New Roman"/>
          <w:szCs w:val="24"/>
        </w:rPr>
        <w:t>压力测量元件：压力变送器；</w:t>
      </w:r>
    </w:p>
    <w:p w:rsidR="00DF36DC" w:rsidRPr="00975E6B" w:rsidRDefault="00DF36DC" w:rsidP="00DF36DC">
      <w:pPr>
        <w:contextualSpacing/>
        <w:outlineLvl w:val="2"/>
        <w:rPr>
          <w:rFonts w:cs="Times New Roman"/>
          <w:szCs w:val="24"/>
        </w:rPr>
      </w:pPr>
      <w:r w:rsidRPr="00975E6B">
        <w:rPr>
          <w:rFonts w:cs="Times New Roman"/>
          <w:szCs w:val="24"/>
        </w:rPr>
        <w:t>2</w:t>
      </w:r>
      <w:r w:rsidRPr="00975E6B">
        <w:rPr>
          <w:rFonts w:cs="Times New Roman"/>
          <w:szCs w:val="24"/>
        </w:rPr>
        <w:t>）温度测量元件：双支热电偶；</w:t>
      </w:r>
    </w:p>
    <w:p w:rsidR="00DF36DC" w:rsidRPr="002706A7" w:rsidRDefault="002706A7" w:rsidP="00DF36DC">
      <w:pPr>
        <w:contextualSpacing/>
        <w:rPr>
          <w:rFonts w:cs="Times New Roman"/>
          <w:szCs w:val="24"/>
        </w:rPr>
      </w:pPr>
      <w:r>
        <w:rPr>
          <w:rFonts w:eastAsiaTheme="minorEastAsia" w:cs="Times New Roman" w:hint="eastAsia"/>
          <w:szCs w:val="24"/>
        </w:rPr>
        <w:t>2</w:t>
      </w:r>
      <w:r w:rsidR="00DF36DC" w:rsidRPr="002706A7">
        <w:rPr>
          <w:rFonts w:eastAsiaTheme="minorEastAsia" w:cs="Times New Roman"/>
          <w:szCs w:val="24"/>
        </w:rPr>
        <w:t xml:space="preserve">.1.1 </w:t>
      </w:r>
      <w:r w:rsidR="00DF36DC" w:rsidRPr="002706A7">
        <w:rPr>
          <w:rFonts w:eastAsiaTheme="minorEastAsia" w:cs="Times New Roman"/>
          <w:szCs w:val="24"/>
        </w:rPr>
        <w:t>仪表成套范围内的同类设备必须分别单独列表报价，按最高价计入总价，最终由需方选定各仪表设备。报价清单以技术规范书提供的供货清单顺序依次排列；未按最高价计入总价将按所有的供方所对应的最高价修正总价；牵涉到设备选型的不得超出规范书要求外的品牌报价，将按所有的供方所对应的最高价修正总价。</w:t>
      </w:r>
    </w:p>
    <w:p w:rsidR="00DF36DC" w:rsidRPr="002706A7" w:rsidRDefault="002706A7" w:rsidP="00DF36DC">
      <w:pPr>
        <w:contextualSpacing/>
        <w:rPr>
          <w:rFonts w:cs="Times New Roman"/>
          <w:szCs w:val="24"/>
        </w:rPr>
      </w:pPr>
      <w:r>
        <w:rPr>
          <w:rFonts w:eastAsiaTheme="minorEastAsia" w:cs="Times New Roman" w:hint="eastAsia"/>
          <w:szCs w:val="24"/>
        </w:rPr>
        <w:t>2</w:t>
      </w:r>
      <w:r w:rsidR="00DF36DC" w:rsidRPr="002706A7">
        <w:rPr>
          <w:rFonts w:eastAsiaTheme="minorEastAsia" w:cs="Times New Roman"/>
          <w:szCs w:val="24"/>
        </w:rPr>
        <w:t>.1.2</w:t>
      </w:r>
      <w:r w:rsidR="00DF36DC" w:rsidRPr="002706A7">
        <w:rPr>
          <w:rFonts w:eastAsiaTheme="minorEastAsia" w:cs="Times New Roman"/>
          <w:szCs w:val="24"/>
        </w:rPr>
        <w:t>最终供方应提供本期工程所需的所有仪表安装材料。</w:t>
      </w:r>
    </w:p>
    <w:p w:rsidR="00DF36DC" w:rsidRPr="00975E6B" w:rsidRDefault="002706A7" w:rsidP="002706A7">
      <w:pPr>
        <w:tabs>
          <w:tab w:val="left" w:pos="567"/>
        </w:tabs>
        <w:contextualSpacing/>
        <w:jc w:val="left"/>
        <w:outlineLvl w:val="1"/>
        <w:rPr>
          <w:rFonts w:eastAsiaTheme="minorEastAsia" w:cs="Times New Roman"/>
        </w:rPr>
      </w:pPr>
      <w:bookmarkStart w:id="132" w:name="_Toc161505643"/>
      <w:r>
        <w:rPr>
          <w:rFonts w:eastAsiaTheme="minorEastAsia" w:hint="eastAsia"/>
        </w:rPr>
        <w:t>2</w:t>
      </w:r>
      <w:r w:rsidR="00DF36DC" w:rsidRPr="00975E6B">
        <w:rPr>
          <w:rFonts w:eastAsiaTheme="minorEastAsia" w:cs="Times New Roman"/>
        </w:rPr>
        <w:t xml:space="preserve">.2  </w:t>
      </w:r>
      <w:r w:rsidR="00DF36DC" w:rsidRPr="002706A7">
        <w:rPr>
          <w:rFonts w:eastAsiaTheme="minorEastAsia" w:cs="Times New Roman"/>
          <w:b/>
          <w:bCs/>
          <w:szCs w:val="24"/>
        </w:rPr>
        <w:t>供方责任</w:t>
      </w:r>
      <w:bookmarkEnd w:id="132"/>
    </w:p>
    <w:p w:rsidR="00DF36DC" w:rsidRPr="00975E6B" w:rsidRDefault="002706A7" w:rsidP="00DF36DC">
      <w:pPr>
        <w:contextualSpacing/>
        <w:rPr>
          <w:rFonts w:cs="Times New Roman"/>
          <w:szCs w:val="24"/>
        </w:rPr>
      </w:pPr>
      <w:r>
        <w:rPr>
          <w:rFonts w:eastAsiaTheme="minorEastAsia" w:cs="Times New Roman" w:hint="eastAsia"/>
          <w:szCs w:val="24"/>
        </w:rPr>
        <w:t>2</w:t>
      </w:r>
      <w:r w:rsidR="00DF36DC" w:rsidRPr="00975E6B">
        <w:rPr>
          <w:rFonts w:eastAsiaTheme="minorEastAsia" w:cs="Times New Roman"/>
          <w:szCs w:val="24"/>
        </w:rPr>
        <w:t>.2.1</w:t>
      </w:r>
      <w:r w:rsidR="00DF36DC" w:rsidRPr="00975E6B">
        <w:rPr>
          <w:rFonts w:eastAsiaTheme="minorEastAsia" w:cs="Times New Roman"/>
          <w:szCs w:val="24"/>
        </w:rPr>
        <w:t>负责热控成套范围内所有仪表安装材料</w:t>
      </w:r>
      <w:r w:rsidR="00DF36DC" w:rsidRPr="00975E6B">
        <w:rPr>
          <w:rFonts w:cs="Times New Roman"/>
          <w:szCs w:val="24"/>
        </w:rPr>
        <w:t>及安装辅材</w:t>
      </w:r>
      <w:r w:rsidR="00DF36DC" w:rsidRPr="00975E6B">
        <w:rPr>
          <w:rFonts w:eastAsiaTheme="minorEastAsia" w:cs="Times New Roman"/>
          <w:szCs w:val="24"/>
        </w:rPr>
        <w:t>最终的成套供货。</w:t>
      </w:r>
    </w:p>
    <w:p w:rsidR="00DF36DC" w:rsidRPr="00975E6B" w:rsidRDefault="002706A7" w:rsidP="00DF36DC">
      <w:pPr>
        <w:tabs>
          <w:tab w:val="left" w:pos="426"/>
          <w:tab w:val="left" w:pos="3119"/>
        </w:tabs>
        <w:contextualSpacing/>
        <w:rPr>
          <w:rFonts w:cs="Times New Roman"/>
          <w:szCs w:val="24"/>
        </w:rPr>
      </w:pPr>
      <w:r>
        <w:rPr>
          <w:rFonts w:eastAsiaTheme="minorEastAsia" w:cs="Times New Roman" w:hint="eastAsia"/>
          <w:szCs w:val="24"/>
        </w:rPr>
        <w:t>2</w:t>
      </w:r>
      <w:r w:rsidR="00DF36DC" w:rsidRPr="00975E6B">
        <w:rPr>
          <w:rFonts w:eastAsiaTheme="minorEastAsia" w:cs="Times New Roman"/>
          <w:szCs w:val="24"/>
        </w:rPr>
        <w:t>.2.</w:t>
      </w:r>
      <w:r w:rsidR="00DF36DC" w:rsidRPr="00975E6B">
        <w:rPr>
          <w:rFonts w:cs="Times New Roman"/>
          <w:szCs w:val="24"/>
        </w:rPr>
        <w:t>2</w:t>
      </w:r>
      <w:r w:rsidR="00DF36DC" w:rsidRPr="00975E6B">
        <w:rPr>
          <w:rFonts w:eastAsiaTheme="minorEastAsia" w:cs="Times New Roman"/>
          <w:szCs w:val="24"/>
        </w:rPr>
        <w:t xml:space="preserve"> </w:t>
      </w:r>
      <w:r w:rsidR="00DF36DC" w:rsidRPr="00975E6B">
        <w:rPr>
          <w:rFonts w:eastAsiaTheme="minorEastAsia" w:cs="Times New Roman"/>
          <w:szCs w:val="24"/>
        </w:rPr>
        <w:t>负责保证成套范围内所有供货</w:t>
      </w:r>
      <w:r w:rsidR="00DF36DC" w:rsidRPr="00975E6B">
        <w:rPr>
          <w:rFonts w:cs="Times New Roman"/>
          <w:szCs w:val="24"/>
        </w:rPr>
        <w:t>设备</w:t>
      </w:r>
      <w:r w:rsidR="00DF36DC" w:rsidRPr="00975E6B">
        <w:rPr>
          <w:rFonts w:eastAsiaTheme="minorEastAsia" w:cs="Times New Roman"/>
          <w:szCs w:val="24"/>
        </w:rPr>
        <w:t>的质量，成套范围内</w:t>
      </w:r>
      <w:r w:rsidR="00DF36DC" w:rsidRPr="00975E6B">
        <w:rPr>
          <w:rFonts w:cs="Times New Roman"/>
          <w:szCs w:val="24"/>
        </w:rPr>
        <w:t>设备</w:t>
      </w:r>
      <w:r w:rsidR="00DF36DC" w:rsidRPr="00975E6B">
        <w:rPr>
          <w:rFonts w:eastAsiaTheme="minorEastAsia" w:cs="Times New Roman"/>
          <w:szCs w:val="24"/>
        </w:rPr>
        <w:t>出现的质量问题，由供方负责处理。</w:t>
      </w:r>
    </w:p>
    <w:p w:rsidR="00DF36DC" w:rsidRPr="00975E6B" w:rsidRDefault="002706A7" w:rsidP="00DF36DC">
      <w:pPr>
        <w:tabs>
          <w:tab w:val="left" w:pos="426"/>
          <w:tab w:val="left" w:pos="3119"/>
        </w:tabs>
        <w:contextualSpacing/>
        <w:rPr>
          <w:rFonts w:cs="Times New Roman"/>
          <w:szCs w:val="24"/>
        </w:rPr>
      </w:pPr>
      <w:r>
        <w:rPr>
          <w:rFonts w:eastAsiaTheme="minorEastAsia" w:cs="Times New Roman" w:hint="eastAsia"/>
          <w:szCs w:val="24"/>
        </w:rPr>
        <w:t>2</w:t>
      </w:r>
      <w:r w:rsidR="00DF36DC" w:rsidRPr="00975E6B">
        <w:rPr>
          <w:rFonts w:eastAsiaTheme="minorEastAsia" w:cs="Times New Roman"/>
          <w:szCs w:val="24"/>
        </w:rPr>
        <w:t>.2.</w:t>
      </w:r>
      <w:r w:rsidR="00DF36DC" w:rsidRPr="00975E6B">
        <w:rPr>
          <w:rFonts w:cs="Times New Roman"/>
          <w:szCs w:val="24"/>
        </w:rPr>
        <w:t>3</w:t>
      </w:r>
      <w:r w:rsidR="00DF36DC" w:rsidRPr="00975E6B">
        <w:rPr>
          <w:rFonts w:eastAsiaTheme="minorEastAsia" w:cs="Times New Roman"/>
          <w:szCs w:val="24"/>
        </w:rPr>
        <w:t xml:space="preserve"> </w:t>
      </w:r>
      <w:r w:rsidR="00DF36DC" w:rsidRPr="00975E6B">
        <w:rPr>
          <w:rFonts w:eastAsiaTheme="minorEastAsia" w:cs="Times New Roman"/>
          <w:szCs w:val="24"/>
        </w:rPr>
        <w:t>负责</w:t>
      </w:r>
      <w:r w:rsidR="00DF36DC" w:rsidRPr="00975E6B">
        <w:rPr>
          <w:rFonts w:cs="Times New Roman"/>
          <w:szCs w:val="24"/>
        </w:rPr>
        <w:t>设备</w:t>
      </w:r>
      <w:r w:rsidR="00DF36DC" w:rsidRPr="00975E6B">
        <w:rPr>
          <w:rFonts w:eastAsiaTheme="minorEastAsia" w:cs="Times New Roman"/>
          <w:szCs w:val="24"/>
        </w:rPr>
        <w:t>出厂检验、保管、发货及代办运输。</w:t>
      </w:r>
    </w:p>
    <w:p w:rsidR="00DF36DC" w:rsidRPr="00975E6B" w:rsidRDefault="002706A7" w:rsidP="00DF36DC">
      <w:pPr>
        <w:tabs>
          <w:tab w:val="left" w:pos="426"/>
          <w:tab w:val="left" w:pos="3119"/>
        </w:tabs>
        <w:contextualSpacing/>
        <w:rPr>
          <w:rFonts w:cs="Times New Roman"/>
          <w:szCs w:val="24"/>
        </w:rPr>
      </w:pPr>
      <w:r>
        <w:rPr>
          <w:rFonts w:eastAsiaTheme="minorEastAsia" w:cs="Times New Roman" w:hint="eastAsia"/>
          <w:szCs w:val="24"/>
        </w:rPr>
        <w:lastRenderedPageBreak/>
        <w:t>2</w:t>
      </w:r>
      <w:r w:rsidR="00DF36DC" w:rsidRPr="00975E6B">
        <w:rPr>
          <w:rFonts w:eastAsiaTheme="minorEastAsia" w:cs="Times New Roman"/>
          <w:szCs w:val="24"/>
        </w:rPr>
        <w:t>.2.</w:t>
      </w:r>
      <w:r w:rsidR="00DF36DC" w:rsidRPr="00975E6B">
        <w:rPr>
          <w:rFonts w:cs="Times New Roman"/>
          <w:szCs w:val="24"/>
        </w:rPr>
        <w:t>4</w:t>
      </w:r>
      <w:r w:rsidR="00DF36DC" w:rsidRPr="00975E6B">
        <w:rPr>
          <w:rFonts w:eastAsiaTheme="minorEastAsia" w:cs="Times New Roman"/>
          <w:szCs w:val="24"/>
        </w:rPr>
        <w:t xml:space="preserve"> </w:t>
      </w:r>
      <w:r w:rsidR="00DF36DC" w:rsidRPr="00975E6B">
        <w:rPr>
          <w:rFonts w:eastAsiaTheme="minorEastAsia" w:cs="Times New Roman"/>
          <w:szCs w:val="24"/>
        </w:rPr>
        <w:t>负责协助</w:t>
      </w:r>
      <w:r w:rsidR="00DF36DC" w:rsidRPr="00975E6B">
        <w:rPr>
          <w:rFonts w:cs="Times New Roman"/>
          <w:szCs w:val="24"/>
        </w:rPr>
        <w:t>设备</w:t>
      </w:r>
      <w:r w:rsidR="00DF36DC" w:rsidRPr="00975E6B">
        <w:rPr>
          <w:rFonts w:eastAsiaTheme="minorEastAsia" w:cs="Times New Roman"/>
          <w:szCs w:val="24"/>
        </w:rPr>
        <w:t>在现场的开箱检查。</w:t>
      </w:r>
    </w:p>
    <w:p w:rsidR="00DF36DC" w:rsidRPr="00975E6B" w:rsidRDefault="002706A7" w:rsidP="002706A7">
      <w:pPr>
        <w:tabs>
          <w:tab w:val="left" w:pos="567"/>
        </w:tabs>
        <w:contextualSpacing/>
        <w:jc w:val="left"/>
        <w:outlineLvl w:val="1"/>
        <w:rPr>
          <w:rFonts w:eastAsiaTheme="minorEastAsia" w:cs="Times New Roman"/>
        </w:rPr>
      </w:pPr>
      <w:bookmarkStart w:id="133" w:name="_Toc161505644"/>
      <w:r>
        <w:rPr>
          <w:rFonts w:eastAsiaTheme="minorEastAsia" w:hint="eastAsia"/>
        </w:rPr>
        <w:t>2</w:t>
      </w:r>
      <w:r w:rsidR="00DF36DC" w:rsidRPr="00975E6B">
        <w:rPr>
          <w:rFonts w:eastAsiaTheme="minorEastAsia" w:cs="Times New Roman"/>
        </w:rPr>
        <w:t xml:space="preserve">.3  </w:t>
      </w:r>
      <w:r w:rsidR="00DF36DC" w:rsidRPr="002706A7">
        <w:rPr>
          <w:rFonts w:eastAsiaTheme="minorEastAsia" w:cs="Times New Roman"/>
          <w:b/>
          <w:bCs/>
          <w:szCs w:val="24"/>
        </w:rPr>
        <w:t>需方责任</w:t>
      </w:r>
      <w:bookmarkEnd w:id="133"/>
    </w:p>
    <w:p w:rsidR="00DF36DC" w:rsidRPr="00975E6B" w:rsidRDefault="002706A7" w:rsidP="00DF36DC">
      <w:pPr>
        <w:tabs>
          <w:tab w:val="left" w:pos="426"/>
          <w:tab w:val="left" w:pos="3119"/>
        </w:tabs>
        <w:contextualSpacing/>
        <w:rPr>
          <w:rFonts w:cs="Times New Roman"/>
          <w:szCs w:val="24"/>
        </w:rPr>
      </w:pPr>
      <w:r>
        <w:rPr>
          <w:rFonts w:cs="Times New Roman" w:hint="eastAsia"/>
          <w:szCs w:val="24"/>
        </w:rPr>
        <w:t>2</w:t>
      </w:r>
      <w:r w:rsidR="00DF36DC" w:rsidRPr="00975E6B">
        <w:rPr>
          <w:rFonts w:cs="Times New Roman"/>
          <w:szCs w:val="24"/>
        </w:rPr>
        <w:t xml:space="preserve">.3.1 </w:t>
      </w:r>
      <w:r w:rsidR="00DF36DC" w:rsidRPr="00975E6B">
        <w:rPr>
          <w:rFonts w:cs="Times New Roman"/>
          <w:szCs w:val="24"/>
        </w:rPr>
        <w:t>负责成套范围内仪表安装材料的统一选型。</w:t>
      </w:r>
    </w:p>
    <w:p w:rsidR="00DF36DC" w:rsidRPr="00975E6B" w:rsidRDefault="002706A7" w:rsidP="00DF36DC">
      <w:pPr>
        <w:tabs>
          <w:tab w:val="left" w:pos="426"/>
          <w:tab w:val="left" w:pos="3119"/>
        </w:tabs>
        <w:contextualSpacing/>
        <w:rPr>
          <w:rFonts w:cs="Times New Roman"/>
          <w:szCs w:val="24"/>
        </w:rPr>
      </w:pPr>
      <w:r>
        <w:rPr>
          <w:rFonts w:eastAsiaTheme="minorEastAsia" w:cs="Times New Roman" w:hint="eastAsia"/>
          <w:szCs w:val="24"/>
        </w:rPr>
        <w:t>2</w:t>
      </w:r>
      <w:r w:rsidR="00DF36DC" w:rsidRPr="00975E6B">
        <w:rPr>
          <w:rFonts w:eastAsiaTheme="minorEastAsia" w:cs="Times New Roman"/>
          <w:szCs w:val="24"/>
        </w:rPr>
        <w:t xml:space="preserve">.3.3 </w:t>
      </w:r>
      <w:r w:rsidR="00DF36DC" w:rsidRPr="00975E6B">
        <w:rPr>
          <w:rFonts w:eastAsiaTheme="minorEastAsia" w:cs="Times New Roman"/>
          <w:szCs w:val="24"/>
        </w:rPr>
        <w:t>参与成套设备的出厂验收与现场验收。</w:t>
      </w:r>
    </w:p>
    <w:p w:rsidR="00DF36DC" w:rsidRPr="00975E6B" w:rsidRDefault="002706A7" w:rsidP="002706A7">
      <w:pPr>
        <w:tabs>
          <w:tab w:val="left" w:pos="567"/>
        </w:tabs>
        <w:contextualSpacing/>
        <w:jc w:val="left"/>
        <w:outlineLvl w:val="1"/>
        <w:rPr>
          <w:rFonts w:eastAsiaTheme="minorEastAsia" w:cs="Times New Roman"/>
        </w:rPr>
      </w:pPr>
      <w:bookmarkStart w:id="134" w:name="_Toc161505645"/>
      <w:r>
        <w:rPr>
          <w:rFonts w:eastAsiaTheme="minorEastAsia" w:hint="eastAsia"/>
        </w:rPr>
        <w:t>2</w:t>
      </w:r>
      <w:r w:rsidR="00DF36DC" w:rsidRPr="00975E6B">
        <w:rPr>
          <w:rFonts w:eastAsiaTheme="minorEastAsia" w:cs="Times New Roman"/>
        </w:rPr>
        <w:t>.4</w:t>
      </w:r>
      <w:r w:rsidR="00DF36DC" w:rsidRPr="002706A7">
        <w:rPr>
          <w:rFonts w:eastAsiaTheme="minorEastAsia" w:cs="Times New Roman"/>
          <w:b/>
          <w:bCs/>
          <w:szCs w:val="24"/>
        </w:rPr>
        <w:t>其它</w:t>
      </w:r>
      <w:bookmarkEnd w:id="134"/>
    </w:p>
    <w:p w:rsidR="00DF36DC" w:rsidRPr="00975E6B" w:rsidRDefault="002706A7" w:rsidP="00DF36DC">
      <w:pPr>
        <w:tabs>
          <w:tab w:val="left" w:pos="426"/>
          <w:tab w:val="left" w:pos="3119"/>
        </w:tabs>
        <w:contextualSpacing/>
        <w:rPr>
          <w:rFonts w:cs="Times New Roman"/>
          <w:szCs w:val="24"/>
        </w:rPr>
      </w:pPr>
      <w:r>
        <w:rPr>
          <w:rFonts w:cs="Times New Roman" w:hint="eastAsia"/>
          <w:szCs w:val="24"/>
        </w:rPr>
        <w:t>2</w:t>
      </w:r>
      <w:r w:rsidR="00DF36DC" w:rsidRPr="00975E6B">
        <w:rPr>
          <w:rFonts w:cs="Times New Roman"/>
          <w:szCs w:val="24"/>
        </w:rPr>
        <w:t>.4.1</w:t>
      </w:r>
      <w:r w:rsidR="00DF36DC" w:rsidRPr="00975E6B">
        <w:rPr>
          <w:rFonts w:cs="Times New Roman"/>
          <w:szCs w:val="24"/>
        </w:rPr>
        <w:t>供方在对成套范围的仪表安装材料及设备进行具体设计或选型时，应与需方进行详细的配合，如对需方提供的正式图纸有疑问，应经需方认可后方能修改。</w:t>
      </w:r>
    </w:p>
    <w:p w:rsidR="00DF36DC" w:rsidRPr="00975E6B" w:rsidRDefault="002706A7" w:rsidP="00DF36DC">
      <w:pPr>
        <w:contextualSpacing/>
        <w:rPr>
          <w:rFonts w:cs="Times New Roman"/>
          <w:szCs w:val="24"/>
        </w:rPr>
      </w:pPr>
      <w:r>
        <w:rPr>
          <w:rFonts w:cs="Times New Roman" w:hint="eastAsia"/>
          <w:szCs w:val="24"/>
        </w:rPr>
        <w:t>2</w:t>
      </w:r>
      <w:r w:rsidR="00DF36DC" w:rsidRPr="00975E6B">
        <w:rPr>
          <w:rFonts w:cs="Times New Roman"/>
          <w:szCs w:val="24"/>
        </w:rPr>
        <w:t>.4.2</w:t>
      </w:r>
      <w:r w:rsidR="00DF36DC" w:rsidRPr="00975E6B">
        <w:rPr>
          <w:rFonts w:cs="Times New Roman"/>
          <w:szCs w:val="24"/>
        </w:rPr>
        <w:t>供方应严格按照需方提供的参考型号、规范要求进行选型，完成仪表设备成套供货。</w:t>
      </w:r>
    </w:p>
    <w:p w:rsidR="00DF36DC" w:rsidRPr="00975E6B" w:rsidRDefault="00DF36DC" w:rsidP="00DF36DC">
      <w:pPr>
        <w:tabs>
          <w:tab w:val="left" w:pos="567"/>
        </w:tabs>
        <w:contextualSpacing/>
        <w:jc w:val="left"/>
        <w:outlineLvl w:val="0"/>
        <w:rPr>
          <w:rFonts w:cs="Times New Roman"/>
          <w:szCs w:val="24"/>
        </w:rPr>
      </w:pPr>
      <w:bookmarkStart w:id="135" w:name="_Toc318749151"/>
      <w:bookmarkStart w:id="136" w:name="_Toc318749143"/>
      <w:bookmarkStart w:id="137" w:name="_Toc318749137"/>
      <w:bookmarkStart w:id="138" w:name="_Toc318749126"/>
      <w:bookmarkStart w:id="139" w:name="_Toc318749145"/>
      <w:bookmarkStart w:id="140" w:name="_Toc318749149"/>
      <w:bookmarkStart w:id="141" w:name="_Toc318749130"/>
      <w:bookmarkStart w:id="142" w:name="_Toc318749147"/>
      <w:bookmarkStart w:id="143" w:name="_Toc318749127"/>
      <w:bookmarkStart w:id="144" w:name="_Toc318749128"/>
      <w:bookmarkStart w:id="145" w:name="_Toc318749140"/>
      <w:bookmarkStart w:id="146" w:name="_Toc318749129"/>
      <w:bookmarkStart w:id="147" w:name="_Toc318749146"/>
      <w:bookmarkStart w:id="148" w:name="_Toc318749135"/>
      <w:bookmarkStart w:id="149" w:name="_Toc318749153"/>
      <w:bookmarkStart w:id="150" w:name="_Toc318749139"/>
      <w:bookmarkStart w:id="151" w:name="_Toc318749132"/>
      <w:bookmarkStart w:id="152" w:name="_Toc318749150"/>
      <w:bookmarkStart w:id="153" w:name="_Toc318749134"/>
      <w:bookmarkStart w:id="154" w:name="_Toc318749152"/>
      <w:bookmarkStart w:id="155" w:name="_Toc318749141"/>
      <w:bookmarkStart w:id="156" w:name="_Toc318749142"/>
      <w:bookmarkStart w:id="157" w:name="_Toc318749138"/>
      <w:bookmarkStart w:id="158" w:name="_Toc318749136"/>
      <w:bookmarkStart w:id="159" w:name="_Toc318749148"/>
      <w:bookmarkStart w:id="160" w:name="_Toc318749133"/>
      <w:bookmarkStart w:id="161" w:name="_Toc318749131"/>
      <w:bookmarkStart w:id="162" w:name="_Toc318749144"/>
      <w:bookmarkStart w:id="163" w:name="_Toc161505647"/>
      <w:bookmarkStart w:id="164" w:name="_Toc201591323"/>
      <w:bookmarkStart w:id="165" w:name="_Toc211593982"/>
      <w:bookmarkStart w:id="166" w:name="_Toc211596492"/>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975E6B">
        <w:rPr>
          <w:rFonts w:cs="Times New Roman"/>
          <w:b/>
          <w:bCs/>
          <w:szCs w:val="24"/>
        </w:rPr>
        <w:t xml:space="preserve">3 </w:t>
      </w:r>
      <w:r w:rsidRPr="00975E6B">
        <w:rPr>
          <w:rFonts w:cs="Times New Roman"/>
          <w:b/>
          <w:bCs/>
          <w:szCs w:val="24"/>
        </w:rPr>
        <w:t>设备技术要求</w:t>
      </w:r>
      <w:bookmarkEnd w:id="163"/>
      <w:bookmarkEnd w:id="164"/>
      <w:bookmarkEnd w:id="165"/>
      <w:bookmarkEnd w:id="166"/>
    </w:p>
    <w:p w:rsidR="00DF36DC" w:rsidRPr="00975E6B" w:rsidRDefault="00DF36DC" w:rsidP="0065403D">
      <w:pPr>
        <w:pStyle w:val="a7"/>
      </w:pPr>
      <w:bookmarkStart w:id="167" w:name="_Toc161505648"/>
      <w:r w:rsidRPr="00975E6B">
        <w:t>3.1</w:t>
      </w:r>
      <w:r w:rsidRPr="00975E6B">
        <w:t>变送器</w:t>
      </w:r>
      <w:bookmarkEnd w:id="167"/>
    </w:p>
    <w:p w:rsidR="00DF36DC" w:rsidRPr="00975E6B" w:rsidRDefault="00DF36DC" w:rsidP="0065403D">
      <w:pPr>
        <w:pStyle w:val="a7"/>
      </w:pPr>
      <w:bookmarkStart w:id="168" w:name="_Toc161505649"/>
      <w:r w:rsidRPr="00975E6B">
        <w:t>3.1.1</w:t>
      </w:r>
      <w:r w:rsidRPr="00975E6B">
        <w:t>变送器应选用智能型变送器，变送器的测量膜片（膜盒）采用硅微电容，受压后产生微小变形，变形位移或频率变化等由电路转换成标准的</w:t>
      </w:r>
      <w:r w:rsidRPr="00975E6B">
        <w:t>DC4</w:t>
      </w:r>
      <w:r w:rsidRPr="00975E6B">
        <w:t>～</w:t>
      </w:r>
      <w:r w:rsidRPr="00975E6B">
        <w:t>20mA</w:t>
      </w:r>
      <w:r w:rsidRPr="00975E6B">
        <w:t>信号输出。每台变送器均应带有液晶显示数字表头，表头除可交替显示工程数字量及百分比外，还可以组态显示工艺要求的工程单位。</w:t>
      </w:r>
      <w:bookmarkEnd w:id="168"/>
    </w:p>
    <w:p w:rsidR="00DF36DC" w:rsidRPr="00975E6B" w:rsidRDefault="00DF36DC" w:rsidP="0065403D">
      <w:pPr>
        <w:pStyle w:val="a7"/>
      </w:pPr>
      <w:bookmarkStart w:id="169" w:name="_Toc161505650"/>
      <w:r w:rsidRPr="00975E6B">
        <w:t>3.1.2</w:t>
      </w:r>
      <w:r w:rsidRPr="00975E6B">
        <w:t>变送器除了具有高精度及环境特性全补偿外，还应具有自检和自诊断功能。对</w:t>
      </w:r>
      <w:r w:rsidRPr="00975E6B">
        <w:t>“</w:t>
      </w:r>
      <w:r w:rsidRPr="00975E6B">
        <w:t>零</w:t>
      </w:r>
      <w:r w:rsidRPr="00975E6B">
        <w:t>”</w:t>
      </w:r>
      <w:r w:rsidRPr="00975E6B">
        <w:t>和</w:t>
      </w:r>
      <w:r w:rsidRPr="00975E6B">
        <w:t>“</w:t>
      </w:r>
      <w:r w:rsidRPr="00975E6B">
        <w:t>满量程</w:t>
      </w:r>
      <w:r w:rsidRPr="00975E6B">
        <w:t>”</w:t>
      </w:r>
      <w:r w:rsidRPr="00975E6B">
        <w:t>都能进行调整。具有远方零点，满量程调整功能外，还具有本机就地零点，满量程调整功能。零点的压缩和提高</w:t>
      </w:r>
      <w:bookmarkStart w:id="170" w:name="_GoBack"/>
      <w:bookmarkEnd w:id="170"/>
      <w:r w:rsidRPr="00975E6B">
        <w:t>可以在</w:t>
      </w:r>
      <w:r w:rsidRPr="00975E6B">
        <w:t>-100~100%</w:t>
      </w:r>
      <w:r w:rsidRPr="00975E6B">
        <w:t>的量程中自由定点。变送器设有统一的测试接口，以便连接电气测试设备。</w:t>
      </w:r>
      <w:bookmarkEnd w:id="169"/>
    </w:p>
    <w:p w:rsidR="00DF36DC" w:rsidRPr="00975E6B" w:rsidRDefault="00DF36DC" w:rsidP="0065403D">
      <w:pPr>
        <w:pStyle w:val="a7"/>
      </w:pPr>
      <w:bookmarkStart w:id="171" w:name="_Toc161505651"/>
      <w:r w:rsidRPr="00975E6B">
        <w:t>3.1.3</w:t>
      </w:r>
      <w:r w:rsidRPr="00975E6B">
        <w:t>变送器主要性能参数要求：</w:t>
      </w:r>
      <w:bookmarkEnd w:id="171"/>
    </w:p>
    <w:p w:rsidR="00DF36DC" w:rsidRPr="00975E6B" w:rsidRDefault="00DF36DC" w:rsidP="0065403D">
      <w:pPr>
        <w:pStyle w:val="a7"/>
      </w:pPr>
      <w:bookmarkStart w:id="172" w:name="_Toc161505652"/>
      <w:r w:rsidRPr="00975E6B">
        <w:t>——</w:t>
      </w:r>
      <w:r w:rsidRPr="00975E6B">
        <w:t>量程比：应满足</w:t>
      </w:r>
      <w:r w:rsidRPr="00975E6B">
        <w:t>100:1</w:t>
      </w:r>
      <w:bookmarkEnd w:id="172"/>
    </w:p>
    <w:p w:rsidR="00DF36DC" w:rsidRPr="00975E6B" w:rsidRDefault="00DF36DC" w:rsidP="0065403D">
      <w:pPr>
        <w:pStyle w:val="a7"/>
      </w:pPr>
      <w:bookmarkStart w:id="173" w:name="_Toc161505653"/>
      <w:r w:rsidRPr="00975E6B">
        <w:t>——</w:t>
      </w:r>
      <w:r w:rsidRPr="00975E6B">
        <w:t>测量精度：至少为</w:t>
      </w:r>
      <w:r w:rsidRPr="00975E6B">
        <w:t>±0.075%</w:t>
      </w:r>
      <w:r w:rsidRPr="00975E6B">
        <w:t>刻度范围</w:t>
      </w:r>
      <w:bookmarkEnd w:id="173"/>
    </w:p>
    <w:p w:rsidR="00DF36DC" w:rsidRPr="00975E6B" w:rsidRDefault="00DF36DC" w:rsidP="0065403D">
      <w:pPr>
        <w:pStyle w:val="a7"/>
      </w:pPr>
      <w:bookmarkStart w:id="174" w:name="_Toc161505654"/>
      <w:r w:rsidRPr="00975E6B">
        <w:t>——</w:t>
      </w:r>
      <w:r w:rsidRPr="00975E6B">
        <w:t>线型：至少为</w:t>
      </w:r>
      <w:r w:rsidRPr="00975E6B">
        <w:t>±0.5%</w:t>
      </w:r>
      <w:r w:rsidRPr="00975E6B">
        <w:t>刻度方位</w:t>
      </w:r>
      <w:bookmarkEnd w:id="174"/>
    </w:p>
    <w:p w:rsidR="00DF36DC" w:rsidRPr="00975E6B" w:rsidRDefault="00DF36DC" w:rsidP="0065403D">
      <w:pPr>
        <w:pStyle w:val="a7"/>
      </w:pPr>
      <w:bookmarkStart w:id="175" w:name="_Toc161505655"/>
      <w:r w:rsidRPr="00975E6B">
        <w:t>——</w:t>
      </w:r>
      <w:r w:rsidRPr="00975E6B">
        <w:t>重复性：至少为</w:t>
      </w:r>
      <w:r w:rsidRPr="00975E6B">
        <w:t>+0.05%</w:t>
      </w:r>
      <w:r w:rsidRPr="00975E6B">
        <w:t>刻度范围</w:t>
      </w:r>
      <w:bookmarkEnd w:id="175"/>
    </w:p>
    <w:p w:rsidR="00DF36DC" w:rsidRPr="00975E6B" w:rsidRDefault="00DF36DC" w:rsidP="0065403D">
      <w:pPr>
        <w:pStyle w:val="a7"/>
      </w:pPr>
      <w:bookmarkStart w:id="176" w:name="_Toc161505656"/>
      <w:r w:rsidRPr="00975E6B">
        <w:t>——</w:t>
      </w:r>
      <w:r w:rsidRPr="00975E6B">
        <w:t>量程：在测量范围内连续可调</w:t>
      </w:r>
      <w:bookmarkEnd w:id="176"/>
    </w:p>
    <w:p w:rsidR="00DF36DC" w:rsidRPr="00975E6B" w:rsidRDefault="00DF36DC" w:rsidP="0065403D">
      <w:pPr>
        <w:pStyle w:val="a7"/>
      </w:pPr>
      <w:bookmarkStart w:id="177" w:name="_Toc161505657"/>
      <w:r w:rsidRPr="00975E6B">
        <w:t>——</w:t>
      </w:r>
      <w:r w:rsidRPr="00975E6B">
        <w:t>输出信号：</w:t>
      </w:r>
      <w:r w:rsidRPr="00975E6B">
        <w:t>4</w:t>
      </w:r>
      <w:r w:rsidRPr="00975E6B">
        <w:t>～</w:t>
      </w:r>
      <w:r w:rsidRPr="00975E6B">
        <w:t>20mA+HART</w:t>
      </w:r>
      <w:r w:rsidRPr="00975E6B">
        <w:t>、两线制</w:t>
      </w:r>
      <w:bookmarkEnd w:id="177"/>
    </w:p>
    <w:p w:rsidR="00DF36DC" w:rsidRPr="00975E6B" w:rsidRDefault="00DF36DC" w:rsidP="0065403D">
      <w:pPr>
        <w:pStyle w:val="a7"/>
      </w:pPr>
      <w:bookmarkStart w:id="178" w:name="_Toc161505658"/>
      <w:r w:rsidRPr="00975E6B">
        <w:t>——</w:t>
      </w:r>
      <w:r w:rsidRPr="00975E6B">
        <w:t>工作电压：</w:t>
      </w:r>
      <w:r w:rsidRPr="00975E6B">
        <w:t>10.5</w:t>
      </w:r>
      <w:r w:rsidRPr="00975E6B">
        <w:t>～</w:t>
      </w:r>
      <w:r w:rsidRPr="00975E6B">
        <w:t>42VDC</w:t>
      </w:r>
      <w:bookmarkEnd w:id="178"/>
    </w:p>
    <w:p w:rsidR="00DF36DC" w:rsidRPr="00975E6B" w:rsidRDefault="00DF36DC" w:rsidP="0065403D">
      <w:pPr>
        <w:pStyle w:val="a7"/>
      </w:pPr>
      <w:bookmarkStart w:id="179" w:name="_Toc161505659"/>
      <w:r w:rsidRPr="00975E6B">
        <w:t>——</w:t>
      </w:r>
      <w:r w:rsidRPr="00975E6B">
        <w:t>最大负载阻抗不小于</w:t>
      </w:r>
      <w:r w:rsidRPr="00975E6B">
        <w:t>600Ω</w:t>
      </w:r>
      <w:bookmarkEnd w:id="179"/>
    </w:p>
    <w:p w:rsidR="00DF36DC" w:rsidRPr="00975E6B" w:rsidRDefault="00DF36DC" w:rsidP="0065403D">
      <w:pPr>
        <w:pStyle w:val="a7"/>
      </w:pPr>
      <w:bookmarkStart w:id="180" w:name="_Toc161505660"/>
      <w:r w:rsidRPr="00975E6B">
        <w:t>——1.5</w:t>
      </w:r>
      <w:r w:rsidRPr="00975E6B">
        <w:t>倍及以上设计压力的过压保护</w:t>
      </w:r>
      <w:bookmarkEnd w:id="180"/>
    </w:p>
    <w:p w:rsidR="00DF36DC" w:rsidRPr="00975E6B" w:rsidRDefault="00DF36DC" w:rsidP="0065403D">
      <w:pPr>
        <w:pStyle w:val="a7"/>
      </w:pPr>
      <w:bookmarkStart w:id="181" w:name="_Toc161505661"/>
      <w:r w:rsidRPr="00975E6B">
        <w:t>——</w:t>
      </w:r>
      <w:r w:rsidRPr="00975E6B">
        <w:t>防护等级：</w:t>
      </w:r>
      <w:r w:rsidRPr="00975E6B">
        <w:t>IP65</w:t>
      </w:r>
      <w:r w:rsidRPr="00975E6B">
        <w:t>及以上</w:t>
      </w:r>
      <w:bookmarkEnd w:id="181"/>
    </w:p>
    <w:p w:rsidR="00DF36DC" w:rsidRPr="00975E6B" w:rsidRDefault="00DF36DC" w:rsidP="0065403D">
      <w:pPr>
        <w:pStyle w:val="a7"/>
      </w:pPr>
      <w:bookmarkStart w:id="182" w:name="_Toc161505662"/>
      <w:r w:rsidRPr="00975E6B">
        <w:t>——</w:t>
      </w:r>
      <w:r w:rsidRPr="00975E6B">
        <w:t>振动检验符合</w:t>
      </w:r>
      <w:r w:rsidRPr="00975E6B">
        <w:t>DIN</w:t>
      </w:r>
      <w:r w:rsidRPr="00975E6B">
        <w:t>标准：在任何方向上，振动频率</w:t>
      </w:r>
      <w:r w:rsidRPr="00975E6B">
        <w:t>200HZ</w:t>
      </w:r>
      <w:r w:rsidRPr="00975E6B">
        <w:t>时，所引起的振动误差</w:t>
      </w:r>
      <w:r w:rsidRPr="00975E6B">
        <w:lastRenderedPageBreak/>
        <w:t>不超过最大测量范围的</w:t>
      </w:r>
      <w:r w:rsidRPr="00975E6B">
        <w:t>±0.05%</w:t>
      </w:r>
      <w:bookmarkEnd w:id="182"/>
    </w:p>
    <w:p w:rsidR="00DF36DC" w:rsidRPr="00975E6B" w:rsidRDefault="00DF36DC" w:rsidP="0065403D">
      <w:pPr>
        <w:pStyle w:val="a7"/>
      </w:pPr>
      <w:bookmarkStart w:id="183" w:name="_Toc161505663"/>
      <w:r w:rsidRPr="00975E6B">
        <w:t>——</w:t>
      </w:r>
      <w:r w:rsidRPr="00975E6B">
        <w:t>具有零位正向迁移和负向迁移，最大正迁移量为最小量程范围的</w:t>
      </w:r>
      <w:r w:rsidRPr="00975E6B">
        <w:t>500%</w:t>
      </w:r>
      <w:r w:rsidRPr="00975E6B">
        <w:t>，最大负迁移量为最小量程范围的</w:t>
      </w:r>
      <w:r w:rsidRPr="00975E6B">
        <w:t>600%</w:t>
      </w:r>
      <w:r w:rsidRPr="00975E6B">
        <w:t>。所有变送器能对应零到满量程的测量范围，输出</w:t>
      </w:r>
      <w:r w:rsidRPr="00975E6B">
        <w:t>4</w:t>
      </w:r>
      <w:r w:rsidRPr="00975E6B">
        <w:t>～</w:t>
      </w:r>
      <w:r w:rsidRPr="00975E6B">
        <w:t>20mA</w:t>
      </w:r>
      <w:r w:rsidRPr="00975E6B">
        <w:t>信号</w:t>
      </w:r>
      <w:bookmarkEnd w:id="183"/>
    </w:p>
    <w:p w:rsidR="00DF36DC" w:rsidRPr="00975E6B" w:rsidRDefault="00DF36DC" w:rsidP="0065403D">
      <w:pPr>
        <w:pStyle w:val="a7"/>
      </w:pPr>
      <w:bookmarkStart w:id="184" w:name="_Toc161505664"/>
      <w:r w:rsidRPr="00975E6B">
        <w:t>3.1.4</w:t>
      </w:r>
      <w:r w:rsidRPr="00975E6B">
        <w:t>变送器应能通过手持终端进行组态，组态的数据保存在</w:t>
      </w:r>
      <w:r w:rsidRPr="00975E6B">
        <w:t>EPROM</w:t>
      </w:r>
      <w:r w:rsidRPr="00975E6B">
        <w:t>中，失电后，变送器应在重新启动后</w:t>
      </w:r>
      <w:r w:rsidRPr="00975E6B">
        <w:t>2</w:t>
      </w:r>
      <w:r w:rsidRPr="00975E6B">
        <w:t>秒内回复正常显示。</w:t>
      </w:r>
      <w:bookmarkEnd w:id="184"/>
    </w:p>
    <w:p w:rsidR="00DF36DC" w:rsidRPr="00975E6B" w:rsidRDefault="00DF36DC" w:rsidP="0065403D">
      <w:pPr>
        <w:pStyle w:val="a7"/>
      </w:pPr>
      <w:bookmarkStart w:id="185" w:name="_Toc161505665"/>
      <w:r w:rsidRPr="00975E6B">
        <w:t>3.1.5</w:t>
      </w:r>
      <w:r w:rsidRPr="00975E6B">
        <w:t>变送器应连续自检，以便维护人员利用手操编程器对变送器进行查询。</w:t>
      </w:r>
      <w:bookmarkEnd w:id="185"/>
    </w:p>
    <w:p w:rsidR="00DF36DC" w:rsidRPr="00975E6B" w:rsidRDefault="00DF36DC" w:rsidP="0065403D">
      <w:pPr>
        <w:pStyle w:val="a7"/>
      </w:pPr>
      <w:bookmarkStart w:id="186" w:name="_Toc161505666"/>
      <w:r w:rsidRPr="00975E6B">
        <w:t>3.1.6</w:t>
      </w:r>
      <w:r w:rsidRPr="00975E6B">
        <w:t>差压变送器在高压连接侧（或低压连接侧）处于最大流体工作压力，而低压连接侧（高压连接侧）直接通大气的情况下，不至于损坏仪表或使整定值偏移。</w:t>
      </w:r>
      <w:bookmarkEnd w:id="186"/>
    </w:p>
    <w:p w:rsidR="00DF36DC" w:rsidRPr="00975E6B" w:rsidRDefault="00DF36DC" w:rsidP="0065403D">
      <w:pPr>
        <w:pStyle w:val="a7"/>
      </w:pPr>
      <w:bookmarkStart w:id="187" w:name="_Toc161505667"/>
      <w:r w:rsidRPr="00975E6B">
        <w:t>3.1.7</w:t>
      </w:r>
      <w:r w:rsidRPr="00975E6B">
        <w:t>变送器应采用以下材料：</w:t>
      </w:r>
      <w:bookmarkEnd w:id="187"/>
    </w:p>
    <w:p w:rsidR="00DF36DC" w:rsidRPr="00975E6B" w:rsidRDefault="00DF36DC" w:rsidP="0065403D">
      <w:pPr>
        <w:pStyle w:val="a7"/>
      </w:pPr>
      <w:bookmarkStart w:id="188" w:name="_Toc161505668"/>
      <w:r w:rsidRPr="00975E6B">
        <w:t>——</w:t>
      </w:r>
      <w:r w:rsidRPr="00975E6B">
        <w:t>接液膜片：</w:t>
      </w:r>
      <w:r w:rsidRPr="00975E6B">
        <w:t>SS316L</w:t>
      </w:r>
      <w:bookmarkEnd w:id="188"/>
    </w:p>
    <w:p w:rsidR="00DF36DC" w:rsidRPr="00975E6B" w:rsidRDefault="00DF36DC" w:rsidP="0065403D">
      <w:pPr>
        <w:pStyle w:val="a7"/>
      </w:pPr>
      <w:bookmarkStart w:id="189" w:name="_Toc161505669"/>
      <w:r w:rsidRPr="00975E6B">
        <w:t>——</w:t>
      </w:r>
      <w:r w:rsidRPr="00975E6B">
        <w:t>排汽排液阀：不锈钢</w:t>
      </w:r>
      <w:bookmarkEnd w:id="189"/>
    </w:p>
    <w:p w:rsidR="00DF36DC" w:rsidRPr="00975E6B" w:rsidRDefault="00DF36DC" w:rsidP="0065403D">
      <w:pPr>
        <w:pStyle w:val="a7"/>
      </w:pPr>
      <w:bookmarkStart w:id="190" w:name="_Toc161505670"/>
      <w:r w:rsidRPr="00975E6B">
        <w:t>——</w:t>
      </w:r>
      <w:r w:rsidRPr="00975E6B">
        <w:t>安装支架：不锈钢</w:t>
      </w:r>
      <w:bookmarkEnd w:id="190"/>
    </w:p>
    <w:p w:rsidR="00DF36DC" w:rsidRPr="00975E6B" w:rsidRDefault="00DF36DC" w:rsidP="0065403D">
      <w:pPr>
        <w:pStyle w:val="a7"/>
      </w:pPr>
      <w:bookmarkStart w:id="191" w:name="_Toc161505671"/>
      <w:r w:rsidRPr="00975E6B">
        <w:t>3.1.8</w:t>
      </w:r>
      <w:r w:rsidRPr="00975E6B">
        <w:t>接口尺寸：</w:t>
      </w:r>
      <w:bookmarkEnd w:id="191"/>
    </w:p>
    <w:p w:rsidR="00DF36DC" w:rsidRPr="00975E6B" w:rsidRDefault="00DF36DC" w:rsidP="0065403D">
      <w:pPr>
        <w:pStyle w:val="a7"/>
      </w:pPr>
      <w:bookmarkStart w:id="192" w:name="_Toc161505672"/>
      <w:r w:rsidRPr="00975E6B">
        <w:t>——</w:t>
      </w:r>
      <w:r w:rsidRPr="00975E6B">
        <w:t>工艺连接为</w:t>
      </w:r>
      <w:r w:rsidRPr="00975E6B">
        <w:t>NPT1/2”(F)</w:t>
      </w:r>
      <w:r w:rsidRPr="00975E6B">
        <w:t>，带</w:t>
      </w:r>
      <w:r w:rsidRPr="00975E6B">
        <w:t>NPT1/2”(M)-Φ14</w:t>
      </w:r>
      <w:r w:rsidRPr="00975E6B">
        <w:t>接头</w:t>
      </w:r>
      <w:bookmarkEnd w:id="192"/>
    </w:p>
    <w:p w:rsidR="00DF36DC" w:rsidRPr="00975E6B" w:rsidRDefault="00DF36DC" w:rsidP="0065403D">
      <w:pPr>
        <w:pStyle w:val="a7"/>
      </w:pPr>
      <w:bookmarkStart w:id="193" w:name="_Toc161505673"/>
      <w:r w:rsidRPr="00975E6B">
        <w:t>——</w:t>
      </w:r>
      <w:r w:rsidRPr="00975E6B">
        <w:t>电线、电缆管接头为</w:t>
      </w:r>
      <w:r w:rsidRPr="00975E6B">
        <w:t>NPT1/2”(F)</w:t>
      </w:r>
      <w:r w:rsidRPr="00975E6B">
        <w:t>，并配有封堵头</w:t>
      </w:r>
      <w:bookmarkEnd w:id="193"/>
    </w:p>
    <w:p w:rsidR="00DF36DC" w:rsidRPr="00975E6B" w:rsidRDefault="00DF36DC" w:rsidP="0065403D">
      <w:pPr>
        <w:pStyle w:val="a7"/>
      </w:pPr>
      <w:bookmarkStart w:id="194" w:name="_Toc161505674"/>
      <w:r w:rsidRPr="00975E6B">
        <w:t>3.1.9</w:t>
      </w:r>
      <w:r w:rsidRPr="00975E6B">
        <w:t>差压变送器应配套三阀组。</w:t>
      </w:r>
      <w:bookmarkEnd w:id="194"/>
    </w:p>
    <w:p w:rsidR="00DF36DC" w:rsidRPr="00975E6B" w:rsidRDefault="00DF36DC" w:rsidP="0065403D">
      <w:pPr>
        <w:pStyle w:val="a7"/>
      </w:pPr>
      <w:bookmarkStart w:id="195" w:name="_Toc161505675"/>
      <w:r w:rsidRPr="00975E6B">
        <w:t>3.1.10</w:t>
      </w:r>
      <w:r w:rsidRPr="00975E6B">
        <w:t>应为每个设备提供不锈钢设备标识牌，标牌应在工厂内制作完成。标牌内容应包括设备名称，设备编码、设备型号等内容。</w:t>
      </w:r>
      <w:bookmarkEnd w:id="195"/>
    </w:p>
    <w:p w:rsidR="00DF36DC" w:rsidRPr="00975E6B" w:rsidRDefault="00DF36DC" w:rsidP="0065403D">
      <w:pPr>
        <w:pStyle w:val="a7"/>
      </w:pPr>
      <w:bookmarkStart w:id="196" w:name="_Toc161505676"/>
      <w:r w:rsidRPr="00975E6B">
        <w:t>3.1.11</w:t>
      </w:r>
      <w:r w:rsidRPr="00975E6B">
        <w:t>变送器采用重庆川仪、罗斯蒙特、霍尼韦尔产品或与之等同的优秀产品。</w:t>
      </w:r>
      <w:bookmarkEnd w:id="196"/>
    </w:p>
    <w:p w:rsidR="00DF36DC" w:rsidRPr="00975E6B" w:rsidRDefault="00DF36DC" w:rsidP="0065403D">
      <w:pPr>
        <w:pStyle w:val="a7"/>
      </w:pPr>
      <w:bookmarkStart w:id="197" w:name="_Toc161505677"/>
      <w:r w:rsidRPr="00975E6B">
        <w:t>3.2</w:t>
      </w:r>
      <w:r w:rsidRPr="00975E6B">
        <w:t>阀门及导管</w:t>
      </w:r>
      <w:bookmarkEnd w:id="197"/>
    </w:p>
    <w:p w:rsidR="00DF36DC" w:rsidRPr="00975E6B" w:rsidRDefault="00DF36DC" w:rsidP="0065403D">
      <w:pPr>
        <w:pStyle w:val="a7"/>
      </w:pPr>
      <w:r w:rsidRPr="00975E6B">
        <w:t>3.2.1</w:t>
      </w:r>
      <w:r w:rsidRPr="00975E6B">
        <w:t>阀门的介质压力和温度需满足实际测量介质的工况要求。</w:t>
      </w:r>
    </w:p>
    <w:p w:rsidR="00DF36DC" w:rsidRPr="00975E6B" w:rsidRDefault="00DF36DC" w:rsidP="0065403D">
      <w:pPr>
        <w:pStyle w:val="a7"/>
      </w:pPr>
      <w:r w:rsidRPr="00975E6B">
        <w:t>3.2.2</w:t>
      </w:r>
      <w:r w:rsidRPr="00975E6B">
        <w:t>阀门的运行方式为全年连续制，阀门的质量保证期为机组正式运行后一年，投标方应保证投标产品两年免维护。</w:t>
      </w:r>
    </w:p>
    <w:p w:rsidR="00DF36DC" w:rsidRPr="00975E6B" w:rsidRDefault="00DF36DC" w:rsidP="0065403D">
      <w:pPr>
        <w:pStyle w:val="a7"/>
      </w:pPr>
      <w:r w:rsidRPr="00975E6B">
        <w:t>3.2.3</w:t>
      </w:r>
      <w:r w:rsidRPr="00975E6B">
        <w:t>投标方应提供阀门的选型样本及说明书。</w:t>
      </w:r>
    </w:p>
    <w:p w:rsidR="00DF36DC" w:rsidRPr="00975E6B" w:rsidRDefault="00DF36DC" w:rsidP="0065403D">
      <w:pPr>
        <w:pStyle w:val="a7"/>
      </w:pPr>
      <w:r w:rsidRPr="00975E6B">
        <w:t xml:space="preserve">3.2.4 </w:t>
      </w:r>
      <w:r w:rsidRPr="00975E6B">
        <w:t>阀门需附带产品出厂合格的检验报告。</w:t>
      </w:r>
    </w:p>
    <w:p w:rsidR="00DF36DC" w:rsidRPr="00975E6B" w:rsidRDefault="00DF36DC" w:rsidP="0065403D">
      <w:pPr>
        <w:pStyle w:val="a7"/>
      </w:pPr>
      <w:r w:rsidRPr="00975E6B">
        <w:t xml:space="preserve">3.2.5 </w:t>
      </w:r>
      <w:r w:rsidRPr="00975E6B">
        <w:t>气源阀为</w:t>
      </w:r>
      <w:r w:rsidRPr="00975E6B">
        <w:t>DN10</w:t>
      </w:r>
      <w:r w:rsidRPr="00975E6B">
        <w:t>卡套式气源球阀。</w:t>
      </w:r>
    </w:p>
    <w:p w:rsidR="00DF36DC" w:rsidRPr="00975E6B" w:rsidRDefault="00DF36DC" w:rsidP="0065403D">
      <w:pPr>
        <w:pStyle w:val="a7"/>
        <w:rPr>
          <w:rFonts w:eastAsiaTheme="minorEastAsia"/>
        </w:rPr>
      </w:pPr>
      <w:r w:rsidRPr="00975E6B">
        <w:rPr>
          <w:kern w:val="0"/>
        </w:rPr>
        <w:t>3.2.6</w:t>
      </w:r>
      <w:r w:rsidRPr="00975E6B">
        <w:rPr>
          <w:kern w:val="0"/>
        </w:rPr>
        <w:t>承包方提供的阀门的材质应为</w:t>
      </w:r>
      <w:r w:rsidRPr="00975E6B">
        <w:rPr>
          <w:kern w:val="0"/>
        </w:rPr>
        <w:t>304</w:t>
      </w:r>
      <w:r w:rsidRPr="00975E6B">
        <w:rPr>
          <w:kern w:val="0"/>
        </w:rPr>
        <w:t>不锈钢，</w:t>
      </w:r>
      <w:r w:rsidRPr="00975E6B">
        <w:t>阀门选用国产品牌，选用与重庆川仪、吴忠仪表股份、深圳</w:t>
      </w:r>
      <w:r w:rsidRPr="00975E6B">
        <w:t>FITOK</w:t>
      </w:r>
      <w:r w:rsidRPr="00975E6B">
        <w:t>的产品，要求乙方将所投品牌及价格详细列出，</w:t>
      </w:r>
      <w:r w:rsidRPr="00975E6B">
        <w:rPr>
          <w:spacing w:val="5"/>
        </w:rPr>
        <w:t>最终选型由甲方确认。</w:t>
      </w:r>
    </w:p>
    <w:p w:rsidR="00DF36DC" w:rsidRPr="00975E6B" w:rsidRDefault="00DF36DC" w:rsidP="00DF36DC">
      <w:pPr>
        <w:contextualSpacing/>
        <w:rPr>
          <w:rFonts w:cs="Times New Roman"/>
          <w:kern w:val="0"/>
          <w:szCs w:val="20"/>
        </w:rPr>
      </w:pPr>
      <w:r w:rsidRPr="00975E6B">
        <w:rPr>
          <w:rFonts w:cs="Times New Roman"/>
          <w:kern w:val="0"/>
          <w:szCs w:val="24"/>
        </w:rPr>
        <w:lastRenderedPageBreak/>
        <w:t>3.2.7</w:t>
      </w:r>
      <w:r w:rsidRPr="00975E6B">
        <w:rPr>
          <w:rFonts w:cs="Times New Roman"/>
          <w:kern w:val="0"/>
          <w:szCs w:val="24"/>
        </w:rPr>
        <w:t>导管材质及尺寸要求应符合</w:t>
      </w:r>
      <w:r w:rsidRPr="00975E6B">
        <w:rPr>
          <w:rFonts w:cs="Times New Roman"/>
          <w:kern w:val="0"/>
          <w:szCs w:val="24"/>
        </w:rPr>
        <w:t>GB/T14976</w:t>
      </w:r>
      <w:r w:rsidRPr="00975E6B">
        <w:rPr>
          <w:rFonts w:cs="Times New Roman"/>
          <w:kern w:val="0"/>
          <w:szCs w:val="24"/>
        </w:rPr>
        <w:t>、</w:t>
      </w:r>
      <w:r w:rsidRPr="00975E6B">
        <w:rPr>
          <w:rFonts w:cs="Times New Roman"/>
          <w:kern w:val="0"/>
          <w:szCs w:val="24"/>
        </w:rPr>
        <w:t>GB/T17395</w:t>
      </w:r>
      <w:r w:rsidRPr="00975E6B">
        <w:rPr>
          <w:rFonts w:cs="Times New Roman"/>
          <w:kern w:val="0"/>
          <w:szCs w:val="24"/>
        </w:rPr>
        <w:t>，具体要求见附件二：供货范围。</w:t>
      </w:r>
    </w:p>
    <w:p w:rsidR="00DF36DC" w:rsidRPr="00975E6B" w:rsidRDefault="00DF36DC" w:rsidP="0065403D">
      <w:pPr>
        <w:pStyle w:val="a7"/>
      </w:pPr>
      <w:bookmarkStart w:id="198" w:name="_Toc161505678"/>
      <w:r w:rsidRPr="00975E6B">
        <w:t xml:space="preserve">3.3 </w:t>
      </w:r>
      <w:r w:rsidRPr="00975E6B">
        <w:t>温度仪表</w:t>
      </w:r>
      <w:bookmarkEnd w:id="198"/>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3.3.1</w:t>
      </w:r>
      <w:r w:rsidRPr="00975E6B">
        <w:rPr>
          <w:rFonts w:eastAsiaTheme="minorEastAsia" w:cs="Times New Roman"/>
          <w:kern w:val="0"/>
          <w:szCs w:val="20"/>
        </w:rPr>
        <w:t>温度测量选用热电偶，采用</w:t>
      </w:r>
      <w:r w:rsidRPr="00975E6B">
        <w:rPr>
          <w:rFonts w:eastAsiaTheme="minorEastAsia" w:cs="Times New Roman"/>
          <w:kern w:val="0"/>
          <w:szCs w:val="20"/>
        </w:rPr>
        <w:t>TC_K</w:t>
      </w:r>
      <w:r w:rsidRPr="00975E6B">
        <w:rPr>
          <w:rFonts w:eastAsiaTheme="minorEastAsia" w:cs="Times New Roman"/>
          <w:kern w:val="0"/>
          <w:szCs w:val="20"/>
        </w:rPr>
        <w:t>型铠装双支热电偶，应符合</w:t>
      </w:r>
      <w:r w:rsidRPr="00975E6B">
        <w:rPr>
          <w:rFonts w:eastAsiaTheme="minorEastAsia" w:cs="Times New Roman"/>
          <w:kern w:val="0"/>
          <w:szCs w:val="20"/>
        </w:rPr>
        <w:t>IEC 60584-1</w:t>
      </w:r>
      <w:r w:rsidRPr="00975E6B">
        <w:rPr>
          <w:rFonts w:eastAsiaTheme="minorEastAsia" w:cs="Times New Roman"/>
          <w:kern w:val="0"/>
          <w:szCs w:val="20"/>
        </w:rPr>
        <w:t>、</w:t>
      </w:r>
      <w:r w:rsidRPr="00975E6B">
        <w:rPr>
          <w:rFonts w:eastAsiaTheme="minorEastAsia" w:cs="Times New Roman"/>
          <w:kern w:val="0"/>
          <w:szCs w:val="20"/>
        </w:rPr>
        <w:t>IEC 60584-2</w:t>
      </w:r>
      <w:r w:rsidRPr="00975E6B">
        <w:rPr>
          <w:rFonts w:eastAsiaTheme="minorEastAsia" w:cs="Times New Roman"/>
          <w:kern w:val="0"/>
          <w:szCs w:val="20"/>
        </w:rPr>
        <w:t>要求</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3.3.2 </w:t>
      </w:r>
      <w:r w:rsidRPr="00975E6B">
        <w:rPr>
          <w:rFonts w:eastAsiaTheme="minorEastAsia" w:cs="Times New Roman"/>
          <w:kern w:val="0"/>
          <w:szCs w:val="20"/>
        </w:rPr>
        <w:t>允差级别：</w:t>
      </w:r>
      <w:r w:rsidRPr="00975E6B">
        <w:rPr>
          <w:rFonts w:eastAsiaTheme="minorEastAsia" w:cs="Times New Roman"/>
          <w:kern w:val="0"/>
          <w:szCs w:val="20"/>
        </w:rPr>
        <w:t>1</w:t>
      </w:r>
      <w:r w:rsidRPr="00975E6B">
        <w:rPr>
          <w:rFonts w:eastAsiaTheme="minorEastAsia" w:cs="Times New Roman"/>
          <w:kern w:val="0"/>
          <w:szCs w:val="20"/>
        </w:rPr>
        <w:t>级</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3.3.3 </w:t>
      </w:r>
      <w:r w:rsidRPr="00975E6B">
        <w:rPr>
          <w:rFonts w:eastAsiaTheme="minorEastAsia" w:cs="Times New Roman"/>
          <w:kern w:val="0"/>
          <w:szCs w:val="20"/>
        </w:rPr>
        <w:t>温差范围：</w:t>
      </w:r>
      <w:r w:rsidRPr="00975E6B">
        <w:rPr>
          <w:rFonts w:eastAsiaTheme="minorEastAsia" w:cs="Times New Roman"/>
          <w:kern w:val="0"/>
          <w:szCs w:val="20"/>
        </w:rPr>
        <w:t>-40</w:t>
      </w:r>
      <w:r w:rsidRPr="00975E6B">
        <w:rPr>
          <w:rFonts w:eastAsiaTheme="minorEastAsia" w:cs="Times New Roman"/>
          <w:kern w:val="0"/>
          <w:szCs w:val="20"/>
        </w:rPr>
        <w:t>～</w:t>
      </w:r>
      <w:r w:rsidRPr="00975E6B">
        <w:rPr>
          <w:rFonts w:eastAsiaTheme="minorEastAsia" w:cs="Times New Roman"/>
          <w:kern w:val="0"/>
          <w:szCs w:val="20"/>
        </w:rPr>
        <w:t>375</w:t>
      </w:r>
      <w:r w:rsidRPr="00975E6B">
        <w:rPr>
          <w:rFonts w:ascii="宋体" w:hAnsi="宋体" w:cs="宋体" w:hint="eastAsia"/>
          <w:kern w:val="0"/>
          <w:szCs w:val="20"/>
        </w:rPr>
        <w:t>℃</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3.3.4 </w:t>
      </w:r>
      <w:r w:rsidRPr="00975E6B">
        <w:rPr>
          <w:rFonts w:eastAsiaTheme="minorEastAsia" w:cs="Times New Roman"/>
          <w:kern w:val="0"/>
          <w:szCs w:val="20"/>
        </w:rPr>
        <w:t>允差值：</w:t>
      </w:r>
      <w:r w:rsidRPr="00975E6B">
        <w:rPr>
          <w:rFonts w:eastAsiaTheme="minorEastAsia" w:cs="Times New Roman"/>
          <w:kern w:val="0"/>
          <w:szCs w:val="20"/>
        </w:rPr>
        <w:t>±1.5</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3.3.5 </w:t>
      </w:r>
      <w:r w:rsidRPr="00975E6B">
        <w:rPr>
          <w:rFonts w:eastAsiaTheme="minorEastAsia" w:cs="Times New Roman"/>
          <w:kern w:val="0"/>
          <w:szCs w:val="20"/>
        </w:rPr>
        <w:t>配套焊接保护套管，套管材质为</w:t>
      </w:r>
      <w:r w:rsidRPr="00975E6B">
        <w:rPr>
          <w:rFonts w:eastAsiaTheme="minorEastAsia" w:cs="Times New Roman"/>
          <w:kern w:val="0"/>
          <w:szCs w:val="20"/>
        </w:rPr>
        <w:t>SS316</w:t>
      </w:r>
      <w:r w:rsidRPr="00975E6B">
        <w:rPr>
          <w:rFonts w:eastAsiaTheme="minorEastAsia" w:cs="Times New Roman"/>
          <w:kern w:val="0"/>
          <w:szCs w:val="20"/>
        </w:rPr>
        <w:t>，套管采用锥形单端整体钻孔型套管</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3.3.6 </w:t>
      </w:r>
      <w:r w:rsidRPr="00975E6B">
        <w:rPr>
          <w:rFonts w:eastAsiaTheme="minorEastAsia" w:cs="Times New Roman"/>
          <w:kern w:val="0"/>
          <w:szCs w:val="20"/>
        </w:rPr>
        <w:t>在工艺流体温度、压力、流速较高或管径较大场合，对温度计套管应依据</w:t>
      </w:r>
      <w:r w:rsidRPr="00975E6B">
        <w:rPr>
          <w:rFonts w:eastAsiaTheme="minorEastAsia" w:cs="Times New Roman"/>
          <w:kern w:val="0"/>
          <w:szCs w:val="20"/>
        </w:rPr>
        <w:t>ASME PTC 19.3 TW</w:t>
      </w:r>
      <w:r w:rsidRPr="00975E6B">
        <w:rPr>
          <w:rFonts w:eastAsiaTheme="minorEastAsia" w:cs="Times New Roman"/>
          <w:kern w:val="0"/>
          <w:szCs w:val="20"/>
        </w:rPr>
        <w:t>标准做振动频率及应力符合性计算，当振动频率及应力不符合该标准要求时，应对温度计套管的结构尺寸或材质进行调整以满足其要求</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3.3.7 </w:t>
      </w:r>
      <w:r w:rsidRPr="00975E6B">
        <w:rPr>
          <w:rFonts w:eastAsiaTheme="minorEastAsia" w:cs="Times New Roman"/>
          <w:kern w:val="0"/>
          <w:szCs w:val="20"/>
        </w:rPr>
        <w:t>热电偶为铠装、非接地型，铠套外径为</w:t>
      </w:r>
      <w:r w:rsidRPr="00975E6B">
        <w:rPr>
          <w:rFonts w:eastAsiaTheme="minorEastAsia" w:cs="Times New Roman"/>
          <w:kern w:val="0"/>
          <w:szCs w:val="20"/>
        </w:rPr>
        <w:t>Φ6mm</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3.3.8 </w:t>
      </w:r>
      <w:r w:rsidRPr="00975E6B">
        <w:rPr>
          <w:rFonts w:eastAsiaTheme="minorEastAsia" w:cs="Times New Roman"/>
          <w:kern w:val="0"/>
          <w:szCs w:val="20"/>
        </w:rPr>
        <w:t>测温元件与温度计套管之间宜带压紧弹簧</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3.3.9 </w:t>
      </w:r>
      <w:r w:rsidRPr="00975E6B">
        <w:rPr>
          <w:rFonts w:eastAsiaTheme="minorEastAsia" w:cs="Times New Roman"/>
          <w:kern w:val="0"/>
          <w:szCs w:val="20"/>
        </w:rPr>
        <w:t>电气接口：</w:t>
      </w:r>
      <w:r w:rsidRPr="00975E6B">
        <w:rPr>
          <w:rFonts w:eastAsiaTheme="minorEastAsia" w:cs="Times New Roman"/>
          <w:kern w:val="0"/>
          <w:szCs w:val="20"/>
        </w:rPr>
        <w:t>NPT1/2”(F)</w:t>
      </w:r>
    </w:p>
    <w:p w:rsidR="00DF36DC" w:rsidRPr="00975E6B" w:rsidRDefault="00DF36DC" w:rsidP="0065403D">
      <w:pPr>
        <w:pStyle w:val="a7"/>
      </w:pPr>
      <w:bookmarkStart w:id="199" w:name="_Toc161505679"/>
      <w:r w:rsidRPr="00975E6B">
        <w:t xml:space="preserve">3.4 </w:t>
      </w:r>
      <w:r w:rsidRPr="00975E6B">
        <w:t>流量仪表</w:t>
      </w:r>
      <w:bookmarkEnd w:id="199"/>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3.4.1 </w:t>
      </w:r>
      <w:r w:rsidRPr="00975E6B">
        <w:rPr>
          <w:rFonts w:eastAsiaTheme="minorEastAsia" w:cs="Times New Roman"/>
          <w:kern w:val="0"/>
          <w:szCs w:val="20"/>
        </w:rPr>
        <w:t>选用标准孔板流量计配差压流量变送器测量流量，采用法兰取压</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3.4.1 </w:t>
      </w:r>
      <w:r w:rsidRPr="00975E6B">
        <w:rPr>
          <w:rFonts w:eastAsiaTheme="minorEastAsia" w:cs="Times New Roman"/>
          <w:kern w:val="0"/>
          <w:szCs w:val="20"/>
        </w:rPr>
        <w:t>测量蒸汽流量时，差压流量变送器宜选择方根量程，开方运算及温度、压力补偿宜在控制系统或流量计算机内完成</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3.4.2 </w:t>
      </w:r>
      <w:r w:rsidRPr="00975E6B">
        <w:rPr>
          <w:rFonts w:eastAsiaTheme="minorEastAsia" w:cs="Times New Roman"/>
          <w:kern w:val="0"/>
          <w:szCs w:val="20"/>
        </w:rPr>
        <w:t>测量液体流量时，差压流量变送器宜选择线性量程，开方运算宜在变送器内完成，不需要温度和压力补偿</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3.4.3 </w:t>
      </w:r>
      <w:r w:rsidRPr="00975E6B">
        <w:rPr>
          <w:rFonts w:eastAsiaTheme="minorEastAsia" w:cs="Times New Roman"/>
          <w:kern w:val="0"/>
          <w:szCs w:val="20"/>
        </w:rPr>
        <w:t>每块孔板上开</w:t>
      </w:r>
      <w:r w:rsidRPr="00975E6B">
        <w:rPr>
          <w:rFonts w:eastAsiaTheme="minorEastAsia" w:cs="Times New Roman"/>
          <w:kern w:val="0"/>
          <w:szCs w:val="20"/>
        </w:rPr>
        <w:t>1</w:t>
      </w:r>
      <w:r w:rsidRPr="00975E6B">
        <w:rPr>
          <w:rFonts w:eastAsiaTheme="minorEastAsia" w:cs="Times New Roman"/>
          <w:kern w:val="0"/>
          <w:szCs w:val="20"/>
        </w:rPr>
        <w:t>对取样孔，并配有</w:t>
      </w:r>
      <w:r w:rsidRPr="00975E6B">
        <w:rPr>
          <w:rFonts w:eastAsiaTheme="minorEastAsia" w:cs="Times New Roman"/>
          <w:kern w:val="0"/>
          <w:szCs w:val="20"/>
        </w:rPr>
        <w:t>Φ22×6</w:t>
      </w:r>
      <w:r w:rsidRPr="00975E6B">
        <w:rPr>
          <w:rFonts w:eastAsiaTheme="minorEastAsia" w:cs="Times New Roman"/>
          <w:kern w:val="0"/>
          <w:szCs w:val="20"/>
        </w:rPr>
        <w:t>取样短管</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3.4.5 </w:t>
      </w:r>
      <w:r w:rsidRPr="00975E6B">
        <w:rPr>
          <w:rFonts w:eastAsiaTheme="minorEastAsia" w:cs="Times New Roman"/>
          <w:kern w:val="0"/>
          <w:szCs w:val="20"/>
        </w:rPr>
        <w:t>配全套安装附件，包括不限于正反法兰、螺栓、垫片，并配三阀组</w:t>
      </w:r>
    </w:p>
    <w:p w:rsidR="00DF36DC" w:rsidRPr="0065403D" w:rsidRDefault="00DF36DC" w:rsidP="0065403D">
      <w:pPr>
        <w:pStyle w:val="a7"/>
      </w:pPr>
      <w:bookmarkStart w:id="200" w:name="_Toc161505680"/>
      <w:r w:rsidRPr="0065403D">
        <w:t xml:space="preserve">3.5 </w:t>
      </w:r>
      <w:r w:rsidRPr="0065403D">
        <w:t>电缆</w:t>
      </w:r>
      <w:bookmarkEnd w:id="200"/>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 xml:space="preserve">3.5.1 </w:t>
      </w:r>
      <w:r w:rsidRPr="00975E6B">
        <w:rPr>
          <w:rFonts w:eastAsiaTheme="minorEastAsia" w:cs="Times New Roman"/>
          <w:kern w:val="0"/>
          <w:szCs w:val="20"/>
        </w:rPr>
        <w:t>电缆技术条件</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1</w:t>
      </w:r>
      <w:r w:rsidRPr="00975E6B">
        <w:rPr>
          <w:rFonts w:eastAsiaTheme="minorEastAsia" w:cs="Times New Roman"/>
          <w:kern w:val="0"/>
          <w:szCs w:val="20"/>
        </w:rPr>
        <w:t>）供方按相关国家、行业标准生产电缆，电缆的规格详见电缆型号清单表，最终电缆总量以施工图设计电缆清册数量为准。</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2</w:t>
      </w:r>
      <w:r w:rsidRPr="00975E6B">
        <w:rPr>
          <w:rFonts w:eastAsiaTheme="minorEastAsia" w:cs="Times New Roman"/>
          <w:kern w:val="0"/>
          <w:szCs w:val="20"/>
        </w:rPr>
        <w:t>）供方递交文件时必须带上电缆样品各种电缆规格（电力电缆和控制电缆），并注明对应型号名称。</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3</w:t>
      </w:r>
      <w:r w:rsidRPr="00975E6B">
        <w:rPr>
          <w:rFonts w:eastAsiaTheme="minorEastAsia" w:cs="Times New Roman"/>
          <w:kern w:val="0"/>
          <w:szCs w:val="20"/>
        </w:rPr>
        <w:t>）电缆的设计、制造应保证在变电站寿命期连续不断地可靠运行，同时还应考虑适</w:t>
      </w:r>
      <w:r w:rsidRPr="00975E6B">
        <w:rPr>
          <w:rFonts w:eastAsiaTheme="minorEastAsia" w:cs="Times New Roman"/>
          <w:kern w:val="0"/>
          <w:szCs w:val="20"/>
        </w:rPr>
        <w:lastRenderedPageBreak/>
        <w:t>应各种安装条件，如潮湿、干燥、室内、室外、露天、直埋等等。所有供货电缆导线中间不得有连接接头，电缆导线的导电能力应符合现行的国家和</w:t>
      </w:r>
      <w:r w:rsidRPr="00975E6B">
        <w:rPr>
          <w:rFonts w:eastAsiaTheme="minorEastAsia" w:cs="Times New Roman"/>
          <w:kern w:val="0"/>
          <w:szCs w:val="20"/>
        </w:rPr>
        <w:t>IEC</w:t>
      </w:r>
      <w:r w:rsidRPr="00975E6B">
        <w:rPr>
          <w:rFonts w:eastAsiaTheme="minorEastAsia" w:cs="Times New Roman"/>
          <w:kern w:val="0"/>
          <w:szCs w:val="20"/>
        </w:rPr>
        <w:t>标准。</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4</w:t>
      </w:r>
      <w:r w:rsidRPr="00975E6B">
        <w:rPr>
          <w:rFonts w:eastAsiaTheme="minorEastAsia" w:cs="Times New Roman"/>
          <w:kern w:val="0"/>
          <w:szCs w:val="20"/>
        </w:rPr>
        <w:t>）所有电缆护套外表面必须有长度标志，单位为米（以米为间隔单位）。电缆外表必须打印有厂标及型号规格。</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5</w:t>
      </w:r>
      <w:r w:rsidRPr="00975E6B">
        <w:rPr>
          <w:rFonts w:eastAsiaTheme="minorEastAsia" w:cs="Times New Roman"/>
          <w:kern w:val="0"/>
          <w:szCs w:val="20"/>
        </w:rPr>
        <w:t>）供方应提供各种规格电缆的技术参数。</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6</w:t>
      </w:r>
      <w:r w:rsidRPr="00975E6B">
        <w:rPr>
          <w:rFonts w:eastAsiaTheme="minorEastAsia" w:cs="Times New Roman"/>
          <w:kern w:val="0"/>
          <w:szCs w:val="20"/>
        </w:rPr>
        <w:t>）供方应对电缆生产的工艺设备做出详细的介绍</w:t>
      </w:r>
      <w:r w:rsidRPr="00975E6B">
        <w:rPr>
          <w:rFonts w:eastAsiaTheme="minorEastAsia" w:cs="Times New Roman"/>
          <w:kern w:val="0"/>
          <w:szCs w:val="20"/>
        </w:rPr>
        <w:t>,</w:t>
      </w:r>
      <w:r w:rsidRPr="00975E6B">
        <w:rPr>
          <w:rFonts w:eastAsiaTheme="minorEastAsia" w:cs="Times New Roman"/>
          <w:kern w:val="0"/>
          <w:szCs w:val="20"/>
        </w:rPr>
        <w:t>供方应对电缆生产工艺做出详细的介绍。</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7</w:t>
      </w:r>
      <w:r w:rsidRPr="00975E6B">
        <w:rPr>
          <w:rFonts w:eastAsiaTheme="minorEastAsia" w:cs="Times New Roman"/>
          <w:kern w:val="0"/>
          <w:szCs w:val="20"/>
        </w:rPr>
        <w:t>）供方应对电缆材质的选择（包括材料、材料来源、电缆组成成分等）做出详细说明，并最终提交材料来源、材料合格检验报告等证明文件。</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8</w:t>
      </w:r>
      <w:r w:rsidRPr="00975E6B">
        <w:rPr>
          <w:rFonts w:eastAsiaTheme="minorEastAsia" w:cs="Times New Roman"/>
          <w:kern w:val="0"/>
          <w:szCs w:val="20"/>
        </w:rPr>
        <w:t>）供方应详细说明电缆制造标准及检验标准。</w:t>
      </w:r>
    </w:p>
    <w:p w:rsidR="00DF36DC" w:rsidRPr="00975E6B" w:rsidRDefault="00DF36DC" w:rsidP="00DF36DC">
      <w:pPr>
        <w:contextualSpacing/>
        <w:rPr>
          <w:rFonts w:eastAsiaTheme="minorEastAsia" w:cs="Times New Roman"/>
          <w:kern w:val="0"/>
          <w:szCs w:val="20"/>
        </w:rPr>
      </w:pPr>
      <w:r w:rsidRPr="00975E6B">
        <w:rPr>
          <w:rFonts w:eastAsiaTheme="minorEastAsia" w:cs="Times New Roman"/>
          <w:kern w:val="0"/>
          <w:szCs w:val="20"/>
        </w:rPr>
        <w:t>（</w:t>
      </w:r>
      <w:r w:rsidRPr="00975E6B">
        <w:rPr>
          <w:rFonts w:eastAsiaTheme="minorEastAsia" w:cs="Times New Roman"/>
          <w:kern w:val="0"/>
          <w:szCs w:val="20"/>
        </w:rPr>
        <w:t>9</w:t>
      </w:r>
      <w:r w:rsidRPr="00975E6B">
        <w:rPr>
          <w:rFonts w:eastAsiaTheme="minorEastAsia" w:cs="Times New Roman"/>
          <w:kern w:val="0"/>
          <w:szCs w:val="20"/>
        </w:rPr>
        <w:t>）供方应提供售后服务和质量保证承诺。</w:t>
      </w:r>
    </w:p>
    <w:p w:rsidR="00DF36DC" w:rsidRPr="00975E6B" w:rsidRDefault="00DF36DC" w:rsidP="00DF36DC">
      <w:pPr>
        <w:rPr>
          <w:rFonts w:cs="Times New Roman"/>
          <w:kern w:val="0"/>
          <w:szCs w:val="20"/>
        </w:rPr>
      </w:pPr>
      <w:r w:rsidRPr="00975E6B">
        <w:rPr>
          <w:rFonts w:cs="Times New Roman"/>
          <w:kern w:val="0"/>
          <w:szCs w:val="20"/>
        </w:rPr>
        <w:t>（</w:t>
      </w:r>
      <w:r w:rsidRPr="00975E6B">
        <w:rPr>
          <w:rFonts w:cs="Times New Roman"/>
          <w:kern w:val="0"/>
          <w:szCs w:val="20"/>
        </w:rPr>
        <w:t>10</w:t>
      </w:r>
      <w:r w:rsidRPr="00975E6B">
        <w:rPr>
          <w:rFonts w:cs="Times New Roman"/>
          <w:kern w:val="0"/>
          <w:szCs w:val="20"/>
        </w:rPr>
        <w:t>）电缆交货长度及截面计量必须符合国家计量标准。</w:t>
      </w:r>
    </w:p>
    <w:p w:rsidR="00DF36DC" w:rsidRPr="00975E6B" w:rsidRDefault="00DF36DC" w:rsidP="00DF36DC">
      <w:pPr>
        <w:rPr>
          <w:rFonts w:cs="Times New Roman"/>
          <w:kern w:val="0"/>
          <w:szCs w:val="20"/>
        </w:rPr>
      </w:pPr>
      <w:r w:rsidRPr="00975E6B">
        <w:rPr>
          <w:rFonts w:cs="Times New Roman"/>
          <w:kern w:val="0"/>
          <w:szCs w:val="20"/>
        </w:rPr>
        <w:t>（</w:t>
      </w:r>
      <w:r w:rsidRPr="00975E6B">
        <w:rPr>
          <w:rFonts w:cs="Times New Roman"/>
          <w:kern w:val="0"/>
          <w:szCs w:val="20"/>
        </w:rPr>
        <w:t>11</w:t>
      </w:r>
      <w:r w:rsidRPr="00975E6B">
        <w:rPr>
          <w:rFonts w:cs="Times New Roman"/>
          <w:kern w:val="0"/>
          <w:szCs w:val="20"/>
        </w:rPr>
        <w:t>）供方提供给设计院完整的电缆样本（包括厂家各种类型的电缆性能参数）</w:t>
      </w:r>
    </w:p>
    <w:p w:rsidR="00DF36DC" w:rsidRPr="00975E6B" w:rsidRDefault="00DF36DC" w:rsidP="00DF36DC">
      <w:pPr>
        <w:rPr>
          <w:rFonts w:cs="Times New Roman"/>
          <w:kern w:val="0"/>
          <w:szCs w:val="20"/>
        </w:rPr>
      </w:pPr>
      <w:r w:rsidRPr="00975E6B">
        <w:rPr>
          <w:rFonts w:cs="Times New Roman"/>
          <w:kern w:val="0"/>
          <w:szCs w:val="20"/>
        </w:rPr>
        <w:t xml:space="preserve">3.5.2 </w:t>
      </w:r>
      <w:r w:rsidRPr="00975E6B">
        <w:rPr>
          <w:rFonts w:cs="Times New Roman"/>
          <w:kern w:val="0"/>
          <w:szCs w:val="20"/>
        </w:rPr>
        <w:t>投标需提供的技术数据</w:t>
      </w:r>
    </w:p>
    <w:p w:rsidR="00DF36DC" w:rsidRPr="00975E6B" w:rsidRDefault="00DF36DC" w:rsidP="00DF36DC">
      <w:pPr>
        <w:ind w:firstLineChars="175" w:firstLine="420"/>
        <w:rPr>
          <w:rFonts w:cs="Times New Roman"/>
          <w:kern w:val="0"/>
          <w:szCs w:val="20"/>
        </w:rPr>
      </w:pPr>
      <w:r w:rsidRPr="00975E6B">
        <w:rPr>
          <w:rFonts w:cs="Times New Roman"/>
          <w:kern w:val="0"/>
          <w:szCs w:val="20"/>
        </w:rPr>
        <w:t>本次工程包含了</w:t>
      </w:r>
      <w:r w:rsidRPr="00975E6B">
        <w:rPr>
          <w:rFonts w:cs="Times New Roman"/>
          <w:kern w:val="0"/>
          <w:szCs w:val="20"/>
        </w:rPr>
        <w:t>380V</w:t>
      </w:r>
      <w:r w:rsidRPr="00975E6B">
        <w:rPr>
          <w:rFonts w:cs="Times New Roman"/>
          <w:kern w:val="0"/>
          <w:szCs w:val="20"/>
        </w:rPr>
        <w:t>电源电缆、控制电缆，具体型号详见</w:t>
      </w:r>
      <w:r w:rsidRPr="00975E6B">
        <w:rPr>
          <w:rFonts w:cs="Times New Roman"/>
          <w:kern w:val="0"/>
          <w:szCs w:val="20"/>
        </w:rPr>
        <w:t>“</w:t>
      </w:r>
      <w:r w:rsidRPr="00975E6B">
        <w:rPr>
          <w:rFonts w:cs="Times New Roman"/>
          <w:kern w:val="0"/>
          <w:szCs w:val="20"/>
        </w:rPr>
        <w:t>合同供货范围</w:t>
      </w:r>
      <w:r w:rsidRPr="00975E6B">
        <w:rPr>
          <w:rFonts w:cs="Times New Roman"/>
          <w:kern w:val="0"/>
          <w:szCs w:val="20"/>
        </w:rPr>
        <w:t>”</w:t>
      </w:r>
      <w:r w:rsidRPr="00975E6B">
        <w:rPr>
          <w:rFonts w:cs="Times New Roman"/>
          <w:kern w:val="0"/>
          <w:szCs w:val="20"/>
        </w:rPr>
        <w:t>章节的电缆规格表。供方应分别提供本工程所有类别电力电缆、控制电缆的性能参数，包括但不限于以下内容。</w:t>
      </w:r>
    </w:p>
    <w:p w:rsidR="00DF36DC" w:rsidRPr="00975E6B" w:rsidRDefault="00DF36DC" w:rsidP="00DF36DC">
      <w:pPr>
        <w:rPr>
          <w:rFonts w:cs="Times New Roman"/>
          <w:kern w:val="0"/>
          <w:szCs w:val="20"/>
        </w:rPr>
      </w:pPr>
      <w:r w:rsidRPr="00975E6B">
        <w:rPr>
          <w:rFonts w:cs="Times New Roman"/>
          <w:kern w:val="0"/>
          <w:szCs w:val="20"/>
        </w:rPr>
        <w:t xml:space="preserve">3.5.2.1 </w:t>
      </w:r>
      <w:r w:rsidRPr="00975E6B">
        <w:rPr>
          <w:rFonts w:cs="Times New Roman"/>
          <w:kern w:val="0"/>
          <w:szCs w:val="20"/>
        </w:rPr>
        <w:t>电缆结构</w:t>
      </w:r>
    </w:p>
    <w:p w:rsidR="00DF36DC" w:rsidRPr="00975E6B" w:rsidRDefault="00DF36DC" w:rsidP="00DF36DC">
      <w:pPr>
        <w:ind w:firstLineChars="175" w:firstLine="420"/>
        <w:rPr>
          <w:rFonts w:cs="Times New Roman"/>
          <w:kern w:val="0"/>
          <w:szCs w:val="20"/>
        </w:rPr>
      </w:pPr>
      <w:r w:rsidRPr="00975E6B">
        <w:rPr>
          <w:rFonts w:cs="Times New Roman"/>
          <w:kern w:val="0"/>
          <w:szCs w:val="20"/>
        </w:rPr>
        <w:t>供方应详细说明电缆的结构形式、各层结构的材料及其特性。</w:t>
      </w:r>
    </w:p>
    <w:p w:rsidR="00DF36DC" w:rsidRPr="00975E6B" w:rsidRDefault="00DF36DC" w:rsidP="00DF36DC">
      <w:pPr>
        <w:rPr>
          <w:rFonts w:cs="Times New Roman"/>
          <w:kern w:val="0"/>
          <w:szCs w:val="20"/>
        </w:rPr>
      </w:pPr>
      <w:r w:rsidRPr="00975E6B">
        <w:rPr>
          <w:rFonts w:cs="Times New Roman"/>
          <w:kern w:val="0"/>
          <w:szCs w:val="20"/>
        </w:rPr>
        <w:t xml:space="preserve">3.5.2.2 </w:t>
      </w:r>
      <w:r w:rsidRPr="00975E6B">
        <w:rPr>
          <w:rFonts w:cs="Times New Roman"/>
          <w:kern w:val="0"/>
          <w:szCs w:val="20"/>
        </w:rPr>
        <w:t>电缆选型原则</w:t>
      </w:r>
    </w:p>
    <w:p w:rsidR="00DF36DC" w:rsidRPr="00975E6B" w:rsidRDefault="00DF36DC" w:rsidP="00DF36DC">
      <w:pPr>
        <w:ind w:firstLineChars="175" w:firstLine="420"/>
        <w:rPr>
          <w:rFonts w:cs="Times New Roman"/>
          <w:kern w:val="0"/>
          <w:szCs w:val="20"/>
        </w:rPr>
      </w:pPr>
      <w:r w:rsidRPr="00975E6B">
        <w:rPr>
          <w:rFonts w:cs="Times New Roman"/>
          <w:kern w:val="0"/>
          <w:szCs w:val="20"/>
        </w:rPr>
        <w:t>提供的电缆包括控制电缆、计算机电缆、热电偶补偿电缆及电力电缆，所有电缆应具有较好的电气性能，机械物理性能以及不延燃性，所有电缆均为阻燃电缆。满足有关国际、国家规范和标准，有同类工程应用业绩的产品，计算机控制电缆单极芯数不超过</w:t>
      </w:r>
      <w:r w:rsidRPr="00975E6B">
        <w:rPr>
          <w:rFonts w:cs="Times New Roman"/>
          <w:kern w:val="0"/>
          <w:szCs w:val="20"/>
        </w:rPr>
        <w:t>24</w:t>
      </w:r>
      <w:r w:rsidRPr="00975E6B">
        <w:rPr>
          <w:rFonts w:cs="Times New Roman"/>
          <w:kern w:val="0"/>
          <w:szCs w:val="20"/>
        </w:rPr>
        <w:t>芯，按要求留有备用芯。</w:t>
      </w:r>
    </w:p>
    <w:p w:rsidR="00DF36DC" w:rsidRPr="00975E6B" w:rsidRDefault="00DF36DC" w:rsidP="00DF36DC">
      <w:pPr>
        <w:rPr>
          <w:rFonts w:cs="Times New Roman"/>
          <w:kern w:val="0"/>
          <w:szCs w:val="20"/>
        </w:rPr>
      </w:pPr>
      <w:r w:rsidRPr="00975E6B">
        <w:rPr>
          <w:rFonts w:cs="Times New Roman"/>
          <w:kern w:val="0"/>
          <w:szCs w:val="20"/>
        </w:rPr>
        <w:t xml:space="preserve">3.5.2.3 </w:t>
      </w:r>
      <w:r w:rsidRPr="00975E6B">
        <w:rPr>
          <w:rFonts w:cs="Times New Roman"/>
          <w:kern w:val="0"/>
          <w:szCs w:val="20"/>
        </w:rPr>
        <w:t>电缆弯曲半径</w:t>
      </w:r>
    </w:p>
    <w:p w:rsidR="00DF36DC" w:rsidRPr="00975E6B" w:rsidRDefault="00DF36DC" w:rsidP="00DF36DC">
      <w:pPr>
        <w:ind w:firstLineChars="175" w:firstLine="420"/>
        <w:rPr>
          <w:rFonts w:cs="Times New Roman"/>
          <w:kern w:val="0"/>
          <w:szCs w:val="20"/>
        </w:rPr>
      </w:pPr>
      <w:r w:rsidRPr="00975E6B">
        <w:rPr>
          <w:rFonts w:cs="Times New Roman"/>
          <w:kern w:val="0"/>
          <w:szCs w:val="20"/>
        </w:rPr>
        <w:t>无铠装电缆允许弯曲半径不小于电缆外径的</w:t>
      </w:r>
      <w:r w:rsidRPr="00975E6B">
        <w:rPr>
          <w:rFonts w:cs="Times New Roman"/>
          <w:kern w:val="0"/>
          <w:szCs w:val="20"/>
        </w:rPr>
        <w:t>12</w:t>
      </w:r>
      <w:r w:rsidRPr="00975E6B">
        <w:rPr>
          <w:rFonts w:cs="Times New Roman"/>
          <w:kern w:val="0"/>
          <w:szCs w:val="20"/>
        </w:rPr>
        <w:t>倍；铠装电缆允许弯曲半径不小于电缆外径的</w:t>
      </w:r>
      <w:r w:rsidRPr="00975E6B">
        <w:rPr>
          <w:rFonts w:cs="Times New Roman"/>
          <w:kern w:val="0"/>
          <w:szCs w:val="20"/>
        </w:rPr>
        <w:t>15</w:t>
      </w:r>
      <w:r w:rsidRPr="00975E6B">
        <w:rPr>
          <w:rFonts w:cs="Times New Roman"/>
          <w:kern w:val="0"/>
          <w:szCs w:val="20"/>
        </w:rPr>
        <w:t>倍。</w:t>
      </w:r>
    </w:p>
    <w:p w:rsidR="00DF36DC" w:rsidRPr="00975E6B" w:rsidRDefault="00DF36DC" w:rsidP="00DF36DC">
      <w:pPr>
        <w:ind w:firstLineChars="175" w:firstLine="420"/>
        <w:rPr>
          <w:rFonts w:cs="Times New Roman"/>
          <w:kern w:val="0"/>
          <w:szCs w:val="20"/>
        </w:rPr>
      </w:pPr>
      <w:r w:rsidRPr="00975E6B">
        <w:rPr>
          <w:rFonts w:cs="Times New Roman"/>
          <w:kern w:val="0"/>
          <w:szCs w:val="20"/>
        </w:rPr>
        <w:t>电缆外护套上的标记：成品电缆的表面应连续印刷厂名、型号、电压、导体截面、制造年份和计米长度，不得连续</w:t>
      </w:r>
      <w:r w:rsidRPr="00975E6B">
        <w:rPr>
          <w:rFonts w:cs="Times New Roman"/>
          <w:kern w:val="0"/>
          <w:szCs w:val="20"/>
        </w:rPr>
        <w:t>500mm</w:t>
      </w:r>
      <w:r w:rsidRPr="00975E6B">
        <w:rPr>
          <w:rFonts w:cs="Times New Roman"/>
          <w:kern w:val="0"/>
          <w:szCs w:val="20"/>
        </w:rPr>
        <w:t>内无标志。标记应清晰、耐摩擦并具有连续性。</w:t>
      </w:r>
    </w:p>
    <w:p w:rsidR="00DF36DC" w:rsidRPr="00975E6B" w:rsidRDefault="00DF36DC" w:rsidP="00DF36DC">
      <w:pPr>
        <w:rPr>
          <w:rFonts w:cs="Times New Roman"/>
          <w:kern w:val="0"/>
          <w:szCs w:val="20"/>
        </w:rPr>
      </w:pPr>
      <w:r w:rsidRPr="00975E6B">
        <w:rPr>
          <w:rFonts w:cs="Times New Roman"/>
          <w:kern w:val="0"/>
          <w:szCs w:val="20"/>
        </w:rPr>
        <w:t xml:space="preserve">3.5.2.4 </w:t>
      </w:r>
      <w:r w:rsidRPr="00975E6B">
        <w:rPr>
          <w:rFonts w:cs="Times New Roman"/>
          <w:kern w:val="0"/>
          <w:szCs w:val="20"/>
        </w:rPr>
        <w:t>电缆线芯应以颜色或数字来识别，识别标志应清晰、耐摩擦并具有连续性，应符</w:t>
      </w:r>
      <w:r w:rsidRPr="00975E6B">
        <w:rPr>
          <w:rFonts w:cs="Times New Roman"/>
          <w:kern w:val="0"/>
          <w:szCs w:val="20"/>
        </w:rPr>
        <w:lastRenderedPageBreak/>
        <w:t>合有关国标。</w:t>
      </w:r>
    </w:p>
    <w:p w:rsidR="00DF36DC" w:rsidRPr="00975E6B" w:rsidRDefault="00DF36DC" w:rsidP="00DF36DC">
      <w:pPr>
        <w:rPr>
          <w:rFonts w:cs="Times New Roman"/>
          <w:kern w:val="0"/>
          <w:szCs w:val="20"/>
        </w:rPr>
      </w:pPr>
      <w:r w:rsidRPr="00975E6B">
        <w:rPr>
          <w:rFonts w:cs="Times New Roman"/>
          <w:kern w:val="0"/>
          <w:szCs w:val="20"/>
        </w:rPr>
        <w:t xml:space="preserve">3.5.2.5 </w:t>
      </w:r>
      <w:r w:rsidRPr="00975E6B">
        <w:rPr>
          <w:rFonts w:cs="Times New Roman"/>
          <w:kern w:val="0"/>
          <w:szCs w:val="20"/>
        </w:rPr>
        <w:t>电缆不圆度：不应大于</w:t>
      </w:r>
      <w:r w:rsidRPr="00975E6B">
        <w:rPr>
          <w:rFonts w:cs="Times New Roman"/>
          <w:kern w:val="0"/>
          <w:szCs w:val="20"/>
        </w:rPr>
        <w:t>10%</w:t>
      </w:r>
    </w:p>
    <w:p w:rsidR="00DF36DC" w:rsidRPr="00975E6B" w:rsidRDefault="00DF36DC" w:rsidP="00DF36DC">
      <w:pPr>
        <w:rPr>
          <w:rFonts w:cs="Times New Roman"/>
          <w:kern w:val="0"/>
          <w:szCs w:val="20"/>
        </w:rPr>
      </w:pPr>
      <w:r w:rsidRPr="00975E6B">
        <w:rPr>
          <w:rFonts w:cs="Times New Roman"/>
          <w:kern w:val="0"/>
          <w:szCs w:val="20"/>
        </w:rPr>
        <w:t xml:space="preserve">3.5.2.6 </w:t>
      </w:r>
      <w:r w:rsidRPr="00975E6B">
        <w:rPr>
          <w:rFonts w:cs="Times New Roman"/>
          <w:kern w:val="0"/>
          <w:szCs w:val="20"/>
        </w:rPr>
        <w:t>电缆盘</w:t>
      </w:r>
    </w:p>
    <w:p w:rsidR="00DF36DC" w:rsidRPr="00975E6B" w:rsidRDefault="00DF36DC" w:rsidP="00DF36DC">
      <w:pPr>
        <w:ind w:firstLineChars="175" w:firstLine="420"/>
        <w:rPr>
          <w:rFonts w:cs="Times New Roman"/>
          <w:kern w:val="0"/>
          <w:szCs w:val="20"/>
        </w:rPr>
      </w:pPr>
      <w:r w:rsidRPr="00975E6B">
        <w:rPr>
          <w:rFonts w:cs="Times New Roman"/>
          <w:kern w:val="0"/>
          <w:szCs w:val="20"/>
        </w:rPr>
        <w:t>电缆盘应用铁木结构电缆盘。电缆盘应能承受所有在运输、现场搬运或在任何气象条件下，在户外存放</w:t>
      </w:r>
      <w:r w:rsidRPr="00975E6B">
        <w:rPr>
          <w:rFonts w:cs="Times New Roman"/>
          <w:kern w:val="0"/>
          <w:szCs w:val="20"/>
        </w:rPr>
        <w:t>10</w:t>
      </w:r>
      <w:r w:rsidRPr="00975E6B">
        <w:rPr>
          <w:rFonts w:cs="Times New Roman"/>
          <w:kern w:val="0"/>
          <w:szCs w:val="20"/>
        </w:rPr>
        <w:t>年期间可能遭受的外力作用。并且电缆盘应承受在安装或处理电缆时所可能遭受的外力作用力不会损伤电缆及盘木身。</w:t>
      </w:r>
    </w:p>
    <w:p w:rsidR="00DF36DC" w:rsidRPr="00975E6B" w:rsidRDefault="00DF36DC" w:rsidP="00DF36DC">
      <w:pPr>
        <w:rPr>
          <w:rFonts w:cs="Times New Roman"/>
          <w:kern w:val="0"/>
          <w:szCs w:val="20"/>
        </w:rPr>
      </w:pPr>
      <w:r w:rsidRPr="00975E6B">
        <w:rPr>
          <w:rFonts w:cs="Times New Roman"/>
          <w:kern w:val="0"/>
          <w:szCs w:val="20"/>
        </w:rPr>
        <w:t xml:space="preserve">3.5.3 </w:t>
      </w:r>
      <w:r w:rsidRPr="00975E6B">
        <w:rPr>
          <w:rFonts w:cs="Times New Roman"/>
          <w:kern w:val="0"/>
          <w:szCs w:val="20"/>
        </w:rPr>
        <w:t>电缆技术要求</w:t>
      </w:r>
    </w:p>
    <w:p w:rsidR="00DF36DC" w:rsidRPr="00975E6B" w:rsidRDefault="00DF36DC" w:rsidP="00DF36DC">
      <w:pPr>
        <w:rPr>
          <w:rFonts w:cs="Times New Roman"/>
          <w:kern w:val="0"/>
          <w:szCs w:val="20"/>
        </w:rPr>
      </w:pPr>
      <w:r w:rsidRPr="00975E6B">
        <w:rPr>
          <w:rFonts w:cs="Times New Roman"/>
          <w:kern w:val="0"/>
          <w:szCs w:val="20"/>
        </w:rPr>
        <w:t xml:space="preserve">3.5.3.1 </w:t>
      </w:r>
      <w:r w:rsidRPr="00975E6B">
        <w:rPr>
          <w:rFonts w:cs="Times New Roman"/>
          <w:kern w:val="0"/>
          <w:szCs w:val="20"/>
        </w:rPr>
        <w:t>电缆屏蔽要求</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电缆屏蔽层选用铜带编织屏蔽。</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补偿电缆：聚氯乙烯绝缘和护套铜丝编织屏蔽精密级</w:t>
      </w:r>
      <w:r w:rsidRPr="00975E6B">
        <w:rPr>
          <w:rFonts w:cs="Times New Roman"/>
          <w:kern w:val="0"/>
          <w:szCs w:val="20"/>
        </w:rPr>
        <w:t>K</w:t>
      </w:r>
      <w:r w:rsidRPr="00975E6B">
        <w:rPr>
          <w:rFonts w:cs="Times New Roman"/>
          <w:kern w:val="0"/>
          <w:szCs w:val="20"/>
        </w:rPr>
        <w:t>分度号热电偶用高温补偿电缆</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计算机电缆（模拟量）：铜芯聚氯乙烯绝缘铜丝编织分屏蔽及总屏蔽聚氯乙烯护套阻燃计算机电缆</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控制电缆（开关量）：铜芯聚氯乙烯绝缘铜丝编织屏蔽聚氯乙烯护套控制电缆</w:t>
      </w:r>
    </w:p>
    <w:p w:rsidR="00DF36DC" w:rsidRPr="00975E6B" w:rsidRDefault="00DF36DC" w:rsidP="00DF36DC">
      <w:pPr>
        <w:rPr>
          <w:rFonts w:cs="Times New Roman"/>
          <w:kern w:val="0"/>
          <w:szCs w:val="20"/>
        </w:rPr>
      </w:pPr>
      <w:r w:rsidRPr="00975E6B">
        <w:rPr>
          <w:rFonts w:cs="Times New Roman"/>
          <w:kern w:val="0"/>
          <w:szCs w:val="20"/>
        </w:rPr>
        <w:t xml:space="preserve">3.5.3.2 </w:t>
      </w:r>
      <w:r w:rsidRPr="00975E6B">
        <w:rPr>
          <w:rFonts w:cs="Times New Roman"/>
          <w:kern w:val="0"/>
          <w:szCs w:val="20"/>
        </w:rPr>
        <w:t>线芯选择要求</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线芯截面：模拟量信号计算机电缆线芯截面</w:t>
      </w:r>
      <w:r w:rsidRPr="00975E6B">
        <w:rPr>
          <w:rFonts w:cs="Times New Roman"/>
          <w:kern w:val="0"/>
          <w:szCs w:val="20"/>
        </w:rPr>
        <w:t>1.0mm2;</w:t>
      </w:r>
    </w:p>
    <w:p w:rsidR="00DF36DC" w:rsidRPr="00975E6B" w:rsidRDefault="00DF36DC" w:rsidP="00DF36DC">
      <w:pPr>
        <w:ind w:firstLineChars="175" w:firstLine="420"/>
        <w:rPr>
          <w:rFonts w:cs="Times New Roman"/>
          <w:kern w:val="0"/>
          <w:szCs w:val="20"/>
        </w:rPr>
      </w:pPr>
      <w:r w:rsidRPr="00975E6B">
        <w:rPr>
          <w:rFonts w:cs="Times New Roman"/>
          <w:kern w:val="0"/>
          <w:szCs w:val="20"/>
        </w:rPr>
        <w:t>热</w:t>
      </w:r>
      <w:r w:rsidRPr="00565955">
        <w:rPr>
          <w:rFonts w:cs="Times New Roman"/>
          <w:kern w:val="0"/>
          <w:szCs w:val="20"/>
        </w:rPr>
        <w:t>电偶补偿电缆线芯</w:t>
      </w:r>
      <w:r w:rsidRPr="00565955">
        <w:rPr>
          <w:rFonts w:cs="Times New Roman"/>
          <w:kern w:val="0"/>
          <w:szCs w:val="20"/>
        </w:rPr>
        <w:t>1.5mm2</w:t>
      </w:r>
      <w:r w:rsidRPr="00565955">
        <w:rPr>
          <w:rFonts w:cs="Times New Roman"/>
          <w:kern w:val="0"/>
          <w:szCs w:val="20"/>
        </w:rPr>
        <w:t>，</w:t>
      </w:r>
    </w:p>
    <w:p w:rsidR="00DF36DC" w:rsidRPr="00975E6B" w:rsidRDefault="00DF36DC" w:rsidP="00DF36DC">
      <w:pPr>
        <w:ind w:firstLineChars="175" w:firstLine="420"/>
        <w:rPr>
          <w:rFonts w:cs="Times New Roman"/>
          <w:kern w:val="0"/>
          <w:szCs w:val="20"/>
        </w:rPr>
      </w:pPr>
      <w:r w:rsidRPr="00975E6B">
        <w:rPr>
          <w:rFonts w:cs="Times New Roman"/>
          <w:kern w:val="0"/>
          <w:szCs w:val="20"/>
        </w:rPr>
        <w:t>开关量信号控制电缆线芯截面</w:t>
      </w:r>
      <w:r w:rsidRPr="00975E6B">
        <w:rPr>
          <w:rFonts w:cs="Times New Roman"/>
          <w:kern w:val="0"/>
          <w:szCs w:val="20"/>
        </w:rPr>
        <w:t xml:space="preserve">1.0mm2;  </w:t>
      </w:r>
    </w:p>
    <w:p w:rsidR="00DF36DC" w:rsidRPr="00975E6B" w:rsidRDefault="00DF36DC" w:rsidP="00DF36DC">
      <w:pPr>
        <w:ind w:firstLineChars="175" w:firstLine="420"/>
        <w:rPr>
          <w:rFonts w:cs="Times New Roman"/>
          <w:kern w:val="0"/>
          <w:szCs w:val="20"/>
        </w:rPr>
      </w:pPr>
      <w:r w:rsidRPr="00975E6B">
        <w:rPr>
          <w:rFonts w:cs="Times New Roman"/>
          <w:kern w:val="0"/>
          <w:szCs w:val="20"/>
        </w:rPr>
        <w:t>低压电源控制电缆（</w:t>
      </w:r>
      <w:r w:rsidRPr="00975E6B">
        <w:rPr>
          <w:rFonts w:cs="Times New Roman"/>
          <w:kern w:val="0"/>
          <w:szCs w:val="20"/>
        </w:rPr>
        <w:t>380V</w:t>
      </w:r>
      <w:r w:rsidRPr="00975E6B">
        <w:rPr>
          <w:rFonts w:cs="Times New Roman"/>
          <w:kern w:val="0"/>
          <w:szCs w:val="20"/>
        </w:rPr>
        <w:t>及</w:t>
      </w:r>
      <w:r w:rsidRPr="00975E6B">
        <w:rPr>
          <w:rFonts w:cs="Times New Roman"/>
          <w:kern w:val="0"/>
          <w:szCs w:val="20"/>
        </w:rPr>
        <w:t>220V</w:t>
      </w:r>
      <w:r w:rsidRPr="00975E6B">
        <w:rPr>
          <w:rFonts w:cs="Times New Roman"/>
          <w:kern w:val="0"/>
          <w:szCs w:val="20"/>
        </w:rPr>
        <w:t>电源电缆）线芯截面</w:t>
      </w:r>
      <w:r w:rsidRPr="00975E6B">
        <w:rPr>
          <w:rFonts w:cs="Times New Roman"/>
          <w:kern w:val="0"/>
          <w:szCs w:val="20"/>
        </w:rPr>
        <w:t>2.5mm2</w:t>
      </w:r>
      <w:r w:rsidRPr="00975E6B">
        <w:rPr>
          <w:rFonts w:cs="Times New Roman"/>
          <w:kern w:val="0"/>
          <w:szCs w:val="20"/>
        </w:rPr>
        <w:t>。</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计算机电缆线芯对数</w:t>
      </w:r>
    </w:p>
    <w:p w:rsidR="00DF36DC" w:rsidRPr="00975E6B" w:rsidRDefault="00DF36DC" w:rsidP="00DF36DC">
      <w:pPr>
        <w:ind w:firstLineChars="175" w:firstLine="420"/>
        <w:rPr>
          <w:rFonts w:cs="Times New Roman"/>
          <w:kern w:val="0"/>
          <w:szCs w:val="20"/>
        </w:rPr>
      </w:pPr>
      <w:r w:rsidRPr="00975E6B">
        <w:rPr>
          <w:rFonts w:cs="Times New Roman"/>
          <w:kern w:val="0"/>
          <w:szCs w:val="20"/>
        </w:rPr>
        <w:t>二线组：</w:t>
      </w:r>
      <w:r w:rsidRPr="00975E6B">
        <w:rPr>
          <w:rFonts w:cs="Times New Roman"/>
          <w:kern w:val="0"/>
          <w:szCs w:val="20"/>
        </w:rPr>
        <w:t xml:space="preserve"> 1</w:t>
      </w:r>
      <w:r w:rsidRPr="00975E6B">
        <w:rPr>
          <w:rFonts w:cs="Times New Roman"/>
          <w:kern w:val="0"/>
          <w:szCs w:val="20"/>
        </w:rPr>
        <w:t>、</w:t>
      </w:r>
      <w:r w:rsidRPr="00975E6B">
        <w:rPr>
          <w:rFonts w:cs="Times New Roman"/>
          <w:kern w:val="0"/>
          <w:szCs w:val="20"/>
        </w:rPr>
        <w:t>2</w:t>
      </w:r>
      <w:r w:rsidRPr="00975E6B">
        <w:rPr>
          <w:rFonts w:cs="Times New Roman"/>
          <w:kern w:val="0"/>
          <w:szCs w:val="20"/>
        </w:rPr>
        <w:t>、</w:t>
      </w:r>
      <w:r w:rsidRPr="00975E6B">
        <w:rPr>
          <w:rFonts w:cs="Times New Roman"/>
          <w:kern w:val="0"/>
          <w:szCs w:val="20"/>
        </w:rPr>
        <w:t>4</w:t>
      </w:r>
      <w:r w:rsidRPr="00975E6B">
        <w:rPr>
          <w:rFonts w:cs="Times New Roman"/>
          <w:kern w:val="0"/>
          <w:szCs w:val="20"/>
        </w:rPr>
        <w:t>、</w:t>
      </w:r>
      <w:r w:rsidRPr="00975E6B">
        <w:rPr>
          <w:rFonts w:cs="Times New Roman"/>
          <w:kern w:val="0"/>
          <w:szCs w:val="20"/>
        </w:rPr>
        <w:t>5</w:t>
      </w:r>
      <w:r w:rsidRPr="00975E6B">
        <w:rPr>
          <w:rFonts w:cs="Times New Roman"/>
          <w:kern w:val="0"/>
          <w:szCs w:val="20"/>
        </w:rPr>
        <w:t>对</w:t>
      </w:r>
    </w:p>
    <w:p w:rsidR="00DF36DC" w:rsidRPr="00975E6B" w:rsidRDefault="00DF36DC" w:rsidP="00DF36DC">
      <w:pPr>
        <w:ind w:firstLineChars="175" w:firstLine="420"/>
        <w:rPr>
          <w:rFonts w:cs="Times New Roman"/>
          <w:kern w:val="0"/>
          <w:szCs w:val="20"/>
        </w:rPr>
      </w:pPr>
      <w:r w:rsidRPr="00975E6B">
        <w:rPr>
          <w:rFonts w:cs="Times New Roman"/>
          <w:kern w:val="0"/>
          <w:szCs w:val="20"/>
        </w:rPr>
        <w:t>三线组：</w:t>
      </w:r>
      <w:r w:rsidRPr="00975E6B">
        <w:rPr>
          <w:rFonts w:cs="Times New Roman"/>
          <w:kern w:val="0"/>
          <w:szCs w:val="20"/>
        </w:rPr>
        <w:t xml:space="preserve"> 1</w:t>
      </w:r>
      <w:r w:rsidRPr="00975E6B">
        <w:rPr>
          <w:rFonts w:cs="Times New Roman"/>
          <w:kern w:val="0"/>
          <w:szCs w:val="20"/>
        </w:rPr>
        <w:t>对</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控制电缆线芯数量：</w:t>
      </w:r>
      <w:r w:rsidRPr="00975E6B">
        <w:rPr>
          <w:rFonts w:cs="Times New Roman"/>
          <w:kern w:val="0"/>
          <w:szCs w:val="20"/>
        </w:rPr>
        <w:t>4</w:t>
      </w:r>
      <w:r w:rsidRPr="00975E6B">
        <w:rPr>
          <w:rFonts w:cs="Times New Roman"/>
          <w:kern w:val="0"/>
          <w:szCs w:val="20"/>
        </w:rPr>
        <w:t>芯；</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 </w:t>
      </w:r>
      <w:r w:rsidRPr="00975E6B">
        <w:rPr>
          <w:rFonts w:cs="Times New Roman"/>
          <w:kern w:val="0"/>
          <w:szCs w:val="20"/>
        </w:rPr>
        <w:t>补偿电缆线芯对数：</w:t>
      </w:r>
      <w:r w:rsidRPr="00975E6B">
        <w:rPr>
          <w:rFonts w:cs="Times New Roman"/>
          <w:kern w:val="0"/>
          <w:szCs w:val="20"/>
        </w:rPr>
        <w:t>1</w:t>
      </w:r>
      <w:r w:rsidRPr="00975E6B">
        <w:rPr>
          <w:rFonts w:cs="Times New Roman"/>
          <w:kern w:val="0"/>
          <w:szCs w:val="20"/>
        </w:rPr>
        <w:t>对。</w:t>
      </w:r>
    </w:p>
    <w:p w:rsidR="00DF36DC" w:rsidRPr="00975E6B" w:rsidRDefault="00DF36DC" w:rsidP="00DF36DC">
      <w:pPr>
        <w:rPr>
          <w:rFonts w:cs="Times New Roman"/>
          <w:kern w:val="0"/>
          <w:szCs w:val="20"/>
        </w:rPr>
      </w:pPr>
      <w:r w:rsidRPr="00975E6B">
        <w:rPr>
          <w:rFonts w:cs="Times New Roman"/>
          <w:kern w:val="0"/>
          <w:szCs w:val="20"/>
        </w:rPr>
        <w:t xml:space="preserve">3.5.3.3 </w:t>
      </w:r>
      <w:r w:rsidRPr="00975E6B">
        <w:rPr>
          <w:rFonts w:cs="Times New Roman"/>
          <w:kern w:val="0"/>
          <w:szCs w:val="20"/>
        </w:rPr>
        <w:t>阻燃特性要求：阻燃</w:t>
      </w:r>
      <w:r w:rsidRPr="00975E6B">
        <w:rPr>
          <w:rFonts w:cs="Times New Roman"/>
          <w:kern w:val="0"/>
          <w:szCs w:val="20"/>
        </w:rPr>
        <w:t>B</w:t>
      </w:r>
    </w:p>
    <w:p w:rsidR="00DF36DC" w:rsidRPr="00975E6B" w:rsidRDefault="00DF36DC" w:rsidP="00DF36DC">
      <w:pPr>
        <w:rPr>
          <w:rFonts w:cs="Times New Roman"/>
          <w:kern w:val="0"/>
          <w:szCs w:val="20"/>
        </w:rPr>
      </w:pPr>
      <w:r w:rsidRPr="00975E6B">
        <w:rPr>
          <w:rFonts w:cs="Times New Roman"/>
          <w:kern w:val="0"/>
          <w:szCs w:val="20"/>
        </w:rPr>
        <w:t xml:space="preserve">3.5.3.4 </w:t>
      </w:r>
      <w:r w:rsidRPr="00975E6B">
        <w:rPr>
          <w:rFonts w:cs="Times New Roman"/>
          <w:kern w:val="0"/>
          <w:szCs w:val="20"/>
        </w:rPr>
        <w:t>铠装电缆的铠装采用双层间隙绕包镀锌钢带</w:t>
      </w:r>
    </w:p>
    <w:p w:rsidR="00DF36DC" w:rsidRPr="00975E6B" w:rsidRDefault="00DF36DC" w:rsidP="00DF36DC">
      <w:pPr>
        <w:rPr>
          <w:rFonts w:cs="Times New Roman"/>
          <w:kern w:val="0"/>
          <w:szCs w:val="20"/>
        </w:rPr>
      </w:pPr>
      <w:r w:rsidRPr="00975E6B">
        <w:rPr>
          <w:rFonts w:cs="Times New Roman"/>
          <w:kern w:val="0"/>
          <w:szCs w:val="20"/>
        </w:rPr>
        <w:t xml:space="preserve">3.5.3.5 </w:t>
      </w:r>
      <w:r w:rsidRPr="00975E6B">
        <w:rPr>
          <w:rFonts w:cs="Times New Roman"/>
          <w:kern w:val="0"/>
          <w:szCs w:val="20"/>
        </w:rPr>
        <w:t>普通电缆技术要求</w:t>
      </w:r>
    </w:p>
    <w:p w:rsidR="00DF36DC" w:rsidRPr="00975E6B" w:rsidRDefault="00DF36DC" w:rsidP="00DF36DC">
      <w:pPr>
        <w:rPr>
          <w:rFonts w:cs="Times New Roman"/>
          <w:kern w:val="0"/>
          <w:szCs w:val="20"/>
        </w:rPr>
      </w:pPr>
      <w:r w:rsidRPr="00975E6B">
        <w:rPr>
          <w:rFonts w:cs="Times New Roman"/>
          <w:kern w:val="0"/>
          <w:szCs w:val="20"/>
        </w:rPr>
        <w:t>（</w:t>
      </w:r>
      <w:r w:rsidRPr="00975E6B">
        <w:rPr>
          <w:rFonts w:cs="Times New Roman"/>
          <w:kern w:val="0"/>
          <w:szCs w:val="20"/>
        </w:rPr>
        <w:t>1</w:t>
      </w:r>
      <w:r w:rsidRPr="00975E6B">
        <w:rPr>
          <w:rFonts w:cs="Times New Roman"/>
          <w:kern w:val="0"/>
          <w:szCs w:val="20"/>
        </w:rPr>
        <w:t>）计算机电缆</w:t>
      </w:r>
    </w:p>
    <w:p w:rsidR="00DF36DC" w:rsidRPr="00975E6B" w:rsidRDefault="00DF36DC" w:rsidP="00DF36DC">
      <w:pPr>
        <w:ind w:firstLineChars="175" w:firstLine="420"/>
        <w:rPr>
          <w:rFonts w:cs="Times New Roman"/>
          <w:kern w:val="0"/>
          <w:szCs w:val="20"/>
        </w:rPr>
      </w:pPr>
      <w:r w:rsidRPr="00975E6B">
        <w:rPr>
          <w:rFonts w:cs="Times New Roman"/>
          <w:kern w:val="0"/>
          <w:szCs w:val="20"/>
        </w:rPr>
        <w:t>a</w:t>
      </w:r>
      <w:r w:rsidRPr="00975E6B">
        <w:rPr>
          <w:rFonts w:cs="Times New Roman"/>
          <w:kern w:val="0"/>
          <w:szCs w:val="20"/>
        </w:rPr>
        <w:t>）计算机电缆应符合：</w:t>
      </w:r>
    </w:p>
    <w:p w:rsidR="00DF36DC" w:rsidRPr="00975E6B" w:rsidRDefault="00DF36DC" w:rsidP="00DF36DC">
      <w:pPr>
        <w:ind w:firstLineChars="175" w:firstLine="420"/>
        <w:rPr>
          <w:rFonts w:cs="Times New Roman"/>
          <w:kern w:val="0"/>
          <w:szCs w:val="20"/>
        </w:rPr>
      </w:pPr>
      <w:r w:rsidRPr="00975E6B">
        <w:rPr>
          <w:rFonts w:cs="Times New Roman"/>
          <w:kern w:val="0"/>
          <w:szCs w:val="20"/>
        </w:rPr>
        <w:t>1</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额定电压：</w:t>
      </w:r>
      <w:r w:rsidRPr="00975E6B">
        <w:rPr>
          <w:rFonts w:cs="Times New Roman"/>
          <w:kern w:val="0"/>
          <w:szCs w:val="20"/>
        </w:rPr>
        <w:t xml:space="preserve">Uo/U;  300/500V  </w:t>
      </w:r>
      <w:r w:rsidRPr="00975E6B">
        <w:rPr>
          <w:rFonts w:cs="Times New Roman"/>
          <w:kern w:val="0"/>
          <w:szCs w:val="20"/>
        </w:rPr>
        <w:t>耐压试验</w:t>
      </w:r>
      <w:r w:rsidRPr="00975E6B">
        <w:rPr>
          <w:rFonts w:cs="Times New Roman"/>
          <w:kern w:val="0"/>
          <w:szCs w:val="20"/>
        </w:rPr>
        <w:t>2000V</w:t>
      </w:r>
      <w:r w:rsidRPr="00975E6B">
        <w:rPr>
          <w:rFonts w:cs="Times New Roman"/>
          <w:kern w:val="0"/>
          <w:szCs w:val="20"/>
        </w:rPr>
        <w:t>，</w:t>
      </w:r>
      <w:r w:rsidRPr="00975E6B">
        <w:rPr>
          <w:rFonts w:cs="Times New Roman"/>
          <w:kern w:val="0"/>
          <w:szCs w:val="20"/>
        </w:rPr>
        <w:t>1</w:t>
      </w:r>
      <w:r w:rsidRPr="00975E6B">
        <w:rPr>
          <w:rFonts w:cs="Times New Roman"/>
          <w:kern w:val="0"/>
          <w:szCs w:val="20"/>
        </w:rPr>
        <w:t>分钟完好。</w:t>
      </w:r>
    </w:p>
    <w:p w:rsidR="00DF36DC" w:rsidRPr="00975E6B" w:rsidRDefault="00DF36DC" w:rsidP="00DF36DC">
      <w:pPr>
        <w:ind w:firstLineChars="175" w:firstLine="420"/>
        <w:rPr>
          <w:rFonts w:cs="Times New Roman"/>
          <w:kern w:val="0"/>
          <w:szCs w:val="20"/>
        </w:rPr>
      </w:pPr>
      <w:r w:rsidRPr="00975E6B">
        <w:rPr>
          <w:rFonts w:cs="Times New Roman"/>
          <w:kern w:val="0"/>
          <w:szCs w:val="20"/>
        </w:rPr>
        <w:lastRenderedPageBreak/>
        <w:t>2</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工作温度：</w:t>
      </w:r>
      <w:r w:rsidRPr="00975E6B">
        <w:rPr>
          <w:rFonts w:cs="Times New Roman"/>
          <w:kern w:val="0"/>
          <w:szCs w:val="20"/>
        </w:rPr>
        <w:t>-15~90</w:t>
      </w:r>
      <w:r w:rsidRPr="00975E6B">
        <w:rPr>
          <w:rFonts w:ascii="宋体" w:hAnsi="宋体" w:cs="宋体" w:hint="eastAsia"/>
          <w:kern w:val="0"/>
          <w:szCs w:val="20"/>
        </w:rPr>
        <w:t>℃</w:t>
      </w:r>
      <w:r w:rsidRPr="00975E6B">
        <w:rPr>
          <w:rFonts w:cs="Times New Roman"/>
          <w:kern w:val="0"/>
          <w:szCs w:val="20"/>
        </w:rPr>
        <w:t xml:space="preserve"> </w:t>
      </w:r>
    </w:p>
    <w:p w:rsidR="00DF36DC" w:rsidRPr="00975E6B" w:rsidRDefault="00DF36DC" w:rsidP="00DF36DC">
      <w:pPr>
        <w:ind w:firstLineChars="175" w:firstLine="420"/>
        <w:rPr>
          <w:rFonts w:cs="Times New Roman"/>
          <w:kern w:val="0"/>
          <w:szCs w:val="20"/>
        </w:rPr>
      </w:pPr>
      <w:r w:rsidRPr="00975E6B">
        <w:rPr>
          <w:rFonts w:cs="Times New Roman"/>
          <w:kern w:val="0"/>
          <w:szCs w:val="20"/>
        </w:rPr>
        <w:t>3</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绝缘电阻：在</w:t>
      </w:r>
      <w:r w:rsidRPr="00975E6B">
        <w:rPr>
          <w:rFonts w:cs="Times New Roman"/>
          <w:kern w:val="0"/>
          <w:szCs w:val="20"/>
        </w:rPr>
        <w:t>20</w:t>
      </w:r>
      <w:r w:rsidRPr="00975E6B">
        <w:rPr>
          <w:rFonts w:ascii="宋体" w:hAnsi="宋体" w:cs="宋体" w:hint="eastAsia"/>
          <w:kern w:val="0"/>
          <w:szCs w:val="20"/>
        </w:rPr>
        <w:t>℃</w:t>
      </w:r>
      <w:r w:rsidRPr="00975E6B">
        <w:rPr>
          <w:rFonts w:cs="Times New Roman"/>
          <w:kern w:val="0"/>
          <w:szCs w:val="20"/>
        </w:rPr>
        <w:t>下不低于</w:t>
      </w:r>
      <w:r w:rsidRPr="00975E6B">
        <w:rPr>
          <w:rFonts w:cs="Times New Roman"/>
          <w:kern w:val="0"/>
          <w:szCs w:val="20"/>
        </w:rPr>
        <w:t>500MΩ.KM</w:t>
      </w:r>
    </w:p>
    <w:p w:rsidR="00DF36DC" w:rsidRPr="00975E6B" w:rsidRDefault="00DF36DC" w:rsidP="00DF36DC">
      <w:pPr>
        <w:ind w:firstLineChars="175" w:firstLine="420"/>
        <w:rPr>
          <w:rFonts w:cs="Times New Roman"/>
          <w:kern w:val="0"/>
          <w:szCs w:val="20"/>
        </w:rPr>
      </w:pPr>
      <w:r w:rsidRPr="00975E6B">
        <w:rPr>
          <w:rFonts w:cs="Times New Roman"/>
          <w:kern w:val="0"/>
          <w:szCs w:val="20"/>
        </w:rPr>
        <w:t>4</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导体线芯直流电阻（</w:t>
      </w:r>
      <w:r w:rsidRPr="00975E6B">
        <w:rPr>
          <w:rFonts w:cs="Times New Roman"/>
          <w:kern w:val="0"/>
          <w:szCs w:val="20"/>
        </w:rPr>
        <w:t>20</w:t>
      </w:r>
      <w:r w:rsidRPr="00975E6B">
        <w:rPr>
          <w:rFonts w:ascii="宋体" w:hAnsi="宋体" w:cs="宋体" w:hint="eastAsia"/>
          <w:kern w:val="0"/>
          <w:szCs w:val="20"/>
        </w:rPr>
        <w:t>℃</w:t>
      </w:r>
      <w:r w:rsidRPr="00975E6B">
        <w:rPr>
          <w:rFonts w:cs="Times New Roman"/>
          <w:kern w:val="0"/>
          <w:szCs w:val="20"/>
        </w:rPr>
        <w:t>）符合国家现行标准的规定。</w:t>
      </w:r>
    </w:p>
    <w:p w:rsidR="00DF36DC" w:rsidRPr="00975E6B" w:rsidRDefault="00DF36DC" w:rsidP="00DF36DC">
      <w:pPr>
        <w:ind w:firstLineChars="175" w:firstLine="420"/>
        <w:rPr>
          <w:rFonts w:cs="Times New Roman"/>
          <w:kern w:val="0"/>
          <w:szCs w:val="20"/>
        </w:rPr>
      </w:pPr>
      <w:r w:rsidRPr="00975E6B">
        <w:rPr>
          <w:rFonts w:cs="Times New Roman"/>
          <w:kern w:val="0"/>
          <w:szCs w:val="20"/>
        </w:rPr>
        <w:t>5</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电缆允许弯曲半径不小于电缆外径的</w:t>
      </w:r>
      <w:r w:rsidRPr="00975E6B">
        <w:rPr>
          <w:rFonts w:cs="Times New Roman"/>
          <w:kern w:val="0"/>
          <w:szCs w:val="20"/>
        </w:rPr>
        <w:t>6</w:t>
      </w:r>
      <w:r w:rsidRPr="00975E6B">
        <w:rPr>
          <w:rFonts w:cs="Times New Roman"/>
          <w:kern w:val="0"/>
          <w:szCs w:val="20"/>
        </w:rPr>
        <w:t>倍。</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b)  </w:t>
      </w:r>
      <w:r w:rsidRPr="00975E6B">
        <w:rPr>
          <w:rFonts w:cs="Times New Roman"/>
          <w:kern w:val="0"/>
          <w:szCs w:val="20"/>
        </w:rPr>
        <w:t>计算机电缆绝缘应是聚氯乙烯材料，导线应是对绞线，线芯截面不小于</w:t>
      </w:r>
      <w:r w:rsidRPr="00975E6B">
        <w:rPr>
          <w:rFonts w:cs="Times New Roman"/>
          <w:kern w:val="0"/>
          <w:szCs w:val="20"/>
        </w:rPr>
        <w:t>1.0mm2</w:t>
      </w:r>
      <w:r w:rsidRPr="00975E6B">
        <w:rPr>
          <w:rFonts w:cs="Times New Roman"/>
          <w:kern w:val="0"/>
          <w:szCs w:val="20"/>
        </w:rPr>
        <w:t>的铜线。</w:t>
      </w:r>
    </w:p>
    <w:p w:rsidR="00DF36DC" w:rsidRPr="00975E6B" w:rsidRDefault="00DF36DC" w:rsidP="00DF36DC">
      <w:pPr>
        <w:rPr>
          <w:rFonts w:cs="Times New Roman"/>
          <w:kern w:val="0"/>
          <w:szCs w:val="20"/>
        </w:rPr>
      </w:pPr>
      <w:r w:rsidRPr="00975E6B">
        <w:rPr>
          <w:rFonts w:cs="Times New Roman"/>
          <w:kern w:val="0"/>
          <w:szCs w:val="20"/>
        </w:rPr>
        <w:t>（</w:t>
      </w:r>
      <w:r w:rsidRPr="00975E6B">
        <w:rPr>
          <w:rFonts w:cs="Times New Roman"/>
          <w:kern w:val="0"/>
          <w:szCs w:val="20"/>
        </w:rPr>
        <w:t>2</w:t>
      </w:r>
      <w:r w:rsidRPr="00975E6B">
        <w:rPr>
          <w:rFonts w:cs="Times New Roman"/>
          <w:kern w:val="0"/>
          <w:szCs w:val="20"/>
        </w:rPr>
        <w:t>）控制电缆</w:t>
      </w:r>
    </w:p>
    <w:p w:rsidR="00DF36DC" w:rsidRPr="00975E6B" w:rsidRDefault="00DF36DC" w:rsidP="00DF36DC">
      <w:pPr>
        <w:ind w:firstLineChars="175" w:firstLine="420"/>
        <w:rPr>
          <w:rFonts w:cs="Times New Roman"/>
          <w:kern w:val="0"/>
          <w:szCs w:val="20"/>
        </w:rPr>
      </w:pPr>
      <w:r w:rsidRPr="00975E6B">
        <w:rPr>
          <w:rFonts w:cs="Times New Roman"/>
          <w:kern w:val="0"/>
          <w:szCs w:val="20"/>
        </w:rPr>
        <w:t>控制电缆包括普通屏蔽控制电缆和低压电源控制电缆。</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a) </w:t>
      </w:r>
      <w:r w:rsidRPr="00975E6B">
        <w:rPr>
          <w:rFonts w:cs="Times New Roman"/>
          <w:kern w:val="0"/>
          <w:szCs w:val="20"/>
        </w:rPr>
        <w:t>控制电缆符合：</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1) </w:t>
      </w:r>
      <w:r w:rsidRPr="00975E6B">
        <w:rPr>
          <w:rFonts w:cs="Times New Roman"/>
          <w:kern w:val="0"/>
          <w:szCs w:val="20"/>
        </w:rPr>
        <w:t>交流额定电压：</w:t>
      </w:r>
      <w:r w:rsidRPr="00975E6B">
        <w:rPr>
          <w:rFonts w:cs="Times New Roman"/>
          <w:kern w:val="0"/>
          <w:szCs w:val="20"/>
        </w:rPr>
        <w:t xml:space="preserve">Uo/U;  450/750V  </w:t>
      </w:r>
      <w:r w:rsidRPr="00975E6B">
        <w:rPr>
          <w:rFonts w:cs="Times New Roman"/>
          <w:kern w:val="0"/>
          <w:szCs w:val="20"/>
        </w:rPr>
        <w:t>耐压试验</w:t>
      </w:r>
      <w:r w:rsidRPr="00975E6B">
        <w:rPr>
          <w:rFonts w:cs="Times New Roman"/>
          <w:kern w:val="0"/>
          <w:szCs w:val="20"/>
        </w:rPr>
        <w:t>4000V</w:t>
      </w:r>
      <w:r w:rsidRPr="00975E6B">
        <w:rPr>
          <w:rFonts w:cs="Times New Roman"/>
          <w:kern w:val="0"/>
          <w:szCs w:val="20"/>
        </w:rPr>
        <w:t>，</w:t>
      </w:r>
      <w:r w:rsidRPr="00975E6B">
        <w:rPr>
          <w:rFonts w:cs="Times New Roman"/>
          <w:kern w:val="0"/>
          <w:szCs w:val="20"/>
        </w:rPr>
        <w:t>5</w:t>
      </w:r>
      <w:r w:rsidRPr="00975E6B">
        <w:rPr>
          <w:rFonts w:cs="Times New Roman"/>
          <w:kern w:val="0"/>
          <w:szCs w:val="20"/>
        </w:rPr>
        <w:t>分钟完好。</w:t>
      </w:r>
    </w:p>
    <w:p w:rsidR="00DF36DC" w:rsidRPr="00975E6B" w:rsidRDefault="00DF36DC" w:rsidP="00DF36DC">
      <w:pPr>
        <w:ind w:firstLineChars="175" w:firstLine="420"/>
        <w:rPr>
          <w:rFonts w:cs="Times New Roman"/>
          <w:kern w:val="0"/>
          <w:szCs w:val="20"/>
        </w:rPr>
      </w:pPr>
      <w:r w:rsidRPr="00975E6B">
        <w:rPr>
          <w:rFonts w:cs="Times New Roman"/>
          <w:kern w:val="0"/>
          <w:szCs w:val="20"/>
        </w:rPr>
        <w:t>2</w:t>
      </w:r>
      <w:r w:rsidRPr="00975E6B">
        <w:rPr>
          <w:rFonts w:cs="Times New Roman"/>
          <w:kern w:val="0"/>
          <w:szCs w:val="20"/>
        </w:rPr>
        <w:t>）工作温度：</w:t>
      </w:r>
      <w:r w:rsidRPr="00975E6B">
        <w:rPr>
          <w:rFonts w:cs="Times New Roman"/>
          <w:kern w:val="0"/>
          <w:szCs w:val="20"/>
        </w:rPr>
        <w:t>-15~90</w:t>
      </w:r>
      <w:r w:rsidRPr="00975E6B">
        <w:rPr>
          <w:rFonts w:ascii="宋体" w:hAnsi="宋体" w:cs="宋体" w:hint="eastAsia"/>
          <w:kern w:val="0"/>
          <w:szCs w:val="20"/>
        </w:rPr>
        <w:t>℃</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3) </w:t>
      </w:r>
      <w:r w:rsidRPr="00975E6B">
        <w:rPr>
          <w:rFonts w:cs="Times New Roman"/>
          <w:kern w:val="0"/>
          <w:szCs w:val="20"/>
        </w:rPr>
        <w:t>绝缘电阻：符合</w:t>
      </w:r>
      <w:r w:rsidRPr="00975E6B">
        <w:rPr>
          <w:rFonts w:cs="Times New Roman"/>
          <w:kern w:val="0"/>
          <w:szCs w:val="20"/>
        </w:rPr>
        <w:t>GB9330</w:t>
      </w:r>
    </w:p>
    <w:p w:rsidR="00DF36DC" w:rsidRPr="00975E6B" w:rsidRDefault="00DF36DC" w:rsidP="00DF36DC">
      <w:pPr>
        <w:ind w:firstLineChars="175" w:firstLine="420"/>
        <w:rPr>
          <w:rFonts w:cs="Times New Roman"/>
          <w:kern w:val="0"/>
          <w:szCs w:val="20"/>
        </w:rPr>
      </w:pPr>
      <w:r w:rsidRPr="00975E6B">
        <w:rPr>
          <w:rFonts w:cs="Times New Roman"/>
          <w:kern w:val="0"/>
          <w:szCs w:val="20"/>
        </w:rPr>
        <w:t>4</w:t>
      </w:r>
      <w:r w:rsidRPr="00975E6B">
        <w:rPr>
          <w:rFonts w:cs="Times New Roman"/>
          <w:kern w:val="0"/>
          <w:szCs w:val="20"/>
        </w:rPr>
        <w:t>）导体线芯直流电阻（</w:t>
      </w:r>
      <w:r w:rsidRPr="00975E6B">
        <w:rPr>
          <w:rFonts w:cs="Times New Roman"/>
          <w:kern w:val="0"/>
          <w:szCs w:val="20"/>
        </w:rPr>
        <w:t>20</w:t>
      </w:r>
      <w:r w:rsidRPr="00975E6B">
        <w:rPr>
          <w:rFonts w:ascii="宋体" w:hAnsi="宋体" w:cs="宋体" w:hint="eastAsia"/>
          <w:kern w:val="0"/>
          <w:szCs w:val="20"/>
        </w:rPr>
        <w:t>℃</w:t>
      </w:r>
      <w:r w:rsidRPr="00975E6B">
        <w:rPr>
          <w:rFonts w:cs="Times New Roman"/>
          <w:kern w:val="0"/>
          <w:szCs w:val="20"/>
        </w:rPr>
        <w:t>）符合国家现行标准的规定。</w:t>
      </w:r>
    </w:p>
    <w:p w:rsidR="00DF36DC" w:rsidRPr="00975E6B" w:rsidRDefault="00DF36DC" w:rsidP="00DF36DC">
      <w:pPr>
        <w:ind w:firstLineChars="175" w:firstLine="420"/>
        <w:rPr>
          <w:rFonts w:cs="Times New Roman"/>
          <w:kern w:val="0"/>
          <w:szCs w:val="20"/>
        </w:rPr>
      </w:pPr>
      <w:r w:rsidRPr="00975E6B">
        <w:rPr>
          <w:rFonts w:cs="Times New Roman"/>
          <w:kern w:val="0"/>
          <w:szCs w:val="20"/>
        </w:rPr>
        <w:t>5</w:t>
      </w:r>
      <w:r w:rsidRPr="00975E6B">
        <w:rPr>
          <w:rFonts w:cs="Times New Roman"/>
          <w:kern w:val="0"/>
          <w:szCs w:val="20"/>
        </w:rPr>
        <w:t>）电缆允许弯曲半径不小于电缆外径的</w:t>
      </w:r>
      <w:r w:rsidRPr="00975E6B">
        <w:rPr>
          <w:rFonts w:cs="Times New Roman"/>
          <w:kern w:val="0"/>
          <w:szCs w:val="20"/>
        </w:rPr>
        <w:t>6</w:t>
      </w:r>
      <w:r w:rsidRPr="00975E6B">
        <w:rPr>
          <w:rFonts w:cs="Times New Roman"/>
          <w:kern w:val="0"/>
          <w:szCs w:val="20"/>
        </w:rPr>
        <w:t>倍。</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b) </w:t>
      </w:r>
      <w:r w:rsidRPr="00975E6B">
        <w:rPr>
          <w:rFonts w:cs="Times New Roman"/>
          <w:kern w:val="0"/>
          <w:szCs w:val="20"/>
        </w:rPr>
        <w:t>普通屏蔽控制电缆线芯材质应为单股铜芯，截面不小于</w:t>
      </w:r>
      <w:r w:rsidRPr="00975E6B">
        <w:rPr>
          <w:rFonts w:cs="Times New Roman"/>
          <w:kern w:val="0"/>
          <w:szCs w:val="20"/>
        </w:rPr>
        <w:t>1.0mm2</w:t>
      </w:r>
      <w:r w:rsidRPr="00975E6B">
        <w:rPr>
          <w:rFonts w:cs="Times New Roman"/>
          <w:kern w:val="0"/>
          <w:szCs w:val="20"/>
        </w:rPr>
        <w:t>（低压电源控制电缆导线截面见清册要求）、阻燃聚氯乙烯护套材料，聚氯乙烯绝缘层能抗交流</w:t>
      </w:r>
      <w:r w:rsidRPr="00975E6B">
        <w:rPr>
          <w:rFonts w:cs="Times New Roman"/>
          <w:kern w:val="0"/>
          <w:szCs w:val="20"/>
        </w:rPr>
        <w:t>450/750V</w:t>
      </w:r>
      <w:r w:rsidRPr="00975E6B">
        <w:rPr>
          <w:rFonts w:cs="Times New Roman"/>
          <w:kern w:val="0"/>
          <w:szCs w:val="20"/>
        </w:rPr>
        <w:t>伏电压。</w:t>
      </w:r>
    </w:p>
    <w:p w:rsidR="00DF36DC" w:rsidRPr="00975E6B" w:rsidRDefault="00DF36DC" w:rsidP="00DF36DC">
      <w:pPr>
        <w:rPr>
          <w:rFonts w:cs="Times New Roman"/>
          <w:kern w:val="0"/>
          <w:szCs w:val="20"/>
        </w:rPr>
      </w:pPr>
      <w:r w:rsidRPr="00975E6B">
        <w:rPr>
          <w:rFonts w:cs="Times New Roman"/>
          <w:kern w:val="0"/>
          <w:szCs w:val="20"/>
        </w:rPr>
        <w:t>（</w:t>
      </w:r>
      <w:r w:rsidRPr="00975E6B">
        <w:rPr>
          <w:rFonts w:cs="Times New Roman"/>
          <w:kern w:val="0"/>
          <w:szCs w:val="20"/>
        </w:rPr>
        <w:t>3</w:t>
      </w:r>
      <w:r w:rsidRPr="00975E6B">
        <w:rPr>
          <w:rFonts w:cs="Times New Roman"/>
          <w:kern w:val="0"/>
          <w:szCs w:val="20"/>
        </w:rPr>
        <w:t>）低压动力电缆</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a) </w:t>
      </w:r>
      <w:r w:rsidRPr="00975E6B">
        <w:rPr>
          <w:rFonts w:cs="Times New Roman"/>
          <w:kern w:val="0"/>
          <w:szCs w:val="20"/>
        </w:rPr>
        <w:t>动力电缆符合：</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1) </w:t>
      </w:r>
      <w:r w:rsidRPr="00975E6B">
        <w:rPr>
          <w:rFonts w:cs="Times New Roman"/>
          <w:kern w:val="0"/>
          <w:szCs w:val="20"/>
        </w:rPr>
        <w:t>交流额定电压：</w:t>
      </w:r>
      <w:r w:rsidRPr="00975E6B">
        <w:rPr>
          <w:rFonts w:cs="Times New Roman"/>
          <w:kern w:val="0"/>
          <w:szCs w:val="20"/>
        </w:rPr>
        <w:t xml:space="preserve">Uo/U;  600/1000V  </w:t>
      </w:r>
      <w:r w:rsidRPr="00975E6B">
        <w:rPr>
          <w:rFonts w:cs="Times New Roman"/>
          <w:kern w:val="0"/>
          <w:szCs w:val="20"/>
        </w:rPr>
        <w:t>耐压试验</w:t>
      </w:r>
      <w:r w:rsidRPr="00975E6B">
        <w:rPr>
          <w:rFonts w:cs="Times New Roman"/>
          <w:kern w:val="0"/>
          <w:szCs w:val="20"/>
        </w:rPr>
        <w:t>4000V</w:t>
      </w:r>
      <w:r w:rsidRPr="00975E6B">
        <w:rPr>
          <w:rFonts w:cs="Times New Roman"/>
          <w:kern w:val="0"/>
          <w:szCs w:val="20"/>
        </w:rPr>
        <w:t>，</w:t>
      </w:r>
      <w:r w:rsidRPr="00975E6B">
        <w:rPr>
          <w:rFonts w:cs="Times New Roman"/>
          <w:kern w:val="0"/>
          <w:szCs w:val="20"/>
        </w:rPr>
        <w:t>5</w:t>
      </w:r>
      <w:r w:rsidRPr="00975E6B">
        <w:rPr>
          <w:rFonts w:cs="Times New Roman"/>
          <w:kern w:val="0"/>
          <w:szCs w:val="20"/>
        </w:rPr>
        <w:t>分钟完好。</w:t>
      </w:r>
    </w:p>
    <w:p w:rsidR="00DF36DC" w:rsidRPr="00975E6B" w:rsidRDefault="00DF36DC" w:rsidP="00DF36DC">
      <w:pPr>
        <w:ind w:firstLineChars="175" w:firstLine="420"/>
        <w:rPr>
          <w:rFonts w:cs="Times New Roman"/>
          <w:kern w:val="0"/>
          <w:szCs w:val="20"/>
        </w:rPr>
      </w:pPr>
      <w:r w:rsidRPr="00975E6B">
        <w:rPr>
          <w:rFonts w:cs="Times New Roman"/>
          <w:kern w:val="0"/>
          <w:szCs w:val="20"/>
        </w:rPr>
        <w:t>4</w:t>
      </w:r>
      <w:r w:rsidRPr="00975E6B">
        <w:rPr>
          <w:rFonts w:cs="Times New Roman"/>
          <w:kern w:val="0"/>
          <w:szCs w:val="20"/>
        </w:rPr>
        <w:t>）导体线芯直流电阻（</w:t>
      </w:r>
      <w:r w:rsidRPr="00975E6B">
        <w:rPr>
          <w:rFonts w:cs="Times New Roman"/>
          <w:kern w:val="0"/>
          <w:szCs w:val="20"/>
        </w:rPr>
        <w:t>20</w:t>
      </w:r>
      <w:r w:rsidRPr="00975E6B">
        <w:rPr>
          <w:rFonts w:ascii="宋体" w:hAnsi="宋体" w:cs="宋体" w:hint="eastAsia"/>
          <w:kern w:val="0"/>
          <w:szCs w:val="20"/>
        </w:rPr>
        <w:t>℃</w:t>
      </w:r>
      <w:r w:rsidRPr="00975E6B">
        <w:rPr>
          <w:rFonts w:cs="Times New Roman"/>
          <w:kern w:val="0"/>
          <w:szCs w:val="20"/>
        </w:rPr>
        <w:t>）符合国家现行标准的规定。</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5.5.4  </w:t>
      </w:r>
      <w:r w:rsidRPr="00975E6B">
        <w:rPr>
          <w:rFonts w:cs="Times New Roman"/>
          <w:kern w:val="0"/>
          <w:szCs w:val="20"/>
        </w:rPr>
        <w:t>热电偶补偿电缆</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a)  </w:t>
      </w:r>
      <w:r w:rsidRPr="00975E6B">
        <w:rPr>
          <w:rFonts w:cs="Times New Roman"/>
          <w:kern w:val="0"/>
          <w:szCs w:val="20"/>
        </w:rPr>
        <w:t>热电偶补偿电缆符合：</w:t>
      </w:r>
    </w:p>
    <w:p w:rsidR="00DF36DC" w:rsidRPr="00975E6B" w:rsidRDefault="00DF36DC" w:rsidP="00DF36DC">
      <w:pPr>
        <w:ind w:firstLineChars="175" w:firstLine="420"/>
        <w:rPr>
          <w:rFonts w:cs="Times New Roman"/>
          <w:kern w:val="0"/>
          <w:szCs w:val="20"/>
        </w:rPr>
      </w:pPr>
      <w:r w:rsidRPr="00975E6B">
        <w:rPr>
          <w:rFonts w:cs="Times New Roman"/>
          <w:kern w:val="0"/>
          <w:szCs w:val="20"/>
        </w:rPr>
        <w:t>1</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耐压试验</w:t>
      </w:r>
      <w:r w:rsidRPr="00975E6B">
        <w:rPr>
          <w:rFonts w:cs="Times New Roman"/>
          <w:kern w:val="0"/>
          <w:szCs w:val="20"/>
        </w:rPr>
        <w:t>2000V</w:t>
      </w:r>
      <w:r w:rsidRPr="00975E6B">
        <w:rPr>
          <w:rFonts w:cs="Times New Roman"/>
          <w:kern w:val="0"/>
          <w:szCs w:val="20"/>
        </w:rPr>
        <w:t>，</w:t>
      </w:r>
      <w:r w:rsidRPr="00975E6B">
        <w:rPr>
          <w:rFonts w:cs="Times New Roman"/>
          <w:kern w:val="0"/>
          <w:szCs w:val="20"/>
        </w:rPr>
        <w:t>1</w:t>
      </w:r>
      <w:r w:rsidRPr="00975E6B">
        <w:rPr>
          <w:rFonts w:cs="Times New Roman"/>
          <w:kern w:val="0"/>
          <w:szCs w:val="20"/>
        </w:rPr>
        <w:t>分钟完好。</w:t>
      </w:r>
    </w:p>
    <w:p w:rsidR="00DF36DC" w:rsidRPr="00975E6B" w:rsidRDefault="00DF36DC" w:rsidP="00DF36DC">
      <w:pPr>
        <w:ind w:firstLineChars="175" w:firstLine="420"/>
        <w:rPr>
          <w:rFonts w:cs="Times New Roman"/>
          <w:kern w:val="0"/>
          <w:szCs w:val="20"/>
        </w:rPr>
      </w:pPr>
      <w:r w:rsidRPr="00975E6B">
        <w:rPr>
          <w:rFonts w:cs="Times New Roman"/>
          <w:kern w:val="0"/>
          <w:szCs w:val="20"/>
        </w:rPr>
        <w:t>2</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工作温度：</w:t>
      </w:r>
      <w:r w:rsidRPr="00975E6B">
        <w:rPr>
          <w:rFonts w:cs="Times New Roman"/>
          <w:kern w:val="0"/>
          <w:szCs w:val="20"/>
        </w:rPr>
        <w:t>-15~90</w:t>
      </w:r>
      <w:r w:rsidRPr="00975E6B">
        <w:rPr>
          <w:rFonts w:ascii="宋体" w:hAnsi="宋体" w:cs="宋体" w:hint="eastAsia"/>
          <w:kern w:val="0"/>
          <w:szCs w:val="20"/>
        </w:rPr>
        <w:t>℃</w:t>
      </w:r>
    </w:p>
    <w:p w:rsidR="00DF36DC" w:rsidRPr="00975E6B" w:rsidRDefault="00DF36DC" w:rsidP="00DF36DC">
      <w:pPr>
        <w:ind w:firstLineChars="175" w:firstLine="420"/>
        <w:rPr>
          <w:rFonts w:cs="Times New Roman"/>
          <w:kern w:val="0"/>
          <w:szCs w:val="20"/>
        </w:rPr>
      </w:pPr>
      <w:r w:rsidRPr="00975E6B">
        <w:rPr>
          <w:rFonts w:cs="Times New Roman"/>
          <w:kern w:val="0"/>
          <w:szCs w:val="20"/>
        </w:rPr>
        <w:t>3</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绝缘电阻：在</w:t>
      </w:r>
      <w:r w:rsidRPr="00975E6B">
        <w:rPr>
          <w:rFonts w:cs="Times New Roman"/>
          <w:kern w:val="0"/>
          <w:szCs w:val="20"/>
        </w:rPr>
        <w:t>20</w:t>
      </w:r>
      <w:r w:rsidRPr="00975E6B">
        <w:rPr>
          <w:rFonts w:ascii="宋体" w:hAnsi="宋体" w:cs="宋体" w:hint="eastAsia"/>
          <w:kern w:val="0"/>
          <w:szCs w:val="20"/>
        </w:rPr>
        <w:t>℃</w:t>
      </w:r>
      <w:r w:rsidRPr="00975E6B">
        <w:rPr>
          <w:rFonts w:cs="Times New Roman"/>
          <w:kern w:val="0"/>
          <w:szCs w:val="20"/>
        </w:rPr>
        <w:t>下不低于</w:t>
      </w:r>
      <w:r w:rsidRPr="00975E6B">
        <w:rPr>
          <w:rFonts w:cs="Times New Roman"/>
          <w:kern w:val="0"/>
          <w:szCs w:val="20"/>
        </w:rPr>
        <w:t>100MΩ.KM</w:t>
      </w:r>
    </w:p>
    <w:p w:rsidR="00DF36DC" w:rsidRPr="00975E6B" w:rsidRDefault="00DF36DC" w:rsidP="00DF36DC">
      <w:pPr>
        <w:ind w:firstLineChars="175" w:firstLine="420"/>
        <w:rPr>
          <w:rFonts w:cs="Times New Roman"/>
          <w:kern w:val="0"/>
          <w:szCs w:val="20"/>
        </w:rPr>
      </w:pPr>
      <w:r w:rsidRPr="00975E6B">
        <w:rPr>
          <w:rFonts w:cs="Times New Roman"/>
          <w:kern w:val="0"/>
          <w:szCs w:val="20"/>
        </w:rPr>
        <w:t>4</w:t>
      </w:r>
      <w:r w:rsidRPr="00975E6B">
        <w:rPr>
          <w:rFonts w:cs="Times New Roman"/>
          <w:kern w:val="0"/>
          <w:szCs w:val="20"/>
        </w:rPr>
        <w:t>）</w:t>
      </w:r>
      <w:r w:rsidRPr="00975E6B">
        <w:rPr>
          <w:rFonts w:cs="Times New Roman"/>
          <w:kern w:val="0"/>
          <w:szCs w:val="20"/>
        </w:rPr>
        <w:t xml:space="preserve"> </w:t>
      </w:r>
      <w:r w:rsidRPr="00975E6B">
        <w:rPr>
          <w:rFonts w:cs="Times New Roman"/>
          <w:kern w:val="0"/>
          <w:szCs w:val="20"/>
        </w:rPr>
        <w:t>导体线芯直流电阻（</w:t>
      </w:r>
      <w:r w:rsidRPr="00975E6B">
        <w:rPr>
          <w:rFonts w:cs="Times New Roman"/>
          <w:kern w:val="0"/>
          <w:szCs w:val="20"/>
        </w:rPr>
        <w:t>20</w:t>
      </w:r>
      <w:r w:rsidRPr="00975E6B">
        <w:rPr>
          <w:rFonts w:ascii="宋体" w:hAnsi="宋体" w:cs="宋体" w:hint="eastAsia"/>
          <w:kern w:val="0"/>
          <w:szCs w:val="20"/>
        </w:rPr>
        <w:t>℃</w:t>
      </w:r>
      <w:r w:rsidRPr="00975E6B">
        <w:rPr>
          <w:rFonts w:cs="Times New Roman"/>
          <w:kern w:val="0"/>
          <w:szCs w:val="20"/>
        </w:rPr>
        <w:t>）符合国家现行标准的规定。</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5)  </w:t>
      </w:r>
      <w:r w:rsidRPr="00975E6B">
        <w:rPr>
          <w:rFonts w:cs="Times New Roman"/>
          <w:kern w:val="0"/>
          <w:szCs w:val="20"/>
        </w:rPr>
        <w:t>电缆允许弯曲半径不小于电缆外径的</w:t>
      </w:r>
      <w:r w:rsidRPr="00975E6B">
        <w:rPr>
          <w:rFonts w:cs="Times New Roman"/>
          <w:kern w:val="0"/>
          <w:szCs w:val="20"/>
        </w:rPr>
        <w:t>6</w:t>
      </w:r>
      <w:r w:rsidRPr="00975E6B">
        <w:rPr>
          <w:rFonts w:cs="Times New Roman"/>
          <w:kern w:val="0"/>
          <w:szCs w:val="20"/>
        </w:rPr>
        <w:t>倍。</w:t>
      </w:r>
    </w:p>
    <w:p w:rsidR="00DF36DC" w:rsidRPr="00975E6B" w:rsidRDefault="00DF36DC" w:rsidP="00DF36DC">
      <w:pPr>
        <w:ind w:firstLineChars="175" w:firstLine="420"/>
        <w:rPr>
          <w:rFonts w:cs="Times New Roman"/>
          <w:kern w:val="0"/>
          <w:szCs w:val="20"/>
        </w:rPr>
      </w:pPr>
      <w:r w:rsidRPr="00975E6B">
        <w:rPr>
          <w:rFonts w:cs="Times New Roman"/>
          <w:kern w:val="0"/>
          <w:szCs w:val="20"/>
        </w:rPr>
        <w:t xml:space="preserve">b)  </w:t>
      </w:r>
      <w:r w:rsidRPr="00975E6B">
        <w:rPr>
          <w:rFonts w:cs="Times New Roman"/>
          <w:kern w:val="0"/>
          <w:szCs w:val="20"/>
        </w:rPr>
        <w:t>热电偶补偿电缆及计算机电缆应满足绝缘导线电气协会</w:t>
      </w:r>
      <w:r w:rsidRPr="00975E6B">
        <w:rPr>
          <w:rFonts w:cs="Times New Roman"/>
          <w:kern w:val="0"/>
          <w:szCs w:val="20"/>
        </w:rPr>
        <w:t>ICEA</w:t>
      </w:r>
      <w:r w:rsidRPr="00975E6B">
        <w:rPr>
          <w:rFonts w:cs="Times New Roman"/>
          <w:kern w:val="0"/>
          <w:szCs w:val="20"/>
        </w:rPr>
        <w:t>和其它相应的国际、国家标准的所有要求。</w:t>
      </w:r>
    </w:p>
    <w:p w:rsidR="00DF36DC" w:rsidRPr="00975E6B" w:rsidRDefault="00DF36DC" w:rsidP="00DF36DC">
      <w:pPr>
        <w:rPr>
          <w:rFonts w:cs="Times New Roman"/>
          <w:kern w:val="0"/>
          <w:szCs w:val="20"/>
        </w:rPr>
      </w:pPr>
      <w:r w:rsidRPr="00975E6B">
        <w:rPr>
          <w:rFonts w:cs="Times New Roman"/>
          <w:kern w:val="0"/>
          <w:szCs w:val="20"/>
        </w:rPr>
        <w:lastRenderedPageBreak/>
        <w:t xml:space="preserve">3.5.4 </w:t>
      </w:r>
      <w:r w:rsidRPr="00975E6B">
        <w:rPr>
          <w:rFonts w:cs="Times New Roman"/>
          <w:kern w:val="0"/>
          <w:szCs w:val="20"/>
        </w:rPr>
        <w:t>试验</w:t>
      </w:r>
    </w:p>
    <w:p w:rsidR="00DF36DC" w:rsidRPr="00975E6B" w:rsidRDefault="00DF36DC" w:rsidP="00DF36DC">
      <w:pPr>
        <w:ind w:firstLineChars="175" w:firstLine="420"/>
        <w:rPr>
          <w:rFonts w:cs="Times New Roman"/>
          <w:kern w:val="0"/>
          <w:szCs w:val="20"/>
        </w:rPr>
      </w:pPr>
      <w:r w:rsidRPr="00975E6B">
        <w:rPr>
          <w:rFonts w:cs="Times New Roman"/>
          <w:kern w:val="0"/>
          <w:szCs w:val="20"/>
        </w:rPr>
        <w:t>试验应满足国家以及行业有关标准，并同时执行下列要求。</w:t>
      </w:r>
    </w:p>
    <w:p w:rsidR="00DF36DC" w:rsidRPr="00975E6B" w:rsidRDefault="00DF36DC" w:rsidP="00DF36DC">
      <w:pPr>
        <w:ind w:firstLineChars="175" w:firstLine="420"/>
        <w:rPr>
          <w:rFonts w:cs="Times New Roman"/>
          <w:kern w:val="0"/>
          <w:szCs w:val="20"/>
        </w:rPr>
      </w:pPr>
      <w:r w:rsidRPr="00975E6B">
        <w:rPr>
          <w:rFonts w:cs="Times New Roman"/>
          <w:kern w:val="0"/>
          <w:szCs w:val="20"/>
        </w:rPr>
        <w:t>投标产品应按其技术条件规定的项目进行过型式试验。型式试验应在国家认定的试验站进行，并提供合格的型式试验报告供需方查阅。</w:t>
      </w:r>
    </w:p>
    <w:p w:rsidR="00DF36DC" w:rsidRPr="00975E6B" w:rsidRDefault="00DF36DC" w:rsidP="00DF36DC">
      <w:pPr>
        <w:ind w:firstLineChars="175" w:firstLine="420"/>
        <w:rPr>
          <w:rFonts w:cs="Times New Roman"/>
          <w:kern w:val="0"/>
          <w:szCs w:val="20"/>
        </w:rPr>
      </w:pPr>
      <w:r w:rsidRPr="00975E6B">
        <w:rPr>
          <w:rFonts w:cs="Times New Roman"/>
          <w:kern w:val="0"/>
          <w:szCs w:val="20"/>
        </w:rPr>
        <w:t>每批产品出厂前必须进行例行（出厂）试验，并应具有出厂试验合格证书。</w:t>
      </w:r>
    </w:p>
    <w:p w:rsidR="00B55DBC" w:rsidRDefault="00DF36DC" w:rsidP="00DF36DC">
      <w:pPr>
        <w:ind w:left="420"/>
        <w:rPr>
          <w:rFonts w:cs="Times New Roman"/>
          <w:kern w:val="0"/>
          <w:szCs w:val="20"/>
        </w:rPr>
        <w:sectPr w:rsidR="00B55DBC">
          <w:pgSz w:w="11907" w:h="16839"/>
          <w:pgMar w:top="1474" w:right="1418" w:bottom="1134" w:left="1418" w:header="850" w:footer="737" w:gutter="0"/>
          <w:cols w:space="720"/>
          <w:docGrid w:linePitch="326"/>
        </w:sectPr>
      </w:pPr>
      <w:r w:rsidRPr="00975E6B">
        <w:rPr>
          <w:rFonts w:cs="Times New Roman"/>
          <w:kern w:val="0"/>
          <w:szCs w:val="20"/>
        </w:rPr>
        <w:t>需方对供方提供的全部或部分产品，进行现场验收试验。需方在现场验收试验期间导致的设备</w:t>
      </w:r>
      <w:r w:rsidRPr="00975E6B">
        <w:rPr>
          <w:rFonts w:cs="Times New Roman"/>
          <w:kern w:val="0"/>
          <w:szCs w:val="20"/>
        </w:rPr>
        <w:t>/</w:t>
      </w:r>
      <w:r w:rsidRPr="00975E6B">
        <w:rPr>
          <w:rFonts w:cs="Times New Roman"/>
          <w:kern w:val="0"/>
          <w:szCs w:val="20"/>
        </w:rPr>
        <w:t>材料损耗，由供方无偿补供。</w:t>
      </w:r>
    </w:p>
    <w:p w:rsidR="00DF36DC" w:rsidRDefault="00F55196" w:rsidP="00FE7697">
      <w:pPr>
        <w:pStyle w:val="1"/>
        <w:numPr>
          <w:ilvl w:val="0"/>
          <w:numId w:val="0"/>
        </w:numPr>
      </w:pPr>
      <w:bookmarkStart w:id="201" w:name="_Toc211596493"/>
      <w:r>
        <w:rPr>
          <w:rFonts w:hint="eastAsia"/>
        </w:rPr>
        <w:lastRenderedPageBreak/>
        <w:t>附件四、保温材料</w:t>
      </w:r>
      <w:bookmarkEnd w:id="201"/>
    </w:p>
    <w:p w:rsidR="006616BC" w:rsidRDefault="006616BC" w:rsidP="00FE7697">
      <w:pPr>
        <w:pStyle w:val="1"/>
        <w:numPr>
          <w:ilvl w:val="0"/>
          <w:numId w:val="18"/>
        </w:numPr>
      </w:pPr>
      <w:bookmarkStart w:id="202" w:name="_Toc11088035"/>
      <w:bookmarkStart w:id="203" w:name="_Toc19520587"/>
      <w:bookmarkStart w:id="204" w:name="_Toc11603"/>
      <w:r>
        <w:rPr>
          <w:rFonts w:hint="eastAsia"/>
        </w:rPr>
        <w:t>标准及规范</w:t>
      </w:r>
      <w:bookmarkEnd w:id="203"/>
      <w:bookmarkEnd w:id="204"/>
    </w:p>
    <w:p w:rsidR="006616BC" w:rsidRDefault="006616BC" w:rsidP="006616BC">
      <w:pPr>
        <w:ind w:firstLine="480"/>
      </w:pPr>
      <w:r>
        <w:rPr>
          <w:rFonts w:hAnsi="宋体"/>
        </w:rPr>
        <w:t>供方应采取有效措施，保证产品符合本技术协议及有关标准、规范的要求，有关技术标准如下（不限于此，请供方补全，同时采用最新版本的相应标准）：</w:t>
      </w:r>
    </w:p>
    <w:p w:rsidR="006616BC" w:rsidRDefault="006616BC" w:rsidP="006616BC">
      <w:pPr>
        <w:pStyle w:val="31"/>
        <w:spacing w:after="0"/>
        <w:ind w:leftChars="0" w:left="0" w:firstLine="480"/>
        <w:rPr>
          <w:bCs/>
          <w:sz w:val="24"/>
          <w:szCs w:val="24"/>
        </w:rPr>
      </w:pPr>
      <w:r>
        <w:rPr>
          <w:rFonts w:hint="eastAsia"/>
          <w:bCs/>
          <w:sz w:val="24"/>
          <w:szCs w:val="24"/>
        </w:rPr>
        <w:t xml:space="preserve">GB 8624-2012     </w:t>
      </w:r>
      <w:r>
        <w:rPr>
          <w:rFonts w:hint="eastAsia"/>
          <w:bCs/>
          <w:sz w:val="24"/>
          <w:szCs w:val="24"/>
        </w:rPr>
        <w:t>《建筑材料及制品燃烧性能分级》</w:t>
      </w:r>
    </w:p>
    <w:p w:rsidR="006616BC" w:rsidRDefault="006616BC" w:rsidP="006616BC">
      <w:pPr>
        <w:pStyle w:val="31"/>
        <w:spacing w:after="0"/>
        <w:ind w:leftChars="0" w:left="0" w:firstLine="480"/>
        <w:rPr>
          <w:bCs/>
          <w:sz w:val="24"/>
          <w:szCs w:val="24"/>
        </w:rPr>
      </w:pPr>
      <w:r>
        <w:rPr>
          <w:bCs/>
          <w:sz w:val="24"/>
          <w:szCs w:val="24"/>
        </w:rPr>
        <w:t>GB</w:t>
      </w:r>
      <w:r>
        <w:rPr>
          <w:rFonts w:hint="eastAsia"/>
          <w:bCs/>
          <w:sz w:val="24"/>
          <w:szCs w:val="24"/>
        </w:rPr>
        <w:t>/T</w:t>
      </w:r>
      <w:r>
        <w:rPr>
          <w:bCs/>
          <w:sz w:val="24"/>
          <w:szCs w:val="24"/>
        </w:rPr>
        <w:t xml:space="preserve"> 4132</w:t>
      </w:r>
      <w:r>
        <w:rPr>
          <w:rFonts w:hint="eastAsia"/>
          <w:bCs/>
          <w:sz w:val="24"/>
          <w:szCs w:val="24"/>
        </w:rPr>
        <w:t xml:space="preserve">-2015  </w:t>
      </w:r>
      <w:r>
        <w:rPr>
          <w:bCs/>
          <w:sz w:val="24"/>
          <w:szCs w:val="24"/>
        </w:rPr>
        <w:t> </w:t>
      </w:r>
      <w:r>
        <w:rPr>
          <w:rFonts w:hint="eastAsia"/>
          <w:bCs/>
          <w:sz w:val="24"/>
          <w:szCs w:val="24"/>
        </w:rPr>
        <w:t xml:space="preserve"> </w:t>
      </w:r>
      <w:r>
        <w:rPr>
          <w:rFonts w:hint="eastAsia"/>
          <w:bCs/>
          <w:sz w:val="24"/>
          <w:szCs w:val="24"/>
        </w:rPr>
        <w:t>《</w:t>
      </w:r>
      <w:r>
        <w:rPr>
          <w:bCs/>
          <w:sz w:val="24"/>
          <w:szCs w:val="24"/>
        </w:rPr>
        <w:t>绝热材料</w:t>
      </w:r>
      <w:r>
        <w:rPr>
          <w:rFonts w:hint="eastAsia"/>
          <w:bCs/>
          <w:sz w:val="24"/>
          <w:szCs w:val="24"/>
        </w:rPr>
        <w:t>及相关术语》</w:t>
      </w:r>
    </w:p>
    <w:p w:rsidR="006616BC" w:rsidRDefault="006616BC" w:rsidP="006616BC">
      <w:pPr>
        <w:pStyle w:val="31"/>
        <w:spacing w:after="0"/>
        <w:ind w:leftChars="0" w:left="0" w:firstLine="480"/>
        <w:rPr>
          <w:bCs/>
          <w:sz w:val="24"/>
          <w:szCs w:val="24"/>
        </w:rPr>
      </w:pPr>
      <w:r>
        <w:rPr>
          <w:bCs/>
          <w:sz w:val="24"/>
          <w:szCs w:val="24"/>
        </w:rPr>
        <w:t>GB</w:t>
      </w:r>
      <w:r>
        <w:rPr>
          <w:rFonts w:hint="eastAsia"/>
          <w:bCs/>
          <w:sz w:val="24"/>
          <w:szCs w:val="24"/>
        </w:rPr>
        <w:t>/T</w:t>
      </w:r>
      <w:r>
        <w:rPr>
          <w:bCs/>
          <w:sz w:val="24"/>
          <w:szCs w:val="24"/>
        </w:rPr>
        <w:t xml:space="preserve"> 8174</w:t>
      </w:r>
      <w:r>
        <w:rPr>
          <w:rFonts w:hint="eastAsia"/>
          <w:bCs/>
          <w:sz w:val="24"/>
          <w:szCs w:val="24"/>
        </w:rPr>
        <w:t>-2008</w:t>
      </w:r>
      <w:r>
        <w:rPr>
          <w:bCs/>
          <w:sz w:val="24"/>
          <w:szCs w:val="24"/>
        </w:rPr>
        <w:t>  </w:t>
      </w:r>
      <w:r>
        <w:rPr>
          <w:rFonts w:hint="eastAsia"/>
          <w:bCs/>
          <w:sz w:val="24"/>
          <w:szCs w:val="24"/>
        </w:rPr>
        <w:t xml:space="preserve">  </w:t>
      </w:r>
      <w:r>
        <w:rPr>
          <w:rFonts w:hint="eastAsia"/>
          <w:bCs/>
          <w:sz w:val="24"/>
          <w:szCs w:val="24"/>
        </w:rPr>
        <w:t>《</w:t>
      </w:r>
      <w:r>
        <w:rPr>
          <w:bCs/>
          <w:sz w:val="24"/>
          <w:szCs w:val="24"/>
        </w:rPr>
        <w:t>设备及管道</w:t>
      </w:r>
      <w:r>
        <w:rPr>
          <w:rFonts w:hint="eastAsia"/>
          <w:bCs/>
          <w:sz w:val="24"/>
          <w:szCs w:val="24"/>
        </w:rPr>
        <w:t>绝热效果的</w:t>
      </w:r>
      <w:r>
        <w:rPr>
          <w:bCs/>
          <w:sz w:val="24"/>
          <w:szCs w:val="24"/>
        </w:rPr>
        <w:t>测试与评价</w:t>
      </w:r>
      <w:r>
        <w:rPr>
          <w:rFonts w:hint="eastAsia"/>
          <w:bCs/>
          <w:sz w:val="24"/>
          <w:szCs w:val="24"/>
        </w:rPr>
        <w:t>》</w:t>
      </w:r>
    </w:p>
    <w:p w:rsidR="006616BC" w:rsidRDefault="006616BC" w:rsidP="006616BC">
      <w:pPr>
        <w:pStyle w:val="31"/>
        <w:spacing w:after="0"/>
        <w:ind w:leftChars="0" w:left="0" w:firstLine="480"/>
        <w:rPr>
          <w:bCs/>
          <w:sz w:val="24"/>
          <w:szCs w:val="24"/>
        </w:rPr>
      </w:pPr>
      <w:r>
        <w:rPr>
          <w:bCs/>
          <w:sz w:val="24"/>
          <w:szCs w:val="24"/>
        </w:rPr>
        <w:t>GB</w:t>
      </w:r>
      <w:r>
        <w:rPr>
          <w:rFonts w:hint="eastAsia"/>
          <w:bCs/>
          <w:sz w:val="24"/>
          <w:szCs w:val="24"/>
        </w:rPr>
        <w:t>/T</w:t>
      </w:r>
      <w:r>
        <w:rPr>
          <w:bCs/>
          <w:sz w:val="24"/>
          <w:szCs w:val="24"/>
        </w:rPr>
        <w:t xml:space="preserve"> 8175 </w:t>
      </w:r>
      <w:r>
        <w:rPr>
          <w:rFonts w:hint="eastAsia"/>
          <w:bCs/>
          <w:sz w:val="24"/>
          <w:szCs w:val="24"/>
        </w:rPr>
        <w:t>-2008</w:t>
      </w:r>
      <w:r>
        <w:rPr>
          <w:bCs/>
          <w:sz w:val="24"/>
          <w:szCs w:val="24"/>
        </w:rPr>
        <w:t> </w:t>
      </w:r>
      <w:r>
        <w:rPr>
          <w:rFonts w:hint="eastAsia"/>
          <w:bCs/>
          <w:sz w:val="24"/>
          <w:szCs w:val="24"/>
        </w:rPr>
        <w:t xml:space="preserve">  </w:t>
      </w:r>
      <w:r>
        <w:rPr>
          <w:rFonts w:hint="eastAsia"/>
          <w:bCs/>
          <w:sz w:val="24"/>
          <w:szCs w:val="24"/>
        </w:rPr>
        <w:t>《</w:t>
      </w:r>
      <w:r>
        <w:rPr>
          <w:bCs/>
          <w:sz w:val="24"/>
          <w:szCs w:val="24"/>
        </w:rPr>
        <w:t>设备及管道</w:t>
      </w:r>
      <w:r>
        <w:rPr>
          <w:rFonts w:hint="eastAsia"/>
          <w:bCs/>
          <w:sz w:val="24"/>
          <w:szCs w:val="24"/>
        </w:rPr>
        <w:t>绝热</w:t>
      </w:r>
      <w:r>
        <w:rPr>
          <w:bCs/>
          <w:sz w:val="24"/>
          <w:szCs w:val="24"/>
        </w:rPr>
        <w:t>设计导则</w:t>
      </w:r>
      <w:r>
        <w:rPr>
          <w:rFonts w:hint="eastAsia"/>
          <w:bCs/>
          <w:sz w:val="24"/>
          <w:szCs w:val="24"/>
        </w:rPr>
        <w:t>》</w:t>
      </w:r>
    </w:p>
    <w:p w:rsidR="006616BC" w:rsidRDefault="006616BC" w:rsidP="006616BC">
      <w:pPr>
        <w:pStyle w:val="31"/>
        <w:spacing w:after="0"/>
        <w:ind w:leftChars="0" w:left="0" w:firstLine="480"/>
        <w:rPr>
          <w:bCs/>
          <w:sz w:val="24"/>
          <w:szCs w:val="24"/>
        </w:rPr>
      </w:pPr>
      <w:r>
        <w:rPr>
          <w:bCs/>
          <w:sz w:val="24"/>
          <w:szCs w:val="24"/>
        </w:rPr>
        <w:t>GB 50126-2008</w:t>
      </w:r>
      <w:r>
        <w:rPr>
          <w:rFonts w:hint="eastAsia"/>
          <w:bCs/>
          <w:sz w:val="24"/>
          <w:szCs w:val="24"/>
        </w:rPr>
        <w:t xml:space="preserve">    </w:t>
      </w:r>
      <w:r>
        <w:rPr>
          <w:rFonts w:hint="eastAsia"/>
          <w:bCs/>
          <w:sz w:val="24"/>
          <w:szCs w:val="24"/>
        </w:rPr>
        <w:t>《工业设备及管道绝热工程施工规范》</w:t>
      </w:r>
    </w:p>
    <w:p w:rsidR="006616BC" w:rsidRDefault="006616BC" w:rsidP="006616BC">
      <w:pPr>
        <w:pStyle w:val="31"/>
        <w:spacing w:after="0"/>
        <w:ind w:leftChars="0" w:left="0" w:firstLine="480"/>
        <w:rPr>
          <w:bCs/>
          <w:sz w:val="24"/>
          <w:szCs w:val="24"/>
        </w:rPr>
      </w:pPr>
      <w:r>
        <w:rPr>
          <w:bCs/>
          <w:sz w:val="24"/>
          <w:szCs w:val="24"/>
        </w:rPr>
        <w:t>GB 50185-2010</w:t>
      </w:r>
      <w:r>
        <w:rPr>
          <w:rFonts w:hint="eastAsia"/>
          <w:bCs/>
          <w:sz w:val="24"/>
          <w:szCs w:val="24"/>
        </w:rPr>
        <w:t xml:space="preserve">    </w:t>
      </w:r>
      <w:r>
        <w:rPr>
          <w:rFonts w:hint="eastAsia"/>
          <w:bCs/>
          <w:sz w:val="24"/>
          <w:szCs w:val="24"/>
        </w:rPr>
        <w:t>《工业设备及管道绝热工程施工质量验收规范》</w:t>
      </w:r>
    </w:p>
    <w:p w:rsidR="006616BC" w:rsidRDefault="006616BC" w:rsidP="006616BC">
      <w:pPr>
        <w:pStyle w:val="31"/>
        <w:spacing w:after="0"/>
        <w:ind w:leftChars="0" w:left="0" w:firstLine="480"/>
        <w:rPr>
          <w:bCs/>
          <w:sz w:val="24"/>
          <w:szCs w:val="24"/>
        </w:rPr>
      </w:pPr>
      <w:r>
        <w:rPr>
          <w:bCs/>
          <w:sz w:val="24"/>
          <w:szCs w:val="24"/>
        </w:rPr>
        <w:t>GB 50264-2013  </w:t>
      </w:r>
      <w:r>
        <w:rPr>
          <w:rFonts w:hint="eastAsia"/>
          <w:bCs/>
          <w:sz w:val="24"/>
          <w:szCs w:val="24"/>
        </w:rPr>
        <w:t xml:space="preserve">   </w:t>
      </w:r>
      <w:r>
        <w:rPr>
          <w:rFonts w:hint="eastAsia"/>
          <w:bCs/>
          <w:sz w:val="24"/>
          <w:szCs w:val="24"/>
        </w:rPr>
        <w:t>《工业设备及管道绝热工程设计规范》</w:t>
      </w:r>
    </w:p>
    <w:p w:rsidR="006616BC" w:rsidRDefault="006616BC" w:rsidP="006616BC">
      <w:pPr>
        <w:pStyle w:val="31"/>
        <w:spacing w:after="0"/>
        <w:ind w:leftChars="0" w:left="0" w:firstLine="480"/>
        <w:rPr>
          <w:bCs/>
          <w:sz w:val="24"/>
          <w:szCs w:val="24"/>
        </w:rPr>
      </w:pPr>
      <w:r>
        <w:rPr>
          <w:rFonts w:hint="eastAsia"/>
          <w:bCs/>
          <w:sz w:val="24"/>
          <w:szCs w:val="24"/>
        </w:rPr>
        <w:t xml:space="preserve">DL/T 5072-2019   </w:t>
      </w:r>
      <w:r>
        <w:rPr>
          <w:rFonts w:hint="eastAsia"/>
          <w:bCs/>
          <w:sz w:val="24"/>
          <w:szCs w:val="24"/>
        </w:rPr>
        <w:t>《火力发电厂保温油漆设计规程》</w:t>
      </w:r>
    </w:p>
    <w:p w:rsidR="006616BC" w:rsidRDefault="006616BC" w:rsidP="006616BC">
      <w:pPr>
        <w:pStyle w:val="31"/>
        <w:spacing w:after="0"/>
        <w:ind w:leftChars="0" w:left="0" w:firstLine="480"/>
        <w:rPr>
          <w:bCs/>
          <w:sz w:val="24"/>
          <w:szCs w:val="24"/>
        </w:rPr>
      </w:pPr>
      <w:r>
        <w:rPr>
          <w:rFonts w:hint="eastAsia"/>
          <w:bCs/>
          <w:sz w:val="24"/>
          <w:szCs w:val="24"/>
        </w:rPr>
        <w:t xml:space="preserve">GB/T 16400-2015  </w:t>
      </w:r>
      <w:r>
        <w:rPr>
          <w:rFonts w:hint="eastAsia"/>
          <w:bCs/>
          <w:sz w:val="24"/>
          <w:szCs w:val="24"/>
        </w:rPr>
        <w:t>《绝热用硅酸铝棉及其制品》</w:t>
      </w:r>
    </w:p>
    <w:p w:rsidR="006616BC" w:rsidRDefault="006616BC" w:rsidP="006616BC">
      <w:pPr>
        <w:pStyle w:val="31"/>
        <w:spacing w:after="0"/>
        <w:ind w:leftChars="0" w:left="0" w:firstLine="480"/>
        <w:rPr>
          <w:bCs/>
          <w:sz w:val="24"/>
          <w:szCs w:val="24"/>
        </w:rPr>
      </w:pPr>
      <w:r>
        <w:rPr>
          <w:rFonts w:hint="eastAsia"/>
          <w:bCs/>
          <w:sz w:val="24"/>
          <w:szCs w:val="24"/>
        </w:rPr>
        <w:t xml:space="preserve">GB/T 13350-2017  </w:t>
      </w:r>
      <w:r>
        <w:rPr>
          <w:rFonts w:hint="eastAsia"/>
          <w:bCs/>
          <w:sz w:val="24"/>
          <w:szCs w:val="24"/>
        </w:rPr>
        <w:t>《绝热用玻璃棉及其制品》</w:t>
      </w:r>
    </w:p>
    <w:p w:rsidR="006616BC" w:rsidRDefault="006616BC" w:rsidP="006616BC">
      <w:pPr>
        <w:pStyle w:val="31"/>
        <w:spacing w:after="0"/>
        <w:ind w:leftChars="0" w:left="0" w:firstLine="480"/>
        <w:rPr>
          <w:bCs/>
          <w:sz w:val="24"/>
          <w:szCs w:val="24"/>
        </w:rPr>
      </w:pPr>
      <w:r>
        <w:rPr>
          <w:bCs/>
          <w:sz w:val="24"/>
          <w:szCs w:val="24"/>
        </w:rPr>
        <w:t>JG/T 516-2017</w:t>
      </w:r>
      <w:r>
        <w:rPr>
          <w:rFonts w:hint="eastAsia"/>
          <w:bCs/>
          <w:sz w:val="24"/>
          <w:szCs w:val="24"/>
        </w:rPr>
        <w:t xml:space="preserve">     </w:t>
      </w:r>
      <w:r>
        <w:rPr>
          <w:rFonts w:hint="eastAsia"/>
          <w:bCs/>
          <w:sz w:val="24"/>
          <w:szCs w:val="24"/>
        </w:rPr>
        <w:t>《建筑装饰用</w:t>
      </w:r>
      <w:r w:rsidR="00FE7697">
        <w:rPr>
          <w:rFonts w:hint="eastAsia"/>
          <w:bCs/>
          <w:sz w:val="24"/>
          <w:szCs w:val="24"/>
        </w:rPr>
        <w:t>外护板</w:t>
      </w:r>
      <w:r>
        <w:rPr>
          <w:rFonts w:hint="eastAsia"/>
          <w:bCs/>
          <w:sz w:val="24"/>
          <w:szCs w:val="24"/>
        </w:rPr>
        <w:t>》</w:t>
      </w:r>
    </w:p>
    <w:p w:rsidR="006616BC" w:rsidRDefault="006616BC" w:rsidP="006616BC">
      <w:pPr>
        <w:pStyle w:val="31"/>
        <w:spacing w:after="0"/>
        <w:ind w:leftChars="0" w:left="0" w:firstLine="480"/>
        <w:rPr>
          <w:bCs/>
          <w:sz w:val="24"/>
          <w:szCs w:val="24"/>
        </w:rPr>
      </w:pPr>
      <w:r w:rsidRPr="005341C4">
        <w:rPr>
          <w:rFonts w:hint="eastAsia"/>
          <w:bCs/>
          <w:sz w:val="24"/>
          <w:szCs w:val="24"/>
        </w:rPr>
        <w:t xml:space="preserve">GB/T 12754-2019 </w:t>
      </w:r>
      <w:r>
        <w:rPr>
          <w:rFonts w:hint="eastAsia"/>
          <w:bCs/>
          <w:sz w:val="24"/>
          <w:szCs w:val="24"/>
        </w:rPr>
        <w:t xml:space="preserve"> </w:t>
      </w:r>
      <w:r w:rsidRPr="005341C4">
        <w:rPr>
          <w:rFonts w:hint="eastAsia"/>
          <w:bCs/>
          <w:sz w:val="24"/>
          <w:szCs w:val="24"/>
        </w:rPr>
        <w:t>《彩色涂层钢板及钢带》</w:t>
      </w:r>
    </w:p>
    <w:p w:rsidR="006616BC" w:rsidRDefault="006616BC" w:rsidP="006616BC">
      <w:pPr>
        <w:ind w:firstLine="480"/>
        <w:rPr>
          <w:rFonts w:hAnsi="宋体"/>
        </w:rPr>
      </w:pPr>
      <w:r>
        <w:rPr>
          <w:rFonts w:hAnsi="宋体"/>
        </w:rPr>
        <w:t>上述标准和规定仅提出了基本的技术要求。如果供方提出了更经济合理的设计、材料、制造工艺等，同时又能使供方提供的保温材料性能达到本标书的要求，并确保安全、稳定﹑连续运行，在征得需方同意后，供方可以不全部使用上述标准和规定。</w:t>
      </w:r>
    </w:p>
    <w:p w:rsidR="006616BC" w:rsidRDefault="006616BC" w:rsidP="00FE7697">
      <w:pPr>
        <w:pStyle w:val="1"/>
      </w:pPr>
      <w:bookmarkStart w:id="205" w:name="_Toc19520588"/>
      <w:bookmarkStart w:id="206" w:name="_Toc9080"/>
      <w:r>
        <w:rPr>
          <w:rFonts w:hint="eastAsia"/>
        </w:rPr>
        <w:t>技术要求</w:t>
      </w:r>
      <w:bookmarkEnd w:id="202"/>
      <w:bookmarkEnd w:id="205"/>
      <w:bookmarkEnd w:id="206"/>
    </w:p>
    <w:p w:rsidR="006616BC" w:rsidRDefault="006616BC" w:rsidP="00FE7697">
      <w:pPr>
        <w:pStyle w:val="2"/>
      </w:pPr>
      <w:r>
        <w:rPr>
          <w:rFonts w:hint="eastAsia"/>
        </w:rPr>
        <w:t>一般要求</w:t>
      </w:r>
    </w:p>
    <w:p w:rsidR="006616BC" w:rsidRDefault="006616BC" w:rsidP="00FE7697">
      <w:pPr>
        <w:numPr>
          <w:ilvl w:val="0"/>
          <w:numId w:val="15"/>
        </w:numPr>
        <w:ind w:firstLine="420"/>
      </w:pPr>
      <w:r>
        <w:rPr>
          <w:rFonts w:hint="eastAsia"/>
        </w:rPr>
        <w:t>供方提供的产品确保功能完整，技术先进，并能满足人身安全和劳动保护条件。供方所提供的产品应是国家批准生产的无毒、对人体和环境无害的产品。</w:t>
      </w:r>
    </w:p>
    <w:p w:rsidR="006616BC" w:rsidRDefault="006616BC" w:rsidP="00FE7697">
      <w:pPr>
        <w:numPr>
          <w:ilvl w:val="0"/>
          <w:numId w:val="15"/>
        </w:numPr>
        <w:ind w:firstLine="420"/>
      </w:pPr>
      <w:r>
        <w:rPr>
          <w:rFonts w:hint="eastAsia"/>
        </w:rPr>
        <w:t>所有保温材料物理化学性能的检验报告必须是由国家指定的检测机构按国家标准检验而提供的原始文件，材料到货时应附有效的出厂证件（产品质量证明书、合格证、检测单位检验报告）。</w:t>
      </w:r>
    </w:p>
    <w:p w:rsidR="006616BC" w:rsidRDefault="006616BC" w:rsidP="00FE7697">
      <w:pPr>
        <w:numPr>
          <w:ilvl w:val="0"/>
          <w:numId w:val="15"/>
        </w:numPr>
        <w:ind w:firstLine="420"/>
      </w:pPr>
      <w:r>
        <w:rPr>
          <w:rFonts w:hint="eastAsia"/>
        </w:rPr>
        <w:lastRenderedPageBreak/>
        <w:t>供方提供的保温材料必须通过省级及以上国家质量监督检验部门按照现行最新标准进行检验，供方必需提供该文件原件的复印件。</w:t>
      </w:r>
    </w:p>
    <w:p w:rsidR="006616BC" w:rsidRDefault="006616BC" w:rsidP="00FE7697">
      <w:pPr>
        <w:numPr>
          <w:ilvl w:val="0"/>
          <w:numId w:val="15"/>
        </w:numPr>
        <w:ind w:firstLine="420"/>
      </w:pPr>
      <w:r>
        <w:rPr>
          <w:rFonts w:hint="eastAsia"/>
        </w:rPr>
        <w:t>材料应无尘、无害、无污染、不燃防火，不刺激皮肤，无放射性物质，无挥发性气体，达到</w:t>
      </w:r>
      <w:r>
        <w:rPr>
          <w:rFonts w:hint="eastAsia"/>
        </w:rPr>
        <w:t>A1</w:t>
      </w:r>
      <w:r>
        <w:rPr>
          <w:rFonts w:hint="eastAsia"/>
        </w:rPr>
        <w:t>级不燃材料。不能采用含有石棉成份等有害健康的产品。</w:t>
      </w:r>
    </w:p>
    <w:p w:rsidR="006616BC" w:rsidRDefault="006616BC" w:rsidP="00FE7697">
      <w:pPr>
        <w:numPr>
          <w:ilvl w:val="0"/>
          <w:numId w:val="15"/>
        </w:numPr>
        <w:ind w:firstLine="420"/>
      </w:pPr>
      <w:r>
        <w:rPr>
          <w:rFonts w:hint="eastAsia"/>
        </w:rPr>
        <w:t>供方所供产品能长期安全、持续运行，保证寿命不低于</w:t>
      </w:r>
      <w:r>
        <w:rPr>
          <w:rFonts w:hint="eastAsia"/>
        </w:rPr>
        <w:t>15</w:t>
      </w:r>
      <w:r>
        <w:rPr>
          <w:rFonts w:hint="eastAsia"/>
        </w:rPr>
        <w:t>年。</w:t>
      </w:r>
    </w:p>
    <w:p w:rsidR="006616BC" w:rsidRDefault="006616BC" w:rsidP="00FE7697">
      <w:pPr>
        <w:numPr>
          <w:ilvl w:val="0"/>
          <w:numId w:val="15"/>
        </w:numPr>
        <w:ind w:firstLine="420"/>
      </w:pPr>
      <w:r>
        <w:rPr>
          <w:rFonts w:hint="eastAsia"/>
        </w:rPr>
        <w:t>保温材料到场后，由需方随机抽样，委托第三方检测机构，进行材料性能试验，抽样量：每种材料不少于</w:t>
      </w:r>
      <w:r>
        <w:rPr>
          <w:rFonts w:hint="eastAsia"/>
        </w:rPr>
        <w:t>10</w:t>
      </w:r>
      <w:r>
        <w:rPr>
          <w:rFonts w:hint="eastAsia"/>
        </w:rPr>
        <w:t>个</w:t>
      </w:r>
      <w:r>
        <w:rPr>
          <w:rFonts w:hint="eastAsia"/>
        </w:rPr>
        <w:t>/</w:t>
      </w:r>
      <w:r>
        <w:rPr>
          <w:rFonts w:hint="eastAsia"/>
        </w:rPr>
        <w:t>批次。</w:t>
      </w:r>
    </w:p>
    <w:p w:rsidR="006616BC" w:rsidRDefault="006616BC" w:rsidP="00FE7697">
      <w:pPr>
        <w:numPr>
          <w:ilvl w:val="0"/>
          <w:numId w:val="15"/>
        </w:numPr>
        <w:ind w:firstLine="420"/>
      </w:pPr>
      <w:r>
        <w:rPr>
          <w:rFonts w:hint="eastAsia"/>
        </w:rPr>
        <w:t>供方委托第三方检测机构必须是省级及以上资质单位，并经需方认可，委托及试验费用由供方负责，包含在合同总价中，请需方充分考虑。</w:t>
      </w:r>
    </w:p>
    <w:p w:rsidR="006616BC" w:rsidRDefault="006616BC" w:rsidP="00FE7697">
      <w:pPr>
        <w:numPr>
          <w:ilvl w:val="0"/>
          <w:numId w:val="15"/>
        </w:numPr>
        <w:ind w:firstLine="420"/>
      </w:pPr>
      <w:r>
        <w:rPr>
          <w:rFonts w:hint="eastAsia"/>
        </w:rPr>
        <w:t>供方运到现场的材料必须与投标时提供的样品一致或优于样品，否则视为不合格产品，无条件退货。</w:t>
      </w:r>
    </w:p>
    <w:p w:rsidR="006616BC" w:rsidRDefault="006616BC" w:rsidP="00FE7697">
      <w:pPr>
        <w:numPr>
          <w:ilvl w:val="0"/>
          <w:numId w:val="15"/>
        </w:numPr>
        <w:ind w:firstLine="420"/>
      </w:pPr>
      <w:r>
        <w:rPr>
          <w:rFonts w:hint="eastAsia"/>
        </w:rPr>
        <w:t>保温材料的主要物理化学性能除应符合国家现行有关产品标准外，在运行中，保温材料的平均温度低于</w:t>
      </w:r>
      <w:r>
        <w:rPr>
          <w:rFonts w:hint="eastAsia"/>
        </w:rPr>
        <w:t>350</w:t>
      </w:r>
      <w:r>
        <w:rPr>
          <w:rFonts w:hint="eastAsia"/>
        </w:rPr>
        <w:t>℃时，其导热系数不得大于</w:t>
      </w:r>
      <w:r>
        <w:rPr>
          <w:rFonts w:hint="eastAsia"/>
        </w:rPr>
        <w:t>0.11W/</w:t>
      </w:r>
      <w:r>
        <w:rPr>
          <w:rFonts w:hint="eastAsia"/>
        </w:rPr>
        <w:t>（</w:t>
      </w:r>
      <w:r>
        <w:rPr>
          <w:rFonts w:hint="eastAsia"/>
        </w:rPr>
        <w:t>m</w:t>
      </w:r>
      <w:r>
        <w:rPr>
          <w:rFonts w:hint="eastAsia"/>
        </w:rPr>
        <w:t>•℃）。</w:t>
      </w:r>
    </w:p>
    <w:p w:rsidR="006616BC" w:rsidRDefault="006616BC" w:rsidP="00FE7697">
      <w:pPr>
        <w:numPr>
          <w:ilvl w:val="0"/>
          <w:numId w:val="15"/>
        </w:numPr>
        <w:ind w:firstLine="420"/>
      </w:pPr>
      <w:r>
        <w:rPr>
          <w:rFonts w:hint="eastAsia"/>
        </w:rPr>
        <w:t>保温材料的保温性能应不低于《火力发电厂保温油漆设计规程（</w:t>
      </w:r>
      <w:r>
        <w:rPr>
          <w:rFonts w:hint="eastAsia"/>
        </w:rPr>
        <w:t>DL/T 5072-2007</w:t>
      </w:r>
      <w:r>
        <w:rPr>
          <w:rFonts w:hint="eastAsia"/>
        </w:rPr>
        <w:t>）》附录</w:t>
      </w:r>
      <w:r>
        <w:rPr>
          <w:rFonts w:hint="eastAsia"/>
        </w:rPr>
        <w:t>A.1</w:t>
      </w:r>
      <w:r>
        <w:rPr>
          <w:rFonts w:hint="eastAsia"/>
        </w:rPr>
        <w:t>中的要求。</w:t>
      </w:r>
    </w:p>
    <w:p w:rsidR="006616BC" w:rsidRDefault="006616BC" w:rsidP="00FE7697">
      <w:pPr>
        <w:numPr>
          <w:ilvl w:val="0"/>
          <w:numId w:val="15"/>
        </w:numPr>
        <w:ind w:firstLine="420"/>
      </w:pPr>
      <w:r>
        <w:rPr>
          <w:rFonts w:hint="eastAsia"/>
        </w:rPr>
        <w:t>同时，硅酸铝保温制品应符合《绝热用硅酸铝棉及其制品（</w:t>
      </w:r>
      <w:r>
        <w:rPr>
          <w:rFonts w:hint="eastAsia"/>
        </w:rPr>
        <w:t>GB/T 16400-2015</w:t>
      </w:r>
      <w:r>
        <w:rPr>
          <w:rFonts w:hint="eastAsia"/>
        </w:rPr>
        <w:t>）》</w:t>
      </w:r>
      <w:r>
        <w:rPr>
          <w:rFonts w:hint="eastAsia"/>
        </w:rPr>
        <w:t xml:space="preserve"> </w:t>
      </w:r>
      <w:r>
        <w:rPr>
          <w:rFonts w:hint="eastAsia"/>
        </w:rPr>
        <w:t>中的规定。玻璃棉保温制品应符合《绝热用玻璃棉及其制品（</w:t>
      </w:r>
      <w:r>
        <w:rPr>
          <w:rFonts w:hint="eastAsia"/>
        </w:rPr>
        <w:t>GB/T 13350-2017</w:t>
      </w:r>
      <w:r>
        <w:rPr>
          <w:rFonts w:hint="eastAsia"/>
        </w:rPr>
        <w:t>）》中的规定。</w:t>
      </w:r>
    </w:p>
    <w:p w:rsidR="006616BC" w:rsidRDefault="006616BC" w:rsidP="00FE7697">
      <w:pPr>
        <w:numPr>
          <w:ilvl w:val="0"/>
          <w:numId w:val="15"/>
        </w:numPr>
        <w:ind w:firstLine="420"/>
      </w:pPr>
      <w:r>
        <w:rPr>
          <w:rFonts w:hint="eastAsia"/>
        </w:rPr>
        <w:t>保温的硬质材料密度不得大于</w:t>
      </w:r>
      <w:r>
        <w:rPr>
          <w:rFonts w:hint="eastAsia"/>
        </w:rPr>
        <w:t>300kg/m</w:t>
      </w:r>
      <w:r>
        <w:rPr>
          <w:rFonts w:hint="eastAsia"/>
          <w:vertAlign w:val="superscript"/>
        </w:rPr>
        <w:t>3</w:t>
      </w:r>
      <w:r>
        <w:rPr>
          <w:rFonts w:hint="eastAsia"/>
        </w:rPr>
        <w:t>，软质材料及半硬质制品密度不得大于</w:t>
      </w:r>
      <w:r>
        <w:rPr>
          <w:rFonts w:hint="eastAsia"/>
        </w:rPr>
        <w:t>200kg/m</w:t>
      </w:r>
      <w:r>
        <w:rPr>
          <w:rFonts w:hint="eastAsia"/>
          <w:vertAlign w:val="superscript"/>
        </w:rPr>
        <w:t>3</w:t>
      </w:r>
      <w:r>
        <w:rPr>
          <w:rFonts w:hint="eastAsia"/>
        </w:rPr>
        <w:t>，用于保温的硬质材料抗压强度不得小于</w:t>
      </w:r>
      <w:r>
        <w:rPr>
          <w:rFonts w:hint="eastAsia"/>
        </w:rPr>
        <w:t>0.4MPa</w:t>
      </w:r>
      <w:r>
        <w:rPr>
          <w:rFonts w:hint="eastAsia"/>
        </w:rPr>
        <w:t>。保温材料的含水率不得大于</w:t>
      </w:r>
      <w:r>
        <w:rPr>
          <w:rFonts w:hint="eastAsia"/>
        </w:rPr>
        <w:t>7.5</w:t>
      </w:r>
      <w:r>
        <w:rPr>
          <w:rFonts w:hint="eastAsia"/>
        </w:rPr>
        <w:t>％（重量比）。保温材料应能提供具有允许使用温度和不燃性、难燃性、可燃性性能检测证明的产品，对于硬质材料尚需提供材料的线膨胀和收缩率数据。管道表面温度大于</w:t>
      </w:r>
      <w:r>
        <w:rPr>
          <w:rFonts w:hint="eastAsia"/>
        </w:rPr>
        <w:t>100</w:t>
      </w:r>
      <w:r>
        <w:rPr>
          <w:rFonts w:hint="eastAsia"/>
        </w:rPr>
        <w:t>℃时，保温材料应符合不燃类</w:t>
      </w:r>
      <w:r>
        <w:rPr>
          <w:rFonts w:hint="eastAsia"/>
        </w:rPr>
        <w:t>A</w:t>
      </w:r>
      <w:r>
        <w:rPr>
          <w:rFonts w:hint="eastAsia"/>
        </w:rPr>
        <w:t>级材料性能要求。</w:t>
      </w:r>
    </w:p>
    <w:p w:rsidR="006616BC" w:rsidRDefault="006616BC" w:rsidP="00FE7697">
      <w:pPr>
        <w:numPr>
          <w:ilvl w:val="0"/>
          <w:numId w:val="15"/>
        </w:numPr>
        <w:ind w:firstLine="420"/>
      </w:pPr>
      <w:r>
        <w:rPr>
          <w:rFonts w:hint="eastAsia"/>
        </w:rPr>
        <w:t>保温材料应符合《建筑材料及制品燃烧性能分级（</w:t>
      </w:r>
      <w:r>
        <w:rPr>
          <w:rFonts w:hint="eastAsia"/>
        </w:rPr>
        <w:t>GB 8624-2012</w:t>
      </w:r>
      <w:r>
        <w:rPr>
          <w:rFonts w:hint="eastAsia"/>
        </w:rPr>
        <w:t>）》不燃类材料要求，并应符合环保要求。</w:t>
      </w:r>
    </w:p>
    <w:p w:rsidR="006616BC" w:rsidRDefault="006616BC" w:rsidP="00FE7697">
      <w:pPr>
        <w:numPr>
          <w:ilvl w:val="0"/>
          <w:numId w:val="15"/>
        </w:numPr>
        <w:ind w:firstLine="420"/>
      </w:pPr>
      <w:r>
        <w:rPr>
          <w:rFonts w:hint="eastAsia"/>
        </w:rPr>
        <w:t>保温材料的物理化学性能检验报告必须由具备国家相应资质的法定检测机构按国家标准检验并提供的原始文件，其报告应列出下列性能：</w:t>
      </w:r>
    </w:p>
    <w:p w:rsidR="006616BC" w:rsidRDefault="006616BC" w:rsidP="00FE7697">
      <w:pPr>
        <w:ind w:firstLine="480"/>
        <w:rPr>
          <w:rFonts w:hAnsi="宋体"/>
        </w:rPr>
      </w:pPr>
      <w:r>
        <w:rPr>
          <w:rFonts w:hAnsi="宋体" w:hint="eastAsia"/>
        </w:rPr>
        <w:t>（</w:t>
      </w:r>
      <w:r>
        <w:rPr>
          <w:rFonts w:hAnsi="宋体" w:hint="eastAsia"/>
        </w:rPr>
        <w:t>a</w:t>
      </w:r>
      <w:r>
        <w:rPr>
          <w:rFonts w:hAnsi="宋体" w:hint="eastAsia"/>
        </w:rPr>
        <w:t>）热导率方程式、图或表；</w:t>
      </w:r>
    </w:p>
    <w:p w:rsidR="006616BC" w:rsidRDefault="006616BC" w:rsidP="00FE7697">
      <w:pPr>
        <w:ind w:firstLine="480"/>
        <w:rPr>
          <w:rFonts w:hAnsi="宋体"/>
        </w:rPr>
      </w:pPr>
      <w:r>
        <w:rPr>
          <w:rFonts w:hAnsi="宋体" w:hint="eastAsia"/>
        </w:rPr>
        <w:lastRenderedPageBreak/>
        <w:t>（</w:t>
      </w:r>
      <w:r>
        <w:rPr>
          <w:rFonts w:hAnsi="宋体" w:hint="eastAsia"/>
        </w:rPr>
        <w:t>b</w:t>
      </w:r>
      <w:r>
        <w:rPr>
          <w:rFonts w:hAnsi="宋体" w:hint="eastAsia"/>
        </w:rPr>
        <w:t>）密度；</w:t>
      </w:r>
    </w:p>
    <w:p w:rsidR="006616BC" w:rsidRDefault="006616BC" w:rsidP="00FE7697">
      <w:pPr>
        <w:ind w:firstLine="480"/>
        <w:rPr>
          <w:rFonts w:hAnsi="宋体"/>
        </w:rPr>
      </w:pPr>
      <w:r>
        <w:rPr>
          <w:rFonts w:hAnsi="宋体" w:hint="eastAsia"/>
        </w:rPr>
        <w:t>（</w:t>
      </w:r>
      <w:r>
        <w:rPr>
          <w:rFonts w:hAnsi="宋体" w:hint="eastAsia"/>
        </w:rPr>
        <w:t>c</w:t>
      </w:r>
      <w:r>
        <w:rPr>
          <w:rFonts w:hAnsi="宋体" w:hint="eastAsia"/>
        </w:rPr>
        <w:t>）最高使用温度；</w:t>
      </w:r>
    </w:p>
    <w:p w:rsidR="006616BC" w:rsidRDefault="006616BC" w:rsidP="00FE7697">
      <w:pPr>
        <w:ind w:firstLine="480"/>
        <w:rPr>
          <w:rFonts w:hAnsi="宋体"/>
        </w:rPr>
      </w:pPr>
      <w:r>
        <w:rPr>
          <w:rFonts w:hAnsi="宋体" w:hint="eastAsia"/>
        </w:rPr>
        <w:t>（</w:t>
      </w:r>
      <w:r>
        <w:rPr>
          <w:rFonts w:hAnsi="宋体" w:hint="eastAsia"/>
        </w:rPr>
        <w:t>d</w:t>
      </w:r>
      <w:r>
        <w:rPr>
          <w:rFonts w:hAnsi="宋体" w:hint="eastAsia"/>
        </w:rPr>
        <w:t>）不燃性；</w:t>
      </w:r>
    </w:p>
    <w:p w:rsidR="006616BC" w:rsidRDefault="006616BC" w:rsidP="00FE7697">
      <w:pPr>
        <w:ind w:firstLine="480"/>
        <w:rPr>
          <w:rFonts w:hAnsi="宋体"/>
        </w:rPr>
      </w:pPr>
      <w:r>
        <w:rPr>
          <w:rFonts w:hAnsi="宋体" w:hint="eastAsia"/>
        </w:rPr>
        <w:t>（</w:t>
      </w:r>
      <w:r>
        <w:rPr>
          <w:rFonts w:hAnsi="宋体" w:hint="eastAsia"/>
        </w:rPr>
        <w:t>e</w:t>
      </w:r>
      <w:r>
        <w:rPr>
          <w:rFonts w:hAnsi="宋体" w:hint="eastAsia"/>
        </w:rPr>
        <w:t>）渣球含量、纤维平均直径、有机物含量、加热永久线变化、吸湿率、憎水率等；</w:t>
      </w:r>
    </w:p>
    <w:p w:rsidR="006616BC" w:rsidRDefault="006616BC" w:rsidP="00FE7697">
      <w:pPr>
        <w:ind w:firstLine="480"/>
        <w:rPr>
          <w:rFonts w:hAnsi="宋体"/>
        </w:rPr>
      </w:pPr>
      <w:r>
        <w:rPr>
          <w:rFonts w:hAnsi="宋体" w:hint="eastAsia"/>
        </w:rPr>
        <w:t>（</w:t>
      </w:r>
      <w:r>
        <w:rPr>
          <w:rFonts w:hAnsi="宋体" w:hint="eastAsia"/>
        </w:rPr>
        <w:t>f</w:t>
      </w:r>
      <w:r>
        <w:rPr>
          <w:rFonts w:hAnsi="宋体" w:hint="eastAsia"/>
        </w:rPr>
        <w:t>）对设备和管道表面无腐蚀；</w:t>
      </w:r>
    </w:p>
    <w:p w:rsidR="006616BC" w:rsidRDefault="00FE7697" w:rsidP="00FE7697">
      <w:pPr>
        <w:numPr>
          <w:ilvl w:val="0"/>
          <w:numId w:val="15"/>
        </w:numPr>
        <w:ind w:firstLine="420"/>
      </w:pPr>
      <w:r>
        <w:rPr>
          <w:rFonts w:hint="eastAsia"/>
        </w:rPr>
        <w:t>外护板</w:t>
      </w:r>
      <w:r w:rsidR="006616BC">
        <w:rPr>
          <w:rFonts w:hint="eastAsia"/>
        </w:rPr>
        <w:t>在使用的环境温度下不得软化、不得脆裂，且应抗老化，其使用寿命不得小于使用年限（国家重点工程的保护层材料设计使用年限应大于</w:t>
      </w:r>
      <w:r w:rsidR="006616BC">
        <w:rPr>
          <w:rFonts w:hint="eastAsia"/>
        </w:rPr>
        <w:t>10</w:t>
      </w:r>
      <w:r w:rsidR="006616BC">
        <w:rPr>
          <w:rFonts w:hint="eastAsia"/>
        </w:rPr>
        <w:t>年）。对露天设备的保温层外装板应能防止雨水入侵保温层。</w:t>
      </w:r>
    </w:p>
    <w:p w:rsidR="006616BC" w:rsidRDefault="006616BC" w:rsidP="00FE7697">
      <w:pPr>
        <w:numPr>
          <w:ilvl w:val="0"/>
          <w:numId w:val="15"/>
        </w:numPr>
        <w:ind w:firstLine="420"/>
      </w:pPr>
      <w:r>
        <w:rPr>
          <w:rFonts w:hint="eastAsia"/>
        </w:rPr>
        <w:t>所有保温材料应当通过制造厂质检部门的检验，制造过程中需方监造代表可随时进入制造厂对保温材料制造进行考察及检验。监造代表有权亲自观察任何一道工序，监造代表在生产厂的监造并不免除供货商对合同产品承担责任。</w:t>
      </w:r>
    </w:p>
    <w:p w:rsidR="006616BC" w:rsidRDefault="006616BC" w:rsidP="00FE7697">
      <w:pPr>
        <w:numPr>
          <w:ilvl w:val="0"/>
          <w:numId w:val="15"/>
        </w:numPr>
        <w:ind w:firstLine="420"/>
      </w:pPr>
      <w:r>
        <w:rPr>
          <w:rFonts w:hint="eastAsia"/>
        </w:rPr>
        <w:t>所有材料须经试验以满足协议的技术要求。制造厂应当提供车间试验报告或证书</w:t>
      </w:r>
      <w:r>
        <w:rPr>
          <w:rFonts w:hint="eastAsia"/>
        </w:rPr>
        <w:t>(</w:t>
      </w:r>
      <w:r>
        <w:rPr>
          <w:rFonts w:hint="eastAsia"/>
        </w:rPr>
        <w:t>原材料化学成分，机械性能等及复检报告</w:t>
      </w:r>
      <w:r>
        <w:rPr>
          <w:rFonts w:hint="eastAsia"/>
        </w:rPr>
        <w:t>)</w:t>
      </w:r>
      <w:r>
        <w:rPr>
          <w:rFonts w:hint="eastAsia"/>
        </w:rPr>
        <w:t>。</w:t>
      </w:r>
    </w:p>
    <w:p w:rsidR="006616BC" w:rsidRDefault="006616BC" w:rsidP="00FE7697">
      <w:pPr>
        <w:numPr>
          <w:ilvl w:val="0"/>
          <w:numId w:val="15"/>
        </w:numPr>
        <w:ind w:firstLine="420"/>
      </w:pPr>
      <w:r>
        <w:rPr>
          <w:rFonts w:hint="eastAsia"/>
        </w:rPr>
        <w:t>尺寸检验：主要尺寸及偏差符合相关标准规范。产品的最终验收在需方安装施工现场进行。</w:t>
      </w:r>
    </w:p>
    <w:p w:rsidR="006616BC" w:rsidRPr="006555B8" w:rsidRDefault="006616BC" w:rsidP="00FE7697">
      <w:pPr>
        <w:pStyle w:val="2"/>
      </w:pPr>
      <w:r w:rsidRPr="0095208E">
        <w:rPr>
          <w:rFonts w:hint="eastAsia"/>
        </w:rPr>
        <w:t>保温材料性能</w:t>
      </w:r>
      <w:r>
        <w:rPr>
          <w:rFonts w:hint="eastAsia"/>
        </w:rPr>
        <w:t>一般要求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3"/>
        <w:gridCol w:w="719"/>
        <w:gridCol w:w="1228"/>
        <w:gridCol w:w="1426"/>
        <w:gridCol w:w="1315"/>
        <w:gridCol w:w="1371"/>
        <w:gridCol w:w="1285"/>
      </w:tblGrid>
      <w:tr w:rsidR="006616BC" w:rsidRPr="006616BC" w:rsidTr="006616BC">
        <w:trPr>
          <w:trHeight w:val="841"/>
          <w:tblHeader/>
          <w:jc w:val="center"/>
        </w:trPr>
        <w:tc>
          <w:tcPr>
            <w:tcW w:w="1046" w:type="pct"/>
            <w:vAlign w:val="center"/>
          </w:tcPr>
          <w:p w:rsidR="006616BC" w:rsidRPr="006616BC" w:rsidRDefault="006616BC" w:rsidP="00FE7697">
            <w:pPr>
              <w:tabs>
                <w:tab w:val="left" w:pos="11520"/>
              </w:tabs>
              <w:adjustRightInd w:val="0"/>
              <w:spacing w:line="240" w:lineRule="auto"/>
              <w:jc w:val="center"/>
              <w:rPr>
                <w:sz w:val="21"/>
                <w:szCs w:val="21"/>
              </w:rPr>
            </w:pPr>
            <w:r w:rsidRPr="006616BC">
              <w:rPr>
                <w:rFonts w:hint="eastAsia"/>
                <w:sz w:val="21"/>
                <w:szCs w:val="21"/>
              </w:rPr>
              <w:t>种类</w:t>
            </w:r>
          </w:p>
        </w:tc>
        <w:tc>
          <w:tcPr>
            <w:tcW w:w="387" w:type="pct"/>
            <w:vAlign w:val="center"/>
          </w:tcPr>
          <w:p w:rsidR="006616BC" w:rsidRPr="006616BC" w:rsidRDefault="006616BC" w:rsidP="00FE7697">
            <w:pPr>
              <w:tabs>
                <w:tab w:val="left" w:pos="11520"/>
              </w:tabs>
              <w:adjustRightInd w:val="0"/>
              <w:spacing w:line="240" w:lineRule="auto"/>
              <w:jc w:val="center"/>
              <w:rPr>
                <w:sz w:val="21"/>
                <w:szCs w:val="21"/>
              </w:rPr>
            </w:pPr>
            <w:r w:rsidRPr="006616BC">
              <w:rPr>
                <w:rFonts w:hint="eastAsia"/>
                <w:sz w:val="21"/>
                <w:szCs w:val="21"/>
              </w:rPr>
              <w:t>容重</w:t>
            </w:r>
            <w:r w:rsidRPr="006616BC">
              <w:rPr>
                <w:sz w:val="21"/>
                <w:szCs w:val="21"/>
              </w:rPr>
              <w:t>kg/m</w:t>
            </w:r>
            <w:r w:rsidRPr="006616BC">
              <w:rPr>
                <w:sz w:val="21"/>
                <w:szCs w:val="21"/>
                <w:vertAlign w:val="superscript"/>
              </w:rPr>
              <w:t>3</w:t>
            </w:r>
          </w:p>
        </w:tc>
        <w:tc>
          <w:tcPr>
            <w:tcW w:w="661" w:type="pct"/>
            <w:vAlign w:val="center"/>
          </w:tcPr>
          <w:p w:rsidR="006616BC" w:rsidRPr="006616BC" w:rsidRDefault="006616BC" w:rsidP="00FE7697">
            <w:pPr>
              <w:tabs>
                <w:tab w:val="left" w:pos="11520"/>
              </w:tabs>
              <w:adjustRightInd w:val="0"/>
              <w:spacing w:line="240" w:lineRule="auto"/>
              <w:jc w:val="center"/>
              <w:rPr>
                <w:sz w:val="21"/>
                <w:szCs w:val="21"/>
              </w:rPr>
            </w:pPr>
            <w:r w:rsidRPr="006616BC">
              <w:rPr>
                <w:rFonts w:hint="eastAsia"/>
                <w:sz w:val="21"/>
                <w:szCs w:val="21"/>
              </w:rPr>
              <w:t>导热系数基数</w:t>
            </w:r>
            <w:r w:rsidR="003F55F5">
              <w:rPr>
                <w:rFonts w:ascii="宋体" w:hAnsi="Courier New"/>
                <w:position w:val="-12"/>
                <w:sz w:val="21"/>
                <w:szCs w:val="21"/>
              </w:rPr>
              <w:pict>
                <v:shape id="_x0000_i1035" type="#_x0000_t75" style="width:14.25pt;height:18.75pt">
                  <v:imagedata r:id="rId35" o:title=""/>
                </v:shape>
              </w:pict>
            </w:r>
          </w:p>
        </w:tc>
        <w:tc>
          <w:tcPr>
            <w:tcW w:w="768" w:type="pct"/>
            <w:vAlign w:val="center"/>
          </w:tcPr>
          <w:p w:rsidR="006616BC" w:rsidRPr="006616BC" w:rsidRDefault="006616BC" w:rsidP="00FE7697">
            <w:pPr>
              <w:tabs>
                <w:tab w:val="left" w:pos="11520"/>
              </w:tabs>
              <w:adjustRightInd w:val="0"/>
              <w:spacing w:line="240" w:lineRule="auto"/>
              <w:jc w:val="center"/>
              <w:rPr>
                <w:sz w:val="21"/>
                <w:szCs w:val="21"/>
              </w:rPr>
            </w:pPr>
            <w:r w:rsidRPr="006616BC">
              <w:rPr>
                <w:rFonts w:hint="eastAsia"/>
                <w:sz w:val="21"/>
                <w:szCs w:val="21"/>
              </w:rPr>
              <w:t>导热系数一次项系数</w:t>
            </w:r>
            <w:r w:rsidRPr="006616BC">
              <w:rPr>
                <w:rFonts w:hint="eastAsia"/>
                <w:sz w:val="21"/>
                <w:szCs w:val="21"/>
              </w:rPr>
              <w:t>A</w:t>
            </w:r>
          </w:p>
        </w:tc>
        <w:tc>
          <w:tcPr>
            <w:tcW w:w="708" w:type="pct"/>
            <w:vAlign w:val="center"/>
          </w:tcPr>
          <w:p w:rsidR="006616BC" w:rsidRPr="006616BC" w:rsidRDefault="006616BC" w:rsidP="00FE7697">
            <w:pPr>
              <w:tabs>
                <w:tab w:val="left" w:pos="11520"/>
              </w:tabs>
              <w:adjustRightInd w:val="0"/>
              <w:spacing w:line="240" w:lineRule="auto"/>
              <w:jc w:val="center"/>
              <w:rPr>
                <w:sz w:val="21"/>
                <w:szCs w:val="21"/>
              </w:rPr>
            </w:pPr>
            <w:r w:rsidRPr="006616BC">
              <w:rPr>
                <w:rFonts w:hint="eastAsia"/>
                <w:sz w:val="21"/>
                <w:szCs w:val="21"/>
              </w:rPr>
              <w:t>导热系数二次项系数</w:t>
            </w:r>
            <w:r w:rsidRPr="006616BC">
              <w:rPr>
                <w:rFonts w:hint="eastAsia"/>
                <w:sz w:val="21"/>
                <w:szCs w:val="21"/>
              </w:rPr>
              <w:t>A</w:t>
            </w:r>
            <w:r w:rsidRPr="006616BC">
              <w:rPr>
                <w:sz w:val="21"/>
                <w:szCs w:val="21"/>
                <w:vertAlign w:val="subscript"/>
              </w:rPr>
              <w:t>1</w:t>
            </w:r>
          </w:p>
        </w:tc>
        <w:tc>
          <w:tcPr>
            <w:tcW w:w="738" w:type="pct"/>
            <w:vAlign w:val="center"/>
          </w:tcPr>
          <w:p w:rsidR="006616BC" w:rsidRPr="006616BC" w:rsidRDefault="006616BC" w:rsidP="00FE7697">
            <w:pPr>
              <w:tabs>
                <w:tab w:val="left" w:pos="11520"/>
              </w:tabs>
              <w:adjustRightInd w:val="0"/>
              <w:spacing w:line="240" w:lineRule="auto"/>
              <w:jc w:val="center"/>
              <w:rPr>
                <w:sz w:val="21"/>
                <w:szCs w:val="21"/>
              </w:rPr>
            </w:pPr>
            <w:r w:rsidRPr="006616BC">
              <w:rPr>
                <w:rFonts w:hint="eastAsia"/>
                <w:sz w:val="21"/>
                <w:szCs w:val="21"/>
              </w:rPr>
              <w:t>材料</w:t>
            </w:r>
            <w:r w:rsidRPr="006616BC">
              <w:rPr>
                <w:sz w:val="21"/>
                <w:szCs w:val="21"/>
              </w:rPr>
              <w:t>推荐</w:t>
            </w:r>
          </w:p>
          <w:p w:rsidR="006616BC" w:rsidRPr="006616BC" w:rsidRDefault="006616BC" w:rsidP="00FE7697">
            <w:pPr>
              <w:tabs>
                <w:tab w:val="left" w:pos="11520"/>
              </w:tabs>
              <w:adjustRightInd w:val="0"/>
              <w:spacing w:line="240" w:lineRule="auto"/>
              <w:jc w:val="center"/>
              <w:rPr>
                <w:sz w:val="21"/>
                <w:szCs w:val="21"/>
              </w:rPr>
            </w:pPr>
            <w:r w:rsidRPr="006616BC">
              <w:rPr>
                <w:sz w:val="21"/>
                <w:szCs w:val="21"/>
              </w:rPr>
              <w:t>使用温度</w:t>
            </w:r>
            <w:r w:rsidRPr="006616BC">
              <w:rPr>
                <w:rFonts w:hint="eastAsia"/>
                <w:sz w:val="21"/>
                <w:szCs w:val="21"/>
              </w:rPr>
              <w:t>℃</w:t>
            </w:r>
          </w:p>
        </w:tc>
        <w:tc>
          <w:tcPr>
            <w:tcW w:w="692" w:type="pct"/>
            <w:vAlign w:val="center"/>
          </w:tcPr>
          <w:p w:rsidR="006616BC" w:rsidRPr="006616BC" w:rsidRDefault="006616BC" w:rsidP="00FE7697">
            <w:pPr>
              <w:tabs>
                <w:tab w:val="left" w:pos="11520"/>
              </w:tabs>
              <w:adjustRightInd w:val="0"/>
              <w:spacing w:line="240" w:lineRule="auto"/>
              <w:jc w:val="center"/>
              <w:rPr>
                <w:sz w:val="21"/>
                <w:szCs w:val="21"/>
              </w:rPr>
            </w:pPr>
            <w:r w:rsidRPr="006616BC">
              <w:rPr>
                <w:rFonts w:hint="eastAsia"/>
                <w:sz w:val="21"/>
                <w:szCs w:val="21"/>
              </w:rPr>
              <w:t>材料</w:t>
            </w:r>
            <w:r w:rsidRPr="006616BC">
              <w:rPr>
                <w:sz w:val="21"/>
                <w:szCs w:val="21"/>
              </w:rPr>
              <w:t>最高</w:t>
            </w:r>
          </w:p>
          <w:p w:rsidR="006616BC" w:rsidRPr="006616BC" w:rsidRDefault="006616BC" w:rsidP="00FE7697">
            <w:pPr>
              <w:tabs>
                <w:tab w:val="left" w:pos="11520"/>
              </w:tabs>
              <w:adjustRightInd w:val="0"/>
              <w:spacing w:line="240" w:lineRule="auto"/>
              <w:jc w:val="center"/>
              <w:rPr>
                <w:sz w:val="21"/>
                <w:szCs w:val="21"/>
              </w:rPr>
            </w:pPr>
            <w:r w:rsidRPr="006616BC">
              <w:rPr>
                <w:sz w:val="21"/>
                <w:szCs w:val="21"/>
              </w:rPr>
              <w:t>使用</w:t>
            </w:r>
            <w:r w:rsidRPr="006616BC">
              <w:rPr>
                <w:rFonts w:hint="eastAsia"/>
                <w:sz w:val="21"/>
                <w:szCs w:val="21"/>
              </w:rPr>
              <w:t>温度℃</w:t>
            </w:r>
          </w:p>
        </w:tc>
      </w:tr>
      <w:tr w:rsidR="006616BC" w:rsidRPr="006616BC" w:rsidTr="006616BC">
        <w:trPr>
          <w:trHeight w:val="454"/>
          <w:jc w:val="center"/>
        </w:trPr>
        <w:tc>
          <w:tcPr>
            <w:tcW w:w="1046"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硅酸铝管壳</w:t>
            </w:r>
          </w:p>
        </w:tc>
        <w:tc>
          <w:tcPr>
            <w:tcW w:w="387"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128</w:t>
            </w:r>
          </w:p>
        </w:tc>
        <w:tc>
          <w:tcPr>
            <w:tcW w:w="661"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3.2</w:t>
            </w:r>
            <w:r w:rsidRPr="006616BC">
              <w:rPr>
                <w:sz w:val="21"/>
                <w:szCs w:val="21"/>
              </w:rPr>
              <w:t>E-2</w:t>
            </w:r>
          </w:p>
        </w:tc>
        <w:tc>
          <w:tcPr>
            <w:tcW w:w="76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2.0</w:t>
            </w:r>
            <w:r w:rsidRPr="006616BC">
              <w:rPr>
                <w:sz w:val="21"/>
                <w:szCs w:val="21"/>
              </w:rPr>
              <w:t>E-4</w:t>
            </w:r>
          </w:p>
        </w:tc>
        <w:tc>
          <w:tcPr>
            <w:tcW w:w="70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0</w:t>
            </w:r>
          </w:p>
        </w:tc>
        <w:tc>
          <w:tcPr>
            <w:tcW w:w="73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650</w:t>
            </w:r>
          </w:p>
        </w:tc>
        <w:tc>
          <w:tcPr>
            <w:tcW w:w="692" w:type="pct"/>
            <w:vAlign w:val="center"/>
          </w:tcPr>
          <w:p w:rsidR="006616BC" w:rsidRPr="006616BC" w:rsidRDefault="006616BC" w:rsidP="00FE7697">
            <w:pPr>
              <w:adjustRightInd w:val="0"/>
              <w:spacing w:line="240" w:lineRule="auto"/>
              <w:jc w:val="center"/>
              <w:textAlignment w:val="baseline"/>
              <w:rPr>
                <w:sz w:val="21"/>
                <w:szCs w:val="21"/>
              </w:rPr>
            </w:pPr>
            <w:r w:rsidRPr="006616BC">
              <w:rPr>
                <w:rFonts w:hint="eastAsia"/>
                <w:sz w:val="21"/>
                <w:szCs w:val="21"/>
              </w:rPr>
              <w:t>650</w:t>
            </w:r>
          </w:p>
        </w:tc>
      </w:tr>
      <w:tr w:rsidR="006616BC" w:rsidRPr="006616BC" w:rsidTr="006616BC">
        <w:trPr>
          <w:trHeight w:val="454"/>
          <w:jc w:val="center"/>
        </w:trPr>
        <w:tc>
          <w:tcPr>
            <w:tcW w:w="1046"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硅酸铝制品</w:t>
            </w:r>
          </w:p>
        </w:tc>
        <w:tc>
          <w:tcPr>
            <w:tcW w:w="387"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128</w:t>
            </w:r>
          </w:p>
        </w:tc>
        <w:tc>
          <w:tcPr>
            <w:tcW w:w="661"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sz w:val="21"/>
                <w:szCs w:val="21"/>
              </w:rPr>
              <w:t>3.</w:t>
            </w:r>
            <w:r w:rsidRPr="006616BC">
              <w:rPr>
                <w:rFonts w:hint="eastAsia"/>
                <w:sz w:val="21"/>
                <w:szCs w:val="21"/>
              </w:rPr>
              <w:t>2</w:t>
            </w:r>
            <w:r w:rsidRPr="006616BC">
              <w:rPr>
                <w:sz w:val="21"/>
                <w:szCs w:val="21"/>
              </w:rPr>
              <w:t>E-2</w:t>
            </w:r>
          </w:p>
        </w:tc>
        <w:tc>
          <w:tcPr>
            <w:tcW w:w="76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2.0</w:t>
            </w:r>
            <w:r w:rsidRPr="006616BC">
              <w:rPr>
                <w:sz w:val="21"/>
                <w:szCs w:val="21"/>
              </w:rPr>
              <w:t>E-4</w:t>
            </w:r>
          </w:p>
        </w:tc>
        <w:tc>
          <w:tcPr>
            <w:tcW w:w="70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0</w:t>
            </w:r>
          </w:p>
        </w:tc>
        <w:tc>
          <w:tcPr>
            <w:tcW w:w="738" w:type="pct"/>
            <w:vAlign w:val="center"/>
          </w:tcPr>
          <w:p w:rsidR="006616BC" w:rsidRPr="006616BC" w:rsidRDefault="006616BC" w:rsidP="00FE7697">
            <w:pPr>
              <w:adjustRightInd w:val="0"/>
              <w:spacing w:line="240" w:lineRule="auto"/>
              <w:jc w:val="center"/>
              <w:textAlignment w:val="baseline"/>
              <w:rPr>
                <w:sz w:val="21"/>
                <w:szCs w:val="21"/>
              </w:rPr>
            </w:pPr>
            <w:r w:rsidRPr="006616BC">
              <w:rPr>
                <w:rFonts w:hint="eastAsia"/>
                <w:sz w:val="21"/>
                <w:szCs w:val="21"/>
              </w:rPr>
              <w:t>650</w:t>
            </w:r>
          </w:p>
        </w:tc>
        <w:tc>
          <w:tcPr>
            <w:tcW w:w="692" w:type="pct"/>
            <w:vAlign w:val="center"/>
          </w:tcPr>
          <w:p w:rsidR="006616BC" w:rsidRPr="006616BC" w:rsidRDefault="006616BC" w:rsidP="00FE7697">
            <w:pPr>
              <w:adjustRightInd w:val="0"/>
              <w:spacing w:line="240" w:lineRule="auto"/>
              <w:jc w:val="center"/>
              <w:textAlignment w:val="baseline"/>
              <w:rPr>
                <w:sz w:val="21"/>
                <w:szCs w:val="21"/>
              </w:rPr>
            </w:pPr>
            <w:r w:rsidRPr="006616BC">
              <w:rPr>
                <w:rFonts w:hint="eastAsia"/>
                <w:sz w:val="21"/>
                <w:szCs w:val="21"/>
              </w:rPr>
              <w:t>650</w:t>
            </w:r>
          </w:p>
        </w:tc>
      </w:tr>
      <w:tr w:rsidR="006616BC" w:rsidRPr="006616BC" w:rsidTr="006616BC">
        <w:trPr>
          <w:trHeight w:val="454"/>
          <w:jc w:val="center"/>
        </w:trPr>
        <w:tc>
          <w:tcPr>
            <w:tcW w:w="1046"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硅酸铝板</w:t>
            </w:r>
          </w:p>
        </w:tc>
        <w:tc>
          <w:tcPr>
            <w:tcW w:w="387"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128</w:t>
            </w:r>
          </w:p>
        </w:tc>
        <w:tc>
          <w:tcPr>
            <w:tcW w:w="661"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sz w:val="21"/>
                <w:szCs w:val="21"/>
              </w:rPr>
              <w:t>3.</w:t>
            </w:r>
            <w:r w:rsidRPr="006616BC">
              <w:rPr>
                <w:rFonts w:hint="eastAsia"/>
                <w:sz w:val="21"/>
                <w:szCs w:val="21"/>
              </w:rPr>
              <w:t>2</w:t>
            </w:r>
            <w:r w:rsidRPr="006616BC">
              <w:rPr>
                <w:sz w:val="21"/>
                <w:szCs w:val="21"/>
              </w:rPr>
              <w:t>E-2</w:t>
            </w:r>
          </w:p>
        </w:tc>
        <w:tc>
          <w:tcPr>
            <w:tcW w:w="76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2.0</w:t>
            </w:r>
            <w:r w:rsidRPr="006616BC">
              <w:rPr>
                <w:sz w:val="21"/>
                <w:szCs w:val="21"/>
              </w:rPr>
              <w:t>E-4</w:t>
            </w:r>
          </w:p>
        </w:tc>
        <w:tc>
          <w:tcPr>
            <w:tcW w:w="70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0</w:t>
            </w:r>
          </w:p>
        </w:tc>
        <w:tc>
          <w:tcPr>
            <w:tcW w:w="738" w:type="pct"/>
            <w:vAlign w:val="center"/>
          </w:tcPr>
          <w:p w:rsidR="006616BC" w:rsidRPr="006616BC" w:rsidRDefault="006616BC" w:rsidP="00FE7697">
            <w:pPr>
              <w:adjustRightInd w:val="0"/>
              <w:spacing w:line="240" w:lineRule="auto"/>
              <w:jc w:val="center"/>
              <w:textAlignment w:val="baseline"/>
              <w:rPr>
                <w:sz w:val="21"/>
                <w:szCs w:val="21"/>
              </w:rPr>
            </w:pPr>
            <w:r w:rsidRPr="006616BC">
              <w:rPr>
                <w:rFonts w:hint="eastAsia"/>
                <w:sz w:val="21"/>
                <w:szCs w:val="21"/>
              </w:rPr>
              <w:t>650</w:t>
            </w:r>
          </w:p>
        </w:tc>
        <w:tc>
          <w:tcPr>
            <w:tcW w:w="692" w:type="pct"/>
            <w:vAlign w:val="center"/>
          </w:tcPr>
          <w:p w:rsidR="006616BC" w:rsidRPr="006616BC" w:rsidRDefault="006616BC" w:rsidP="00FE7697">
            <w:pPr>
              <w:adjustRightInd w:val="0"/>
              <w:spacing w:line="240" w:lineRule="auto"/>
              <w:jc w:val="center"/>
              <w:textAlignment w:val="baseline"/>
              <w:rPr>
                <w:sz w:val="21"/>
                <w:szCs w:val="21"/>
              </w:rPr>
            </w:pPr>
            <w:r w:rsidRPr="006616BC">
              <w:rPr>
                <w:rFonts w:hint="eastAsia"/>
                <w:sz w:val="21"/>
                <w:szCs w:val="21"/>
              </w:rPr>
              <w:t>650</w:t>
            </w:r>
          </w:p>
        </w:tc>
      </w:tr>
      <w:tr w:rsidR="006616BC" w:rsidRPr="006616BC" w:rsidTr="006616BC">
        <w:trPr>
          <w:trHeight w:val="454"/>
          <w:jc w:val="center"/>
        </w:trPr>
        <w:tc>
          <w:tcPr>
            <w:tcW w:w="1046" w:type="pct"/>
            <w:vAlign w:val="center"/>
          </w:tcPr>
          <w:p w:rsidR="006616BC" w:rsidRPr="006616BC" w:rsidRDefault="003F55F5" w:rsidP="00FE7697">
            <w:pPr>
              <w:autoSpaceDE w:val="0"/>
              <w:autoSpaceDN w:val="0"/>
              <w:adjustRightInd w:val="0"/>
              <w:spacing w:line="240" w:lineRule="auto"/>
              <w:jc w:val="center"/>
              <w:textAlignment w:val="baseline"/>
              <w:rPr>
                <w:sz w:val="21"/>
                <w:szCs w:val="21"/>
              </w:rPr>
            </w:pPr>
            <w:r>
              <w:rPr>
                <w:noProof/>
                <w:sz w:val="21"/>
                <w:szCs w:val="21"/>
              </w:rPr>
              <w:pict>
                <v:shape id="对象 1027" o:spid="_x0000_s1036" type="#_x0000_t75" style="position:absolute;left:0;text-align:left;margin-left:6.7pt;margin-top:37.1pt;width:301.95pt;height:38pt;z-index:251659264;mso-position-horizontal-relative:text;mso-position-vertical-relative:text" o:allowincell="f">
                  <v:imagedata r:id="rId36" o:title=""/>
                  <w10:wrap type="topAndBottom"/>
                </v:shape>
                <o:OLEObject Type="Embed" ProgID="Equation.3" ShapeID="对象 1027" DrawAspect="Content" ObjectID="_1822217966" r:id="rId37">
                  <o:FieldCodes>\* MERGEFORMAT</o:FieldCodes>
                </o:OLEObject>
              </w:pict>
            </w:r>
            <w:r w:rsidR="006616BC" w:rsidRPr="006616BC">
              <w:rPr>
                <w:rFonts w:hint="eastAsia"/>
                <w:sz w:val="21"/>
                <w:szCs w:val="21"/>
              </w:rPr>
              <w:t>硅酸铝纤维绳</w:t>
            </w:r>
          </w:p>
        </w:tc>
        <w:tc>
          <w:tcPr>
            <w:tcW w:w="387"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200</w:t>
            </w:r>
          </w:p>
        </w:tc>
        <w:tc>
          <w:tcPr>
            <w:tcW w:w="661"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sz w:val="21"/>
                <w:szCs w:val="21"/>
              </w:rPr>
              <w:t>3.</w:t>
            </w:r>
            <w:r w:rsidRPr="006616BC">
              <w:rPr>
                <w:rFonts w:hint="eastAsia"/>
                <w:sz w:val="21"/>
                <w:szCs w:val="21"/>
              </w:rPr>
              <w:t>2</w:t>
            </w:r>
            <w:r w:rsidRPr="006616BC">
              <w:rPr>
                <w:sz w:val="21"/>
                <w:szCs w:val="21"/>
              </w:rPr>
              <w:t>E-2</w:t>
            </w:r>
          </w:p>
        </w:tc>
        <w:tc>
          <w:tcPr>
            <w:tcW w:w="76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2.0</w:t>
            </w:r>
            <w:r w:rsidRPr="006616BC">
              <w:rPr>
                <w:sz w:val="21"/>
                <w:szCs w:val="21"/>
              </w:rPr>
              <w:t>E-4</w:t>
            </w:r>
          </w:p>
        </w:tc>
        <w:tc>
          <w:tcPr>
            <w:tcW w:w="708" w:type="pct"/>
            <w:vAlign w:val="center"/>
          </w:tcPr>
          <w:p w:rsidR="006616BC" w:rsidRPr="006616BC" w:rsidRDefault="006616BC" w:rsidP="00FE7697">
            <w:pPr>
              <w:autoSpaceDE w:val="0"/>
              <w:autoSpaceDN w:val="0"/>
              <w:adjustRightInd w:val="0"/>
              <w:spacing w:line="240" w:lineRule="auto"/>
              <w:jc w:val="center"/>
              <w:textAlignment w:val="baseline"/>
              <w:rPr>
                <w:sz w:val="21"/>
                <w:szCs w:val="21"/>
              </w:rPr>
            </w:pPr>
            <w:r w:rsidRPr="006616BC">
              <w:rPr>
                <w:rFonts w:hint="eastAsia"/>
                <w:sz w:val="21"/>
                <w:szCs w:val="21"/>
              </w:rPr>
              <w:t>0</w:t>
            </w:r>
          </w:p>
        </w:tc>
        <w:tc>
          <w:tcPr>
            <w:tcW w:w="738" w:type="pct"/>
            <w:vAlign w:val="center"/>
          </w:tcPr>
          <w:p w:rsidR="006616BC" w:rsidRPr="006616BC" w:rsidRDefault="006616BC" w:rsidP="00FE7697">
            <w:pPr>
              <w:adjustRightInd w:val="0"/>
              <w:spacing w:line="240" w:lineRule="auto"/>
              <w:jc w:val="center"/>
              <w:textAlignment w:val="baseline"/>
              <w:rPr>
                <w:sz w:val="21"/>
                <w:szCs w:val="21"/>
              </w:rPr>
            </w:pPr>
            <w:r w:rsidRPr="006616BC">
              <w:rPr>
                <w:rFonts w:hint="eastAsia"/>
                <w:sz w:val="21"/>
                <w:szCs w:val="21"/>
              </w:rPr>
              <w:t>650</w:t>
            </w:r>
          </w:p>
        </w:tc>
        <w:tc>
          <w:tcPr>
            <w:tcW w:w="692" w:type="pct"/>
            <w:vAlign w:val="center"/>
          </w:tcPr>
          <w:p w:rsidR="006616BC" w:rsidRPr="006616BC" w:rsidRDefault="006616BC" w:rsidP="00FE7697">
            <w:pPr>
              <w:adjustRightInd w:val="0"/>
              <w:spacing w:line="240" w:lineRule="auto"/>
              <w:jc w:val="center"/>
              <w:textAlignment w:val="baseline"/>
              <w:rPr>
                <w:sz w:val="21"/>
                <w:szCs w:val="21"/>
              </w:rPr>
            </w:pPr>
            <w:r w:rsidRPr="006616BC">
              <w:rPr>
                <w:rFonts w:hint="eastAsia"/>
                <w:sz w:val="21"/>
                <w:szCs w:val="21"/>
              </w:rPr>
              <w:t>650</w:t>
            </w:r>
          </w:p>
        </w:tc>
      </w:tr>
    </w:tbl>
    <w:p w:rsidR="006616BC" w:rsidRDefault="006616BC" w:rsidP="00FE7697">
      <w:pPr>
        <w:ind w:firstLine="480"/>
      </w:pPr>
      <w:r>
        <w:rPr>
          <w:rFonts w:hint="eastAsia"/>
        </w:rPr>
        <w:t xml:space="preserve">1 </w:t>
      </w:r>
      <w:r w:rsidRPr="0095208E">
        <w:rPr>
          <w:rFonts w:hint="eastAsia"/>
        </w:rPr>
        <w:t>W/(m</w:t>
      </w:r>
      <w:r w:rsidRPr="0095208E">
        <w:rPr>
          <w:rFonts w:hint="eastAsia"/>
        </w:rPr>
        <w:t>•</w:t>
      </w:r>
      <w:r w:rsidRPr="0095208E">
        <w:rPr>
          <w:rFonts w:hint="eastAsia"/>
        </w:rPr>
        <w:t>K) = 0.8598 kcal/(m</w:t>
      </w:r>
      <w:r w:rsidRPr="0095208E">
        <w:rPr>
          <w:rFonts w:hint="eastAsia"/>
        </w:rPr>
        <w:t>•</w:t>
      </w:r>
      <w:r w:rsidRPr="0095208E">
        <w:rPr>
          <w:rFonts w:hint="eastAsia"/>
        </w:rPr>
        <w:t>h</w:t>
      </w:r>
      <w:r w:rsidRPr="0095208E">
        <w:rPr>
          <w:rFonts w:hint="eastAsia"/>
        </w:rPr>
        <w:t>•℃</w:t>
      </w:r>
      <w:r w:rsidRPr="0095208E">
        <w:rPr>
          <w:rFonts w:hint="eastAsia"/>
        </w:rPr>
        <w:t>)</w:t>
      </w:r>
    </w:p>
    <w:p w:rsidR="006616BC" w:rsidRDefault="006616BC" w:rsidP="00FE7697">
      <w:pPr>
        <w:pStyle w:val="2"/>
      </w:pPr>
      <w:r>
        <w:rPr>
          <w:rFonts w:hint="eastAsia"/>
        </w:rPr>
        <w:t>硅酸铝制品技术要求</w:t>
      </w:r>
    </w:p>
    <w:p w:rsidR="006616BC" w:rsidRDefault="006616BC" w:rsidP="00FE7697">
      <w:pPr>
        <w:numPr>
          <w:ilvl w:val="0"/>
          <w:numId w:val="16"/>
        </w:numPr>
        <w:ind w:firstLine="420"/>
      </w:pPr>
      <w:r>
        <w:rPr>
          <w:rFonts w:hint="eastAsia"/>
        </w:rPr>
        <w:t>技术参数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35"/>
        <w:gridCol w:w="3752"/>
      </w:tblGrid>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ind w:firstLine="422"/>
              <w:jc w:val="center"/>
              <w:rPr>
                <w:b/>
                <w:sz w:val="21"/>
                <w:szCs w:val="21"/>
              </w:rPr>
            </w:pPr>
            <w:r>
              <w:rPr>
                <w:b/>
                <w:sz w:val="21"/>
                <w:szCs w:val="21"/>
              </w:rPr>
              <w:lastRenderedPageBreak/>
              <w:t>项目</w:t>
            </w:r>
          </w:p>
        </w:tc>
        <w:tc>
          <w:tcPr>
            <w:tcW w:w="2020" w:type="pct"/>
            <w:tcBorders>
              <w:tl2br w:val="nil"/>
              <w:tr2bl w:val="nil"/>
            </w:tcBorders>
            <w:vAlign w:val="center"/>
          </w:tcPr>
          <w:p w:rsidR="006616BC" w:rsidRDefault="006616BC" w:rsidP="00FE7697">
            <w:pPr>
              <w:spacing w:line="240" w:lineRule="auto"/>
              <w:ind w:firstLine="422"/>
              <w:jc w:val="center"/>
              <w:rPr>
                <w:b/>
                <w:sz w:val="21"/>
                <w:szCs w:val="21"/>
              </w:rPr>
            </w:pPr>
            <w:r>
              <w:rPr>
                <w:b/>
                <w:sz w:val="21"/>
                <w:szCs w:val="21"/>
              </w:rPr>
              <w:t>设计要求值</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理论体积密度（</w:t>
            </w:r>
            <w:r>
              <w:rPr>
                <w:sz w:val="21"/>
                <w:szCs w:val="21"/>
              </w:rPr>
              <w:t>kg/m³</w:t>
            </w:r>
            <w:r>
              <w:rPr>
                <w:sz w:val="21"/>
                <w:szCs w:val="21"/>
              </w:rPr>
              <w:t>）</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128</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加热永久线变化（</w:t>
            </w:r>
            <w:r>
              <w:rPr>
                <w:sz w:val="21"/>
                <w:szCs w:val="21"/>
              </w:rPr>
              <w:t>1000℃·8h</w:t>
            </w:r>
            <w:r>
              <w:rPr>
                <w:sz w:val="21"/>
                <w:szCs w:val="21"/>
              </w:rPr>
              <w:t>）（</w:t>
            </w:r>
            <w:r>
              <w:rPr>
                <w:sz w:val="21"/>
                <w:szCs w:val="21"/>
              </w:rPr>
              <w:t>%</w:t>
            </w:r>
            <w:r>
              <w:rPr>
                <w:sz w:val="21"/>
                <w:szCs w:val="21"/>
              </w:rPr>
              <w:t>）</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≤3</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导热系数</w:t>
            </w:r>
            <w:r>
              <w:rPr>
                <w:sz w:val="21"/>
                <w:szCs w:val="21"/>
              </w:rPr>
              <w:t xml:space="preserve"> W/(m·K)</w:t>
            </w:r>
            <w:r>
              <w:rPr>
                <w:sz w:val="21"/>
                <w:szCs w:val="21"/>
              </w:rPr>
              <w:t>（平均温度</w:t>
            </w:r>
            <w:r>
              <w:rPr>
                <w:sz w:val="21"/>
                <w:szCs w:val="21"/>
              </w:rPr>
              <w:t>20℃)</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≤0.037</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导热系数</w:t>
            </w:r>
            <w:r>
              <w:rPr>
                <w:sz w:val="21"/>
                <w:szCs w:val="21"/>
              </w:rPr>
              <w:t xml:space="preserve"> W/(m·K)</w:t>
            </w:r>
            <w:r>
              <w:rPr>
                <w:sz w:val="21"/>
                <w:szCs w:val="21"/>
              </w:rPr>
              <w:t>（平均温度</w:t>
            </w:r>
            <w:r>
              <w:rPr>
                <w:sz w:val="21"/>
                <w:szCs w:val="21"/>
              </w:rPr>
              <w:t>200℃)</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≤0.069</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导热系数</w:t>
            </w:r>
            <w:r>
              <w:rPr>
                <w:sz w:val="21"/>
                <w:szCs w:val="21"/>
              </w:rPr>
              <w:t xml:space="preserve"> W/(m·K)</w:t>
            </w:r>
            <w:r>
              <w:rPr>
                <w:sz w:val="21"/>
                <w:szCs w:val="21"/>
              </w:rPr>
              <w:t>（平均温度</w:t>
            </w:r>
            <w:r>
              <w:rPr>
                <w:sz w:val="21"/>
                <w:szCs w:val="21"/>
              </w:rPr>
              <w:t>400℃)</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≤0.108</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抗拉强度（</w:t>
            </w:r>
            <w:r>
              <w:rPr>
                <w:sz w:val="21"/>
                <w:szCs w:val="21"/>
              </w:rPr>
              <w:t>kPa</w:t>
            </w:r>
            <w:r>
              <w:rPr>
                <w:sz w:val="21"/>
                <w:szCs w:val="21"/>
              </w:rPr>
              <w:t>）（厚度</w:t>
            </w:r>
            <w:r>
              <w:rPr>
                <w:sz w:val="21"/>
                <w:szCs w:val="21"/>
              </w:rPr>
              <w:t>50mm</w:t>
            </w:r>
            <w:r>
              <w:rPr>
                <w:sz w:val="21"/>
                <w:szCs w:val="21"/>
              </w:rPr>
              <w:t>）</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≥40</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渣球含量</w:t>
            </w:r>
            <w:r>
              <w:rPr>
                <w:sz w:val="21"/>
                <w:szCs w:val="21"/>
              </w:rPr>
              <w:t>(</w:t>
            </w:r>
            <w:r>
              <w:rPr>
                <w:sz w:val="21"/>
                <w:szCs w:val="21"/>
              </w:rPr>
              <w:t>粒径大于</w:t>
            </w:r>
            <w:r>
              <w:rPr>
                <w:sz w:val="21"/>
                <w:szCs w:val="21"/>
              </w:rPr>
              <w:t>0.21mm)</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≤20%</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氧化铝含量（</w:t>
            </w:r>
            <w:r>
              <w:rPr>
                <w:sz w:val="21"/>
                <w:szCs w:val="21"/>
              </w:rPr>
              <w:t>Al</w:t>
            </w:r>
            <w:r>
              <w:rPr>
                <w:sz w:val="21"/>
                <w:szCs w:val="21"/>
                <w:vertAlign w:val="subscript"/>
              </w:rPr>
              <w:t>2</w:t>
            </w:r>
            <w:r>
              <w:rPr>
                <w:sz w:val="21"/>
                <w:szCs w:val="21"/>
              </w:rPr>
              <w:t>O</w:t>
            </w:r>
            <w:r>
              <w:rPr>
                <w:sz w:val="21"/>
                <w:szCs w:val="21"/>
                <w:vertAlign w:val="subscript"/>
              </w:rPr>
              <w:t>3</w:t>
            </w:r>
            <w:r>
              <w:rPr>
                <w:sz w:val="21"/>
                <w:szCs w:val="21"/>
              </w:rPr>
              <w:t>）</w:t>
            </w:r>
            <w:r>
              <w:rPr>
                <w:sz w:val="21"/>
                <w:szCs w:val="21"/>
              </w:rPr>
              <w:t>%</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≥42</w:t>
            </w:r>
          </w:p>
        </w:tc>
      </w:tr>
      <w:tr w:rsidR="006616BC" w:rsidTr="003F55F5">
        <w:trPr>
          <w:trHeight w:val="454"/>
          <w:jc w:val="center"/>
        </w:trPr>
        <w:tc>
          <w:tcPr>
            <w:tcW w:w="2980" w:type="pct"/>
            <w:tcBorders>
              <w:tl2br w:val="nil"/>
              <w:tr2bl w:val="nil"/>
            </w:tcBorders>
            <w:vAlign w:val="center"/>
          </w:tcPr>
          <w:p w:rsidR="006616BC" w:rsidRDefault="006616BC" w:rsidP="00FE7697">
            <w:pPr>
              <w:spacing w:line="240" w:lineRule="auto"/>
              <w:jc w:val="center"/>
              <w:rPr>
                <w:sz w:val="21"/>
                <w:szCs w:val="21"/>
              </w:rPr>
            </w:pPr>
            <w:r>
              <w:rPr>
                <w:sz w:val="21"/>
                <w:szCs w:val="21"/>
              </w:rPr>
              <w:t>氧化铝＋二氧化硅含量</w:t>
            </w:r>
            <w:r>
              <w:rPr>
                <w:sz w:val="21"/>
                <w:szCs w:val="21"/>
              </w:rPr>
              <w:t>%</w:t>
            </w:r>
          </w:p>
        </w:tc>
        <w:tc>
          <w:tcPr>
            <w:tcW w:w="2020" w:type="pct"/>
            <w:tcBorders>
              <w:tl2br w:val="nil"/>
              <w:tr2bl w:val="nil"/>
            </w:tcBorders>
            <w:vAlign w:val="center"/>
          </w:tcPr>
          <w:p w:rsidR="006616BC" w:rsidRDefault="006616BC" w:rsidP="00FE7697">
            <w:pPr>
              <w:spacing w:line="240" w:lineRule="auto"/>
              <w:jc w:val="center"/>
              <w:rPr>
                <w:sz w:val="21"/>
                <w:szCs w:val="21"/>
              </w:rPr>
            </w:pPr>
            <w:r>
              <w:rPr>
                <w:sz w:val="21"/>
                <w:szCs w:val="21"/>
              </w:rPr>
              <w:t>≥95</w:t>
            </w:r>
          </w:p>
        </w:tc>
      </w:tr>
    </w:tbl>
    <w:p w:rsidR="006616BC" w:rsidRDefault="006616BC" w:rsidP="00FE7697">
      <w:pPr>
        <w:numPr>
          <w:ilvl w:val="0"/>
          <w:numId w:val="16"/>
        </w:numPr>
        <w:ind w:firstLine="420"/>
      </w:pPr>
      <w:r>
        <w:rPr>
          <w:rFonts w:hint="eastAsia"/>
        </w:rPr>
        <w:t>硅酸铝制品均应有完整的质量证明书。</w:t>
      </w:r>
    </w:p>
    <w:p w:rsidR="006616BC" w:rsidRDefault="006616BC" w:rsidP="00FE7697">
      <w:pPr>
        <w:numPr>
          <w:ilvl w:val="0"/>
          <w:numId w:val="16"/>
        </w:numPr>
        <w:ind w:firstLine="420"/>
      </w:pPr>
      <w:r>
        <w:rPr>
          <w:rFonts w:hint="eastAsia"/>
        </w:rPr>
        <w:t>供方提供硅酸铝制品应国家级检测单位的检验报告的的扫描件，扫描件应为彩色并附有红章，其检验报告中所有技术指标应全部满足技术规范书中的要求。</w:t>
      </w:r>
    </w:p>
    <w:p w:rsidR="006616BC" w:rsidRDefault="006616BC" w:rsidP="00FE7697">
      <w:pPr>
        <w:numPr>
          <w:ilvl w:val="0"/>
          <w:numId w:val="16"/>
        </w:numPr>
        <w:ind w:firstLine="420"/>
      </w:pPr>
      <w:r>
        <w:rPr>
          <w:rFonts w:hint="eastAsia"/>
        </w:rPr>
        <w:t>供方对硅酸铝制品的一切检验的验收负有全责</w:t>
      </w:r>
      <w:r>
        <w:rPr>
          <w:rFonts w:hint="eastAsia"/>
        </w:rPr>
        <w:t xml:space="preserve">, </w:t>
      </w:r>
      <w:r>
        <w:rPr>
          <w:rFonts w:hint="eastAsia"/>
        </w:rPr>
        <w:t>如进入现场后抽查的产品质量不能满足本技术要求，其一切后果将由供方予以承担。</w:t>
      </w:r>
    </w:p>
    <w:p w:rsidR="006616BC" w:rsidRDefault="006616BC" w:rsidP="00FE7697">
      <w:pPr>
        <w:numPr>
          <w:ilvl w:val="0"/>
          <w:numId w:val="16"/>
        </w:numPr>
        <w:ind w:firstLine="420"/>
      </w:pPr>
      <w:r>
        <w:rPr>
          <w:rFonts w:hint="eastAsia"/>
        </w:rPr>
        <w:t>硅酸铝制品应符合环保要求。</w:t>
      </w:r>
    </w:p>
    <w:p w:rsidR="006616BC" w:rsidRDefault="006616BC" w:rsidP="00FE7697">
      <w:pPr>
        <w:numPr>
          <w:ilvl w:val="0"/>
          <w:numId w:val="16"/>
        </w:numPr>
        <w:ind w:firstLine="420"/>
      </w:pPr>
      <w:r>
        <w:rPr>
          <w:rFonts w:hint="eastAsia"/>
        </w:rPr>
        <w:t>如需方有需要，供方应无偿按照需方要求的长度、宽度对硅酸铝制品进行分层切割</w:t>
      </w:r>
      <w:r>
        <w:rPr>
          <w:rFonts w:hint="eastAsia"/>
        </w:rPr>
        <w:t>,</w:t>
      </w:r>
      <w:r>
        <w:rPr>
          <w:rFonts w:hint="eastAsia"/>
        </w:rPr>
        <w:t>切割面应均匀，平整，并进行分类包装，供方应承诺对此不再产生额外的费用，同时供方应承诺所提供硅酸铝制品的规格长度必须为需方要求长度的正公差，否则因此引起的一切后果均由供方承担。</w:t>
      </w:r>
    </w:p>
    <w:p w:rsidR="006616BC" w:rsidRDefault="006616BC" w:rsidP="00FE7697">
      <w:pPr>
        <w:numPr>
          <w:ilvl w:val="0"/>
          <w:numId w:val="16"/>
        </w:numPr>
        <w:ind w:firstLine="420"/>
      </w:pPr>
      <w:r>
        <w:rPr>
          <w:rFonts w:hint="eastAsia"/>
        </w:rPr>
        <w:t>检验</w:t>
      </w:r>
    </w:p>
    <w:p w:rsidR="006616BC" w:rsidRDefault="006616BC" w:rsidP="00FE7697">
      <w:pPr>
        <w:ind w:firstLine="480"/>
        <w:rPr>
          <w:rFonts w:hAnsi="宋体"/>
        </w:rPr>
      </w:pPr>
      <w:r>
        <w:rPr>
          <w:rFonts w:hAnsi="宋体" w:hint="eastAsia"/>
        </w:rPr>
        <w:t>a</w:t>
      </w:r>
      <w:r>
        <w:rPr>
          <w:rFonts w:hAnsi="宋体" w:hint="eastAsia"/>
        </w:rPr>
        <w:t>）外观和几何尺寸检查</w:t>
      </w:r>
      <w:r>
        <w:rPr>
          <w:rFonts w:hAnsi="宋体" w:hint="eastAsia"/>
        </w:rPr>
        <w:t>,</w:t>
      </w:r>
      <w:r>
        <w:rPr>
          <w:rFonts w:hAnsi="宋体" w:hint="eastAsia"/>
        </w:rPr>
        <w:t>厚度测量（不少于</w:t>
      </w:r>
      <w:r>
        <w:rPr>
          <w:rFonts w:hAnsi="宋体" w:hint="eastAsia"/>
        </w:rPr>
        <w:t>3</w:t>
      </w:r>
      <w:r>
        <w:rPr>
          <w:rFonts w:hAnsi="宋体" w:hint="eastAsia"/>
        </w:rPr>
        <w:t>个断面）。</w:t>
      </w:r>
    </w:p>
    <w:p w:rsidR="006616BC" w:rsidRDefault="006616BC" w:rsidP="00FE7697">
      <w:pPr>
        <w:ind w:firstLine="480"/>
        <w:rPr>
          <w:rFonts w:hAnsi="宋体"/>
        </w:rPr>
      </w:pPr>
      <w:r>
        <w:rPr>
          <w:rFonts w:hAnsi="宋体" w:hint="eastAsia"/>
        </w:rPr>
        <w:t>b</w:t>
      </w:r>
      <w:r>
        <w:rPr>
          <w:rFonts w:hAnsi="宋体" w:hint="eastAsia"/>
        </w:rPr>
        <w:t>）硅酸铝棉针刺毯进工程现场前时须提前告知需方，以便需方对样品进行检测，检测样本由需方与设计院共同随机抽取一次，并送与第三方进行检测，检测报告应具备的技术参数详见技术数据表，技术参数应满足技术规范书中的技术要求和性能要求，具体检验单位由需方确定，所产生的费用由供方承担，供方应在投标时将此因素考虑进入投标总价。所出示的检测报告中技术数据应全部满足技术规范书中的要求，否则视为不合格产品，需方有理由予以不接受，由此所产生的一切后果由供方承担。</w:t>
      </w:r>
    </w:p>
    <w:p w:rsidR="006616BC" w:rsidRDefault="006616BC" w:rsidP="00FE7697">
      <w:pPr>
        <w:ind w:firstLine="480"/>
        <w:rPr>
          <w:rFonts w:hAnsi="宋体"/>
        </w:rPr>
      </w:pPr>
      <w:r>
        <w:rPr>
          <w:rFonts w:hAnsi="宋体" w:hint="eastAsia"/>
        </w:rPr>
        <w:t>c</w:t>
      </w:r>
      <w:r>
        <w:rPr>
          <w:rFonts w:hAnsi="宋体" w:hint="eastAsia"/>
        </w:rPr>
        <w:t>）硅酸铝制品进厂时，必须提供容重的检测方法。</w:t>
      </w:r>
    </w:p>
    <w:p w:rsidR="006616BC" w:rsidRDefault="006616BC" w:rsidP="00FE7697">
      <w:pPr>
        <w:ind w:firstLine="480"/>
        <w:rPr>
          <w:rFonts w:hAnsi="宋体"/>
        </w:rPr>
      </w:pPr>
      <w:r>
        <w:rPr>
          <w:rFonts w:hAnsi="宋体" w:hint="eastAsia"/>
        </w:rPr>
        <w:lastRenderedPageBreak/>
        <w:t>d</w:t>
      </w:r>
      <w:r>
        <w:rPr>
          <w:rFonts w:hAnsi="宋体" w:hint="eastAsia"/>
        </w:rPr>
        <w:t>）硅酸铝制品应有完整的质量证明书。</w:t>
      </w:r>
    </w:p>
    <w:p w:rsidR="006616BC" w:rsidRDefault="006616BC" w:rsidP="00FE7697">
      <w:pPr>
        <w:pStyle w:val="2"/>
      </w:pPr>
      <w:r>
        <w:rPr>
          <w:rFonts w:hint="eastAsia"/>
        </w:rPr>
        <w:t>保护层</w:t>
      </w:r>
    </w:p>
    <w:p w:rsidR="006616BC" w:rsidRPr="00D37875" w:rsidRDefault="006616BC" w:rsidP="00FE7697">
      <w:pPr>
        <w:numPr>
          <w:ilvl w:val="0"/>
          <w:numId w:val="17"/>
        </w:numPr>
        <w:ind w:firstLine="420"/>
        <w:rPr>
          <w:b/>
        </w:rPr>
      </w:pPr>
      <w:r w:rsidRPr="00D37875">
        <w:rPr>
          <w:rFonts w:hint="eastAsia"/>
          <w:b/>
        </w:rPr>
        <w:t>保护层为</w:t>
      </w:r>
      <w:r>
        <w:rPr>
          <w:rFonts w:hint="eastAsia"/>
          <w:b/>
        </w:rPr>
        <w:t>铝合金</w:t>
      </w:r>
      <w:r w:rsidRPr="00D37875">
        <w:rPr>
          <w:rFonts w:hint="eastAsia"/>
          <w:b/>
        </w:rPr>
        <w:t>板。</w:t>
      </w:r>
    </w:p>
    <w:p w:rsidR="006616BC" w:rsidRDefault="006616BC" w:rsidP="00FE7697">
      <w:pPr>
        <w:numPr>
          <w:ilvl w:val="0"/>
          <w:numId w:val="17"/>
        </w:numPr>
        <w:ind w:firstLine="420"/>
      </w:pPr>
      <w:bookmarkStart w:id="207" w:name="_Toc11088036"/>
      <w:bookmarkStart w:id="208" w:name="_Toc19520589"/>
      <w:r>
        <w:rPr>
          <w:rFonts w:hint="eastAsia"/>
        </w:rPr>
        <w:t>保护层不得有松脱、翻边、皱褶、翘缝和明显的凹坑等缺陷。</w:t>
      </w:r>
    </w:p>
    <w:p w:rsidR="006616BC" w:rsidRDefault="006616BC" w:rsidP="00FE7697">
      <w:pPr>
        <w:numPr>
          <w:ilvl w:val="0"/>
          <w:numId w:val="17"/>
        </w:numPr>
        <w:ind w:firstLine="420"/>
      </w:pPr>
      <w:r>
        <w:rPr>
          <w:rFonts w:hint="eastAsia"/>
        </w:rPr>
        <w:t>保护层锻压制造应一次成型，表面应平整光滑、轮廓整齐。</w:t>
      </w:r>
    </w:p>
    <w:p w:rsidR="006616BC" w:rsidRDefault="006616BC" w:rsidP="00FE7697">
      <w:pPr>
        <w:numPr>
          <w:ilvl w:val="0"/>
          <w:numId w:val="17"/>
        </w:numPr>
        <w:ind w:firstLine="420"/>
      </w:pPr>
      <w:r>
        <w:rPr>
          <w:rFonts w:hint="eastAsia"/>
        </w:rPr>
        <w:t>保护层的颜色由需方确定，供方不得私自确定发货颜色，否则产生的一切费用及后果由供方承担。</w:t>
      </w:r>
    </w:p>
    <w:p w:rsidR="006616BC" w:rsidRDefault="006616BC" w:rsidP="00FE7697">
      <w:pPr>
        <w:numPr>
          <w:ilvl w:val="0"/>
          <w:numId w:val="17"/>
        </w:numPr>
        <w:ind w:firstLine="420"/>
      </w:pPr>
      <w:r>
        <w:rPr>
          <w:rFonts w:hint="eastAsia"/>
        </w:rPr>
        <w:t>如买</w:t>
      </w:r>
      <w:r w:rsidR="00FE7697">
        <w:rPr>
          <w:rFonts w:hint="eastAsia"/>
        </w:rPr>
        <w:t>方</w:t>
      </w:r>
      <w:r>
        <w:rPr>
          <w:rFonts w:hint="eastAsia"/>
        </w:rPr>
        <w:t>需要，供方应无偿按照需方的要求的长度、宽度对</w:t>
      </w:r>
      <w:r w:rsidR="00FE7697">
        <w:rPr>
          <w:rFonts w:hint="eastAsia"/>
        </w:rPr>
        <w:t>外护板</w:t>
      </w:r>
      <w:r>
        <w:rPr>
          <w:rFonts w:hint="eastAsia"/>
        </w:rPr>
        <w:t>进行分层切割</w:t>
      </w:r>
      <w:r>
        <w:rPr>
          <w:rFonts w:hint="eastAsia"/>
        </w:rPr>
        <w:t>,</w:t>
      </w:r>
      <w:r>
        <w:rPr>
          <w:rFonts w:hint="eastAsia"/>
        </w:rPr>
        <w:t>切割面应均匀，平整，并进行分类包装，供方应承诺对此不再产生额外的费用，同时供方应承诺所提供</w:t>
      </w:r>
      <w:r w:rsidR="00FE7697">
        <w:rPr>
          <w:rFonts w:hint="eastAsia"/>
        </w:rPr>
        <w:t>外护板</w:t>
      </w:r>
      <w:r>
        <w:rPr>
          <w:rFonts w:hint="eastAsia"/>
        </w:rPr>
        <w:t>的规格长度必须为需方要求长度的正公差，否则因此引起的一切后果均由供方承担。</w:t>
      </w:r>
    </w:p>
    <w:p w:rsidR="006616BC" w:rsidRDefault="006616BC" w:rsidP="00FE7697">
      <w:pPr>
        <w:numPr>
          <w:ilvl w:val="0"/>
          <w:numId w:val="17"/>
        </w:numPr>
        <w:ind w:firstLine="420"/>
      </w:pPr>
      <w:r>
        <w:rPr>
          <w:rFonts w:hint="eastAsia"/>
        </w:rPr>
        <w:t>检验</w:t>
      </w:r>
    </w:p>
    <w:p w:rsidR="006616BC" w:rsidRDefault="006616BC" w:rsidP="006616BC">
      <w:pPr>
        <w:ind w:firstLine="480"/>
        <w:rPr>
          <w:rFonts w:hAnsi="宋体"/>
        </w:rPr>
      </w:pPr>
      <w:r>
        <w:rPr>
          <w:rFonts w:hAnsi="宋体" w:hint="eastAsia"/>
        </w:rPr>
        <w:t>a</w:t>
      </w:r>
      <w:r>
        <w:rPr>
          <w:rFonts w:hAnsi="宋体" w:hint="eastAsia"/>
        </w:rPr>
        <w:t>）原材料及制品应具有产品质量检验报告和出厂合格证，其规格、性能等技术指标应符合本技术规范书的规定。</w:t>
      </w:r>
    </w:p>
    <w:p w:rsidR="006616BC" w:rsidRDefault="006616BC" w:rsidP="006616BC">
      <w:pPr>
        <w:ind w:firstLine="480"/>
        <w:rPr>
          <w:rFonts w:hAnsi="宋体"/>
        </w:rPr>
      </w:pPr>
      <w:r>
        <w:rPr>
          <w:rFonts w:hAnsi="宋体" w:hint="eastAsia"/>
        </w:rPr>
        <w:t>b</w:t>
      </w:r>
      <w:r>
        <w:rPr>
          <w:rFonts w:hAnsi="宋体" w:hint="eastAsia"/>
        </w:rPr>
        <w:t>）全部保护层外观和几何尺寸检查（不少于</w:t>
      </w:r>
      <w:r>
        <w:rPr>
          <w:rFonts w:hAnsi="宋体" w:hint="eastAsia"/>
        </w:rPr>
        <w:t>3</w:t>
      </w:r>
      <w:r>
        <w:rPr>
          <w:rFonts w:hAnsi="宋体" w:hint="eastAsia"/>
        </w:rPr>
        <w:t>个断面）。</w:t>
      </w:r>
    </w:p>
    <w:p w:rsidR="006616BC" w:rsidRDefault="006616BC" w:rsidP="006616BC">
      <w:pPr>
        <w:ind w:firstLine="480"/>
        <w:rPr>
          <w:rFonts w:hAnsi="宋体"/>
        </w:rPr>
      </w:pPr>
      <w:r>
        <w:rPr>
          <w:rFonts w:hAnsi="宋体" w:hint="eastAsia"/>
        </w:rPr>
        <w:t>c</w:t>
      </w:r>
      <w:r>
        <w:rPr>
          <w:rFonts w:hAnsi="宋体" w:hint="eastAsia"/>
        </w:rPr>
        <w:t>）全部保护层的硬度检验记录。</w:t>
      </w:r>
    </w:p>
    <w:p w:rsidR="006616BC" w:rsidRDefault="006616BC" w:rsidP="006616BC">
      <w:pPr>
        <w:ind w:firstLine="480"/>
        <w:rPr>
          <w:rFonts w:hAnsi="宋体"/>
        </w:rPr>
      </w:pPr>
      <w:r>
        <w:rPr>
          <w:rFonts w:hAnsi="宋体" w:hint="eastAsia"/>
        </w:rPr>
        <w:t>d</w:t>
      </w:r>
      <w:r>
        <w:rPr>
          <w:rFonts w:hAnsi="宋体" w:hint="eastAsia"/>
        </w:rPr>
        <w:t>）其余项目按《火力发电厂金属技术监督规程》要求进行验收。</w:t>
      </w:r>
    </w:p>
    <w:p w:rsidR="006616BC" w:rsidRDefault="006616BC" w:rsidP="006616BC">
      <w:pPr>
        <w:ind w:firstLine="480"/>
        <w:rPr>
          <w:rFonts w:hAnsi="宋体"/>
        </w:rPr>
      </w:pPr>
      <w:r>
        <w:rPr>
          <w:rFonts w:hAnsi="宋体" w:hint="eastAsia"/>
        </w:rPr>
        <w:t>e</w:t>
      </w:r>
      <w:r>
        <w:rPr>
          <w:rFonts w:hAnsi="宋体" w:hint="eastAsia"/>
        </w:rPr>
        <w:t>）应有健全的质量管理体系，并通过</w:t>
      </w:r>
      <w:r>
        <w:rPr>
          <w:rFonts w:hAnsi="宋体" w:hint="eastAsia"/>
        </w:rPr>
        <w:t>ISO9000</w:t>
      </w:r>
      <w:r>
        <w:rPr>
          <w:rFonts w:hAnsi="宋体" w:hint="eastAsia"/>
        </w:rPr>
        <w:t>系列质量管理体系认证，在产品生产和服务时要严格执行质量体系程序文件。</w:t>
      </w:r>
    </w:p>
    <w:p w:rsidR="006616BC" w:rsidRDefault="006616BC" w:rsidP="006616BC">
      <w:pPr>
        <w:ind w:firstLine="480"/>
        <w:rPr>
          <w:rFonts w:hAnsi="宋体"/>
        </w:rPr>
      </w:pPr>
      <w:r>
        <w:rPr>
          <w:rFonts w:hAnsi="宋体" w:hint="eastAsia"/>
        </w:rPr>
        <w:t>f</w:t>
      </w:r>
      <w:r>
        <w:rPr>
          <w:rFonts w:hAnsi="宋体" w:hint="eastAsia"/>
        </w:rPr>
        <w:t>）应有完整的质量证明书，包含保护层的耐划伤、耐冲击、耐药品性、耐腐蚀性、漆膜附着性试验报告，材料的物理化学成份报告，机械性能报告。</w:t>
      </w:r>
    </w:p>
    <w:p w:rsidR="006616BC" w:rsidRDefault="006616BC" w:rsidP="006616BC">
      <w:pPr>
        <w:ind w:firstLine="480"/>
        <w:rPr>
          <w:rFonts w:hAnsi="宋体"/>
        </w:rPr>
      </w:pPr>
      <w:r>
        <w:rPr>
          <w:rFonts w:hAnsi="宋体" w:hint="eastAsia"/>
        </w:rPr>
        <w:t>g</w:t>
      </w:r>
      <w:r>
        <w:rPr>
          <w:rFonts w:hAnsi="宋体" w:hint="eastAsia"/>
        </w:rPr>
        <w:t>）需方对产品的一切检验的验收并不能解除供方质量问题上的责任，如产品质量不能满足本技术协议，其责任由供方承担。</w:t>
      </w:r>
    </w:p>
    <w:p w:rsidR="006616BC" w:rsidRDefault="006616BC" w:rsidP="00FE7697">
      <w:pPr>
        <w:pStyle w:val="1"/>
      </w:pPr>
      <w:bookmarkStart w:id="209" w:name="_Toc11209"/>
      <w:r>
        <w:rPr>
          <w:rFonts w:hint="eastAsia"/>
        </w:rPr>
        <w:lastRenderedPageBreak/>
        <w:t>质量保证</w:t>
      </w:r>
      <w:bookmarkEnd w:id="207"/>
      <w:bookmarkEnd w:id="208"/>
      <w:bookmarkEnd w:id="209"/>
    </w:p>
    <w:p w:rsidR="006616BC" w:rsidRDefault="006616BC" w:rsidP="00FE7697">
      <w:pPr>
        <w:pStyle w:val="2"/>
      </w:pPr>
      <w:r>
        <w:rPr>
          <w:rFonts w:hint="eastAsia"/>
        </w:rPr>
        <w:t>供方保证向需方所提供货物是全新，未使用过的，技术是先进且成熟，质量是优良的产品，产品采用的是最佳材料和一流工艺制成，符合安全可靠、运行有效和易于维护的要求。</w:t>
      </w:r>
      <w:r>
        <w:rPr>
          <w:rFonts w:hint="eastAsia"/>
        </w:rPr>
        <w:t xml:space="preserve">  </w:t>
      </w:r>
    </w:p>
    <w:p w:rsidR="006616BC" w:rsidRDefault="006616BC" w:rsidP="00FE7697">
      <w:pPr>
        <w:pStyle w:val="2"/>
      </w:pPr>
      <w:r>
        <w:rPr>
          <w:rFonts w:hint="eastAsia"/>
        </w:rPr>
        <w:t>供方保证向需方所供货物不存在由于设计、材料或工艺的原因所造成的缺陷。</w:t>
      </w:r>
      <w:r>
        <w:rPr>
          <w:rFonts w:hint="eastAsia"/>
        </w:rPr>
        <w:t xml:space="preserve">  </w:t>
      </w:r>
    </w:p>
    <w:p w:rsidR="006616BC" w:rsidRDefault="006616BC" w:rsidP="00FE7697">
      <w:pPr>
        <w:pStyle w:val="2"/>
      </w:pPr>
      <w:r>
        <w:rPr>
          <w:rFonts w:hint="eastAsia"/>
        </w:rPr>
        <w:t>供方保证所供的货物符合本技术要求的各项要求。</w:t>
      </w:r>
      <w:r>
        <w:rPr>
          <w:rFonts w:hint="eastAsia"/>
        </w:rPr>
        <w:t xml:space="preserve">  </w:t>
      </w:r>
    </w:p>
    <w:p w:rsidR="006616BC" w:rsidRDefault="006616BC" w:rsidP="00FE7697">
      <w:pPr>
        <w:pStyle w:val="2"/>
      </w:pPr>
      <w:r>
        <w:rPr>
          <w:rFonts w:hint="eastAsia"/>
        </w:rPr>
        <w:t>供方必须严格检查和控制原材料、原器件、配套件的进厂质量。</w:t>
      </w:r>
      <w:r>
        <w:rPr>
          <w:rFonts w:hint="eastAsia"/>
        </w:rPr>
        <w:t xml:space="preserve"> </w:t>
      </w:r>
    </w:p>
    <w:p w:rsidR="006616BC" w:rsidRDefault="006616BC" w:rsidP="00FE7697">
      <w:pPr>
        <w:pStyle w:val="2"/>
      </w:pPr>
      <w:r>
        <w:rPr>
          <w:rFonts w:hint="eastAsia"/>
        </w:rPr>
        <w:t>供方保证所提供产品加工工艺完善，检测手段完善。产品决不缺陷出厂。</w:t>
      </w:r>
      <w:r>
        <w:rPr>
          <w:rFonts w:hint="eastAsia"/>
        </w:rPr>
        <w:t xml:space="preserve">  </w:t>
      </w:r>
    </w:p>
    <w:p w:rsidR="006616BC" w:rsidRDefault="006616BC" w:rsidP="00FE7697">
      <w:pPr>
        <w:pStyle w:val="2"/>
      </w:pPr>
      <w:r>
        <w:rPr>
          <w:rFonts w:hint="eastAsia"/>
        </w:rPr>
        <w:t>在运输、调试、验收期间及三包期内由于供方的责任造成的产品和备件的损坏应由供方免费维修或调换。</w:t>
      </w:r>
    </w:p>
    <w:sectPr w:rsidR="006616BC" w:rsidSect="006616BC">
      <w:pgSz w:w="11906" w:h="16838"/>
      <w:pgMar w:top="1417" w:right="1134" w:bottom="1417" w:left="1701"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F5" w:rsidRDefault="003F55F5">
      <w:pPr>
        <w:spacing w:line="240" w:lineRule="auto"/>
      </w:pPr>
      <w:r>
        <w:separator/>
      </w:r>
    </w:p>
  </w:endnote>
  <w:endnote w:type="continuationSeparator" w:id="0">
    <w:p w:rsidR="003F55F5" w:rsidRDefault="003F5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117096"/>
    </w:sdtPr>
    <w:sdtContent>
      <w:p w:rsidR="003F55F5" w:rsidRDefault="003F55F5">
        <w:pPr>
          <w:pStyle w:val="aa"/>
          <w:jc w:val="center"/>
        </w:pPr>
        <w:r>
          <w:fldChar w:fldCharType="begin"/>
        </w:r>
        <w:r>
          <w:instrText>PAGE   \* MERGEFORMAT</w:instrText>
        </w:r>
        <w:r>
          <w:fldChar w:fldCharType="separate"/>
        </w:r>
        <w:r w:rsidR="00FE7697" w:rsidRPr="00FE7697">
          <w:rPr>
            <w:noProof/>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910075"/>
    </w:sdtPr>
    <w:sdtContent>
      <w:p w:rsidR="003F55F5" w:rsidRDefault="003F55F5">
        <w:pPr>
          <w:pStyle w:val="aa"/>
          <w:jc w:val="center"/>
        </w:pPr>
        <w:r>
          <w:fldChar w:fldCharType="begin"/>
        </w:r>
        <w:r>
          <w:instrText>PAGE   \* MERGEFORMAT</w:instrText>
        </w:r>
        <w:r>
          <w:fldChar w:fldCharType="separate"/>
        </w:r>
        <w:r w:rsidR="00FE7697" w:rsidRPr="00FE7697">
          <w:rPr>
            <w:noProof/>
            <w:lang w:val="zh-CN"/>
          </w:rPr>
          <w:t>33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F5" w:rsidRDefault="003F55F5">
    <w:pPr>
      <w:pStyle w:val="aa"/>
      <w:framePr w:wrap="around" w:vAnchor="text" w:hAnchor="margin" w:xAlign="center" w:y="1"/>
      <w:jc w:val="center"/>
      <w:rPr>
        <w:rStyle w:val="af1"/>
      </w:rPr>
    </w:pPr>
    <w:r>
      <w:fldChar w:fldCharType="begin"/>
    </w:r>
    <w:r>
      <w:rPr>
        <w:rStyle w:val="af1"/>
      </w:rPr>
      <w:instrText xml:space="preserve"> PAGE </w:instrText>
    </w:r>
    <w:r>
      <w:fldChar w:fldCharType="separate"/>
    </w:r>
    <w:r w:rsidR="00FE7697">
      <w:rPr>
        <w:rStyle w:val="af1"/>
        <w:noProof/>
      </w:rPr>
      <w:t>46</w:t>
    </w:r>
    <w:r>
      <w:fldChar w:fldCharType="end"/>
    </w:r>
  </w:p>
  <w:p w:rsidR="003F55F5" w:rsidRDefault="003F55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F5" w:rsidRDefault="003F55F5">
      <w:r>
        <w:separator/>
      </w:r>
    </w:p>
  </w:footnote>
  <w:footnote w:type="continuationSeparator" w:id="0">
    <w:p w:rsidR="003F55F5" w:rsidRDefault="003F5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F5" w:rsidRDefault="003F55F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F5" w:rsidRDefault="003F55F5">
    <w:pPr>
      <w:pStyle w:val="ab"/>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F5" w:rsidRDefault="003F55F5">
    <w:pPr>
      <w:pStyle w:val="ab"/>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F5" w:rsidRDefault="003F55F5">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9C604"/>
    <w:multiLevelType w:val="singleLevel"/>
    <w:tmpl w:val="A019C604"/>
    <w:lvl w:ilvl="0">
      <w:start w:val="1"/>
      <w:numFmt w:val="decimal"/>
      <w:suff w:val="nothing"/>
      <w:lvlText w:val="（%1）"/>
      <w:lvlJc w:val="left"/>
    </w:lvl>
  </w:abstractNum>
  <w:abstractNum w:abstractNumId="1">
    <w:nsid w:val="F5B7753A"/>
    <w:multiLevelType w:val="singleLevel"/>
    <w:tmpl w:val="F5B7753A"/>
    <w:lvl w:ilvl="0">
      <w:start w:val="1"/>
      <w:numFmt w:val="decimal"/>
      <w:suff w:val="nothing"/>
      <w:lvlText w:val="（%1）"/>
      <w:lvlJc w:val="left"/>
    </w:lvl>
  </w:abstractNum>
  <w:abstractNum w:abstractNumId="2">
    <w:nsid w:val="00000025"/>
    <w:multiLevelType w:val="multilevel"/>
    <w:tmpl w:val="00000025"/>
    <w:lvl w:ilvl="0">
      <w:start w:val="1"/>
      <w:numFmt w:val="decimal"/>
      <w:lvlText w:val="%1)"/>
      <w:lvlJc w:val="left"/>
      <w:pPr>
        <w:tabs>
          <w:tab w:val="num" w:pos="900"/>
        </w:tabs>
        <w:ind w:left="900" w:hanging="420"/>
      </w:pPr>
      <w:rPr>
        <w:rFont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
    <w:nsid w:val="0CF53C48"/>
    <w:multiLevelType w:val="multilevel"/>
    <w:tmpl w:val="0CF53C48"/>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962039F"/>
    <w:multiLevelType w:val="multilevel"/>
    <w:tmpl w:val="1962039F"/>
    <w:lvl w:ilvl="0">
      <w:start w:val="1"/>
      <w:numFmt w:val="decimal"/>
      <w:lvlText w:val="%1)"/>
      <w:lvlJc w:val="left"/>
      <w:pPr>
        <w:ind w:left="1066" w:hanging="420"/>
      </w:pPr>
      <w:rPr>
        <w:rFonts w:ascii="Times New Roman" w:hAnsi="Times New Roman" w:cs="Times New Roman" w:hint="default"/>
        <w:sz w:val="24"/>
        <w:szCs w:val="24"/>
      </w:rPr>
    </w:lvl>
    <w:lvl w:ilvl="1">
      <w:start w:val="1"/>
      <w:numFmt w:val="lowerLetter"/>
      <w:lvlText w:val="%2)"/>
      <w:lvlJc w:val="left"/>
      <w:pPr>
        <w:ind w:left="1486" w:hanging="420"/>
      </w:pPr>
    </w:lvl>
    <w:lvl w:ilvl="2">
      <w:start w:val="1"/>
      <w:numFmt w:val="lowerRoman"/>
      <w:lvlText w:val="%3."/>
      <w:lvlJc w:val="right"/>
      <w:pPr>
        <w:ind w:left="1906" w:hanging="420"/>
      </w:pPr>
    </w:lvl>
    <w:lvl w:ilvl="3">
      <w:start w:val="1"/>
      <w:numFmt w:val="decimal"/>
      <w:lvlText w:val="%4."/>
      <w:lvlJc w:val="left"/>
      <w:pPr>
        <w:ind w:left="2326" w:hanging="420"/>
      </w:pPr>
    </w:lvl>
    <w:lvl w:ilvl="4">
      <w:start w:val="1"/>
      <w:numFmt w:val="lowerLetter"/>
      <w:lvlText w:val="%5)"/>
      <w:lvlJc w:val="left"/>
      <w:pPr>
        <w:ind w:left="2746" w:hanging="420"/>
      </w:pPr>
    </w:lvl>
    <w:lvl w:ilvl="5">
      <w:start w:val="1"/>
      <w:numFmt w:val="lowerRoman"/>
      <w:lvlText w:val="%6."/>
      <w:lvlJc w:val="right"/>
      <w:pPr>
        <w:ind w:left="3166" w:hanging="420"/>
      </w:pPr>
    </w:lvl>
    <w:lvl w:ilvl="6">
      <w:start w:val="1"/>
      <w:numFmt w:val="decimal"/>
      <w:lvlText w:val="%7."/>
      <w:lvlJc w:val="left"/>
      <w:pPr>
        <w:ind w:left="3586" w:hanging="420"/>
      </w:pPr>
    </w:lvl>
    <w:lvl w:ilvl="7">
      <w:start w:val="1"/>
      <w:numFmt w:val="lowerLetter"/>
      <w:lvlText w:val="%8)"/>
      <w:lvlJc w:val="left"/>
      <w:pPr>
        <w:ind w:left="4006" w:hanging="420"/>
      </w:pPr>
    </w:lvl>
    <w:lvl w:ilvl="8">
      <w:start w:val="1"/>
      <w:numFmt w:val="lowerRoman"/>
      <w:lvlText w:val="%9."/>
      <w:lvlJc w:val="right"/>
      <w:pPr>
        <w:ind w:left="4426" w:hanging="420"/>
      </w:pPr>
    </w:lvl>
  </w:abstractNum>
  <w:abstractNum w:abstractNumId="5">
    <w:nsid w:val="1B50747F"/>
    <w:multiLevelType w:val="multilevel"/>
    <w:tmpl w:val="2C949F9C"/>
    <w:lvl w:ilvl="0">
      <w:start w:val="1"/>
      <w:numFmt w:val="decimal"/>
      <w:lvlText w:val="%1."/>
      <w:lvlJc w:val="left"/>
      <w:pPr>
        <w:tabs>
          <w:tab w:val="num" w:pos="680"/>
        </w:tabs>
        <w:ind w:left="680" w:hanging="680"/>
      </w:pPr>
      <w:rPr>
        <w:rFonts w:hint="eastAsia"/>
      </w:rPr>
    </w:lvl>
    <w:lvl w:ilvl="1">
      <w:start w:val="1"/>
      <w:numFmt w:val="decimal"/>
      <w:suff w:val="space"/>
      <w:lvlText w:val="%2."/>
      <w:lvlJc w:val="left"/>
      <w:pPr>
        <w:ind w:left="1100" w:hanging="680"/>
      </w:pPr>
      <w:rPr>
        <w:rFonts w:hint="eastAsia"/>
      </w:rPr>
    </w:lvl>
    <w:lvl w:ilvl="2">
      <w:start w:val="1"/>
      <w:numFmt w:val="japaneseCounting"/>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
    <w:nsid w:val="224FBB40"/>
    <w:multiLevelType w:val="multilevel"/>
    <w:tmpl w:val="224FBB4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280D285A"/>
    <w:multiLevelType w:val="multilevel"/>
    <w:tmpl w:val="98B6F950"/>
    <w:lvl w:ilvl="0">
      <w:start w:val="1"/>
      <w:numFmt w:val="decimal"/>
      <w:suff w:val="space"/>
      <w:lvlText w:val="%1."/>
      <w:lvlJc w:val="left"/>
      <w:pPr>
        <w:ind w:left="420" w:hanging="420"/>
      </w:pPr>
      <w:rPr>
        <w:rFonts w:hint="eastAsia"/>
      </w:rPr>
    </w:lvl>
    <w:lvl w:ilvl="1">
      <w:start w:val="1"/>
      <w:numFmt w:val="decimal"/>
      <w:suff w:val="space"/>
      <w:lvlText w:val="%1.%2"/>
      <w:lvlJc w:val="left"/>
      <w:pPr>
        <w:ind w:left="0" w:firstLine="0"/>
      </w:pPr>
      <w:rPr>
        <w:rFonts w:ascii="Times New Roman" w:hAnsi="Times New Roman" w:cs="Times New Roman" w:hint="eastAsia"/>
        <w:b/>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suff w:val="space"/>
      <w:lvlText w:val="%1.%2.%3"/>
      <w:lvlJc w:val="left"/>
      <w:pPr>
        <w:ind w:left="426" w:firstLine="0"/>
      </w:pPr>
      <w:rPr>
        <w:rFonts w:ascii="Times New Roman" w:hAnsi="Times New Roman" w:cs="Times New Roman" w:hint="default"/>
        <w:sz w:val="24"/>
        <w:szCs w:val="24"/>
        <w:lang w:val="en-US"/>
      </w:rPr>
    </w:lvl>
    <w:lvl w:ilvl="3">
      <w:start w:val="1"/>
      <w:numFmt w:val="decimal"/>
      <w:suff w:val="space"/>
      <w:lvlText w:val="%1.%2.%3.%4"/>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start w:val="1"/>
      <w:numFmt w:val="decimal"/>
      <w:pStyle w:val="5"/>
      <w:suff w:val="space"/>
      <w:lvlText w:val="%1.%2.%3.%4.%5"/>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349164A9"/>
    <w:multiLevelType w:val="multilevel"/>
    <w:tmpl w:val="349164A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39A826D1"/>
    <w:multiLevelType w:val="singleLevel"/>
    <w:tmpl w:val="39A826D1"/>
    <w:lvl w:ilvl="0">
      <w:start w:val="1"/>
      <w:numFmt w:val="decimal"/>
      <w:suff w:val="nothing"/>
      <w:lvlText w:val="（%1）"/>
      <w:lvlJc w:val="left"/>
    </w:lvl>
  </w:abstractNum>
  <w:abstractNum w:abstractNumId="10">
    <w:nsid w:val="533BA86E"/>
    <w:multiLevelType w:val="singleLevel"/>
    <w:tmpl w:val="533BA86E"/>
    <w:lvl w:ilvl="0">
      <w:start w:val="1"/>
      <w:numFmt w:val="decimal"/>
      <w:lvlText w:val="%1)"/>
      <w:lvlJc w:val="left"/>
      <w:pPr>
        <w:tabs>
          <w:tab w:val="left" w:pos="425"/>
        </w:tabs>
        <w:ind w:left="425" w:hanging="425"/>
      </w:pPr>
      <w:rPr>
        <w:rFonts w:hint="default"/>
      </w:rPr>
    </w:lvl>
  </w:abstractNum>
  <w:abstractNum w:abstractNumId="11">
    <w:nsid w:val="54CAFAC8"/>
    <w:multiLevelType w:val="singleLevel"/>
    <w:tmpl w:val="54CAFAC8"/>
    <w:lvl w:ilvl="0">
      <w:start w:val="1"/>
      <w:numFmt w:val="decimalEnclosedCircleChinese"/>
      <w:suff w:val="nothing"/>
      <w:lvlText w:val="%1　"/>
      <w:lvlJc w:val="left"/>
      <w:pPr>
        <w:ind w:left="0" w:firstLine="400"/>
      </w:pPr>
      <w:rPr>
        <w:rFonts w:hint="eastAsia"/>
      </w:rPr>
    </w:lvl>
  </w:abstractNum>
  <w:abstractNum w:abstractNumId="12">
    <w:nsid w:val="58A87B9C"/>
    <w:multiLevelType w:val="multilevel"/>
    <w:tmpl w:val="58A87B9C"/>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eastAsia"/>
        <w:b w:val="0"/>
        <w:bCs w:val="0"/>
        <w:i w:val="0"/>
        <w:iCs w:val="0"/>
        <w:caps w:val="0"/>
        <w:smallCaps w:val="0"/>
        <w:strike w:val="0"/>
        <w:dstrike w:val="0"/>
        <w:vanish w:val="0"/>
        <w:spacing w:val="0"/>
        <w:position w:val="0"/>
        <w:u w:val="none"/>
        <w:vertAlign w:val="baseline"/>
      </w:rPr>
    </w:lvl>
    <w:lvl w:ilvl="2">
      <w:start w:val="1"/>
      <w:numFmt w:val="decimal"/>
      <w:suff w:val="space"/>
      <w:lvlText w:val="%1.%2.%3"/>
      <w:lvlJc w:val="left"/>
      <w:pPr>
        <w:ind w:left="142" w:firstLine="0"/>
      </w:pPr>
      <w:rPr>
        <w:rFonts w:hint="eastAsia"/>
      </w:rPr>
    </w:lvl>
    <w:lvl w:ilvl="3">
      <w:start w:val="1"/>
      <w:numFmt w:val="decimal"/>
      <w:suff w:val="nothing"/>
      <w:lvlText w:val="%4."/>
      <w:lvlJc w:val="left"/>
      <w:pPr>
        <w:ind w:left="142" w:firstLine="0"/>
      </w:pPr>
      <w:rPr>
        <w:rFonts w:hint="eastAsia"/>
      </w:rPr>
    </w:lvl>
    <w:lvl w:ilvl="4">
      <w:start w:val="1"/>
      <w:numFmt w:val="decimal"/>
      <w:suff w:val="nothing"/>
      <w:lvlText w:val="%4.%5"/>
      <w:lvlJc w:val="left"/>
      <w:pPr>
        <w:ind w:left="142" w:firstLine="0"/>
      </w:pPr>
      <w:rPr>
        <w:rFonts w:hint="eastAsia"/>
      </w:rPr>
    </w:lvl>
    <w:lvl w:ilvl="5">
      <w:start w:val="1"/>
      <w:numFmt w:val="none"/>
      <w:suff w:val="nothing"/>
      <w:lvlText w:val=""/>
      <w:lvlJc w:val="left"/>
      <w:pPr>
        <w:ind w:left="142" w:firstLine="0"/>
      </w:pPr>
      <w:rPr>
        <w:rFonts w:hint="eastAsia"/>
      </w:rPr>
    </w:lvl>
    <w:lvl w:ilvl="6">
      <w:start w:val="1"/>
      <w:numFmt w:val="none"/>
      <w:suff w:val="nothing"/>
      <w:lvlText w:val=""/>
      <w:lvlJc w:val="left"/>
      <w:pPr>
        <w:ind w:left="142" w:firstLine="0"/>
      </w:pPr>
      <w:rPr>
        <w:rFonts w:hint="eastAsia"/>
      </w:rPr>
    </w:lvl>
    <w:lvl w:ilvl="7">
      <w:start w:val="1"/>
      <w:numFmt w:val="none"/>
      <w:suff w:val="nothing"/>
      <w:lvlText w:val=""/>
      <w:lvlJc w:val="left"/>
      <w:pPr>
        <w:ind w:left="142" w:firstLine="0"/>
      </w:pPr>
      <w:rPr>
        <w:rFonts w:hint="eastAsia"/>
      </w:rPr>
    </w:lvl>
    <w:lvl w:ilvl="8">
      <w:start w:val="1"/>
      <w:numFmt w:val="none"/>
      <w:suff w:val="nothing"/>
      <w:lvlText w:val=""/>
      <w:lvlJc w:val="left"/>
      <w:pPr>
        <w:ind w:left="142" w:firstLine="0"/>
      </w:pPr>
      <w:rPr>
        <w:rFonts w:hint="eastAsia"/>
      </w:rPr>
    </w:lvl>
  </w:abstractNum>
  <w:abstractNum w:abstractNumId="13">
    <w:nsid w:val="6F4E4A1B"/>
    <w:multiLevelType w:val="hybridMultilevel"/>
    <w:tmpl w:val="445E1AF2"/>
    <w:lvl w:ilvl="0" w:tplc="AF5E23DC">
      <w:start w:val="1"/>
      <w:numFmt w:val="decimal"/>
      <w:lvlText w:val="10.2.%1"/>
      <w:lvlJc w:val="left"/>
      <w:pPr>
        <w:ind w:left="420" w:hanging="420"/>
      </w:pPr>
      <w:rPr>
        <w:rFonts w:ascii="Times New Roman" w:hAnsi="Times New Roman" w:cs="Times New Roman" w:hint="default"/>
        <w:b w:val="0"/>
        <w:sz w:val="24"/>
        <w:szCs w:val="24"/>
      </w:rPr>
    </w:lvl>
    <w:lvl w:ilvl="1" w:tplc="F61C45D0" w:tentative="1">
      <w:start w:val="1"/>
      <w:numFmt w:val="lowerLetter"/>
      <w:lvlText w:val="%2)"/>
      <w:lvlJc w:val="left"/>
      <w:pPr>
        <w:ind w:left="840" w:hanging="420"/>
      </w:pPr>
    </w:lvl>
    <w:lvl w:ilvl="2" w:tplc="D1F08B24" w:tentative="1">
      <w:start w:val="1"/>
      <w:numFmt w:val="lowerRoman"/>
      <w:lvlText w:val="%3."/>
      <w:lvlJc w:val="right"/>
      <w:pPr>
        <w:ind w:left="1260" w:hanging="420"/>
      </w:pPr>
    </w:lvl>
    <w:lvl w:ilvl="3" w:tplc="453CA616">
      <w:start w:val="1"/>
      <w:numFmt w:val="decimal"/>
      <w:lvlText w:val="%4."/>
      <w:lvlJc w:val="left"/>
      <w:pPr>
        <w:ind w:left="1680" w:hanging="420"/>
      </w:pPr>
    </w:lvl>
    <w:lvl w:ilvl="4" w:tplc="2D684BC6" w:tentative="1">
      <w:start w:val="1"/>
      <w:numFmt w:val="lowerLetter"/>
      <w:lvlText w:val="%5)"/>
      <w:lvlJc w:val="left"/>
      <w:pPr>
        <w:ind w:left="2100" w:hanging="420"/>
      </w:pPr>
    </w:lvl>
    <w:lvl w:ilvl="5" w:tplc="69E62694" w:tentative="1">
      <w:start w:val="1"/>
      <w:numFmt w:val="lowerRoman"/>
      <w:lvlText w:val="%6."/>
      <w:lvlJc w:val="right"/>
      <w:pPr>
        <w:ind w:left="2520" w:hanging="420"/>
      </w:pPr>
    </w:lvl>
    <w:lvl w:ilvl="6" w:tplc="612C4714" w:tentative="1">
      <w:start w:val="1"/>
      <w:numFmt w:val="decimal"/>
      <w:lvlText w:val="%7."/>
      <w:lvlJc w:val="left"/>
      <w:pPr>
        <w:ind w:left="2940" w:hanging="420"/>
      </w:pPr>
    </w:lvl>
    <w:lvl w:ilvl="7" w:tplc="1C1CC9A4" w:tentative="1">
      <w:start w:val="1"/>
      <w:numFmt w:val="lowerLetter"/>
      <w:lvlText w:val="%8)"/>
      <w:lvlJc w:val="left"/>
      <w:pPr>
        <w:ind w:left="3360" w:hanging="420"/>
      </w:pPr>
    </w:lvl>
    <w:lvl w:ilvl="8" w:tplc="27206448" w:tentative="1">
      <w:start w:val="1"/>
      <w:numFmt w:val="lowerRoman"/>
      <w:lvlText w:val="%9."/>
      <w:lvlJc w:val="right"/>
      <w:pPr>
        <w:ind w:left="3780" w:hanging="420"/>
      </w:pPr>
    </w:lvl>
  </w:abstractNum>
  <w:abstractNum w:abstractNumId="14">
    <w:nsid w:val="7576141C"/>
    <w:multiLevelType w:val="multilevel"/>
    <w:tmpl w:val="B0AC25B8"/>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ascii="Times New Roman" w:eastAsia="宋体" w:hAnsi="Times New Roman" w:hint="eastAsia"/>
        <w:b w:val="0"/>
        <w:sz w:val="24"/>
        <w:szCs w:val="24"/>
      </w:rPr>
    </w:lvl>
    <w:lvl w:ilvl="2">
      <w:start w:val="1"/>
      <w:numFmt w:val="decimal"/>
      <w:pStyle w:val="3"/>
      <w:suff w:val="space"/>
      <w:lvlText w:val="%1.%2.%3"/>
      <w:lvlJc w:val="left"/>
      <w:pPr>
        <w:ind w:left="0" w:firstLine="0"/>
      </w:pPr>
      <w:rPr>
        <w:rFonts w:ascii="Times New Roman" w:eastAsia="宋体" w:hAnsi="Times New Roman" w:hint="default"/>
      </w:rPr>
    </w:lvl>
    <w:lvl w:ilvl="3">
      <w:start w:val="1"/>
      <w:numFmt w:val="decimal"/>
      <w:pStyle w:val="4"/>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7"/>
  </w:num>
  <w:num w:numId="2">
    <w:abstractNumId w:val="14"/>
  </w:num>
  <w:num w:numId="3">
    <w:abstractNumId w:val="14"/>
    <w:lvlOverride w:ilvl="0">
      <w:startOverride w:val="6"/>
    </w:lvlOverride>
    <w:lvlOverride w:ilvl="1">
      <w:startOverride w:val="4"/>
    </w:lvlOverride>
  </w:num>
  <w:num w:numId="4">
    <w:abstractNumId w:val="3"/>
  </w:num>
  <w:num w:numId="5">
    <w:abstractNumId w:val="14"/>
    <w:lvlOverride w:ilvl="0">
      <w:startOverride w:val="6"/>
    </w:lvlOverride>
    <w:lvlOverride w:ilvl="1">
      <w:startOverride w:val="3"/>
    </w:lvlOverride>
  </w:num>
  <w:num w:numId="6">
    <w:abstractNumId w:val="6"/>
  </w:num>
  <w:num w:numId="7">
    <w:abstractNumId w:val="12"/>
  </w:num>
  <w:num w:numId="8">
    <w:abstractNumId w:val="4"/>
  </w:num>
  <w:num w:numId="9">
    <w:abstractNumId w:val="10"/>
  </w:num>
  <w:num w:numId="10">
    <w:abstractNumId w:val="11"/>
  </w:num>
  <w:num w:numId="11">
    <w:abstractNumId w:val="5"/>
  </w:num>
  <w:num w:numId="12">
    <w:abstractNumId w:val="8"/>
  </w:num>
  <w:num w:numId="13">
    <w:abstractNumId w:val="2"/>
  </w:num>
  <w:num w:numId="14">
    <w:abstractNumId w:val="13"/>
  </w:num>
  <w:num w:numId="15">
    <w:abstractNumId w:val="9"/>
  </w:num>
  <w:num w:numId="16">
    <w:abstractNumId w:val="0"/>
  </w:num>
  <w:num w:numId="17">
    <w:abstractNumId w:val="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YzFhOGVmNzRkM2M5ODI1N2QyYzk3YTNmOGQxMzAifQ=="/>
  </w:docVars>
  <w:rsids>
    <w:rsidRoot w:val="006255D9"/>
    <w:rsid w:val="000015CC"/>
    <w:rsid w:val="00001C57"/>
    <w:rsid w:val="00002A7D"/>
    <w:rsid w:val="00002C4C"/>
    <w:rsid w:val="00005354"/>
    <w:rsid w:val="0002018C"/>
    <w:rsid w:val="00024BA8"/>
    <w:rsid w:val="000330C4"/>
    <w:rsid w:val="00034151"/>
    <w:rsid w:val="000348FB"/>
    <w:rsid w:val="00034C17"/>
    <w:rsid w:val="000358C7"/>
    <w:rsid w:val="00040714"/>
    <w:rsid w:val="00040B96"/>
    <w:rsid w:val="00046F58"/>
    <w:rsid w:val="000548BC"/>
    <w:rsid w:val="00054A89"/>
    <w:rsid w:val="00054C5F"/>
    <w:rsid w:val="000574AA"/>
    <w:rsid w:val="00057B19"/>
    <w:rsid w:val="00060453"/>
    <w:rsid w:val="00066E20"/>
    <w:rsid w:val="000671E9"/>
    <w:rsid w:val="00071416"/>
    <w:rsid w:val="00071959"/>
    <w:rsid w:val="00071BCD"/>
    <w:rsid w:val="00071F12"/>
    <w:rsid w:val="00072D5A"/>
    <w:rsid w:val="000742DD"/>
    <w:rsid w:val="00075B37"/>
    <w:rsid w:val="00076E6C"/>
    <w:rsid w:val="00077DC4"/>
    <w:rsid w:val="00093B12"/>
    <w:rsid w:val="00093CA5"/>
    <w:rsid w:val="0009729C"/>
    <w:rsid w:val="000974C6"/>
    <w:rsid w:val="000A019B"/>
    <w:rsid w:val="000A0FD7"/>
    <w:rsid w:val="000A3574"/>
    <w:rsid w:val="000A61DE"/>
    <w:rsid w:val="000B7C5A"/>
    <w:rsid w:val="000C233A"/>
    <w:rsid w:val="000C60B2"/>
    <w:rsid w:val="000D0F15"/>
    <w:rsid w:val="000D4A0A"/>
    <w:rsid w:val="000D6EB9"/>
    <w:rsid w:val="000E527D"/>
    <w:rsid w:val="000F56DF"/>
    <w:rsid w:val="000F7F1C"/>
    <w:rsid w:val="0010000F"/>
    <w:rsid w:val="001033A0"/>
    <w:rsid w:val="0010404C"/>
    <w:rsid w:val="00105F92"/>
    <w:rsid w:val="00106611"/>
    <w:rsid w:val="0011118E"/>
    <w:rsid w:val="00112EA9"/>
    <w:rsid w:val="0011790A"/>
    <w:rsid w:val="00120929"/>
    <w:rsid w:val="00120CF9"/>
    <w:rsid w:val="00121596"/>
    <w:rsid w:val="001309C7"/>
    <w:rsid w:val="00150381"/>
    <w:rsid w:val="00150713"/>
    <w:rsid w:val="001509FC"/>
    <w:rsid w:val="00152718"/>
    <w:rsid w:val="001649B7"/>
    <w:rsid w:val="00164FEC"/>
    <w:rsid w:val="00172DC2"/>
    <w:rsid w:val="00174C13"/>
    <w:rsid w:val="00180520"/>
    <w:rsid w:val="00182674"/>
    <w:rsid w:val="0018490C"/>
    <w:rsid w:val="00187016"/>
    <w:rsid w:val="001949BE"/>
    <w:rsid w:val="00195879"/>
    <w:rsid w:val="001A18A8"/>
    <w:rsid w:val="001A52C8"/>
    <w:rsid w:val="001A65F4"/>
    <w:rsid w:val="001A6DD6"/>
    <w:rsid w:val="001A78ED"/>
    <w:rsid w:val="001B1102"/>
    <w:rsid w:val="001B13D5"/>
    <w:rsid w:val="001B1FCA"/>
    <w:rsid w:val="001B34E1"/>
    <w:rsid w:val="001B6231"/>
    <w:rsid w:val="001C0891"/>
    <w:rsid w:val="001C60C0"/>
    <w:rsid w:val="001D2F15"/>
    <w:rsid w:val="001D3097"/>
    <w:rsid w:val="001D66E1"/>
    <w:rsid w:val="001F598D"/>
    <w:rsid w:val="0020304D"/>
    <w:rsid w:val="00213499"/>
    <w:rsid w:val="00216013"/>
    <w:rsid w:val="00216578"/>
    <w:rsid w:val="00217EFE"/>
    <w:rsid w:val="00222452"/>
    <w:rsid w:val="00226DF8"/>
    <w:rsid w:val="00226DFB"/>
    <w:rsid w:val="00234372"/>
    <w:rsid w:val="002343A6"/>
    <w:rsid w:val="002352C1"/>
    <w:rsid w:val="0023596F"/>
    <w:rsid w:val="002363C1"/>
    <w:rsid w:val="00245098"/>
    <w:rsid w:val="00250B83"/>
    <w:rsid w:val="00250B9A"/>
    <w:rsid w:val="00250F69"/>
    <w:rsid w:val="00251975"/>
    <w:rsid w:val="00257179"/>
    <w:rsid w:val="00257E28"/>
    <w:rsid w:val="00264BA4"/>
    <w:rsid w:val="00265A7D"/>
    <w:rsid w:val="00267B67"/>
    <w:rsid w:val="002704EF"/>
    <w:rsid w:val="002706A7"/>
    <w:rsid w:val="00271B0B"/>
    <w:rsid w:val="00275A17"/>
    <w:rsid w:val="002800F9"/>
    <w:rsid w:val="00281B8E"/>
    <w:rsid w:val="002854FB"/>
    <w:rsid w:val="00287104"/>
    <w:rsid w:val="00296846"/>
    <w:rsid w:val="002A07D9"/>
    <w:rsid w:val="002A13B4"/>
    <w:rsid w:val="002A2F3F"/>
    <w:rsid w:val="002A3C74"/>
    <w:rsid w:val="002A3F8B"/>
    <w:rsid w:val="002A4630"/>
    <w:rsid w:val="002B312B"/>
    <w:rsid w:val="002B34D0"/>
    <w:rsid w:val="002C140F"/>
    <w:rsid w:val="002D5B14"/>
    <w:rsid w:val="002D647A"/>
    <w:rsid w:val="002D6E15"/>
    <w:rsid w:val="002E18D6"/>
    <w:rsid w:val="00301D80"/>
    <w:rsid w:val="0030639D"/>
    <w:rsid w:val="00312C7A"/>
    <w:rsid w:val="00312E4A"/>
    <w:rsid w:val="00320360"/>
    <w:rsid w:val="00321146"/>
    <w:rsid w:val="0032230B"/>
    <w:rsid w:val="00330597"/>
    <w:rsid w:val="0033548F"/>
    <w:rsid w:val="00344349"/>
    <w:rsid w:val="00344A08"/>
    <w:rsid w:val="003529E4"/>
    <w:rsid w:val="00356B87"/>
    <w:rsid w:val="0036775D"/>
    <w:rsid w:val="003708BC"/>
    <w:rsid w:val="00371492"/>
    <w:rsid w:val="003725F3"/>
    <w:rsid w:val="003730CC"/>
    <w:rsid w:val="00374577"/>
    <w:rsid w:val="00374FCD"/>
    <w:rsid w:val="003764D8"/>
    <w:rsid w:val="0038065A"/>
    <w:rsid w:val="00391DCD"/>
    <w:rsid w:val="00394631"/>
    <w:rsid w:val="003A1895"/>
    <w:rsid w:val="003A2FF4"/>
    <w:rsid w:val="003A3348"/>
    <w:rsid w:val="003A7430"/>
    <w:rsid w:val="003B0753"/>
    <w:rsid w:val="003B7040"/>
    <w:rsid w:val="003C052D"/>
    <w:rsid w:val="003C2DA5"/>
    <w:rsid w:val="003D1854"/>
    <w:rsid w:val="003D5B29"/>
    <w:rsid w:val="003E316C"/>
    <w:rsid w:val="003E3C3F"/>
    <w:rsid w:val="003E41F8"/>
    <w:rsid w:val="003F4426"/>
    <w:rsid w:val="003F518F"/>
    <w:rsid w:val="003F55F5"/>
    <w:rsid w:val="00400C3A"/>
    <w:rsid w:val="00404953"/>
    <w:rsid w:val="00411009"/>
    <w:rsid w:val="0041116D"/>
    <w:rsid w:val="00411235"/>
    <w:rsid w:val="00415F0F"/>
    <w:rsid w:val="00423129"/>
    <w:rsid w:val="00427F2D"/>
    <w:rsid w:val="00433F67"/>
    <w:rsid w:val="00441745"/>
    <w:rsid w:val="00442705"/>
    <w:rsid w:val="004466F8"/>
    <w:rsid w:val="00447658"/>
    <w:rsid w:val="00447B17"/>
    <w:rsid w:val="00451E07"/>
    <w:rsid w:val="00456A09"/>
    <w:rsid w:val="0046006C"/>
    <w:rsid w:val="0046397C"/>
    <w:rsid w:val="00465CAD"/>
    <w:rsid w:val="00467A60"/>
    <w:rsid w:val="00472085"/>
    <w:rsid w:val="00476AA2"/>
    <w:rsid w:val="00482F8C"/>
    <w:rsid w:val="00496564"/>
    <w:rsid w:val="004A6953"/>
    <w:rsid w:val="004C3975"/>
    <w:rsid w:val="004C5BFC"/>
    <w:rsid w:val="004D0193"/>
    <w:rsid w:val="004D050C"/>
    <w:rsid w:val="004D2D85"/>
    <w:rsid w:val="004D3BFA"/>
    <w:rsid w:val="004E2AA9"/>
    <w:rsid w:val="004E5E4C"/>
    <w:rsid w:val="004E7965"/>
    <w:rsid w:val="004F2CED"/>
    <w:rsid w:val="004F4E5B"/>
    <w:rsid w:val="004F726F"/>
    <w:rsid w:val="005076B4"/>
    <w:rsid w:val="00511760"/>
    <w:rsid w:val="005245D5"/>
    <w:rsid w:val="00535D19"/>
    <w:rsid w:val="005424ED"/>
    <w:rsid w:val="00543B59"/>
    <w:rsid w:val="00544782"/>
    <w:rsid w:val="005473A2"/>
    <w:rsid w:val="005473C0"/>
    <w:rsid w:val="0055303E"/>
    <w:rsid w:val="00553B75"/>
    <w:rsid w:val="0056293B"/>
    <w:rsid w:val="00565955"/>
    <w:rsid w:val="00580506"/>
    <w:rsid w:val="00581504"/>
    <w:rsid w:val="00582DD2"/>
    <w:rsid w:val="00585C6E"/>
    <w:rsid w:val="005926BF"/>
    <w:rsid w:val="00593FEB"/>
    <w:rsid w:val="005961E7"/>
    <w:rsid w:val="005965A9"/>
    <w:rsid w:val="005A3933"/>
    <w:rsid w:val="005B2FD0"/>
    <w:rsid w:val="005B739D"/>
    <w:rsid w:val="005C10B1"/>
    <w:rsid w:val="005C5B03"/>
    <w:rsid w:val="005C6054"/>
    <w:rsid w:val="005C6AD9"/>
    <w:rsid w:val="005C6BAE"/>
    <w:rsid w:val="005D0C8E"/>
    <w:rsid w:val="005D2E5D"/>
    <w:rsid w:val="005D5744"/>
    <w:rsid w:val="005D720E"/>
    <w:rsid w:val="005E2675"/>
    <w:rsid w:val="005E2805"/>
    <w:rsid w:val="005E6315"/>
    <w:rsid w:val="005F0D29"/>
    <w:rsid w:val="005F2AB4"/>
    <w:rsid w:val="0060393D"/>
    <w:rsid w:val="00605167"/>
    <w:rsid w:val="0061588A"/>
    <w:rsid w:val="006200B0"/>
    <w:rsid w:val="00624B3F"/>
    <w:rsid w:val="006255D9"/>
    <w:rsid w:val="00626CBC"/>
    <w:rsid w:val="00634EF4"/>
    <w:rsid w:val="00636B3B"/>
    <w:rsid w:val="0064246B"/>
    <w:rsid w:val="00646002"/>
    <w:rsid w:val="0065403D"/>
    <w:rsid w:val="006616BC"/>
    <w:rsid w:val="00661FD8"/>
    <w:rsid w:val="00661FF1"/>
    <w:rsid w:val="006655FB"/>
    <w:rsid w:val="006659B1"/>
    <w:rsid w:val="00666BCC"/>
    <w:rsid w:val="00670BA1"/>
    <w:rsid w:val="00672B82"/>
    <w:rsid w:val="006748BC"/>
    <w:rsid w:val="0067585D"/>
    <w:rsid w:val="00680F9E"/>
    <w:rsid w:val="00691DC5"/>
    <w:rsid w:val="00693FC5"/>
    <w:rsid w:val="006968B5"/>
    <w:rsid w:val="006A1F8A"/>
    <w:rsid w:val="006A405A"/>
    <w:rsid w:val="006A4B56"/>
    <w:rsid w:val="006A613C"/>
    <w:rsid w:val="006A6951"/>
    <w:rsid w:val="006C0205"/>
    <w:rsid w:val="006D15D3"/>
    <w:rsid w:val="006D3A5A"/>
    <w:rsid w:val="006D3D3A"/>
    <w:rsid w:val="006D45B0"/>
    <w:rsid w:val="006E1269"/>
    <w:rsid w:val="006E3C3B"/>
    <w:rsid w:val="006E5303"/>
    <w:rsid w:val="00700884"/>
    <w:rsid w:val="0070107D"/>
    <w:rsid w:val="00705914"/>
    <w:rsid w:val="00705FA7"/>
    <w:rsid w:val="007071BC"/>
    <w:rsid w:val="00711448"/>
    <w:rsid w:val="00715B60"/>
    <w:rsid w:val="00724AAC"/>
    <w:rsid w:val="00733C8D"/>
    <w:rsid w:val="00735427"/>
    <w:rsid w:val="00745596"/>
    <w:rsid w:val="0075560C"/>
    <w:rsid w:val="00763193"/>
    <w:rsid w:val="0076400A"/>
    <w:rsid w:val="00765800"/>
    <w:rsid w:val="007741CE"/>
    <w:rsid w:val="00774B06"/>
    <w:rsid w:val="00777216"/>
    <w:rsid w:val="00777370"/>
    <w:rsid w:val="007818AF"/>
    <w:rsid w:val="0078430D"/>
    <w:rsid w:val="00784FDD"/>
    <w:rsid w:val="00792404"/>
    <w:rsid w:val="0079431C"/>
    <w:rsid w:val="007A373D"/>
    <w:rsid w:val="007B77CD"/>
    <w:rsid w:val="007B7BB0"/>
    <w:rsid w:val="007C25B1"/>
    <w:rsid w:val="007C4A68"/>
    <w:rsid w:val="007C77F2"/>
    <w:rsid w:val="007D66B1"/>
    <w:rsid w:val="007E1A48"/>
    <w:rsid w:val="007E1EF2"/>
    <w:rsid w:val="007E5437"/>
    <w:rsid w:val="007E6085"/>
    <w:rsid w:val="007E6820"/>
    <w:rsid w:val="007F182C"/>
    <w:rsid w:val="007F343D"/>
    <w:rsid w:val="007F3876"/>
    <w:rsid w:val="007F455F"/>
    <w:rsid w:val="007F5034"/>
    <w:rsid w:val="00800B64"/>
    <w:rsid w:val="0080774C"/>
    <w:rsid w:val="008111F9"/>
    <w:rsid w:val="00815916"/>
    <w:rsid w:val="00820051"/>
    <w:rsid w:val="0082090D"/>
    <w:rsid w:val="00822335"/>
    <w:rsid w:val="00824EC3"/>
    <w:rsid w:val="00834C5C"/>
    <w:rsid w:val="00840531"/>
    <w:rsid w:val="008409AE"/>
    <w:rsid w:val="008457F3"/>
    <w:rsid w:val="00852124"/>
    <w:rsid w:val="008524E7"/>
    <w:rsid w:val="00854AD0"/>
    <w:rsid w:val="00855931"/>
    <w:rsid w:val="008609D2"/>
    <w:rsid w:val="00863E22"/>
    <w:rsid w:val="00867D75"/>
    <w:rsid w:val="00867F3E"/>
    <w:rsid w:val="008703CB"/>
    <w:rsid w:val="00872318"/>
    <w:rsid w:val="008738A4"/>
    <w:rsid w:val="008753A2"/>
    <w:rsid w:val="00875E3F"/>
    <w:rsid w:val="00877341"/>
    <w:rsid w:val="0088259A"/>
    <w:rsid w:val="00883A49"/>
    <w:rsid w:val="008840E9"/>
    <w:rsid w:val="00884BA4"/>
    <w:rsid w:val="008868FB"/>
    <w:rsid w:val="00895DDA"/>
    <w:rsid w:val="00897338"/>
    <w:rsid w:val="008979EC"/>
    <w:rsid w:val="008A162B"/>
    <w:rsid w:val="008A218E"/>
    <w:rsid w:val="008A507A"/>
    <w:rsid w:val="008A670B"/>
    <w:rsid w:val="008A6FDD"/>
    <w:rsid w:val="008A7ED1"/>
    <w:rsid w:val="008B3FBA"/>
    <w:rsid w:val="008C3C50"/>
    <w:rsid w:val="008C621A"/>
    <w:rsid w:val="008D01A8"/>
    <w:rsid w:val="008E4443"/>
    <w:rsid w:val="008E4468"/>
    <w:rsid w:val="008E7026"/>
    <w:rsid w:val="008F1557"/>
    <w:rsid w:val="008F6A83"/>
    <w:rsid w:val="00901232"/>
    <w:rsid w:val="00904ADF"/>
    <w:rsid w:val="009067B4"/>
    <w:rsid w:val="00907E8B"/>
    <w:rsid w:val="0091066B"/>
    <w:rsid w:val="00914FE8"/>
    <w:rsid w:val="009176AE"/>
    <w:rsid w:val="009206C3"/>
    <w:rsid w:val="00923D5C"/>
    <w:rsid w:val="009268E7"/>
    <w:rsid w:val="00930C7C"/>
    <w:rsid w:val="00931299"/>
    <w:rsid w:val="00934987"/>
    <w:rsid w:val="00934CD5"/>
    <w:rsid w:val="00937F8B"/>
    <w:rsid w:val="009477BB"/>
    <w:rsid w:val="00947D3D"/>
    <w:rsid w:val="00954E25"/>
    <w:rsid w:val="00962A95"/>
    <w:rsid w:val="009665A1"/>
    <w:rsid w:val="0096755F"/>
    <w:rsid w:val="00971A88"/>
    <w:rsid w:val="00975E6B"/>
    <w:rsid w:val="009827C6"/>
    <w:rsid w:val="00982990"/>
    <w:rsid w:val="00982F54"/>
    <w:rsid w:val="00984208"/>
    <w:rsid w:val="009900DD"/>
    <w:rsid w:val="009912C4"/>
    <w:rsid w:val="009937C5"/>
    <w:rsid w:val="009A0086"/>
    <w:rsid w:val="009A6EEE"/>
    <w:rsid w:val="009A7D35"/>
    <w:rsid w:val="009B2CCC"/>
    <w:rsid w:val="009C5F39"/>
    <w:rsid w:val="009C7AD5"/>
    <w:rsid w:val="009D078D"/>
    <w:rsid w:val="009D14FE"/>
    <w:rsid w:val="009D275F"/>
    <w:rsid w:val="009D6EFF"/>
    <w:rsid w:val="009E2C76"/>
    <w:rsid w:val="009E4DC6"/>
    <w:rsid w:val="009E54F9"/>
    <w:rsid w:val="009F31B6"/>
    <w:rsid w:val="00A04E5B"/>
    <w:rsid w:val="00A05670"/>
    <w:rsid w:val="00A05DE3"/>
    <w:rsid w:val="00A07929"/>
    <w:rsid w:val="00A10520"/>
    <w:rsid w:val="00A10825"/>
    <w:rsid w:val="00A11F60"/>
    <w:rsid w:val="00A174C3"/>
    <w:rsid w:val="00A20BC3"/>
    <w:rsid w:val="00A21B96"/>
    <w:rsid w:val="00A23139"/>
    <w:rsid w:val="00A30DA1"/>
    <w:rsid w:val="00A32947"/>
    <w:rsid w:val="00A33662"/>
    <w:rsid w:val="00A3408A"/>
    <w:rsid w:val="00A35932"/>
    <w:rsid w:val="00A37545"/>
    <w:rsid w:val="00A40075"/>
    <w:rsid w:val="00A4350C"/>
    <w:rsid w:val="00A50386"/>
    <w:rsid w:val="00A57846"/>
    <w:rsid w:val="00A57C17"/>
    <w:rsid w:val="00A6097C"/>
    <w:rsid w:val="00A60BAB"/>
    <w:rsid w:val="00A63DBE"/>
    <w:rsid w:val="00A67792"/>
    <w:rsid w:val="00A67B78"/>
    <w:rsid w:val="00A7062C"/>
    <w:rsid w:val="00A80437"/>
    <w:rsid w:val="00A84644"/>
    <w:rsid w:val="00A86322"/>
    <w:rsid w:val="00A90B30"/>
    <w:rsid w:val="00A921CD"/>
    <w:rsid w:val="00A94C05"/>
    <w:rsid w:val="00A958DD"/>
    <w:rsid w:val="00AA0D5D"/>
    <w:rsid w:val="00AA329B"/>
    <w:rsid w:val="00AA6D2D"/>
    <w:rsid w:val="00AA7CD1"/>
    <w:rsid w:val="00AB1798"/>
    <w:rsid w:val="00AB20F0"/>
    <w:rsid w:val="00AB3CDE"/>
    <w:rsid w:val="00AB4A49"/>
    <w:rsid w:val="00AB7966"/>
    <w:rsid w:val="00AC377D"/>
    <w:rsid w:val="00AC38EE"/>
    <w:rsid w:val="00AC3C40"/>
    <w:rsid w:val="00AD386C"/>
    <w:rsid w:val="00AD39AA"/>
    <w:rsid w:val="00AD6C86"/>
    <w:rsid w:val="00AD7A46"/>
    <w:rsid w:val="00AE070D"/>
    <w:rsid w:val="00AE0A69"/>
    <w:rsid w:val="00AE2CB7"/>
    <w:rsid w:val="00AE3658"/>
    <w:rsid w:val="00AE554F"/>
    <w:rsid w:val="00AE5FD4"/>
    <w:rsid w:val="00AE7515"/>
    <w:rsid w:val="00AF0C54"/>
    <w:rsid w:val="00AF41FA"/>
    <w:rsid w:val="00AF47CA"/>
    <w:rsid w:val="00AF6855"/>
    <w:rsid w:val="00B00EBF"/>
    <w:rsid w:val="00B017DA"/>
    <w:rsid w:val="00B07ED5"/>
    <w:rsid w:val="00B20916"/>
    <w:rsid w:val="00B24051"/>
    <w:rsid w:val="00B26C42"/>
    <w:rsid w:val="00B27FD2"/>
    <w:rsid w:val="00B30507"/>
    <w:rsid w:val="00B30FAB"/>
    <w:rsid w:val="00B33380"/>
    <w:rsid w:val="00B333BB"/>
    <w:rsid w:val="00B360CE"/>
    <w:rsid w:val="00B44BA8"/>
    <w:rsid w:val="00B55DBC"/>
    <w:rsid w:val="00B56321"/>
    <w:rsid w:val="00B568E1"/>
    <w:rsid w:val="00B574E6"/>
    <w:rsid w:val="00B6109E"/>
    <w:rsid w:val="00B62D6C"/>
    <w:rsid w:val="00B6460F"/>
    <w:rsid w:val="00B64CE4"/>
    <w:rsid w:val="00B65A2B"/>
    <w:rsid w:val="00B67467"/>
    <w:rsid w:val="00B72740"/>
    <w:rsid w:val="00B72F00"/>
    <w:rsid w:val="00B90DC1"/>
    <w:rsid w:val="00B91168"/>
    <w:rsid w:val="00B91580"/>
    <w:rsid w:val="00B92E5D"/>
    <w:rsid w:val="00B934E4"/>
    <w:rsid w:val="00B93D68"/>
    <w:rsid w:val="00B940DB"/>
    <w:rsid w:val="00BA0BBB"/>
    <w:rsid w:val="00BA1BE5"/>
    <w:rsid w:val="00BA21A7"/>
    <w:rsid w:val="00BA3F63"/>
    <w:rsid w:val="00BA5591"/>
    <w:rsid w:val="00BA6244"/>
    <w:rsid w:val="00BB27E9"/>
    <w:rsid w:val="00BB2EFD"/>
    <w:rsid w:val="00BB4A94"/>
    <w:rsid w:val="00BB5FCE"/>
    <w:rsid w:val="00BB6B76"/>
    <w:rsid w:val="00BD0054"/>
    <w:rsid w:val="00BD5091"/>
    <w:rsid w:val="00BD7CBE"/>
    <w:rsid w:val="00BE130C"/>
    <w:rsid w:val="00BE1499"/>
    <w:rsid w:val="00BE1FA7"/>
    <w:rsid w:val="00BE2568"/>
    <w:rsid w:val="00BE3EEE"/>
    <w:rsid w:val="00BE4FA8"/>
    <w:rsid w:val="00BE5A33"/>
    <w:rsid w:val="00BF154D"/>
    <w:rsid w:val="00C009BE"/>
    <w:rsid w:val="00C02061"/>
    <w:rsid w:val="00C024EE"/>
    <w:rsid w:val="00C23765"/>
    <w:rsid w:val="00C26F5F"/>
    <w:rsid w:val="00C378E1"/>
    <w:rsid w:val="00C4230A"/>
    <w:rsid w:val="00C43883"/>
    <w:rsid w:val="00C602F2"/>
    <w:rsid w:val="00C76B6D"/>
    <w:rsid w:val="00C87690"/>
    <w:rsid w:val="00C93376"/>
    <w:rsid w:val="00C93922"/>
    <w:rsid w:val="00C93D76"/>
    <w:rsid w:val="00CA3918"/>
    <w:rsid w:val="00CA70D8"/>
    <w:rsid w:val="00CA75CB"/>
    <w:rsid w:val="00CB0B7E"/>
    <w:rsid w:val="00CB3717"/>
    <w:rsid w:val="00CB5C5F"/>
    <w:rsid w:val="00CB6942"/>
    <w:rsid w:val="00CC0419"/>
    <w:rsid w:val="00CC1A5B"/>
    <w:rsid w:val="00CD3234"/>
    <w:rsid w:val="00CD5E38"/>
    <w:rsid w:val="00CE51E0"/>
    <w:rsid w:val="00CE6C99"/>
    <w:rsid w:val="00CF13EC"/>
    <w:rsid w:val="00CF38BE"/>
    <w:rsid w:val="00CF410F"/>
    <w:rsid w:val="00D035AF"/>
    <w:rsid w:val="00D152C0"/>
    <w:rsid w:val="00D177A6"/>
    <w:rsid w:val="00D202AD"/>
    <w:rsid w:val="00D237A7"/>
    <w:rsid w:val="00D26AAC"/>
    <w:rsid w:val="00D303B3"/>
    <w:rsid w:val="00D313B1"/>
    <w:rsid w:val="00D318D4"/>
    <w:rsid w:val="00D34E67"/>
    <w:rsid w:val="00D45E41"/>
    <w:rsid w:val="00D46861"/>
    <w:rsid w:val="00D46EBA"/>
    <w:rsid w:val="00D50B50"/>
    <w:rsid w:val="00D527AD"/>
    <w:rsid w:val="00D52995"/>
    <w:rsid w:val="00D539A1"/>
    <w:rsid w:val="00D60B2E"/>
    <w:rsid w:val="00D63FBC"/>
    <w:rsid w:val="00D6435A"/>
    <w:rsid w:val="00D70E34"/>
    <w:rsid w:val="00D72E36"/>
    <w:rsid w:val="00D73B7E"/>
    <w:rsid w:val="00D73F75"/>
    <w:rsid w:val="00D73FD0"/>
    <w:rsid w:val="00D740F2"/>
    <w:rsid w:val="00D812BB"/>
    <w:rsid w:val="00D81B77"/>
    <w:rsid w:val="00D82471"/>
    <w:rsid w:val="00D84D03"/>
    <w:rsid w:val="00D87D0B"/>
    <w:rsid w:val="00D94996"/>
    <w:rsid w:val="00D95B75"/>
    <w:rsid w:val="00DA25CB"/>
    <w:rsid w:val="00DA3D8B"/>
    <w:rsid w:val="00DA6468"/>
    <w:rsid w:val="00DB0150"/>
    <w:rsid w:val="00DB52A9"/>
    <w:rsid w:val="00DC67BE"/>
    <w:rsid w:val="00DD1299"/>
    <w:rsid w:val="00DD2A87"/>
    <w:rsid w:val="00DD381D"/>
    <w:rsid w:val="00DD5BF6"/>
    <w:rsid w:val="00DE1DE5"/>
    <w:rsid w:val="00DE6550"/>
    <w:rsid w:val="00DE7B10"/>
    <w:rsid w:val="00DF0CBE"/>
    <w:rsid w:val="00DF25B0"/>
    <w:rsid w:val="00DF29E3"/>
    <w:rsid w:val="00DF36DC"/>
    <w:rsid w:val="00E019AB"/>
    <w:rsid w:val="00E02320"/>
    <w:rsid w:val="00E02801"/>
    <w:rsid w:val="00E02BDC"/>
    <w:rsid w:val="00E05175"/>
    <w:rsid w:val="00E079A0"/>
    <w:rsid w:val="00E11481"/>
    <w:rsid w:val="00E12482"/>
    <w:rsid w:val="00E14961"/>
    <w:rsid w:val="00E21E7D"/>
    <w:rsid w:val="00E37CE0"/>
    <w:rsid w:val="00E42331"/>
    <w:rsid w:val="00E429FB"/>
    <w:rsid w:val="00E4798B"/>
    <w:rsid w:val="00E56E0B"/>
    <w:rsid w:val="00E63528"/>
    <w:rsid w:val="00E63541"/>
    <w:rsid w:val="00E66DF5"/>
    <w:rsid w:val="00E67643"/>
    <w:rsid w:val="00E71275"/>
    <w:rsid w:val="00E71576"/>
    <w:rsid w:val="00E76D51"/>
    <w:rsid w:val="00E82B41"/>
    <w:rsid w:val="00E90D45"/>
    <w:rsid w:val="00EA1523"/>
    <w:rsid w:val="00EA5ECA"/>
    <w:rsid w:val="00EB0392"/>
    <w:rsid w:val="00EB08BC"/>
    <w:rsid w:val="00EC0DE4"/>
    <w:rsid w:val="00EE73FD"/>
    <w:rsid w:val="00EE7569"/>
    <w:rsid w:val="00EF0528"/>
    <w:rsid w:val="00F0261C"/>
    <w:rsid w:val="00F02734"/>
    <w:rsid w:val="00F03FE2"/>
    <w:rsid w:val="00F05B75"/>
    <w:rsid w:val="00F153C8"/>
    <w:rsid w:val="00F17927"/>
    <w:rsid w:val="00F22077"/>
    <w:rsid w:val="00F259CD"/>
    <w:rsid w:val="00F27B17"/>
    <w:rsid w:val="00F3203A"/>
    <w:rsid w:val="00F335CF"/>
    <w:rsid w:val="00F453C8"/>
    <w:rsid w:val="00F55196"/>
    <w:rsid w:val="00F603E9"/>
    <w:rsid w:val="00F7420E"/>
    <w:rsid w:val="00F8029F"/>
    <w:rsid w:val="00F84DA3"/>
    <w:rsid w:val="00F9394D"/>
    <w:rsid w:val="00F97AE1"/>
    <w:rsid w:val="00FA0FD2"/>
    <w:rsid w:val="00FA135B"/>
    <w:rsid w:val="00FA2367"/>
    <w:rsid w:val="00FA23FD"/>
    <w:rsid w:val="00FA526F"/>
    <w:rsid w:val="00FB0179"/>
    <w:rsid w:val="00FB2215"/>
    <w:rsid w:val="00FC60DD"/>
    <w:rsid w:val="00FC691F"/>
    <w:rsid w:val="00FD1B31"/>
    <w:rsid w:val="00FD4DAA"/>
    <w:rsid w:val="00FD58E1"/>
    <w:rsid w:val="00FD72BE"/>
    <w:rsid w:val="00FE0495"/>
    <w:rsid w:val="00FE7697"/>
    <w:rsid w:val="00FF350A"/>
    <w:rsid w:val="00FF35F3"/>
    <w:rsid w:val="00FF6A38"/>
    <w:rsid w:val="0FD74E06"/>
    <w:rsid w:val="1B507FEC"/>
    <w:rsid w:val="25726251"/>
    <w:rsid w:val="26D90B8A"/>
    <w:rsid w:val="2C8449A2"/>
    <w:rsid w:val="2CF975B3"/>
    <w:rsid w:val="39EC42E1"/>
    <w:rsid w:val="455E5395"/>
    <w:rsid w:val="4B310AF5"/>
    <w:rsid w:val="6A406013"/>
    <w:rsid w:val="70B97F85"/>
    <w:rsid w:val="7A4B7C9D"/>
    <w:rsid w:val="7F1C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semiHidden="1" w:uiPriority="0" w:qFormat="1"/>
    <w:lsdException w:name="header" w:uiPriority="0" w:qFormat="1"/>
    <w:lsdException w:name="footer" w:uiPriority="0" w:qFormat="1"/>
    <w:lsdException w:name="index heading" w:uiPriority="0" w:unhideWhenUsed="0" w:qFormat="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uiPriority="0" w:qFormat="1"/>
    <w:lsdException w:name="Body Text First Indent" w:uiPriority="0" w:unhideWhenUsed="0"/>
    <w:lsdException w:name="Body Text First Indent 2" w:semiHidden="1" w:qFormat="1"/>
    <w:lsdException w:name="Note Heading" w:semiHidden="1"/>
    <w:lsdException w:name="Body Text 2" w:semiHidden="1"/>
    <w:lsdException w:name="Body Text 3" w:semiHidden="1"/>
    <w:lsdException w:name="Body Text Indent 2" w:semiHidden="1"/>
    <w:lsdException w:name="Body Text Indent 3" w:semiHidden="1" w:uiPriority="0"/>
    <w:lsdException w:name="Block Text" w:semiHidden="1"/>
    <w:lsdException w:name="Hyperlink" w:qFormat="1"/>
    <w:lsdException w:name="FollowedHyperlink" w:semiHidden="1"/>
    <w:lsdException w:name="Strong" w:uiPriority="22" w:unhideWhenUsed="0"/>
    <w:lsdException w:name="Emphasis" w:uiPriority="20" w:unhideWhenUsed="0"/>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uiPriority="0" w:unhideWhenUsed="0"/>
    <w:lsdException w:name="HTML Typewriter" w:semiHidden="1"/>
    <w:lsdException w:name="HTML Variable" w:semiHidden="1"/>
    <w:lsdException w:name="Normal Table" w:semiHidden="1" w:qFormat="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lsdException w:name="TOC Heading" w:semiHidden="1" w:uiPriority="39" w:qFormat="1"/>
  </w:latentStyles>
  <w:style w:type="paragraph" w:default="1" w:styleId="a">
    <w:name w:val="Normal"/>
    <w:qFormat/>
    <w:pPr>
      <w:widowControl w:val="0"/>
      <w:spacing w:line="360" w:lineRule="auto"/>
      <w:jc w:val="both"/>
    </w:pPr>
    <w:rPr>
      <w:rFonts w:cstheme="minorBidi"/>
      <w:kern w:val="2"/>
      <w:sz w:val="24"/>
      <w:szCs w:val="22"/>
    </w:rPr>
  </w:style>
  <w:style w:type="paragraph" w:styleId="1">
    <w:name w:val="heading 1"/>
    <w:basedOn w:val="a"/>
    <w:next w:val="a"/>
    <w:link w:val="1Char"/>
    <w:autoRedefine/>
    <w:qFormat/>
    <w:rsid w:val="00FE7697"/>
    <w:pPr>
      <w:keepNext/>
      <w:keepLines/>
      <w:numPr>
        <w:numId w:val="2"/>
      </w:numPr>
      <w:tabs>
        <w:tab w:val="left" w:pos="360"/>
      </w:tabs>
      <w:adjustRightInd w:val="0"/>
      <w:spacing w:beforeLines="50" w:before="163"/>
      <w:jc w:val="left"/>
      <w:textAlignment w:val="baseline"/>
      <w:outlineLvl w:val="0"/>
    </w:pPr>
    <w:rPr>
      <w:rFonts w:eastAsia="黑体" w:cs="Times New Roman"/>
      <w:bCs/>
      <w:kern w:val="44"/>
      <w:sz w:val="28"/>
      <w:szCs w:val="44"/>
    </w:rPr>
  </w:style>
  <w:style w:type="paragraph" w:styleId="2">
    <w:name w:val="heading 2"/>
    <w:basedOn w:val="a"/>
    <w:next w:val="a"/>
    <w:link w:val="2Char"/>
    <w:autoRedefine/>
    <w:qFormat/>
    <w:rsid w:val="00FE7697"/>
    <w:pPr>
      <w:keepNext/>
      <w:keepLines/>
      <w:numPr>
        <w:ilvl w:val="1"/>
        <w:numId w:val="2"/>
      </w:numPr>
      <w:tabs>
        <w:tab w:val="left" w:pos="360"/>
      </w:tabs>
      <w:adjustRightInd w:val="0"/>
      <w:spacing w:beforeLines="50" w:before="163"/>
      <w:jc w:val="left"/>
      <w:textAlignment w:val="baseline"/>
      <w:outlineLvl w:val="1"/>
    </w:pPr>
    <w:rPr>
      <w:rFonts w:cs="Times New Roman"/>
      <w:bCs/>
      <w:szCs w:val="24"/>
    </w:rPr>
  </w:style>
  <w:style w:type="paragraph" w:styleId="3">
    <w:name w:val="heading 3"/>
    <w:basedOn w:val="a"/>
    <w:next w:val="a"/>
    <w:link w:val="3Char"/>
    <w:autoRedefine/>
    <w:qFormat/>
    <w:rsid w:val="009A7D35"/>
    <w:pPr>
      <w:numPr>
        <w:ilvl w:val="2"/>
        <w:numId w:val="2"/>
      </w:numPr>
      <w:tabs>
        <w:tab w:val="left" w:pos="360"/>
      </w:tabs>
      <w:outlineLvl w:val="2"/>
    </w:pPr>
    <w:rPr>
      <w:rFonts w:cs="Times New Roman"/>
      <w:bCs/>
      <w:szCs w:val="28"/>
    </w:rPr>
  </w:style>
  <w:style w:type="paragraph" w:styleId="4">
    <w:name w:val="heading 4"/>
    <w:basedOn w:val="a"/>
    <w:next w:val="a"/>
    <w:link w:val="4Char"/>
    <w:autoRedefine/>
    <w:qFormat/>
    <w:pPr>
      <w:numPr>
        <w:ilvl w:val="3"/>
        <w:numId w:val="2"/>
      </w:numPr>
      <w:jc w:val="left"/>
      <w:outlineLvl w:val="3"/>
    </w:pPr>
    <w:rPr>
      <w:rFonts w:cs="Times New Roman"/>
      <w:bCs/>
      <w:szCs w:val="28"/>
    </w:rPr>
  </w:style>
  <w:style w:type="paragraph" w:styleId="5">
    <w:name w:val="heading 5"/>
    <w:basedOn w:val="a"/>
    <w:next w:val="a"/>
    <w:link w:val="5Char"/>
    <w:autoRedefine/>
    <w:qFormat/>
    <w:pPr>
      <w:keepNext/>
      <w:keepLines/>
      <w:numPr>
        <w:ilvl w:val="4"/>
        <w:numId w:val="1"/>
      </w:numPr>
      <w:jc w:val="left"/>
      <w:outlineLvl w:val="4"/>
    </w:pPr>
    <w:rPr>
      <w:rFonts w:cs="宋体"/>
      <w:bCs/>
      <w:szCs w:val="28"/>
    </w:rPr>
  </w:style>
  <w:style w:type="paragraph" w:styleId="6">
    <w:name w:val="heading 6"/>
    <w:basedOn w:val="a"/>
    <w:next w:val="a"/>
    <w:link w:val="6Char"/>
    <w:autoRedefine/>
    <w:qFormat/>
    <w:pPr>
      <w:keepNext/>
      <w:keepLines/>
      <w:numPr>
        <w:ilvl w:val="5"/>
        <w:numId w:val="1"/>
      </w:numPr>
      <w:spacing w:before="240" w:after="64" w:line="320" w:lineRule="auto"/>
      <w:outlineLvl w:val="5"/>
    </w:pPr>
    <w:rPr>
      <w:rFonts w:ascii="Cambria" w:hAnsi="Cambria" w:cs="Times New Roman"/>
      <w:b/>
      <w:bCs/>
      <w:szCs w:val="24"/>
    </w:rPr>
  </w:style>
  <w:style w:type="paragraph" w:styleId="7">
    <w:name w:val="heading 7"/>
    <w:basedOn w:val="a"/>
    <w:next w:val="a"/>
    <w:link w:val="7Char"/>
    <w:autoRedefine/>
    <w:unhideWhenUsed/>
    <w:qFormat/>
    <w:pPr>
      <w:keepNext/>
      <w:keepLines/>
      <w:numPr>
        <w:ilvl w:val="6"/>
        <w:numId w:val="1"/>
      </w:numPr>
      <w:spacing w:before="240" w:after="64" w:line="320" w:lineRule="auto"/>
      <w:outlineLvl w:val="6"/>
    </w:pPr>
    <w:rPr>
      <w:rFonts w:cs="宋体"/>
      <w:b/>
      <w:bCs/>
      <w:szCs w:val="24"/>
    </w:rPr>
  </w:style>
  <w:style w:type="paragraph" w:styleId="8">
    <w:name w:val="heading 8"/>
    <w:basedOn w:val="a"/>
    <w:next w:val="a"/>
    <w:link w:val="8Char"/>
    <w:autoRedefine/>
    <w:unhideWhenUsed/>
    <w:qFormat/>
    <w:pPr>
      <w:keepNext/>
      <w:keepLines/>
      <w:numPr>
        <w:ilvl w:val="7"/>
        <w:numId w:val="1"/>
      </w:numPr>
      <w:spacing w:before="240" w:after="64" w:line="320" w:lineRule="auto"/>
      <w:outlineLvl w:val="7"/>
    </w:pPr>
    <w:rPr>
      <w:rFonts w:ascii="Cambria" w:hAnsi="Cambria" w:cs="Times New Roman"/>
      <w:szCs w:val="24"/>
    </w:rPr>
  </w:style>
  <w:style w:type="paragraph" w:styleId="9">
    <w:name w:val="heading 9"/>
    <w:basedOn w:val="a"/>
    <w:next w:val="a"/>
    <w:link w:val="9Char"/>
    <w:autoRedefine/>
    <w:unhideWhenUsed/>
    <w:qFormat/>
    <w:pPr>
      <w:keepNext/>
      <w:keepLines/>
      <w:numPr>
        <w:ilvl w:val="8"/>
        <w:numId w:val="1"/>
      </w:numPr>
      <w:spacing w:before="240" w:after="64" w:line="320" w:lineRule="auto"/>
      <w:outlineLvl w:val="8"/>
    </w:pPr>
    <w:rPr>
      <w:rFonts w:ascii="Cambria"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autoRedefine/>
    <w:qFormat/>
    <w:rsid w:val="00FE7697"/>
    <w:rPr>
      <w:rFonts w:eastAsia="黑体"/>
      <w:bCs/>
      <w:kern w:val="44"/>
      <w:sz w:val="28"/>
      <w:szCs w:val="44"/>
    </w:rPr>
  </w:style>
  <w:style w:type="character" w:customStyle="1" w:styleId="2Char">
    <w:name w:val="标题 2 Char"/>
    <w:basedOn w:val="a0"/>
    <w:link w:val="2"/>
    <w:autoRedefine/>
    <w:qFormat/>
    <w:rsid w:val="00FE7697"/>
    <w:rPr>
      <w:bCs/>
      <w:kern w:val="2"/>
      <w:sz w:val="24"/>
      <w:szCs w:val="24"/>
    </w:rPr>
  </w:style>
  <w:style w:type="character" w:customStyle="1" w:styleId="3Char">
    <w:name w:val="标题 3 Char"/>
    <w:basedOn w:val="a0"/>
    <w:link w:val="3"/>
    <w:autoRedefine/>
    <w:qFormat/>
    <w:rsid w:val="009A7D35"/>
    <w:rPr>
      <w:bCs/>
      <w:kern w:val="2"/>
      <w:sz w:val="24"/>
      <w:szCs w:val="28"/>
    </w:rPr>
  </w:style>
  <w:style w:type="character" w:customStyle="1" w:styleId="4Char">
    <w:name w:val="标题 4 Char"/>
    <w:basedOn w:val="a0"/>
    <w:link w:val="4"/>
    <w:autoRedefine/>
    <w:qFormat/>
    <w:rPr>
      <w:bCs/>
      <w:kern w:val="2"/>
      <w:sz w:val="24"/>
      <w:szCs w:val="28"/>
    </w:rPr>
  </w:style>
  <w:style w:type="character" w:customStyle="1" w:styleId="5Char">
    <w:name w:val="标题 5 Char"/>
    <w:basedOn w:val="a0"/>
    <w:link w:val="5"/>
    <w:autoRedefine/>
    <w:qFormat/>
    <w:rPr>
      <w:rFonts w:cs="宋体"/>
      <w:bCs/>
      <w:kern w:val="2"/>
      <w:sz w:val="24"/>
      <w:szCs w:val="28"/>
    </w:rPr>
  </w:style>
  <w:style w:type="character" w:customStyle="1" w:styleId="6Char">
    <w:name w:val="标题 6 Char"/>
    <w:basedOn w:val="a0"/>
    <w:link w:val="6"/>
    <w:autoRedefine/>
    <w:qFormat/>
    <w:rPr>
      <w:rFonts w:ascii="Cambria" w:hAnsi="Cambria"/>
      <w:b/>
      <w:bCs/>
      <w:kern w:val="2"/>
      <w:sz w:val="24"/>
      <w:szCs w:val="24"/>
    </w:rPr>
  </w:style>
  <w:style w:type="character" w:customStyle="1" w:styleId="7Char">
    <w:name w:val="标题 7 Char"/>
    <w:basedOn w:val="a0"/>
    <w:link w:val="7"/>
    <w:autoRedefine/>
    <w:qFormat/>
    <w:rPr>
      <w:rFonts w:cs="宋体"/>
      <w:b/>
      <w:bCs/>
      <w:kern w:val="2"/>
      <w:sz w:val="24"/>
      <w:szCs w:val="24"/>
    </w:rPr>
  </w:style>
  <w:style w:type="character" w:customStyle="1" w:styleId="8Char">
    <w:name w:val="标题 8 Char"/>
    <w:basedOn w:val="a0"/>
    <w:link w:val="8"/>
    <w:autoRedefine/>
    <w:qFormat/>
    <w:rPr>
      <w:rFonts w:ascii="Cambria" w:hAnsi="Cambria"/>
      <w:kern w:val="2"/>
      <w:sz w:val="24"/>
      <w:szCs w:val="24"/>
    </w:rPr>
  </w:style>
  <w:style w:type="character" w:customStyle="1" w:styleId="9Char">
    <w:name w:val="标题 9 Char"/>
    <w:basedOn w:val="a0"/>
    <w:link w:val="9"/>
    <w:autoRedefine/>
    <w:qFormat/>
    <w:rPr>
      <w:rFonts w:ascii="Cambria" w:hAnsi="Cambria"/>
      <w:kern w:val="2"/>
      <w:sz w:val="24"/>
      <w:szCs w:val="21"/>
    </w:rPr>
  </w:style>
  <w:style w:type="paragraph" w:styleId="70">
    <w:name w:val="toc 7"/>
    <w:basedOn w:val="a"/>
    <w:next w:val="a"/>
    <w:autoRedefine/>
    <w:uiPriority w:val="39"/>
    <w:unhideWhenUsed/>
    <w:qFormat/>
    <w:pPr>
      <w:spacing w:line="240" w:lineRule="auto"/>
      <w:ind w:leftChars="1200" w:left="2520"/>
    </w:pPr>
    <w:rPr>
      <w:rFonts w:asciiTheme="minorHAnsi" w:eastAsiaTheme="minorEastAsia" w:hAnsiTheme="minorHAnsi"/>
      <w:sz w:val="21"/>
    </w:rPr>
  </w:style>
  <w:style w:type="paragraph" w:styleId="a3">
    <w:name w:val="Normal Indent"/>
    <w:basedOn w:val="a"/>
    <w:autoRedefine/>
    <w:qFormat/>
    <w:rsid w:val="00374577"/>
    <w:pPr>
      <w:adjustRightInd w:val="0"/>
      <w:ind w:firstLineChars="200" w:firstLine="480"/>
      <w:jc w:val="left"/>
      <w:textAlignment w:val="baseline"/>
    </w:pPr>
    <w:rPr>
      <w:rFonts w:cs="Times New Roman"/>
      <w:kern w:val="0"/>
      <w:szCs w:val="20"/>
    </w:rPr>
  </w:style>
  <w:style w:type="paragraph" w:styleId="a4">
    <w:name w:val="annotation text"/>
    <w:basedOn w:val="a"/>
    <w:link w:val="Char"/>
    <w:autoRedefine/>
    <w:semiHidden/>
    <w:unhideWhenUsed/>
    <w:qFormat/>
    <w:pPr>
      <w:jc w:val="left"/>
    </w:pPr>
  </w:style>
  <w:style w:type="character" w:customStyle="1" w:styleId="Char">
    <w:name w:val="批注文字 Char"/>
    <w:basedOn w:val="a0"/>
    <w:link w:val="a4"/>
    <w:autoRedefine/>
    <w:semiHidden/>
    <w:qFormat/>
    <w:rPr>
      <w:rFonts w:asciiTheme="minorHAnsi" w:eastAsiaTheme="minorEastAsia" w:hAnsiTheme="minorHAnsi" w:cstheme="minorBidi"/>
      <w:kern w:val="2"/>
      <w:sz w:val="21"/>
      <w:szCs w:val="22"/>
    </w:rPr>
  </w:style>
  <w:style w:type="paragraph" w:styleId="a5">
    <w:name w:val="Body Text"/>
    <w:basedOn w:val="a"/>
    <w:link w:val="Char0"/>
    <w:autoRedefine/>
    <w:uiPriority w:val="99"/>
    <w:unhideWhenUsed/>
    <w:qFormat/>
    <w:pPr>
      <w:spacing w:after="120"/>
    </w:pPr>
  </w:style>
  <w:style w:type="character" w:customStyle="1" w:styleId="Char0">
    <w:name w:val="正文文本 Char"/>
    <w:basedOn w:val="a0"/>
    <w:link w:val="a5"/>
    <w:autoRedefine/>
    <w:uiPriority w:val="99"/>
    <w:qFormat/>
  </w:style>
  <w:style w:type="paragraph" w:styleId="a6">
    <w:name w:val="Body Text Indent"/>
    <w:basedOn w:val="a"/>
    <w:link w:val="Char1"/>
    <w:autoRedefine/>
    <w:uiPriority w:val="99"/>
    <w:semiHidden/>
    <w:unhideWhenUsed/>
    <w:qFormat/>
    <w:pPr>
      <w:spacing w:after="120"/>
      <w:ind w:leftChars="200" w:left="420"/>
    </w:pPr>
  </w:style>
  <w:style w:type="character" w:customStyle="1" w:styleId="Char1">
    <w:name w:val="正文文本缩进 Char"/>
    <w:basedOn w:val="a0"/>
    <w:link w:val="a6"/>
    <w:autoRedefine/>
    <w:uiPriority w:val="99"/>
    <w:semiHidden/>
    <w:qFormat/>
    <w:rPr>
      <w:rFonts w:cstheme="minorBidi"/>
      <w:kern w:val="2"/>
      <w:sz w:val="24"/>
      <w:szCs w:val="22"/>
    </w:rPr>
  </w:style>
  <w:style w:type="paragraph" w:styleId="50">
    <w:name w:val="toc 5"/>
    <w:basedOn w:val="a"/>
    <w:next w:val="a"/>
    <w:autoRedefine/>
    <w:uiPriority w:val="39"/>
    <w:unhideWhenUsed/>
    <w:qFormat/>
    <w:pPr>
      <w:spacing w:line="240" w:lineRule="auto"/>
      <w:ind w:leftChars="800" w:left="1680"/>
    </w:pPr>
    <w:rPr>
      <w:rFonts w:asciiTheme="minorHAnsi" w:eastAsiaTheme="minorEastAsia" w:hAnsiTheme="minorHAnsi"/>
      <w:sz w:val="21"/>
    </w:rPr>
  </w:style>
  <w:style w:type="paragraph" w:styleId="30">
    <w:name w:val="toc 3"/>
    <w:basedOn w:val="a"/>
    <w:next w:val="a"/>
    <w:autoRedefine/>
    <w:uiPriority w:val="39"/>
    <w:unhideWhenUsed/>
    <w:qFormat/>
    <w:pPr>
      <w:ind w:leftChars="400" w:left="840"/>
    </w:pPr>
  </w:style>
  <w:style w:type="paragraph" w:styleId="a7">
    <w:name w:val="Plain Text"/>
    <w:basedOn w:val="a"/>
    <w:link w:val="Char2"/>
    <w:autoRedefine/>
    <w:qFormat/>
    <w:rsid w:val="0065403D"/>
    <w:pPr>
      <w:contextualSpacing/>
      <w:outlineLvl w:val="1"/>
    </w:pPr>
    <w:rPr>
      <w:rFonts w:cs="Times New Roman"/>
      <w:szCs w:val="24"/>
    </w:rPr>
  </w:style>
  <w:style w:type="character" w:customStyle="1" w:styleId="Char2">
    <w:name w:val="纯文本 Char"/>
    <w:basedOn w:val="a0"/>
    <w:link w:val="a7"/>
    <w:autoRedefine/>
    <w:qFormat/>
    <w:rsid w:val="0065403D"/>
    <w:rPr>
      <w:kern w:val="2"/>
      <w:sz w:val="24"/>
      <w:szCs w:val="24"/>
    </w:rPr>
  </w:style>
  <w:style w:type="paragraph" w:styleId="80">
    <w:name w:val="toc 8"/>
    <w:basedOn w:val="a"/>
    <w:next w:val="a"/>
    <w:autoRedefine/>
    <w:uiPriority w:val="39"/>
    <w:unhideWhenUsed/>
    <w:qFormat/>
    <w:pPr>
      <w:spacing w:line="240" w:lineRule="auto"/>
      <w:ind w:leftChars="1400" w:left="2940"/>
    </w:pPr>
    <w:rPr>
      <w:rFonts w:asciiTheme="minorHAnsi" w:eastAsiaTheme="minorEastAsia" w:hAnsiTheme="minorHAnsi"/>
      <w:sz w:val="21"/>
    </w:rPr>
  </w:style>
  <w:style w:type="paragraph" w:styleId="a8">
    <w:name w:val="Date"/>
    <w:basedOn w:val="a"/>
    <w:next w:val="a"/>
    <w:link w:val="Char3"/>
    <w:autoRedefine/>
    <w:unhideWhenUsed/>
    <w:qFormat/>
    <w:pPr>
      <w:ind w:leftChars="2500" w:left="100"/>
    </w:pPr>
  </w:style>
  <w:style w:type="character" w:customStyle="1" w:styleId="Char3">
    <w:name w:val="日期 Char"/>
    <w:link w:val="a8"/>
    <w:autoRedefine/>
    <w:qFormat/>
    <w:rPr>
      <w:rFonts w:ascii="Times New Roman" w:hAnsi="Times New Roman"/>
      <w:sz w:val="24"/>
    </w:rPr>
  </w:style>
  <w:style w:type="paragraph" w:styleId="a9">
    <w:name w:val="Balloon Text"/>
    <w:basedOn w:val="a"/>
    <w:link w:val="Char4"/>
    <w:autoRedefine/>
    <w:unhideWhenUsed/>
    <w:qFormat/>
    <w:rPr>
      <w:sz w:val="18"/>
      <w:szCs w:val="18"/>
    </w:rPr>
  </w:style>
  <w:style w:type="character" w:customStyle="1" w:styleId="Char4">
    <w:name w:val="批注框文本 Char"/>
    <w:basedOn w:val="a0"/>
    <w:link w:val="a9"/>
    <w:autoRedefine/>
    <w:uiPriority w:val="99"/>
    <w:semiHidden/>
    <w:qFormat/>
    <w:rPr>
      <w:sz w:val="18"/>
      <w:szCs w:val="18"/>
    </w:rPr>
  </w:style>
  <w:style w:type="paragraph" w:styleId="aa">
    <w:name w:val="footer"/>
    <w:basedOn w:val="a"/>
    <w:link w:val="Char5"/>
    <w:autoRedefine/>
    <w:unhideWhenUsed/>
    <w:qFormat/>
    <w:pPr>
      <w:tabs>
        <w:tab w:val="center" w:pos="4153"/>
        <w:tab w:val="right" w:pos="8306"/>
      </w:tabs>
      <w:snapToGrid w:val="0"/>
      <w:jc w:val="left"/>
    </w:pPr>
    <w:rPr>
      <w:sz w:val="18"/>
      <w:szCs w:val="18"/>
    </w:rPr>
  </w:style>
  <w:style w:type="character" w:customStyle="1" w:styleId="Char5">
    <w:name w:val="页脚 Char"/>
    <w:basedOn w:val="a0"/>
    <w:link w:val="aa"/>
    <w:autoRedefine/>
    <w:uiPriority w:val="99"/>
    <w:qFormat/>
    <w:rPr>
      <w:sz w:val="18"/>
      <w:szCs w:val="18"/>
    </w:rPr>
  </w:style>
  <w:style w:type="paragraph" w:styleId="ab">
    <w:name w:val="header"/>
    <w:basedOn w:val="a"/>
    <w:link w:val="Char6"/>
    <w:autoRedefine/>
    <w:unhideWhenUsed/>
    <w:qFormat/>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b"/>
    <w:autoRedefine/>
    <w:uiPriority w:val="99"/>
    <w:qFormat/>
    <w:rPr>
      <w:sz w:val="18"/>
      <w:szCs w:val="18"/>
    </w:rPr>
  </w:style>
  <w:style w:type="paragraph" w:styleId="10">
    <w:name w:val="toc 1"/>
    <w:basedOn w:val="a"/>
    <w:next w:val="a"/>
    <w:autoRedefine/>
    <w:uiPriority w:val="39"/>
    <w:unhideWhenUsed/>
    <w:qFormat/>
  </w:style>
  <w:style w:type="paragraph" w:styleId="40">
    <w:name w:val="toc 4"/>
    <w:basedOn w:val="a"/>
    <w:next w:val="a"/>
    <w:autoRedefine/>
    <w:uiPriority w:val="39"/>
    <w:unhideWhenUsed/>
    <w:qFormat/>
    <w:pPr>
      <w:spacing w:line="240" w:lineRule="auto"/>
      <w:ind w:leftChars="600" w:left="1260"/>
    </w:pPr>
    <w:rPr>
      <w:rFonts w:asciiTheme="minorHAnsi" w:eastAsiaTheme="minorEastAsia" w:hAnsiTheme="minorHAnsi"/>
      <w:sz w:val="21"/>
    </w:rPr>
  </w:style>
  <w:style w:type="paragraph" w:styleId="ac">
    <w:name w:val="index heading"/>
    <w:basedOn w:val="a"/>
    <w:next w:val="11"/>
    <w:autoRedefine/>
    <w:qFormat/>
    <w:pPr>
      <w:ind w:firstLine="113"/>
      <w:jc w:val="left"/>
    </w:pPr>
    <w:rPr>
      <w:rFonts w:cs="Times New Roman"/>
      <w:szCs w:val="20"/>
    </w:rPr>
  </w:style>
  <w:style w:type="paragraph" w:styleId="11">
    <w:name w:val="index 1"/>
    <w:basedOn w:val="a"/>
    <w:next w:val="a"/>
    <w:autoRedefine/>
    <w:unhideWhenUsed/>
    <w:qFormat/>
  </w:style>
  <w:style w:type="paragraph" w:styleId="60">
    <w:name w:val="toc 6"/>
    <w:basedOn w:val="a"/>
    <w:next w:val="a"/>
    <w:autoRedefine/>
    <w:uiPriority w:val="39"/>
    <w:unhideWhenUsed/>
    <w:qFormat/>
    <w:pPr>
      <w:spacing w:line="240" w:lineRule="auto"/>
      <w:ind w:leftChars="1000" w:left="2100"/>
    </w:pPr>
    <w:rPr>
      <w:rFonts w:asciiTheme="minorHAnsi" w:eastAsiaTheme="minorEastAsia" w:hAnsiTheme="minorHAnsi"/>
      <w:sz w:val="21"/>
    </w:rPr>
  </w:style>
  <w:style w:type="paragraph" w:styleId="20">
    <w:name w:val="toc 2"/>
    <w:basedOn w:val="a"/>
    <w:next w:val="a"/>
    <w:autoRedefine/>
    <w:uiPriority w:val="39"/>
    <w:unhideWhenUsed/>
    <w:qFormat/>
    <w:pPr>
      <w:ind w:leftChars="200" w:left="420"/>
    </w:pPr>
  </w:style>
  <w:style w:type="paragraph" w:styleId="90">
    <w:name w:val="toc 9"/>
    <w:basedOn w:val="a"/>
    <w:next w:val="a"/>
    <w:autoRedefine/>
    <w:uiPriority w:val="39"/>
    <w:unhideWhenUsed/>
    <w:qFormat/>
    <w:pPr>
      <w:spacing w:line="240" w:lineRule="auto"/>
      <w:ind w:leftChars="1600" w:left="3360"/>
    </w:pPr>
    <w:rPr>
      <w:rFonts w:asciiTheme="minorHAnsi" w:eastAsiaTheme="minorEastAsia" w:hAnsiTheme="minorHAnsi"/>
      <w:sz w:val="21"/>
    </w:rPr>
  </w:style>
  <w:style w:type="paragraph" w:styleId="ad">
    <w:name w:val="Title"/>
    <w:basedOn w:val="a"/>
    <w:next w:val="a"/>
    <w:link w:val="Char7"/>
    <w:autoRedefine/>
    <w:qFormat/>
    <w:rsid w:val="00467A60"/>
    <w:pPr>
      <w:spacing w:before="120" w:after="120"/>
      <w:jc w:val="left"/>
      <w:outlineLvl w:val="0"/>
    </w:pPr>
    <w:rPr>
      <w:rFonts w:asciiTheme="majorHAnsi" w:hAnsiTheme="majorHAnsi" w:cstheme="majorBidi"/>
      <w:b/>
      <w:bCs/>
      <w:szCs w:val="32"/>
    </w:rPr>
  </w:style>
  <w:style w:type="character" w:customStyle="1" w:styleId="Char7">
    <w:name w:val="标题 Char"/>
    <w:basedOn w:val="a0"/>
    <w:link w:val="ad"/>
    <w:autoRedefine/>
    <w:qFormat/>
    <w:rsid w:val="00467A60"/>
    <w:rPr>
      <w:rFonts w:asciiTheme="majorHAnsi" w:hAnsiTheme="majorHAnsi" w:cstheme="majorBidi"/>
      <w:b/>
      <w:bCs/>
      <w:kern w:val="2"/>
      <w:sz w:val="24"/>
      <w:szCs w:val="32"/>
    </w:rPr>
  </w:style>
  <w:style w:type="paragraph" w:styleId="ae">
    <w:name w:val="annotation subject"/>
    <w:basedOn w:val="a4"/>
    <w:next w:val="a4"/>
    <w:link w:val="Char8"/>
    <w:autoRedefine/>
    <w:semiHidden/>
    <w:unhideWhenUsed/>
    <w:qFormat/>
    <w:rPr>
      <w:b/>
      <w:bCs/>
    </w:rPr>
  </w:style>
  <w:style w:type="character" w:customStyle="1" w:styleId="Char8">
    <w:name w:val="批注主题 Char"/>
    <w:basedOn w:val="Char"/>
    <w:link w:val="ae"/>
    <w:autoRedefine/>
    <w:semiHidden/>
    <w:qFormat/>
    <w:rPr>
      <w:rFonts w:asciiTheme="minorHAnsi" w:eastAsiaTheme="minorEastAsia" w:hAnsiTheme="minorHAnsi" w:cstheme="minorBidi"/>
      <w:b/>
      <w:bCs/>
      <w:kern w:val="2"/>
      <w:sz w:val="21"/>
      <w:szCs w:val="22"/>
    </w:rPr>
  </w:style>
  <w:style w:type="paragraph" w:styleId="af">
    <w:name w:val="Body Text First Indent"/>
    <w:basedOn w:val="a5"/>
    <w:link w:val="Char9"/>
    <w:autoRedefine/>
    <w:pPr>
      <w:ind w:firstLineChars="100" w:firstLine="420"/>
    </w:pPr>
    <w:rPr>
      <w:rFonts w:cs="Times New Roman"/>
      <w:szCs w:val="24"/>
    </w:rPr>
  </w:style>
  <w:style w:type="character" w:customStyle="1" w:styleId="Char9">
    <w:name w:val="正文首行缩进 Char"/>
    <w:link w:val="af"/>
    <w:autoRedefine/>
    <w:qFormat/>
    <w:rPr>
      <w:kern w:val="2"/>
      <w:sz w:val="24"/>
      <w:szCs w:val="24"/>
    </w:rPr>
  </w:style>
  <w:style w:type="paragraph" w:styleId="21">
    <w:name w:val="Body Text First Indent 2"/>
    <w:basedOn w:val="a6"/>
    <w:link w:val="2Char0"/>
    <w:autoRedefine/>
    <w:uiPriority w:val="99"/>
    <w:semiHidden/>
    <w:unhideWhenUsed/>
    <w:qFormat/>
    <w:pPr>
      <w:ind w:firstLineChars="200" w:firstLine="420"/>
    </w:pPr>
  </w:style>
  <w:style w:type="character" w:customStyle="1" w:styleId="2Char0">
    <w:name w:val="正文首行缩进 2 Char"/>
    <w:basedOn w:val="Char1"/>
    <w:link w:val="21"/>
    <w:autoRedefine/>
    <w:uiPriority w:val="99"/>
    <w:semiHidden/>
    <w:qFormat/>
    <w:rPr>
      <w:rFonts w:cstheme="minorBidi"/>
      <w:kern w:val="2"/>
      <w:sz w:val="24"/>
      <w:szCs w:val="22"/>
    </w:rPr>
  </w:style>
  <w:style w:type="table" w:styleId="af0">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autoRedefine/>
    <w:qFormat/>
  </w:style>
  <w:style w:type="character" w:styleId="af2">
    <w:name w:val="Hyperlink"/>
    <w:basedOn w:val="a0"/>
    <w:autoRedefine/>
    <w:uiPriority w:val="99"/>
    <w:unhideWhenUsed/>
    <w:qFormat/>
    <w:rPr>
      <w:color w:val="0000FF" w:themeColor="hyperlink"/>
      <w:u w:val="single"/>
    </w:rPr>
  </w:style>
  <w:style w:type="character" w:styleId="af3">
    <w:name w:val="annotation reference"/>
    <w:basedOn w:val="a0"/>
    <w:autoRedefine/>
    <w:semiHidden/>
    <w:unhideWhenUsed/>
    <w:qFormat/>
    <w:rPr>
      <w:sz w:val="21"/>
      <w:szCs w:val="21"/>
    </w:rPr>
  </w:style>
  <w:style w:type="character" w:styleId="HTML">
    <w:name w:val="HTML Sample"/>
    <w:autoRedefine/>
    <w:rPr>
      <w:rFonts w:ascii="Courier New" w:hAnsi="Courier New" w:cs="Courier New"/>
    </w:rPr>
  </w:style>
  <w:style w:type="paragraph" w:styleId="af4">
    <w:name w:val="List Paragraph"/>
    <w:basedOn w:val="a"/>
    <w:autoRedefine/>
    <w:uiPriority w:val="99"/>
    <w:qFormat/>
    <w:rsid w:val="00A57C17"/>
    <w:pPr>
      <w:snapToGrid w:val="0"/>
      <w:ind w:left="720" w:hanging="720"/>
      <w:jc w:val="left"/>
    </w:pPr>
    <w:rPr>
      <w:rFonts w:cs="宋体"/>
      <w:szCs w:val="21"/>
    </w:rPr>
  </w:style>
  <w:style w:type="paragraph" w:customStyle="1" w:styleId="af5">
    <w:name w:val="我的正文"/>
    <w:basedOn w:val="a"/>
    <w:autoRedefine/>
    <w:qFormat/>
    <w:pPr>
      <w:adjustRightInd w:val="0"/>
      <w:snapToGrid w:val="0"/>
      <w:jc w:val="left"/>
    </w:pPr>
    <w:rPr>
      <w:rFonts w:cs="Times New Roman"/>
      <w:snapToGrid w:val="0"/>
      <w:szCs w:val="24"/>
    </w:rPr>
  </w:style>
  <w:style w:type="character" w:customStyle="1" w:styleId="2Char1">
    <w:name w:val="标题 2 Char1"/>
    <w:autoRedefine/>
    <w:uiPriority w:val="9"/>
    <w:rPr>
      <w:rFonts w:ascii="Times New Roman" w:eastAsia="黑体" w:hAnsi="Times New Roman" w:cs="Times New Roman"/>
      <w:bCs/>
      <w:sz w:val="36"/>
      <w:szCs w:val="32"/>
    </w:rPr>
  </w:style>
  <w:style w:type="paragraph" w:customStyle="1" w:styleId="12">
    <w:name w:val="样式1"/>
    <w:basedOn w:val="a5"/>
    <w:autoRedefine/>
    <w:qFormat/>
    <w:pPr>
      <w:widowControl/>
      <w:jc w:val="center"/>
    </w:pPr>
    <w:rPr>
      <w:rFonts w:ascii="Arial" w:eastAsia="楷体_GB2312" w:hAnsi="Arial" w:cs="Arial"/>
      <w:b/>
      <w:bCs/>
      <w:kern w:val="0"/>
      <w:sz w:val="32"/>
      <w:szCs w:val="28"/>
    </w:rPr>
  </w:style>
  <w:style w:type="character" w:customStyle="1" w:styleId="Char10">
    <w:name w:val="日期 Char1"/>
    <w:basedOn w:val="a0"/>
    <w:autoRedefine/>
    <w:uiPriority w:val="99"/>
    <w:semiHidden/>
    <w:qFormat/>
  </w:style>
  <w:style w:type="paragraph" w:customStyle="1" w:styleId="af6">
    <w:name w:val="图表文字"/>
    <w:basedOn w:val="a"/>
    <w:autoRedefine/>
    <w:qFormat/>
    <w:pPr>
      <w:adjustRightInd w:val="0"/>
      <w:snapToGrid w:val="0"/>
      <w:spacing w:line="300" w:lineRule="auto"/>
      <w:jc w:val="center"/>
    </w:pPr>
    <w:rPr>
      <w:rFonts w:cs="宋体"/>
      <w:sz w:val="21"/>
      <w:szCs w:val="21"/>
    </w:rPr>
  </w:style>
  <w:style w:type="paragraph" w:customStyle="1" w:styleId="af7">
    <w:name w:val="正文报告"/>
    <w:basedOn w:val="a"/>
    <w:autoRedefine/>
    <w:pPr>
      <w:tabs>
        <w:tab w:val="left" w:pos="510"/>
      </w:tabs>
      <w:adjustRightInd w:val="0"/>
      <w:spacing w:line="460" w:lineRule="exact"/>
      <w:ind w:firstLine="482"/>
      <w:textAlignment w:val="baseline"/>
    </w:pPr>
    <w:rPr>
      <w:rFonts w:cs="Times New Roman"/>
      <w:kern w:val="0"/>
      <w:szCs w:val="20"/>
    </w:rPr>
  </w:style>
  <w:style w:type="paragraph" w:customStyle="1" w:styleId="ParaCharCharCharChar">
    <w:name w:val="默认段落字体 Para Char Char Char Char"/>
    <w:basedOn w:val="a"/>
    <w:autoRedefine/>
    <w:qFormat/>
    <w:pPr>
      <w:spacing w:line="240" w:lineRule="auto"/>
    </w:pPr>
    <w:rPr>
      <w:rFonts w:cs="Times New Roman"/>
      <w:sz w:val="21"/>
      <w:szCs w:val="24"/>
    </w:rPr>
  </w:style>
  <w:style w:type="character" w:customStyle="1" w:styleId="0Char">
    <w:name w:val="0正文 Char"/>
    <w:link w:val="0"/>
    <w:autoRedefine/>
    <w:qFormat/>
    <w:rPr>
      <w:kern w:val="2"/>
      <w:sz w:val="24"/>
    </w:rPr>
  </w:style>
  <w:style w:type="paragraph" w:customStyle="1" w:styleId="0">
    <w:name w:val="0正文"/>
    <w:basedOn w:val="a"/>
    <w:link w:val="0Char"/>
    <w:autoRedefine/>
    <w:pPr>
      <w:ind w:firstLine="480"/>
    </w:pPr>
    <w:rPr>
      <w:rFonts w:cs="Times New Roman"/>
      <w:szCs w:val="20"/>
    </w:rPr>
  </w:style>
  <w:style w:type="character" w:customStyle="1" w:styleId="Char11">
    <w:name w:val="正文首行缩进 Char1"/>
    <w:basedOn w:val="Char0"/>
    <w:autoRedefine/>
    <w:uiPriority w:val="99"/>
    <w:semiHidden/>
    <w:qFormat/>
    <w:rPr>
      <w:rFonts w:cstheme="minorBidi"/>
      <w:kern w:val="2"/>
      <w:sz w:val="24"/>
      <w:szCs w:val="22"/>
    </w:rPr>
  </w:style>
  <w:style w:type="paragraph" w:customStyle="1" w:styleId="13">
    <w:name w:val="正文1"/>
    <w:basedOn w:val="a"/>
    <w:autoRedefine/>
    <w:pPr>
      <w:adjustRightInd w:val="0"/>
      <w:spacing w:line="360" w:lineRule="atLeast"/>
      <w:jc w:val="left"/>
      <w:textAlignment w:val="baseline"/>
    </w:pPr>
    <w:rPr>
      <w:rFonts w:ascii="宋体" w:cs="Times New Roman"/>
      <w:kern w:val="0"/>
      <w:szCs w:val="20"/>
    </w:rPr>
  </w:style>
  <w:style w:type="paragraph" w:customStyle="1" w:styleId="14">
    <w:name w:val="列出段落1"/>
    <w:basedOn w:val="a"/>
    <w:autoRedefine/>
    <w:uiPriority w:val="34"/>
    <w:rsid w:val="00934987"/>
    <w:pPr>
      <w:ind w:firstLine="420"/>
    </w:pPr>
    <w:rPr>
      <w:rFonts w:asciiTheme="minorEastAsia" w:eastAsiaTheme="minorEastAsia" w:hAnsiTheme="minorEastAsia" w:cs="Times New Roman"/>
      <w:szCs w:val="24"/>
    </w:rPr>
  </w:style>
  <w:style w:type="paragraph" w:customStyle="1" w:styleId="Default">
    <w:name w:val="Default"/>
    <w:autoRedefine/>
    <w:pPr>
      <w:widowControl w:val="0"/>
      <w:autoSpaceDE w:val="0"/>
      <w:autoSpaceDN w:val="0"/>
      <w:adjustRightInd w:val="0"/>
    </w:pPr>
    <w:rPr>
      <w:color w:val="000000"/>
      <w:sz w:val="24"/>
      <w:szCs w:val="24"/>
    </w:rPr>
  </w:style>
  <w:style w:type="character" w:customStyle="1" w:styleId="font31">
    <w:name w:val="font31"/>
    <w:autoRedefine/>
    <w:rPr>
      <w:rFonts w:ascii="宋体" w:eastAsia="宋体" w:hAnsi="宋体" w:cs="宋体" w:hint="eastAsia"/>
      <w:color w:val="000000"/>
      <w:sz w:val="18"/>
      <w:szCs w:val="18"/>
      <w:u w:val="none"/>
    </w:rPr>
  </w:style>
  <w:style w:type="character" w:customStyle="1" w:styleId="font41">
    <w:name w:val="font41"/>
    <w:autoRedefine/>
    <w:rPr>
      <w:rFonts w:ascii="宋体" w:eastAsia="宋体" w:hAnsi="宋体" w:cs="宋体" w:hint="eastAsia"/>
      <w:color w:val="000000"/>
      <w:sz w:val="18"/>
      <w:szCs w:val="18"/>
      <w:u w:val="none"/>
    </w:rPr>
  </w:style>
  <w:style w:type="character" w:customStyle="1" w:styleId="font61">
    <w:name w:val="font61"/>
    <w:autoRedefine/>
    <w:rPr>
      <w:rFonts w:ascii="宋体" w:eastAsia="宋体" w:hAnsi="宋体" w:cs="宋体" w:hint="eastAsia"/>
      <w:color w:val="000000"/>
      <w:sz w:val="12"/>
      <w:szCs w:val="12"/>
      <w:u w:val="none"/>
    </w:rPr>
  </w:style>
  <w:style w:type="character" w:customStyle="1" w:styleId="font21">
    <w:name w:val="font21"/>
    <w:autoRedefine/>
    <w:rPr>
      <w:rFonts w:ascii="宋体" w:eastAsia="宋体" w:hAnsi="宋体" w:cs="宋体" w:hint="eastAsia"/>
      <w:color w:val="000000"/>
      <w:sz w:val="18"/>
      <w:szCs w:val="18"/>
      <w:u w:val="none"/>
    </w:rPr>
  </w:style>
  <w:style w:type="character" w:customStyle="1" w:styleId="font01">
    <w:name w:val="font01"/>
    <w:autoRedefine/>
    <w:rPr>
      <w:rFonts w:ascii="宋体" w:eastAsia="宋体" w:hAnsi="宋体" w:cs="宋体" w:hint="eastAsia"/>
      <w:b/>
      <w:color w:val="000000"/>
      <w:sz w:val="21"/>
      <w:szCs w:val="21"/>
      <w:u w:val="none"/>
    </w:rPr>
  </w:style>
  <w:style w:type="character" w:customStyle="1" w:styleId="font11">
    <w:name w:val="font11"/>
    <w:autoRedefine/>
    <w:rPr>
      <w:rFonts w:ascii="宋体" w:eastAsia="宋体" w:hAnsi="宋体" w:cs="宋体" w:hint="eastAsia"/>
      <w:color w:val="000000"/>
      <w:sz w:val="18"/>
      <w:szCs w:val="18"/>
      <w:u w:val="none"/>
    </w:rPr>
  </w:style>
  <w:style w:type="paragraph" w:customStyle="1" w:styleId="CharChar">
    <w:name w:val="Char Char"/>
    <w:basedOn w:val="a"/>
    <w:autoRedefine/>
    <w:pPr>
      <w:spacing w:line="240" w:lineRule="auto"/>
    </w:pPr>
    <w:rPr>
      <w:rFonts w:cs="Times New Roman"/>
      <w:sz w:val="21"/>
      <w:szCs w:val="24"/>
    </w:rPr>
  </w:style>
  <w:style w:type="paragraph" w:customStyle="1" w:styleId="af8">
    <w:name w:val="表格文字"/>
    <w:autoRedefine/>
    <w:qFormat/>
    <w:pPr>
      <w:widowControl w:val="0"/>
      <w:autoSpaceDE w:val="0"/>
      <w:autoSpaceDN w:val="0"/>
      <w:adjustRightInd w:val="0"/>
    </w:pPr>
    <w:rPr>
      <w:rFonts w:ascii="宋体"/>
      <w:color w:val="000000"/>
      <w:spacing w:val="-20"/>
      <w:sz w:val="24"/>
    </w:rPr>
  </w:style>
  <w:style w:type="paragraph" w:customStyle="1" w:styleId="BodyText">
    <w:name w:val="BodyText"/>
    <w:basedOn w:val="a"/>
    <w:next w:val="a"/>
    <w:autoRedefine/>
    <w:pPr>
      <w:spacing w:line="240" w:lineRule="auto"/>
      <w:jc w:val="left"/>
      <w:textAlignment w:val="baseline"/>
    </w:pPr>
    <w:rPr>
      <w:rFonts w:ascii="等线" w:hAnsi="等线" w:cs="Times New Roman"/>
      <w:b/>
      <w:bCs/>
      <w:sz w:val="28"/>
      <w:szCs w:val="24"/>
    </w:rPr>
  </w:style>
  <w:style w:type="paragraph" w:customStyle="1" w:styleId="Style2">
    <w:name w:val="_Style 2"/>
    <w:basedOn w:val="a"/>
    <w:autoRedefine/>
    <w:uiPriority w:val="99"/>
    <w:qFormat/>
    <w:pPr>
      <w:spacing w:line="240" w:lineRule="auto"/>
      <w:ind w:firstLineChars="200" w:firstLine="420"/>
      <w:jc w:val="left"/>
    </w:pPr>
    <w:rPr>
      <w:rFonts w:ascii="等线" w:hAnsi="等线" w:cs="Times New Roman"/>
      <w:sz w:val="28"/>
      <w:szCs w:val="24"/>
    </w:rPr>
  </w:style>
  <w:style w:type="paragraph" w:customStyle="1" w:styleId="22">
    <w:name w:val="表格文字2"/>
    <w:basedOn w:val="a"/>
    <w:autoRedefine/>
    <w:qFormat/>
    <w:pPr>
      <w:spacing w:line="240" w:lineRule="auto"/>
      <w:jc w:val="left"/>
    </w:pPr>
    <w:rPr>
      <w:rFonts w:cs="Times New Roman"/>
      <w:bCs/>
      <w:spacing w:val="10"/>
      <w:kern w:val="0"/>
      <w:sz w:val="21"/>
    </w:rPr>
  </w:style>
  <w:style w:type="paragraph" w:customStyle="1" w:styleId="210">
    <w:name w:val="正文文本缩进 21"/>
    <w:basedOn w:val="a"/>
    <w:autoRedefine/>
    <w:pPr>
      <w:autoSpaceDE w:val="0"/>
      <w:autoSpaceDN w:val="0"/>
      <w:adjustRightInd w:val="0"/>
      <w:spacing w:line="240" w:lineRule="auto"/>
      <w:ind w:left="1260"/>
      <w:textAlignment w:val="baseline"/>
    </w:pPr>
    <w:rPr>
      <w:rFonts w:cs="Times New Roman"/>
      <w:sz w:val="21"/>
      <w:szCs w:val="20"/>
    </w:rPr>
  </w:style>
  <w:style w:type="paragraph" w:customStyle="1" w:styleId="211">
    <w:name w:val="列出段落21"/>
    <w:basedOn w:val="a"/>
    <w:qFormat/>
    <w:rsid w:val="007C4A68"/>
    <w:pPr>
      <w:spacing w:line="240" w:lineRule="auto"/>
      <w:ind w:firstLineChars="200" w:firstLine="420"/>
    </w:pPr>
    <w:rPr>
      <w:rFonts w:ascii="Calibri" w:hAnsi="Calibri" w:cs="Times New Roman"/>
      <w:sz w:val="21"/>
      <w:szCs w:val="21"/>
    </w:rPr>
  </w:style>
  <w:style w:type="paragraph" w:styleId="af9">
    <w:name w:val="caption"/>
    <w:basedOn w:val="a"/>
    <w:next w:val="a"/>
    <w:uiPriority w:val="35"/>
    <w:unhideWhenUsed/>
    <w:qFormat/>
    <w:rsid w:val="00A57C17"/>
    <w:rPr>
      <w:rFonts w:asciiTheme="majorHAnsi" w:eastAsiaTheme="majorEastAsia" w:hAnsiTheme="majorHAnsi" w:cstheme="majorBidi"/>
      <w:sz w:val="21"/>
      <w:szCs w:val="20"/>
    </w:rPr>
  </w:style>
  <w:style w:type="character" w:customStyle="1" w:styleId="3Char0">
    <w:name w:val="正文文本缩进 3 Char"/>
    <w:link w:val="31"/>
    <w:locked/>
    <w:rsid w:val="006616BC"/>
    <w:rPr>
      <w:sz w:val="16"/>
      <w:szCs w:val="16"/>
    </w:rPr>
  </w:style>
  <w:style w:type="paragraph" w:styleId="31">
    <w:name w:val="Body Text Indent 3"/>
    <w:basedOn w:val="a"/>
    <w:link w:val="3Char0"/>
    <w:rsid w:val="006616BC"/>
    <w:pPr>
      <w:spacing w:after="120"/>
      <w:ind w:leftChars="200" w:left="420" w:firstLineChars="200" w:firstLine="420"/>
    </w:pPr>
    <w:rPr>
      <w:rFonts w:cs="Times New Roman"/>
      <w:kern w:val="0"/>
      <w:sz w:val="16"/>
      <w:szCs w:val="16"/>
    </w:rPr>
  </w:style>
  <w:style w:type="character" w:customStyle="1" w:styleId="3Char1">
    <w:name w:val="正文文本缩进 3 Char1"/>
    <w:basedOn w:val="a0"/>
    <w:uiPriority w:val="99"/>
    <w:semiHidden/>
    <w:rsid w:val="006616BC"/>
    <w:rPr>
      <w:rFonts w:cstheme="minorBidi"/>
      <w:kern w:val="2"/>
      <w:sz w:val="16"/>
      <w:szCs w:val="16"/>
    </w:rPr>
  </w:style>
  <w:style w:type="paragraph" w:customStyle="1" w:styleId="23">
    <w:name w:val="表格2"/>
    <w:basedOn w:val="a"/>
    <w:qFormat/>
    <w:rsid w:val="006616BC"/>
    <w:pPr>
      <w:snapToGrid w:val="0"/>
      <w:spacing w:line="240" w:lineRule="auto"/>
      <w:ind w:firstLineChars="200" w:firstLine="420"/>
      <w:jc w:val="center"/>
    </w:pPr>
    <w:rPr>
      <w:rFonts w:cs="Times New Roman"/>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semiHidden="1" w:uiPriority="0" w:qFormat="1"/>
    <w:lsdException w:name="header" w:uiPriority="0" w:qFormat="1"/>
    <w:lsdException w:name="footer" w:uiPriority="0" w:qFormat="1"/>
    <w:lsdException w:name="index heading" w:uiPriority="0" w:unhideWhenUsed="0" w:qFormat="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uiPriority="0" w:qFormat="1"/>
    <w:lsdException w:name="Body Text First Indent" w:uiPriority="0" w:unhideWhenUsed="0"/>
    <w:lsdException w:name="Body Text First Indent 2" w:semiHidden="1" w:qFormat="1"/>
    <w:lsdException w:name="Note Heading" w:semiHidden="1"/>
    <w:lsdException w:name="Body Text 2" w:semiHidden="1"/>
    <w:lsdException w:name="Body Text 3" w:semiHidden="1"/>
    <w:lsdException w:name="Body Text Indent 2" w:semiHidden="1"/>
    <w:lsdException w:name="Body Text Indent 3" w:semiHidden="1" w:uiPriority="0"/>
    <w:lsdException w:name="Block Text" w:semiHidden="1"/>
    <w:lsdException w:name="Hyperlink" w:qFormat="1"/>
    <w:lsdException w:name="FollowedHyperlink" w:semiHidden="1"/>
    <w:lsdException w:name="Strong" w:uiPriority="22" w:unhideWhenUsed="0"/>
    <w:lsdException w:name="Emphasis" w:uiPriority="20" w:unhideWhenUsed="0"/>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uiPriority="0" w:unhideWhenUsed="0"/>
    <w:lsdException w:name="HTML Typewriter" w:semiHidden="1"/>
    <w:lsdException w:name="HTML Variable" w:semiHidden="1"/>
    <w:lsdException w:name="Normal Table" w:semiHidden="1" w:qFormat="1"/>
    <w:lsdException w:name="annotation subject" w:semiHidden="1"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lsdException w:name="TOC Heading" w:semiHidden="1" w:uiPriority="39" w:qFormat="1"/>
  </w:latentStyles>
  <w:style w:type="paragraph" w:default="1" w:styleId="a">
    <w:name w:val="Normal"/>
    <w:qFormat/>
    <w:pPr>
      <w:widowControl w:val="0"/>
      <w:spacing w:line="360" w:lineRule="auto"/>
      <w:jc w:val="both"/>
    </w:pPr>
    <w:rPr>
      <w:rFonts w:cstheme="minorBidi"/>
      <w:kern w:val="2"/>
      <w:sz w:val="24"/>
      <w:szCs w:val="22"/>
    </w:rPr>
  </w:style>
  <w:style w:type="paragraph" w:styleId="1">
    <w:name w:val="heading 1"/>
    <w:basedOn w:val="a"/>
    <w:next w:val="a"/>
    <w:link w:val="1Char"/>
    <w:autoRedefine/>
    <w:qFormat/>
    <w:rsid w:val="00FE7697"/>
    <w:pPr>
      <w:keepNext/>
      <w:keepLines/>
      <w:numPr>
        <w:numId w:val="2"/>
      </w:numPr>
      <w:tabs>
        <w:tab w:val="left" w:pos="360"/>
      </w:tabs>
      <w:adjustRightInd w:val="0"/>
      <w:spacing w:beforeLines="50" w:before="163"/>
      <w:jc w:val="left"/>
      <w:textAlignment w:val="baseline"/>
      <w:outlineLvl w:val="0"/>
    </w:pPr>
    <w:rPr>
      <w:rFonts w:eastAsia="黑体" w:cs="Times New Roman"/>
      <w:bCs/>
      <w:kern w:val="44"/>
      <w:sz w:val="28"/>
      <w:szCs w:val="44"/>
    </w:rPr>
  </w:style>
  <w:style w:type="paragraph" w:styleId="2">
    <w:name w:val="heading 2"/>
    <w:basedOn w:val="a"/>
    <w:next w:val="a"/>
    <w:link w:val="2Char"/>
    <w:autoRedefine/>
    <w:qFormat/>
    <w:rsid w:val="00FE7697"/>
    <w:pPr>
      <w:keepNext/>
      <w:keepLines/>
      <w:numPr>
        <w:ilvl w:val="1"/>
        <w:numId w:val="2"/>
      </w:numPr>
      <w:tabs>
        <w:tab w:val="left" w:pos="360"/>
      </w:tabs>
      <w:adjustRightInd w:val="0"/>
      <w:spacing w:beforeLines="50" w:before="163"/>
      <w:jc w:val="left"/>
      <w:textAlignment w:val="baseline"/>
      <w:outlineLvl w:val="1"/>
    </w:pPr>
    <w:rPr>
      <w:rFonts w:cs="Times New Roman"/>
      <w:bCs/>
      <w:szCs w:val="24"/>
    </w:rPr>
  </w:style>
  <w:style w:type="paragraph" w:styleId="3">
    <w:name w:val="heading 3"/>
    <w:basedOn w:val="a"/>
    <w:next w:val="a"/>
    <w:link w:val="3Char"/>
    <w:autoRedefine/>
    <w:qFormat/>
    <w:rsid w:val="009A7D35"/>
    <w:pPr>
      <w:numPr>
        <w:ilvl w:val="2"/>
        <w:numId w:val="2"/>
      </w:numPr>
      <w:tabs>
        <w:tab w:val="left" w:pos="360"/>
      </w:tabs>
      <w:outlineLvl w:val="2"/>
    </w:pPr>
    <w:rPr>
      <w:rFonts w:cs="Times New Roman"/>
      <w:bCs/>
      <w:szCs w:val="28"/>
    </w:rPr>
  </w:style>
  <w:style w:type="paragraph" w:styleId="4">
    <w:name w:val="heading 4"/>
    <w:basedOn w:val="a"/>
    <w:next w:val="a"/>
    <w:link w:val="4Char"/>
    <w:autoRedefine/>
    <w:qFormat/>
    <w:pPr>
      <w:numPr>
        <w:ilvl w:val="3"/>
        <w:numId w:val="2"/>
      </w:numPr>
      <w:jc w:val="left"/>
      <w:outlineLvl w:val="3"/>
    </w:pPr>
    <w:rPr>
      <w:rFonts w:cs="Times New Roman"/>
      <w:bCs/>
      <w:szCs w:val="28"/>
    </w:rPr>
  </w:style>
  <w:style w:type="paragraph" w:styleId="5">
    <w:name w:val="heading 5"/>
    <w:basedOn w:val="a"/>
    <w:next w:val="a"/>
    <w:link w:val="5Char"/>
    <w:autoRedefine/>
    <w:qFormat/>
    <w:pPr>
      <w:keepNext/>
      <w:keepLines/>
      <w:numPr>
        <w:ilvl w:val="4"/>
        <w:numId w:val="1"/>
      </w:numPr>
      <w:jc w:val="left"/>
      <w:outlineLvl w:val="4"/>
    </w:pPr>
    <w:rPr>
      <w:rFonts w:cs="宋体"/>
      <w:bCs/>
      <w:szCs w:val="28"/>
    </w:rPr>
  </w:style>
  <w:style w:type="paragraph" w:styleId="6">
    <w:name w:val="heading 6"/>
    <w:basedOn w:val="a"/>
    <w:next w:val="a"/>
    <w:link w:val="6Char"/>
    <w:autoRedefine/>
    <w:qFormat/>
    <w:pPr>
      <w:keepNext/>
      <w:keepLines/>
      <w:numPr>
        <w:ilvl w:val="5"/>
        <w:numId w:val="1"/>
      </w:numPr>
      <w:spacing w:before="240" w:after="64" w:line="320" w:lineRule="auto"/>
      <w:outlineLvl w:val="5"/>
    </w:pPr>
    <w:rPr>
      <w:rFonts w:ascii="Cambria" w:hAnsi="Cambria" w:cs="Times New Roman"/>
      <w:b/>
      <w:bCs/>
      <w:szCs w:val="24"/>
    </w:rPr>
  </w:style>
  <w:style w:type="paragraph" w:styleId="7">
    <w:name w:val="heading 7"/>
    <w:basedOn w:val="a"/>
    <w:next w:val="a"/>
    <w:link w:val="7Char"/>
    <w:autoRedefine/>
    <w:unhideWhenUsed/>
    <w:qFormat/>
    <w:pPr>
      <w:keepNext/>
      <w:keepLines/>
      <w:numPr>
        <w:ilvl w:val="6"/>
        <w:numId w:val="1"/>
      </w:numPr>
      <w:spacing w:before="240" w:after="64" w:line="320" w:lineRule="auto"/>
      <w:outlineLvl w:val="6"/>
    </w:pPr>
    <w:rPr>
      <w:rFonts w:cs="宋体"/>
      <w:b/>
      <w:bCs/>
      <w:szCs w:val="24"/>
    </w:rPr>
  </w:style>
  <w:style w:type="paragraph" w:styleId="8">
    <w:name w:val="heading 8"/>
    <w:basedOn w:val="a"/>
    <w:next w:val="a"/>
    <w:link w:val="8Char"/>
    <w:autoRedefine/>
    <w:unhideWhenUsed/>
    <w:qFormat/>
    <w:pPr>
      <w:keepNext/>
      <w:keepLines/>
      <w:numPr>
        <w:ilvl w:val="7"/>
        <w:numId w:val="1"/>
      </w:numPr>
      <w:spacing w:before="240" w:after="64" w:line="320" w:lineRule="auto"/>
      <w:outlineLvl w:val="7"/>
    </w:pPr>
    <w:rPr>
      <w:rFonts w:ascii="Cambria" w:hAnsi="Cambria" w:cs="Times New Roman"/>
      <w:szCs w:val="24"/>
    </w:rPr>
  </w:style>
  <w:style w:type="paragraph" w:styleId="9">
    <w:name w:val="heading 9"/>
    <w:basedOn w:val="a"/>
    <w:next w:val="a"/>
    <w:link w:val="9Char"/>
    <w:autoRedefine/>
    <w:unhideWhenUsed/>
    <w:qFormat/>
    <w:pPr>
      <w:keepNext/>
      <w:keepLines/>
      <w:numPr>
        <w:ilvl w:val="8"/>
        <w:numId w:val="1"/>
      </w:numPr>
      <w:spacing w:before="240" w:after="64" w:line="320" w:lineRule="auto"/>
      <w:outlineLvl w:val="8"/>
    </w:pPr>
    <w:rPr>
      <w:rFonts w:ascii="Cambria"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autoRedefine/>
    <w:qFormat/>
    <w:rsid w:val="00FE7697"/>
    <w:rPr>
      <w:rFonts w:eastAsia="黑体"/>
      <w:bCs/>
      <w:kern w:val="44"/>
      <w:sz w:val="28"/>
      <w:szCs w:val="44"/>
    </w:rPr>
  </w:style>
  <w:style w:type="character" w:customStyle="1" w:styleId="2Char">
    <w:name w:val="标题 2 Char"/>
    <w:basedOn w:val="a0"/>
    <w:link w:val="2"/>
    <w:autoRedefine/>
    <w:qFormat/>
    <w:rsid w:val="00FE7697"/>
    <w:rPr>
      <w:bCs/>
      <w:kern w:val="2"/>
      <w:sz w:val="24"/>
      <w:szCs w:val="24"/>
    </w:rPr>
  </w:style>
  <w:style w:type="character" w:customStyle="1" w:styleId="3Char">
    <w:name w:val="标题 3 Char"/>
    <w:basedOn w:val="a0"/>
    <w:link w:val="3"/>
    <w:autoRedefine/>
    <w:qFormat/>
    <w:rsid w:val="009A7D35"/>
    <w:rPr>
      <w:bCs/>
      <w:kern w:val="2"/>
      <w:sz w:val="24"/>
      <w:szCs w:val="28"/>
    </w:rPr>
  </w:style>
  <w:style w:type="character" w:customStyle="1" w:styleId="4Char">
    <w:name w:val="标题 4 Char"/>
    <w:basedOn w:val="a0"/>
    <w:link w:val="4"/>
    <w:autoRedefine/>
    <w:qFormat/>
    <w:rPr>
      <w:bCs/>
      <w:kern w:val="2"/>
      <w:sz w:val="24"/>
      <w:szCs w:val="28"/>
    </w:rPr>
  </w:style>
  <w:style w:type="character" w:customStyle="1" w:styleId="5Char">
    <w:name w:val="标题 5 Char"/>
    <w:basedOn w:val="a0"/>
    <w:link w:val="5"/>
    <w:autoRedefine/>
    <w:qFormat/>
    <w:rPr>
      <w:rFonts w:cs="宋体"/>
      <w:bCs/>
      <w:kern w:val="2"/>
      <w:sz w:val="24"/>
      <w:szCs w:val="28"/>
    </w:rPr>
  </w:style>
  <w:style w:type="character" w:customStyle="1" w:styleId="6Char">
    <w:name w:val="标题 6 Char"/>
    <w:basedOn w:val="a0"/>
    <w:link w:val="6"/>
    <w:autoRedefine/>
    <w:qFormat/>
    <w:rPr>
      <w:rFonts w:ascii="Cambria" w:hAnsi="Cambria"/>
      <w:b/>
      <w:bCs/>
      <w:kern w:val="2"/>
      <w:sz w:val="24"/>
      <w:szCs w:val="24"/>
    </w:rPr>
  </w:style>
  <w:style w:type="character" w:customStyle="1" w:styleId="7Char">
    <w:name w:val="标题 7 Char"/>
    <w:basedOn w:val="a0"/>
    <w:link w:val="7"/>
    <w:autoRedefine/>
    <w:qFormat/>
    <w:rPr>
      <w:rFonts w:cs="宋体"/>
      <w:b/>
      <w:bCs/>
      <w:kern w:val="2"/>
      <w:sz w:val="24"/>
      <w:szCs w:val="24"/>
    </w:rPr>
  </w:style>
  <w:style w:type="character" w:customStyle="1" w:styleId="8Char">
    <w:name w:val="标题 8 Char"/>
    <w:basedOn w:val="a0"/>
    <w:link w:val="8"/>
    <w:autoRedefine/>
    <w:qFormat/>
    <w:rPr>
      <w:rFonts w:ascii="Cambria" w:hAnsi="Cambria"/>
      <w:kern w:val="2"/>
      <w:sz w:val="24"/>
      <w:szCs w:val="24"/>
    </w:rPr>
  </w:style>
  <w:style w:type="character" w:customStyle="1" w:styleId="9Char">
    <w:name w:val="标题 9 Char"/>
    <w:basedOn w:val="a0"/>
    <w:link w:val="9"/>
    <w:autoRedefine/>
    <w:qFormat/>
    <w:rPr>
      <w:rFonts w:ascii="Cambria" w:hAnsi="Cambria"/>
      <w:kern w:val="2"/>
      <w:sz w:val="24"/>
      <w:szCs w:val="21"/>
    </w:rPr>
  </w:style>
  <w:style w:type="paragraph" w:styleId="70">
    <w:name w:val="toc 7"/>
    <w:basedOn w:val="a"/>
    <w:next w:val="a"/>
    <w:autoRedefine/>
    <w:uiPriority w:val="39"/>
    <w:unhideWhenUsed/>
    <w:qFormat/>
    <w:pPr>
      <w:spacing w:line="240" w:lineRule="auto"/>
      <w:ind w:leftChars="1200" w:left="2520"/>
    </w:pPr>
    <w:rPr>
      <w:rFonts w:asciiTheme="minorHAnsi" w:eastAsiaTheme="minorEastAsia" w:hAnsiTheme="minorHAnsi"/>
      <w:sz w:val="21"/>
    </w:rPr>
  </w:style>
  <w:style w:type="paragraph" w:styleId="a3">
    <w:name w:val="Normal Indent"/>
    <w:basedOn w:val="a"/>
    <w:autoRedefine/>
    <w:qFormat/>
    <w:rsid w:val="00374577"/>
    <w:pPr>
      <w:adjustRightInd w:val="0"/>
      <w:ind w:firstLineChars="200" w:firstLine="480"/>
      <w:jc w:val="left"/>
      <w:textAlignment w:val="baseline"/>
    </w:pPr>
    <w:rPr>
      <w:rFonts w:cs="Times New Roman"/>
      <w:kern w:val="0"/>
      <w:szCs w:val="20"/>
    </w:rPr>
  </w:style>
  <w:style w:type="paragraph" w:styleId="a4">
    <w:name w:val="annotation text"/>
    <w:basedOn w:val="a"/>
    <w:link w:val="Char"/>
    <w:autoRedefine/>
    <w:semiHidden/>
    <w:unhideWhenUsed/>
    <w:qFormat/>
    <w:pPr>
      <w:jc w:val="left"/>
    </w:pPr>
  </w:style>
  <w:style w:type="character" w:customStyle="1" w:styleId="Char">
    <w:name w:val="批注文字 Char"/>
    <w:basedOn w:val="a0"/>
    <w:link w:val="a4"/>
    <w:autoRedefine/>
    <w:semiHidden/>
    <w:qFormat/>
    <w:rPr>
      <w:rFonts w:asciiTheme="minorHAnsi" w:eastAsiaTheme="minorEastAsia" w:hAnsiTheme="minorHAnsi" w:cstheme="minorBidi"/>
      <w:kern w:val="2"/>
      <w:sz w:val="21"/>
      <w:szCs w:val="22"/>
    </w:rPr>
  </w:style>
  <w:style w:type="paragraph" w:styleId="a5">
    <w:name w:val="Body Text"/>
    <w:basedOn w:val="a"/>
    <w:link w:val="Char0"/>
    <w:autoRedefine/>
    <w:uiPriority w:val="99"/>
    <w:unhideWhenUsed/>
    <w:qFormat/>
    <w:pPr>
      <w:spacing w:after="120"/>
    </w:pPr>
  </w:style>
  <w:style w:type="character" w:customStyle="1" w:styleId="Char0">
    <w:name w:val="正文文本 Char"/>
    <w:basedOn w:val="a0"/>
    <w:link w:val="a5"/>
    <w:autoRedefine/>
    <w:uiPriority w:val="99"/>
    <w:qFormat/>
  </w:style>
  <w:style w:type="paragraph" w:styleId="a6">
    <w:name w:val="Body Text Indent"/>
    <w:basedOn w:val="a"/>
    <w:link w:val="Char1"/>
    <w:autoRedefine/>
    <w:uiPriority w:val="99"/>
    <w:semiHidden/>
    <w:unhideWhenUsed/>
    <w:qFormat/>
    <w:pPr>
      <w:spacing w:after="120"/>
      <w:ind w:leftChars="200" w:left="420"/>
    </w:pPr>
  </w:style>
  <w:style w:type="character" w:customStyle="1" w:styleId="Char1">
    <w:name w:val="正文文本缩进 Char"/>
    <w:basedOn w:val="a0"/>
    <w:link w:val="a6"/>
    <w:autoRedefine/>
    <w:uiPriority w:val="99"/>
    <w:semiHidden/>
    <w:qFormat/>
    <w:rPr>
      <w:rFonts w:cstheme="minorBidi"/>
      <w:kern w:val="2"/>
      <w:sz w:val="24"/>
      <w:szCs w:val="22"/>
    </w:rPr>
  </w:style>
  <w:style w:type="paragraph" w:styleId="50">
    <w:name w:val="toc 5"/>
    <w:basedOn w:val="a"/>
    <w:next w:val="a"/>
    <w:autoRedefine/>
    <w:uiPriority w:val="39"/>
    <w:unhideWhenUsed/>
    <w:qFormat/>
    <w:pPr>
      <w:spacing w:line="240" w:lineRule="auto"/>
      <w:ind w:leftChars="800" w:left="1680"/>
    </w:pPr>
    <w:rPr>
      <w:rFonts w:asciiTheme="minorHAnsi" w:eastAsiaTheme="minorEastAsia" w:hAnsiTheme="minorHAnsi"/>
      <w:sz w:val="21"/>
    </w:rPr>
  </w:style>
  <w:style w:type="paragraph" w:styleId="30">
    <w:name w:val="toc 3"/>
    <w:basedOn w:val="a"/>
    <w:next w:val="a"/>
    <w:autoRedefine/>
    <w:uiPriority w:val="39"/>
    <w:unhideWhenUsed/>
    <w:qFormat/>
    <w:pPr>
      <w:ind w:leftChars="400" w:left="840"/>
    </w:pPr>
  </w:style>
  <w:style w:type="paragraph" w:styleId="a7">
    <w:name w:val="Plain Text"/>
    <w:basedOn w:val="a"/>
    <w:link w:val="Char2"/>
    <w:autoRedefine/>
    <w:qFormat/>
    <w:rsid w:val="0065403D"/>
    <w:pPr>
      <w:contextualSpacing/>
      <w:outlineLvl w:val="1"/>
    </w:pPr>
    <w:rPr>
      <w:rFonts w:cs="Times New Roman"/>
      <w:szCs w:val="24"/>
    </w:rPr>
  </w:style>
  <w:style w:type="character" w:customStyle="1" w:styleId="Char2">
    <w:name w:val="纯文本 Char"/>
    <w:basedOn w:val="a0"/>
    <w:link w:val="a7"/>
    <w:autoRedefine/>
    <w:qFormat/>
    <w:rsid w:val="0065403D"/>
    <w:rPr>
      <w:kern w:val="2"/>
      <w:sz w:val="24"/>
      <w:szCs w:val="24"/>
    </w:rPr>
  </w:style>
  <w:style w:type="paragraph" w:styleId="80">
    <w:name w:val="toc 8"/>
    <w:basedOn w:val="a"/>
    <w:next w:val="a"/>
    <w:autoRedefine/>
    <w:uiPriority w:val="39"/>
    <w:unhideWhenUsed/>
    <w:qFormat/>
    <w:pPr>
      <w:spacing w:line="240" w:lineRule="auto"/>
      <w:ind w:leftChars="1400" w:left="2940"/>
    </w:pPr>
    <w:rPr>
      <w:rFonts w:asciiTheme="minorHAnsi" w:eastAsiaTheme="minorEastAsia" w:hAnsiTheme="minorHAnsi"/>
      <w:sz w:val="21"/>
    </w:rPr>
  </w:style>
  <w:style w:type="paragraph" w:styleId="a8">
    <w:name w:val="Date"/>
    <w:basedOn w:val="a"/>
    <w:next w:val="a"/>
    <w:link w:val="Char3"/>
    <w:autoRedefine/>
    <w:unhideWhenUsed/>
    <w:qFormat/>
    <w:pPr>
      <w:ind w:leftChars="2500" w:left="100"/>
    </w:pPr>
  </w:style>
  <w:style w:type="character" w:customStyle="1" w:styleId="Char3">
    <w:name w:val="日期 Char"/>
    <w:link w:val="a8"/>
    <w:autoRedefine/>
    <w:qFormat/>
    <w:rPr>
      <w:rFonts w:ascii="Times New Roman" w:hAnsi="Times New Roman"/>
      <w:sz w:val="24"/>
    </w:rPr>
  </w:style>
  <w:style w:type="paragraph" w:styleId="a9">
    <w:name w:val="Balloon Text"/>
    <w:basedOn w:val="a"/>
    <w:link w:val="Char4"/>
    <w:autoRedefine/>
    <w:unhideWhenUsed/>
    <w:qFormat/>
    <w:rPr>
      <w:sz w:val="18"/>
      <w:szCs w:val="18"/>
    </w:rPr>
  </w:style>
  <w:style w:type="character" w:customStyle="1" w:styleId="Char4">
    <w:name w:val="批注框文本 Char"/>
    <w:basedOn w:val="a0"/>
    <w:link w:val="a9"/>
    <w:autoRedefine/>
    <w:uiPriority w:val="99"/>
    <w:semiHidden/>
    <w:qFormat/>
    <w:rPr>
      <w:sz w:val="18"/>
      <w:szCs w:val="18"/>
    </w:rPr>
  </w:style>
  <w:style w:type="paragraph" w:styleId="aa">
    <w:name w:val="footer"/>
    <w:basedOn w:val="a"/>
    <w:link w:val="Char5"/>
    <w:autoRedefine/>
    <w:unhideWhenUsed/>
    <w:qFormat/>
    <w:pPr>
      <w:tabs>
        <w:tab w:val="center" w:pos="4153"/>
        <w:tab w:val="right" w:pos="8306"/>
      </w:tabs>
      <w:snapToGrid w:val="0"/>
      <w:jc w:val="left"/>
    </w:pPr>
    <w:rPr>
      <w:sz w:val="18"/>
      <w:szCs w:val="18"/>
    </w:rPr>
  </w:style>
  <w:style w:type="character" w:customStyle="1" w:styleId="Char5">
    <w:name w:val="页脚 Char"/>
    <w:basedOn w:val="a0"/>
    <w:link w:val="aa"/>
    <w:autoRedefine/>
    <w:uiPriority w:val="99"/>
    <w:qFormat/>
    <w:rPr>
      <w:sz w:val="18"/>
      <w:szCs w:val="18"/>
    </w:rPr>
  </w:style>
  <w:style w:type="paragraph" w:styleId="ab">
    <w:name w:val="header"/>
    <w:basedOn w:val="a"/>
    <w:link w:val="Char6"/>
    <w:autoRedefine/>
    <w:unhideWhenUsed/>
    <w:qFormat/>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b"/>
    <w:autoRedefine/>
    <w:uiPriority w:val="99"/>
    <w:qFormat/>
    <w:rPr>
      <w:sz w:val="18"/>
      <w:szCs w:val="18"/>
    </w:rPr>
  </w:style>
  <w:style w:type="paragraph" w:styleId="10">
    <w:name w:val="toc 1"/>
    <w:basedOn w:val="a"/>
    <w:next w:val="a"/>
    <w:autoRedefine/>
    <w:uiPriority w:val="39"/>
    <w:unhideWhenUsed/>
    <w:qFormat/>
  </w:style>
  <w:style w:type="paragraph" w:styleId="40">
    <w:name w:val="toc 4"/>
    <w:basedOn w:val="a"/>
    <w:next w:val="a"/>
    <w:autoRedefine/>
    <w:uiPriority w:val="39"/>
    <w:unhideWhenUsed/>
    <w:qFormat/>
    <w:pPr>
      <w:spacing w:line="240" w:lineRule="auto"/>
      <w:ind w:leftChars="600" w:left="1260"/>
    </w:pPr>
    <w:rPr>
      <w:rFonts w:asciiTheme="minorHAnsi" w:eastAsiaTheme="minorEastAsia" w:hAnsiTheme="minorHAnsi"/>
      <w:sz w:val="21"/>
    </w:rPr>
  </w:style>
  <w:style w:type="paragraph" w:styleId="ac">
    <w:name w:val="index heading"/>
    <w:basedOn w:val="a"/>
    <w:next w:val="11"/>
    <w:autoRedefine/>
    <w:qFormat/>
    <w:pPr>
      <w:ind w:firstLine="113"/>
      <w:jc w:val="left"/>
    </w:pPr>
    <w:rPr>
      <w:rFonts w:cs="Times New Roman"/>
      <w:szCs w:val="20"/>
    </w:rPr>
  </w:style>
  <w:style w:type="paragraph" w:styleId="11">
    <w:name w:val="index 1"/>
    <w:basedOn w:val="a"/>
    <w:next w:val="a"/>
    <w:autoRedefine/>
    <w:unhideWhenUsed/>
    <w:qFormat/>
  </w:style>
  <w:style w:type="paragraph" w:styleId="60">
    <w:name w:val="toc 6"/>
    <w:basedOn w:val="a"/>
    <w:next w:val="a"/>
    <w:autoRedefine/>
    <w:uiPriority w:val="39"/>
    <w:unhideWhenUsed/>
    <w:qFormat/>
    <w:pPr>
      <w:spacing w:line="240" w:lineRule="auto"/>
      <w:ind w:leftChars="1000" w:left="2100"/>
    </w:pPr>
    <w:rPr>
      <w:rFonts w:asciiTheme="minorHAnsi" w:eastAsiaTheme="minorEastAsia" w:hAnsiTheme="minorHAnsi"/>
      <w:sz w:val="21"/>
    </w:rPr>
  </w:style>
  <w:style w:type="paragraph" w:styleId="20">
    <w:name w:val="toc 2"/>
    <w:basedOn w:val="a"/>
    <w:next w:val="a"/>
    <w:autoRedefine/>
    <w:uiPriority w:val="39"/>
    <w:unhideWhenUsed/>
    <w:qFormat/>
    <w:pPr>
      <w:ind w:leftChars="200" w:left="420"/>
    </w:pPr>
  </w:style>
  <w:style w:type="paragraph" w:styleId="90">
    <w:name w:val="toc 9"/>
    <w:basedOn w:val="a"/>
    <w:next w:val="a"/>
    <w:autoRedefine/>
    <w:uiPriority w:val="39"/>
    <w:unhideWhenUsed/>
    <w:qFormat/>
    <w:pPr>
      <w:spacing w:line="240" w:lineRule="auto"/>
      <w:ind w:leftChars="1600" w:left="3360"/>
    </w:pPr>
    <w:rPr>
      <w:rFonts w:asciiTheme="minorHAnsi" w:eastAsiaTheme="minorEastAsia" w:hAnsiTheme="minorHAnsi"/>
      <w:sz w:val="21"/>
    </w:rPr>
  </w:style>
  <w:style w:type="paragraph" w:styleId="ad">
    <w:name w:val="Title"/>
    <w:basedOn w:val="a"/>
    <w:next w:val="a"/>
    <w:link w:val="Char7"/>
    <w:autoRedefine/>
    <w:qFormat/>
    <w:rsid w:val="00467A60"/>
    <w:pPr>
      <w:spacing w:before="120" w:after="120"/>
      <w:jc w:val="left"/>
      <w:outlineLvl w:val="0"/>
    </w:pPr>
    <w:rPr>
      <w:rFonts w:asciiTheme="majorHAnsi" w:hAnsiTheme="majorHAnsi" w:cstheme="majorBidi"/>
      <w:b/>
      <w:bCs/>
      <w:szCs w:val="32"/>
    </w:rPr>
  </w:style>
  <w:style w:type="character" w:customStyle="1" w:styleId="Char7">
    <w:name w:val="标题 Char"/>
    <w:basedOn w:val="a0"/>
    <w:link w:val="ad"/>
    <w:autoRedefine/>
    <w:qFormat/>
    <w:rsid w:val="00467A60"/>
    <w:rPr>
      <w:rFonts w:asciiTheme="majorHAnsi" w:hAnsiTheme="majorHAnsi" w:cstheme="majorBidi"/>
      <w:b/>
      <w:bCs/>
      <w:kern w:val="2"/>
      <w:sz w:val="24"/>
      <w:szCs w:val="32"/>
    </w:rPr>
  </w:style>
  <w:style w:type="paragraph" w:styleId="ae">
    <w:name w:val="annotation subject"/>
    <w:basedOn w:val="a4"/>
    <w:next w:val="a4"/>
    <w:link w:val="Char8"/>
    <w:autoRedefine/>
    <w:semiHidden/>
    <w:unhideWhenUsed/>
    <w:qFormat/>
    <w:rPr>
      <w:b/>
      <w:bCs/>
    </w:rPr>
  </w:style>
  <w:style w:type="character" w:customStyle="1" w:styleId="Char8">
    <w:name w:val="批注主题 Char"/>
    <w:basedOn w:val="Char"/>
    <w:link w:val="ae"/>
    <w:autoRedefine/>
    <w:semiHidden/>
    <w:qFormat/>
    <w:rPr>
      <w:rFonts w:asciiTheme="minorHAnsi" w:eastAsiaTheme="minorEastAsia" w:hAnsiTheme="minorHAnsi" w:cstheme="minorBidi"/>
      <w:b/>
      <w:bCs/>
      <w:kern w:val="2"/>
      <w:sz w:val="21"/>
      <w:szCs w:val="22"/>
    </w:rPr>
  </w:style>
  <w:style w:type="paragraph" w:styleId="af">
    <w:name w:val="Body Text First Indent"/>
    <w:basedOn w:val="a5"/>
    <w:link w:val="Char9"/>
    <w:autoRedefine/>
    <w:pPr>
      <w:ind w:firstLineChars="100" w:firstLine="420"/>
    </w:pPr>
    <w:rPr>
      <w:rFonts w:cs="Times New Roman"/>
      <w:szCs w:val="24"/>
    </w:rPr>
  </w:style>
  <w:style w:type="character" w:customStyle="1" w:styleId="Char9">
    <w:name w:val="正文首行缩进 Char"/>
    <w:link w:val="af"/>
    <w:autoRedefine/>
    <w:qFormat/>
    <w:rPr>
      <w:kern w:val="2"/>
      <w:sz w:val="24"/>
      <w:szCs w:val="24"/>
    </w:rPr>
  </w:style>
  <w:style w:type="paragraph" w:styleId="21">
    <w:name w:val="Body Text First Indent 2"/>
    <w:basedOn w:val="a6"/>
    <w:link w:val="2Char0"/>
    <w:autoRedefine/>
    <w:uiPriority w:val="99"/>
    <w:semiHidden/>
    <w:unhideWhenUsed/>
    <w:qFormat/>
    <w:pPr>
      <w:ind w:firstLineChars="200" w:firstLine="420"/>
    </w:pPr>
  </w:style>
  <w:style w:type="character" w:customStyle="1" w:styleId="2Char0">
    <w:name w:val="正文首行缩进 2 Char"/>
    <w:basedOn w:val="Char1"/>
    <w:link w:val="21"/>
    <w:autoRedefine/>
    <w:uiPriority w:val="99"/>
    <w:semiHidden/>
    <w:qFormat/>
    <w:rPr>
      <w:rFonts w:cstheme="minorBidi"/>
      <w:kern w:val="2"/>
      <w:sz w:val="24"/>
      <w:szCs w:val="22"/>
    </w:rPr>
  </w:style>
  <w:style w:type="table" w:styleId="af0">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autoRedefine/>
    <w:qFormat/>
  </w:style>
  <w:style w:type="character" w:styleId="af2">
    <w:name w:val="Hyperlink"/>
    <w:basedOn w:val="a0"/>
    <w:autoRedefine/>
    <w:uiPriority w:val="99"/>
    <w:unhideWhenUsed/>
    <w:qFormat/>
    <w:rPr>
      <w:color w:val="0000FF" w:themeColor="hyperlink"/>
      <w:u w:val="single"/>
    </w:rPr>
  </w:style>
  <w:style w:type="character" w:styleId="af3">
    <w:name w:val="annotation reference"/>
    <w:basedOn w:val="a0"/>
    <w:autoRedefine/>
    <w:semiHidden/>
    <w:unhideWhenUsed/>
    <w:qFormat/>
    <w:rPr>
      <w:sz w:val="21"/>
      <w:szCs w:val="21"/>
    </w:rPr>
  </w:style>
  <w:style w:type="character" w:styleId="HTML">
    <w:name w:val="HTML Sample"/>
    <w:autoRedefine/>
    <w:rPr>
      <w:rFonts w:ascii="Courier New" w:hAnsi="Courier New" w:cs="Courier New"/>
    </w:rPr>
  </w:style>
  <w:style w:type="paragraph" w:styleId="af4">
    <w:name w:val="List Paragraph"/>
    <w:basedOn w:val="a"/>
    <w:autoRedefine/>
    <w:uiPriority w:val="99"/>
    <w:qFormat/>
    <w:rsid w:val="00A57C17"/>
    <w:pPr>
      <w:snapToGrid w:val="0"/>
      <w:ind w:left="720" w:hanging="720"/>
      <w:jc w:val="left"/>
    </w:pPr>
    <w:rPr>
      <w:rFonts w:cs="宋体"/>
      <w:szCs w:val="21"/>
    </w:rPr>
  </w:style>
  <w:style w:type="paragraph" w:customStyle="1" w:styleId="af5">
    <w:name w:val="我的正文"/>
    <w:basedOn w:val="a"/>
    <w:autoRedefine/>
    <w:qFormat/>
    <w:pPr>
      <w:adjustRightInd w:val="0"/>
      <w:snapToGrid w:val="0"/>
      <w:jc w:val="left"/>
    </w:pPr>
    <w:rPr>
      <w:rFonts w:cs="Times New Roman"/>
      <w:snapToGrid w:val="0"/>
      <w:szCs w:val="24"/>
    </w:rPr>
  </w:style>
  <w:style w:type="character" w:customStyle="1" w:styleId="2Char1">
    <w:name w:val="标题 2 Char1"/>
    <w:autoRedefine/>
    <w:uiPriority w:val="9"/>
    <w:rPr>
      <w:rFonts w:ascii="Times New Roman" w:eastAsia="黑体" w:hAnsi="Times New Roman" w:cs="Times New Roman"/>
      <w:bCs/>
      <w:sz w:val="36"/>
      <w:szCs w:val="32"/>
    </w:rPr>
  </w:style>
  <w:style w:type="paragraph" w:customStyle="1" w:styleId="12">
    <w:name w:val="样式1"/>
    <w:basedOn w:val="a5"/>
    <w:autoRedefine/>
    <w:qFormat/>
    <w:pPr>
      <w:widowControl/>
      <w:jc w:val="center"/>
    </w:pPr>
    <w:rPr>
      <w:rFonts w:ascii="Arial" w:eastAsia="楷体_GB2312" w:hAnsi="Arial" w:cs="Arial"/>
      <w:b/>
      <w:bCs/>
      <w:kern w:val="0"/>
      <w:sz w:val="32"/>
      <w:szCs w:val="28"/>
    </w:rPr>
  </w:style>
  <w:style w:type="character" w:customStyle="1" w:styleId="Char10">
    <w:name w:val="日期 Char1"/>
    <w:basedOn w:val="a0"/>
    <w:autoRedefine/>
    <w:uiPriority w:val="99"/>
    <w:semiHidden/>
    <w:qFormat/>
  </w:style>
  <w:style w:type="paragraph" w:customStyle="1" w:styleId="af6">
    <w:name w:val="图表文字"/>
    <w:basedOn w:val="a"/>
    <w:autoRedefine/>
    <w:qFormat/>
    <w:pPr>
      <w:adjustRightInd w:val="0"/>
      <w:snapToGrid w:val="0"/>
      <w:spacing w:line="300" w:lineRule="auto"/>
      <w:jc w:val="center"/>
    </w:pPr>
    <w:rPr>
      <w:rFonts w:cs="宋体"/>
      <w:sz w:val="21"/>
      <w:szCs w:val="21"/>
    </w:rPr>
  </w:style>
  <w:style w:type="paragraph" w:customStyle="1" w:styleId="af7">
    <w:name w:val="正文报告"/>
    <w:basedOn w:val="a"/>
    <w:autoRedefine/>
    <w:pPr>
      <w:tabs>
        <w:tab w:val="left" w:pos="510"/>
      </w:tabs>
      <w:adjustRightInd w:val="0"/>
      <w:spacing w:line="460" w:lineRule="exact"/>
      <w:ind w:firstLine="482"/>
      <w:textAlignment w:val="baseline"/>
    </w:pPr>
    <w:rPr>
      <w:rFonts w:cs="Times New Roman"/>
      <w:kern w:val="0"/>
      <w:szCs w:val="20"/>
    </w:rPr>
  </w:style>
  <w:style w:type="paragraph" w:customStyle="1" w:styleId="ParaCharCharCharChar">
    <w:name w:val="默认段落字体 Para Char Char Char Char"/>
    <w:basedOn w:val="a"/>
    <w:autoRedefine/>
    <w:qFormat/>
    <w:pPr>
      <w:spacing w:line="240" w:lineRule="auto"/>
    </w:pPr>
    <w:rPr>
      <w:rFonts w:cs="Times New Roman"/>
      <w:sz w:val="21"/>
      <w:szCs w:val="24"/>
    </w:rPr>
  </w:style>
  <w:style w:type="character" w:customStyle="1" w:styleId="0Char">
    <w:name w:val="0正文 Char"/>
    <w:link w:val="0"/>
    <w:autoRedefine/>
    <w:qFormat/>
    <w:rPr>
      <w:kern w:val="2"/>
      <w:sz w:val="24"/>
    </w:rPr>
  </w:style>
  <w:style w:type="paragraph" w:customStyle="1" w:styleId="0">
    <w:name w:val="0正文"/>
    <w:basedOn w:val="a"/>
    <w:link w:val="0Char"/>
    <w:autoRedefine/>
    <w:pPr>
      <w:ind w:firstLine="480"/>
    </w:pPr>
    <w:rPr>
      <w:rFonts w:cs="Times New Roman"/>
      <w:szCs w:val="20"/>
    </w:rPr>
  </w:style>
  <w:style w:type="character" w:customStyle="1" w:styleId="Char11">
    <w:name w:val="正文首行缩进 Char1"/>
    <w:basedOn w:val="Char0"/>
    <w:autoRedefine/>
    <w:uiPriority w:val="99"/>
    <w:semiHidden/>
    <w:qFormat/>
    <w:rPr>
      <w:rFonts w:cstheme="minorBidi"/>
      <w:kern w:val="2"/>
      <w:sz w:val="24"/>
      <w:szCs w:val="22"/>
    </w:rPr>
  </w:style>
  <w:style w:type="paragraph" w:customStyle="1" w:styleId="13">
    <w:name w:val="正文1"/>
    <w:basedOn w:val="a"/>
    <w:autoRedefine/>
    <w:pPr>
      <w:adjustRightInd w:val="0"/>
      <w:spacing w:line="360" w:lineRule="atLeast"/>
      <w:jc w:val="left"/>
      <w:textAlignment w:val="baseline"/>
    </w:pPr>
    <w:rPr>
      <w:rFonts w:ascii="宋体" w:cs="Times New Roman"/>
      <w:kern w:val="0"/>
      <w:szCs w:val="20"/>
    </w:rPr>
  </w:style>
  <w:style w:type="paragraph" w:customStyle="1" w:styleId="14">
    <w:name w:val="列出段落1"/>
    <w:basedOn w:val="a"/>
    <w:autoRedefine/>
    <w:uiPriority w:val="34"/>
    <w:rsid w:val="00934987"/>
    <w:pPr>
      <w:ind w:firstLine="420"/>
    </w:pPr>
    <w:rPr>
      <w:rFonts w:asciiTheme="minorEastAsia" w:eastAsiaTheme="minorEastAsia" w:hAnsiTheme="minorEastAsia" w:cs="Times New Roman"/>
      <w:szCs w:val="24"/>
    </w:rPr>
  </w:style>
  <w:style w:type="paragraph" w:customStyle="1" w:styleId="Default">
    <w:name w:val="Default"/>
    <w:autoRedefine/>
    <w:pPr>
      <w:widowControl w:val="0"/>
      <w:autoSpaceDE w:val="0"/>
      <w:autoSpaceDN w:val="0"/>
      <w:adjustRightInd w:val="0"/>
    </w:pPr>
    <w:rPr>
      <w:color w:val="000000"/>
      <w:sz w:val="24"/>
      <w:szCs w:val="24"/>
    </w:rPr>
  </w:style>
  <w:style w:type="character" w:customStyle="1" w:styleId="font31">
    <w:name w:val="font31"/>
    <w:autoRedefine/>
    <w:rPr>
      <w:rFonts w:ascii="宋体" w:eastAsia="宋体" w:hAnsi="宋体" w:cs="宋体" w:hint="eastAsia"/>
      <w:color w:val="000000"/>
      <w:sz w:val="18"/>
      <w:szCs w:val="18"/>
      <w:u w:val="none"/>
    </w:rPr>
  </w:style>
  <w:style w:type="character" w:customStyle="1" w:styleId="font41">
    <w:name w:val="font41"/>
    <w:autoRedefine/>
    <w:rPr>
      <w:rFonts w:ascii="宋体" w:eastAsia="宋体" w:hAnsi="宋体" w:cs="宋体" w:hint="eastAsia"/>
      <w:color w:val="000000"/>
      <w:sz w:val="18"/>
      <w:szCs w:val="18"/>
      <w:u w:val="none"/>
    </w:rPr>
  </w:style>
  <w:style w:type="character" w:customStyle="1" w:styleId="font61">
    <w:name w:val="font61"/>
    <w:autoRedefine/>
    <w:rPr>
      <w:rFonts w:ascii="宋体" w:eastAsia="宋体" w:hAnsi="宋体" w:cs="宋体" w:hint="eastAsia"/>
      <w:color w:val="000000"/>
      <w:sz w:val="12"/>
      <w:szCs w:val="12"/>
      <w:u w:val="none"/>
    </w:rPr>
  </w:style>
  <w:style w:type="character" w:customStyle="1" w:styleId="font21">
    <w:name w:val="font21"/>
    <w:autoRedefine/>
    <w:rPr>
      <w:rFonts w:ascii="宋体" w:eastAsia="宋体" w:hAnsi="宋体" w:cs="宋体" w:hint="eastAsia"/>
      <w:color w:val="000000"/>
      <w:sz w:val="18"/>
      <w:szCs w:val="18"/>
      <w:u w:val="none"/>
    </w:rPr>
  </w:style>
  <w:style w:type="character" w:customStyle="1" w:styleId="font01">
    <w:name w:val="font01"/>
    <w:autoRedefine/>
    <w:rPr>
      <w:rFonts w:ascii="宋体" w:eastAsia="宋体" w:hAnsi="宋体" w:cs="宋体" w:hint="eastAsia"/>
      <w:b/>
      <w:color w:val="000000"/>
      <w:sz w:val="21"/>
      <w:szCs w:val="21"/>
      <w:u w:val="none"/>
    </w:rPr>
  </w:style>
  <w:style w:type="character" w:customStyle="1" w:styleId="font11">
    <w:name w:val="font11"/>
    <w:autoRedefine/>
    <w:rPr>
      <w:rFonts w:ascii="宋体" w:eastAsia="宋体" w:hAnsi="宋体" w:cs="宋体" w:hint="eastAsia"/>
      <w:color w:val="000000"/>
      <w:sz w:val="18"/>
      <w:szCs w:val="18"/>
      <w:u w:val="none"/>
    </w:rPr>
  </w:style>
  <w:style w:type="paragraph" w:customStyle="1" w:styleId="CharChar">
    <w:name w:val="Char Char"/>
    <w:basedOn w:val="a"/>
    <w:autoRedefine/>
    <w:pPr>
      <w:spacing w:line="240" w:lineRule="auto"/>
    </w:pPr>
    <w:rPr>
      <w:rFonts w:cs="Times New Roman"/>
      <w:sz w:val="21"/>
      <w:szCs w:val="24"/>
    </w:rPr>
  </w:style>
  <w:style w:type="paragraph" w:customStyle="1" w:styleId="af8">
    <w:name w:val="表格文字"/>
    <w:autoRedefine/>
    <w:qFormat/>
    <w:pPr>
      <w:widowControl w:val="0"/>
      <w:autoSpaceDE w:val="0"/>
      <w:autoSpaceDN w:val="0"/>
      <w:adjustRightInd w:val="0"/>
    </w:pPr>
    <w:rPr>
      <w:rFonts w:ascii="宋体"/>
      <w:color w:val="000000"/>
      <w:spacing w:val="-20"/>
      <w:sz w:val="24"/>
    </w:rPr>
  </w:style>
  <w:style w:type="paragraph" w:customStyle="1" w:styleId="BodyText">
    <w:name w:val="BodyText"/>
    <w:basedOn w:val="a"/>
    <w:next w:val="a"/>
    <w:autoRedefine/>
    <w:pPr>
      <w:spacing w:line="240" w:lineRule="auto"/>
      <w:jc w:val="left"/>
      <w:textAlignment w:val="baseline"/>
    </w:pPr>
    <w:rPr>
      <w:rFonts w:ascii="等线" w:hAnsi="等线" w:cs="Times New Roman"/>
      <w:b/>
      <w:bCs/>
      <w:sz w:val="28"/>
      <w:szCs w:val="24"/>
    </w:rPr>
  </w:style>
  <w:style w:type="paragraph" w:customStyle="1" w:styleId="Style2">
    <w:name w:val="_Style 2"/>
    <w:basedOn w:val="a"/>
    <w:autoRedefine/>
    <w:uiPriority w:val="99"/>
    <w:qFormat/>
    <w:pPr>
      <w:spacing w:line="240" w:lineRule="auto"/>
      <w:ind w:firstLineChars="200" w:firstLine="420"/>
      <w:jc w:val="left"/>
    </w:pPr>
    <w:rPr>
      <w:rFonts w:ascii="等线" w:hAnsi="等线" w:cs="Times New Roman"/>
      <w:sz w:val="28"/>
      <w:szCs w:val="24"/>
    </w:rPr>
  </w:style>
  <w:style w:type="paragraph" w:customStyle="1" w:styleId="22">
    <w:name w:val="表格文字2"/>
    <w:basedOn w:val="a"/>
    <w:autoRedefine/>
    <w:qFormat/>
    <w:pPr>
      <w:spacing w:line="240" w:lineRule="auto"/>
      <w:jc w:val="left"/>
    </w:pPr>
    <w:rPr>
      <w:rFonts w:cs="Times New Roman"/>
      <w:bCs/>
      <w:spacing w:val="10"/>
      <w:kern w:val="0"/>
      <w:sz w:val="21"/>
    </w:rPr>
  </w:style>
  <w:style w:type="paragraph" w:customStyle="1" w:styleId="210">
    <w:name w:val="正文文本缩进 21"/>
    <w:basedOn w:val="a"/>
    <w:autoRedefine/>
    <w:pPr>
      <w:autoSpaceDE w:val="0"/>
      <w:autoSpaceDN w:val="0"/>
      <w:adjustRightInd w:val="0"/>
      <w:spacing w:line="240" w:lineRule="auto"/>
      <w:ind w:left="1260"/>
      <w:textAlignment w:val="baseline"/>
    </w:pPr>
    <w:rPr>
      <w:rFonts w:cs="Times New Roman"/>
      <w:sz w:val="21"/>
      <w:szCs w:val="20"/>
    </w:rPr>
  </w:style>
  <w:style w:type="paragraph" w:customStyle="1" w:styleId="211">
    <w:name w:val="列出段落21"/>
    <w:basedOn w:val="a"/>
    <w:qFormat/>
    <w:rsid w:val="007C4A68"/>
    <w:pPr>
      <w:spacing w:line="240" w:lineRule="auto"/>
      <w:ind w:firstLineChars="200" w:firstLine="420"/>
    </w:pPr>
    <w:rPr>
      <w:rFonts w:ascii="Calibri" w:hAnsi="Calibri" w:cs="Times New Roman"/>
      <w:sz w:val="21"/>
      <w:szCs w:val="21"/>
    </w:rPr>
  </w:style>
  <w:style w:type="paragraph" w:styleId="af9">
    <w:name w:val="caption"/>
    <w:basedOn w:val="a"/>
    <w:next w:val="a"/>
    <w:uiPriority w:val="35"/>
    <w:unhideWhenUsed/>
    <w:qFormat/>
    <w:rsid w:val="00A57C17"/>
    <w:rPr>
      <w:rFonts w:asciiTheme="majorHAnsi" w:eastAsiaTheme="majorEastAsia" w:hAnsiTheme="majorHAnsi" w:cstheme="majorBidi"/>
      <w:sz w:val="21"/>
      <w:szCs w:val="20"/>
    </w:rPr>
  </w:style>
  <w:style w:type="character" w:customStyle="1" w:styleId="3Char0">
    <w:name w:val="正文文本缩进 3 Char"/>
    <w:link w:val="31"/>
    <w:locked/>
    <w:rsid w:val="006616BC"/>
    <w:rPr>
      <w:sz w:val="16"/>
      <w:szCs w:val="16"/>
    </w:rPr>
  </w:style>
  <w:style w:type="paragraph" w:styleId="31">
    <w:name w:val="Body Text Indent 3"/>
    <w:basedOn w:val="a"/>
    <w:link w:val="3Char0"/>
    <w:rsid w:val="006616BC"/>
    <w:pPr>
      <w:spacing w:after="120"/>
      <w:ind w:leftChars="200" w:left="420" w:firstLineChars="200" w:firstLine="420"/>
    </w:pPr>
    <w:rPr>
      <w:rFonts w:cs="Times New Roman"/>
      <w:kern w:val="0"/>
      <w:sz w:val="16"/>
      <w:szCs w:val="16"/>
    </w:rPr>
  </w:style>
  <w:style w:type="character" w:customStyle="1" w:styleId="3Char1">
    <w:name w:val="正文文本缩进 3 Char1"/>
    <w:basedOn w:val="a0"/>
    <w:uiPriority w:val="99"/>
    <w:semiHidden/>
    <w:rsid w:val="006616BC"/>
    <w:rPr>
      <w:rFonts w:cstheme="minorBidi"/>
      <w:kern w:val="2"/>
      <w:sz w:val="16"/>
      <w:szCs w:val="16"/>
    </w:rPr>
  </w:style>
  <w:style w:type="paragraph" w:customStyle="1" w:styleId="23">
    <w:name w:val="表格2"/>
    <w:basedOn w:val="a"/>
    <w:qFormat/>
    <w:rsid w:val="006616BC"/>
    <w:pPr>
      <w:snapToGrid w:val="0"/>
      <w:spacing w:line="240" w:lineRule="auto"/>
      <w:ind w:firstLineChars="200" w:firstLine="420"/>
      <w:jc w:val="center"/>
    </w:pPr>
    <w:rPr>
      <w:rFonts w:cs="Times New Roman"/>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148">
      <w:bodyDiv w:val="1"/>
      <w:marLeft w:val="0"/>
      <w:marRight w:val="0"/>
      <w:marTop w:val="0"/>
      <w:marBottom w:val="0"/>
      <w:divBdr>
        <w:top w:val="none" w:sz="0" w:space="0" w:color="auto"/>
        <w:left w:val="none" w:sz="0" w:space="0" w:color="auto"/>
        <w:bottom w:val="none" w:sz="0" w:space="0" w:color="auto"/>
        <w:right w:val="none" w:sz="0" w:space="0" w:color="auto"/>
      </w:divBdr>
    </w:div>
    <w:div w:id="330641479">
      <w:bodyDiv w:val="1"/>
      <w:marLeft w:val="0"/>
      <w:marRight w:val="0"/>
      <w:marTop w:val="0"/>
      <w:marBottom w:val="0"/>
      <w:divBdr>
        <w:top w:val="none" w:sz="0" w:space="0" w:color="auto"/>
        <w:left w:val="none" w:sz="0" w:space="0" w:color="auto"/>
        <w:bottom w:val="none" w:sz="0" w:space="0" w:color="auto"/>
        <w:right w:val="none" w:sz="0" w:space="0" w:color="auto"/>
      </w:divBdr>
    </w:div>
    <w:div w:id="334190641">
      <w:bodyDiv w:val="1"/>
      <w:marLeft w:val="0"/>
      <w:marRight w:val="0"/>
      <w:marTop w:val="0"/>
      <w:marBottom w:val="0"/>
      <w:divBdr>
        <w:top w:val="none" w:sz="0" w:space="0" w:color="auto"/>
        <w:left w:val="none" w:sz="0" w:space="0" w:color="auto"/>
        <w:bottom w:val="none" w:sz="0" w:space="0" w:color="auto"/>
        <w:right w:val="none" w:sz="0" w:space="0" w:color="auto"/>
      </w:divBdr>
    </w:div>
    <w:div w:id="588202015">
      <w:bodyDiv w:val="1"/>
      <w:marLeft w:val="0"/>
      <w:marRight w:val="0"/>
      <w:marTop w:val="0"/>
      <w:marBottom w:val="0"/>
      <w:divBdr>
        <w:top w:val="none" w:sz="0" w:space="0" w:color="auto"/>
        <w:left w:val="none" w:sz="0" w:space="0" w:color="auto"/>
        <w:bottom w:val="none" w:sz="0" w:space="0" w:color="auto"/>
        <w:right w:val="none" w:sz="0" w:space="0" w:color="auto"/>
      </w:divBdr>
    </w:div>
    <w:div w:id="1292250146">
      <w:bodyDiv w:val="1"/>
      <w:marLeft w:val="0"/>
      <w:marRight w:val="0"/>
      <w:marTop w:val="0"/>
      <w:marBottom w:val="0"/>
      <w:divBdr>
        <w:top w:val="none" w:sz="0" w:space="0" w:color="auto"/>
        <w:left w:val="none" w:sz="0" w:space="0" w:color="auto"/>
        <w:bottom w:val="none" w:sz="0" w:space="0" w:color="auto"/>
        <w:right w:val="none" w:sz="0" w:space="0" w:color="auto"/>
      </w:divBdr>
    </w:div>
    <w:div w:id="1409494776">
      <w:bodyDiv w:val="1"/>
      <w:marLeft w:val="0"/>
      <w:marRight w:val="0"/>
      <w:marTop w:val="0"/>
      <w:marBottom w:val="0"/>
      <w:divBdr>
        <w:top w:val="none" w:sz="0" w:space="0" w:color="auto"/>
        <w:left w:val="none" w:sz="0" w:space="0" w:color="auto"/>
        <w:bottom w:val="none" w:sz="0" w:space="0" w:color="auto"/>
        <w:right w:val="none" w:sz="0" w:space="0" w:color="auto"/>
      </w:divBdr>
    </w:div>
    <w:div w:id="1472400410">
      <w:bodyDiv w:val="1"/>
      <w:marLeft w:val="0"/>
      <w:marRight w:val="0"/>
      <w:marTop w:val="0"/>
      <w:marBottom w:val="0"/>
      <w:divBdr>
        <w:top w:val="none" w:sz="0" w:space="0" w:color="auto"/>
        <w:left w:val="none" w:sz="0" w:space="0" w:color="auto"/>
        <w:bottom w:val="none" w:sz="0" w:space="0" w:color="auto"/>
        <w:right w:val="none" w:sz="0" w:space="0" w:color="auto"/>
      </w:divBdr>
    </w:div>
    <w:div w:id="1481262907">
      <w:bodyDiv w:val="1"/>
      <w:marLeft w:val="0"/>
      <w:marRight w:val="0"/>
      <w:marTop w:val="0"/>
      <w:marBottom w:val="0"/>
      <w:divBdr>
        <w:top w:val="none" w:sz="0" w:space="0" w:color="auto"/>
        <w:left w:val="none" w:sz="0" w:space="0" w:color="auto"/>
        <w:bottom w:val="none" w:sz="0" w:space="0" w:color="auto"/>
        <w:right w:val="none" w:sz="0" w:space="0" w:color="auto"/>
      </w:divBdr>
    </w:div>
    <w:div w:id="1527256395">
      <w:bodyDiv w:val="1"/>
      <w:marLeft w:val="0"/>
      <w:marRight w:val="0"/>
      <w:marTop w:val="0"/>
      <w:marBottom w:val="0"/>
      <w:divBdr>
        <w:top w:val="none" w:sz="0" w:space="0" w:color="auto"/>
        <w:left w:val="none" w:sz="0" w:space="0" w:color="auto"/>
        <w:bottom w:val="none" w:sz="0" w:space="0" w:color="auto"/>
        <w:right w:val="none" w:sz="0" w:space="0" w:color="auto"/>
      </w:divBdr>
    </w:div>
    <w:div w:id="1580942264">
      <w:bodyDiv w:val="1"/>
      <w:marLeft w:val="0"/>
      <w:marRight w:val="0"/>
      <w:marTop w:val="0"/>
      <w:marBottom w:val="0"/>
      <w:divBdr>
        <w:top w:val="none" w:sz="0" w:space="0" w:color="auto"/>
        <w:left w:val="none" w:sz="0" w:space="0" w:color="auto"/>
        <w:bottom w:val="none" w:sz="0" w:space="0" w:color="auto"/>
        <w:right w:val="none" w:sz="0" w:space="0" w:color="auto"/>
      </w:divBdr>
    </w:div>
    <w:div w:id="1634945871">
      <w:bodyDiv w:val="1"/>
      <w:marLeft w:val="0"/>
      <w:marRight w:val="0"/>
      <w:marTop w:val="0"/>
      <w:marBottom w:val="0"/>
      <w:divBdr>
        <w:top w:val="none" w:sz="0" w:space="0" w:color="auto"/>
        <w:left w:val="none" w:sz="0" w:space="0" w:color="auto"/>
        <w:bottom w:val="none" w:sz="0" w:space="0" w:color="auto"/>
        <w:right w:val="none" w:sz="0" w:space="0" w:color="auto"/>
      </w:divBdr>
    </w:div>
    <w:div w:id="1860468603">
      <w:bodyDiv w:val="1"/>
      <w:marLeft w:val="0"/>
      <w:marRight w:val="0"/>
      <w:marTop w:val="0"/>
      <w:marBottom w:val="0"/>
      <w:divBdr>
        <w:top w:val="none" w:sz="0" w:space="0" w:color="auto"/>
        <w:left w:val="none" w:sz="0" w:space="0" w:color="auto"/>
        <w:bottom w:val="none" w:sz="0" w:space="0" w:color="auto"/>
        <w:right w:val="none" w:sz="0" w:space="0" w:color="auto"/>
      </w:divBdr>
    </w:div>
    <w:div w:id="2117676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10.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oleObject" Target="embeddings/oleObject9.bin"/><Relationship Id="rId37"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image" Target="media/image1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3742-2E18-4197-A500-7C5F2504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62</Pages>
  <Words>6820</Words>
  <Characters>38878</Characters>
  <Application>Microsoft Office Word</Application>
  <DocSecurity>0</DocSecurity>
  <Lines>323</Lines>
  <Paragraphs>91</Paragraphs>
  <ScaleCrop>false</ScaleCrop>
  <Company>微软中国</Company>
  <LinksUpToDate>false</LinksUpToDate>
  <CharactersWithSpaces>45607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zhoulu</dc:creator>
  <cp:lastModifiedBy>罗哲林</cp:lastModifiedBy>
  <cp:revision>30</cp:revision>
  <dcterms:created xsi:type="dcterms:W3CDTF">2024-03-16T09:05:00Z</dcterms:created>
  <dcterms:modified xsi:type="dcterms:W3CDTF">2025-10-17T06:52:00Z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4FAC0558C75847D4B8B4A5BDDE0044B5_12</vt:lpwstr>
  </property>
</Properties>
</file>