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8C09">
      <w:pPr>
        <w:spacing w:before="1" w:line="223" w:lineRule="auto"/>
        <w:jc w:val="center"/>
        <w:rPr>
          <w:rFonts w:hint="default" w:ascii="宋体" w:hAnsi="宋体" w:eastAsia="宋体" w:cs="宋体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35"/>
          <w:szCs w:val="35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维保维修劳务</w:t>
      </w:r>
      <w:r>
        <w:rPr>
          <w:rFonts w:hint="eastAsia" w:ascii="宋体" w:hAnsi="宋体" w:eastAsia="宋体" w:cs="宋体"/>
          <w:spacing w:val="10"/>
          <w:sz w:val="35"/>
          <w:szCs w:val="35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采购清单</w:t>
      </w:r>
    </w:p>
    <w:p w14:paraId="6B61FF21">
      <w:pPr>
        <w:spacing w:line="68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4259"/>
        <w:gridCol w:w="3118"/>
      </w:tblGrid>
      <w:tr w14:paraId="0E5DB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977" w:type="dxa"/>
            <w:vAlign w:val="center"/>
          </w:tcPr>
          <w:p w14:paraId="19D7B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4259" w:type="dxa"/>
            <w:vAlign w:val="center"/>
          </w:tcPr>
          <w:p w14:paraId="0DA71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工程内容</w:t>
            </w:r>
          </w:p>
        </w:tc>
        <w:tc>
          <w:tcPr>
            <w:tcW w:w="3118" w:type="dxa"/>
            <w:vAlign w:val="center"/>
          </w:tcPr>
          <w:p w14:paraId="559149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工程量</w:t>
            </w:r>
          </w:p>
        </w:tc>
      </w:tr>
      <w:tr w14:paraId="5D147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977" w:type="dxa"/>
            <w:vAlign w:val="top"/>
          </w:tcPr>
          <w:p w14:paraId="29D131DC">
            <w:pPr>
              <w:spacing w:before="102" w:line="228" w:lineRule="auto"/>
              <w:jc w:val="center"/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</w:rPr>
              <w:t>本总包项目</w:t>
            </w:r>
          </w:p>
        </w:tc>
        <w:tc>
          <w:tcPr>
            <w:tcW w:w="4259" w:type="dxa"/>
            <w:vAlign w:val="top"/>
          </w:tcPr>
          <w:p w14:paraId="0987E804">
            <w:pPr>
              <w:spacing w:before="102" w:line="228" w:lineRule="auto"/>
              <w:jc w:val="center"/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eastAsia="zh-CN"/>
              </w:rPr>
              <w:t>包含本总包项目下所有建筑、结构、机电、园建、装饰装修等维保期的维保维修</w:t>
            </w:r>
          </w:p>
        </w:tc>
        <w:tc>
          <w:tcPr>
            <w:tcW w:w="3118" w:type="dxa"/>
            <w:vAlign w:val="center"/>
          </w:tcPr>
          <w:p w14:paraId="06A4A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jc w:val="center"/>
              <w:textAlignment w:val="baseline"/>
              <w:rPr>
                <w:rFonts w:hint="default" w:ascii="宋体" w:hAnsi="宋体" w:eastAsia="宋体" w:cs="宋体"/>
                <w:spacing w:val="8"/>
                <w:sz w:val="22"/>
                <w:szCs w:val="22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</w:p>
        </w:tc>
      </w:tr>
      <w:tr w14:paraId="27522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977" w:type="dxa"/>
            <w:vAlign w:val="top"/>
          </w:tcPr>
          <w:p w14:paraId="0C9C0027">
            <w:pPr>
              <w:spacing w:before="102" w:line="228" w:lineRule="auto"/>
              <w:jc w:val="center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</w:tc>
        <w:tc>
          <w:tcPr>
            <w:tcW w:w="4259" w:type="dxa"/>
            <w:vAlign w:val="top"/>
          </w:tcPr>
          <w:p w14:paraId="1E921EFE">
            <w:pPr>
              <w:spacing w:before="102" w:line="228" w:lineRule="auto"/>
              <w:jc w:val="center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BF06BF5">
            <w:pPr>
              <w:spacing w:before="92" w:line="271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405E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977" w:type="dxa"/>
            <w:vAlign w:val="top"/>
          </w:tcPr>
          <w:p w14:paraId="36B69703">
            <w:pPr>
              <w:spacing w:before="102" w:line="228" w:lineRule="auto"/>
              <w:jc w:val="center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</w:tc>
        <w:tc>
          <w:tcPr>
            <w:tcW w:w="4259" w:type="dxa"/>
            <w:vAlign w:val="top"/>
          </w:tcPr>
          <w:p w14:paraId="3EBE0F6C">
            <w:pPr>
              <w:spacing w:before="102" w:line="228" w:lineRule="auto"/>
              <w:jc w:val="center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65EEBCA">
            <w:pPr>
              <w:spacing w:before="100" w:line="27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22DF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77" w:type="dxa"/>
            <w:vAlign w:val="top"/>
          </w:tcPr>
          <w:p w14:paraId="291D3C36">
            <w:pPr>
              <w:spacing w:before="102" w:line="228" w:lineRule="auto"/>
              <w:jc w:val="center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</w:tc>
        <w:tc>
          <w:tcPr>
            <w:tcW w:w="4259" w:type="dxa"/>
            <w:vAlign w:val="top"/>
          </w:tcPr>
          <w:p w14:paraId="40ADFC4A">
            <w:pPr>
              <w:spacing w:before="102" w:line="228" w:lineRule="auto"/>
              <w:jc w:val="center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1AD1185">
            <w:pPr>
              <w:spacing w:before="80" w:line="271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0E446465">
      <w:pPr>
        <w:spacing w:before="271" w:line="226" w:lineRule="auto"/>
        <w:jc w:val="both"/>
        <w:rPr>
          <w:rFonts w:ascii="宋体" w:hAnsi="宋体" w:eastAsia="宋体" w:cs="宋体"/>
          <w:sz w:val="29"/>
          <w:szCs w:val="29"/>
        </w:rPr>
      </w:pPr>
      <w:bookmarkStart w:id="0" w:name="_GoBack"/>
      <w:bookmarkEnd w:id="0"/>
    </w:p>
    <w:sectPr>
      <w:pgSz w:w="11906" w:h="16839"/>
      <w:pgMar w:top="1431" w:right="767" w:bottom="0" w:left="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M5YjllNTI4NmZmOGZlMTNhZmE0MjI1NDliMjEyMDMifQ=="/>
  </w:docVars>
  <w:rsids>
    <w:rsidRoot w:val="00000000"/>
    <w:rsid w:val="004D23C5"/>
    <w:rsid w:val="57A6532D"/>
    <w:rsid w:val="5E883BB1"/>
    <w:rsid w:val="64C15D66"/>
    <w:rsid w:val="6E0472B5"/>
    <w:rsid w:val="711E4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513</Words>
  <Characters>567</Characters>
  <TotalTime>8</TotalTime>
  <ScaleCrop>false</ScaleCrop>
  <LinksUpToDate>false</LinksUpToDate>
  <CharactersWithSpaces>576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2023-03-13T16:20:00Z</dcterms:created>
  <dc:creator>沫沫</dc:creator>
  <cp:lastModifiedBy>今晚打老虎</cp:lastModifiedBy>
  <dcterms:modified xsi:type="dcterms:W3CDTF">2025-02-20T02:54:06Z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2023-03-14T16:21:55Z</vt:filetime>
  </property>
  <property fmtid="{D5CDD505-2E9C-101B-9397-08002B2CF9AE}" pid="4" name="UsrData">
    <vt:lpwstr>64102e910c8b290015f8bbf3</vt:lpwstr>
  </property>
  <property fmtid="{D5CDD505-2E9C-101B-9397-08002B2CF9AE}" pid="5" name="KSOProductBuildVer">
    <vt:lpwstr>2052-12.1.0.19770</vt:lpwstr>
  </property>
  <property fmtid="{D5CDD505-2E9C-101B-9397-08002B2CF9AE}" pid="6" name="ICV">
    <vt:lpwstr>B328C062AFE94108A3921EFB1822D5D9_13</vt:lpwstr>
  </property>
  <property fmtid="{D5CDD505-2E9C-101B-9397-08002B2CF9AE}" pid="7" name="KSOTemplateDocerSaveRecord">
    <vt:lpwstr>eyJoZGlkIjoiNDNjNDNmYTFiMGM1ZTU3MzYwZmNjMTY3MDhkYzZiZTciLCJ1c2VySWQiOiIzNDQwNzI3NjIifQ==</vt:lpwstr>
  </property>
</Properties>
</file>