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ind w:firstLine="120" w:firstLineChars="50"/>
        <w:jc w:val="center"/>
        <w:rPr>
          <w:rStyle w:val="22"/>
        </w:rPr>
      </w:pPr>
    </w:p>
    <w:p>
      <w:pPr>
        <w:spacing w:before="312" w:beforeLines="100" w:after="312" w:afterLines="100"/>
        <w:ind w:firstLine="261" w:firstLineChars="50"/>
        <w:jc w:val="center"/>
        <w:rPr>
          <w:b/>
          <w:sz w:val="52"/>
        </w:rPr>
      </w:pPr>
    </w:p>
    <w:p>
      <w:pPr>
        <w:spacing w:before="312" w:beforeLines="100" w:after="312" w:afterLines="100"/>
        <w:ind w:firstLine="0" w:firstLineChars="0"/>
        <w:jc w:val="center"/>
        <w:rPr>
          <w:rFonts w:hint="eastAsia"/>
          <w:b/>
          <w:sz w:val="44"/>
          <w:szCs w:val="44"/>
          <w:lang w:val="zh-CN" w:bidi="zh-CN"/>
        </w:rPr>
      </w:pPr>
      <w:r>
        <w:rPr>
          <w:rFonts w:hint="eastAsia"/>
          <w:b/>
          <w:sz w:val="44"/>
          <w:szCs w:val="44"/>
          <w:lang w:val="zh-CN" w:bidi="zh-CN"/>
        </w:rPr>
        <w:t>湖北能源黄石阳新三溪50MW渔光互补</w:t>
      </w:r>
    </w:p>
    <w:p>
      <w:pPr>
        <w:spacing w:before="312" w:beforeLines="100" w:after="312" w:afterLines="100"/>
        <w:ind w:firstLine="0" w:firstLineChars="0"/>
        <w:jc w:val="center"/>
        <w:rPr>
          <w:b/>
          <w:sz w:val="48"/>
          <w:szCs w:val="48"/>
          <w:u w:val="single"/>
        </w:rPr>
      </w:pPr>
      <w:r>
        <w:rPr>
          <w:rFonts w:hint="eastAsia"/>
          <w:b/>
          <w:sz w:val="44"/>
          <w:szCs w:val="44"/>
          <w:lang w:val="zh-CN" w:bidi="zh-CN"/>
        </w:rPr>
        <w:t>光伏电站项目</w:t>
      </w:r>
    </w:p>
    <w:p>
      <w:pPr>
        <w:spacing w:before="312" w:beforeLines="100" w:after="312" w:afterLines="100"/>
        <w:ind w:firstLine="0" w:firstLineChars="0"/>
        <w:jc w:val="both"/>
        <w:rPr>
          <w:b/>
          <w:sz w:val="48"/>
          <w:szCs w:val="48"/>
          <w:u w:val="single"/>
        </w:rPr>
      </w:pPr>
    </w:p>
    <w:p>
      <w:pPr>
        <w:spacing w:before="312" w:beforeLines="100" w:after="312" w:afterLines="100"/>
        <w:ind w:firstLine="0" w:firstLineChars="0"/>
        <w:jc w:val="both"/>
        <w:rPr>
          <w:b/>
          <w:sz w:val="48"/>
          <w:szCs w:val="48"/>
          <w:u w:val="single"/>
        </w:rPr>
      </w:pPr>
    </w:p>
    <w:p>
      <w:pPr>
        <w:widowControl w:val="0"/>
        <w:spacing w:before="40" w:after="40"/>
        <w:ind w:firstLine="0" w:firstLineChars="0"/>
        <w:jc w:val="center"/>
        <w:rPr>
          <w:b/>
          <w:bCs/>
          <w:kern w:val="2"/>
          <w:sz w:val="36"/>
          <w:szCs w:val="36"/>
        </w:rPr>
      </w:pPr>
      <w:r>
        <w:rPr>
          <w:rFonts w:hint="eastAsia"/>
          <w:b/>
          <w:bCs/>
          <w:kern w:val="2"/>
          <w:sz w:val="36"/>
          <w:szCs w:val="36"/>
        </w:rPr>
        <w:t>35kV冷缩电缆附件</w:t>
      </w:r>
    </w:p>
    <w:p>
      <w:pPr>
        <w:widowControl w:val="0"/>
        <w:spacing w:before="40" w:after="40"/>
        <w:ind w:firstLine="0" w:firstLineChars="0"/>
        <w:jc w:val="center"/>
        <w:rPr>
          <w:b/>
          <w:bCs/>
          <w:kern w:val="2"/>
          <w:sz w:val="36"/>
          <w:szCs w:val="36"/>
        </w:rPr>
      </w:pPr>
    </w:p>
    <w:p>
      <w:pPr>
        <w:widowControl w:val="0"/>
        <w:spacing w:before="40" w:after="40"/>
        <w:ind w:firstLine="0" w:firstLineChars="0"/>
        <w:jc w:val="center"/>
        <w:rPr>
          <w:b/>
          <w:bCs/>
          <w:kern w:val="2"/>
          <w:sz w:val="36"/>
          <w:szCs w:val="36"/>
        </w:rPr>
      </w:pPr>
    </w:p>
    <w:p>
      <w:pPr>
        <w:widowControl w:val="0"/>
        <w:autoSpaceDE w:val="0"/>
        <w:autoSpaceDN w:val="0"/>
        <w:ind w:firstLine="0" w:firstLineChars="0"/>
        <w:jc w:val="center"/>
        <w:rPr>
          <w:b/>
          <w:bCs/>
          <w:sz w:val="48"/>
          <w:szCs w:val="48"/>
          <w:lang w:val="zh-CN" w:bidi="zh-CN"/>
        </w:rPr>
      </w:pPr>
      <w:r>
        <w:rPr>
          <w:rFonts w:hint="eastAsia"/>
          <w:b/>
          <w:bCs/>
          <w:sz w:val="48"/>
          <w:szCs w:val="48"/>
          <w:lang w:val="zh-CN" w:bidi="zh-CN"/>
        </w:rPr>
        <w:t>技术协议</w:t>
      </w:r>
    </w:p>
    <w:p>
      <w:pPr>
        <w:spacing w:before="312" w:beforeLines="100" w:after="312" w:afterLines="100"/>
        <w:ind w:firstLine="0" w:firstLineChars="0"/>
        <w:jc w:val="center"/>
        <w:rPr>
          <w:b/>
          <w:sz w:val="52"/>
          <w:szCs w:val="52"/>
        </w:rPr>
      </w:pPr>
    </w:p>
    <w:p>
      <w:pPr>
        <w:autoSpaceDE w:val="0"/>
        <w:autoSpaceDN w:val="0"/>
        <w:ind w:left="1200" w:leftChars="500" w:firstLine="0" w:firstLineChars="0"/>
        <w:rPr>
          <w:b/>
          <w:sz w:val="28"/>
          <w:szCs w:val="28"/>
        </w:rPr>
      </w:pPr>
      <w:bookmarkStart w:id="0" w:name="_Toc15703"/>
      <w:bookmarkStart w:id="1" w:name="_Toc30121"/>
      <w:bookmarkStart w:id="2" w:name="_Toc16842"/>
      <w:bookmarkStart w:id="3" w:name="_Toc27364"/>
      <w:r>
        <w:rPr>
          <w:rFonts w:hint="eastAsia"/>
          <w:b/>
          <w:sz w:val="28"/>
          <w:szCs w:val="28"/>
        </w:rPr>
        <w:t>招标方：中机国际工程设计研究院有限责任公司</w:t>
      </w:r>
    </w:p>
    <w:p>
      <w:pPr>
        <w:autoSpaceDE w:val="0"/>
        <w:autoSpaceDN w:val="0"/>
        <w:ind w:left="1200" w:leftChars="500" w:firstLine="0" w:firstLineChars="0"/>
        <w:rPr>
          <w:b/>
          <w:sz w:val="28"/>
          <w:szCs w:val="28"/>
        </w:rPr>
      </w:pPr>
      <w:r>
        <w:rPr>
          <w:rFonts w:hint="eastAsia"/>
          <w:b/>
          <w:sz w:val="28"/>
          <w:szCs w:val="28"/>
        </w:rPr>
        <w:t>投标方：</w:t>
      </w:r>
    </w:p>
    <w:p>
      <w:pPr>
        <w:keepNext/>
        <w:spacing w:before="312" w:beforeLines="100" w:after="312" w:afterLines="100"/>
        <w:ind w:firstLine="0" w:firstLineChars="0"/>
        <w:jc w:val="center"/>
        <w:rPr>
          <w:b/>
          <w:bCs/>
          <w:kern w:val="2"/>
          <w:sz w:val="32"/>
          <w:szCs w:val="32"/>
        </w:rPr>
      </w:pPr>
      <w:r>
        <w:rPr>
          <w:rFonts w:hint="eastAsia"/>
          <w:b/>
          <w:sz w:val="28"/>
          <w:szCs w:val="28"/>
        </w:rPr>
        <w:t>202</w:t>
      </w:r>
      <w:r>
        <w:rPr>
          <w:rFonts w:hint="eastAsia"/>
          <w:b/>
          <w:sz w:val="28"/>
          <w:szCs w:val="28"/>
          <w:lang w:val="en-US" w:eastAsia="zh-CN"/>
        </w:rPr>
        <w:t>2</w:t>
      </w:r>
      <w:r>
        <w:rPr>
          <w:rFonts w:hint="eastAsia"/>
          <w:b/>
          <w:sz w:val="28"/>
          <w:szCs w:val="28"/>
        </w:rPr>
        <w:t>年</w:t>
      </w:r>
      <w:r>
        <w:rPr>
          <w:rFonts w:hint="eastAsia"/>
          <w:b/>
          <w:sz w:val="28"/>
          <w:szCs w:val="28"/>
          <w:lang w:val="en-US" w:eastAsia="zh-CN"/>
        </w:rPr>
        <w:t>9</w:t>
      </w:r>
      <w:r>
        <w:rPr>
          <w:rFonts w:hint="eastAsia"/>
          <w:b/>
          <w:sz w:val="28"/>
          <w:szCs w:val="28"/>
        </w:rPr>
        <w:t>月</w:t>
      </w:r>
      <w:r>
        <w:rPr>
          <w:rFonts w:hint="eastAsia"/>
          <w:kern w:val="2"/>
          <w:sz w:val="21"/>
          <w:szCs w:val="21"/>
        </w:rPr>
        <w:br w:type="page"/>
      </w:r>
      <w:r>
        <w:rPr>
          <w:rFonts w:hint="eastAsia"/>
          <w:b/>
          <w:bCs/>
          <w:kern w:val="2"/>
          <w:sz w:val="32"/>
          <w:szCs w:val="32"/>
        </w:rPr>
        <w:t>目  录</w:t>
      </w:r>
      <w:bookmarkEnd w:id="0"/>
      <w:bookmarkEnd w:id="1"/>
      <w:bookmarkEnd w:id="2"/>
      <w:bookmarkEnd w:id="3"/>
    </w:p>
    <w:p>
      <w:pPr>
        <w:pStyle w:val="13"/>
        <w:tabs>
          <w:tab w:val="right" w:leader="dot" w:pos="8249"/>
        </w:tabs>
      </w:pPr>
      <w:r>
        <w:rPr>
          <w:rFonts w:hint="eastAsia"/>
        </w:rPr>
        <w:fldChar w:fldCharType="begin"/>
      </w:r>
      <w:r>
        <w:rPr>
          <w:rFonts w:hint="eastAsia"/>
        </w:rPr>
        <w:instrText xml:space="preserve">TOC \o "1-3" \h  \u </w:instrText>
      </w:r>
      <w:r>
        <w:rPr>
          <w:rFonts w:hint="eastAsia"/>
        </w:rPr>
        <w:fldChar w:fldCharType="separate"/>
      </w:r>
      <w:r>
        <w:rPr>
          <w:rFonts w:hint="eastAsia"/>
        </w:rPr>
        <w:fldChar w:fldCharType="begin"/>
      </w:r>
      <w:r>
        <w:rPr>
          <w:rFonts w:hint="eastAsia"/>
        </w:rPr>
        <w:instrText xml:space="preserve"> HYPERLINK \l _Toc15951 </w:instrText>
      </w:r>
      <w:r>
        <w:rPr>
          <w:rFonts w:hint="eastAsia"/>
        </w:rPr>
        <w:fldChar w:fldCharType="separate"/>
      </w:r>
      <w:r>
        <w:rPr>
          <w:rFonts w:hint="eastAsia"/>
        </w:rPr>
        <w:t>第1部分：通用技术规范</w:t>
      </w:r>
      <w:r>
        <w:tab/>
      </w:r>
      <w:r>
        <w:fldChar w:fldCharType="begin"/>
      </w:r>
      <w:r>
        <w:instrText xml:space="preserve"> PAGEREF _Toc15951 \h </w:instrText>
      </w:r>
      <w:r>
        <w:fldChar w:fldCharType="separate"/>
      </w:r>
      <w:r>
        <w:t>3</w:t>
      </w:r>
      <w:r>
        <w:fldChar w:fldCharType="end"/>
      </w:r>
      <w:r>
        <w:rPr>
          <w:rFonts w:hint="eastAsia"/>
        </w:rPr>
        <w:fldChar w:fldCharType="end"/>
      </w:r>
    </w:p>
    <w:p>
      <w:pPr>
        <w:pStyle w:val="16"/>
        <w:tabs>
          <w:tab w:val="right" w:leader="dot" w:pos="8249"/>
        </w:tabs>
      </w:pPr>
      <w:r>
        <w:rPr>
          <w:rFonts w:hint="eastAsia"/>
          <w:bCs/>
        </w:rPr>
        <w:fldChar w:fldCharType="begin"/>
      </w:r>
      <w:r>
        <w:rPr>
          <w:rFonts w:hint="eastAsia"/>
          <w:bCs/>
        </w:rPr>
        <w:instrText xml:space="preserve"> HYPERLINK \l _Toc26566 </w:instrText>
      </w:r>
      <w:r>
        <w:rPr>
          <w:rFonts w:hint="eastAsia"/>
          <w:bCs/>
        </w:rPr>
        <w:fldChar w:fldCharType="separate"/>
      </w:r>
      <w:r>
        <w:rPr>
          <w:rFonts w:hint="eastAsia"/>
        </w:rPr>
        <w:t>1　范围</w:t>
      </w:r>
      <w:r>
        <w:tab/>
      </w:r>
      <w:r>
        <w:fldChar w:fldCharType="begin"/>
      </w:r>
      <w:r>
        <w:instrText xml:space="preserve"> PAGEREF _Toc26566 \h </w:instrText>
      </w:r>
      <w:r>
        <w:fldChar w:fldCharType="separate"/>
      </w:r>
      <w:r>
        <w:t>3</w:t>
      </w:r>
      <w:r>
        <w:fldChar w:fldCharType="end"/>
      </w:r>
      <w:r>
        <w:rPr>
          <w:rFonts w:hint="eastAsia"/>
          <w:bCs/>
        </w:rPr>
        <w:fldChar w:fldCharType="end"/>
      </w:r>
    </w:p>
    <w:p>
      <w:pPr>
        <w:pStyle w:val="16"/>
        <w:tabs>
          <w:tab w:val="right" w:leader="dot" w:pos="8249"/>
        </w:tabs>
      </w:pPr>
      <w:r>
        <w:rPr>
          <w:rFonts w:hint="eastAsia"/>
          <w:bCs/>
        </w:rPr>
        <w:fldChar w:fldCharType="begin"/>
      </w:r>
      <w:r>
        <w:rPr>
          <w:rFonts w:hint="eastAsia"/>
          <w:bCs/>
        </w:rPr>
        <w:instrText xml:space="preserve"> HYPERLINK \l _Toc8247 </w:instrText>
      </w:r>
      <w:r>
        <w:rPr>
          <w:rFonts w:hint="eastAsia"/>
          <w:bCs/>
        </w:rPr>
        <w:fldChar w:fldCharType="separate"/>
      </w:r>
      <w:r>
        <w:rPr>
          <w:rFonts w:hint="eastAsia"/>
        </w:rPr>
        <w:t>2　技术协议引用文件</w:t>
      </w:r>
      <w:r>
        <w:tab/>
      </w:r>
      <w:r>
        <w:fldChar w:fldCharType="begin"/>
      </w:r>
      <w:r>
        <w:instrText xml:space="preserve"> PAGEREF _Toc8247 \h </w:instrText>
      </w:r>
      <w:r>
        <w:fldChar w:fldCharType="separate"/>
      </w:r>
      <w:r>
        <w:t>3</w:t>
      </w:r>
      <w:r>
        <w:fldChar w:fldCharType="end"/>
      </w:r>
      <w:r>
        <w:rPr>
          <w:rFonts w:hint="eastAsia"/>
          <w:bCs/>
        </w:rPr>
        <w:fldChar w:fldCharType="end"/>
      </w:r>
    </w:p>
    <w:p>
      <w:pPr>
        <w:pStyle w:val="16"/>
        <w:tabs>
          <w:tab w:val="right" w:leader="dot" w:pos="8249"/>
        </w:tabs>
      </w:pPr>
      <w:r>
        <w:rPr>
          <w:rFonts w:hint="eastAsia"/>
          <w:bCs/>
        </w:rPr>
        <w:fldChar w:fldCharType="begin"/>
      </w:r>
      <w:r>
        <w:rPr>
          <w:rFonts w:hint="eastAsia"/>
          <w:bCs/>
        </w:rPr>
        <w:instrText xml:space="preserve"> HYPERLINK \l _Toc16402 </w:instrText>
      </w:r>
      <w:r>
        <w:rPr>
          <w:rFonts w:hint="eastAsia"/>
          <w:bCs/>
        </w:rPr>
        <w:fldChar w:fldCharType="separate"/>
      </w:r>
      <w:r>
        <w:rPr>
          <w:rFonts w:hint="eastAsia"/>
        </w:rPr>
        <w:t>3　总则</w:t>
      </w:r>
      <w:r>
        <w:tab/>
      </w:r>
      <w:r>
        <w:fldChar w:fldCharType="begin"/>
      </w:r>
      <w:r>
        <w:instrText xml:space="preserve"> PAGEREF _Toc16402 \h </w:instrText>
      </w:r>
      <w:r>
        <w:fldChar w:fldCharType="separate"/>
      </w:r>
      <w:r>
        <w:t>4</w:t>
      </w:r>
      <w:r>
        <w:fldChar w:fldCharType="end"/>
      </w:r>
      <w:r>
        <w:rPr>
          <w:rFonts w:hint="eastAsia"/>
          <w:bCs/>
        </w:rPr>
        <w:fldChar w:fldCharType="end"/>
      </w:r>
    </w:p>
    <w:p>
      <w:pPr>
        <w:pStyle w:val="16"/>
        <w:tabs>
          <w:tab w:val="right" w:leader="dot" w:pos="8249"/>
        </w:tabs>
      </w:pPr>
      <w:r>
        <w:rPr>
          <w:rFonts w:hint="eastAsia"/>
          <w:bCs/>
        </w:rPr>
        <w:fldChar w:fldCharType="begin"/>
      </w:r>
      <w:r>
        <w:rPr>
          <w:rFonts w:hint="eastAsia"/>
          <w:bCs/>
        </w:rPr>
        <w:instrText xml:space="preserve"> HYPERLINK \l _Toc3562 </w:instrText>
      </w:r>
      <w:r>
        <w:rPr>
          <w:rFonts w:hint="eastAsia"/>
          <w:bCs/>
        </w:rPr>
        <w:fldChar w:fldCharType="separate"/>
      </w:r>
      <w:r>
        <w:rPr>
          <w:rFonts w:hint="eastAsia"/>
        </w:rPr>
        <w:t>4　技术参数和性能要求</w:t>
      </w:r>
      <w:r>
        <w:tab/>
      </w:r>
      <w:r>
        <w:fldChar w:fldCharType="begin"/>
      </w:r>
      <w:r>
        <w:instrText xml:space="preserve"> PAGEREF _Toc3562 \h </w:instrText>
      </w:r>
      <w:r>
        <w:fldChar w:fldCharType="separate"/>
      </w:r>
      <w:r>
        <w:t>6</w:t>
      </w:r>
      <w:r>
        <w:fldChar w:fldCharType="end"/>
      </w:r>
      <w:r>
        <w:rPr>
          <w:rFonts w:hint="eastAsia"/>
          <w:bCs/>
        </w:rPr>
        <w:fldChar w:fldCharType="end"/>
      </w:r>
    </w:p>
    <w:p>
      <w:pPr>
        <w:pStyle w:val="16"/>
        <w:tabs>
          <w:tab w:val="right" w:leader="dot" w:pos="8249"/>
        </w:tabs>
      </w:pPr>
      <w:r>
        <w:rPr>
          <w:rFonts w:hint="eastAsia"/>
          <w:bCs/>
        </w:rPr>
        <w:fldChar w:fldCharType="begin"/>
      </w:r>
      <w:r>
        <w:rPr>
          <w:rFonts w:hint="eastAsia"/>
          <w:bCs/>
        </w:rPr>
        <w:instrText xml:space="preserve"> HYPERLINK \l _Toc16729 </w:instrText>
      </w:r>
      <w:r>
        <w:rPr>
          <w:rFonts w:hint="eastAsia"/>
          <w:bCs/>
        </w:rPr>
        <w:fldChar w:fldCharType="separate"/>
      </w:r>
      <w:r>
        <w:rPr>
          <w:rFonts w:hint="eastAsia"/>
        </w:rPr>
        <w:t>5　试验</w:t>
      </w:r>
      <w:r>
        <w:tab/>
      </w:r>
      <w:r>
        <w:fldChar w:fldCharType="begin"/>
      </w:r>
      <w:r>
        <w:instrText xml:space="preserve"> PAGEREF _Toc16729 \h </w:instrText>
      </w:r>
      <w:r>
        <w:fldChar w:fldCharType="separate"/>
      </w:r>
      <w:r>
        <w:t>7</w:t>
      </w:r>
      <w:r>
        <w:fldChar w:fldCharType="end"/>
      </w:r>
      <w:r>
        <w:rPr>
          <w:rFonts w:hint="eastAsia"/>
          <w:bCs/>
        </w:rPr>
        <w:fldChar w:fldCharType="end"/>
      </w:r>
    </w:p>
    <w:p>
      <w:pPr>
        <w:pStyle w:val="16"/>
        <w:tabs>
          <w:tab w:val="right" w:leader="dot" w:pos="8249"/>
        </w:tabs>
      </w:pPr>
      <w:r>
        <w:rPr>
          <w:rFonts w:hint="eastAsia"/>
          <w:bCs/>
        </w:rPr>
        <w:fldChar w:fldCharType="begin"/>
      </w:r>
      <w:r>
        <w:rPr>
          <w:rFonts w:hint="eastAsia"/>
          <w:bCs/>
        </w:rPr>
        <w:instrText xml:space="preserve"> HYPERLINK \l _Toc8337 </w:instrText>
      </w:r>
      <w:r>
        <w:rPr>
          <w:rFonts w:hint="eastAsia"/>
          <w:bCs/>
        </w:rPr>
        <w:fldChar w:fldCharType="separate"/>
      </w:r>
      <w:r>
        <w:rPr>
          <w:rFonts w:hint="eastAsia"/>
        </w:rPr>
        <w:t>6　技术服务、工厂检验和监造及验收</w:t>
      </w:r>
      <w:r>
        <w:tab/>
      </w:r>
      <w:r>
        <w:fldChar w:fldCharType="begin"/>
      </w:r>
      <w:r>
        <w:instrText xml:space="preserve"> PAGEREF _Toc8337 \h </w:instrText>
      </w:r>
      <w:r>
        <w:fldChar w:fldCharType="separate"/>
      </w:r>
      <w:r>
        <w:t>8</w:t>
      </w:r>
      <w:r>
        <w:fldChar w:fldCharType="end"/>
      </w:r>
      <w:r>
        <w:rPr>
          <w:rFonts w:hint="eastAsia"/>
          <w:bCs/>
        </w:rPr>
        <w:fldChar w:fldCharType="end"/>
      </w:r>
    </w:p>
    <w:p>
      <w:pPr>
        <w:pStyle w:val="16"/>
        <w:tabs>
          <w:tab w:val="right" w:leader="dot" w:pos="8249"/>
        </w:tabs>
      </w:pPr>
      <w:r>
        <w:rPr>
          <w:rFonts w:hint="eastAsia"/>
          <w:bCs/>
        </w:rPr>
        <w:fldChar w:fldCharType="begin"/>
      </w:r>
      <w:r>
        <w:rPr>
          <w:rFonts w:hint="eastAsia"/>
          <w:bCs/>
        </w:rPr>
        <w:instrText xml:space="preserve"> HYPERLINK \l _Toc25871 </w:instrText>
      </w:r>
      <w:r>
        <w:rPr>
          <w:rFonts w:hint="eastAsia"/>
          <w:bCs/>
        </w:rPr>
        <w:fldChar w:fldCharType="separate"/>
      </w:r>
      <w:r>
        <w:rPr>
          <w:rFonts w:hint="eastAsia"/>
        </w:rPr>
        <w:t>7　产品标志、包装、运输和保管</w:t>
      </w:r>
      <w:r>
        <w:tab/>
      </w:r>
      <w:r>
        <w:fldChar w:fldCharType="begin"/>
      </w:r>
      <w:r>
        <w:instrText xml:space="preserve"> PAGEREF _Toc25871 \h </w:instrText>
      </w:r>
      <w:r>
        <w:fldChar w:fldCharType="separate"/>
      </w:r>
      <w:r>
        <w:t>9</w:t>
      </w:r>
      <w:r>
        <w:fldChar w:fldCharType="end"/>
      </w:r>
      <w:r>
        <w:rPr>
          <w:rFonts w:hint="eastAsia"/>
          <w:bCs/>
        </w:rPr>
        <w:fldChar w:fldCharType="end"/>
      </w:r>
    </w:p>
    <w:p>
      <w:pPr>
        <w:pStyle w:val="13"/>
        <w:tabs>
          <w:tab w:val="right" w:leader="dot" w:pos="8249"/>
        </w:tabs>
      </w:pPr>
      <w:r>
        <w:rPr>
          <w:rFonts w:hint="eastAsia"/>
          <w:bCs/>
        </w:rPr>
        <w:fldChar w:fldCharType="begin"/>
      </w:r>
      <w:r>
        <w:rPr>
          <w:rFonts w:hint="eastAsia"/>
          <w:bCs/>
        </w:rPr>
        <w:instrText xml:space="preserve"> HYPERLINK \l _Toc17688 </w:instrText>
      </w:r>
      <w:r>
        <w:rPr>
          <w:rFonts w:hint="eastAsia"/>
          <w:bCs/>
        </w:rPr>
        <w:fldChar w:fldCharType="separate"/>
      </w:r>
      <w:r>
        <w:rPr>
          <w:rFonts w:hint="eastAsia"/>
        </w:rPr>
        <w:t>第2部分：专用技术规范</w:t>
      </w:r>
      <w:r>
        <w:tab/>
      </w:r>
      <w:r>
        <w:fldChar w:fldCharType="begin"/>
      </w:r>
      <w:r>
        <w:instrText xml:space="preserve"> PAGEREF _Toc17688 \h </w:instrText>
      </w:r>
      <w:r>
        <w:fldChar w:fldCharType="separate"/>
      </w:r>
      <w:r>
        <w:t>11</w:t>
      </w:r>
      <w:r>
        <w:fldChar w:fldCharType="end"/>
      </w:r>
      <w:r>
        <w:rPr>
          <w:rFonts w:hint="eastAsia"/>
          <w:bCs/>
        </w:rPr>
        <w:fldChar w:fldCharType="end"/>
      </w:r>
    </w:p>
    <w:p>
      <w:pPr>
        <w:pStyle w:val="16"/>
        <w:tabs>
          <w:tab w:val="right" w:leader="dot" w:pos="8249"/>
        </w:tabs>
      </w:pPr>
      <w:r>
        <w:rPr>
          <w:rFonts w:hint="eastAsia"/>
          <w:bCs/>
        </w:rPr>
        <w:fldChar w:fldCharType="begin"/>
      </w:r>
      <w:r>
        <w:rPr>
          <w:rFonts w:hint="eastAsia"/>
          <w:bCs/>
        </w:rPr>
        <w:instrText xml:space="preserve"> HYPERLINK \l _Toc24739 </w:instrText>
      </w:r>
      <w:r>
        <w:rPr>
          <w:rFonts w:hint="eastAsia"/>
          <w:bCs/>
        </w:rPr>
        <w:fldChar w:fldCharType="separate"/>
      </w:r>
      <w:r>
        <w:rPr>
          <w:rFonts w:hint="eastAsia"/>
        </w:rPr>
        <w:t>1　范围</w:t>
      </w:r>
      <w:r>
        <w:tab/>
      </w:r>
      <w:r>
        <w:fldChar w:fldCharType="begin"/>
      </w:r>
      <w:r>
        <w:instrText xml:space="preserve"> PAGEREF _Toc24739 \h </w:instrText>
      </w:r>
      <w:r>
        <w:fldChar w:fldCharType="separate"/>
      </w:r>
      <w:r>
        <w:t>11</w:t>
      </w:r>
      <w:r>
        <w:fldChar w:fldCharType="end"/>
      </w:r>
      <w:r>
        <w:rPr>
          <w:rFonts w:hint="eastAsia"/>
          <w:bCs/>
        </w:rPr>
        <w:fldChar w:fldCharType="end"/>
      </w:r>
    </w:p>
    <w:p>
      <w:pPr>
        <w:pStyle w:val="16"/>
        <w:tabs>
          <w:tab w:val="right" w:leader="dot" w:pos="8249"/>
        </w:tabs>
      </w:pPr>
      <w:r>
        <w:rPr>
          <w:rFonts w:hint="eastAsia"/>
          <w:bCs/>
        </w:rPr>
        <w:fldChar w:fldCharType="begin"/>
      </w:r>
      <w:r>
        <w:rPr>
          <w:rFonts w:hint="eastAsia"/>
          <w:bCs/>
        </w:rPr>
        <w:instrText xml:space="preserve"> HYPERLINK \l _Toc20096 </w:instrText>
      </w:r>
      <w:r>
        <w:rPr>
          <w:rFonts w:hint="eastAsia"/>
          <w:bCs/>
        </w:rPr>
        <w:fldChar w:fldCharType="separate"/>
      </w:r>
      <w:r>
        <w:rPr>
          <w:rFonts w:hint="eastAsia"/>
        </w:rPr>
        <w:t>2　规范性引用文件</w:t>
      </w:r>
      <w:r>
        <w:tab/>
      </w:r>
      <w:r>
        <w:fldChar w:fldCharType="begin"/>
      </w:r>
      <w:r>
        <w:instrText xml:space="preserve"> PAGEREF _Toc20096 \h </w:instrText>
      </w:r>
      <w:r>
        <w:fldChar w:fldCharType="separate"/>
      </w:r>
      <w:r>
        <w:t>11</w:t>
      </w:r>
      <w:r>
        <w:fldChar w:fldCharType="end"/>
      </w:r>
      <w:r>
        <w:rPr>
          <w:rFonts w:hint="eastAsia"/>
          <w:bCs/>
        </w:rPr>
        <w:fldChar w:fldCharType="end"/>
      </w:r>
    </w:p>
    <w:p>
      <w:pPr>
        <w:pStyle w:val="16"/>
        <w:tabs>
          <w:tab w:val="right" w:leader="dot" w:pos="8249"/>
        </w:tabs>
      </w:pPr>
      <w:r>
        <w:rPr>
          <w:rFonts w:hint="eastAsia"/>
          <w:bCs/>
        </w:rPr>
        <w:fldChar w:fldCharType="begin"/>
      </w:r>
      <w:r>
        <w:rPr>
          <w:rFonts w:hint="eastAsia"/>
          <w:bCs/>
        </w:rPr>
        <w:instrText xml:space="preserve"> HYPERLINK \l _Toc10527 </w:instrText>
      </w:r>
      <w:r>
        <w:rPr>
          <w:rFonts w:hint="eastAsia"/>
          <w:bCs/>
        </w:rPr>
        <w:fldChar w:fldCharType="separate"/>
      </w:r>
      <w:r>
        <w:rPr>
          <w:rFonts w:hint="eastAsia"/>
        </w:rPr>
        <w:t>3   术语及定义</w:t>
      </w:r>
      <w:r>
        <w:tab/>
      </w:r>
      <w:r>
        <w:fldChar w:fldCharType="begin"/>
      </w:r>
      <w:r>
        <w:instrText xml:space="preserve"> PAGEREF _Toc10527 \h </w:instrText>
      </w:r>
      <w:r>
        <w:fldChar w:fldCharType="separate"/>
      </w:r>
      <w:r>
        <w:t>11</w:t>
      </w:r>
      <w:r>
        <w:fldChar w:fldCharType="end"/>
      </w:r>
      <w:r>
        <w:rPr>
          <w:rFonts w:hint="eastAsia"/>
          <w:bCs/>
        </w:rPr>
        <w:fldChar w:fldCharType="end"/>
      </w:r>
    </w:p>
    <w:p>
      <w:pPr>
        <w:pStyle w:val="16"/>
        <w:tabs>
          <w:tab w:val="right" w:leader="dot" w:pos="8249"/>
        </w:tabs>
      </w:pPr>
      <w:r>
        <w:rPr>
          <w:rFonts w:hint="eastAsia"/>
          <w:bCs/>
        </w:rPr>
        <w:fldChar w:fldCharType="begin"/>
      </w:r>
      <w:r>
        <w:rPr>
          <w:rFonts w:hint="eastAsia"/>
          <w:bCs/>
        </w:rPr>
        <w:instrText xml:space="preserve"> HYPERLINK \l _Toc15245 </w:instrText>
      </w:r>
      <w:r>
        <w:rPr>
          <w:rFonts w:hint="eastAsia"/>
          <w:bCs/>
        </w:rPr>
        <w:fldChar w:fldCharType="separate"/>
      </w:r>
      <w:r>
        <w:rPr>
          <w:rFonts w:hint="eastAsia"/>
        </w:rPr>
        <w:t>4　标准技术参数表</w:t>
      </w:r>
      <w:r>
        <w:tab/>
      </w:r>
      <w:r>
        <w:fldChar w:fldCharType="begin"/>
      </w:r>
      <w:r>
        <w:instrText xml:space="preserve"> PAGEREF _Toc15245 \h </w:instrText>
      </w:r>
      <w:r>
        <w:fldChar w:fldCharType="separate"/>
      </w:r>
      <w:r>
        <w:t>11</w:t>
      </w:r>
      <w:r>
        <w:fldChar w:fldCharType="end"/>
      </w:r>
      <w:r>
        <w:rPr>
          <w:rFonts w:hint="eastAsia"/>
          <w:bCs/>
        </w:rPr>
        <w:fldChar w:fldCharType="end"/>
      </w:r>
    </w:p>
    <w:p>
      <w:pPr>
        <w:pStyle w:val="16"/>
        <w:tabs>
          <w:tab w:val="right" w:leader="dot" w:pos="8249"/>
        </w:tabs>
      </w:pPr>
      <w:r>
        <w:rPr>
          <w:rFonts w:hint="eastAsia"/>
          <w:bCs/>
        </w:rPr>
        <w:fldChar w:fldCharType="begin"/>
      </w:r>
      <w:r>
        <w:rPr>
          <w:rFonts w:hint="eastAsia"/>
          <w:bCs/>
        </w:rPr>
        <w:instrText xml:space="preserve"> HYPERLINK \l _Toc12435 </w:instrText>
      </w:r>
      <w:r>
        <w:rPr>
          <w:rFonts w:hint="eastAsia"/>
          <w:bCs/>
        </w:rPr>
        <w:fldChar w:fldCharType="separate"/>
      </w:r>
      <w:r>
        <w:rPr>
          <w:rFonts w:hint="eastAsia"/>
        </w:rPr>
        <w:t>5　组件材料配置表</w:t>
      </w:r>
      <w:r>
        <w:tab/>
      </w:r>
      <w:r>
        <w:fldChar w:fldCharType="begin"/>
      </w:r>
      <w:r>
        <w:instrText xml:space="preserve"> PAGEREF _Toc12435 \h </w:instrText>
      </w:r>
      <w:r>
        <w:fldChar w:fldCharType="separate"/>
      </w:r>
      <w:r>
        <w:t>15</w:t>
      </w:r>
      <w:r>
        <w:fldChar w:fldCharType="end"/>
      </w:r>
      <w:r>
        <w:rPr>
          <w:rFonts w:hint="eastAsia"/>
          <w:bCs/>
        </w:rPr>
        <w:fldChar w:fldCharType="end"/>
      </w:r>
    </w:p>
    <w:p>
      <w:pPr>
        <w:pStyle w:val="16"/>
        <w:tabs>
          <w:tab w:val="right" w:leader="dot" w:pos="8249"/>
        </w:tabs>
      </w:pPr>
      <w:r>
        <w:rPr>
          <w:rFonts w:hint="eastAsia"/>
          <w:bCs/>
        </w:rPr>
        <w:fldChar w:fldCharType="begin"/>
      </w:r>
      <w:r>
        <w:rPr>
          <w:rFonts w:hint="eastAsia"/>
          <w:bCs/>
        </w:rPr>
        <w:instrText xml:space="preserve"> HYPERLINK \l _Toc21253 </w:instrText>
      </w:r>
      <w:r>
        <w:rPr>
          <w:rFonts w:hint="eastAsia"/>
          <w:bCs/>
        </w:rPr>
        <w:fldChar w:fldCharType="separate"/>
      </w:r>
      <w:r>
        <w:rPr>
          <w:rFonts w:hint="eastAsia"/>
        </w:rPr>
        <w:t>6   使用环境条件</w:t>
      </w:r>
      <w:r>
        <w:tab/>
      </w:r>
      <w:r>
        <w:fldChar w:fldCharType="begin"/>
      </w:r>
      <w:r>
        <w:instrText xml:space="preserve"> PAGEREF _Toc21253 \h </w:instrText>
      </w:r>
      <w:r>
        <w:fldChar w:fldCharType="separate"/>
      </w:r>
      <w:r>
        <w:t>16</w:t>
      </w:r>
      <w:r>
        <w:fldChar w:fldCharType="end"/>
      </w:r>
      <w:r>
        <w:rPr>
          <w:rFonts w:hint="eastAsia"/>
          <w:bCs/>
        </w:rPr>
        <w:fldChar w:fldCharType="end"/>
      </w:r>
    </w:p>
    <w:p>
      <w:pPr>
        <w:pStyle w:val="16"/>
        <w:tabs>
          <w:tab w:val="right" w:leader="dot" w:pos="8249"/>
        </w:tabs>
      </w:pPr>
      <w:r>
        <w:rPr>
          <w:rFonts w:hint="eastAsia"/>
          <w:bCs/>
        </w:rPr>
        <w:fldChar w:fldCharType="begin"/>
      </w:r>
      <w:r>
        <w:rPr>
          <w:rFonts w:hint="eastAsia"/>
          <w:bCs/>
        </w:rPr>
        <w:instrText xml:space="preserve"> HYPERLINK \l _Toc5076 </w:instrText>
      </w:r>
      <w:r>
        <w:rPr>
          <w:rFonts w:hint="eastAsia"/>
          <w:bCs/>
        </w:rPr>
        <w:fldChar w:fldCharType="separate"/>
      </w:r>
      <w:r>
        <w:rPr>
          <w:rFonts w:hint="eastAsia"/>
        </w:rPr>
        <w:t>7   供货范围</w:t>
      </w:r>
      <w:r>
        <w:tab/>
      </w:r>
      <w:r>
        <w:fldChar w:fldCharType="begin"/>
      </w:r>
      <w:r>
        <w:instrText xml:space="preserve"> PAGEREF _Toc5076 \h </w:instrText>
      </w:r>
      <w:r>
        <w:fldChar w:fldCharType="separate"/>
      </w:r>
      <w:r>
        <w:t>17</w:t>
      </w:r>
      <w:r>
        <w:fldChar w:fldCharType="end"/>
      </w:r>
      <w:r>
        <w:rPr>
          <w:rFonts w:hint="eastAsia"/>
          <w:bCs/>
        </w:rPr>
        <w:fldChar w:fldCharType="end"/>
      </w:r>
    </w:p>
    <w:p>
      <w:pPr>
        <w:pStyle w:val="13"/>
        <w:tabs>
          <w:tab w:val="right" w:leader="middleDot" w:pos="9408"/>
        </w:tabs>
        <w:spacing w:before="312" w:beforeLines="100" w:after="312" w:afterLines="100"/>
        <w:ind w:firstLine="480"/>
      </w:pPr>
      <w:r>
        <w:rPr>
          <w:rFonts w:hint="eastAsia"/>
          <w:bCs/>
        </w:rPr>
        <w:fldChar w:fldCharType="end"/>
      </w:r>
    </w:p>
    <w:p>
      <w:pPr>
        <w:spacing w:before="312" w:beforeLines="100" w:after="312" w:afterLines="100"/>
        <w:ind w:firstLine="480"/>
      </w:pPr>
    </w:p>
    <w:p>
      <w:pPr>
        <w:spacing w:before="312" w:beforeLines="100" w:after="312" w:afterLines="100"/>
        <w:ind w:firstLine="480"/>
        <w:sectPr>
          <w:headerReference r:id="rId7" w:type="first"/>
          <w:footerReference r:id="rId10" w:type="first"/>
          <w:headerReference r:id="rId5" w:type="default"/>
          <w:footerReference r:id="rId8" w:type="default"/>
          <w:headerReference r:id="rId6" w:type="even"/>
          <w:footerReference r:id="rId9" w:type="even"/>
          <w:pgSz w:w="11849" w:h="16781"/>
          <w:pgMar w:top="1440" w:right="1800" w:bottom="1440" w:left="1800" w:header="850" w:footer="850" w:gutter="0"/>
          <w:pgNumType w:start="1"/>
          <w:cols w:space="720" w:num="1"/>
          <w:titlePg/>
          <w:docGrid w:type="lines" w:linePitch="312" w:charSpace="0"/>
        </w:sectPr>
      </w:pPr>
    </w:p>
    <w:p>
      <w:pPr>
        <w:pStyle w:val="4"/>
      </w:pPr>
      <w:bookmarkStart w:id="4" w:name="_Toc15951"/>
      <w:r>
        <w:rPr>
          <w:rFonts w:hint="eastAsia"/>
        </w:rPr>
        <w:t>第1部分：通用技术规范</w:t>
      </w:r>
      <w:bookmarkEnd w:id="4"/>
    </w:p>
    <w:p>
      <w:pPr>
        <w:pStyle w:val="5"/>
        <w:spacing w:before="240" w:after="240"/>
      </w:pPr>
      <w:bookmarkStart w:id="5" w:name="_Toc26566"/>
      <w:r>
        <w:rPr>
          <w:rFonts w:hint="eastAsia"/>
        </w:rPr>
        <w:t>1　范围</w:t>
      </w:r>
      <w:bookmarkEnd w:id="5"/>
    </w:p>
    <w:p>
      <w:pPr>
        <w:ind w:firstLine="480"/>
      </w:pPr>
      <w:r>
        <w:rPr>
          <w:rFonts w:hint="eastAsia"/>
        </w:rPr>
        <w:t>本技术协议规定了35kV电力电缆附件总则、技术参数和性能要求、试验、包装、运输、交货及工厂检验和监造的一般要求。</w:t>
      </w:r>
    </w:p>
    <w:p>
      <w:pPr>
        <w:pStyle w:val="5"/>
        <w:spacing w:before="240" w:after="240"/>
      </w:pPr>
      <w:bookmarkStart w:id="6" w:name="_Toc8247"/>
      <w:r>
        <w:rPr>
          <w:rFonts w:hint="eastAsia"/>
        </w:rPr>
        <w:t>2　技术协议引用文件</w:t>
      </w:r>
      <w:bookmarkEnd w:id="6"/>
    </w:p>
    <w:p>
      <w:pPr>
        <w:ind w:firstLine="480"/>
      </w:pPr>
      <w:r>
        <w:rPr>
          <w:rFonts w:hint="eastAsia"/>
        </w:rPr>
        <w:t>下列文件对于本技术协议的应用是必不可少的。凡是注日期的引用文件，仅注日期的版本适用于本文件。凡是不注日期的引用文件，其最新版本（包括所有的修改单）适用于本文件。</w:t>
      </w:r>
    </w:p>
    <w:p>
      <w:pPr>
        <w:ind w:firstLine="480"/>
      </w:pPr>
      <w:r>
        <w:rPr>
          <w:rFonts w:hint="eastAsia"/>
        </w:rPr>
        <w:t>GB311.1　高压输变电设备的绝缘配合</w:t>
      </w:r>
    </w:p>
    <w:p>
      <w:pPr>
        <w:ind w:firstLine="480"/>
      </w:pPr>
      <w:r>
        <w:rPr>
          <w:rFonts w:hint="eastAsia"/>
        </w:rPr>
        <w:t>GB/T3048　电线电缆电性能试验方法</w:t>
      </w:r>
    </w:p>
    <w:p>
      <w:pPr>
        <w:ind w:firstLine="480"/>
      </w:pPr>
      <w:r>
        <w:rPr>
          <w:rFonts w:hint="eastAsia"/>
        </w:rPr>
        <w:t>GB/T7354　局部放电测量</w:t>
      </w:r>
    </w:p>
    <w:p>
      <w:pPr>
        <w:ind w:firstLine="480"/>
      </w:pPr>
      <w:r>
        <w:rPr>
          <w:rFonts w:hint="eastAsia"/>
        </w:rPr>
        <w:t>GB/T12706.4　额定电压1kV（Um＝1.2kV）到35kV（Um＝40.5kV）挤包绝缘电力电缆及附件第4部分：额定电压6kV（Um＝7.2kV）到35kV（Um＝40.5kV）电力电缆附件试验要求</w:t>
      </w:r>
    </w:p>
    <w:p>
      <w:pPr>
        <w:ind w:firstLine="480"/>
      </w:pPr>
      <w:r>
        <w:rPr>
          <w:rFonts w:hint="eastAsia"/>
        </w:rPr>
        <w:t>GB14315　电力电缆导体用压接型铜、铝接线端子和连接管</w:t>
      </w:r>
    </w:p>
    <w:p>
      <w:pPr>
        <w:ind w:firstLine="480"/>
      </w:pPr>
      <w:r>
        <w:rPr>
          <w:rFonts w:hint="eastAsia"/>
        </w:rPr>
        <w:t>GB/T18889　额定电压6kV（Um＝7.2kV）到35kV（Um＝40.5kV）电力电缆附件试验方法</w:t>
      </w:r>
    </w:p>
    <w:p>
      <w:pPr>
        <w:ind w:firstLine="480"/>
      </w:pPr>
      <w:r>
        <w:rPr>
          <w:rFonts w:hint="eastAsia"/>
        </w:rPr>
        <w:t>GB/T19001质量管理体系要求</w:t>
      </w:r>
    </w:p>
    <w:p>
      <w:pPr>
        <w:ind w:firstLine="480"/>
      </w:pPr>
      <w:r>
        <w:rPr>
          <w:rFonts w:hint="eastAsia"/>
        </w:rPr>
        <w:t>DL/T413　额定电压35kV（Um＝40.5kV）及以下电力电缆热缩式附件技术条件</w:t>
      </w:r>
    </w:p>
    <w:p>
      <w:pPr>
        <w:ind w:firstLine="480"/>
      </w:pPr>
      <w:r>
        <w:rPr>
          <w:rFonts w:hint="eastAsia"/>
        </w:rPr>
        <w:t>JB/T10739　额定电压6kV（Um＝7.2kV）到35kV（Um＝40.5kV）挤包绝缘电力电缆　可分离连接器</w:t>
      </w:r>
    </w:p>
    <w:p>
      <w:pPr>
        <w:ind w:firstLine="480"/>
      </w:pPr>
      <w:r>
        <w:rPr>
          <w:rFonts w:hint="eastAsia"/>
        </w:rPr>
        <w:t>JB/T10740.1　额定电压6kV（Um＝7.2kV）到35kV（Um＝40.5kV）挤包绝缘电力电缆　冷缩式附件第1部分　终端</w:t>
      </w:r>
    </w:p>
    <w:p>
      <w:pPr>
        <w:ind w:firstLine="480"/>
      </w:pPr>
      <w:r>
        <w:rPr>
          <w:rFonts w:hint="eastAsia"/>
        </w:rPr>
        <w:t>JB/T10740.2　额定电压6kV（Um＝7.2kV）到35kV（Um＝40.5kV）挤包绝缘电力电缆　冷缩式附件第2部分直通接头</w:t>
      </w:r>
    </w:p>
    <w:p>
      <w:pPr>
        <w:pStyle w:val="5"/>
        <w:spacing w:before="240" w:after="240"/>
      </w:pPr>
      <w:bookmarkStart w:id="7" w:name="_Toc16402"/>
      <w:r>
        <w:rPr>
          <w:rFonts w:hint="eastAsia"/>
        </w:rPr>
        <w:t>3　总则</w:t>
      </w:r>
      <w:bookmarkEnd w:id="7"/>
    </w:p>
    <w:p>
      <w:pPr>
        <w:ind w:firstLine="480"/>
      </w:pPr>
      <w:bookmarkStart w:id="8" w:name="_Toc247598679"/>
      <w:bookmarkStart w:id="9" w:name="_Toc343004425"/>
      <w:bookmarkStart w:id="10" w:name="_Toc248058505"/>
      <w:bookmarkStart w:id="11" w:name="_Toc243995273"/>
      <w:bookmarkStart w:id="12" w:name="_Toc248293088"/>
      <w:bookmarkStart w:id="13" w:name="_Toc248327049"/>
      <w:bookmarkStart w:id="14" w:name="_Toc248002100"/>
      <w:r>
        <w:rPr>
          <w:rFonts w:hint="eastAsia"/>
        </w:rPr>
        <w:t>3.1一般规定</w:t>
      </w:r>
      <w:bookmarkEnd w:id="8"/>
      <w:bookmarkEnd w:id="9"/>
      <w:bookmarkEnd w:id="10"/>
      <w:bookmarkEnd w:id="11"/>
      <w:bookmarkEnd w:id="12"/>
      <w:bookmarkEnd w:id="13"/>
      <w:bookmarkEnd w:id="14"/>
    </w:p>
    <w:p>
      <w:pPr>
        <w:ind w:firstLine="480"/>
      </w:pPr>
      <w:r>
        <w:rPr>
          <w:rFonts w:hint="eastAsia"/>
        </w:rPr>
        <w:t>3.1.1由投标方提供的35kV电力电缆附件应与本技术协议规定的要求相一致。投标方应仔细阅读包括本技术协议在内的所有条款。投标方提供货物的规范应符合本技术协议的要求。</w:t>
      </w:r>
    </w:p>
    <w:p>
      <w:pPr>
        <w:ind w:firstLine="480"/>
      </w:pPr>
      <w:r>
        <w:rPr>
          <w:rFonts w:hint="eastAsia"/>
        </w:rPr>
        <w:t>3.1.2本技术协议提出了对35kV电力电缆附件技术上的规范和说明。</w:t>
      </w:r>
    </w:p>
    <w:p>
      <w:pPr>
        <w:ind w:firstLine="480"/>
      </w:pPr>
      <w:r>
        <w:rPr>
          <w:rFonts w:hint="eastAsia"/>
        </w:rPr>
        <w:t>3.1.3本技术协议将作为订货合同的附件。本技术协议未尽事宜，由合同双方在合同技术谈判时双方协商确定。</w:t>
      </w:r>
    </w:p>
    <w:p>
      <w:pPr>
        <w:ind w:firstLine="480"/>
      </w:pPr>
      <w:r>
        <w:rPr>
          <w:rFonts w:hint="eastAsia"/>
        </w:rPr>
        <w:t>3.1.4本技术协议中涉及的有关商务方面的内容，如与商务合同有矛盾时，以商务合同为准。</w:t>
      </w:r>
    </w:p>
    <w:p>
      <w:pPr>
        <w:ind w:firstLine="480"/>
      </w:pPr>
      <w:r>
        <w:rPr>
          <w:rFonts w:hint="eastAsia"/>
        </w:rPr>
        <w:t>3.1.5本技术协议提出的是最低限度的技术要求，并未对一切技术细节作出规定，也未充分引述有关标准和规范的条文，投标方应提供符合本技术协议引用标准的最新版本和本技术协议要求的全新产品。</w:t>
      </w:r>
    </w:p>
    <w:p>
      <w:pPr>
        <w:ind w:firstLine="480"/>
      </w:pPr>
      <w:bookmarkStart w:id="15" w:name="_Toc248327051"/>
      <w:bookmarkStart w:id="16" w:name="_Toc248058507"/>
      <w:bookmarkStart w:id="17" w:name="_Toc343004427"/>
      <w:bookmarkStart w:id="18" w:name="_Toc248293090"/>
      <w:bookmarkStart w:id="19" w:name="_Toc243995275"/>
      <w:bookmarkStart w:id="20" w:name="_Toc247598681"/>
      <w:bookmarkStart w:id="21" w:name="_Toc248002102"/>
      <w:r>
        <w:rPr>
          <w:rFonts w:hint="eastAsia"/>
        </w:rPr>
        <w:t>3.2工作范围和进度要求</w:t>
      </w:r>
      <w:bookmarkEnd w:id="15"/>
      <w:bookmarkEnd w:id="16"/>
      <w:bookmarkEnd w:id="17"/>
      <w:bookmarkEnd w:id="18"/>
      <w:bookmarkEnd w:id="19"/>
      <w:bookmarkEnd w:id="20"/>
      <w:bookmarkEnd w:id="21"/>
    </w:p>
    <w:p>
      <w:pPr>
        <w:ind w:firstLine="480"/>
      </w:pPr>
      <w:r>
        <w:rPr>
          <w:rFonts w:hint="eastAsia"/>
        </w:rPr>
        <w:t>3.2.1提供符合本技术协议要求的电力电缆附件、相应的试验、工厂检验、试运行中的技术服务。</w:t>
      </w:r>
    </w:p>
    <w:p>
      <w:pPr>
        <w:ind w:firstLine="480"/>
      </w:pPr>
      <w:r>
        <w:rPr>
          <w:rFonts w:hint="eastAsia"/>
        </w:rPr>
        <w:t>3.2.2投标方在提供的电缆附件数量较大或招标方认为重要的线路时，应在合同签订后不超过两周的时间内尽快向招标方提交一份详细的生产进度表。这份生产进度表应以图表形式说明设计、试验、材料采购、制造、工厂检验、抽样检验、包装及运输，包括对每项工作及其过程足够详细的全部细节。</w:t>
      </w:r>
    </w:p>
    <w:p>
      <w:pPr>
        <w:ind w:firstLine="480"/>
      </w:pPr>
      <w:r>
        <w:rPr>
          <w:rFonts w:hint="eastAsia"/>
        </w:rPr>
        <w:t>3.2.3投标方应满足合同内交货时间要求。</w:t>
      </w:r>
    </w:p>
    <w:p>
      <w:pPr>
        <w:ind w:firstLine="480"/>
      </w:pPr>
      <w:bookmarkStart w:id="22" w:name="_Toc248327052"/>
      <w:bookmarkStart w:id="23" w:name="_Toc248002103"/>
      <w:bookmarkStart w:id="24" w:name="_Toc343004428"/>
      <w:bookmarkStart w:id="25" w:name="_Toc243995276"/>
      <w:bookmarkStart w:id="26" w:name="_Toc248058508"/>
      <w:bookmarkStart w:id="27" w:name="_Toc248293091"/>
      <w:r>
        <w:rPr>
          <w:rFonts w:hint="eastAsia"/>
        </w:rPr>
        <w:t>3.3对设计图纸、说明书和试验报告的要求</w:t>
      </w:r>
      <w:bookmarkEnd w:id="22"/>
      <w:bookmarkEnd w:id="23"/>
      <w:bookmarkEnd w:id="24"/>
      <w:bookmarkEnd w:id="25"/>
      <w:bookmarkEnd w:id="26"/>
      <w:bookmarkEnd w:id="27"/>
    </w:p>
    <w:p>
      <w:pPr>
        <w:ind w:firstLine="480"/>
      </w:pPr>
      <w:r>
        <w:rPr>
          <w:rFonts w:hint="eastAsia"/>
        </w:rPr>
        <w:t>3.3.1技术资料和图纸的要求</w:t>
      </w:r>
    </w:p>
    <w:p>
      <w:pPr>
        <w:ind w:firstLine="480"/>
      </w:pPr>
      <w:r>
        <w:rPr>
          <w:rFonts w:hint="eastAsia"/>
        </w:rPr>
        <w:t>3.3.1.1如有必要，工作开始之前，投标方应提供6份图纸、设计资料和文件并经招标方批准。对于招标方为满足规范的要求直接作出的修改，投标方应重新提供修改的文件。</w:t>
      </w:r>
    </w:p>
    <w:p>
      <w:pPr>
        <w:ind w:firstLine="480"/>
      </w:pPr>
      <w:r>
        <w:rPr>
          <w:rFonts w:hint="eastAsia"/>
        </w:rPr>
        <w:t>3.3.1.2投标方应在生产前1个月（特殊情况除外）将生产计划通知招标方，如果投标方在没有得到批准文件的情况下着手进行工作，投标方应对必要修改发生的费用承担全部的责任，文件的批准应不会降低产品的质量，并且不因此减轻投标方为提供合格产品而承担的责任。</w:t>
      </w:r>
    </w:p>
    <w:p>
      <w:pPr>
        <w:ind w:firstLine="480"/>
      </w:pPr>
      <w:r>
        <w:rPr>
          <w:rFonts w:hint="eastAsia"/>
        </w:rPr>
        <w:t>3.3.1.3应在试验开始前1个月提交详细试验安排表。</w:t>
      </w:r>
    </w:p>
    <w:p>
      <w:pPr>
        <w:ind w:firstLine="480"/>
      </w:pPr>
      <w:r>
        <w:rPr>
          <w:rFonts w:hint="eastAsia"/>
        </w:rPr>
        <w:t>3.3.1.4所有经批准的文件都应有对修改内容加标注的专栏，经修改的文件应用红色箭头或其他清楚的形式指出修改的地方，应该在文件的适当地方写上招标方的名称、标题、投标方的专责工程师的签名、准备日期和相应的文件编号。图纸和文件的尺寸一般应为210mm×297mm（A4纸型），同时应将修改的图纸和文件提交给招标方。</w:t>
      </w:r>
    </w:p>
    <w:p>
      <w:pPr>
        <w:ind w:firstLine="480"/>
      </w:pPr>
      <w:r>
        <w:rPr>
          <w:rFonts w:hint="eastAsia"/>
        </w:rPr>
        <w:t>3.3.2产品说明书</w:t>
      </w:r>
    </w:p>
    <w:p>
      <w:pPr>
        <w:ind w:firstLine="480"/>
      </w:pPr>
      <w:r>
        <w:rPr>
          <w:rFonts w:hint="eastAsia"/>
        </w:rPr>
        <w:t>3.3.2.1提供电缆附件的结构型式的简要概述及照片。</w:t>
      </w:r>
    </w:p>
    <w:p>
      <w:pPr>
        <w:ind w:firstLine="480"/>
      </w:pPr>
      <w:r>
        <w:rPr>
          <w:rFonts w:hint="eastAsia"/>
        </w:rPr>
        <w:t>3.3.2.2提供每套附件的配套材料明细表和安装说明书。</w:t>
      </w:r>
    </w:p>
    <w:p>
      <w:pPr>
        <w:ind w:firstLine="480"/>
      </w:pPr>
      <w:r>
        <w:rPr>
          <w:rFonts w:hint="eastAsia"/>
        </w:rPr>
        <w:t>3.3.2.3说明书应包括下列各项：型号、结构尺寸（附结构图）、技术参数等。</w:t>
      </w:r>
    </w:p>
    <w:p>
      <w:pPr>
        <w:ind w:firstLine="480"/>
      </w:pPr>
      <w:r>
        <w:rPr>
          <w:rFonts w:hint="eastAsia"/>
        </w:rPr>
        <w:t>3.3.3试验报告</w:t>
      </w:r>
    </w:p>
    <w:p>
      <w:pPr>
        <w:ind w:firstLine="480"/>
      </w:pPr>
      <w:r>
        <w:rPr>
          <w:rFonts w:hint="eastAsia"/>
        </w:rPr>
        <w:t>3.3.3.1提供电缆附件的出厂试验报告。</w:t>
      </w:r>
    </w:p>
    <w:p>
      <w:pPr>
        <w:ind w:firstLine="480"/>
      </w:pPr>
      <w:r>
        <w:rPr>
          <w:rFonts w:hint="eastAsia"/>
        </w:rPr>
        <w:t>3.3.3.2提供与合同型号相同的电力电缆附件的型式试验报告。</w:t>
      </w:r>
    </w:p>
    <w:p>
      <w:pPr>
        <w:ind w:firstLine="480"/>
      </w:pPr>
      <w:r>
        <w:rPr>
          <w:rFonts w:hint="eastAsia"/>
        </w:rPr>
        <w:t>3.4应满足的标准</w:t>
      </w:r>
    </w:p>
    <w:p>
      <w:pPr>
        <w:ind w:firstLine="480"/>
      </w:pPr>
      <w:r>
        <w:rPr>
          <w:rFonts w:hint="eastAsia"/>
        </w:rPr>
        <w:t>装置至少应满足GB311.1、GB/T3048、GB/T7354、GB/T12706.4、GB14315、GB/T18889、DL/T413、JB/T10739、JB/T10740.1、JB/T10740.2等标准的要求。</w:t>
      </w:r>
    </w:p>
    <w:p>
      <w:pPr>
        <w:ind w:firstLine="480"/>
      </w:pPr>
      <w:bookmarkStart w:id="28" w:name="_Toc248293093"/>
      <w:bookmarkStart w:id="29" w:name="_Toc248002105"/>
      <w:bookmarkStart w:id="30" w:name="_Toc343004430"/>
      <w:bookmarkStart w:id="31" w:name="_Toc247598682"/>
      <w:bookmarkStart w:id="32" w:name="_Toc248058510"/>
      <w:bookmarkStart w:id="33" w:name="_Toc248327054"/>
      <w:r>
        <w:rPr>
          <w:rFonts w:hint="eastAsia"/>
        </w:rPr>
        <w:t>3.5投标方应提交的技术数据和信息</w:t>
      </w:r>
      <w:bookmarkEnd w:id="28"/>
      <w:bookmarkEnd w:id="29"/>
      <w:bookmarkEnd w:id="30"/>
      <w:bookmarkEnd w:id="31"/>
      <w:bookmarkEnd w:id="32"/>
      <w:bookmarkEnd w:id="33"/>
    </w:p>
    <w:p>
      <w:pPr>
        <w:ind w:firstLine="480"/>
        <w:rPr>
          <w:lang w:val="zh-CN"/>
        </w:rPr>
      </w:pPr>
      <w:r>
        <w:rPr>
          <w:rFonts w:hint="eastAsia"/>
        </w:rPr>
        <w:t>3.5.1</w:t>
      </w:r>
      <w:r>
        <w:rPr>
          <w:rFonts w:hint="eastAsia"/>
          <w:lang w:val="zh-CN"/>
        </w:rPr>
        <w:t>投标方应逐项提供技术数据，投标方提供的技术数据应为产品的性能保证数据，这些数据将作为合同的一部分。</w:t>
      </w:r>
    </w:p>
    <w:p>
      <w:pPr>
        <w:ind w:firstLine="480"/>
        <w:rPr>
          <w:lang w:val="zh-CN"/>
        </w:rPr>
      </w:pPr>
      <w:r>
        <w:rPr>
          <w:rFonts w:hint="eastAsia"/>
        </w:rPr>
        <w:t>3.5.2</w:t>
      </w:r>
      <w:r>
        <w:rPr>
          <w:rFonts w:hint="eastAsia"/>
          <w:lang w:val="zh-CN"/>
        </w:rPr>
        <w:t>每个投标方应提供全部技术资料。</w:t>
      </w:r>
    </w:p>
    <w:p>
      <w:pPr>
        <w:ind w:firstLine="480"/>
        <w:rPr>
          <w:lang w:val="zh-CN"/>
        </w:rPr>
      </w:pPr>
      <w:r>
        <w:rPr>
          <w:rFonts w:hint="eastAsia"/>
        </w:rPr>
        <w:t>3.5.3</w:t>
      </w:r>
      <w:r>
        <w:rPr>
          <w:rFonts w:hint="eastAsia"/>
          <w:lang w:val="zh-CN"/>
        </w:rPr>
        <w:t>投标方提供的电力电缆附件的特性参数和其他需要提供的信息。</w:t>
      </w:r>
    </w:p>
    <w:p>
      <w:pPr>
        <w:ind w:firstLine="480"/>
      </w:pPr>
      <w:bookmarkStart w:id="34" w:name="_Toc343004431"/>
      <w:bookmarkStart w:id="35" w:name="_Toc248058513"/>
      <w:bookmarkStart w:id="36" w:name="_Toc248293096"/>
      <w:bookmarkStart w:id="37" w:name="_Toc248002108"/>
      <w:bookmarkStart w:id="38" w:name="_Toc247598685"/>
      <w:bookmarkStart w:id="39" w:name="_Toc248327057"/>
      <w:r>
        <w:rPr>
          <w:rFonts w:hint="eastAsia"/>
        </w:rPr>
        <w:t>3.6　安装、调试、试运行和验收</w:t>
      </w:r>
      <w:bookmarkEnd w:id="34"/>
      <w:bookmarkEnd w:id="35"/>
      <w:bookmarkEnd w:id="36"/>
      <w:bookmarkEnd w:id="37"/>
      <w:bookmarkEnd w:id="38"/>
      <w:bookmarkEnd w:id="39"/>
    </w:p>
    <w:p>
      <w:pPr>
        <w:ind w:firstLine="480"/>
      </w:pPr>
      <w:r>
        <w:rPr>
          <w:rFonts w:hint="eastAsia"/>
        </w:rPr>
        <w:t>3.6.1</w:t>
      </w:r>
      <w:r>
        <w:rPr>
          <w:rFonts w:hint="eastAsia"/>
          <w:lang w:val="zh-CN"/>
        </w:rPr>
        <w:t>合同设备的安装、调试，由招标方根据投标方提供的技术文件和安装使用说明书的规定，由投标方负责合同设备的安装调试。</w:t>
      </w:r>
    </w:p>
    <w:p>
      <w:pPr>
        <w:ind w:firstLine="480"/>
      </w:pPr>
      <w:r>
        <w:rPr>
          <w:rFonts w:hint="eastAsia"/>
        </w:rPr>
        <w:t>3.6.2完成合同设备安装后，招标方和投标方应检查和确认安装工作，并签署安装工作完成证明书，共两份，双方各执一份。</w:t>
      </w:r>
    </w:p>
    <w:p>
      <w:pPr>
        <w:ind w:firstLine="480"/>
      </w:pPr>
      <w:r>
        <w:rPr>
          <w:rFonts w:hint="eastAsia"/>
        </w:rPr>
        <w:t>3.6.3合同设备试运行和验收，根据本技术协议规定的标准、规程、规范进行。</w:t>
      </w:r>
    </w:p>
    <w:p>
      <w:pPr>
        <w:ind w:firstLine="480"/>
      </w:pPr>
      <w:r>
        <w:rPr>
          <w:rFonts w:hint="eastAsia"/>
        </w:rPr>
        <w:t>3.6.4验收时间为安装、调试和试运行完成后并稳定运行24h。在此期间，所有的合同设备都应达到各项运行性能指标要求。甲乙双方可签署合同设备的验收证明书，该证明书共两份，双方各执一份。</w:t>
      </w:r>
    </w:p>
    <w:p>
      <w:pPr>
        <w:ind w:firstLine="480"/>
      </w:pPr>
      <w:r>
        <w:rPr>
          <w:rFonts w:hint="eastAsia"/>
        </w:rPr>
        <w:t>3.6.5</w:t>
      </w:r>
      <w:r>
        <w:rPr>
          <w:rFonts w:hint="eastAsia"/>
          <w:lang w:eastAsia="zh-CN"/>
        </w:rPr>
        <w:t>本项目</w:t>
      </w:r>
      <w:r>
        <w:rPr>
          <w:rFonts w:hint="eastAsia"/>
        </w:rPr>
        <w:t>35kV冷缩电缆附件</w:t>
      </w:r>
      <w:r>
        <w:rPr>
          <w:rFonts w:hint="eastAsia"/>
          <w:lang w:eastAsia="zh-CN"/>
        </w:rPr>
        <w:t>质保期不低于</w:t>
      </w:r>
      <w:r>
        <w:rPr>
          <w:rFonts w:hint="eastAsia"/>
          <w:lang w:val="en-US" w:eastAsia="zh-CN"/>
        </w:rPr>
        <w:t>2年，设计使用寿命不低于30年，</w:t>
      </w:r>
      <w:r>
        <w:rPr>
          <w:rFonts w:hint="eastAsia"/>
        </w:rPr>
        <w:t>如果在安装、调试、试运行及质保期内，设备发生异常，甲乙双方应共同分析原因、分清责任，并按合同相关规定执行。</w:t>
      </w:r>
    </w:p>
    <w:p>
      <w:pPr>
        <w:pStyle w:val="5"/>
        <w:spacing w:before="240" w:after="240"/>
      </w:pPr>
      <w:bookmarkStart w:id="40" w:name="_Toc3562"/>
      <w:r>
        <w:rPr>
          <w:rFonts w:hint="eastAsia"/>
        </w:rPr>
        <w:t>4　技术参数和性能要求</w:t>
      </w:r>
      <w:bookmarkEnd w:id="40"/>
    </w:p>
    <w:p>
      <w:pPr>
        <w:ind w:firstLine="480"/>
      </w:pPr>
      <w:r>
        <w:rPr>
          <w:rFonts w:hint="eastAsia"/>
        </w:rPr>
        <w:t>4.1基本要求</w:t>
      </w:r>
      <w:bookmarkStart w:id="125" w:name="_GoBack"/>
      <w:bookmarkEnd w:id="125"/>
    </w:p>
    <w:p>
      <w:pPr>
        <w:ind w:firstLine="480"/>
      </w:pPr>
      <w:r>
        <w:rPr>
          <w:rFonts w:hint="eastAsia"/>
        </w:rPr>
        <w:t>电缆附件性能除符合GB/T12706.4的规定外，还应满足以下要求。</w:t>
      </w:r>
    </w:p>
    <w:p>
      <w:pPr>
        <w:ind w:firstLine="480"/>
      </w:pPr>
      <w:bookmarkStart w:id="41" w:name="_Toc248002111"/>
      <w:bookmarkStart w:id="42" w:name="_Toc248058516"/>
      <w:bookmarkStart w:id="43" w:name="_Toc343004434"/>
      <w:bookmarkStart w:id="44" w:name="_Toc248293099"/>
      <w:bookmarkStart w:id="45" w:name="_Toc248327060"/>
      <w:bookmarkStart w:id="46" w:name="_Toc247598688"/>
      <w:r>
        <w:rPr>
          <w:rFonts w:hint="eastAsia"/>
        </w:rPr>
        <w:t>4.2结构要求</w:t>
      </w:r>
      <w:bookmarkEnd w:id="41"/>
      <w:bookmarkEnd w:id="42"/>
      <w:bookmarkEnd w:id="43"/>
      <w:bookmarkEnd w:id="44"/>
      <w:bookmarkEnd w:id="45"/>
      <w:bookmarkEnd w:id="46"/>
    </w:p>
    <w:p>
      <w:pPr>
        <w:ind w:firstLine="480"/>
      </w:pPr>
      <w:r>
        <w:rPr>
          <w:rFonts w:hint="eastAsia"/>
        </w:rPr>
        <w:t>4.2.1不接受在现场绕包制作的电缆终端和接头。</w:t>
      </w:r>
    </w:p>
    <w:p>
      <w:pPr>
        <w:ind w:firstLine="480"/>
      </w:pPr>
      <w:r>
        <w:rPr>
          <w:rFonts w:hint="eastAsia"/>
        </w:rPr>
        <w:t>4.2.2电缆附件应配套齐全，必须包括金具、绝缘件、配套材料、清洁剂和特殊安装工器具。</w:t>
      </w:r>
    </w:p>
    <w:p>
      <w:pPr>
        <w:ind w:firstLine="480"/>
      </w:pPr>
      <w:r>
        <w:rPr>
          <w:rFonts w:hint="eastAsia"/>
        </w:rPr>
        <w:t>4.2.3铠装电缆所用终端应配备两条接地线，接头应配备两条跨接线，截面应满足系统要求。</w:t>
      </w:r>
    </w:p>
    <w:p>
      <w:pPr>
        <w:ind w:firstLine="480"/>
      </w:pPr>
      <w:r>
        <w:rPr>
          <w:rFonts w:hint="eastAsia"/>
        </w:rPr>
        <w:t>4.2.4清洁剂应无毒、易挥发、不与绝缘屏蔽相溶。</w:t>
      </w:r>
    </w:p>
    <w:p>
      <w:pPr>
        <w:ind w:firstLine="480"/>
      </w:pPr>
      <w:r>
        <w:rPr>
          <w:rFonts w:hint="eastAsia"/>
        </w:rPr>
        <w:t>4.2.5户外终端所用外绝缘材料应具有抗大气老化和耐电蚀及耐漏电痕性能。</w:t>
      </w:r>
    </w:p>
    <w:p>
      <w:pPr>
        <w:ind w:firstLine="480"/>
      </w:pPr>
      <w:r>
        <w:rPr>
          <w:rFonts w:hint="eastAsia"/>
        </w:rPr>
        <w:t>4.2.6连接金具的材质必须满足GB14315第6条的规定。</w:t>
      </w:r>
    </w:p>
    <w:p>
      <w:pPr>
        <w:ind w:firstLine="480"/>
      </w:pPr>
      <w:r>
        <w:rPr>
          <w:rFonts w:hint="eastAsia"/>
        </w:rPr>
        <w:t>金具应镀锡，户外终端用金具不得使用管材压制而成，铝导线和铜排连接时，应使用铜铝过渡端子。</w:t>
      </w:r>
    </w:p>
    <w:p>
      <w:pPr>
        <w:ind w:firstLine="480"/>
      </w:pPr>
      <w:r>
        <w:rPr>
          <w:rFonts w:hint="eastAsia"/>
        </w:rPr>
        <w:t>导体连接金具的外径必须与压接模相配合，保证可靠压缩比。</w:t>
      </w:r>
    </w:p>
    <w:p>
      <w:pPr>
        <w:ind w:firstLine="480"/>
      </w:pPr>
      <w:r>
        <w:rPr>
          <w:rFonts w:hint="eastAsia"/>
        </w:rPr>
        <w:t>应明确其压接模与连接金具的外径的配合，压接后的连接金具必须符合GB9327。</w:t>
      </w:r>
    </w:p>
    <w:p>
      <w:pPr>
        <w:ind w:firstLine="480"/>
      </w:pPr>
      <w:r>
        <w:rPr>
          <w:rFonts w:hint="eastAsia"/>
        </w:rPr>
        <w:t>4.2.7接头应满足电缆线路安装后外护层试验要求。</w:t>
      </w:r>
    </w:p>
    <w:p>
      <w:pPr>
        <w:ind w:firstLine="480"/>
      </w:pPr>
      <w:bookmarkStart w:id="47" w:name="_Toc248058517"/>
      <w:bookmarkStart w:id="48" w:name="_Toc343004435"/>
      <w:bookmarkStart w:id="49" w:name="_Toc248293100"/>
      <w:bookmarkStart w:id="50" w:name="_Toc247598689"/>
      <w:bookmarkStart w:id="51" w:name="_Toc248002112"/>
      <w:bookmarkStart w:id="52" w:name="_Toc248327061"/>
      <w:r>
        <w:rPr>
          <w:rFonts w:hint="eastAsia"/>
        </w:rPr>
        <w:t>4.3技术参数</w:t>
      </w:r>
      <w:bookmarkEnd w:id="47"/>
      <w:bookmarkEnd w:id="48"/>
      <w:bookmarkEnd w:id="49"/>
      <w:bookmarkEnd w:id="50"/>
      <w:bookmarkEnd w:id="51"/>
      <w:bookmarkEnd w:id="52"/>
    </w:p>
    <w:p>
      <w:pPr>
        <w:ind w:firstLine="480"/>
      </w:pPr>
      <w:r>
        <w:rPr>
          <w:rFonts w:hint="eastAsia"/>
        </w:rPr>
        <w:t>投标方应认真填写专用部分技术参数特性表中的招标方要求值。</w:t>
      </w:r>
    </w:p>
    <w:p>
      <w:pPr>
        <w:pStyle w:val="5"/>
        <w:spacing w:before="240" w:after="240"/>
      </w:pPr>
      <w:bookmarkStart w:id="53" w:name="_Toc16729"/>
      <w:r>
        <w:rPr>
          <w:rFonts w:hint="eastAsia"/>
        </w:rPr>
        <w:t>5　试验</w:t>
      </w:r>
      <w:bookmarkEnd w:id="53"/>
    </w:p>
    <w:p>
      <w:pPr>
        <w:ind w:firstLine="480"/>
      </w:pPr>
      <w:r>
        <w:rPr>
          <w:rFonts w:hint="eastAsia"/>
        </w:rPr>
        <w:t>对于电缆附件的试验及检验要按照相关标准及规范进行试验。试验应在制造厂或招标方指定的检验部门完成。所有试验费用应由投标方承担。</w:t>
      </w:r>
    </w:p>
    <w:p>
      <w:pPr>
        <w:ind w:firstLine="480"/>
      </w:pPr>
      <w:bookmarkStart w:id="54" w:name="_Toc248058519"/>
      <w:bookmarkStart w:id="55" w:name="_Toc343004437"/>
      <w:bookmarkStart w:id="56" w:name="_Toc247598691"/>
      <w:bookmarkStart w:id="57" w:name="_Toc248293102"/>
      <w:bookmarkStart w:id="58" w:name="_Toc248327063"/>
      <w:bookmarkStart w:id="59" w:name="_Toc248002114"/>
      <w:r>
        <w:rPr>
          <w:rFonts w:hint="eastAsia"/>
        </w:rPr>
        <w:t>5.1例行试验</w:t>
      </w:r>
      <w:bookmarkEnd w:id="54"/>
      <w:bookmarkEnd w:id="55"/>
      <w:bookmarkEnd w:id="56"/>
      <w:bookmarkEnd w:id="57"/>
      <w:bookmarkEnd w:id="58"/>
      <w:bookmarkEnd w:id="59"/>
    </w:p>
    <w:p>
      <w:pPr>
        <w:ind w:firstLine="480"/>
      </w:pPr>
      <w:r>
        <w:rPr>
          <w:rFonts w:hint="eastAsia"/>
        </w:rPr>
        <w:t>每批电缆附件出厂前，制造厂必须按GB/T12706.4和相关行业标准及表1的要求进行例行试验。</w:t>
      </w:r>
    </w:p>
    <w:p>
      <w:pPr>
        <w:ind w:firstLine="0" w:firstLineChars="0"/>
        <w:jc w:val="center"/>
      </w:pPr>
      <w:r>
        <w:rPr>
          <w:rFonts w:hint="eastAsia"/>
        </w:rPr>
        <w:t>表1:例行试验项目</w:t>
      </w:r>
    </w:p>
    <w:tbl>
      <w:tblPr>
        <w:tblStyle w:val="19"/>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31"/>
        <w:gridCol w:w="42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500" w:type="pct"/>
          </w:tcPr>
          <w:p>
            <w:pPr>
              <w:topLinePunct/>
              <w:snapToGrid w:val="0"/>
              <w:spacing w:before="240" w:beforeLines="100" w:after="240" w:afterLines="100"/>
              <w:ind w:firstLine="422"/>
              <w:jc w:val="center"/>
              <w:rPr>
                <w:b/>
                <w:bCs/>
                <w:sz w:val="21"/>
                <w:szCs w:val="21"/>
              </w:rPr>
            </w:pPr>
            <w:r>
              <w:rPr>
                <w:rFonts w:hint="eastAsia"/>
                <w:b/>
                <w:bCs/>
                <w:sz w:val="21"/>
                <w:szCs w:val="21"/>
              </w:rPr>
              <w:t>试验项目</w:t>
            </w:r>
          </w:p>
        </w:tc>
        <w:tc>
          <w:tcPr>
            <w:tcW w:w="2500" w:type="pct"/>
          </w:tcPr>
          <w:p>
            <w:pPr>
              <w:topLinePunct/>
              <w:snapToGrid w:val="0"/>
              <w:spacing w:before="240" w:beforeLines="100" w:after="240" w:afterLines="100"/>
              <w:ind w:firstLine="422"/>
              <w:jc w:val="center"/>
              <w:rPr>
                <w:b/>
                <w:bCs/>
                <w:sz w:val="21"/>
                <w:szCs w:val="21"/>
              </w:rPr>
            </w:pPr>
            <w:r>
              <w:rPr>
                <w:rFonts w:hint="eastAsia"/>
                <w:b/>
                <w:bCs/>
                <w:sz w:val="21"/>
                <w:szCs w:val="21"/>
              </w:rPr>
              <w:t>试验方法标准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2500" w:type="pct"/>
          </w:tcPr>
          <w:p>
            <w:pPr>
              <w:topLinePunct/>
              <w:snapToGrid w:val="0"/>
              <w:spacing w:before="240" w:beforeLines="100" w:after="240" w:afterLines="100"/>
              <w:ind w:firstLine="420"/>
              <w:jc w:val="center"/>
              <w:rPr>
                <w:sz w:val="21"/>
                <w:szCs w:val="21"/>
              </w:rPr>
            </w:pPr>
            <w:r>
              <w:rPr>
                <w:rFonts w:hint="eastAsia"/>
                <w:sz w:val="21"/>
                <w:szCs w:val="21"/>
              </w:rPr>
              <w:t>外观及配套性检查</w:t>
            </w:r>
          </w:p>
        </w:tc>
        <w:tc>
          <w:tcPr>
            <w:tcW w:w="2500" w:type="pct"/>
          </w:tcPr>
          <w:p>
            <w:pPr>
              <w:topLinePunct/>
              <w:snapToGrid w:val="0"/>
              <w:spacing w:before="240" w:beforeLines="100" w:after="240" w:afterLines="100"/>
              <w:ind w:firstLine="420"/>
              <w:jc w:val="center"/>
              <w:rPr>
                <w:sz w:val="21"/>
                <w:szCs w:val="21"/>
              </w:rPr>
            </w:pPr>
            <w:r>
              <w:rPr>
                <w:rFonts w:hint="eastAsia"/>
                <w:sz w:val="21"/>
                <w:szCs w:val="21"/>
              </w:rPr>
              <w:t>目测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00" w:type="pct"/>
          </w:tcPr>
          <w:p>
            <w:pPr>
              <w:topLinePunct/>
              <w:snapToGrid w:val="0"/>
              <w:spacing w:before="240" w:beforeLines="100" w:after="240" w:afterLines="100"/>
              <w:ind w:firstLine="420"/>
              <w:jc w:val="center"/>
              <w:rPr>
                <w:sz w:val="21"/>
                <w:szCs w:val="21"/>
              </w:rPr>
            </w:pPr>
            <w:r>
              <w:rPr>
                <w:rFonts w:hint="eastAsia"/>
                <w:sz w:val="21"/>
                <w:szCs w:val="21"/>
              </w:rPr>
              <w:t>局部放电试验</w:t>
            </w:r>
            <w:r>
              <w:rPr>
                <w:rFonts w:hint="eastAsia"/>
                <w:sz w:val="21"/>
                <w:szCs w:val="21"/>
                <w:vertAlign w:val="superscript"/>
              </w:rPr>
              <w:t>a</w:t>
            </w:r>
          </w:p>
        </w:tc>
        <w:tc>
          <w:tcPr>
            <w:tcW w:w="2500" w:type="pct"/>
          </w:tcPr>
          <w:p>
            <w:pPr>
              <w:topLinePunct/>
              <w:snapToGrid w:val="0"/>
              <w:spacing w:before="240" w:beforeLines="100" w:after="240" w:afterLines="100"/>
              <w:ind w:firstLine="420"/>
              <w:jc w:val="center"/>
              <w:rPr>
                <w:sz w:val="21"/>
                <w:szCs w:val="21"/>
              </w:rPr>
            </w:pPr>
            <w:r>
              <w:rPr>
                <w:rFonts w:hint="eastAsia"/>
                <w:sz w:val="21"/>
                <w:szCs w:val="21"/>
              </w:rPr>
              <w:t>GB/T3048.12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00" w:type="pct"/>
          </w:tcPr>
          <w:p>
            <w:pPr>
              <w:topLinePunct/>
              <w:snapToGrid w:val="0"/>
              <w:spacing w:before="240" w:beforeLines="100" w:after="240" w:afterLines="100"/>
              <w:ind w:firstLine="420"/>
              <w:jc w:val="center"/>
              <w:rPr>
                <w:sz w:val="21"/>
                <w:szCs w:val="21"/>
              </w:rPr>
            </w:pPr>
            <w:r>
              <w:rPr>
                <w:rFonts w:hint="eastAsia"/>
                <w:sz w:val="21"/>
                <w:szCs w:val="21"/>
              </w:rPr>
              <w:t>交流电压试验</w:t>
            </w:r>
            <w:r>
              <w:rPr>
                <w:rFonts w:hint="eastAsia"/>
                <w:sz w:val="21"/>
                <w:szCs w:val="21"/>
                <w:vertAlign w:val="superscript"/>
              </w:rPr>
              <w:t>a</w:t>
            </w:r>
          </w:p>
        </w:tc>
        <w:tc>
          <w:tcPr>
            <w:tcW w:w="2500" w:type="pct"/>
          </w:tcPr>
          <w:p>
            <w:pPr>
              <w:topLinePunct/>
              <w:snapToGrid w:val="0"/>
              <w:spacing w:before="240" w:beforeLines="100" w:after="240" w:afterLines="100"/>
              <w:ind w:firstLine="420"/>
              <w:jc w:val="center"/>
              <w:rPr>
                <w:sz w:val="21"/>
                <w:szCs w:val="21"/>
              </w:rPr>
            </w:pPr>
            <w:r>
              <w:rPr>
                <w:rFonts w:hint="eastAsia"/>
                <w:sz w:val="21"/>
                <w:szCs w:val="21"/>
              </w:rPr>
              <w:t>GB/T3048.8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2"/>
          </w:tcPr>
          <w:p>
            <w:pPr>
              <w:pStyle w:val="28"/>
              <w:spacing w:before="240" w:beforeLines="100" w:after="240" w:afterLines="100" w:line="360" w:lineRule="auto"/>
              <w:ind w:firstLine="420"/>
              <w:jc w:val="both"/>
              <w:rPr>
                <w:rFonts w:ascii="宋体" w:eastAsia="宋体"/>
                <w:kern w:val="21"/>
                <w:sz w:val="21"/>
              </w:rPr>
            </w:pPr>
            <w:r>
              <w:rPr>
                <w:rFonts w:hint="eastAsia" w:ascii="宋体" w:eastAsia="宋体"/>
                <w:kern w:val="21"/>
                <w:sz w:val="21"/>
                <w:vertAlign w:val="superscript"/>
              </w:rPr>
              <w:t>a</w:t>
            </w:r>
            <w:r>
              <w:rPr>
                <w:rFonts w:hint="eastAsia" w:ascii="宋体" w:eastAsia="宋体"/>
                <w:kern w:val="21"/>
                <w:sz w:val="21"/>
              </w:rPr>
              <w:t>在可能的情况下，在绝缘件上进行，要求为：</w:t>
            </w:r>
            <w:r>
              <w:rPr>
                <w:rFonts w:hint="eastAsia" w:ascii="宋体" w:eastAsia="宋体"/>
                <w:kern w:val="21"/>
                <w:sz w:val="21"/>
              </w:rPr>
              <w:br w:type="textWrapping"/>
            </w:r>
            <w:r>
              <w:rPr>
                <w:rFonts w:hint="eastAsia" w:ascii="宋体" w:eastAsia="宋体"/>
                <w:kern w:val="21"/>
                <w:sz w:val="21"/>
              </w:rPr>
              <w:t>1）局部放电（试验灵敏度10pC或更优，15kV下），无可检测放电。</w:t>
            </w:r>
            <w:r>
              <w:rPr>
                <w:rFonts w:hint="eastAsia" w:ascii="宋体" w:eastAsia="宋体"/>
                <w:kern w:val="21"/>
                <w:sz w:val="21"/>
              </w:rPr>
              <w:br w:type="textWrapping"/>
            </w:r>
            <w:r>
              <w:rPr>
                <w:rFonts w:hint="eastAsia" w:ascii="宋体" w:eastAsia="宋体"/>
                <w:kern w:val="21"/>
                <w:sz w:val="21"/>
              </w:rPr>
              <w:t>2）交流电压试验要求4.5</w:t>
            </w:r>
            <w:r>
              <w:rPr>
                <w:rFonts w:hint="eastAsia" w:ascii="宋体" w:eastAsia="宋体"/>
                <w:i/>
                <w:kern w:val="21"/>
                <w:sz w:val="21"/>
              </w:rPr>
              <w:t>U</w:t>
            </w:r>
            <w:r>
              <w:rPr>
                <w:rFonts w:hint="eastAsia" w:ascii="宋体" w:eastAsia="宋体"/>
                <w:kern w:val="21"/>
                <w:sz w:val="21"/>
                <w:vertAlign w:val="subscript"/>
              </w:rPr>
              <w:t>0</w:t>
            </w:r>
            <w:r>
              <w:rPr>
                <w:rFonts w:hint="eastAsia" w:ascii="宋体" w:eastAsia="宋体"/>
                <w:kern w:val="21"/>
                <w:sz w:val="21"/>
              </w:rPr>
              <w:t>，持续5min绝缘不击穿。</w:t>
            </w:r>
          </w:p>
        </w:tc>
      </w:tr>
    </w:tbl>
    <w:p>
      <w:pPr>
        <w:ind w:firstLine="480"/>
      </w:pPr>
      <w:bookmarkStart w:id="60" w:name="_Toc248058520"/>
      <w:bookmarkStart w:id="61" w:name="_Toc248327064"/>
      <w:bookmarkStart w:id="62" w:name="_Toc343004438"/>
      <w:bookmarkStart w:id="63" w:name="_Toc248293103"/>
      <w:bookmarkStart w:id="64" w:name="_Toc248002115"/>
      <w:bookmarkStart w:id="65" w:name="_Toc247598692"/>
      <w:r>
        <w:rPr>
          <w:rFonts w:hint="eastAsia"/>
        </w:rPr>
        <w:t>5.2　抽样试验</w:t>
      </w:r>
      <w:bookmarkEnd w:id="60"/>
      <w:bookmarkEnd w:id="61"/>
      <w:bookmarkEnd w:id="62"/>
      <w:bookmarkEnd w:id="63"/>
      <w:bookmarkEnd w:id="64"/>
      <w:bookmarkEnd w:id="65"/>
    </w:p>
    <w:p>
      <w:pPr>
        <w:ind w:firstLine="480"/>
      </w:pPr>
      <w:r>
        <w:rPr>
          <w:rFonts w:hint="eastAsia"/>
        </w:rPr>
        <w:t>附件抽样试验按每500套或招标方要求，按GB/T12706.4要求做如下电性能试验：1min工频电压试验；局部放电试验；冲击电压试验±10次；4h工频耐压试验。</w:t>
      </w:r>
    </w:p>
    <w:p>
      <w:pPr>
        <w:ind w:firstLine="480"/>
      </w:pPr>
      <w:r>
        <w:rPr>
          <w:rFonts w:hint="eastAsia"/>
        </w:rPr>
        <w:t>抽样试验还可以根据具体情况重复例行试验的有关项目。</w:t>
      </w:r>
    </w:p>
    <w:p>
      <w:pPr>
        <w:ind w:firstLine="480"/>
      </w:pPr>
      <w:bookmarkStart w:id="66" w:name="_Toc248002116"/>
      <w:bookmarkStart w:id="67" w:name="_Toc248058521"/>
      <w:bookmarkStart w:id="68" w:name="_Toc343004439"/>
      <w:bookmarkStart w:id="69" w:name="_Toc248293104"/>
      <w:bookmarkStart w:id="70" w:name="_Toc248327065"/>
      <w:bookmarkStart w:id="71" w:name="_Toc247598693"/>
      <w:r>
        <w:rPr>
          <w:rFonts w:hint="eastAsia"/>
        </w:rPr>
        <w:t>5.3　型式试验</w:t>
      </w:r>
      <w:bookmarkEnd w:id="66"/>
      <w:bookmarkEnd w:id="67"/>
      <w:bookmarkEnd w:id="68"/>
      <w:bookmarkEnd w:id="69"/>
      <w:bookmarkEnd w:id="70"/>
      <w:bookmarkEnd w:id="71"/>
    </w:p>
    <w:p>
      <w:pPr>
        <w:ind w:firstLine="480"/>
      </w:pPr>
      <w:r>
        <w:rPr>
          <w:rFonts w:hint="eastAsia"/>
        </w:rPr>
        <w:t>如投标方已对相同型号的电缆附件按同一标准进行过型式试验，并且符合4.2.4的规定，则可用检测报告代替。如不符合，招标方有权要求投标方到国家电网公司认可的具有资质的第三方权威检测机构重做型式试验，费用由投标方负责。重做的型式试验应按GB/T12706.4及本技术协议要求进行。</w:t>
      </w:r>
    </w:p>
    <w:p>
      <w:pPr>
        <w:ind w:firstLine="480"/>
      </w:pPr>
      <w:bookmarkStart w:id="72" w:name="_Toc248293105"/>
      <w:bookmarkStart w:id="73" w:name="_Toc247598694"/>
      <w:bookmarkStart w:id="74" w:name="_Toc248058522"/>
      <w:bookmarkStart w:id="75" w:name="_Toc343004440"/>
      <w:bookmarkStart w:id="76" w:name="_Toc248327066"/>
      <w:bookmarkStart w:id="77" w:name="_Toc248002117"/>
      <w:r>
        <w:rPr>
          <w:rFonts w:hint="eastAsia"/>
        </w:rPr>
        <w:t>5.4　安装后的电气试验</w:t>
      </w:r>
      <w:bookmarkEnd w:id="72"/>
      <w:bookmarkEnd w:id="73"/>
      <w:bookmarkEnd w:id="74"/>
      <w:bookmarkEnd w:id="75"/>
      <w:bookmarkEnd w:id="76"/>
      <w:bookmarkEnd w:id="77"/>
    </w:p>
    <w:p>
      <w:pPr>
        <w:ind w:firstLine="480"/>
      </w:pPr>
      <w:r>
        <w:rPr>
          <w:rFonts w:hint="eastAsia"/>
        </w:rPr>
        <w:t>安装后的电缆附件应与电缆一起进行试验。</w:t>
      </w:r>
    </w:p>
    <w:p>
      <w:pPr>
        <w:pStyle w:val="5"/>
        <w:spacing w:before="240" w:after="240"/>
      </w:pPr>
      <w:bookmarkStart w:id="78" w:name="_Toc8337"/>
      <w:r>
        <w:rPr>
          <w:rFonts w:hint="eastAsia"/>
        </w:rPr>
        <w:t>6　技术服务、工厂检验和监造及验收</w:t>
      </w:r>
      <w:bookmarkEnd w:id="78"/>
    </w:p>
    <w:p>
      <w:pPr>
        <w:ind w:firstLine="480"/>
      </w:pPr>
      <w:bookmarkStart w:id="79" w:name="_Toc248293107"/>
      <w:bookmarkStart w:id="80" w:name="_Toc248002119"/>
      <w:bookmarkStart w:id="81" w:name="_Toc247598696"/>
      <w:bookmarkStart w:id="82" w:name="_Toc248058524"/>
      <w:bookmarkStart w:id="83" w:name="_Toc343004442"/>
      <w:bookmarkStart w:id="84" w:name="_Toc248327068"/>
      <w:r>
        <w:rPr>
          <w:rFonts w:hint="eastAsia"/>
        </w:rPr>
        <w:t>6.1　技术服务</w:t>
      </w:r>
      <w:bookmarkEnd w:id="79"/>
      <w:bookmarkEnd w:id="80"/>
      <w:bookmarkEnd w:id="81"/>
      <w:bookmarkEnd w:id="82"/>
      <w:bookmarkEnd w:id="83"/>
      <w:bookmarkEnd w:id="84"/>
    </w:p>
    <w:p>
      <w:pPr>
        <w:ind w:firstLine="480"/>
      </w:pPr>
      <w:r>
        <w:rPr>
          <w:rFonts w:hint="eastAsia"/>
        </w:rPr>
        <w:t>6.1.1投标方在工程现场的服务人员称为投标方的现场代表。在产品进行现场安装前，投标方应提供现场代表名单、资质，供招标方认可。</w:t>
      </w:r>
    </w:p>
    <w:p>
      <w:pPr>
        <w:ind w:firstLine="480"/>
      </w:pPr>
      <w:r>
        <w:rPr>
          <w:rFonts w:hint="eastAsia"/>
        </w:rPr>
        <w:t>6.1.2投标方的现场代表应具备相应的资质和经验，以督导安装/负责安装、负责调试、投运等其他各方面，并对施工质量负责。投标方应指定一名本工程的现场首席代表，其作为投标方的全权代表应具有整个工程的代表权和决定权，招标方与首席代表的一切联系均应视为是与投标方的直接联系。在现场安装调试及验收期间，根据需要，应有一名现场代表留在现场指导安装调试。</w:t>
      </w:r>
    </w:p>
    <w:p>
      <w:pPr>
        <w:ind w:firstLine="480"/>
      </w:pPr>
      <w:r>
        <w:rPr>
          <w:rFonts w:hint="eastAsia"/>
        </w:rPr>
        <w:t>6.1.3在招标方认为现场代表的服务不能满足工程需要时，可取消对其资质的认可，投标方应及时提出替代的现场代表供招标方认可，投标方承担由此引起的一切费用。因下列原因而使现场服务的时间和人员数量增加，所引起的一切费用由投标方承担：</w:t>
      </w:r>
    </w:p>
    <w:p>
      <w:pPr>
        <w:ind w:firstLine="480"/>
      </w:pPr>
      <w:r>
        <w:rPr>
          <w:rFonts w:hint="eastAsia"/>
        </w:rPr>
        <w:t>a）产品质量原因；</w:t>
      </w:r>
    </w:p>
    <w:p>
      <w:pPr>
        <w:ind w:firstLine="480"/>
      </w:pPr>
      <w:r>
        <w:rPr>
          <w:rFonts w:hint="eastAsia"/>
        </w:rPr>
        <w:t>b）现场代表的健康原因；</w:t>
      </w:r>
    </w:p>
    <w:p>
      <w:pPr>
        <w:ind w:firstLine="480"/>
      </w:pPr>
      <w:r>
        <w:rPr>
          <w:rFonts w:hint="eastAsia"/>
        </w:rPr>
        <w:t>c）投标方自行要求增加人日数。</w:t>
      </w:r>
    </w:p>
    <w:p>
      <w:pPr>
        <w:ind w:firstLine="480"/>
      </w:pPr>
      <w:bookmarkStart w:id="85" w:name="_Toc343004443"/>
      <w:bookmarkStart w:id="86" w:name="_Toc248327069"/>
      <w:bookmarkStart w:id="87" w:name="_Toc248293108"/>
      <w:bookmarkStart w:id="88" w:name="_Toc248058525"/>
      <w:bookmarkStart w:id="89" w:name="_Toc248002120"/>
      <w:bookmarkStart w:id="90" w:name="_Toc247598697"/>
      <w:r>
        <w:rPr>
          <w:rFonts w:hint="eastAsia"/>
        </w:rPr>
        <w:t>6.2　工厂检验及监造</w:t>
      </w:r>
      <w:bookmarkEnd w:id="85"/>
      <w:bookmarkEnd w:id="86"/>
      <w:bookmarkEnd w:id="87"/>
      <w:bookmarkEnd w:id="88"/>
      <w:bookmarkEnd w:id="89"/>
      <w:bookmarkEnd w:id="90"/>
    </w:p>
    <w:p>
      <w:pPr>
        <w:ind w:firstLine="480"/>
      </w:pPr>
      <w:r>
        <w:rPr>
          <w:rFonts w:hint="eastAsia"/>
        </w:rPr>
        <w:t>6.2.1投标方应在工厂生产开始前7天用信件或电传通知招标方。招标方将派出监造工程师或代表到生产厂家为货物生产进行监造和为检验做监证。</w:t>
      </w:r>
    </w:p>
    <w:p>
      <w:pPr>
        <w:ind w:firstLine="480"/>
      </w:pPr>
      <w:r>
        <w:rPr>
          <w:rFonts w:hint="eastAsia"/>
        </w:rPr>
        <w:t>6.2.2招标方的代表自始至终应有权进入制造产品的工厂和现场，投标方应向招标方代表提供充分的方便，以使其不受限制地检查投标方所必须进行的检验和在生产过程中进行质量监造。招标方的检查和监造并不代替或减轻投标方对检验结果和生产质量而负担的责任。</w:t>
      </w:r>
    </w:p>
    <w:p>
      <w:pPr>
        <w:ind w:firstLine="480"/>
      </w:pPr>
      <w:r>
        <w:rPr>
          <w:rFonts w:hint="eastAsia"/>
        </w:rPr>
        <w:t>6.2.3在产品制造过程的开始和各阶段之前，投标方应随时向招标方进行报告以便能安排监造和检验。</w:t>
      </w:r>
    </w:p>
    <w:p>
      <w:pPr>
        <w:ind w:firstLine="480"/>
      </w:pPr>
      <w:r>
        <w:rPr>
          <w:rFonts w:hint="eastAsia"/>
        </w:rPr>
        <w:t>6.2.4除非招标方用书面通知免于检验，否则不应有从制造厂发出未经检查和检验的货物，在任何情况下都只能在圆满地完成本技术协议中所规定的全部检验之后，才能发运这些货物。</w:t>
      </w:r>
    </w:p>
    <w:p>
      <w:pPr>
        <w:ind w:firstLine="480"/>
      </w:pPr>
      <w:r>
        <w:rPr>
          <w:rFonts w:hint="eastAsia"/>
        </w:rPr>
        <w:t>6.2.5若招标方不派代表参加上述试验，投标方应在接到招标方关于不派员到投标方和（或）其分包商工厂的通知后，或招标方未按时派遣人员参加的情况下，自行组织检验。</w:t>
      </w:r>
    </w:p>
    <w:p>
      <w:pPr>
        <w:ind w:firstLine="480"/>
      </w:pPr>
      <w:r>
        <w:rPr>
          <w:rFonts w:hint="eastAsia"/>
        </w:rPr>
        <w:t>6.2.6　货物装运之前，应向招标方提交6份检验报告，其中必须有1份为原件。</w:t>
      </w:r>
    </w:p>
    <w:p>
      <w:pPr>
        <w:ind w:firstLine="480"/>
      </w:pPr>
      <w:bookmarkStart w:id="91" w:name="_Toc247598698"/>
      <w:bookmarkStart w:id="92" w:name="_Toc248002121"/>
      <w:bookmarkStart w:id="93" w:name="_Toc248293109"/>
      <w:bookmarkStart w:id="94" w:name="_Toc343004444"/>
      <w:bookmarkStart w:id="95" w:name="_Toc248327070"/>
      <w:bookmarkStart w:id="96" w:name="_Toc248058526"/>
      <w:r>
        <w:rPr>
          <w:rFonts w:hint="eastAsia"/>
        </w:rPr>
        <w:t>6.3　验收</w:t>
      </w:r>
      <w:bookmarkEnd w:id="91"/>
      <w:bookmarkEnd w:id="92"/>
      <w:bookmarkEnd w:id="93"/>
      <w:bookmarkEnd w:id="94"/>
      <w:bookmarkEnd w:id="95"/>
      <w:bookmarkEnd w:id="96"/>
    </w:p>
    <w:p>
      <w:pPr>
        <w:ind w:firstLine="480"/>
      </w:pPr>
      <w:r>
        <w:rPr>
          <w:rFonts w:hint="eastAsia"/>
        </w:rPr>
        <w:t>6.3.1　每套电缆附件都应附有产品质量验收合格证和出厂试验报告。</w:t>
      </w:r>
    </w:p>
    <w:p>
      <w:pPr>
        <w:ind w:firstLine="480"/>
      </w:pPr>
      <w:r>
        <w:rPr>
          <w:rFonts w:hint="eastAsia"/>
        </w:rPr>
        <w:t>6.3.2　甲乙双方联合进行到样后的包装外观检查。</w:t>
      </w:r>
    </w:p>
    <w:p>
      <w:pPr>
        <w:ind w:firstLine="480"/>
      </w:pPr>
      <w:r>
        <w:rPr>
          <w:rFonts w:hint="eastAsia"/>
        </w:rPr>
        <w:t>6.3.3　甲乙双方联合进行产品结构尺寸检查验收。</w:t>
      </w:r>
    </w:p>
    <w:p>
      <w:pPr>
        <w:ind w:firstLine="480"/>
      </w:pPr>
      <w:r>
        <w:rPr>
          <w:rFonts w:hint="eastAsia"/>
        </w:rPr>
        <w:t>6.3.4　如有可能，甲乙双方联合按有关规定进行抽样试验。</w:t>
      </w:r>
    </w:p>
    <w:p>
      <w:pPr>
        <w:pStyle w:val="5"/>
        <w:spacing w:before="240" w:after="240"/>
      </w:pPr>
      <w:bookmarkStart w:id="97" w:name="_Toc25871"/>
      <w:r>
        <w:rPr>
          <w:rFonts w:hint="eastAsia"/>
        </w:rPr>
        <w:t>7　产品标志、包装、运输和保管</w:t>
      </w:r>
      <w:bookmarkEnd w:id="97"/>
    </w:p>
    <w:p>
      <w:pPr>
        <w:ind w:firstLine="480"/>
      </w:pPr>
      <w:r>
        <w:rPr>
          <w:rFonts w:hint="eastAsia"/>
        </w:rPr>
        <w:t>7.1　应在电缆附件中的绝缘件上至少标明制造厂标志和生产序列号。</w:t>
      </w:r>
    </w:p>
    <w:p>
      <w:pPr>
        <w:ind w:firstLine="480"/>
      </w:pPr>
      <w:r>
        <w:rPr>
          <w:rFonts w:hint="eastAsia"/>
        </w:rPr>
        <w:t>7.2　电缆附件中的绝缘件应分别密封包装，所有部件包装都有防潮湿、防碰撞保护层。</w:t>
      </w:r>
    </w:p>
    <w:p>
      <w:pPr>
        <w:ind w:firstLine="480"/>
      </w:pPr>
      <w:r>
        <w:rPr>
          <w:rFonts w:hint="eastAsia"/>
        </w:rPr>
        <w:t>7.3　电缆附件外包装注明合同号、收货单位、目的口岸或到站、产品名称、型号、规格、数量、质量、制造商、生成日期和有效期，并有轻放、防雨、不得倒置等警示性标志。</w:t>
      </w:r>
    </w:p>
    <w:p>
      <w:pPr>
        <w:ind w:firstLine="480"/>
      </w:pPr>
      <w:r>
        <w:rPr>
          <w:rFonts w:hint="eastAsia"/>
        </w:rPr>
        <w:t>7.4　电缆附件箱内应附有装箱单。</w:t>
      </w:r>
    </w:p>
    <w:p>
      <w:pPr>
        <w:ind w:firstLine="480"/>
      </w:pPr>
      <w:r>
        <w:rPr>
          <w:rFonts w:hint="eastAsia"/>
        </w:rPr>
        <w:t>7.5　电缆附件产品运输过程中不得将包装箱倒置及碰撞。</w:t>
      </w:r>
    </w:p>
    <w:p>
      <w:pPr>
        <w:ind w:firstLine="480"/>
      </w:pPr>
      <w:r>
        <w:rPr>
          <w:rFonts w:hint="eastAsia"/>
        </w:rPr>
        <w:t>7.6　电缆附件应储存在清洁干燥和阴凉处。</w:t>
      </w:r>
    </w:p>
    <w:p>
      <w:pPr>
        <w:ind w:firstLine="480"/>
      </w:pPr>
      <w:r>
        <w:rPr>
          <w:rFonts w:hint="eastAsia"/>
        </w:rPr>
        <w:t>7.7　凡由于投标方包装不当、包装不充分或保管不善致使货物遭到损坏或丢失时，不论在何时何地发现，一经证实，投标方均应负责及时修理、更换或赔偿。在运输中如发生货物损坏和丢失时，投标方负责与承运部门及保险公司交涉，同时投标方应尽快向招标方补供货物以满足工程建设进度需要。</w:t>
      </w:r>
    </w:p>
    <w:p>
      <w:pPr>
        <w:ind w:firstLine="480"/>
      </w:pPr>
      <w:r>
        <w:rPr>
          <w:rFonts w:hint="eastAsia"/>
        </w:rPr>
        <w:t>7.8　投标方应在货物装运前7天，以传真形式将每批待交货电缆的型号、规格、数量、质量、交货方式及地点通知招标方。</w:t>
      </w:r>
    </w:p>
    <w:p>
      <w:pPr>
        <w:ind w:firstLine="480"/>
      </w:pPr>
      <w:r>
        <w:rPr>
          <w:rFonts w:hint="eastAsia"/>
        </w:rPr>
        <w:br w:type="page"/>
      </w:r>
    </w:p>
    <w:p>
      <w:pPr>
        <w:pStyle w:val="4"/>
      </w:pPr>
      <w:bookmarkStart w:id="98" w:name="_Toc17688"/>
      <w:r>
        <w:rPr>
          <w:rFonts w:hint="eastAsia"/>
        </w:rPr>
        <w:t>第2部分：专用技术规范</w:t>
      </w:r>
      <w:bookmarkEnd w:id="98"/>
    </w:p>
    <w:p>
      <w:pPr>
        <w:pStyle w:val="5"/>
        <w:spacing w:before="240" w:after="240"/>
      </w:pPr>
      <w:bookmarkStart w:id="99" w:name="_Toc24739"/>
      <w:r>
        <w:rPr>
          <w:rFonts w:hint="eastAsia"/>
        </w:rPr>
        <w:t>1　范围</w:t>
      </w:r>
      <w:bookmarkEnd w:id="99"/>
    </w:p>
    <w:p>
      <w:pPr>
        <w:ind w:firstLine="480"/>
      </w:pPr>
      <w:r>
        <w:rPr>
          <w:rFonts w:hint="eastAsia"/>
        </w:rPr>
        <w:t>本技术协议规定了35kV电力电缆附件招标的标准技术参数、项目需求等相关内容。</w:t>
      </w:r>
    </w:p>
    <w:p>
      <w:pPr>
        <w:pStyle w:val="5"/>
        <w:spacing w:before="240" w:after="240"/>
      </w:pPr>
      <w:bookmarkStart w:id="100" w:name="_Toc20096"/>
      <w:r>
        <w:rPr>
          <w:rFonts w:hint="eastAsia"/>
        </w:rPr>
        <w:t>2　规范性引用文件</w:t>
      </w:r>
      <w:bookmarkEnd w:id="100"/>
    </w:p>
    <w:p>
      <w:pPr>
        <w:ind w:firstLine="480"/>
      </w:pPr>
      <w:r>
        <w:rPr>
          <w:rFonts w:hint="eastAsia"/>
        </w:rPr>
        <w:t>下列文件对于本文件的应用是必不可少的。凡是注日期的引用文件，仅注日期的版本适用于本文件。凡是不注日期的引用文件，其最新版本（包括所有的修改单）适用于本文件。</w:t>
      </w:r>
    </w:p>
    <w:p>
      <w:pPr>
        <w:ind w:firstLine="480"/>
      </w:pPr>
      <w:r>
        <w:rPr>
          <w:rFonts w:hint="eastAsia"/>
        </w:rPr>
        <w:t>GB/T12706.4额定电压1kV（Um＝1.2kV）到35kV（Um＝40.5kV）挤包绝缘电力电缆及附件第4部分：额定电压6kV（Um＝7.2kV）到35kV（Um＝40.5kV）电力电缆附件试验要求。</w:t>
      </w:r>
    </w:p>
    <w:p>
      <w:pPr>
        <w:ind w:firstLine="480"/>
      </w:pPr>
      <w:r>
        <w:rPr>
          <w:rFonts w:hint="eastAsia"/>
        </w:rPr>
        <w:t>电力电缆附件采购标准第1部分：通用技术规范。</w:t>
      </w:r>
    </w:p>
    <w:p>
      <w:pPr>
        <w:pStyle w:val="5"/>
        <w:spacing w:before="240" w:after="240"/>
      </w:pPr>
      <w:bookmarkStart w:id="101" w:name="_Toc10527"/>
      <w:r>
        <w:rPr>
          <w:rFonts w:hint="eastAsia"/>
        </w:rPr>
        <w:t xml:space="preserve">3  </w:t>
      </w:r>
      <w:r>
        <w:rPr>
          <w:rFonts w:hint="eastAsia"/>
          <w:lang w:val="en-US" w:eastAsia="zh-CN"/>
        </w:rPr>
        <w:t xml:space="preserve"> </w:t>
      </w:r>
      <w:r>
        <w:rPr>
          <w:rFonts w:hint="eastAsia"/>
        </w:rPr>
        <w:t>术语及定义</w:t>
      </w:r>
      <w:bookmarkEnd w:id="101"/>
    </w:p>
    <w:p>
      <w:pPr>
        <w:ind w:firstLine="480"/>
      </w:pPr>
      <w:r>
        <w:rPr>
          <w:rFonts w:hint="eastAsia"/>
        </w:rPr>
        <w:t>3.1投标方（供方）seller(supplier)</w:t>
      </w:r>
    </w:p>
    <w:p>
      <w:pPr>
        <w:ind w:firstLine="480"/>
      </w:pPr>
      <w:r>
        <w:rPr>
          <w:rFonts w:hint="eastAsia"/>
        </w:rPr>
        <w:t>提供本技术协议货物和技术服务的法人或其他组织，包括其法定的承继者。</w:t>
      </w:r>
    </w:p>
    <w:p>
      <w:pPr>
        <w:ind w:firstLine="480"/>
      </w:pPr>
      <w:r>
        <w:rPr>
          <w:rFonts w:hint="eastAsia"/>
        </w:rPr>
        <w:t>3.2招标方（需方）buyer(purchaser)</w:t>
      </w:r>
    </w:p>
    <w:p>
      <w:pPr>
        <w:ind w:firstLine="480"/>
      </w:pPr>
      <w:r>
        <w:rPr>
          <w:rFonts w:hint="eastAsia"/>
        </w:rPr>
        <w:t>购买本技术协议货物和技术服务的法人或其他组织，包括其法定的承继者和经许可的受让人。</w:t>
      </w:r>
    </w:p>
    <w:p>
      <w:pPr>
        <w:pStyle w:val="5"/>
        <w:spacing w:before="240" w:after="240"/>
      </w:pPr>
      <w:bookmarkStart w:id="102" w:name="_Toc248293162"/>
      <w:bookmarkStart w:id="103" w:name="_Toc248059515"/>
      <w:bookmarkStart w:id="104" w:name="_Toc248327129"/>
      <w:bookmarkStart w:id="105" w:name="_Toc248002524"/>
      <w:bookmarkStart w:id="106" w:name="_Toc15245"/>
      <w:r>
        <w:rPr>
          <w:rFonts w:hint="eastAsia"/>
        </w:rPr>
        <w:t>4　标准技术参数</w:t>
      </w:r>
      <w:bookmarkEnd w:id="102"/>
      <w:bookmarkEnd w:id="103"/>
      <w:bookmarkEnd w:id="104"/>
      <w:bookmarkEnd w:id="105"/>
      <w:r>
        <w:rPr>
          <w:rFonts w:hint="eastAsia"/>
        </w:rPr>
        <w:t>表</w:t>
      </w:r>
      <w:bookmarkEnd w:id="106"/>
    </w:p>
    <w:p>
      <w:pPr>
        <w:ind w:firstLine="480"/>
        <w:rPr>
          <w:rFonts w:hint="eastAsia"/>
        </w:rPr>
      </w:pPr>
      <w:r>
        <w:rPr>
          <w:rFonts w:hint="eastAsia"/>
        </w:rPr>
        <w:t>本项目位于湖北省黄石市阳新县三溪镇</w:t>
      </w:r>
      <w:r>
        <w:rPr>
          <w:rFonts w:hint="eastAsia"/>
          <w:lang w:eastAsia="zh-CN"/>
        </w:rPr>
        <w:t>，</w:t>
      </w:r>
      <w:r>
        <w:rPr>
          <w:rFonts w:hint="eastAsia"/>
        </w:rPr>
        <w:t>35kV电力电缆附件</w:t>
      </w:r>
      <w:r>
        <w:rPr>
          <w:rFonts w:hint="eastAsia"/>
          <w:lang w:eastAsia="zh-CN"/>
        </w:rPr>
        <w:t>使用环境见表</w:t>
      </w:r>
      <w:r>
        <w:rPr>
          <w:rFonts w:hint="eastAsia"/>
          <w:lang w:val="en-US" w:eastAsia="zh-CN"/>
        </w:rPr>
        <w:t>1，</w:t>
      </w:r>
      <w:r>
        <w:rPr>
          <w:rFonts w:hint="eastAsia"/>
        </w:rPr>
        <w:t>技术参数特性表是国家电网公司对采购设备的基础技术参数要求，投标方应该对技术参数特性表中标准参数值进行响应。35kV电力电缆附件技术参数特性见表</w:t>
      </w:r>
      <w:r>
        <w:rPr>
          <w:rFonts w:hint="eastAsia"/>
          <w:lang w:val="en-US" w:eastAsia="zh-CN"/>
        </w:rPr>
        <w:t>2</w:t>
      </w:r>
      <w:r>
        <w:rPr>
          <w:rFonts w:hint="eastAsia"/>
        </w:rPr>
        <w:t>。</w:t>
      </w:r>
    </w:p>
    <w:p>
      <w:pPr>
        <w:pStyle w:val="2"/>
        <w:rPr>
          <w:rFonts w:hint="eastAsia" w:ascii="宋体" w:hAnsi="宋体" w:eastAsia="宋体" w:cs="宋体"/>
          <w:b w:val="0"/>
          <w:kern w:val="0"/>
          <w:sz w:val="24"/>
          <w:szCs w:val="24"/>
          <w:lang w:val="en-US" w:eastAsia="zh-CN" w:bidi="ar-SA"/>
        </w:rPr>
      </w:pPr>
    </w:p>
    <w:p>
      <w:pPr>
        <w:pStyle w:val="2"/>
        <w:jc w:val="center"/>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表</w:t>
      </w:r>
      <w:r>
        <w:rPr>
          <w:rFonts w:hint="eastAsia" w:cs="宋体"/>
          <w:b w:val="0"/>
          <w:kern w:val="0"/>
          <w:sz w:val="24"/>
          <w:szCs w:val="24"/>
          <w:lang w:val="en-US" w:eastAsia="zh-CN" w:bidi="ar-SA"/>
        </w:rPr>
        <w:t>1</w:t>
      </w:r>
      <w:r>
        <w:rPr>
          <w:rFonts w:hint="eastAsia" w:ascii="宋体" w:hAnsi="宋体" w:eastAsia="宋体" w:cs="宋体"/>
          <w:b w:val="0"/>
          <w:kern w:val="0"/>
          <w:sz w:val="24"/>
          <w:szCs w:val="24"/>
          <w:lang w:val="en-US" w:eastAsia="zh-CN" w:bidi="ar-SA"/>
        </w:rPr>
        <w:t>：35kV电力电缆附件使用环境</w:t>
      </w:r>
    </w:p>
    <w:tbl>
      <w:tblPr>
        <w:tblStyle w:val="19"/>
        <w:tblW w:w="87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43"/>
        <w:gridCol w:w="1843"/>
        <w:gridCol w:w="1516"/>
        <w:gridCol w:w="2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767"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主要气象要素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94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项目</w:t>
            </w:r>
          </w:p>
        </w:tc>
        <w:tc>
          <w:tcPr>
            <w:tcW w:w="184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单位</w:t>
            </w:r>
          </w:p>
        </w:tc>
        <w:tc>
          <w:tcPr>
            <w:tcW w:w="151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数量</w:t>
            </w:r>
          </w:p>
        </w:tc>
        <w:tc>
          <w:tcPr>
            <w:tcW w:w="24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94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多年平均气温</w:t>
            </w:r>
          </w:p>
        </w:tc>
        <w:tc>
          <w:tcPr>
            <w:tcW w:w="184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1516" w:type="dxa"/>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p>
        </w:tc>
        <w:tc>
          <w:tcPr>
            <w:tcW w:w="24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94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多年极端最高气温</w:t>
            </w:r>
          </w:p>
        </w:tc>
        <w:tc>
          <w:tcPr>
            <w:tcW w:w="184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1516" w:type="dxa"/>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41.6</w:t>
            </w:r>
          </w:p>
        </w:tc>
        <w:tc>
          <w:tcPr>
            <w:tcW w:w="24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94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多年极端最低气温</w:t>
            </w:r>
          </w:p>
        </w:tc>
        <w:tc>
          <w:tcPr>
            <w:tcW w:w="184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1516" w:type="dxa"/>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10.4</w:t>
            </w:r>
          </w:p>
        </w:tc>
        <w:tc>
          <w:tcPr>
            <w:tcW w:w="24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设备具有耐低温性能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94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多年平均风速</w:t>
            </w:r>
          </w:p>
        </w:tc>
        <w:tc>
          <w:tcPr>
            <w:tcW w:w="184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m/s</w:t>
            </w:r>
          </w:p>
        </w:tc>
        <w:tc>
          <w:tcPr>
            <w:tcW w:w="151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2.3</w:t>
            </w:r>
          </w:p>
        </w:tc>
        <w:tc>
          <w:tcPr>
            <w:tcW w:w="24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94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多年极大风速</w:t>
            </w:r>
          </w:p>
        </w:tc>
        <w:tc>
          <w:tcPr>
            <w:tcW w:w="184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m/s</w:t>
            </w:r>
          </w:p>
        </w:tc>
        <w:tc>
          <w:tcPr>
            <w:tcW w:w="151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33.6</w:t>
            </w:r>
          </w:p>
        </w:tc>
        <w:tc>
          <w:tcPr>
            <w:tcW w:w="24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94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多年平均雷暴日数</w:t>
            </w:r>
          </w:p>
        </w:tc>
        <w:tc>
          <w:tcPr>
            <w:tcW w:w="184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日</w:t>
            </w:r>
          </w:p>
        </w:tc>
        <w:tc>
          <w:tcPr>
            <w:tcW w:w="151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3</w:t>
            </w:r>
            <w:r>
              <w:rPr>
                <w:rFonts w:hint="eastAsia" w:ascii="宋体" w:hAnsi="宋体" w:eastAsia="宋体" w:cs="宋体"/>
                <w:sz w:val="24"/>
                <w:szCs w:val="24"/>
                <w:lang w:val="en-US" w:eastAsia="zh-CN"/>
              </w:rPr>
              <w:t>6.6</w:t>
            </w:r>
          </w:p>
        </w:tc>
        <w:tc>
          <w:tcPr>
            <w:tcW w:w="246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r>
    </w:tbl>
    <w:p>
      <w:pPr>
        <w:ind w:firstLine="480"/>
        <w:jc w:val="center"/>
      </w:pPr>
      <w:r>
        <w:rPr>
          <w:rFonts w:hint="eastAsia"/>
        </w:rPr>
        <w:t>表</w:t>
      </w:r>
      <w:r>
        <w:rPr>
          <w:rFonts w:hint="eastAsia"/>
          <w:lang w:val="en-US" w:eastAsia="zh-CN"/>
        </w:rPr>
        <w:t>2</w:t>
      </w:r>
      <w:r>
        <w:rPr>
          <w:rFonts w:hint="eastAsia"/>
        </w:rPr>
        <w:t>：</w:t>
      </w:r>
      <w:r>
        <w:rPr>
          <w:rFonts w:hint="eastAsia"/>
          <w:lang w:val="en-US" w:eastAsia="zh-CN"/>
        </w:rPr>
        <w:t>35kV电力电缆附件</w:t>
      </w:r>
      <w:r>
        <w:rPr>
          <w:rFonts w:hint="eastAsia"/>
        </w:rPr>
        <w:t>技术参数特性表</w:t>
      </w:r>
    </w:p>
    <w:tbl>
      <w:tblPr>
        <w:tblStyle w:val="1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17"/>
        <w:gridCol w:w="1015"/>
        <w:gridCol w:w="15"/>
        <w:gridCol w:w="776"/>
        <w:gridCol w:w="1779"/>
        <w:gridCol w:w="754"/>
        <w:gridCol w:w="34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17" w:type="dxa"/>
            <w:tcMar>
              <w:left w:w="0" w:type="dxa"/>
              <w:right w:w="0" w:type="dxa"/>
            </w:tcMar>
            <w:vAlign w:val="center"/>
          </w:tcPr>
          <w:p>
            <w:pPr>
              <w:pStyle w:val="25"/>
              <w:spacing w:before="240" w:beforeLines="100" w:after="240" w:afterLines="100"/>
              <w:ind w:left="0" w:leftChars="0" w:right="72" w:firstLine="0" w:firstLineChars="0"/>
              <w:rPr>
                <w:b/>
                <w:bCs/>
                <w:sz w:val="21"/>
                <w:szCs w:val="21"/>
              </w:rPr>
            </w:pPr>
            <w:bookmarkStart w:id="107" w:name="_Toc160694545"/>
            <w:r>
              <w:rPr>
                <w:rFonts w:hint="eastAsia"/>
                <w:b/>
                <w:bCs/>
                <w:sz w:val="21"/>
                <w:szCs w:val="21"/>
              </w:rPr>
              <w:t>序号</w:t>
            </w:r>
          </w:p>
        </w:tc>
        <w:tc>
          <w:tcPr>
            <w:tcW w:w="3585" w:type="dxa"/>
            <w:gridSpan w:val="4"/>
            <w:tcMar>
              <w:left w:w="0" w:type="dxa"/>
              <w:right w:w="0" w:type="dxa"/>
            </w:tcMar>
            <w:vAlign w:val="center"/>
          </w:tcPr>
          <w:p>
            <w:pPr>
              <w:pStyle w:val="25"/>
              <w:spacing w:before="240" w:beforeLines="100" w:after="240" w:afterLines="100"/>
              <w:ind w:left="0" w:leftChars="0" w:right="72" w:firstLine="0" w:firstLineChars="0"/>
              <w:rPr>
                <w:b/>
                <w:bCs/>
                <w:sz w:val="21"/>
                <w:szCs w:val="21"/>
              </w:rPr>
            </w:pPr>
            <w:r>
              <w:rPr>
                <w:rFonts w:hint="eastAsia"/>
                <w:b/>
                <w:bCs/>
                <w:sz w:val="21"/>
                <w:szCs w:val="21"/>
              </w:rPr>
              <w:t>项目</w:t>
            </w:r>
          </w:p>
        </w:tc>
        <w:tc>
          <w:tcPr>
            <w:tcW w:w="754" w:type="dxa"/>
            <w:vAlign w:val="center"/>
          </w:tcPr>
          <w:p>
            <w:pPr>
              <w:pStyle w:val="25"/>
              <w:spacing w:before="240" w:beforeLines="100" w:after="240" w:afterLines="100"/>
              <w:ind w:left="0" w:leftChars="0" w:right="72" w:firstLine="0" w:firstLineChars="0"/>
              <w:rPr>
                <w:b/>
                <w:bCs/>
                <w:sz w:val="21"/>
                <w:szCs w:val="21"/>
              </w:rPr>
            </w:pPr>
            <w:r>
              <w:rPr>
                <w:rFonts w:hint="eastAsia"/>
                <w:b/>
                <w:bCs/>
                <w:sz w:val="21"/>
                <w:szCs w:val="21"/>
              </w:rPr>
              <w:t>单位</w:t>
            </w:r>
          </w:p>
        </w:tc>
        <w:tc>
          <w:tcPr>
            <w:tcW w:w="3473" w:type="dxa"/>
            <w:tcMar>
              <w:left w:w="0" w:type="dxa"/>
              <w:right w:w="0" w:type="dxa"/>
            </w:tcMar>
            <w:vAlign w:val="center"/>
          </w:tcPr>
          <w:p>
            <w:pPr>
              <w:pStyle w:val="25"/>
              <w:spacing w:before="240" w:beforeLines="100" w:after="240" w:afterLines="100"/>
              <w:ind w:left="0" w:leftChars="0" w:right="72" w:firstLine="0" w:firstLineChars="0"/>
              <w:rPr>
                <w:b/>
                <w:bCs/>
                <w:sz w:val="21"/>
                <w:szCs w:val="21"/>
              </w:rPr>
            </w:pPr>
            <w:r>
              <w:rPr>
                <w:rFonts w:hint="eastAsia"/>
                <w:b/>
                <w:bCs/>
                <w:sz w:val="21"/>
                <w:szCs w:val="21"/>
              </w:rPr>
              <w:t>标准参数值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17" w:type="dxa"/>
            <w:tcMar>
              <w:left w:w="0" w:type="dxa"/>
              <w:right w:w="0" w:type="dxa"/>
            </w:tcMar>
            <w:vAlign w:val="center"/>
          </w:tcPr>
          <w:p>
            <w:pPr>
              <w:pStyle w:val="25"/>
              <w:spacing w:before="240" w:beforeLines="100" w:after="240" w:afterLines="100"/>
              <w:ind w:left="0" w:leftChars="0" w:right="72" w:firstLine="0" w:firstLineChars="0"/>
              <w:rPr>
                <w:sz w:val="21"/>
                <w:szCs w:val="21"/>
              </w:rPr>
            </w:pPr>
          </w:p>
        </w:tc>
        <w:tc>
          <w:tcPr>
            <w:tcW w:w="3585" w:type="dxa"/>
            <w:gridSpan w:val="4"/>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通用采购标准</w:t>
            </w:r>
          </w:p>
        </w:tc>
        <w:tc>
          <w:tcPr>
            <w:tcW w:w="4227" w:type="dxa"/>
            <w:gridSpan w:val="2"/>
            <w:vAlign w:val="center"/>
          </w:tcPr>
          <w:p>
            <w:pPr>
              <w:pStyle w:val="25"/>
              <w:spacing w:before="240" w:beforeLines="100" w:after="240" w:afterLines="100"/>
              <w:ind w:left="0" w:leftChars="0" w:right="72" w:firstLine="0" w:firstLineChars="0"/>
              <w:rPr>
                <w:sz w:val="21"/>
                <w:szCs w:val="21"/>
              </w:rPr>
            </w:pPr>
            <w:r>
              <w:rPr>
                <w:rFonts w:hint="eastAsia"/>
                <w:sz w:val="21"/>
                <w:szCs w:val="21"/>
              </w:rPr>
              <w:t>电力电缆附件通用技术规范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17"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1</w:t>
            </w:r>
          </w:p>
        </w:tc>
        <w:tc>
          <w:tcPr>
            <w:tcW w:w="7812" w:type="dxa"/>
            <w:gridSpan w:val="6"/>
            <w:vAlign w:val="center"/>
          </w:tcPr>
          <w:p>
            <w:pPr>
              <w:pStyle w:val="25"/>
              <w:spacing w:before="240" w:beforeLines="100" w:after="240" w:afterLines="100"/>
              <w:ind w:left="0" w:leftChars="0" w:right="72" w:firstLine="0" w:firstLineChars="0"/>
              <w:rPr>
                <w:sz w:val="21"/>
                <w:szCs w:val="21"/>
              </w:rPr>
            </w:pPr>
            <w:r>
              <w:rPr>
                <w:rFonts w:hint="eastAsia"/>
                <w:sz w:val="21"/>
                <w:szCs w:val="21"/>
              </w:rPr>
              <w:t>电缆附件主要电气性能参数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17"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1.1</w:t>
            </w:r>
          </w:p>
        </w:tc>
        <w:tc>
          <w:tcPr>
            <w:tcW w:w="3585" w:type="dxa"/>
            <w:gridSpan w:val="4"/>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工频电压试验（5min）</w:t>
            </w:r>
          </w:p>
        </w:tc>
        <w:tc>
          <w:tcPr>
            <w:tcW w:w="754" w:type="dxa"/>
            <w:vAlign w:val="center"/>
          </w:tcPr>
          <w:p>
            <w:pPr>
              <w:pStyle w:val="25"/>
              <w:spacing w:before="240" w:beforeLines="100" w:after="240" w:afterLines="100"/>
              <w:ind w:left="0" w:leftChars="0" w:right="72" w:firstLine="0" w:firstLineChars="0"/>
              <w:rPr>
                <w:sz w:val="21"/>
                <w:szCs w:val="21"/>
              </w:rPr>
            </w:pPr>
            <w:r>
              <w:rPr>
                <w:rFonts w:hint="eastAsia"/>
                <w:sz w:val="21"/>
                <w:szCs w:val="21"/>
              </w:rPr>
              <w:t>kV</w:t>
            </w:r>
          </w:p>
        </w:tc>
        <w:tc>
          <w:tcPr>
            <w:tcW w:w="3473"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4.5</w:t>
            </w:r>
            <w:r>
              <w:rPr>
                <w:rFonts w:hint="eastAsia"/>
                <w:i/>
                <w:sz w:val="21"/>
                <w:szCs w:val="21"/>
              </w:rPr>
              <w:t>U</w:t>
            </w:r>
            <w:r>
              <w:rPr>
                <w:rFonts w:hint="eastAsia"/>
                <w:sz w:val="21"/>
                <w:szCs w:val="21"/>
                <w:vertAlign w:val="subscript"/>
              </w:rPr>
              <w:t>0</w:t>
            </w:r>
            <w:r>
              <w:rPr>
                <w:rFonts w:hint="eastAsia"/>
                <w:sz w:val="21"/>
                <w:szCs w:val="21"/>
              </w:rPr>
              <w:t>，5min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517"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1.2</w:t>
            </w:r>
          </w:p>
        </w:tc>
        <w:tc>
          <w:tcPr>
            <w:tcW w:w="3585" w:type="dxa"/>
            <w:gridSpan w:val="4"/>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户外终端工频电压试验（淋雨下）（1min）</w:t>
            </w:r>
          </w:p>
        </w:tc>
        <w:tc>
          <w:tcPr>
            <w:tcW w:w="754" w:type="dxa"/>
            <w:vAlign w:val="center"/>
          </w:tcPr>
          <w:p>
            <w:pPr>
              <w:pStyle w:val="25"/>
              <w:spacing w:before="240" w:beforeLines="100" w:after="240" w:afterLines="100"/>
              <w:ind w:left="0" w:leftChars="0" w:right="72" w:firstLine="0" w:firstLineChars="0"/>
              <w:rPr>
                <w:sz w:val="21"/>
                <w:szCs w:val="21"/>
              </w:rPr>
            </w:pPr>
            <w:r>
              <w:rPr>
                <w:rFonts w:hint="eastAsia"/>
                <w:sz w:val="21"/>
                <w:szCs w:val="21"/>
              </w:rPr>
              <w:t>kV</w:t>
            </w:r>
          </w:p>
        </w:tc>
        <w:tc>
          <w:tcPr>
            <w:tcW w:w="3473" w:type="dxa"/>
            <w:tcMar>
              <w:left w:w="0" w:type="dxa"/>
              <w:right w:w="0" w:type="dxa"/>
            </w:tcMar>
            <w:vAlign w:val="center"/>
          </w:tcPr>
          <w:p>
            <w:pPr>
              <w:spacing w:before="240" w:beforeLines="100" w:after="240" w:afterLines="100"/>
              <w:ind w:right="66" w:firstLine="0" w:firstLineChars="0"/>
              <w:jc w:val="center"/>
              <w:rPr>
                <w:sz w:val="21"/>
                <w:szCs w:val="21"/>
              </w:rPr>
            </w:pPr>
            <w:r>
              <w:rPr>
                <w:rFonts w:hint="eastAsia"/>
                <w:sz w:val="21"/>
                <w:szCs w:val="21"/>
              </w:rPr>
              <w:t>4.0</w:t>
            </w:r>
            <w:r>
              <w:rPr>
                <w:rFonts w:hint="eastAsia"/>
                <w:i/>
                <w:sz w:val="21"/>
                <w:szCs w:val="21"/>
              </w:rPr>
              <w:t>U</w:t>
            </w:r>
            <w:r>
              <w:rPr>
                <w:rFonts w:hint="eastAsia"/>
                <w:sz w:val="21"/>
                <w:szCs w:val="21"/>
                <w:vertAlign w:val="subscript"/>
              </w:rPr>
              <w:t>0</w:t>
            </w:r>
            <w:r>
              <w:rPr>
                <w:rFonts w:hint="eastAsia"/>
                <w:sz w:val="21"/>
                <w:szCs w:val="21"/>
              </w:rPr>
              <w:t>，15min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517"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1.3</w:t>
            </w:r>
          </w:p>
        </w:tc>
        <w:tc>
          <w:tcPr>
            <w:tcW w:w="3585" w:type="dxa"/>
            <w:gridSpan w:val="4"/>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局部放电试验（室温、</w:t>
            </w:r>
            <w:r>
              <w:rPr>
                <w:rFonts w:hint="eastAsia"/>
                <w:bCs/>
                <w:sz w:val="21"/>
                <w:szCs w:val="21"/>
              </w:rPr>
              <w:t>试验灵敏度10pC或更优，40.5kV下</w:t>
            </w:r>
            <w:r>
              <w:rPr>
                <w:rFonts w:hint="eastAsia"/>
                <w:sz w:val="21"/>
                <w:szCs w:val="21"/>
              </w:rPr>
              <w:t>）</w:t>
            </w:r>
          </w:p>
        </w:tc>
        <w:tc>
          <w:tcPr>
            <w:tcW w:w="754" w:type="dxa"/>
            <w:vAlign w:val="center"/>
          </w:tcPr>
          <w:p>
            <w:pPr>
              <w:pStyle w:val="25"/>
              <w:spacing w:before="240" w:beforeLines="100" w:after="240" w:afterLines="100"/>
              <w:ind w:left="0" w:leftChars="0" w:right="72" w:firstLine="0" w:firstLineChars="0"/>
              <w:rPr>
                <w:sz w:val="21"/>
                <w:szCs w:val="21"/>
              </w:rPr>
            </w:pPr>
          </w:p>
        </w:tc>
        <w:tc>
          <w:tcPr>
            <w:tcW w:w="3473" w:type="dxa"/>
            <w:tcMar>
              <w:left w:w="0" w:type="dxa"/>
              <w:right w:w="0" w:type="dxa"/>
            </w:tcMar>
            <w:vAlign w:val="center"/>
          </w:tcPr>
          <w:p>
            <w:pPr>
              <w:spacing w:before="240" w:beforeLines="100" w:after="240" w:afterLines="100"/>
              <w:ind w:right="66" w:firstLine="0" w:firstLineChars="0"/>
              <w:jc w:val="center"/>
              <w:rPr>
                <w:sz w:val="21"/>
                <w:szCs w:val="21"/>
              </w:rPr>
            </w:pPr>
            <w:r>
              <w:rPr>
                <w:rFonts w:hint="eastAsia"/>
                <w:sz w:val="21"/>
                <w:szCs w:val="21"/>
              </w:rPr>
              <w:t>无可检测放电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517"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1.4</w:t>
            </w:r>
          </w:p>
        </w:tc>
        <w:tc>
          <w:tcPr>
            <w:tcW w:w="3585" w:type="dxa"/>
            <w:gridSpan w:val="4"/>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恒压负荷循环试验（</w:t>
            </w:r>
            <w:r>
              <w:rPr>
                <w:color w:val="FF0000"/>
                <w:sz w:val="21"/>
                <w:szCs w:val="21"/>
              </w:rPr>
              <w:t>48</w:t>
            </w:r>
            <w:r>
              <w:rPr>
                <w:rFonts w:hint="eastAsia"/>
                <w:color w:val="FF0000"/>
                <w:sz w:val="21"/>
                <w:szCs w:val="21"/>
              </w:rPr>
              <w:t>0h</w:t>
            </w:r>
            <w:r>
              <w:rPr>
                <w:rFonts w:hint="eastAsia"/>
                <w:sz w:val="21"/>
                <w:szCs w:val="21"/>
              </w:rPr>
              <w:t>）</w:t>
            </w:r>
          </w:p>
        </w:tc>
        <w:tc>
          <w:tcPr>
            <w:tcW w:w="754" w:type="dxa"/>
            <w:vAlign w:val="center"/>
          </w:tcPr>
          <w:p>
            <w:pPr>
              <w:pStyle w:val="25"/>
              <w:spacing w:before="240" w:beforeLines="100" w:after="240" w:afterLines="100"/>
              <w:ind w:left="0" w:leftChars="0" w:right="72" w:firstLine="0" w:firstLineChars="0"/>
              <w:rPr>
                <w:sz w:val="21"/>
                <w:szCs w:val="21"/>
              </w:rPr>
            </w:pPr>
            <w:r>
              <w:rPr>
                <w:rFonts w:hint="eastAsia"/>
                <w:sz w:val="21"/>
                <w:szCs w:val="21"/>
              </w:rPr>
              <w:t>kV</w:t>
            </w:r>
          </w:p>
        </w:tc>
        <w:tc>
          <w:tcPr>
            <w:tcW w:w="3473" w:type="dxa"/>
            <w:tcMar>
              <w:left w:w="0" w:type="dxa"/>
              <w:right w:w="0" w:type="dxa"/>
            </w:tcMar>
            <w:vAlign w:val="center"/>
          </w:tcPr>
          <w:p>
            <w:pPr>
              <w:spacing w:before="240" w:beforeLines="100" w:after="240" w:afterLines="100"/>
              <w:ind w:right="66" w:firstLine="0" w:firstLineChars="0"/>
              <w:jc w:val="center"/>
              <w:rPr>
                <w:sz w:val="21"/>
                <w:szCs w:val="21"/>
              </w:rPr>
            </w:pPr>
            <w:r>
              <w:rPr>
                <w:rFonts w:hint="eastAsia"/>
                <w:sz w:val="21"/>
                <w:szCs w:val="21"/>
              </w:rPr>
              <w:t>按照GB/T12706.4规定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17"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1.5</w:t>
            </w:r>
          </w:p>
        </w:tc>
        <w:tc>
          <w:tcPr>
            <w:tcW w:w="3585" w:type="dxa"/>
            <w:gridSpan w:val="4"/>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局部放电试验（高温、</w:t>
            </w:r>
            <w:r>
              <w:rPr>
                <w:rFonts w:hint="eastAsia"/>
                <w:bCs/>
                <w:sz w:val="21"/>
                <w:szCs w:val="21"/>
              </w:rPr>
              <w:t>试验灵敏度10pC或更优，40.5kV下</w:t>
            </w:r>
            <w:r>
              <w:rPr>
                <w:rFonts w:hint="eastAsia"/>
                <w:sz w:val="21"/>
                <w:szCs w:val="21"/>
              </w:rPr>
              <w:t>）</w:t>
            </w:r>
          </w:p>
        </w:tc>
        <w:tc>
          <w:tcPr>
            <w:tcW w:w="754" w:type="dxa"/>
            <w:vAlign w:val="center"/>
          </w:tcPr>
          <w:p>
            <w:pPr>
              <w:pStyle w:val="25"/>
              <w:spacing w:before="240" w:beforeLines="100" w:after="240" w:afterLines="100"/>
              <w:ind w:left="0" w:leftChars="0" w:right="72" w:firstLine="0" w:firstLineChars="0"/>
              <w:rPr>
                <w:sz w:val="21"/>
                <w:szCs w:val="21"/>
              </w:rPr>
            </w:pPr>
          </w:p>
        </w:tc>
        <w:tc>
          <w:tcPr>
            <w:tcW w:w="3473" w:type="dxa"/>
            <w:tcMar>
              <w:left w:w="0" w:type="dxa"/>
              <w:right w:w="0" w:type="dxa"/>
            </w:tcMar>
            <w:vAlign w:val="center"/>
          </w:tcPr>
          <w:p>
            <w:pPr>
              <w:spacing w:before="240" w:beforeLines="100" w:after="240" w:afterLines="100"/>
              <w:ind w:right="66" w:firstLine="0" w:firstLineChars="0"/>
              <w:jc w:val="center"/>
              <w:rPr>
                <w:sz w:val="21"/>
                <w:szCs w:val="21"/>
              </w:rPr>
            </w:pPr>
            <w:r>
              <w:rPr>
                <w:rFonts w:hint="eastAsia"/>
                <w:sz w:val="21"/>
                <w:szCs w:val="21"/>
              </w:rPr>
              <w:t>无可检测放电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17"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1.6</w:t>
            </w:r>
          </w:p>
        </w:tc>
        <w:tc>
          <w:tcPr>
            <w:tcW w:w="3585" w:type="dxa"/>
            <w:gridSpan w:val="4"/>
            <w:tcMar>
              <w:left w:w="0" w:type="dxa"/>
              <w:right w:w="0" w:type="dxa"/>
            </w:tcMar>
            <w:vAlign w:val="center"/>
          </w:tcPr>
          <w:p>
            <w:pPr>
              <w:pStyle w:val="25"/>
              <w:spacing w:before="240" w:beforeLines="100" w:after="240" w:afterLines="100"/>
              <w:ind w:left="0" w:leftChars="0" w:right="72" w:firstLine="0" w:firstLineChars="0"/>
              <w:rPr>
                <w:spacing w:val="-4"/>
                <w:sz w:val="21"/>
                <w:szCs w:val="21"/>
              </w:rPr>
            </w:pPr>
            <w:r>
              <w:rPr>
                <w:rFonts w:hint="eastAsia"/>
                <w:spacing w:val="-4"/>
                <w:sz w:val="21"/>
                <w:szCs w:val="21"/>
              </w:rPr>
              <w:t>冲击电压试验（导体温度95℃～100℃下）（正负极性各10次）</w:t>
            </w:r>
          </w:p>
        </w:tc>
        <w:tc>
          <w:tcPr>
            <w:tcW w:w="754" w:type="dxa"/>
            <w:vAlign w:val="center"/>
          </w:tcPr>
          <w:p>
            <w:pPr>
              <w:pStyle w:val="25"/>
              <w:spacing w:before="240" w:beforeLines="100" w:after="240" w:afterLines="100"/>
              <w:ind w:left="0" w:leftChars="0" w:right="72" w:firstLine="0" w:firstLineChars="0"/>
              <w:rPr>
                <w:sz w:val="21"/>
                <w:szCs w:val="21"/>
              </w:rPr>
            </w:pPr>
            <w:r>
              <w:rPr>
                <w:rFonts w:hint="eastAsia"/>
                <w:sz w:val="21"/>
                <w:szCs w:val="21"/>
              </w:rPr>
              <w:t>kV</w:t>
            </w:r>
          </w:p>
        </w:tc>
        <w:tc>
          <w:tcPr>
            <w:tcW w:w="3473" w:type="dxa"/>
            <w:tcMar>
              <w:left w:w="0" w:type="dxa"/>
              <w:right w:w="0" w:type="dxa"/>
            </w:tcMar>
            <w:vAlign w:val="center"/>
          </w:tcPr>
          <w:p>
            <w:pPr>
              <w:spacing w:before="240" w:beforeLines="100" w:after="240" w:afterLines="100"/>
              <w:ind w:right="66" w:firstLine="0" w:firstLineChars="0"/>
              <w:jc w:val="center"/>
              <w:rPr>
                <w:sz w:val="21"/>
                <w:szCs w:val="21"/>
              </w:rPr>
            </w:pPr>
            <w:r>
              <w:rPr>
                <w:rFonts w:hint="eastAsia"/>
                <w:color w:val="000000"/>
                <w:sz w:val="21"/>
                <w:szCs w:val="21"/>
              </w:rPr>
              <w:t>±</w:t>
            </w:r>
            <w:r>
              <w:rPr>
                <w:rFonts w:hint="eastAsia"/>
                <w:sz w:val="21"/>
                <w:szCs w:val="21"/>
              </w:rPr>
              <w:t>200kV各10次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17"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1.7</w:t>
            </w:r>
          </w:p>
        </w:tc>
        <w:tc>
          <w:tcPr>
            <w:tcW w:w="3585" w:type="dxa"/>
            <w:gridSpan w:val="4"/>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冲击后工频电压试验（15min）</w:t>
            </w:r>
          </w:p>
        </w:tc>
        <w:tc>
          <w:tcPr>
            <w:tcW w:w="754" w:type="dxa"/>
            <w:vAlign w:val="center"/>
          </w:tcPr>
          <w:p>
            <w:pPr>
              <w:pStyle w:val="25"/>
              <w:spacing w:before="240" w:beforeLines="100" w:after="240" w:afterLines="100"/>
              <w:ind w:left="0" w:leftChars="0" w:right="72" w:firstLine="0" w:firstLineChars="0"/>
              <w:rPr>
                <w:sz w:val="21"/>
                <w:szCs w:val="21"/>
              </w:rPr>
            </w:pPr>
            <w:r>
              <w:rPr>
                <w:rFonts w:hint="eastAsia"/>
                <w:sz w:val="21"/>
                <w:szCs w:val="21"/>
              </w:rPr>
              <w:t>kV</w:t>
            </w:r>
          </w:p>
        </w:tc>
        <w:tc>
          <w:tcPr>
            <w:tcW w:w="3473" w:type="dxa"/>
            <w:tcMar>
              <w:left w:w="0" w:type="dxa"/>
              <w:right w:w="0" w:type="dxa"/>
            </w:tcMar>
            <w:vAlign w:val="center"/>
          </w:tcPr>
          <w:p>
            <w:pPr>
              <w:spacing w:before="240" w:beforeLines="100" w:after="240" w:afterLines="100"/>
              <w:ind w:right="66" w:firstLine="0" w:firstLineChars="0"/>
              <w:jc w:val="center"/>
              <w:rPr>
                <w:sz w:val="21"/>
                <w:szCs w:val="21"/>
              </w:rPr>
            </w:pPr>
            <w:r>
              <w:rPr>
                <w:rFonts w:hint="eastAsia"/>
                <w:sz w:val="21"/>
                <w:szCs w:val="21"/>
              </w:rPr>
              <w:t>2.5</w:t>
            </w:r>
            <w:r>
              <w:rPr>
                <w:rFonts w:hint="eastAsia"/>
                <w:i/>
                <w:sz w:val="21"/>
                <w:szCs w:val="21"/>
              </w:rPr>
              <w:t>U</w:t>
            </w:r>
            <w:r>
              <w:rPr>
                <w:rFonts w:hint="eastAsia"/>
                <w:sz w:val="21"/>
                <w:szCs w:val="21"/>
                <w:vertAlign w:val="subscript"/>
              </w:rPr>
              <w:t>0</w:t>
            </w:r>
            <w:r>
              <w:rPr>
                <w:rFonts w:hint="eastAsia"/>
                <w:sz w:val="21"/>
                <w:szCs w:val="21"/>
              </w:rPr>
              <w:t>，15min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17"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1.8</w:t>
            </w:r>
          </w:p>
        </w:tc>
        <w:tc>
          <w:tcPr>
            <w:tcW w:w="3585" w:type="dxa"/>
            <w:gridSpan w:val="4"/>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热稳定试验</w:t>
            </w:r>
          </w:p>
        </w:tc>
        <w:tc>
          <w:tcPr>
            <w:tcW w:w="754" w:type="dxa"/>
            <w:vAlign w:val="center"/>
          </w:tcPr>
          <w:p>
            <w:pPr>
              <w:pStyle w:val="25"/>
              <w:spacing w:before="240" w:beforeLines="100" w:after="240" w:afterLines="100"/>
              <w:ind w:left="0" w:leftChars="0" w:right="72" w:firstLine="0" w:firstLineChars="0"/>
              <w:rPr>
                <w:sz w:val="21"/>
                <w:szCs w:val="21"/>
              </w:rPr>
            </w:pPr>
          </w:p>
        </w:tc>
        <w:tc>
          <w:tcPr>
            <w:tcW w:w="3473" w:type="dxa"/>
            <w:tcMar>
              <w:left w:w="0" w:type="dxa"/>
              <w:right w:w="0" w:type="dxa"/>
            </w:tcMar>
            <w:vAlign w:val="center"/>
          </w:tcPr>
          <w:p>
            <w:pPr>
              <w:spacing w:before="240" w:beforeLines="100" w:after="240" w:afterLines="100"/>
              <w:ind w:right="66" w:firstLine="0" w:firstLineChars="0"/>
              <w:jc w:val="center"/>
              <w:rPr>
                <w:sz w:val="21"/>
                <w:szCs w:val="21"/>
              </w:rPr>
            </w:pPr>
            <w:r>
              <w:rPr>
                <w:rFonts w:hint="eastAsia"/>
                <w:sz w:val="21"/>
                <w:szCs w:val="21"/>
              </w:rPr>
              <w:t>按照GB/T12706.4规定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517"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1.9</w:t>
            </w:r>
          </w:p>
        </w:tc>
        <w:tc>
          <w:tcPr>
            <w:tcW w:w="3585" w:type="dxa"/>
            <w:gridSpan w:val="4"/>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动稳定试验</w:t>
            </w:r>
          </w:p>
        </w:tc>
        <w:tc>
          <w:tcPr>
            <w:tcW w:w="754" w:type="dxa"/>
            <w:vAlign w:val="center"/>
          </w:tcPr>
          <w:p>
            <w:pPr>
              <w:pStyle w:val="25"/>
              <w:spacing w:before="240" w:beforeLines="100" w:after="240" w:afterLines="100"/>
              <w:ind w:left="0" w:leftChars="0" w:right="72" w:firstLine="0" w:firstLineChars="0"/>
              <w:rPr>
                <w:sz w:val="21"/>
                <w:szCs w:val="21"/>
              </w:rPr>
            </w:pPr>
          </w:p>
        </w:tc>
        <w:tc>
          <w:tcPr>
            <w:tcW w:w="3473" w:type="dxa"/>
            <w:tcMar>
              <w:left w:w="0" w:type="dxa"/>
              <w:right w:w="0" w:type="dxa"/>
            </w:tcMar>
            <w:vAlign w:val="center"/>
          </w:tcPr>
          <w:p>
            <w:pPr>
              <w:spacing w:before="240" w:beforeLines="100" w:after="240" w:afterLines="100"/>
              <w:ind w:right="66" w:firstLine="0" w:firstLineChars="0"/>
              <w:jc w:val="center"/>
              <w:rPr>
                <w:sz w:val="21"/>
                <w:szCs w:val="21"/>
              </w:rPr>
            </w:pPr>
            <w:r>
              <w:rPr>
                <w:rFonts w:hint="eastAsia"/>
                <w:sz w:val="21"/>
                <w:szCs w:val="21"/>
              </w:rPr>
              <w:t>按照GB/T12706.4规定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17"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1.10</w:t>
            </w:r>
          </w:p>
        </w:tc>
        <w:tc>
          <w:tcPr>
            <w:tcW w:w="3585" w:type="dxa"/>
            <w:gridSpan w:val="4"/>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户内终端潮湿试验（300h）</w:t>
            </w:r>
          </w:p>
        </w:tc>
        <w:tc>
          <w:tcPr>
            <w:tcW w:w="754" w:type="dxa"/>
            <w:vAlign w:val="center"/>
          </w:tcPr>
          <w:p>
            <w:pPr>
              <w:pStyle w:val="25"/>
              <w:spacing w:before="240" w:beforeLines="100" w:after="240" w:afterLines="100"/>
              <w:ind w:left="0" w:leftChars="0" w:right="72" w:firstLine="0" w:firstLineChars="0"/>
              <w:rPr>
                <w:sz w:val="21"/>
                <w:szCs w:val="21"/>
              </w:rPr>
            </w:pPr>
            <w:r>
              <w:rPr>
                <w:rFonts w:hint="eastAsia"/>
                <w:sz w:val="21"/>
                <w:szCs w:val="21"/>
              </w:rPr>
              <w:t>kV</w:t>
            </w:r>
          </w:p>
        </w:tc>
        <w:tc>
          <w:tcPr>
            <w:tcW w:w="3473" w:type="dxa"/>
            <w:tcMar>
              <w:left w:w="0" w:type="dxa"/>
              <w:right w:w="0" w:type="dxa"/>
            </w:tcMar>
            <w:vAlign w:val="center"/>
          </w:tcPr>
          <w:p>
            <w:pPr>
              <w:spacing w:before="240" w:beforeLines="100" w:after="240" w:afterLines="100"/>
              <w:ind w:right="66" w:firstLine="0" w:firstLineChars="0"/>
              <w:jc w:val="center"/>
              <w:rPr>
                <w:sz w:val="21"/>
                <w:szCs w:val="21"/>
              </w:rPr>
            </w:pPr>
            <w:r>
              <w:rPr>
                <w:rFonts w:hint="eastAsia"/>
                <w:sz w:val="21"/>
                <w:szCs w:val="21"/>
              </w:rPr>
              <w:t>1.25</w:t>
            </w:r>
            <w:r>
              <w:rPr>
                <w:rFonts w:hint="eastAsia"/>
                <w:i/>
                <w:sz w:val="21"/>
                <w:szCs w:val="21"/>
              </w:rPr>
              <w:t>U</w:t>
            </w:r>
            <w:r>
              <w:rPr>
                <w:rFonts w:hint="eastAsia"/>
                <w:sz w:val="21"/>
                <w:szCs w:val="21"/>
                <w:vertAlign w:val="subscript"/>
              </w:rPr>
              <w:t>0</w:t>
            </w:r>
            <w:r>
              <w:rPr>
                <w:rFonts w:hint="eastAsia"/>
                <w:sz w:val="21"/>
                <w:szCs w:val="21"/>
              </w:rPr>
              <w:t>，300h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517"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1.11</w:t>
            </w:r>
          </w:p>
        </w:tc>
        <w:tc>
          <w:tcPr>
            <w:tcW w:w="3585" w:type="dxa"/>
            <w:gridSpan w:val="4"/>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中间接头浸水试验（30次循环）</w:t>
            </w:r>
          </w:p>
        </w:tc>
        <w:tc>
          <w:tcPr>
            <w:tcW w:w="754" w:type="dxa"/>
            <w:vAlign w:val="center"/>
          </w:tcPr>
          <w:p>
            <w:pPr>
              <w:pStyle w:val="25"/>
              <w:spacing w:before="240" w:beforeLines="100" w:after="240" w:afterLines="100"/>
              <w:ind w:left="0" w:leftChars="0" w:right="72" w:firstLine="0" w:firstLineChars="0"/>
              <w:rPr>
                <w:sz w:val="21"/>
                <w:szCs w:val="21"/>
              </w:rPr>
            </w:pPr>
            <w:r>
              <w:rPr>
                <w:rFonts w:hint="eastAsia"/>
                <w:sz w:val="21"/>
                <w:szCs w:val="21"/>
              </w:rPr>
              <w:t>kV</w:t>
            </w:r>
          </w:p>
        </w:tc>
        <w:tc>
          <w:tcPr>
            <w:tcW w:w="3473" w:type="dxa"/>
            <w:tcMar>
              <w:left w:w="0" w:type="dxa"/>
              <w:right w:w="0" w:type="dxa"/>
            </w:tcMar>
            <w:vAlign w:val="center"/>
          </w:tcPr>
          <w:p>
            <w:pPr>
              <w:spacing w:before="240" w:beforeLines="100" w:after="240" w:afterLines="100"/>
              <w:ind w:right="66" w:firstLine="0" w:firstLineChars="0"/>
              <w:jc w:val="center"/>
              <w:rPr>
                <w:sz w:val="21"/>
                <w:szCs w:val="21"/>
              </w:rPr>
            </w:pPr>
            <w:r>
              <w:rPr>
                <w:color w:val="FF0000"/>
                <w:sz w:val="21"/>
                <w:szCs w:val="21"/>
              </w:rPr>
              <w:t>2.5</w:t>
            </w:r>
            <w:r>
              <w:rPr>
                <w:rFonts w:hint="eastAsia"/>
                <w:i/>
                <w:sz w:val="21"/>
                <w:szCs w:val="21"/>
              </w:rPr>
              <w:t>U</w:t>
            </w:r>
            <w:r>
              <w:rPr>
                <w:rFonts w:hint="eastAsia"/>
                <w:sz w:val="21"/>
                <w:szCs w:val="21"/>
                <w:vertAlign w:val="subscript"/>
              </w:rPr>
              <w:t>0</w:t>
            </w:r>
            <w:r>
              <w:rPr>
                <w:rFonts w:hint="eastAsia"/>
                <w:sz w:val="21"/>
                <w:szCs w:val="21"/>
              </w:rPr>
              <w:t>，30次循环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17"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2</w:t>
            </w:r>
          </w:p>
        </w:tc>
        <w:tc>
          <w:tcPr>
            <w:tcW w:w="7812" w:type="dxa"/>
            <w:gridSpan w:val="6"/>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电缆附件运行参数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17"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2.1</w:t>
            </w:r>
          </w:p>
        </w:tc>
        <w:tc>
          <w:tcPr>
            <w:tcW w:w="3585" w:type="dxa"/>
            <w:gridSpan w:val="4"/>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适应的环境温度范围</w:t>
            </w:r>
          </w:p>
        </w:tc>
        <w:tc>
          <w:tcPr>
            <w:tcW w:w="754"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w:t>
            </w:r>
          </w:p>
        </w:tc>
        <w:tc>
          <w:tcPr>
            <w:tcW w:w="3473" w:type="dxa"/>
            <w:tcMar>
              <w:left w:w="0" w:type="dxa"/>
              <w:right w:w="0" w:type="dxa"/>
            </w:tcMar>
            <w:vAlign w:val="center"/>
          </w:tcPr>
          <w:p>
            <w:pPr>
              <w:spacing w:before="240" w:beforeLines="100" w:after="240" w:afterLines="100"/>
              <w:ind w:firstLine="0" w:firstLineChars="0"/>
              <w:jc w:val="center"/>
              <w:rPr>
                <w:sz w:val="21"/>
                <w:szCs w:val="21"/>
              </w:rPr>
            </w:pPr>
            <w:r>
              <w:rPr>
                <w:rFonts w:hint="eastAsia"/>
                <w:sz w:val="21"/>
                <w:szCs w:val="21"/>
              </w:rPr>
              <w:t>-</w:t>
            </w:r>
            <w:r>
              <w:rPr>
                <w:sz w:val="21"/>
                <w:szCs w:val="21"/>
              </w:rPr>
              <w:t>40</w:t>
            </w:r>
            <w:r>
              <w:rPr>
                <w:rFonts w:hint="eastAsia"/>
                <w:sz w:val="21"/>
                <w:szCs w:val="21"/>
              </w:rPr>
              <w:t>℃～+</w:t>
            </w:r>
            <w:r>
              <w:rPr>
                <w:sz w:val="21"/>
                <w:szCs w:val="21"/>
              </w:rPr>
              <w:t>6</w:t>
            </w:r>
            <w:r>
              <w:rPr>
                <w:rFonts w:hint="eastAsia"/>
                <w:sz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17"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2.2</w:t>
            </w:r>
          </w:p>
        </w:tc>
        <w:tc>
          <w:tcPr>
            <w:tcW w:w="3585" w:type="dxa"/>
            <w:gridSpan w:val="4"/>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使用地区海拔</w:t>
            </w:r>
          </w:p>
        </w:tc>
        <w:tc>
          <w:tcPr>
            <w:tcW w:w="754"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m</w:t>
            </w:r>
          </w:p>
        </w:tc>
        <w:tc>
          <w:tcPr>
            <w:tcW w:w="3473" w:type="dxa"/>
            <w:tcMar>
              <w:left w:w="0" w:type="dxa"/>
              <w:right w:w="0" w:type="dxa"/>
            </w:tcMar>
            <w:vAlign w:val="center"/>
          </w:tcPr>
          <w:p>
            <w:pPr>
              <w:spacing w:before="240" w:beforeLines="100" w:after="240" w:afterLines="100"/>
              <w:ind w:firstLine="0" w:firstLineChars="0"/>
              <w:jc w:val="center"/>
              <w:rPr>
                <w:sz w:val="21"/>
                <w:szCs w:val="21"/>
              </w:rPr>
            </w:pPr>
            <w:r>
              <w:rPr>
                <w:rFonts w:hint="eastAsia"/>
                <w:sz w:val="21"/>
                <w:szCs w:val="21"/>
              </w:rPr>
              <w:t>≤3000m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17"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2.3</w:t>
            </w:r>
          </w:p>
        </w:tc>
        <w:tc>
          <w:tcPr>
            <w:tcW w:w="3585" w:type="dxa"/>
            <w:gridSpan w:val="4"/>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户外终端外绝缘爬电距离</w:t>
            </w:r>
          </w:p>
        </w:tc>
        <w:tc>
          <w:tcPr>
            <w:tcW w:w="754"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mm</w:t>
            </w:r>
          </w:p>
        </w:tc>
        <w:tc>
          <w:tcPr>
            <w:tcW w:w="3473" w:type="dxa"/>
            <w:tcMar>
              <w:left w:w="0" w:type="dxa"/>
              <w:right w:w="0" w:type="dxa"/>
            </w:tcMar>
            <w:vAlign w:val="center"/>
          </w:tcPr>
          <w:p>
            <w:pPr>
              <w:spacing w:before="240" w:beforeLines="100" w:after="240" w:afterLines="100"/>
              <w:ind w:firstLine="0" w:firstLineChars="0"/>
              <w:jc w:val="center"/>
              <w:rPr>
                <w:sz w:val="21"/>
                <w:szCs w:val="21"/>
              </w:rPr>
            </w:pPr>
            <w:r>
              <w:rPr>
                <w:rFonts w:hint="eastAsia"/>
                <w:sz w:val="21"/>
                <w:szCs w:val="21"/>
              </w:rPr>
              <w:t>1256mm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517"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2.4</w:t>
            </w:r>
          </w:p>
        </w:tc>
        <w:tc>
          <w:tcPr>
            <w:tcW w:w="3585" w:type="dxa"/>
            <w:gridSpan w:val="4"/>
            <w:tcMar>
              <w:left w:w="0" w:type="dxa"/>
              <w:right w:w="0" w:type="dxa"/>
            </w:tcMar>
            <w:vAlign w:val="center"/>
          </w:tcPr>
          <w:p>
            <w:pPr>
              <w:pStyle w:val="25"/>
              <w:spacing w:before="240" w:beforeLines="100" w:after="240" w:afterLines="100"/>
              <w:ind w:left="0" w:leftChars="0" w:right="72" w:firstLine="0" w:firstLineChars="0"/>
              <w:rPr>
                <w:sz w:val="24"/>
                <w:szCs w:val="24"/>
              </w:rPr>
            </w:pPr>
            <w:r>
              <w:rPr>
                <w:rFonts w:hint="eastAsia"/>
                <w:sz w:val="24"/>
                <w:szCs w:val="24"/>
              </w:rPr>
              <w:t>附件设计使用年限</w:t>
            </w:r>
          </w:p>
        </w:tc>
        <w:tc>
          <w:tcPr>
            <w:tcW w:w="754" w:type="dxa"/>
            <w:tcMar>
              <w:left w:w="0" w:type="dxa"/>
              <w:right w:w="0" w:type="dxa"/>
            </w:tcMar>
            <w:vAlign w:val="center"/>
          </w:tcPr>
          <w:p>
            <w:pPr>
              <w:pStyle w:val="25"/>
              <w:spacing w:before="240" w:beforeLines="100" w:after="240" w:afterLines="100"/>
              <w:ind w:left="0" w:leftChars="0" w:right="72" w:firstLine="0" w:firstLineChars="0"/>
              <w:rPr>
                <w:sz w:val="24"/>
                <w:szCs w:val="24"/>
              </w:rPr>
            </w:pPr>
            <w:r>
              <w:rPr>
                <w:rFonts w:hint="eastAsia"/>
                <w:sz w:val="24"/>
                <w:szCs w:val="24"/>
              </w:rPr>
              <w:t>年</w:t>
            </w:r>
          </w:p>
        </w:tc>
        <w:tc>
          <w:tcPr>
            <w:tcW w:w="3473" w:type="dxa"/>
            <w:tcMar>
              <w:left w:w="0" w:type="dxa"/>
              <w:right w:w="0" w:type="dxa"/>
            </w:tcMar>
            <w:vAlign w:val="center"/>
          </w:tcPr>
          <w:p>
            <w:pPr>
              <w:spacing w:before="240" w:beforeLines="100" w:after="240" w:afterLines="100"/>
              <w:ind w:right="66" w:firstLine="0" w:firstLineChars="0"/>
              <w:jc w:val="center"/>
              <w:rPr>
                <w:sz w:val="21"/>
                <w:szCs w:val="21"/>
              </w:rPr>
            </w:pPr>
            <w:r>
              <w:rPr>
                <w:rFonts w:hint="eastAsia"/>
                <w:sz w:val="21"/>
                <w:szCs w:val="21"/>
              </w:rPr>
              <w:t>30年</w:t>
            </w:r>
          </w:p>
        </w:tc>
      </w:tr>
      <w:bookmarkEnd w:id="107"/>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17"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3</w:t>
            </w:r>
          </w:p>
        </w:tc>
        <w:tc>
          <w:tcPr>
            <w:tcW w:w="7812" w:type="dxa"/>
            <w:gridSpan w:val="6"/>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户内终端结构参数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17" w:type="dxa"/>
            <w:tcMar>
              <w:left w:w="0" w:type="dxa"/>
              <w:right w:w="0" w:type="dxa"/>
            </w:tcMar>
            <w:vAlign w:val="center"/>
          </w:tcPr>
          <w:p>
            <w:pPr>
              <w:pStyle w:val="25"/>
              <w:spacing w:before="240" w:beforeLines="100" w:after="240" w:afterLines="100"/>
              <w:ind w:left="0" w:leftChars="0" w:right="72" w:firstLine="0" w:firstLineChars="0"/>
              <w:rPr>
                <w:bCs/>
                <w:sz w:val="21"/>
                <w:szCs w:val="21"/>
              </w:rPr>
            </w:pPr>
            <w:r>
              <w:rPr>
                <w:rFonts w:hint="eastAsia"/>
                <w:sz w:val="21"/>
                <w:szCs w:val="21"/>
              </w:rPr>
              <w:t>3.</w:t>
            </w:r>
            <w:r>
              <w:rPr>
                <w:rFonts w:hint="eastAsia"/>
                <w:bCs/>
                <w:sz w:val="21"/>
                <w:szCs w:val="21"/>
              </w:rPr>
              <w:t>1</w:t>
            </w:r>
          </w:p>
        </w:tc>
        <w:tc>
          <w:tcPr>
            <w:tcW w:w="3585" w:type="dxa"/>
            <w:gridSpan w:val="4"/>
            <w:tcMar>
              <w:left w:w="0" w:type="dxa"/>
              <w:right w:w="0" w:type="dxa"/>
            </w:tcMar>
            <w:vAlign w:val="center"/>
          </w:tcPr>
          <w:p>
            <w:pPr>
              <w:pStyle w:val="25"/>
              <w:spacing w:before="240" w:beforeLines="100" w:after="240" w:afterLines="100"/>
              <w:ind w:left="0" w:leftChars="0" w:right="72" w:firstLine="0" w:firstLineChars="0"/>
              <w:rPr>
                <w:bCs/>
                <w:sz w:val="21"/>
                <w:szCs w:val="21"/>
              </w:rPr>
            </w:pPr>
            <w:r>
              <w:rPr>
                <w:rFonts w:hint="eastAsia"/>
                <w:sz w:val="21"/>
                <w:szCs w:val="21"/>
              </w:rPr>
              <w:t>基本结构（冷缩式、预制式和热缩式）</w:t>
            </w:r>
          </w:p>
        </w:tc>
        <w:tc>
          <w:tcPr>
            <w:tcW w:w="754" w:type="dxa"/>
            <w:tcMar>
              <w:left w:w="0" w:type="dxa"/>
              <w:right w:w="0" w:type="dxa"/>
            </w:tcMar>
            <w:vAlign w:val="center"/>
          </w:tcPr>
          <w:p>
            <w:pPr>
              <w:pStyle w:val="25"/>
              <w:spacing w:before="240" w:beforeLines="100" w:after="240" w:afterLines="100"/>
              <w:ind w:left="0" w:leftChars="0" w:right="72" w:firstLine="0" w:firstLineChars="0"/>
              <w:rPr>
                <w:bCs/>
                <w:sz w:val="21"/>
                <w:szCs w:val="21"/>
              </w:rPr>
            </w:pPr>
          </w:p>
        </w:tc>
        <w:tc>
          <w:tcPr>
            <w:tcW w:w="3473"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冷缩式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17" w:type="dxa"/>
            <w:vMerge w:val="restart"/>
            <w:tcMar>
              <w:left w:w="0" w:type="dxa"/>
              <w:right w:w="0" w:type="dxa"/>
            </w:tcMar>
            <w:vAlign w:val="center"/>
          </w:tcPr>
          <w:p>
            <w:pPr>
              <w:pStyle w:val="25"/>
              <w:spacing w:before="240" w:beforeLines="100" w:after="240" w:afterLines="100"/>
              <w:ind w:left="0" w:leftChars="0" w:right="72" w:firstLine="0" w:firstLineChars="0"/>
              <w:rPr>
                <w:bCs/>
                <w:sz w:val="21"/>
                <w:szCs w:val="21"/>
              </w:rPr>
            </w:pPr>
            <w:r>
              <w:rPr>
                <w:rFonts w:hint="eastAsia"/>
                <w:sz w:val="21"/>
                <w:szCs w:val="21"/>
              </w:rPr>
              <w:t>3.</w:t>
            </w:r>
            <w:r>
              <w:rPr>
                <w:rFonts w:hint="eastAsia"/>
                <w:bCs/>
                <w:sz w:val="21"/>
                <w:szCs w:val="21"/>
              </w:rPr>
              <w:t>2</w:t>
            </w:r>
          </w:p>
        </w:tc>
        <w:tc>
          <w:tcPr>
            <w:tcW w:w="1806" w:type="dxa"/>
            <w:gridSpan w:val="3"/>
            <w:vMerge w:val="restart"/>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bCs/>
                <w:sz w:val="21"/>
                <w:szCs w:val="21"/>
              </w:rPr>
              <w:t>出线金具</w:t>
            </w:r>
          </w:p>
        </w:tc>
        <w:tc>
          <w:tcPr>
            <w:tcW w:w="1779"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材质</w:t>
            </w:r>
          </w:p>
        </w:tc>
        <w:tc>
          <w:tcPr>
            <w:tcW w:w="754" w:type="dxa"/>
            <w:tcMar>
              <w:left w:w="0" w:type="dxa"/>
              <w:right w:w="0" w:type="dxa"/>
            </w:tcMar>
            <w:vAlign w:val="center"/>
          </w:tcPr>
          <w:p>
            <w:pPr>
              <w:pStyle w:val="25"/>
              <w:spacing w:before="240" w:beforeLines="100" w:after="240" w:afterLines="100"/>
              <w:ind w:left="0" w:leftChars="0" w:right="72" w:firstLine="0" w:firstLineChars="0"/>
              <w:rPr>
                <w:sz w:val="21"/>
                <w:szCs w:val="21"/>
              </w:rPr>
            </w:pPr>
          </w:p>
        </w:tc>
        <w:tc>
          <w:tcPr>
            <w:tcW w:w="3473"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铜镀锡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517" w:type="dxa"/>
            <w:vMerge w:val="continue"/>
            <w:tcMar>
              <w:left w:w="0" w:type="dxa"/>
              <w:right w:w="0" w:type="dxa"/>
            </w:tcMar>
            <w:vAlign w:val="center"/>
          </w:tcPr>
          <w:p>
            <w:pPr>
              <w:pStyle w:val="25"/>
              <w:spacing w:before="240" w:beforeLines="100" w:after="240" w:afterLines="100"/>
              <w:ind w:left="0" w:leftChars="0" w:right="72" w:firstLine="0" w:firstLineChars="0"/>
              <w:rPr>
                <w:bCs/>
                <w:sz w:val="21"/>
                <w:szCs w:val="21"/>
              </w:rPr>
            </w:pPr>
          </w:p>
        </w:tc>
        <w:tc>
          <w:tcPr>
            <w:tcW w:w="1806" w:type="dxa"/>
            <w:gridSpan w:val="3"/>
            <w:vMerge w:val="continue"/>
            <w:tcMar>
              <w:left w:w="0" w:type="dxa"/>
              <w:right w:w="0" w:type="dxa"/>
            </w:tcMar>
            <w:vAlign w:val="center"/>
          </w:tcPr>
          <w:p>
            <w:pPr>
              <w:pStyle w:val="25"/>
              <w:spacing w:before="240" w:beforeLines="100" w:after="240" w:afterLines="100"/>
              <w:ind w:left="0" w:leftChars="0" w:right="72" w:firstLine="0" w:firstLineChars="0"/>
              <w:rPr>
                <w:sz w:val="21"/>
                <w:szCs w:val="21"/>
              </w:rPr>
            </w:pPr>
          </w:p>
        </w:tc>
        <w:tc>
          <w:tcPr>
            <w:tcW w:w="1779"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规格</w:t>
            </w:r>
          </w:p>
        </w:tc>
        <w:tc>
          <w:tcPr>
            <w:tcW w:w="754"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mm</w:t>
            </w:r>
            <w:r>
              <w:rPr>
                <w:rFonts w:hint="eastAsia"/>
                <w:sz w:val="21"/>
                <w:szCs w:val="21"/>
                <w:vertAlign w:val="superscript"/>
              </w:rPr>
              <w:t>2</w:t>
            </w:r>
          </w:p>
        </w:tc>
        <w:tc>
          <w:tcPr>
            <w:tcW w:w="3473"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120mm</w:t>
            </w:r>
            <w:r>
              <w:rPr>
                <w:rFonts w:hint="eastAsia"/>
                <w:sz w:val="21"/>
                <w:szCs w:val="21"/>
                <w:vertAlign w:val="superscript"/>
              </w:rPr>
              <w:t>2</w:t>
            </w:r>
            <w:r>
              <w:rPr>
                <w:rFonts w:hint="eastAsia"/>
                <w:sz w:val="21"/>
                <w:szCs w:val="21"/>
              </w:rPr>
              <w:t>、240mm</w:t>
            </w:r>
            <w:r>
              <w:rPr>
                <w:rFonts w:hint="eastAsia"/>
                <w:sz w:val="21"/>
                <w:szCs w:val="21"/>
                <w:vertAlign w:val="superscript"/>
              </w:rPr>
              <w:t>2</w:t>
            </w:r>
            <w:r>
              <w:rPr>
                <w:rFonts w:hint="eastAsia"/>
                <w:sz w:val="21"/>
                <w:szCs w:val="21"/>
              </w:rPr>
              <w:t>、400mm</w:t>
            </w:r>
            <w:r>
              <w:rPr>
                <w:rFonts w:hint="eastAsia"/>
                <w:sz w:val="21"/>
                <w:szCs w:val="21"/>
                <w:vertAlign w:val="superscript"/>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17" w:type="dxa"/>
            <w:vMerge w:val="continue"/>
            <w:tcMar>
              <w:left w:w="0" w:type="dxa"/>
              <w:right w:w="0" w:type="dxa"/>
            </w:tcMar>
            <w:vAlign w:val="center"/>
          </w:tcPr>
          <w:p>
            <w:pPr>
              <w:pStyle w:val="25"/>
              <w:spacing w:before="240" w:beforeLines="100" w:after="240" w:afterLines="100"/>
              <w:ind w:left="0" w:leftChars="0" w:right="72" w:firstLine="0" w:firstLineChars="0"/>
              <w:rPr>
                <w:bCs/>
                <w:sz w:val="21"/>
                <w:szCs w:val="21"/>
              </w:rPr>
            </w:pPr>
          </w:p>
        </w:tc>
        <w:tc>
          <w:tcPr>
            <w:tcW w:w="1806" w:type="dxa"/>
            <w:gridSpan w:val="3"/>
            <w:vMerge w:val="continue"/>
            <w:tcMar>
              <w:left w:w="0" w:type="dxa"/>
              <w:right w:w="0" w:type="dxa"/>
            </w:tcMar>
            <w:vAlign w:val="center"/>
          </w:tcPr>
          <w:p>
            <w:pPr>
              <w:pStyle w:val="25"/>
              <w:spacing w:before="240" w:beforeLines="100" w:after="240" w:afterLines="100"/>
              <w:ind w:left="0" w:leftChars="0" w:right="72" w:firstLine="0" w:firstLineChars="0"/>
              <w:rPr>
                <w:sz w:val="21"/>
                <w:szCs w:val="21"/>
              </w:rPr>
            </w:pPr>
          </w:p>
        </w:tc>
        <w:tc>
          <w:tcPr>
            <w:tcW w:w="1779"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质量</w:t>
            </w:r>
          </w:p>
        </w:tc>
        <w:tc>
          <w:tcPr>
            <w:tcW w:w="754"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kg</w:t>
            </w:r>
          </w:p>
        </w:tc>
        <w:tc>
          <w:tcPr>
            <w:tcW w:w="3473" w:type="dxa"/>
            <w:tcMar>
              <w:left w:w="0" w:type="dxa"/>
              <w:right w:w="0" w:type="dxa"/>
            </w:tcMar>
            <w:vAlign w:val="center"/>
          </w:tcPr>
          <w:p>
            <w:pPr>
              <w:pStyle w:val="25"/>
              <w:spacing w:beforeLines="0" w:afterLines="0" w:line="240" w:lineRule="auto"/>
              <w:ind w:left="0" w:leftChars="0" w:right="72" w:firstLine="0" w:firstLineChars="0"/>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17" w:type="dxa"/>
            <w:tcMar>
              <w:left w:w="0" w:type="dxa"/>
              <w:right w:w="0" w:type="dxa"/>
            </w:tcMar>
            <w:vAlign w:val="center"/>
          </w:tcPr>
          <w:p>
            <w:pPr>
              <w:pStyle w:val="25"/>
              <w:spacing w:before="240" w:beforeLines="100" w:after="240" w:afterLines="100"/>
              <w:ind w:left="0" w:leftChars="0" w:right="72" w:firstLine="0" w:firstLineChars="0"/>
              <w:rPr>
                <w:bCs/>
                <w:sz w:val="21"/>
                <w:szCs w:val="21"/>
              </w:rPr>
            </w:pPr>
            <w:r>
              <w:rPr>
                <w:rFonts w:hint="eastAsia"/>
                <w:sz w:val="21"/>
                <w:szCs w:val="21"/>
              </w:rPr>
              <w:t>3.</w:t>
            </w:r>
            <w:r>
              <w:rPr>
                <w:rFonts w:hint="eastAsia"/>
                <w:bCs/>
                <w:sz w:val="21"/>
                <w:szCs w:val="21"/>
              </w:rPr>
              <w:t>3</w:t>
            </w:r>
          </w:p>
        </w:tc>
        <w:tc>
          <w:tcPr>
            <w:tcW w:w="3585" w:type="dxa"/>
            <w:gridSpan w:val="4"/>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终端规格</w:t>
            </w:r>
          </w:p>
        </w:tc>
        <w:tc>
          <w:tcPr>
            <w:tcW w:w="754"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mm</w:t>
            </w:r>
            <w:r>
              <w:rPr>
                <w:rFonts w:hint="eastAsia"/>
                <w:sz w:val="21"/>
                <w:szCs w:val="21"/>
                <w:vertAlign w:val="superscript"/>
              </w:rPr>
              <w:t>2</w:t>
            </w:r>
          </w:p>
        </w:tc>
        <w:tc>
          <w:tcPr>
            <w:tcW w:w="3473"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120mm</w:t>
            </w:r>
            <w:r>
              <w:rPr>
                <w:rFonts w:hint="eastAsia"/>
                <w:sz w:val="21"/>
                <w:szCs w:val="21"/>
                <w:vertAlign w:val="superscript"/>
              </w:rPr>
              <w:t>2</w:t>
            </w:r>
            <w:r>
              <w:rPr>
                <w:rFonts w:hint="eastAsia"/>
                <w:sz w:val="21"/>
                <w:szCs w:val="21"/>
              </w:rPr>
              <w:t>、240mm</w:t>
            </w:r>
            <w:r>
              <w:rPr>
                <w:rFonts w:hint="eastAsia"/>
                <w:sz w:val="21"/>
                <w:szCs w:val="21"/>
                <w:vertAlign w:val="superscript"/>
              </w:rPr>
              <w:t>2</w:t>
            </w:r>
            <w:r>
              <w:rPr>
                <w:rFonts w:hint="eastAsia"/>
                <w:sz w:val="21"/>
                <w:szCs w:val="21"/>
              </w:rPr>
              <w:t>、400mm</w:t>
            </w:r>
            <w:r>
              <w:rPr>
                <w:rFonts w:hint="eastAsia"/>
                <w:sz w:val="21"/>
                <w:szCs w:val="21"/>
                <w:vertAlign w:val="superscript"/>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17" w:type="dxa"/>
            <w:vMerge w:val="restart"/>
            <w:tcMar>
              <w:left w:w="0" w:type="dxa"/>
              <w:right w:w="0" w:type="dxa"/>
            </w:tcMar>
            <w:vAlign w:val="center"/>
          </w:tcPr>
          <w:p>
            <w:pPr>
              <w:pStyle w:val="25"/>
              <w:spacing w:before="240" w:beforeLines="100" w:after="240" w:afterLines="100"/>
              <w:ind w:left="0" w:leftChars="0" w:right="72" w:firstLine="0" w:firstLineChars="0"/>
              <w:rPr>
                <w:bCs/>
                <w:sz w:val="21"/>
                <w:szCs w:val="21"/>
              </w:rPr>
            </w:pPr>
            <w:r>
              <w:rPr>
                <w:rFonts w:hint="eastAsia"/>
                <w:sz w:val="21"/>
                <w:szCs w:val="21"/>
              </w:rPr>
              <w:t>3.</w:t>
            </w:r>
            <w:r>
              <w:rPr>
                <w:rFonts w:hint="eastAsia"/>
                <w:bCs/>
                <w:sz w:val="21"/>
                <w:szCs w:val="21"/>
              </w:rPr>
              <w:t>4</w:t>
            </w:r>
          </w:p>
        </w:tc>
        <w:tc>
          <w:tcPr>
            <w:tcW w:w="1015" w:type="dxa"/>
            <w:vMerge w:val="restart"/>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绝缘件</w:t>
            </w:r>
          </w:p>
        </w:tc>
        <w:tc>
          <w:tcPr>
            <w:tcW w:w="791" w:type="dxa"/>
            <w:gridSpan w:val="2"/>
            <w:vMerge w:val="restart"/>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冷缩式、预制式</w:t>
            </w:r>
          </w:p>
        </w:tc>
        <w:tc>
          <w:tcPr>
            <w:tcW w:w="1779" w:type="dxa"/>
            <w:tcMar>
              <w:left w:w="0" w:type="dxa"/>
              <w:right w:w="0" w:type="dxa"/>
            </w:tcMar>
            <w:vAlign w:val="center"/>
          </w:tcPr>
          <w:p>
            <w:pPr>
              <w:pStyle w:val="25"/>
              <w:spacing w:before="240" w:beforeLines="100" w:after="240" w:afterLines="100"/>
              <w:ind w:left="0" w:leftChars="0" w:right="72" w:firstLine="0" w:firstLineChars="0"/>
              <w:rPr>
                <w:bCs/>
                <w:sz w:val="21"/>
                <w:szCs w:val="21"/>
              </w:rPr>
            </w:pPr>
            <w:r>
              <w:rPr>
                <w:rFonts w:hint="eastAsia"/>
                <w:sz w:val="21"/>
                <w:szCs w:val="21"/>
              </w:rPr>
              <w:t>材料</w:t>
            </w:r>
          </w:p>
        </w:tc>
        <w:tc>
          <w:tcPr>
            <w:tcW w:w="754" w:type="dxa"/>
            <w:tcMar>
              <w:left w:w="0" w:type="dxa"/>
              <w:right w:w="0" w:type="dxa"/>
            </w:tcMar>
            <w:vAlign w:val="center"/>
          </w:tcPr>
          <w:p>
            <w:pPr>
              <w:pStyle w:val="25"/>
              <w:spacing w:before="240" w:beforeLines="100" w:after="240" w:afterLines="100"/>
              <w:ind w:left="0" w:leftChars="0" w:right="72" w:firstLine="0" w:firstLineChars="0"/>
              <w:rPr>
                <w:sz w:val="21"/>
                <w:szCs w:val="21"/>
              </w:rPr>
            </w:pPr>
          </w:p>
        </w:tc>
        <w:tc>
          <w:tcPr>
            <w:tcW w:w="3473" w:type="dxa"/>
            <w:tcMar>
              <w:left w:w="0" w:type="dxa"/>
              <w:right w:w="0" w:type="dxa"/>
            </w:tcMar>
            <w:vAlign w:val="center"/>
          </w:tcPr>
          <w:p>
            <w:pPr>
              <w:pStyle w:val="25"/>
              <w:spacing w:before="240" w:beforeLines="100" w:after="240" w:afterLines="100"/>
              <w:ind w:left="0" w:leftChars="0" w:right="72" w:firstLine="0" w:firstLineChars="0"/>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17" w:type="dxa"/>
            <w:vMerge w:val="continue"/>
            <w:tcMar>
              <w:left w:w="0" w:type="dxa"/>
              <w:right w:w="0" w:type="dxa"/>
            </w:tcMar>
            <w:vAlign w:val="center"/>
          </w:tcPr>
          <w:p>
            <w:pPr>
              <w:pStyle w:val="25"/>
              <w:spacing w:before="240" w:beforeLines="100" w:after="240" w:afterLines="100"/>
              <w:ind w:left="0" w:leftChars="0" w:right="72" w:firstLine="0" w:firstLineChars="0"/>
              <w:rPr>
                <w:bCs/>
                <w:sz w:val="21"/>
                <w:szCs w:val="21"/>
              </w:rPr>
            </w:pPr>
          </w:p>
        </w:tc>
        <w:tc>
          <w:tcPr>
            <w:tcW w:w="1015" w:type="dxa"/>
            <w:vMerge w:val="continue"/>
            <w:tcMar>
              <w:left w:w="0" w:type="dxa"/>
              <w:right w:w="0" w:type="dxa"/>
            </w:tcMar>
            <w:vAlign w:val="center"/>
          </w:tcPr>
          <w:p>
            <w:pPr>
              <w:pStyle w:val="25"/>
              <w:spacing w:before="240" w:beforeLines="100" w:after="240" w:afterLines="100"/>
              <w:ind w:left="0" w:leftChars="0" w:right="72" w:firstLine="0" w:firstLineChars="0"/>
              <w:rPr>
                <w:sz w:val="21"/>
                <w:szCs w:val="21"/>
              </w:rPr>
            </w:pPr>
          </w:p>
        </w:tc>
        <w:tc>
          <w:tcPr>
            <w:tcW w:w="791" w:type="dxa"/>
            <w:gridSpan w:val="2"/>
            <w:vMerge w:val="continue"/>
            <w:tcMar>
              <w:left w:w="0" w:type="dxa"/>
              <w:right w:w="0" w:type="dxa"/>
            </w:tcMar>
            <w:vAlign w:val="center"/>
          </w:tcPr>
          <w:p>
            <w:pPr>
              <w:pStyle w:val="25"/>
              <w:spacing w:before="240" w:beforeLines="100" w:after="240" w:afterLines="100"/>
              <w:ind w:left="0" w:leftChars="0" w:right="72" w:firstLine="0" w:firstLineChars="0"/>
              <w:rPr>
                <w:sz w:val="21"/>
                <w:szCs w:val="21"/>
              </w:rPr>
            </w:pPr>
          </w:p>
        </w:tc>
        <w:tc>
          <w:tcPr>
            <w:tcW w:w="1779"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材料牌号和生产厂</w:t>
            </w:r>
          </w:p>
        </w:tc>
        <w:tc>
          <w:tcPr>
            <w:tcW w:w="754" w:type="dxa"/>
            <w:tcMar>
              <w:left w:w="0" w:type="dxa"/>
              <w:right w:w="0" w:type="dxa"/>
            </w:tcMar>
            <w:vAlign w:val="center"/>
          </w:tcPr>
          <w:p>
            <w:pPr>
              <w:pStyle w:val="25"/>
              <w:spacing w:before="240" w:beforeLines="100" w:after="240" w:afterLines="100"/>
              <w:ind w:left="0" w:leftChars="0" w:right="72" w:firstLine="0" w:firstLineChars="0"/>
              <w:rPr>
                <w:sz w:val="21"/>
                <w:szCs w:val="21"/>
              </w:rPr>
            </w:pPr>
          </w:p>
        </w:tc>
        <w:tc>
          <w:tcPr>
            <w:tcW w:w="3473" w:type="dxa"/>
            <w:tcMar>
              <w:left w:w="0" w:type="dxa"/>
              <w:right w:w="0" w:type="dxa"/>
            </w:tcMar>
            <w:vAlign w:val="center"/>
          </w:tcPr>
          <w:p>
            <w:pPr>
              <w:pStyle w:val="25"/>
              <w:spacing w:beforeLines="0" w:afterLines="0" w:line="240" w:lineRule="auto"/>
              <w:ind w:left="0" w:leftChars="0" w:right="72" w:firstLine="0" w:firstLineChars="0"/>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17" w:type="dxa"/>
            <w:vMerge w:val="continue"/>
            <w:tcMar>
              <w:left w:w="0" w:type="dxa"/>
              <w:right w:w="0" w:type="dxa"/>
            </w:tcMar>
            <w:vAlign w:val="center"/>
          </w:tcPr>
          <w:p>
            <w:pPr>
              <w:pStyle w:val="25"/>
              <w:spacing w:before="240" w:beforeLines="100" w:after="240" w:afterLines="100"/>
              <w:ind w:left="0" w:leftChars="0" w:right="72" w:firstLine="0" w:firstLineChars="0"/>
              <w:rPr>
                <w:bCs/>
                <w:sz w:val="21"/>
                <w:szCs w:val="21"/>
              </w:rPr>
            </w:pPr>
          </w:p>
        </w:tc>
        <w:tc>
          <w:tcPr>
            <w:tcW w:w="1015" w:type="dxa"/>
            <w:vMerge w:val="continue"/>
            <w:tcMar>
              <w:left w:w="0" w:type="dxa"/>
              <w:right w:w="0" w:type="dxa"/>
            </w:tcMar>
            <w:vAlign w:val="center"/>
          </w:tcPr>
          <w:p>
            <w:pPr>
              <w:pStyle w:val="25"/>
              <w:spacing w:before="240" w:beforeLines="100" w:after="240" w:afterLines="100"/>
              <w:ind w:left="0" w:leftChars="0" w:right="72" w:firstLine="0" w:firstLineChars="0"/>
              <w:rPr>
                <w:sz w:val="21"/>
                <w:szCs w:val="21"/>
              </w:rPr>
            </w:pPr>
          </w:p>
        </w:tc>
        <w:tc>
          <w:tcPr>
            <w:tcW w:w="791" w:type="dxa"/>
            <w:gridSpan w:val="2"/>
            <w:vMerge w:val="continue"/>
            <w:tcMar>
              <w:left w:w="0" w:type="dxa"/>
              <w:right w:w="0" w:type="dxa"/>
            </w:tcMar>
            <w:vAlign w:val="center"/>
          </w:tcPr>
          <w:p>
            <w:pPr>
              <w:pStyle w:val="25"/>
              <w:spacing w:before="240" w:beforeLines="100" w:after="240" w:afterLines="100"/>
              <w:ind w:left="0" w:leftChars="0" w:right="72" w:firstLine="0" w:firstLineChars="0"/>
              <w:rPr>
                <w:sz w:val="21"/>
                <w:szCs w:val="21"/>
              </w:rPr>
            </w:pPr>
          </w:p>
        </w:tc>
        <w:tc>
          <w:tcPr>
            <w:tcW w:w="1779"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质量</w:t>
            </w:r>
          </w:p>
        </w:tc>
        <w:tc>
          <w:tcPr>
            <w:tcW w:w="754"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kg</w:t>
            </w:r>
          </w:p>
        </w:tc>
        <w:tc>
          <w:tcPr>
            <w:tcW w:w="3473" w:type="dxa"/>
            <w:tcMar>
              <w:left w:w="0" w:type="dxa"/>
              <w:right w:w="0" w:type="dxa"/>
            </w:tcMar>
            <w:vAlign w:val="center"/>
          </w:tcPr>
          <w:p>
            <w:pPr>
              <w:pStyle w:val="25"/>
              <w:spacing w:beforeLines="0" w:afterLines="0" w:line="240" w:lineRule="auto"/>
              <w:ind w:left="0" w:leftChars="0" w:right="72" w:firstLine="0" w:firstLineChars="0"/>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17" w:type="dxa"/>
            <w:vMerge w:val="continue"/>
            <w:tcMar>
              <w:left w:w="0" w:type="dxa"/>
              <w:right w:w="0" w:type="dxa"/>
            </w:tcMar>
            <w:vAlign w:val="center"/>
          </w:tcPr>
          <w:p>
            <w:pPr>
              <w:pStyle w:val="25"/>
              <w:spacing w:before="240" w:beforeLines="100" w:after="240" w:afterLines="100"/>
              <w:ind w:left="0" w:leftChars="0" w:right="72" w:firstLine="0" w:firstLineChars="0"/>
              <w:rPr>
                <w:bCs/>
                <w:sz w:val="21"/>
                <w:szCs w:val="21"/>
              </w:rPr>
            </w:pPr>
          </w:p>
        </w:tc>
        <w:tc>
          <w:tcPr>
            <w:tcW w:w="1015" w:type="dxa"/>
            <w:vMerge w:val="continue"/>
            <w:tcMar>
              <w:left w:w="0" w:type="dxa"/>
              <w:right w:w="0" w:type="dxa"/>
            </w:tcMar>
            <w:vAlign w:val="center"/>
          </w:tcPr>
          <w:p>
            <w:pPr>
              <w:pStyle w:val="25"/>
              <w:spacing w:before="240" w:beforeLines="100" w:after="240" w:afterLines="100"/>
              <w:ind w:left="0" w:leftChars="0" w:right="72" w:firstLine="0" w:firstLineChars="0"/>
              <w:rPr>
                <w:sz w:val="21"/>
                <w:szCs w:val="21"/>
              </w:rPr>
            </w:pPr>
          </w:p>
        </w:tc>
        <w:tc>
          <w:tcPr>
            <w:tcW w:w="791" w:type="dxa"/>
            <w:gridSpan w:val="2"/>
            <w:vMerge w:val="continue"/>
            <w:tcMar>
              <w:left w:w="0" w:type="dxa"/>
              <w:right w:w="0" w:type="dxa"/>
            </w:tcMar>
            <w:vAlign w:val="center"/>
          </w:tcPr>
          <w:p>
            <w:pPr>
              <w:pStyle w:val="25"/>
              <w:spacing w:before="240" w:beforeLines="100" w:after="240" w:afterLines="100"/>
              <w:ind w:left="0" w:leftChars="0" w:right="72" w:firstLine="0" w:firstLineChars="0"/>
              <w:rPr>
                <w:sz w:val="21"/>
                <w:szCs w:val="21"/>
              </w:rPr>
            </w:pPr>
          </w:p>
        </w:tc>
        <w:tc>
          <w:tcPr>
            <w:tcW w:w="1779"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外绝缘爬电距离</w:t>
            </w:r>
          </w:p>
        </w:tc>
        <w:tc>
          <w:tcPr>
            <w:tcW w:w="754"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mm</w:t>
            </w:r>
          </w:p>
        </w:tc>
        <w:tc>
          <w:tcPr>
            <w:tcW w:w="3473" w:type="dxa"/>
            <w:tcMar>
              <w:left w:w="0" w:type="dxa"/>
              <w:right w:w="0" w:type="dxa"/>
            </w:tcMar>
            <w:vAlign w:val="center"/>
          </w:tcPr>
          <w:p>
            <w:pPr>
              <w:pStyle w:val="25"/>
              <w:spacing w:before="240" w:beforeLines="100" w:after="240" w:afterLines="100"/>
              <w:ind w:left="0" w:leftChars="0" w:right="72" w:firstLine="0" w:firstLineChars="0"/>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17"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3.5</w:t>
            </w:r>
          </w:p>
        </w:tc>
        <w:tc>
          <w:tcPr>
            <w:tcW w:w="3585" w:type="dxa"/>
            <w:gridSpan w:val="4"/>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结构高度</w:t>
            </w:r>
          </w:p>
        </w:tc>
        <w:tc>
          <w:tcPr>
            <w:tcW w:w="754"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mm</w:t>
            </w:r>
          </w:p>
        </w:tc>
        <w:tc>
          <w:tcPr>
            <w:tcW w:w="3473" w:type="dxa"/>
            <w:tcMar>
              <w:left w:w="0" w:type="dxa"/>
              <w:right w:w="0" w:type="dxa"/>
            </w:tcMar>
            <w:vAlign w:val="center"/>
          </w:tcPr>
          <w:p>
            <w:pPr>
              <w:pStyle w:val="25"/>
              <w:spacing w:before="240" w:beforeLines="100" w:after="240" w:afterLines="100"/>
              <w:ind w:left="0" w:leftChars="0" w:right="72" w:firstLine="0" w:firstLineChars="0"/>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17"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4</w:t>
            </w:r>
          </w:p>
        </w:tc>
        <w:tc>
          <w:tcPr>
            <w:tcW w:w="7812" w:type="dxa"/>
            <w:gridSpan w:val="6"/>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接头结构参数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17" w:type="dxa"/>
            <w:tcMar>
              <w:left w:w="0" w:type="dxa"/>
              <w:right w:w="0" w:type="dxa"/>
            </w:tcMar>
            <w:vAlign w:val="center"/>
          </w:tcPr>
          <w:p>
            <w:pPr>
              <w:pStyle w:val="25"/>
              <w:spacing w:before="240" w:beforeLines="100" w:after="240" w:afterLines="100"/>
              <w:ind w:left="0" w:leftChars="0" w:right="72" w:firstLine="0" w:firstLineChars="0"/>
              <w:rPr>
                <w:bCs/>
                <w:sz w:val="21"/>
                <w:szCs w:val="21"/>
              </w:rPr>
            </w:pPr>
            <w:r>
              <w:rPr>
                <w:rFonts w:hint="eastAsia"/>
                <w:sz w:val="21"/>
                <w:szCs w:val="21"/>
              </w:rPr>
              <w:t>4.</w:t>
            </w:r>
            <w:r>
              <w:rPr>
                <w:rFonts w:hint="eastAsia"/>
                <w:bCs/>
                <w:sz w:val="21"/>
                <w:szCs w:val="21"/>
              </w:rPr>
              <w:t>1</w:t>
            </w:r>
          </w:p>
        </w:tc>
        <w:tc>
          <w:tcPr>
            <w:tcW w:w="3585" w:type="dxa"/>
            <w:gridSpan w:val="4"/>
            <w:tcMar>
              <w:left w:w="0" w:type="dxa"/>
              <w:right w:w="0" w:type="dxa"/>
            </w:tcMar>
            <w:vAlign w:val="center"/>
          </w:tcPr>
          <w:p>
            <w:pPr>
              <w:pStyle w:val="25"/>
              <w:spacing w:before="240" w:beforeLines="100" w:after="240" w:afterLines="100"/>
              <w:ind w:left="0" w:leftChars="0" w:right="72" w:firstLine="0" w:firstLineChars="0"/>
              <w:rPr>
                <w:bCs/>
                <w:sz w:val="21"/>
                <w:szCs w:val="21"/>
              </w:rPr>
            </w:pPr>
            <w:r>
              <w:rPr>
                <w:rFonts w:hint="eastAsia"/>
                <w:sz w:val="21"/>
                <w:szCs w:val="21"/>
              </w:rPr>
              <w:t>基本结构（冷缩式、预制式和热缩式）</w:t>
            </w:r>
          </w:p>
        </w:tc>
        <w:tc>
          <w:tcPr>
            <w:tcW w:w="754" w:type="dxa"/>
            <w:tcMar>
              <w:left w:w="0" w:type="dxa"/>
              <w:right w:w="0" w:type="dxa"/>
            </w:tcMar>
            <w:vAlign w:val="center"/>
          </w:tcPr>
          <w:p>
            <w:pPr>
              <w:pStyle w:val="25"/>
              <w:spacing w:before="240" w:beforeLines="100" w:after="240" w:afterLines="100"/>
              <w:ind w:left="0" w:leftChars="0" w:right="72" w:firstLine="0" w:firstLineChars="0"/>
              <w:rPr>
                <w:bCs/>
                <w:sz w:val="21"/>
                <w:szCs w:val="21"/>
              </w:rPr>
            </w:pPr>
          </w:p>
        </w:tc>
        <w:tc>
          <w:tcPr>
            <w:tcW w:w="3473"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冷缩式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17" w:type="dxa"/>
            <w:vMerge w:val="restart"/>
            <w:tcMar>
              <w:left w:w="0" w:type="dxa"/>
              <w:right w:w="0" w:type="dxa"/>
            </w:tcMar>
            <w:vAlign w:val="center"/>
          </w:tcPr>
          <w:p>
            <w:pPr>
              <w:pStyle w:val="25"/>
              <w:spacing w:before="240" w:beforeLines="100" w:after="240" w:afterLines="100"/>
              <w:ind w:left="0" w:leftChars="0" w:right="72" w:firstLine="0" w:firstLineChars="0"/>
              <w:rPr>
                <w:bCs/>
                <w:sz w:val="21"/>
                <w:szCs w:val="21"/>
              </w:rPr>
            </w:pPr>
            <w:r>
              <w:rPr>
                <w:rFonts w:hint="eastAsia"/>
                <w:sz w:val="21"/>
                <w:szCs w:val="21"/>
              </w:rPr>
              <w:t>4.</w:t>
            </w:r>
            <w:r>
              <w:rPr>
                <w:rFonts w:hint="eastAsia"/>
                <w:bCs/>
                <w:sz w:val="21"/>
                <w:szCs w:val="21"/>
              </w:rPr>
              <w:t>2</w:t>
            </w:r>
          </w:p>
        </w:tc>
        <w:tc>
          <w:tcPr>
            <w:tcW w:w="1806" w:type="dxa"/>
            <w:gridSpan w:val="3"/>
            <w:vMerge w:val="restart"/>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bCs/>
                <w:sz w:val="21"/>
                <w:szCs w:val="21"/>
              </w:rPr>
              <w:t>连接金具</w:t>
            </w:r>
          </w:p>
        </w:tc>
        <w:tc>
          <w:tcPr>
            <w:tcW w:w="1779"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材质</w:t>
            </w:r>
          </w:p>
        </w:tc>
        <w:tc>
          <w:tcPr>
            <w:tcW w:w="754" w:type="dxa"/>
            <w:tcMar>
              <w:left w:w="0" w:type="dxa"/>
              <w:right w:w="0" w:type="dxa"/>
            </w:tcMar>
            <w:vAlign w:val="center"/>
          </w:tcPr>
          <w:p>
            <w:pPr>
              <w:pStyle w:val="25"/>
              <w:spacing w:before="240" w:beforeLines="100" w:after="240" w:afterLines="100"/>
              <w:ind w:left="0" w:leftChars="0" w:right="72" w:firstLine="0" w:firstLineChars="0"/>
              <w:rPr>
                <w:sz w:val="21"/>
                <w:szCs w:val="21"/>
              </w:rPr>
            </w:pPr>
          </w:p>
        </w:tc>
        <w:tc>
          <w:tcPr>
            <w:tcW w:w="3473"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铜镀锡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517" w:type="dxa"/>
            <w:vMerge w:val="continue"/>
            <w:tcMar>
              <w:left w:w="0" w:type="dxa"/>
              <w:right w:w="0" w:type="dxa"/>
            </w:tcMar>
            <w:vAlign w:val="center"/>
          </w:tcPr>
          <w:p>
            <w:pPr>
              <w:pStyle w:val="25"/>
              <w:spacing w:before="240" w:beforeLines="100" w:after="240" w:afterLines="100"/>
              <w:ind w:left="0" w:leftChars="0" w:right="72" w:firstLine="0" w:firstLineChars="0"/>
              <w:rPr>
                <w:bCs/>
                <w:sz w:val="21"/>
                <w:szCs w:val="21"/>
              </w:rPr>
            </w:pPr>
          </w:p>
        </w:tc>
        <w:tc>
          <w:tcPr>
            <w:tcW w:w="1806" w:type="dxa"/>
            <w:gridSpan w:val="3"/>
            <w:vMerge w:val="continue"/>
            <w:tcMar>
              <w:left w:w="0" w:type="dxa"/>
              <w:right w:w="0" w:type="dxa"/>
            </w:tcMar>
            <w:vAlign w:val="center"/>
          </w:tcPr>
          <w:p>
            <w:pPr>
              <w:pStyle w:val="25"/>
              <w:spacing w:before="240" w:beforeLines="100" w:after="240" w:afterLines="100"/>
              <w:ind w:left="0" w:leftChars="0" w:right="72" w:firstLine="0" w:firstLineChars="0"/>
              <w:rPr>
                <w:sz w:val="21"/>
                <w:szCs w:val="21"/>
              </w:rPr>
            </w:pPr>
          </w:p>
        </w:tc>
        <w:tc>
          <w:tcPr>
            <w:tcW w:w="1779"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规格</w:t>
            </w:r>
          </w:p>
        </w:tc>
        <w:tc>
          <w:tcPr>
            <w:tcW w:w="754"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mm</w:t>
            </w:r>
            <w:r>
              <w:rPr>
                <w:rFonts w:hint="eastAsia"/>
                <w:sz w:val="21"/>
                <w:szCs w:val="21"/>
                <w:vertAlign w:val="superscript"/>
              </w:rPr>
              <w:t>2</w:t>
            </w:r>
          </w:p>
        </w:tc>
        <w:tc>
          <w:tcPr>
            <w:tcW w:w="3473" w:type="dxa"/>
            <w:tcMar>
              <w:left w:w="0" w:type="dxa"/>
              <w:right w:w="0" w:type="dxa"/>
            </w:tcMar>
            <w:vAlign w:val="center"/>
          </w:tcPr>
          <w:p>
            <w:pPr>
              <w:pStyle w:val="25"/>
              <w:spacing w:before="240" w:beforeLines="100" w:after="240" w:afterLines="100"/>
              <w:ind w:left="0" w:leftChars="0" w:right="72" w:firstLine="0" w:firstLineChars="0"/>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17" w:type="dxa"/>
            <w:vMerge w:val="continue"/>
            <w:tcMar>
              <w:left w:w="0" w:type="dxa"/>
              <w:right w:w="0" w:type="dxa"/>
            </w:tcMar>
            <w:vAlign w:val="center"/>
          </w:tcPr>
          <w:p>
            <w:pPr>
              <w:pStyle w:val="25"/>
              <w:spacing w:before="240" w:beforeLines="100" w:after="240" w:afterLines="100"/>
              <w:ind w:left="0" w:leftChars="0" w:right="72" w:firstLine="0" w:firstLineChars="0"/>
              <w:rPr>
                <w:bCs/>
                <w:sz w:val="21"/>
                <w:szCs w:val="21"/>
              </w:rPr>
            </w:pPr>
          </w:p>
        </w:tc>
        <w:tc>
          <w:tcPr>
            <w:tcW w:w="1806" w:type="dxa"/>
            <w:gridSpan w:val="3"/>
            <w:vMerge w:val="continue"/>
            <w:tcMar>
              <w:left w:w="0" w:type="dxa"/>
              <w:right w:w="0" w:type="dxa"/>
            </w:tcMar>
            <w:vAlign w:val="center"/>
          </w:tcPr>
          <w:p>
            <w:pPr>
              <w:pStyle w:val="25"/>
              <w:spacing w:before="240" w:beforeLines="100" w:after="240" w:afterLines="100"/>
              <w:ind w:left="0" w:leftChars="0" w:right="72" w:firstLine="0" w:firstLineChars="0"/>
              <w:rPr>
                <w:sz w:val="21"/>
                <w:szCs w:val="21"/>
              </w:rPr>
            </w:pPr>
          </w:p>
        </w:tc>
        <w:tc>
          <w:tcPr>
            <w:tcW w:w="1779"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质量</w:t>
            </w:r>
          </w:p>
        </w:tc>
        <w:tc>
          <w:tcPr>
            <w:tcW w:w="754"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kg</w:t>
            </w:r>
          </w:p>
        </w:tc>
        <w:tc>
          <w:tcPr>
            <w:tcW w:w="3473" w:type="dxa"/>
            <w:tcMar>
              <w:left w:w="0" w:type="dxa"/>
              <w:right w:w="0" w:type="dxa"/>
            </w:tcMar>
            <w:vAlign w:val="center"/>
          </w:tcPr>
          <w:p>
            <w:pPr>
              <w:pStyle w:val="25"/>
              <w:spacing w:beforeLines="0" w:afterLines="0" w:line="240" w:lineRule="auto"/>
              <w:ind w:left="0" w:leftChars="0" w:right="72" w:firstLine="0" w:firstLineChars="0"/>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17" w:type="dxa"/>
            <w:tcMar>
              <w:left w:w="0" w:type="dxa"/>
              <w:right w:w="0" w:type="dxa"/>
            </w:tcMar>
            <w:vAlign w:val="center"/>
          </w:tcPr>
          <w:p>
            <w:pPr>
              <w:pStyle w:val="25"/>
              <w:spacing w:before="240" w:beforeLines="100" w:after="240" w:afterLines="100"/>
              <w:ind w:left="0" w:leftChars="0" w:right="72" w:firstLine="0" w:firstLineChars="0"/>
              <w:rPr>
                <w:bCs/>
                <w:sz w:val="21"/>
                <w:szCs w:val="21"/>
              </w:rPr>
            </w:pPr>
            <w:r>
              <w:rPr>
                <w:rFonts w:hint="eastAsia"/>
                <w:sz w:val="21"/>
                <w:szCs w:val="21"/>
              </w:rPr>
              <w:t>4.</w:t>
            </w:r>
            <w:r>
              <w:rPr>
                <w:rFonts w:hint="eastAsia"/>
                <w:bCs/>
                <w:sz w:val="21"/>
                <w:szCs w:val="21"/>
              </w:rPr>
              <w:t>3</w:t>
            </w:r>
          </w:p>
        </w:tc>
        <w:tc>
          <w:tcPr>
            <w:tcW w:w="3585" w:type="dxa"/>
            <w:gridSpan w:val="4"/>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接头规格</w:t>
            </w:r>
          </w:p>
        </w:tc>
        <w:tc>
          <w:tcPr>
            <w:tcW w:w="754" w:type="dxa"/>
            <w:tcMar>
              <w:left w:w="0" w:type="dxa"/>
              <w:right w:w="0" w:type="dxa"/>
            </w:tcMar>
            <w:vAlign w:val="center"/>
          </w:tcPr>
          <w:p>
            <w:pPr>
              <w:pStyle w:val="25"/>
              <w:spacing w:before="240" w:beforeLines="100" w:after="240" w:afterLines="100"/>
              <w:ind w:left="0" w:leftChars="0" w:right="72" w:firstLine="0" w:firstLineChars="0"/>
              <w:rPr>
                <w:bCs/>
                <w:sz w:val="21"/>
                <w:szCs w:val="21"/>
              </w:rPr>
            </w:pPr>
            <w:r>
              <w:rPr>
                <w:rFonts w:hint="eastAsia"/>
                <w:sz w:val="21"/>
                <w:szCs w:val="21"/>
              </w:rPr>
              <w:t>mm</w:t>
            </w:r>
            <w:r>
              <w:rPr>
                <w:rFonts w:hint="eastAsia"/>
                <w:sz w:val="21"/>
                <w:szCs w:val="21"/>
                <w:vertAlign w:val="superscript"/>
              </w:rPr>
              <w:t>2</w:t>
            </w:r>
          </w:p>
        </w:tc>
        <w:tc>
          <w:tcPr>
            <w:tcW w:w="3473" w:type="dxa"/>
            <w:tcMar>
              <w:left w:w="0" w:type="dxa"/>
              <w:right w:w="0" w:type="dxa"/>
            </w:tcMar>
            <w:vAlign w:val="center"/>
          </w:tcPr>
          <w:p>
            <w:pPr>
              <w:pStyle w:val="25"/>
              <w:spacing w:before="240" w:beforeLines="100" w:after="240" w:afterLines="100"/>
              <w:ind w:left="0" w:leftChars="0" w:right="72" w:firstLine="0" w:firstLineChars="0"/>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17" w:type="dxa"/>
            <w:vMerge w:val="restart"/>
            <w:tcMar>
              <w:left w:w="0" w:type="dxa"/>
              <w:right w:w="0" w:type="dxa"/>
            </w:tcMar>
            <w:vAlign w:val="center"/>
          </w:tcPr>
          <w:p>
            <w:pPr>
              <w:pStyle w:val="25"/>
              <w:spacing w:before="240" w:beforeLines="100" w:after="240" w:afterLines="100"/>
              <w:ind w:left="0" w:leftChars="0" w:right="72" w:firstLine="0" w:firstLineChars="0"/>
              <w:rPr>
                <w:bCs/>
                <w:sz w:val="21"/>
                <w:szCs w:val="21"/>
              </w:rPr>
            </w:pPr>
            <w:r>
              <w:rPr>
                <w:rFonts w:hint="eastAsia"/>
                <w:sz w:val="21"/>
                <w:szCs w:val="21"/>
              </w:rPr>
              <w:t>4.</w:t>
            </w:r>
            <w:r>
              <w:rPr>
                <w:rFonts w:hint="eastAsia"/>
                <w:bCs/>
                <w:sz w:val="21"/>
                <w:szCs w:val="21"/>
              </w:rPr>
              <w:t>4</w:t>
            </w:r>
          </w:p>
        </w:tc>
        <w:tc>
          <w:tcPr>
            <w:tcW w:w="1030" w:type="dxa"/>
            <w:gridSpan w:val="2"/>
            <w:vMerge w:val="restart"/>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绝缘件</w:t>
            </w:r>
          </w:p>
        </w:tc>
        <w:tc>
          <w:tcPr>
            <w:tcW w:w="776" w:type="dxa"/>
            <w:vMerge w:val="restart"/>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冷缩式、预制式</w:t>
            </w:r>
          </w:p>
        </w:tc>
        <w:tc>
          <w:tcPr>
            <w:tcW w:w="1779" w:type="dxa"/>
            <w:tcMar>
              <w:left w:w="0" w:type="dxa"/>
              <w:right w:w="0" w:type="dxa"/>
            </w:tcMar>
            <w:vAlign w:val="center"/>
          </w:tcPr>
          <w:p>
            <w:pPr>
              <w:pStyle w:val="25"/>
              <w:spacing w:before="240" w:beforeLines="100" w:after="240" w:afterLines="100"/>
              <w:ind w:left="0" w:leftChars="0" w:right="72" w:firstLine="0" w:firstLineChars="0"/>
              <w:rPr>
                <w:bCs/>
                <w:sz w:val="21"/>
                <w:szCs w:val="21"/>
              </w:rPr>
            </w:pPr>
            <w:r>
              <w:rPr>
                <w:rFonts w:hint="eastAsia"/>
                <w:sz w:val="21"/>
                <w:szCs w:val="21"/>
              </w:rPr>
              <w:t>材料</w:t>
            </w:r>
          </w:p>
        </w:tc>
        <w:tc>
          <w:tcPr>
            <w:tcW w:w="754" w:type="dxa"/>
            <w:tcMar>
              <w:left w:w="0" w:type="dxa"/>
              <w:right w:w="0" w:type="dxa"/>
            </w:tcMar>
            <w:vAlign w:val="center"/>
          </w:tcPr>
          <w:p>
            <w:pPr>
              <w:pStyle w:val="25"/>
              <w:spacing w:before="240" w:beforeLines="100" w:after="240" w:afterLines="100"/>
              <w:ind w:left="0" w:leftChars="0" w:right="72" w:firstLine="0" w:firstLineChars="0"/>
              <w:rPr>
                <w:sz w:val="21"/>
                <w:szCs w:val="21"/>
              </w:rPr>
            </w:pPr>
          </w:p>
        </w:tc>
        <w:tc>
          <w:tcPr>
            <w:tcW w:w="3473" w:type="dxa"/>
            <w:tcMar>
              <w:left w:w="0" w:type="dxa"/>
              <w:right w:w="0" w:type="dxa"/>
            </w:tcMar>
            <w:vAlign w:val="center"/>
          </w:tcPr>
          <w:p>
            <w:pPr>
              <w:pStyle w:val="25"/>
              <w:spacing w:before="240" w:beforeLines="100" w:after="240" w:afterLines="100"/>
              <w:ind w:left="0" w:leftChars="0" w:right="72" w:firstLine="0" w:firstLineChars="0"/>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17" w:type="dxa"/>
            <w:vMerge w:val="continue"/>
            <w:tcMar>
              <w:left w:w="0" w:type="dxa"/>
              <w:right w:w="0" w:type="dxa"/>
            </w:tcMar>
            <w:vAlign w:val="center"/>
          </w:tcPr>
          <w:p>
            <w:pPr>
              <w:pStyle w:val="25"/>
              <w:spacing w:before="240" w:beforeLines="100" w:after="240" w:afterLines="100"/>
              <w:ind w:left="0" w:leftChars="0" w:right="72" w:firstLine="0" w:firstLineChars="0"/>
              <w:rPr>
                <w:bCs/>
                <w:sz w:val="21"/>
                <w:szCs w:val="21"/>
              </w:rPr>
            </w:pPr>
          </w:p>
        </w:tc>
        <w:tc>
          <w:tcPr>
            <w:tcW w:w="1030" w:type="dxa"/>
            <w:gridSpan w:val="2"/>
            <w:vMerge w:val="continue"/>
            <w:tcMar>
              <w:left w:w="0" w:type="dxa"/>
              <w:right w:w="0" w:type="dxa"/>
            </w:tcMar>
            <w:vAlign w:val="center"/>
          </w:tcPr>
          <w:p>
            <w:pPr>
              <w:pStyle w:val="25"/>
              <w:spacing w:before="240" w:beforeLines="100" w:after="240" w:afterLines="100"/>
              <w:ind w:left="0" w:leftChars="0" w:right="72" w:firstLine="0" w:firstLineChars="0"/>
              <w:rPr>
                <w:sz w:val="21"/>
                <w:szCs w:val="21"/>
              </w:rPr>
            </w:pPr>
          </w:p>
        </w:tc>
        <w:tc>
          <w:tcPr>
            <w:tcW w:w="776" w:type="dxa"/>
            <w:vMerge w:val="continue"/>
            <w:tcMar>
              <w:left w:w="0" w:type="dxa"/>
              <w:right w:w="0" w:type="dxa"/>
            </w:tcMar>
            <w:vAlign w:val="center"/>
          </w:tcPr>
          <w:p>
            <w:pPr>
              <w:pStyle w:val="25"/>
              <w:spacing w:before="240" w:beforeLines="100" w:after="240" w:afterLines="100"/>
              <w:ind w:left="0" w:leftChars="0" w:right="72" w:firstLine="0" w:firstLineChars="0"/>
              <w:rPr>
                <w:sz w:val="21"/>
                <w:szCs w:val="21"/>
              </w:rPr>
            </w:pPr>
          </w:p>
        </w:tc>
        <w:tc>
          <w:tcPr>
            <w:tcW w:w="1779"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材料牌号和生产厂</w:t>
            </w:r>
          </w:p>
        </w:tc>
        <w:tc>
          <w:tcPr>
            <w:tcW w:w="754" w:type="dxa"/>
            <w:tcMar>
              <w:left w:w="0" w:type="dxa"/>
              <w:right w:w="0" w:type="dxa"/>
            </w:tcMar>
            <w:vAlign w:val="center"/>
          </w:tcPr>
          <w:p>
            <w:pPr>
              <w:pStyle w:val="25"/>
              <w:spacing w:before="240" w:beforeLines="100" w:after="240" w:afterLines="100"/>
              <w:ind w:left="0" w:leftChars="0" w:right="72" w:firstLine="0" w:firstLineChars="0"/>
              <w:rPr>
                <w:sz w:val="21"/>
                <w:szCs w:val="21"/>
              </w:rPr>
            </w:pPr>
          </w:p>
        </w:tc>
        <w:tc>
          <w:tcPr>
            <w:tcW w:w="3473" w:type="dxa"/>
            <w:tcMar>
              <w:left w:w="0" w:type="dxa"/>
              <w:right w:w="0" w:type="dxa"/>
            </w:tcMar>
            <w:vAlign w:val="center"/>
          </w:tcPr>
          <w:p>
            <w:pPr>
              <w:pStyle w:val="25"/>
              <w:spacing w:beforeLines="0" w:afterLines="0" w:line="240" w:lineRule="auto"/>
              <w:ind w:left="0" w:leftChars="0" w:right="72" w:firstLine="0" w:firstLineChars="0"/>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17" w:type="dxa"/>
            <w:vMerge w:val="continue"/>
            <w:tcMar>
              <w:left w:w="0" w:type="dxa"/>
              <w:right w:w="0" w:type="dxa"/>
            </w:tcMar>
            <w:vAlign w:val="center"/>
          </w:tcPr>
          <w:p>
            <w:pPr>
              <w:pStyle w:val="25"/>
              <w:spacing w:before="240" w:beforeLines="100" w:after="240" w:afterLines="100"/>
              <w:ind w:left="0" w:leftChars="0" w:right="72" w:firstLine="0" w:firstLineChars="0"/>
              <w:rPr>
                <w:bCs/>
                <w:sz w:val="21"/>
                <w:szCs w:val="21"/>
              </w:rPr>
            </w:pPr>
          </w:p>
        </w:tc>
        <w:tc>
          <w:tcPr>
            <w:tcW w:w="1030" w:type="dxa"/>
            <w:gridSpan w:val="2"/>
            <w:vMerge w:val="continue"/>
            <w:tcMar>
              <w:left w:w="0" w:type="dxa"/>
              <w:right w:w="0" w:type="dxa"/>
            </w:tcMar>
            <w:vAlign w:val="center"/>
          </w:tcPr>
          <w:p>
            <w:pPr>
              <w:pStyle w:val="25"/>
              <w:spacing w:before="240" w:beforeLines="100" w:after="240" w:afterLines="100"/>
              <w:ind w:left="0" w:leftChars="0" w:right="72" w:firstLine="0" w:firstLineChars="0"/>
              <w:rPr>
                <w:sz w:val="21"/>
                <w:szCs w:val="21"/>
              </w:rPr>
            </w:pPr>
          </w:p>
        </w:tc>
        <w:tc>
          <w:tcPr>
            <w:tcW w:w="776" w:type="dxa"/>
            <w:vMerge w:val="continue"/>
            <w:tcMar>
              <w:left w:w="0" w:type="dxa"/>
              <w:right w:w="0" w:type="dxa"/>
            </w:tcMar>
            <w:vAlign w:val="center"/>
          </w:tcPr>
          <w:p>
            <w:pPr>
              <w:pStyle w:val="25"/>
              <w:spacing w:before="240" w:beforeLines="100" w:after="240" w:afterLines="100"/>
              <w:ind w:left="0" w:leftChars="0" w:right="72" w:firstLine="0" w:firstLineChars="0"/>
              <w:rPr>
                <w:sz w:val="21"/>
                <w:szCs w:val="21"/>
              </w:rPr>
            </w:pPr>
          </w:p>
        </w:tc>
        <w:tc>
          <w:tcPr>
            <w:tcW w:w="1779"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质量</w:t>
            </w:r>
          </w:p>
        </w:tc>
        <w:tc>
          <w:tcPr>
            <w:tcW w:w="754"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kg</w:t>
            </w:r>
          </w:p>
        </w:tc>
        <w:tc>
          <w:tcPr>
            <w:tcW w:w="3473" w:type="dxa"/>
            <w:tcMar>
              <w:left w:w="0" w:type="dxa"/>
              <w:right w:w="0" w:type="dxa"/>
            </w:tcMar>
            <w:vAlign w:val="center"/>
          </w:tcPr>
          <w:p>
            <w:pPr>
              <w:pStyle w:val="25"/>
              <w:spacing w:beforeLines="0" w:afterLines="0" w:line="240" w:lineRule="auto"/>
              <w:ind w:left="0" w:leftChars="0" w:right="72" w:firstLine="0" w:firstLineChars="0"/>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17" w:type="dxa"/>
            <w:vMerge w:val="continue"/>
            <w:tcMar>
              <w:left w:w="0" w:type="dxa"/>
              <w:right w:w="0" w:type="dxa"/>
            </w:tcMar>
            <w:vAlign w:val="center"/>
          </w:tcPr>
          <w:p>
            <w:pPr>
              <w:pStyle w:val="25"/>
              <w:spacing w:before="240" w:beforeLines="100" w:after="240" w:afterLines="100"/>
              <w:ind w:left="0" w:leftChars="0" w:right="72" w:firstLine="0" w:firstLineChars="0"/>
              <w:rPr>
                <w:bCs/>
                <w:sz w:val="21"/>
                <w:szCs w:val="21"/>
              </w:rPr>
            </w:pPr>
          </w:p>
        </w:tc>
        <w:tc>
          <w:tcPr>
            <w:tcW w:w="1030" w:type="dxa"/>
            <w:gridSpan w:val="2"/>
            <w:vMerge w:val="continue"/>
            <w:tcMar>
              <w:left w:w="0" w:type="dxa"/>
              <w:right w:w="0" w:type="dxa"/>
            </w:tcMar>
            <w:vAlign w:val="center"/>
          </w:tcPr>
          <w:p>
            <w:pPr>
              <w:pStyle w:val="25"/>
              <w:spacing w:before="240" w:beforeLines="100" w:after="240" w:afterLines="100"/>
              <w:ind w:left="0" w:leftChars="0" w:right="72" w:firstLine="0" w:firstLineChars="0"/>
              <w:rPr>
                <w:sz w:val="21"/>
                <w:szCs w:val="21"/>
              </w:rPr>
            </w:pPr>
          </w:p>
        </w:tc>
        <w:tc>
          <w:tcPr>
            <w:tcW w:w="776" w:type="dxa"/>
            <w:vMerge w:val="continue"/>
            <w:tcMar>
              <w:left w:w="0" w:type="dxa"/>
              <w:right w:w="0" w:type="dxa"/>
            </w:tcMar>
            <w:vAlign w:val="center"/>
          </w:tcPr>
          <w:p>
            <w:pPr>
              <w:pStyle w:val="25"/>
              <w:spacing w:before="240" w:beforeLines="100" w:after="240" w:afterLines="100"/>
              <w:ind w:left="0" w:leftChars="0" w:right="72" w:firstLine="0" w:firstLineChars="0"/>
              <w:rPr>
                <w:sz w:val="21"/>
                <w:szCs w:val="21"/>
              </w:rPr>
            </w:pPr>
          </w:p>
        </w:tc>
        <w:tc>
          <w:tcPr>
            <w:tcW w:w="1779"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最大外径</w:t>
            </w:r>
          </w:p>
          <w:p>
            <w:pPr>
              <w:pStyle w:val="25"/>
              <w:spacing w:before="240" w:beforeLines="100" w:after="240" w:afterLines="100"/>
              <w:ind w:left="0" w:leftChars="0" w:right="72" w:firstLine="0" w:firstLineChars="0"/>
              <w:rPr>
                <w:sz w:val="21"/>
                <w:szCs w:val="21"/>
              </w:rPr>
            </w:pPr>
            <w:r>
              <w:rPr>
                <w:rFonts w:hint="eastAsia"/>
                <w:sz w:val="21"/>
                <w:szCs w:val="21"/>
              </w:rPr>
              <w:t>×长度</w:t>
            </w:r>
          </w:p>
        </w:tc>
        <w:tc>
          <w:tcPr>
            <w:tcW w:w="754"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mm×mm</w:t>
            </w:r>
          </w:p>
        </w:tc>
        <w:tc>
          <w:tcPr>
            <w:tcW w:w="3473" w:type="dxa"/>
            <w:tcMar>
              <w:left w:w="0" w:type="dxa"/>
              <w:right w:w="0" w:type="dxa"/>
            </w:tcMar>
            <w:vAlign w:val="center"/>
          </w:tcPr>
          <w:p>
            <w:pPr>
              <w:pStyle w:val="25"/>
              <w:spacing w:beforeLines="0" w:afterLines="0" w:line="240" w:lineRule="auto"/>
              <w:ind w:left="0" w:leftChars="0" w:right="0" w:rightChars="0" w:firstLine="0" w:firstLineChars="0"/>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17" w:type="dxa"/>
            <w:tcMar>
              <w:left w:w="0" w:type="dxa"/>
              <w:right w:w="0" w:type="dxa"/>
            </w:tcMar>
            <w:vAlign w:val="center"/>
          </w:tcPr>
          <w:p>
            <w:pPr>
              <w:pStyle w:val="25"/>
              <w:spacing w:before="240" w:beforeLines="100" w:after="240" w:afterLines="100"/>
              <w:ind w:left="0" w:leftChars="0" w:right="72" w:firstLine="0" w:firstLineChars="0"/>
              <w:rPr>
                <w:bCs/>
                <w:sz w:val="21"/>
                <w:szCs w:val="21"/>
              </w:rPr>
            </w:pPr>
            <w:r>
              <w:rPr>
                <w:rFonts w:hint="eastAsia"/>
                <w:sz w:val="21"/>
                <w:szCs w:val="21"/>
              </w:rPr>
              <w:t>4.</w:t>
            </w:r>
            <w:r>
              <w:rPr>
                <w:rFonts w:hint="eastAsia"/>
                <w:bCs/>
                <w:sz w:val="21"/>
                <w:szCs w:val="21"/>
              </w:rPr>
              <w:t>5</w:t>
            </w:r>
          </w:p>
        </w:tc>
        <w:tc>
          <w:tcPr>
            <w:tcW w:w="3585" w:type="dxa"/>
            <w:gridSpan w:val="4"/>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结构尺寸（外径×长度）</w:t>
            </w:r>
          </w:p>
        </w:tc>
        <w:tc>
          <w:tcPr>
            <w:tcW w:w="754" w:type="dxa"/>
            <w:tcMar>
              <w:left w:w="0" w:type="dxa"/>
              <w:right w:w="0" w:type="dxa"/>
            </w:tcMar>
            <w:vAlign w:val="center"/>
          </w:tcPr>
          <w:p>
            <w:pPr>
              <w:pStyle w:val="25"/>
              <w:spacing w:before="240" w:beforeLines="100" w:after="240" w:afterLines="100"/>
              <w:ind w:left="0" w:leftChars="0" w:right="72" w:firstLine="0" w:firstLineChars="0"/>
              <w:rPr>
                <w:sz w:val="21"/>
                <w:szCs w:val="21"/>
              </w:rPr>
            </w:pPr>
            <w:r>
              <w:rPr>
                <w:rFonts w:hint="eastAsia"/>
                <w:sz w:val="21"/>
                <w:szCs w:val="21"/>
              </w:rPr>
              <w:t>mm×mm</w:t>
            </w:r>
          </w:p>
        </w:tc>
        <w:tc>
          <w:tcPr>
            <w:tcW w:w="3473" w:type="dxa"/>
            <w:tcMar>
              <w:left w:w="0" w:type="dxa"/>
              <w:right w:w="0" w:type="dxa"/>
            </w:tcMar>
            <w:vAlign w:val="center"/>
          </w:tcPr>
          <w:p>
            <w:pPr>
              <w:ind w:firstLine="420"/>
              <w:jc w:val="center"/>
              <w:rPr>
                <w:sz w:val="21"/>
                <w:szCs w:val="21"/>
              </w:rPr>
            </w:pPr>
          </w:p>
        </w:tc>
      </w:tr>
    </w:tbl>
    <w:p>
      <w:pPr>
        <w:pStyle w:val="5"/>
        <w:spacing w:before="240" w:after="240"/>
      </w:pPr>
      <w:bookmarkStart w:id="108" w:name="_Toc12435"/>
      <w:bookmarkStart w:id="109" w:name="_Toc247712180"/>
      <w:bookmarkStart w:id="110" w:name="_Toc248002528"/>
      <w:bookmarkStart w:id="111" w:name="_Toc248059519"/>
      <w:r>
        <w:rPr>
          <w:rFonts w:hint="eastAsia"/>
        </w:rPr>
        <w:t>5　组件材料配置表</w:t>
      </w:r>
      <w:bookmarkEnd w:id="108"/>
    </w:p>
    <w:p>
      <w:pPr>
        <w:ind w:firstLine="480"/>
      </w:pPr>
      <w:r>
        <w:rPr>
          <w:rFonts w:hint="eastAsia"/>
        </w:rPr>
        <w:t>投标方应根据投标物资填写组件材料配置表包括元件规格制造商及原产地信息，具体内容和格式根据招标项目情况进行编制。组件材料配置见表</w:t>
      </w:r>
      <w:r>
        <w:rPr>
          <w:rFonts w:hint="eastAsia"/>
          <w:lang w:val="en-US" w:eastAsia="zh-CN"/>
        </w:rPr>
        <w:t>3</w:t>
      </w:r>
      <w:r>
        <w:rPr>
          <w:rFonts w:hint="eastAsia"/>
        </w:rPr>
        <w:t>。</w:t>
      </w:r>
    </w:p>
    <w:p>
      <w:pPr>
        <w:ind w:firstLine="480"/>
        <w:jc w:val="center"/>
      </w:pPr>
      <w:r>
        <w:rPr>
          <w:rFonts w:hint="eastAsia"/>
        </w:rPr>
        <w:t>表</w:t>
      </w:r>
      <w:r>
        <w:rPr>
          <w:rFonts w:hint="eastAsia"/>
          <w:lang w:val="en-US" w:eastAsia="zh-CN"/>
        </w:rPr>
        <w:t>3</w:t>
      </w:r>
      <w:r>
        <w:rPr>
          <w:rFonts w:hint="eastAsia"/>
        </w:rPr>
        <w:t>：组件材料配置表</w:t>
      </w:r>
    </w:p>
    <w:tbl>
      <w:tblPr>
        <w:tblStyle w:val="19"/>
        <w:tblW w:w="85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
      <w:tblGrid>
        <w:gridCol w:w="714"/>
        <w:gridCol w:w="1646"/>
        <w:gridCol w:w="2143"/>
        <w:gridCol w:w="2686"/>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285" w:hRule="atLeast"/>
        </w:trPr>
        <w:tc>
          <w:tcPr>
            <w:tcW w:w="714" w:type="dxa"/>
            <w:shd w:val="solid" w:color="FFFFFF" w:fill="auto"/>
            <w:vAlign w:val="center"/>
          </w:tcPr>
          <w:p>
            <w:pPr>
              <w:shd w:val="solid" w:color="FFFFFF" w:fill="auto"/>
              <w:autoSpaceDN w:val="0"/>
              <w:spacing w:before="240" w:beforeLines="100" w:after="240" w:afterLines="100"/>
              <w:ind w:firstLine="0" w:firstLineChars="0"/>
              <w:jc w:val="center"/>
              <w:textAlignment w:val="center"/>
              <w:rPr>
                <w:b/>
                <w:bCs/>
                <w:color w:val="000000"/>
                <w:sz w:val="21"/>
                <w:szCs w:val="21"/>
                <w:shd w:val="clear" w:color="auto" w:fill="FFFFFF"/>
              </w:rPr>
            </w:pPr>
            <w:r>
              <w:rPr>
                <w:rFonts w:hint="eastAsia"/>
                <w:b/>
                <w:bCs/>
                <w:color w:val="000000"/>
                <w:sz w:val="21"/>
                <w:szCs w:val="21"/>
                <w:shd w:val="clear" w:color="auto" w:fill="FFFFFF"/>
              </w:rPr>
              <w:t>序号</w:t>
            </w:r>
          </w:p>
        </w:tc>
        <w:tc>
          <w:tcPr>
            <w:tcW w:w="1646" w:type="dxa"/>
            <w:shd w:val="solid" w:color="FFFFFF" w:fill="auto"/>
            <w:vAlign w:val="center"/>
          </w:tcPr>
          <w:p>
            <w:pPr>
              <w:shd w:val="solid" w:color="FFFFFF" w:fill="auto"/>
              <w:autoSpaceDN w:val="0"/>
              <w:spacing w:before="240" w:beforeLines="100" w:after="240" w:afterLines="100"/>
              <w:ind w:firstLine="0" w:firstLineChars="0"/>
              <w:jc w:val="center"/>
              <w:textAlignment w:val="center"/>
              <w:rPr>
                <w:b/>
                <w:bCs/>
                <w:color w:val="000000"/>
                <w:sz w:val="21"/>
                <w:szCs w:val="21"/>
                <w:shd w:val="clear" w:color="auto" w:fill="FFFFFF"/>
              </w:rPr>
            </w:pPr>
            <w:r>
              <w:rPr>
                <w:rFonts w:hint="eastAsia"/>
                <w:b/>
                <w:bCs/>
                <w:color w:val="000000"/>
                <w:sz w:val="21"/>
                <w:szCs w:val="21"/>
                <w:shd w:val="clear" w:color="auto" w:fill="FFFFFF"/>
              </w:rPr>
              <w:t>组件材料</w:t>
            </w:r>
          </w:p>
        </w:tc>
        <w:tc>
          <w:tcPr>
            <w:tcW w:w="2143" w:type="dxa"/>
            <w:shd w:val="solid" w:color="FFFFFF" w:fill="auto"/>
            <w:vAlign w:val="center"/>
          </w:tcPr>
          <w:p>
            <w:pPr>
              <w:shd w:val="solid" w:color="FFFFFF" w:fill="auto"/>
              <w:autoSpaceDN w:val="0"/>
              <w:spacing w:before="240" w:beforeLines="100" w:after="240" w:afterLines="100"/>
              <w:ind w:firstLine="0" w:firstLineChars="0"/>
              <w:jc w:val="center"/>
              <w:textAlignment w:val="center"/>
              <w:rPr>
                <w:b/>
                <w:bCs/>
                <w:color w:val="000000"/>
                <w:sz w:val="21"/>
                <w:szCs w:val="21"/>
                <w:shd w:val="clear" w:color="auto" w:fill="FFFFFF"/>
              </w:rPr>
            </w:pPr>
            <w:r>
              <w:rPr>
                <w:rFonts w:hint="eastAsia"/>
                <w:b/>
                <w:bCs/>
                <w:color w:val="000000"/>
                <w:sz w:val="21"/>
                <w:szCs w:val="21"/>
                <w:shd w:val="clear" w:color="auto" w:fill="FFFFFF"/>
              </w:rPr>
              <w:t>材质、规格</w:t>
            </w:r>
          </w:p>
        </w:tc>
        <w:tc>
          <w:tcPr>
            <w:tcW w:w="2686" w:type="dxa"/>
            <w:shd w:val="solid" w:color="FFFFFF" w:fill="auto"/>
            <w:vAlign w:val="center"/>
          </w:tcPr>
          <w:p>
            <w:pPr>
              <w:shd w:val="solid" w:color="FFFFFF" w:fill="auto"/>
              <w:autoSpaceDN w:val="0"/>
              <w:spacing w:before="240" w:beforeLines="100" w:after="240" w:afterLines="100"/>
              <w:ind w:firstLine="0" w:firstLineChars="0"/>
              <w:jc w:val="center"/>
              <w:textAlignment w:val="center"/>
              <w:rPr>
                <w:b/>
                <w:bCs/>
                <w:color w:val="000000"/>
                <w:sz w:val="21"/>
                <w:szCs w:val="21"/>
                <w:shd w:val="clear" w:color="auto" w:fill="FFFFFF"/>
              </w:rPr>
            </w:pPr>
            <w:r>
              <w:rPr>
                <w:rFonts w:hint="eastAsia"/>
                <w:b/>
                <w:bCs/>
                <w:color w:val="000000"/>
                <w:sz w:val="21"/>
                <w:szCs w:val="21"/>
                <w:shd w:val="clear" w:color="auto" w:fill="FFFFFF"/>
              </w:rPr>
              <w:t>制造商</w:t>
            </w:r>
          </w:p>
        </w:tc>
        <w:tc>
          <w:tcPr>
            <w:tcW w:w="1318" w:type="dxa"/>
            <w:shd w:val="solid" w:color="FFFFFF" w:fill="auto"/>
            <w:vAlign w:val="center"/>
          </w:tcPr>
          <w:p>
            <w:pPr>
              <w:shd w:val="solid" w:color="FFFFFF" w:fill="auto"/>
              <w:autoSpaceDN w:val="0"/>
              <w:spacing w:before="240" w:beforeLines="100" w:after="240" w:afterLines="100"/>
              <w:ind w:firstLine="0" w:firstLineChars="0"/>
              <w:jc w:val="center"/>
              <w:textAlignment w:val="center"/>
              <w:rPr>
                <w:b/>
                <w:bCs/>
                <w:color w:val="000000"/>
                <w:sz w:val="21"/>
                <w:szCs w:val="21"/>
                <w:shd w:val="clear" w:color="auto" w:fill="FFFFFF"/>
              </w:rPr>
            </w:pPr>
            <w:r>
              <w:rPr>
                <w:rFonts w:hint="eastAsia"/>
                <w:b/>
                <w:bCs/>
                <w:color w:val="000000"/>
                <w:sz w:val="21"/>
                <w:szCs w:val="21"/>
                <w:shd w:val="clear" w:color="auto" w:fill="FFFFFF"/>
              </w:rPr>
              <w:t>原产地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285" w:hRule="atLeast"/>
        </w:trPr>
        <w:tc>
          <w:tcPr>
            <w:tcW w:w="714" w:type="dxa"/>
            <w:shd w:val="solid" w:color="FFFFFF" w:fill="auto"/>
            <w:vAlign w:val="center"/>
          </w:tcPr>
          <w:p>
            <w:pPr>
              <w:shd w:val="solid" w:color="FFFFFF" w:fill="auto"/>
              <w:autoSpaceDN w:val="0"/>
              <w:spacing w:before="240" w:beforeLines="100" w:after="240" w:afterLines="100"/>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1</w:t>
            </w:r>
          </w:p>
        </w:tc>
        <w:tc>
          <w:tcPr>
            <w:tcW w:w="1646" w:type="dxa"/>
            <w:shd w:val="solid" w:color="FFFFFF" w:fill="auto"/>
            <w:vAlign w:val="center"/>
          </w:tcPr>
          <w:p>
            <w:pPr>
              <w:shd w:val="solid" w:color="FFFFFF" w:fill="auto"/>
              <w:autoSpaceDN w:val="0"/>
              <w:spacing w:before="240" w:beforeLines="100" w:after="240" w:afterLines="100"/>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电缆终端</w:t>
            </w:r>
          </w:p>
        </w:tc>
        <w:tc>
          <w:tcPr>
            <w:tcW w:w="2143" w:type="dxa"/>
            <w:shd w:val="solid" w:color="FFFFFF" w:fill="auto"/>
            <w:vAlign w:val="center"/>
          </w:tcPr>
          <w:p>
            <w:pPr>
              <w:shd w:val="solid" w:color="FFFFFF" w:fill="auto"/>
              <w:autoSpaceDN w:val="0"/>
              <w:spacing w:before="240" w:beforeLines="100" w:after="240" w:afterLines="100" w:line="240" w:lineRule="auto"/>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硅橡胶</w:t>
            </w:r>
          </w:p>
        </w:tc>
        <w:tc>
          <w:tcPr>
            <w:tcW w:w="2686" w:type="dxa"/>
            <w:shd w:val="solid" w:color="FFFFFF" w:fill="auto"/>
            <w:vAlign w:val="center"/>
          </w:tcPr>
          <w:p>
            <w:pPr>
              <w:shd w:val="solid" w:color="FFFFFF" w:fill="auto"/>
              <w:autoSpaceDN w:val="0"/>
              <w:spacing w:line="240" w:lineRule="auto"/>
              <w:ind w:firstLine="0" w:firstLineChars="0"/>
              <w:jc w:val="center"/>
              <w:textAlignment w:val="center"/>
              <w:rPr>
                <w:color w:val="000000"/>
                <w:sz w:val="21"/>
                <w:szCs w:val="21"/>
                <w:shd w:val="clear" w:color="auto" w:fill="FFFFFF"/>
              </w:rPr>
            </w:pPr>
          </w:p>
        </w:tc>
        <w:tc>
          <w:tcPr>
            <w:tcW w:w="1318" w:type="dxa"/>
            <w:shd w:val="solid" w:color="FFFFFF" w:fill="auto"/>
            <w:vAlign w:val="center"/>
          </w:tcPr>
          <w:p>
            <w:pPr>
              <w:shd w:val="solid" w:color="FFFFFF" w:fill="auto"/>
              <w:autoSpaceDN w:val="0"/>
              <w:spacing w:line="240" w:lineRule="auto"/>
              <w:ind w:firstLine="0" w:firstLineChars="0"/>
              <w:jc w:val="center"/>
              <w:textAlignment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283" w:hRule="atLeast"/>
        </w:trPr>
        <w:tc>
          <w:tcPr>
            <w:tcW w:w="714" w:type="dxa"/>
            <w:shd w:val="solid" w:color="FFFFFF" w:fill="auto"/>
            <w:vAlign w:val="center"/>
          </w:tcPr>
          <w:p>
            <w:pPr>
              <w:shd w:val="solid" w:color="FFFFFF" w:fill="auto"/>
              <w:autoSpaceDN w:val="0"/>
              <w:spacing w:before="240" w:beforeLines="100" w:after="240" w:afterLines="100"/>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1.1</w:t>
            </w:r>
          </w:p>
        </w:tc>
        <w:tc>
          <w:tcPr>
            <w:tcW w:w="1646" w:type="dxa"/>
            <w:shd w:val="solid" w:color="FFFFFF" w:fill="auto"/>
            <w:vAlign w:val="center"/>
          </w:tcPr>
          <w:p>
            <w:pPr>
              <w:shd w:val="solid" w:color="FFFFFF" w:fill="auto"/>
              <w:autoSpaceDN w:val="0"/>
              <w:spacing w:before="240" w:beforeLines="100" w:after="240" w:afterLines="100"/>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密封管</w:t>
            </w:r>
          </w:p>
        </w:tc>
        <w:tc>
          <w:tcPr>
            <w:tcW w:w="2143" w:type="dxa"/>
            <w:shd w:val="solid" w:color="FFFFFF" w:fill="auto"/>
            <w:vAlign w:val="center"/>
          </w:tcPr>
          <w:p>
            <w:pPr>
              <w:shd w:val="solid" w:color="FFFFFF" w:fill="auto"/>
              <w:autoSpaceDN w:val="0"/>
              <w:spacing w:before="240" w:beforeLines="100" w:after="240" w:afterLines="100" w:line="240" w:lineRule="auto"/>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绝缘硅橡胶</w:t>
            </w:r>
          </w:p>
        </w:tc>
        <w:tc>
          <w:tcPr>
            <w:tcW w:w="2686" w:type="dxa"/>
            <w:shd w:val="solid" w:color="FFFFFF" w:fill="auto"/>
            <w:vAlign w:val="center"/>
          </w:tcPr>
          <w:p>
            <w:pPr>
              <w:shd w:val="solid" w:color="FFFFFF" w:fill="auto"/>
              <w:autoSpaceDN w:val="0"/>
              <w:spacing w:line="240" w:lineRule="auto"/>
              <w:ind w:firstLine="0" w:firstLineChars="0"/>
              <w:jc w:val="center"/>
              <w:textAlignment w:val="center"/>
              <w:rPr>
                <w:color w:val="000000"/>
                <w:sz w:val="21"/>
                <w:szCs w:val="21"/>
                <w:shd w:val="clear" w:color="auto" w:fill="FFFFFF"/>
              </w:rPr>
            </w:pPr>
          </w:p>
        </w:tc>
        <w:tc>
          <w:tcPr>
            <w:tcW w:w="1318" w:type="dxa"/>
            <w:shd w:val="solid" w:color="FFFFFF" w:fill="auto"/>
            <w:vAlign w:val="center"/>
          </w:tcPr>
          <w:p>
            <w:pPr>
              <w:shd w:val="solid" w:color="FFFFFF" w:fill="auto"/>
              <w:autoSpaceDN w:val="0"/>
              <w:spacing w:line="240" w:lineRule="auto"/>
              <w:ind w:firstLine="0" w:firstLineChars="0"/>
              <w:jc w:val="center"/>
              <w:textAlignment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283" w:hRule="atLeast"/>
        </w:trPr>
        <w:tc>
          <w:tcPr>
            <w:tcW w:w="714" w:type="dxa"/>
            <w:shd w:val="solid" w:color="FFFFFF" w:fill="auto"/>
            <w:vAlign w:val="center"/>
          </w:tcPr>
          <w:p>
            <w:pPr>
              <w:shd w:val="solid" w:color="FFFFFF" w:fill="auto"/>
              <w:autoSpaceDN w:val="0"/>
              <w:spacing w:before="240" w:beforeLines="100" w:after="240" w:afterLines="100"/>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1.2</w:t>
            </w:r>
          </w:p>
        </w:tc>
        <w:tc>
          <w:tcPr>
            <w:tcW w:w="1646" w:type="dxa"/>
            <w:shd w:val="solid" w:color="FFFFFF" w:fill="auto"/>
            <w:vAlign w:val="center"/>
          </w:tcPr>
          <w:p>
            <w:pPr>
              <w:shd w:val="solid" w:color="FFFFFF" w:fill="auto"/>
              <w:autoSpaceDN w:val="0"/>
              <w:spacing w:before="240" w:beforeLines="100" w:after="240" w:afterLines="100"/>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绝缘管</w:t>
            </w:r>
          </w:p>
        </w:tc>
        <w:tc>
          <w:tcPr>
            <w:tcW w:w="2143" w:type="dxa"/>
            <w:shd w:val="solid" w:color="FFFFFF" w:fill="auto"/>
            <w:vAlign w:val="center"/>
          </w:tcPr>
          <w:p>
            <w:pPr>
              <w:shd w:val="solid" w:color="FFFFFF" w:fill="auto"/>
              <w:autoSpaceDN w:val="0"/>
              <w:spacing w:before="240" w:beforeLines="100" w:after="240" w:afterLines="100" w:line="240" w:lineRule="auto"/>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绝缘硅橡胶</w:t>
            </w:r>
          </w:p>
        </w:tc>
        <w:tc>
          <w:tcPr>
            <w:tcW w:w="2686" w:type="dxa"/>
            <w:shd w:val="solid" w:color="FFFFFF" w:fill="auto"/>
            <w:vAlign w:val="center"/>
          </w:tcPr>
          <w:p>
            <w:pPr>
              <w:shd w:val="solid" w:color="FFFFFF" w:fill="auto"/>
              <w:autoSpaceDN w:val="0"/>
              <w:spacing w:line="240" w:lineRule="auto"/>
              <w:ind w:firstLine="0" w:firstLineChars="0"/>
              <w:jc w:val="center"/>
              <w:textAlignment w:val="center"/>
              <w:rPr>
                <w:color w:val="000000"/>
                <w:sz w:val="21"/>
                <w:szCs w:val="21"/>
                <w:shd w:val="clear" w:color="auto" w:fill="FFFFFF"/>
              </w:rPr>
            </w:pPr>
          </w:p>
        </w:tc>
        <w:tc>
          <w:tcPr>
            <w:tcW w:w="1318" w:type="dxa"/>
            <w:shd w:val="solid" w:color="FFFFFF" w:fill="auto"/>
            <w:vAlign w:val="center"/>
          </w:tcPr>
          <w:p>
            <w:pPr>
              <w:shd w:val="solid" w:color="FFFFFF" w:fill="auto"/>
              <w:autoSpaceDN w:val="0"/>
              <w:spacing w:line="240" w:lineRule="auto"/>
              <w:ind w:firstLine="0" w:firstLineChars="0"/>
              <w:jc w:val="center"/>
              <w:textAlignment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285" w:hRule="atLeast"/>
        </w:trPr>
        <w:tc>
          <w:tcPr>
            <w:tcW w:w="714" w:type="dxa"/>
            <w:shd w:val="solid" w:color="FFFFFF" w:fill="auto"/>
            <w:vAlign w:val="center"/>
          </w:tcPr>
          <w:p>
            <w:pPr>
              <w:shd w:val="solid" w:color="FFFFFF" w:fill="auto"/>
              <w:autoSpaceDN w:val="0"/>
              <w:spacing w:before="240" w:beforeLines="100" w:after="240" w:afterLines="100"/>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1.3</w:t>
            </w:r>
          </w:p>
        </w:tc>
        <w:tc>
          <w:tcPr>
            <w:tcW w:w="1646" w:type="dxa"/>
            <w:shd w:val="solid" w:color="FFFFFF" w:fill="auto"/>
            <w:vAlign w:val="center"/>
          </w:tcPr>
          <w:p>
            <w:pPr>
              <w:shd w:val="solid" w:color="FFFFFF" w:fill="auto"/>
              <w:autoSpaceDN w:val="0"/>
              <w:spacing w:before="240" w:beforeLines="100" w:after="240" w:afterLines="100"/>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应力锥</w:t>
            </w:r>
          </w:p>
        </w:tc>
        <w:tc>
          <w:tcPr>
            <w:tcW w:w="2143" w:type="dxa"/>
            <w:shd w:val="solid" w:color="FFFFFF" w:fill="auto"/>
            <w:vAlign w:val="center"/>
          </w:tcPr>
          <w:p>
            <w:pPr>
              <w:shd w:val="solid" w:color="FFFFFF" w:fill="auto"/>
              <w:autoSpaceDN w:val="0"/>
              <w:spacing w:before="240" w:beforeLines="100" w:after="240" w:afterLines="100" w:line="240" w:lineRule="auto"/>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导电硅橡胶</w:t>
            </w:r>
          </w:p>
        </w:tc>
        <w:tc>
          <w:tcPr>
            <w:tcW w:w="2686" w:type="dxa"/>
            <w:shd w:val="solid" w:color="FFFFFF" w:fill="auto"/>
            <w:vAlign w:val="center"/>
          </w:tcPr>
          <w:p>
            <w:pPr>
              <w:shd w:val="solid" w:color="FFFFFF" w:fill="auto"/>
              <w:autoSpaceDN w:val="0"/>
              <w:spacing w:line="240" w:lineRule="auto"/>
              <w:ind w:firstLine="0" w:firstLineChars="0"/>
              <w:jc w:val="center"/>
              <w:textAlignment w:val="center"/>
              <w:rPr>
                <w:color w:val="000000"/>
                <w:sz w:val="21"/>
                <w:szCs w:val="21"/>
                <w:shd w:val="clear" w:color="auto" w:fill="FFFFFF"/>
              </w:rPr>
            </w:pPr>
          </w:p>
        </w:tc>
        <w:tc>
          <w:tcPr>
            <w:tcW w:w="1318" w:type="dxa"/>
            <w:shd w:val="solid" w:color="FFFFFF" w:fill="auto"/>
            <w:vAlign w:val="center"/>
          </w:tcPr>
          <w:p>
            <w:pPr>
              <w:shd w:val="solid" w:color="FFFFFF" w:fill="auto"/>
              <w:autoSpaceDN w:val="0"/>
              <w:spacing w:line="240" w:lineRule="auto"/>
              <w:ind w:firstLine="0" w:firstLineChars="0"/>
              <w:jc w:val="center"/>
              <w:textAlignment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285" w:hRule="atLeast"/>
        </w:trPr>
        <w:tc>
          <w:tcPr>
            <w:tcW w:w="714" w:type="dxa"/>
            <w:shd w:val="solid" w:color="FFFFFF" w:fill="auto"/>
            <w:vAlign w:val="center"/>
          </w:tcPr>
          <w:p>
            <w:pPr>
              <w:shd w:val="solid" w:color="FFFFFF" w:fill="auto"/>
              <w:autoSpaceDN w:val="0"/>
              <w:spacing w:before="240" w:beforeLines="100" w:after="240" w:afterLines="100"/>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1.4</w:t>
            </w:r>
          </w:p>
        </w:tc>
        <w:tc>
          <w:tcPr>
            <w:tcW w:w="1646" w:type="dxa"/>
            <w:shd w:val="solid" w:color="FFFFFF" w:fill="auto"/>
            <w:vAlign w:val="center"/>
          </w:tcPr>
          <w:p>
            <w:pPr>
              <w:shd w:val="solid" w:color="FFFFFF" w:fill="auto"/>
              <w:autoSpaceDN w:val="0"/>
              <w:spacing w:before="240" w:beforeLines="100" w:after="240" w:afterLines="100"/>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三指套</w:t>
            </w:r>
          </w:p>
        </w:tc>
        <w:tc>
          <w:tcPr>
            <w:tcW w:w="2143" w:type="dxa"/>
            <w:shd w:val="solid" w:color="FFFFFF" w:fill="auto"/>
            <w:vAlign w:val="center"/>
          </w:tcPr>
          <w:p>
            <w:pPr>
              <w:shd w:val="solid" w:color="FFFFFF" w:fill="auto"/>
              <w:autoSpaceDN w:val="0"/>
              <w:spacing w:before="240" w:beforeLines="100" w:after="240" w:afterLines="100" w:line="240" w:lineRule="auto"/>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绝缘硅橡胶</w:t>
            </w:r>
          </w:p>
        </w:tc>
        <w:tc>
          <w:tcPr>
            <w:tcW w:w="2686" w:type="dxa"/>
            <w:shd w:val="solid" w:color="FFFFFF" w:fill="auto"/>
            <w:vAlign w:val="center"/>
          </w:tcPr>
          <w:p>
            <w:pPr>
              <w:shd w:val="solid" w:color="FFFFFF" w:fill="auto"/>
              <w:autoSpaceDN w:val="0"/>
              <w:spacing w:line="240" w:lineRule="auto"/>
              <w:ind w:firstLine="0" w:firstLineChars="0"/>
              <w:jc w:val="center"/>
              <w:textAlignment w:val="center"/>
              <w:rPr>
                <w:color w:val="000000"/>
                <w:sz w:val="21"/>
                <w:szCs w:val="21"/>
                <w:shd w:val="clear" w:color="auto" w:fill="FFFFFF"/>
              </w:rPr>
            </w:pPr>
          </w:p>
        </w:tc>
        <w:tc>
          <w:tcPr>
            <w:tcW w:w="1318" w:type="dxa"/>
            <w:shd w:val="solid" w:color="FFFFFF" w:fill="auto"/>
            <w:vAlign w:val="center"/>
          </w:tcPr>
          <w:p>
            <w:pPr>
              <w:shd w:val="solid" w:color="FFFFFF" w:fill="auto"/>
              <w:autoSpaceDN w:val="0"/>
              <w:spacing w:line="240" w:lineRule="auto"/>
              <w:ind w:firstLine="0" w:firstLineChars="0"/>
              <w:jc w:val="center"/>
              <w:textAlignment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794" w:hRule="atLeast"/>
        </w:trPr>
        <w:tc>
          <w:tcPr>
            <w:tcW w:w="714" w:type="dxa"/>
            <w:shd w:val="solid" w:color="FFFFFF" w:fill="auto"/>
            <w:vAlign w:val="center"/>
          </w:tcPr>
          <w:p>
            <w:pPr>
              <w:shd w:val="solid" w:color="FFFFFF" w:fill="auto"/>
              <w:autoSpaceDN w:val="0"/>
              <w:spacing w:before="240" w:beforeLines="100" w:after="240" w:afterLines="100"/>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2</w:t>
            </w:r>
          </w:p>
        </w:tc>
        <w:tc>
          <w:tcPr>
            <w:tcW w:w="1646" w:type="dxa"/>
            <w:shd w:val="solid" w:color="FFFFFF" w:fill="auto"/>
            <w:vAlign w:val="center"/>
          </w:tcPr>
          <w:p>
            <w:pPr>
              <w:shd w:val="solid" w:color="FFFFFF" w:fill="auto"/>
              <w:autoSpaceDN w:val="0"/>
              <w:spacing w:before="240" w:beforeLines="100" w:after="240" w:afterLines="100"/>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电缆中间头</w:t>
            </w:r>
          </w:p>
        </w:tc>
        <w:tc>
          <w:tcPr>
            <w:tcW w:w="2143" w:type="dxa"/>
            <w:shd w:val="solid" w:color="FFFFFF" w:fill="auto"/>
            <w:vAlign w:val="center"/>
          </w:tcPr>
          <w:p>
            <w:pPr>
              <w:shd w:val="solid" w:color="FFFFFF" w:fill="auto"/>
              <w:autoSpaceDN w:val="0"/>
              <w:spacing w:before="240" w:beforeLines="100" w:after="240" w:afterLines="100" w:line="240" w:lineRule="auto"/>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 xml:space="preserve">硅橡胶  </w:t>
            </w:r>
          </w:p>
        </w:tc>
        <w:tc>
          <w:tcPr>
            <w:tcW w:w="2686" w:type="dxa"/>
            <w:shd w:val="solid" w:color="FFFFFF" w:fill="auto"/>
            <w:vAlign w:val="center"/>
          </w:tcPr>
          <w:p>
            <w:pPr>
              <w:shd w:val="solid" w:color="FFFFFF" w:fill="auto"/>
              <w:autoSpaceDN w:val="0"/>
              <w:spacing w:line="240" w:lineRule="auto"/>
              <w:ind w:firstLine="0" w:firstLineChars="0"/>
              <w:jc w:val="center"/>
              <w:textAlignment w:val="center"/>
              <w:rPr>
                <w:color w:val="000000"/>
                <w:sz w:val="21"/>
                <w:szCs w:val="21"/>
                <w:shd w:val="clear" w:color="auto" w:fill="FFFFFF"/>
              </w:rPr>
            </w:pPr>
          </w:p>
        </w:tc>
        <w:tc>
          <w:tcPr>
            <w:tcW w:w="1318" w:type="dxa"/>
            <w:shd w:val="solid" w:color="FFFFFF" w:fill="auto"/>
            <w:vAlign w:val="center"/>
          </w:tcPr>
          <w:p>
            <w:pPr>
              <w:shd w:val="solid" w:color="FFFFFF" w:fill="auto"/>
              <w:autoSpaceDN w:val="0"/>
              <w:spacing w:line="240" w:lineRule="auto"/>
              <w:ind w:firstLine="0" w:firstLineChars="0"/>
              <w:jc w:val="center"/>
              <w:textAlignment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285" w:hRule="atLeast"/>
        </w:trPr>
        <w:tc>
          <w:tcPr>
            <w:tcW w:w="714" w:type="dxa"/>
            <w:shd w:val="solid" w:color="FFFFFF" w:fill="auto"/>
            <w:vAlign w:val="center"/>
          </w:tcPr>
          <w:p>
            <w:pPr>
              <w:shd w:val="solid" w:color="FFFFFF" w:fill="auto"/>
              <w:autoSpaceDN w:val="0"/>
              <w:spacing w:before="240" w:beforeLines="100" w:after="240" w:afterLines="100"/>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2.1</w:t>
            </w:r>
          </w:p>
        </w:tc>
        <w:tc>
          <w:tcPr>
            <w:tcW w:w="1646" w:type="dxa"/>
            <w:shd w:val="solid" w:color="FFFFFF" w:fill="auto"/>
            <w:vAlign w:val="center"/>
          </w:tcPr>
          <w:p>
            <w:pPr>
              <w:shd w:val="solid" w:color="FFFFFF" w:fill="auto"/>
              <w:autoSpaceDN w:val="0"/>
              <w:spacing w:before="240" w:beforeLines="100" w:after="240" w:afterLines="100"/>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导体连接管</w:t>
            </w:r>
          </w:p>
        </w:tc>
        <w:tc>
          <w:tcPr>
            <w:tcW w:w="2143" w:type="dxa"/>
            <w:shd w:val="solid" w:color="FFFFFF" w:fill="auto"/>
            <w:vAlign w:val="center"/>
          </w:tcPr>
          <w:p>
            <w:pPr>
              <w:shd w:val="solid" w:color="FFFFFF" w:fill="auto"/>
              <w:autoSpaceDN w:val="0"/>
              <w:spacing w:before="240" w:beforeLines="100" w:after="240" w:afterLines="100" w:line="240" w:lineRule="auto"/>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 xml:space="preserve">导电硅橡胶  </w:t>
            </w:r>
          </w:p>
        </w:tc>
        <w:tc>
          <w:tcPr>
            <w:tcW w:w="2686" w:type="dxa"/>
            <w:shd w:val="solid" w:color="FFFFFF" w:fill="auto"/>
            <w:vAlign w:val="center"/>
          </w:tcPr>
          <w:p>
            <w:pPr>
              <w:shd w:val="solid" w:color="FFFFFF" w:fill="auto"/>
              <w:autoSpaceDN w:val="0"/>
              <w:spacing w:line="240" w:lineRule="auto"/>
              <w:ind w:firstLine="0" w:firstLineChars="0"/>
              <w:jc w:val="center"/>
              <w:textAlignment w:val="center"/>
              <w:rPr>
                <w:color w:val="000000"/>
                <w:sz w:val="21"/>
                <w:szCs w:val="21"/>
                <w:shd w:val="clear" w:color="auto" w:fill="FFFFFF"/>
              </w:rPr>
            </w:pPr>
          </w:p>
        </w:tc>
        <w:tc>
          <w:tcPr>
            <w:tcW w:w="1318" w:type="dxa"/>
            <w:shd w:val="solid" w:color="FFFFFF" w:fill="auto"/>
            <w:vAlign w:val="center"/>
          </w:tcPr>
          <w:p>
            <w:pPr>
              <w:shd w:val="solid" w:color="FFFFFF" w:fill="auto"/>
              <w:autoSpaceDN w:val="0"/>
              <w:spacing w:line="240" w:lineRule="auto"/>
              <w:ind w:firstLine="0" w:firstLineChars="0"/>
              <w:jc w:val="center"/>
              <w:textAlignment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285" w:hRule="atLeast"/>
        </w:trPr>
        <w:tc>
          <w:tcPr>
            <w:tcW w:w="714" w:type="dxa"/>
            <w:shd w:val="solid" w:color="FFFFFF" w:fill="auto"/>
            <w:vAlign w:val="center"/>
          </w:tcPr>
          <w:p>
            <w:pPr>
              <w:shd w:val="solid" w:color="FFFFFF" w:fill="auto"/>
              <w:autoSpaceDN w:val="0"/>
              <w:spacing w:before="240" w:beforeLines="100" w:after="240" w:afterLines="100"/>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2.2</w:t>
            </w:r>
          </w:p>
        </w:tc>
        <w:tc>
          <w:tcPr>
            <w:tcW w:w="1646" w:type="dxa"/>
            <w:shd w:val="solid" w:color="FFFFFF" w:fill="auto"/>
            <w:vAlign w:val="center"/>
          </w:tcPr>
          <w:p>
            <w:pPr>
              <w:shd w:val="solid" w:color="FFFFFF" w:fill="auto"/>
              <w:autoSpaceDN w:val="0"/>
              <w:spacing w:before="240" w:beforeLines="100" w:after="240" w:afterLines="100"/>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中间绝缘层</w:t>
            </w:r>
          </w:p>
        </w:tc>
        <w:tc>
          <w:tcPr>
            <w:tcW w:w="2143" w:type="dxa"/>
            <w:shd w:val="solid" w:color="FFFFFF" w:fill="auto"/>
            <w:vAlign w:val="center"/>
          </w:tcPr>
          <w:p>
            <w:pPr>
              <w:shd w:val="solid" w:color="FFFFFF" w:fill="auto"/>
              <w:autoSpaceDN w:val="0"/>
              <w:spacing w:before="240" w:beforeLines="100" w:after="240" w:afterLines="100" w:line="240" w:lineRule="auto"/>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 xml:space="preserve">绝缘硅橡胶  </w:t>
            </w:r>
          </w:p>
        </w:tc>
        <w:tc>
          <w:tcPr>
            <w:tcW w:w="2686" w:type="dxa"/>
            <w:shd w:val="solid" w:color="FFFFFF" w:fill="auto"/>
            <w:vAlign w:val="center"/>
          </w:tcPr>
          <w:p>
            <w:pPr>
              <w:shd w:val="solid" w:color="FFFFFF" w:fill="auto"/>
              <w:autoSpaceDN w:val="0"/>
              <w:spacing w:line="240" w:lineRule="auto"/>
              <w:ind w:firstLine="0" w:firstLineChars="0"/>
              <w:jc w:val="center"/>
              <w:textAlignment w:val="center"/>
              <w:rPr>
                <w:color w:val="000000"/>
                <w:sz w:val="21"/>
                <w:szCs w:val="21"/>
                <w:shd w:val="clear" w:color="auto" w:fill="FFFFFF"/>
              </w:rPr>
            </w:pPr>
          </w:p>
        </w:tc>
        <w:tc>
          <w:tcPr>
            <w:tcW w:w="1318" w:type="dxa"/>
            <w:shd w:val="solid" w:color="FFFFFF" w:fill="auto"/>
            <w:vAlign w:val="center"/>
          </w:tcPr>
          <w:p>
            <w:pPr>
              <w:shd w:val="solid" w:color="FFFFFF" w:fill="auto"/>
              <w:autoSpaceDN w:val="0"/>
              <w:spacing w:line="240" w:lineRule="auto"/>
              <w:ind w:firstLine="0" w:firstLineChars="0"/>
              <w:jc w:val="center"/>
              <w:textAlignment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285" w:hRule="atLeast"/>
        </w:trPr>
        <w:tc>
          <w:tcPr>
            <w:tcW w:w="714" w:type="dxa"/>
            <w:shd w:val="solid" w:color="FFFFFF" w:fill="auto"/>
            <w:vAlign w:val="center"/>
          </w:tcPr>
          <w:p>
            <w:pPr>
              <w:shd w:val="solid" w:color="FFFFFF" w:fill="auto"/>
              <w:autoSpaceDN w:val="0"/>
              <w:spacing w:before="240" w:beforeLines="100" w:after="240" w:afterLines="100"/>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2.3</w:t>
            </w:r>
          </w:p>
        </w:tc>
        <w:tc>
          <w:tcPr>
            <w:tcW w:w="1646" w:type="dxa"/>
            <w:shd w:val="solid" w:color="FFFFFF" w:fill="auto"/>
            <w:vAlign w:val="center"/>
          </w:tcPr>
          <w:p>
            <w:pPr>
              <w:shd w:val="solid" w:color="FFFFFF" w:fill="auto"/>
              <w:autoSpaceDN w:val="0"/>
              <w:spacing w:before="240" w:beforeLines="100" w:after="240" w:afterLines="100"/>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屏蔽层</w:t>
            </w:r>
          </w:p>
        </w:tc>
        <w:tc>
          <w:tcPr>
            <w:tcW w:w="2143" w:type="dxa"/>
            <w:shd w:val="solid" w:color="FFFFFF" w:fill="auto"/>
            <w:vAlign w:val="center"/>
          </w:tcPr>
          <w:p>
            <w:pPr>
              <w:shd w:val="solid" w:color="FFFFFF" w:fill="auto"/>
              <w:autoSpaceDN w:val="0"/>
              <w:spacing w:before="240" w:beforeLines="100" w:after="240" w:afterLines="100" w:line="240" w:lineRule="auto"/>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 xml:space="preserve">导电硅橡胶  </w:t>
            </w:r>
          </w:p>
        </w:tc>
        <w:tc>
          <w:tcPr>
            <w:tcW w:w="2686" w:type="dxa"/>
            <w:shd w:val="solid" w:color="FFFFFF" w:fill="auto"/>
            <w:vAlign w:val="center"/>
          </w:tcPr>
          <w:p>
            <w:pPr>
              <w:shd w:val="solid" w:color="FFFFFF" w:fill="auto"/>
              <w:autoSpaceDN w:val="0"/>
              <w:spacing w:line="240" w:lineRule="auto"/>
              <w:ind w:firstLine="0" w:firstLineChars="0"/>
              <w:jc w:val="center"/>
              <w:textAlignment w:val="center"/>
              <w:rPr>
                <w:color w:val="000000"/>
                <w:sz w:val="21"/>
                <w:szCs w:val="21"/>
                <w:shd w:val="clear" w:color="auto" w:fill="FFFFFF"/>
              </w:rPr>
            </w:pPr>
          </w:p>
        </w:tc>
        <w:tc>
          <w:tcPr>
            <w:tcW w:w="1318" w:type="dxa"/>
            <w:shd w:val="solid" w:color="FFFFFF" w:fill="auto"/>
            <w:vAlign w:val="center"/>
          </w:tcPr>
          <w:p>
            <w:pPr>
              <w:shd w:val="solid" w:color="FFFFFF" w:fill="auto"/>
              <w:autoSpaceDN w:val="0"/>
              <w:spacing w:line="240" w:lineRule="auto"/>
              <w:ind w:firstLine="0" w:firstLineChars="0"/>
              <w:jc w:val="center"/>
              <w:textAlignment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50" w:hRule="atLeast"/>
        </w:trPr>
        <w:tc>
          <w:tcPr>
            <w:tcW w:w="714" w:type="dxa"/>
            <w:shd w:val="solid" w:color="FFFFFF" w:fill="auto"/>
            <w:vAlign w:val="center"/>
          </w:tcPr>
          <w:p>
            <w:pPr>
              <w:shd w:val="solid" w:color="FFFFFF" w:fill="auto"/>
              <w:autoSpaceDN w:val="0"/>
              <w:spacing w:before="240" w:beforeLines="100" w:after="240" w:afterLines="100"/>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3</w:t>
            </w:r>
          </w:p>
        </w:tc>
        <w:tc>
          <w:tcPr>
            <w:tcW w:w="1646" w:type="dxa"/>
            <w:shd w:val="solid" w:color="FFFFFF" w:fill="auto"/>
            <w:vAlign w:val="center"/>
          </w:tcPr>
          <w:p>
            <w:pPr>
              <w:shd w:val="solid" w:color="FFFFFF" w:fill="auto"/>
              <w:autoSpaceDN w:val="0"/>
              <w:spacing w:before="240" w:beforeLines="100" w:after="240" w:afterLines="100"/>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绝缘套管</w:t>
            </w:r>
          </w:p>
        </w:tc>
        <w:tc>
          <w:tcPr>
            <w:tcW w:w="2143" w:type="dxa"/>
            <w:shd w:val="solid" w:color="FFFFFF" w:fill="auto"/>
            <w:vAlign w:val="center"/>
          </w:tcPr>
          <w:p>
            <w:pPr>
              <w:shd w:val="solid" w:color="FFFFFF" w:fill="auto"/>
              <w:autoSpaceDN w:val="0"/>
              <w:spacing w:before="240" w:beforeLines="100" w:after="240" w:afterLines="100" w:line="240" w:lineRule="auto"/>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 xml:space="preserve">硅橡胶 </w:t>
            </w:r>
          </w:p>
        </w:tc>
        <w:tc>
          <w:tcPr>
            <w:tcW w:w="2686" w:type="dxa"/>
            <w:shd w:val="solid" w:color="FFFFFF" w:fill="auto"/>
            <w:vAlign w:val="center"/>
          </w:tcPr>
          <w:p>
            <w:pPr>
              <w:shd w:val="solid" w:color="FFFFFF" w:fill="auto"/>
              <w:autoSpaceDN w:val="0"/>
              <w:spacing w:line="240" w:lineRule="auto"/>
              <w:ind w:firstLine="0" w:firstLineChars="0"/>
              <w:jc w:val="center"/>
              <w:textAlignment w:val="center"/>
              <w:rPr>
                <w:color w:val="000000"/>
                <w:sz w:val="21"/>
                <w:szCs w:val="21"/>
                <w:shd w:val="clear" w:color="auto" w:fill="FFFFFF"/>
              </w:rPr>
            </w:pPr>
          </w:p>
        </w:tc>
        <w:tc>
          <w:tcPr>
            <w:tcW w:w="1318" w:type="dxa"/>
            <w:shd w:val="solid" w:color="FFFFFF" w:fill="auto"/>
            <w:vAlign w:val="center"/>
          </w:tcPr>
          <w:p>
            <w:pPr>
              <w:shd w:val="solid" w:color="FFFFFF" w:fill="auto"/>
              <w:autoSpaceDN w:val="0"/>
              <w:spacing w:line="240" w:lineRule="auto"/>
              <w:ind w:firstLine="0" w:firstLineChars="0"/>
              <w:jc w:val="center"/>
              <w:textAlignment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50" w:hRule="atLeast"/>
        </w:trPr>
        <w:tc>
          <w:tcPr>
            <w:tcW w:w="714" w:type="dxa"/>
            <w:shd w:val="solid" w:color="FFFFFF" w:fill="auto"/>
            <w:vAlign w:val="center"/>
          </w:tcPr>
          <w:p>
            <w:pPr>
              <w:shd w:val="solid" w:color="FFFFFF" w:fill="auto"/>
              <w:autoSpaceDN w:val="0"/>
              <w:spacing w:before="240" w:beforeLines="100" w:after="240" w:afterLines="100"/>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3.1</w:t>
            </w:r>
          </w:p>
        </w:tc>
        <w:tc>
          <w:tcPr>
            <w:tcW w:w="1646" w:type="dxa"/>
            <w:shd w:val="solid" w:color="FFFFFF" w:fill="auto"/>
            <w:vAlign w:val="center"/>
          </w:tcPr>
          <w:p>
            <w:pPr>
              <w:shd w:val="solid" w:color="FFFFFF" w:fill="auto"/>
              <w:autoSpaceDN w:val="0"/>
              <w:spacing w:before="240" w:beforeLines="100" w:after="240" w:afterLines="100"/>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电缆延长管</w:t>
            </w:r>
          </w:p>
        </w:tc>
        <w:tc>
          <w:tcPr>
            <w:tcW w:w="2143" w:type="dxa"/>
            <w:shd w:val="solid" w:color="FFFFFF" w:fill="auto"/>
            <w:vAlign w:val="center"/>
          </w:tcPr>
          <w:p>
            <w:pPr>
              <w:shd w:val="solid" w:color="FFFFFF" w:fill="auto"/>
              <w:autoSpaceDN w:val="0"/>
              <w:spacing w:before="240" w:beforeLines="100" w:after="240" w:afterLines="100" w:line="240" w:lineRule="auto"/>
              <w:ind w:firstLine="0" w:firstLineChars="0"/>
              <w:jc w:val="center"/>
              <w:textAlignment w:val="center"/>
              <w:rPr>
                <w:color w:val="000000"/>
                <w:sz w:val="21"/>
                <w:szCs w:val="21"/>
                <w:shd w:val="clear" w:color="auto" w:fill="FFFFFF"/>
              </w:rPr>
            </w:pPr>
            <w:r>
              <w:rPr>
                <w:rFonts w:hint="eastAsia"/>
                <w:color w:val="000000"/>
                <w:sz w:val="21"/>
                <w:szCs w:val="21"/>
                <w:shd w:val="clear" w:color="auto" w:fill="FFFFFF"/>
              </w:rPr>
              <w:t xml:space="preserve">绝缘硅橡胶  </w:t>
            </w:r>
          </w:p>
        </w:tc>
        <w:tc>
          <w:tcPr>
            <w:tcW w:w="2686" w:type="dxa"/>
            <w:shd w:val="solid" w:color="FFFFFF" w:fill="auto"/>
            <w:vAlign w:val="center"/>
          </w:tcPr>
          <w:p>
            <w:pPr>
              <w:shd w:val="solid" w:color="FFFFFF" w:fill="auto"/>
              <w:autoSpaceDN w:val="0"/>
              <w:spacing w:line="240" w:lineRule="auto"/>
              <w:ind w:firstLine="0" w:firstLineChars="0"/>
              <w:jc w:val="center"/>
              <w:textAlignment w:val="center"/>
              <w:rPr>
                <w:color w:val="000000"/>
                <w:sz w:val="21"/>
                <w:szCs w:val="21"/>
                <w:shd w:val="clear" w:color="auto" w:fill="FFFFFF"/>
              </w:rPr>
            </w:pPr>
          </w:p>
        </w:tc>
        <w:tc>
          <w:tcPr>
            <w:tcW w:w="1318" w:type="dxa"/>
            <w:shd w:val="solid" w:color="FFFFFF" w:fill="auto"/>
            <w:vAlign w:val="center"/>
          </w:tcPr>
          <w:p>
            <w:pPr>
              <w:shd w:val="solid" w:color="FFFFFF" w:fill="auto"/>
              <w:autoSpaceDN w:val="0"/>
              <w:spacing w:line="240" w:lineRule="auto"/>
              <w:ind w:firstLine="0" w:firstLineChars="0"/>
              <w:jc w:val="center"/>
              <w:textAlignment w:val="center"/>
              <w:rPr>
                <w:color w:val="000000"/>
                <w:sz w:val="21"/>
                <w:szCs w:val="21"/>
                <w:shd w:val="clear" w:color="auto" w:fill="FFFFFF"/>
              </w:rPr>
            </w:pPr>
          </w:p>
        </w:tc>
      </w:tr>
    </w:tbl>
    <w:p>
      <w:pPr>
        <w:pStyle w:val="5"/>
        <w:spacing w:before="240" w:after="240"/>
      </w:pPr>
      <w:bookmarkStart w:id="112" w:name="_Toc21253"/>
      <w:r>
        <w:rPr>
          <w:rFonts w:hint="eastAsia"/>
        </w:rPr>
        <w:t>6   使用环境条件</w:t>
      </w:r>
      <w:bookmarkEnd w:id="112"/>
    </w:p>
    <w:p>
      <w:pPr>
        <w:ind w:firstLine="480"/>
      </w:pPr>
      <w:r>
        <w:rPr>
          <w:rFonts w:hint="eastAsia"/>
        </w:rPr>
        <w:t>一般使用环境条件见表</w:t>
      </w:r>
      <w:r>
        <w:rPr>
          <w:rFonts w:hint="eastAsia"/>
          <w:lang w:val="en-US" w:eastAsia="zh-CN"/>
        </w:rPr>
        <w:t>4</w:t>
      </w:r>
      <w:r>
        <w:rPr>
          <w:rFonts w:hint="eastAsia"/>
        </w:rPr>
        <w:t>。投标方应与项目单位就使用环境再行确认。</w:t>
      </w:r>
    </w:p>
    <w:p>
      <w:pPr>
        <w:ind w:firstLine="0" w:firstLineChars="0"/>
        <w:jc w:val="center"/>
      </w:pPr>
      <w:r>
        <w:rPr>
          <w:rFonts w:hint="eastAsia"/>
        </w:rPr>
        <w:t>表</w:t>
      </w:r>
      <w:r>
        <w:rPr>
          <w:rFonts w:hint="eastAsia"/>
          <w:lang w:val="en-US" w:eastAsia="zh-CN"/>
        </w:rPr>
        <w:t>4</w:t>
      </w:r>
      <w:r>
        <w:rPr>
          <w:rFonts w:hint="eastAsia"/>
        </w:rPr>
        <w:t>：使用环境条件</w:t>
      </w:r>
    </w:p>
    <w:tbl>
      <w:tblPr>
        <w:tblStyle w:val="19"/>
        <w:tblW w:w="75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2"/>
        <w:gridCol w:w="2256"/>
        <w:gridCol w:w="2195"/>
        <w:gridCol w:w="15"/>
        <w:gridCol w:w="2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2" w:type="dxa"/>
            <w:vAlign w:val="center"/>
          </w:tcPr>
          <w:p>
            <w:pPr>
              <w:spacing w:before="240" w:beforeLines="100" w:after="240" w:afterLines="100" w:line="240" w:lineRule="auto"/>
              <w:ind w:firstLine="0" w:firstLineChars="0"/>
              <w:jc w:val="center"/>
              <w:rPr>
                <w:b/>
                <w:sz w:val="21"/>
                <w:szCs w:val="21"/>
              </w:rPr>
            </w:pPr>
            <w:r>
              <w:rPr>
                <w:rFonts w:hint="eastAsia"/>
                <w:b/>
                <w:sz w:val="21"/>
                <w:szCs w:val="21"/>
              </w:rPr>
              <w:t>序号</w:t>
            </w:r>
          </w:p>
        </w:tc>
        <w:tc>
          <w:tcPr>
            <w:tcW w:w="2256" w:type="dxa"/>
            <w:vAlign w:val="center"/>
          </w:tcPr>
          <w:p>
            <w:pPr>
              <w:spacing w:before="240" w:beforeLines="100" w:after="240" w:afterLines="100" w:line="240" w:lineRule="auto"/>
              <w:ind w:firstLine="0" w:firstLineChars="0"/>
              <w:jc w:val="center"/>
              <w:rPr>
                <w:b/>
                <w:sz w:val="21"/>
                <w:szCs w:val="21"/>
              </w:rPr>
            </w:pPr>
            <w:r>
              <w:rPr>
                <w:rFonts w:hint="eastAsia"/>
                <w:b/>
                <w:sz w:val="21"/>
                <w:szCs w:val="21"/>
              </w:rPr>
              <w:t>名称</w:t>
            </w:r>
          </w:p>
        </w:tc>
        <w:tc>
          <w:tcPr>
            <w:tcW w:w="2195" w:type="dxa"/>
            <w:vAlign w:val="center"/>
          </w:tcPr>
          <w:p>
            <w:pPr>
              <w:spacing w:before="240" w:beforeLines="100" w:after="240" w:afterLines="100" w:line="240" w:lineRule="auto"/>
              <w:ind w:firstLine="0" w:firstLineChars="0"/>
              <w:jc w:val="center"/>
              <w:rPr>
                <w:b/>
                <w:sz w:val="21"/>
                <w:szCs w:val="21"/>
              </w:rPr>
            </w:pPr>
            <w:r>
              <w:rPr>
                <w:rFonts w:hint="eastAsia"/>
                <w:b/>
                <w:sz w:val="21"/>
                <w:szCs w:val="21"/>
              </w:rPr>
              <w:t>项目需求值或表述</w:t>
            </w:r>
          </w:p>
        </w:tc>
        <w:tc>
          <w:tcPr>
            <w:tcW w:w="2190" w:type="dxa"/>
            <w:gridSpan w:val="2"/>
            <w:vAlign w:val="center"/>
          </w:tcPr>
          <w:p>
            <w:pPr>
              <w:spacing w:before="240" w:beforeLines="100" w:after="240" w:afterLines="100" w:line="240" w:lineRule="auto"/>
              <w:ind w:firstLine="0" w:firstLineChars="0"/>
              <w:jc w:val="center"/>
              <w:rPr>
                <w:b/>
                <w:sz w:val="21"/>
                <w:szCs w:val="21"/>
              </w:rPr>
            </w:pPr>
            <w:r>
              <w:rPr>
                <w:rFonts w:hint="eastAsia"/>
                <w:b/>
                <w:sz w:val="21"/>
                <w:szCs w:val="21"/>
              </w:rPr>
              <w:t>投标方保证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12" w:type="dxa"/>
            <w:vAlign w:val="center"/>
          </w:tcPr>
          <w:p>
            <w:pPr>
              <w:spacing w:before="240" w:beforeLines="100" w:after="240" w:afterLines="100" w:line="240" w:lineRule="auto"/>
              <w:ind w:firstLine="0" w:firstLineChars="0"/>
              <w:jc w:val="center"/>
              <w:rPr>
                <w:sz w:val="21"/>
                <w:szCs w:val="21"/>
              </w:rPr>
            </w:pPr>
            <w:r>
              <w:rPr>
                <w:rFonts w:hint="eastAsia"/>
                <w:sz w:val="21"/>
                <w:szCs w:val="21"/>
              </w:rPr>
              <w:t>1</w:t>
            </w:r>
          </w:p>
        </w:tc>
        <w:tc>
          <w:tcPr>
            <w:tcW w:w="2256" w:type="dxa"/>
            <w:vAlign w:val="center"/>
          </w:tcPr>
          <w:p>
            <w:pPr>
              <w:spacing w:before="240" w:beforeLines="100" w:after="240" w:afterLines="100" w:line="240" w:lineRule="auto"/>
              <w:ind w:firstLine="0" w:firstLineChars="0"/>
              <w:jc w:val="center"/>
              <w:rPr>
                <w:sz w:val="21"/>
                <w:szCs w:val="21"/>
              </w:rPr>
            </w:pPr>
            <w:r>
              <w:rPr>
                <w:rFonts w:hint="eastAsia"/>
                <w:sz w:val="21"/>
                <w:szCs w:val="21"/>
              </w:rPr>
              <w:t>海拔高度（m)</w:t>
            </w:r>
          </w:p>
        </w:tc>
        <w:tc>
          <w:tcPr>
            <w:tcW w:w="2195" w:type="dxa"/>
            <w:vAlign w:val="center"/>
          </w:tcPr>
          <w:p>
            <w:pPr>
              <w:spacing w:before="240" w:beforeLines="100" w:after="240" w:afterLines="100" w:line="240" w:lineRule="auto"/>
              <w:ind w:firstLine="0" w:firstLineChars="0"/>
              <w:jc w:val="center"/>
              <w:rPr>
                <w:sz w:val="21"/>
                <w:szCs w:val="21"/>
              </w:rPr>
            </w:pPr>
            <w:r>
              <w:rPr>
                <w:rFonts w:hint="eastAsia"/>
                <w:sz w:val="21"/>
                <w:szCs w:val="21"/>
              </w:rPr>
              <w:t>≤1000</w:t>
            </w:r>
          </w:p>
        </w:tc>
        <w:tc>
          <w:tcPr>
            <w:tcW w:w="2190" w:type="dxa"/>
            <w:gridSpan w:val="2"/>
            <w:vAlign w:val="center"/>
          </w:tcPr>
          <w:p>
            <w:pPr>
              <w:spacing w:before="240" w:beforeLines="100" w:after="240" w:afterLines="100" w:line="240" w:lineRule="auto"/>
              <w:ind w:firstLine="0" w:firstLineChars="0"/>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2" w:type="dxa"/>
            <w:vAlign w:val="center"/>
          </w:tcPr>
          <w:p>
            <w:pPr>
              <w:spacing w:before="240" w:beforeLines="100" w:after="240" w:afterLines="100" w:line="240" w:lineRule="auto"/>
              <w:ind w:firstLine="0" w:firstLineChars="0"/>
              <w:jc w:val="center"/>
              <w:rPr>
                <w:sz w:val="21"/>
                <w:szCs w:val="21"/>
              </w:rPr>
            </w:pPr>
            <w:r>
              <w:rPr>
                <w:rFonts w:hint="eastAsia"/>
                <w:sz w:val="21"/>
                <w:szCs w:val="21"/>
              </w:rPr>
              <w:t>2</w:t>
            </w:r>
          </w:p>
        </w:tc>
        <w:tc>
          <w:tcPr>
            <w:tcW w:w="6641" w:type="dxa"/>
            <w:gridSpan w:val="4"/>
            <w:vAlign w:val="center"/>
          </w:tcPr>
          <w:p>
            <w:pPr>
              <w:spacing w:before="240" w:beforeLines="100" w:after="240" w:afterLines="100" w:line="240" w:lineRule="auto"/>
              <w:ind w:firstLine="0" w:firstLineChars="0"/>
              <w:jc w:val="center"/>
              <w:rPr>
                <w:sz w:val="21"/>
                <w:szCs w:val="21"/>
              </w:rPr>
            </w:pPr>
            <w:r>
              <w:rPr>
                <w:rFonts w:hint="eastAsia"/>
                <w:sz w:val="21"/>
                <w:szCs w:val="21"/>
              </w:rPr>
              <w:t>环境温度和温度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12" w:type="dxa"/>
            <w:vAlign w:val="center"/>
          </w:tcPr>
          <w:p>
            <w:pPr>
              <w:spacing w:before="240" w:beforeLines="100" w:after="240" w:afterLines="100" w:line="240" w:lineRule="auto"/>
              <w:ind w:firstLine="0" w:firstLineChars="0"/>
              <w:jc w:val="center"/>
              <w:rPr>
                <w:sz w:val="21"/>
                <w:szCs w:val="21"/>
              </w:rPr>
            </w:pPr>
            <w:r>
              <w:rPr>
                <w:rFonts w:hint="eastAsia"/>
                <w:sz w:val="21"/>
                <w:szCs w:val="21"/>
              </w:rPr>
              <w:t>2.1</w:t>
            </w:r>
          </w:p>
        </w:tc>
        <w:tc>
          <w:tcPr>
            <w:tcW w:w="2256" w:type="dxa"/>
            <w:vAlign w:val="center"/>
          </w:tcPr>
          <w:p>
            <w:pPr>
              <w:spacing w:before="240" w:beforeLines="100" w:after="240" w:afterLines="100" w:line="240" w:lineRule="auto"/>
              <w:ind w:firstLine="0" w:firstLineChars="0"/>
              <w:jc w:val="center"/>
              <w:rPr>
                <w:sz w:val="21"/>
                <w:szCs w:val="21"/>
              </w:rPr>
            </w:pPr>
            <w:r>
              <w:rPr>
                <w:rFonts w:hint="eastAsia"/>
                <w:sz w:val="21"/>
                <w:szCs w:val="21"/>
              </w:rPr>
              <w:t>最高气温（℃)</w:t>
            </w:r>
          </w:p>
        </w:tc>
        <w:tc>
          <w:tcPr>
            <w:tcW w:w="2195" w:type="dxa"/>
            <w:vAlign w:val="center"/>
          </w:tcPr>
          <w:p>
            <w:pPr>
              <w:spacing w:before="240" w:beforeLines="100" w:after="240" w:afterLines="100" w:line="240" w:lineRule="auto"/>
              <w:ind w:firstLine="0" w:firstLineChars="0"/>
              <w:jc w:val="center"/>
              <w:rPr>
                <w:sz w:val="21"/>
                <w:szCs w:val="21"/>
              </w:rPr>
            </w:pPr>
            <w:r>
              <w:rPr>
                <w:rFonts w:hint="eastAsia"/>
                <w:sz w:val="21"/>
                <w:szCs w:val="21"/>
              </w:rPr>
              <w:t>41</w:t>
            </w:r>
          </w:p>
        </w:tc>
        <w:tc>
          <w:tcPr>
            <w:tcW w:w="2190" w:type="dxa"/>
            <w:gridSpan w:val="2"/>
            <w:vAlign w:val="center"/>
          </w:tcPr>
          <w:p>
            <w:pPr>
              <w:spacing w:before="240" w:beforeLines="100" w:after="240" w:afterLines="100" w:line="240" w:lineRule="auto"/>
              <w:ind w:firstLine="0" w:firstLineChars="0"/>
              <w:jc w:val="center"/>
              <w:rPr>
                <w:rFonts w:asciiTheme="minorEastAsia" w:hAnsiTheme="minorEastAsia" w:eastAsiaTheme="minorEastAsia"/>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2" w:type="dxa"/>
            <w:vAlign w:val="center"/>
          </w:tcPr>
          <w:p>
            <w:pPr>
              <w:spacing w:before="240" w:beforeLines="100" w:after="240" w:afterLines="100" w:line="240" w:lineRule="auto"/>
              <w:ind w:firstLine="0" w:firstLineChars="0"/>
              <w:jc w:val="center"/>
              <w:rPr>
                <w:sz w:val="21"/>
                <w:szCs w:val="21"/>
              </w:rPr>
            </w:pPr>
            <w:r>
              <w:rPr>
                <w:rFonts w:hint="eastAsia"/>
                <w:sz w:val="21"/>
                <w:szCs w:val="21"/>
              </w:rPr>
              <w:t>2.2</w:t>
            </w:r>
          </w:p>
        </w:tc>
        <w:tc>
          <w:tcPr>
            <w:tcW w:w="6641" w:type="dxa"/>
            <w:gridSpan w:val="4"/>
            <w:vAlign w:val="center"/>
          </w:tcPr>
          <w:p>
            <w:pPr>
              <w:spacing w:before="240" w:beforeLines="100" w:after="240" w:afterLines="100" w:line="240" w:lineRule="auto"/>
              <w:ind w:firstLine="0" w:firstLineChars="0"/>
              <w:jc w:val="center"/>
              <w:rPr>
                <w:sz w:val="21"/>
                <w:szCs w:val="21"/>
              </w:rPr>
            </w:pPr>
            <w:r>
              <w:rPr>
                <w:rFonts w:hint="eastAsia"/>
                <w:sz w:val="21"/>
                <w:szCs w:val="21"/>
              </w:rPr>
              <w:t>最低气温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12" w:type="dxa"/>
            <w:vAlign w:val="center"/>
          </w:tcPr>
          <w:p>
            <w:pPr>
              <w:spacing w:before="240" w:beforeLines="100" w:after="240" w:afterLines="100" w:line="240" w:lineRule="auto"/>
              <w:ind w:firstLine="0" w:firstLineChars="0"/>
              <w:jc w:val="center"/>
              <w:rPr>
                <w:sz w:val="21"/>
                <w:szCs w:val="21"/>
              </w:rPr>
            </w:pPr>
            <w:r>
              <w:rPr>
                <w:rFonts w:hint="eastAsia"/>
                <w:sz w:val="21"/>
                <w:szCs w:val="21"/>
              </w:rPr>
              <w:t>2.2.1</w:t>
            </w:r>
          </w:p>
        </w:tc>
        <w:tc>
          <w:tcPr>
            <w:tcW w:w="2256" w:type="dxa"/>
            <w:vAlign w:val="center"/>
          </w:tcPr>
          <w:p>
            <w:pPr>
              <w:spacing w:before="240" w:beforeLines="100" w:after="240" w:afterLines="100" w:line="240" w:lineRule="auto"/>
              <w:ind w:firstLine="0" w:firstLineChars="0"/>
              <w:jc w:val="center"/>
              <w:rPr>
                <w:sz w:val="21"/>
                <w:szCs w:val="21"/>
              </w:rPr>
            </w:pPr>
            <w:r>
              <w:rPr>
                <w:rFonts w:hint="eastAsia"/>
                <w:sz w:val="21"/>
                <w:szCs w:val="21"/>
              </w:rPr>
              <w:t>最低温度（℃)</w:t>
            </w:r>
          </w:p>
        </w:tc>
        <w:tc>
          <w:tcPr>
            <w:tcW w:w="2210" w:type="dxa"/>
            <w:gridSpan w:val="2"/>
            <w:vAlign w:val="center"/>
          </w:tcPr>
          <w:p>
            <w:pPr>
              <w:spacing w:before="240" w:beforeLines="100" w:after="240" w:afterLines="100" w:line="240" w:lineRule="auto"/>
              <w:ind w:firstLine="0" w:firstLineChars="0"/>
              <w:jc w:val="center"/>
              <w:rPr>
                <w:sz w:val="21"/>
                <w:szCs w:val="21"/>
              </w:rPr>
            </w:pPr>
            <w:r>
              <w:rPr>
                <w:rFonts w:hint="eastAsia"/>
                <w:sz w:val="21"/>
                <w:szCs w:val="21"/>
              </w:rPr>
              <w:t>-10</w:t>
            </w:r>
          </w:p>
        </w:tc>
        <w:tc>
          <w:tcPr>
            <w:tcW w:w="2175" w:type="dxa"/>
            <w:vAlign w:val="center"/>
          </w:tcPr>
          <w:p>
            <w:pPr>
              <w:spacing w:before="240" w:beforeLines="100" w:after="240" w:afterLines="100" w:line="240" w:lineRule="auto"/>
              <w:ind w:firstLine="0" w:firstLineChars="0"/>
              <w:jc w:val="center"/>
              <w:rPr>
                <w:rFonts w:asciiTheme="minorEastAsia" w:hAnsiTheme="minorEastAsia" w:eastAsiaTheme="minorEastAsia"/>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2" w:type="dxa"/>
            <w:vAlign w:val="center"/>
          </w:tcPr>
          <w:p>
            <w:pPr>
              <w:spacing w:before="240" w:beforeLines="100" w:after="240" w:afterLines="100" w:line="240" w:lineRule="auto"/>
              <w:ind w:firstLine="0" w:firstLineChars="0"/>
              <w:jc w:val="center"/>
              <w:rPr>
                <w:sz w:val="21"/>
                <w:szCs w:val="21"/>
              </w:rPr>
            </w:pPr>
            <w:r>
              <w:rPr>
                <w:rFonts w:hint="eastAsia"/>
                <w:sz w:val="21"/>
                <w:szCs w:val="21"/>
              </w:rPr>
              <w:t>2.2.2</w:t>
            </w:r>
          </w:p>
        </w:tc>
        <w:tc>
          <w:tcPr>
            <w:tcW w:w="2256" w:type="dxa"/>
            <w:vAlign w:val="center"/>
          </w:tcPr>
          <w:p>
            <w:pPr>
              <w:spacing w:before="240" w:beforeLines="100" w:after="240" w:afterLines="100" w:line="240" w:lineRule="auto"/>
              <w:ind w:firstLine="0" w:firstLineChars="0"/>
              <w:jc w:val="center"/>
              <w:rPr>
                <w:sz w:val="21"/>
                <w:szCs w:val="21"/>
              </w:rPr>
            </w:pPr>
            <w:r>
              <w:rPr>
                <w:rFonts w:hint="eastAsia"/>
                <w:sz w:val="21"/>
                <w:szCs w:val="21"/>
              </w:rPr>
              <w:t>室内正常环境温度（℃)</w:t>
            </w:r>
          </w:p>
        </w:tc>
        <w:tc>
          <w:tcPr>
            <w:tcW w:w="2195" w:type="dxa"/>
            <w:vAlign w:val="center"/>
          </w:tcPr>
          <w:p>
            <w:pPr>
              <w:spacing w:before="240" w:beforeLines="100" w:after="240" w:afterLines="100" w:line="240" w:lineRule="auto"/>
              <w:ind w:firstLine="0" w:firstLineChars="0"/>
              <w:jc w:val="center"/>
              <w:rPr>
                <w:sz w:val="21"/>
                <w:szCs w:val="21"/>
              </w:rPr>
            </w:pPr>
            <w:r>
              <w:rPr>
                <w:rFonts w:hint="eastAsia"/>
                <w:sz w:val="21"/>
                <w:szCs w:val="21"/>
              </w:rPr>
              <w:t>-25~60</w:t>
            </w:r>
          </w:p>
        </w:tc>
        <w:tc>
          <w:tcPr>
            <w:tcW w:w="2190" w:type="dxa"/>
            <w:gridSpan w:val="2"/>
            <w:vAlign w:val="center"/>
          </w:tcPr>
          <w:p>
            <w:pPr>
              <w:spacing w:before="240" w:beforeLines="100" w:after="240" w:afterLines="100" w:line="240" w:lineRule="auto"/>
              <w:ind w:firstLine="0" w:firstLineChars="0"/>
              <w:jc w:val="center"/>
              <w:rPr>
                <w:rFonts w:asciiTheme="minorEastAsia" w:hAnsiTheme="minorEastAsia" w:eastAsiaTheme="minorEastAsia"/>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12" w:type="dxa"/>
            <w:vAlign w:val="center"/>
          </w:tcPr>
          <w:p>
            <w:pPr>
              <w:spacing w:before="240" w:beforeLines="100" w:after="240" w:afterLines="100" w:line="240" w:lineRule="auto"/>
              <w:ind w:firstLine="0" w:firstLineChars="0"/>
              <w:jc w:val="center"/>
              <w:rPr>
                <w:sz w:val="21"/>
                <w:szCs w:val="21"/>
              </w:rPr>
            </w:pPr>
            <w:r>
              <w:rPr>
                <w:rFonts w:hint="eastAsia"/>
                <w:sz w:val="21"/>
                <w:szCs w:val="21"/>
              </w:rPr>
              <w:t>2.3</w:t>
            </w:r>
          </w:p>
        </w:tc>
        <w:tc>
          <w:tcPr>
            <w:tcW w:w="2256" w:type="dxa"/>
            <w:vAlign w:val="center"/>
          </w:tcPr>
          <w:p>
            <w:pPr>
              <w:spacing w:before="240" w:beforeLines="100" w:after="240" w:afterLines="100" w:line="240" w:lineRule="auto"/>
              <w:ind w:firstLine="0" w:firstLineChars="0"/>
              <w:jc w:val="center"/>
              <w:rPr>
                <w:sz w:val="21"/>
                <w:szCs w:val="21"/>
              </w:rPr>
            </w:pPr>
            <w:r>
              <w:rPr>
                <w:rFonts w:hint="eastAsia"/>
                <w:sz w:val="21"/>
                <w:szCs w:val="21"/>
              </w:rPr>
              <w:t>最热月平均温度（℃)</w:t>
            </w:r>
          </w:p>
        </w:tc>
        <w:tc>
          <w:tcPr>
            <w:tcW w:w="2195" w:type="dxa"/>
            <w:vAlign w:val="center"/>
          </w:tcPr>
          <w:p>
            <w:pPr>
              <w:spacing w:before="240" w:beforeLines="100" w:after="240" w:afterLines="100" w:line="240" w:lineRule="auto"/>
              <w:ind w:firstLine="0" w:firstLineChars="0"/>
              <w:jc w:val="center"/>
              <w:rPr>
                <w:sz w:val="21"/>
                <w:szCs w:val="21"/>
              </w:rPr>
            </w:pPr>
            <w:r>
              <w:rPr>
                <w:rFonts w:hint="eastAsia"/>
                <w:sz w:val="21"/>
                <w:szCs w:val="21"/>
              </w:rPr>
              <w:t>37.5</w:t>
            </w:r>
          </w:p>
        </w:tc>
        <w:tc>
          <w:tcPr>
            <w:tcW w:w="2190" w:type="dxa"/>
            <w:gridSpan w:val="2"/>
            <w:vAlign w:val="center"/>
          </w:tcPr>
          <w:p>
            <w:pPr>
              <w:spacing w:before="240" w:beforeLines="100" w:after="240" w:afterLines="100" w:line="240" w:lineRule="auto"/>
              <w:ind w:firstLine="0" w:firstLineChars="0"/>
              <w:jc w:val="center"/>
              <w:rPr>
                <w:rFonts w:asciiTheme="minorEastAsia" w:hAnsiTheme="minorEastAsia" w:eastAsiaTheme="minorEastAsia"/>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2" w:type="dxa"/>
            <w:vAlign w:val="center"/>
          </w:tcPr>
          <w:p>
            <w:pPr>
              <w:spacing w:before="240" w:beforeLines="100" w:after="240" w:afterLines="100" w:line="240" w:lineRule="auto"/>
              <w:ind w:firstLine="0" w:firstLineChars="0"/>
              <w:jc w:val="center"/>
              <w:rPr>
                <w:sz w:val="21"/>
                <w:szCs w:val="21"/>
              </w:rPr>
            </w:pPr>
            <w:r>
              <w:rPr>
                <w:rFonts w:hint="eastAsia"/>
                <w:sz w:val="21"/>
                <w:szCs w:val="21"/>
              </w:rPr>
              <w:t>2.4</w:t>
            </w:r>
          </w:p>
        </w:tc>
        <w:tc>
          <w:tcPr>
            <w:tcW w:w="2256" w:type="dxa"/>
            <w:vAlign w:val="center"/>
          </w:tcPr>
          <w:p>
            <w:pPr>
              <w:spacing w:before="240" w:beforeLines="100" w:after="240" w:afterLines="100" w:line="240" w:lineRule="auto"/>
              <w:ind w:firstLine="0" w:firstLineChars="0"/>
              <w:jc w:val="center"/>
              <w:rPr>
                <w:sz w:val="21"/>
                <w:szCs w:val="21"/>
              </w:rPr>
            </w:pPr>
            <w:r>
              <w:rPr>
                <w:rFonts w:hint="eastAsia"/>
                <w:sz w:val="21"/>
                <w:szCs w:val="21"/>
              </w:rPr>
              <w:t>污秽等级</w:t>
            </w:r>
          </w:p>
        </w:tc>
        <w:tc>
          <w:tcPr>
            <w:tcW w:w="2195" w:type="dxa"/>
            <w:vAlign w:val="center"/>
          </w:tcPr>
          <w:p>
            <w:pPr>
              <w:spacing w:before="240" w:beforeLines="100" w:after="240" w:afterLines="100" w:line="240" w:lineRule="auto"/>
              <w:ind w:firstLine="0" w:firstLineChars="0"/>
              <w:jc w:val="center"/>
              <w:rPr>
                <w:sz w:val="21"/>
                <w:szCs w:val="21"/>
              </w:rPr>
            </w:pPr>
            <w:r>
              <w:rPr>
                <w:rFonts w:hint="eastAsia"/>
                <w:sz w:val="21"/>
                <w:szCs w:val="21"/>
              </w:rPr>
              <w:t>e</w:t>
            </w:r>
          </w:p>
        </w:tc>
        <w:tc>
          <w:tcPr>
            <w:tcW w:w="2190" w:type="dxa"/>
            <w:gridSpan w:val="2"/>
            <w:vAlign w:val="center"/>
          </w:tcPr>
          <w:p>
            <w:pPr>
              <w:spacing w:before="240" w:beforeLines="100" w:after="240" w:afterLines="100" w:line="240" w:lineRule="auto"/>
              <w:ind w:firstLine="0" w:firstLineChars="0"/>
              <w:jc w:val="center"/>
              <w:rPr>
                <w:rFonts w:asciiTheme="minorEastAsia" w:hAnsiTheme="minorEastAsia" w:eastAsiaTheme="minorEastAsia"/>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12" w:type="dxa"/>
            <w:vAlign w:val="center"/>
          </w:tcPr>
          <w:p>
            <w:pPr>
              <w:spacing w:before="240" w:beforeLines="100" w:after="240" w:afterLines="100" w:line="240" w:lineRule="auto"/>
              <w:ind w:firstLine="0" w:firstLineChars="0"/>
              <w:jc w:val="center"/>
              <w:rPr>
                <w:sz w:val="21"/>
                <w:szCs w:val="21"/>
              </w:rPr>
            </w:pPr>
            <w:r>
              <w:rPr>
                <w:rFonts w:hint="eastAsia"/>
                <w:sz w:val="21"/>
                <w:szCs w:val="21"/>
              </w:rPr>
              <w:t>2.5</w:t>
            </w:r>
          </w:p>
        </w:tc>
        <w:tc>
          <w:tcPr>
            <w:tcW w:w="2256" w:type="dxa"/>
            <w:vAlign w:val="center"/>
          </w:tcPr>
          <w:p>
            <w:pPr>
              <w:spacing w:before="240" w:beforeLines="100" w:after="240" w:afterLines="100" w:line="240" w:lineRule="auto"/>
              <w:ind w:firstLine="0" w:firstLineChars="0"/>
              <w:jc w:val="center"/>
              <w:rPr>
                <w:sz w:val="21"/>
                <w:szCs w:val="21"/>
              </w:rPr>
            </w:pPr>
            <w:r>
              <w:rPr>
                <w:rFonts w:hint="eastAsia"/>
                <w:sz w:val="21"/>
                <w:szCs w:val="21"/>
              </w:rPr>
              <w:t>环境相对湿度（25℃)（%)</w:t>
            </w:r>
          </w:p>
        </w:tc>
        <w:tc>
          <w:tcPr>
            <w:tcW w:w="2195" w:type="dxa"/>
            <w:vAlign w:val="center"/>
          </w:tcPr>
          <w:p>
            <w:pPr>
              <w:spacing w:before="240" w:beforeLines="100" w:after="240" w:afterLines="100" w:line="240" w:lineRule="auto"/>
              <w:ind w:firstLine="0" w:firstLineChars="0"/>
              <w:jc w:val="center"/>
              <w:rPr>
                <w:sz w:val="21"/>
                <w:szCs w:val="21"/>
              </w:rPr>
            </w:pPr>
            <w:r>
              <w:rPr>
                <w:rFonts w:hint="eastAsia"/>
                <w:sz w:val="21"/>
                <w:szCs w:val="21"/>
              </w:rPr>
              <w:t>≤99</w:t>
            </w:r>
          </w:p>
        </w:tc>
        <w:tc>
          <w:tcPr>
            <w:tcW w:w="2190" w:type="dxa"/>
            <w:gridSpan w:val="2"/>
            <w:vAlign w:val="center"/>
          </w:tcPr>
          <w:p>
            <w:pPr>
              <w:spacing w:before="240" w:beforeLines="100" w:after="240" w:afterLines="100" w:line="240" w:lineRule="auto"/>
              <w:ind w:firstLine="0" w:firstLineChars="0"/>
              <w:jc w:val="center"/>
              <w:rPr>
                <w:rFonts w:asciiTheme="minorEastAsia" w:hAnsiTheme="minorEastAsia" w:eastAsiaTheme="minorEastAsia"/>
                <w:color w:val="000000" w:themeColor="text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2" w:type="dxa"/>
            <w:vAlign w:val="center"/>
          </w:tcPr>
          <w:p>
            <w:pPr>
              <w:spacing w:before="240" w:beforeLines="100" w:after="240" w:afterLines="100" w:line="240" w:lineRule="auto"/>
              <w:ind w:firstLine="0" w:firstLineChars="0"/>
              <w:jc w:val="center"/>
              <w:rPr>
                <w:sz w:val="21"/>
                <w:szCs w:val="21"/>
              </w:rPr>
            </w:pPr>
            <w:r>
              <w:rPr>
                <w:rFonts w:hint="eastAsia"/>
                <w:sz w:val="21"/>
                <w:szCs w:val="21"/>
              </w:rPr>
              <w:t>2.6</w:t>
            </w:r>
          </w:p>
        </w:tc>
        <w:tc>
          <w:tcPr>
            <w:tcW w:w="2256" w:type="dxa"/>
            <w:vAlign w:val="center"/>
          </w:tcPr>
          <w:p>
            <w:pPr>
              <w:spacing w:before="240" w:beforeLines="100" w:after="240" w:afterLines="100" w:line="240" w:lineRule="auto"/>
              <w:ind w:firstLine="0" w:firstLineChars="0"/>
              <w:jc w:val="center"/>
              <w:rPr>
                <w:sz w:val="21"/>
                <w:szCs w:val="21"/>
              </w:rPr>
            </w:pPr>
            <w:r>
              <w:rPr>
                <w:rFonts w:hint="eastAsia"/>
                <w:sz w:val="21"/>
                <w:szCs w:val="21"/>
              </w:rPr>
              <w:t>泄露比距（cm/kV)</w:t>
            </w:r>
          </w:p>
        </w:tc>
        <w:tc>
          <w:tcPr>
            <w:tcW w:w="2195" w:type="dxa"/>
            <w:vAlign w:val="center"/>
          </w:tcPr>
          <w:p>
            <w:pPr>
              <w:spacing w:before="240" w:beforeLines="100" w:after="240" w:afterLines="100" w:line="240" w:lineRule="auto"/>
              <w:ind w:firstLine="0" w:firstLineChars="0"/>
              <w:jc w:val="center"/>
              <w:rPr>
                <w:sz w:val="21"/>
                <w:szCs w:val="21"/>
              </w:rPr>
            </w:pPr>
            <w:r>
              <w:rPr>
                <w:rFonts w:hint="eastAsia"/>
                <w:sz w:val="21"/>
                <w:szCs w:val="21"/>
              </w:rPr>
              <w:t>≥3.1c</w:t>
            </w:r>
          </w:p>
        </w:tc>
        <w:tc>
          <w:tcPr>
            <w:tcW w:w="2190" w:type="dxa"/>
            <w:gridSpan w:val="2"/>
            <w:vAlign w:val="center"/>
          </w:tcPr>
          <w:p>
            <w:pPr>
              <w:spacing w:before="240" w:beforeLines="100" w:after="240" w:afterLines="100" w:line="240" w:lineRule="auto"/>
              <w:ind w:firstLine="0" w:firstLineChars="0"/>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12" w:type="dxa"/>
            <w:vAlign w:val="center"/>
          </w:tcPr>
          <w:p>
            <w:pPr>
              <w:spacing w:before="240" w:beforeLines="100" w:after="240" w:afterLines="100" w:line="240" w:lineRule="auto"/>
              <w:ind w:firstLine="0" w:firstLineChars="0"/>
              <w:jc w:val="center"/>
              <w:rPr>
                <w:sz w:val="21"/>
                <w:szCs w:val="21"/>
              </w:rPr>
            </w:pPr>
            <w:r>
              <w:rPr>
                <w:rFonts w:hint="eastAsia"/>
                <w:sz w:val="21"/>
                <w:szCs w:val="21"/>
              </w:rPr>
              <w:t>2.7</w:t>
            </w:r>
          </w:p>
        </w:tc>
        <w:tc>
          <w:tcPr>
            <w:tcW w:w="2256" w:type="dxa"/>
            <w:vAlign w:val="center"/>
          </w:tcPr>
          <w:p>
            <w:pPr>
              <w:spacing w:before="240" w:beforeLines="100" w:after="240" w:afterLines="100" w:line="240" w:lineRule="auto"/>
              <w:ind w:firstLine="0" w:firstLineChars="0"/>
              <w:jc w:val="center"/>
              <w:rPr>
                <w:sz w:val="21"/>
                <w:szCs w:val="21"/>
              </w:rPr>
            </w:pPr>
            <w:r>
              <w:rPr>
                <w:rFonts w:hint="eastAsia"/>
                <w:sz w:val="21"/>
                <w:szCs w:val="21"/>
              </w:rPr>
              <w:t>雷电日d/a</w:t>
            </w:r>
          </w:p>
        </w:tc>
        <w:tc>
          <w:tcPr>
            <w:tcW w:w="2195" w:type="dxa"/>
            <w:vAlign w:val="center"/>
          </w:tcPr>
          <w:p>
            <w:pPr>
              <w:spacing w:before="240" w:beforeLines="100" w:after="240" w:afterLines="100" w:line="240" w:lineRule="auto"/>
              <w:ind w:firstLine="0" w:firstLineChars="0"/>
              <w:jc w:val="center"/>
              <w:rPr>
                <w:sz w:val="21"/>
                <w:szCs w:val="21"/>
              </w:rPr>
            </w:pPr>
            <w:r>
              <w:rPr>
                <w:rFonts w:hint="eastAsia"/>
                <w:sz w:val="21"/>
                <w:szCs w:val="21"/>
              </w:rPr>
              <w:t>94.6</w:t>
            </w:r>
          </w:p>
        </w:tc>
        <w:tc>
          <w:tcPr>
            <w:tcW w:w="2190" w:type="dxa"/>
            <w:gridSpan w:val="2"/>
            <w:vAlign w:val="center"/>
          </w:tcPr>
          <w:p>
            <w:pPr>
              <w:spacing w:before="240" w:beforeLines="100" w:after="240" w:afterLines="100" w:line="240" w:lineRule="auto"/>
              <w:ind w:firstLine="0" w:firstLineChars="0"/>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2" w:type="dxa"/>
            <w:vAlign w:val="center"/>
          </w:tcPr>
          <w:p>
            <w:pPr>
              <w:spacing w:before="240" w:beforeLines="100" w:after="240" w:afterLines="100" w:line="240" w:lineRule="auto"/>
              <w:ind w:firstLine="0" w:firstLineChars="0"/>
              <w:jc w:val="center"/>
              <w:rPr>
                <w:sz w:val="21"/>
                <w:szCs w:val="21"/>
              </w:rPr>
            </w:pPr>
            <w:r>
              <w:rPr>
                <w:rFonts w:hint="eastAsia"/>
                <w:sz w:val="21"/>
                <w:szCs w:val="21"/>
              </w:rPr>
              <w:t>2.8</w:t>
            </w:r>
          </w:p>
        </w:tc>
        <w:tc>
          <w:tcPr>
            <w:tcW w:w="2256" w:type="dxa"/>
            <w:vAlign w:val="center"/>
          </w:tcPr>
          <w:p>
            <w:pPr>
              <w:spacing w:before="240" w:beforeLines="100" w:after="240" w:afterLines="100" w:line="240" w:lineRule="auto"/>
              <w:ind w:firstLine="0" w:firstLineChars="0"/>
              <w:jc w:val="center"/>
              <w:rPr>
                <w:sz w:val="21"/>
                <w:szCs w:val="21"/>
              </w:rPr>
            </w:pPr>
            <w:r>
              <w:rPr>
                <w:rFonts w:hint="eastAsia"/>
                <w:sz w:val="21"/>
                <w:szCs w:val="21"/>
              </w:rPr>
              <w:t>最大风速（m/s）</w:t>
            </w:r>
          </w:p>
        </w:tc>
        <w:tc>
          <w:tcPr>
            <w:tcW w:w="2195" w:type="dxa"/>
            <w:vAlign w:val="center"/>
          </w:tcPr>
          <w:p>
            <w:pPr>
              <w:spacing w:before="240" w:beforeLines="100" w:after="240" w:afterLines="100" w:line="240" w:lineRule="auto"/>
              <w:ind w:firstLine="0" w:firstLineChars="0"/>
              <w:jc w:val="center"/>
              <w:rPr>
                <w:sz w:val="21"/>
                <w:szCs w:val="21"/>
              </w:rPr>
            </w:pPr>
            <w:r>
              <w:rPr>
                <w:rFonts w:hint="eastAsia"/>
                <w:sz w:val="21"/>
                <w:szCs w:val="21"/>
              </w:rPr>
              <w:t>36</w:t>
            </w:r>
          </w:p>
        </w:tc>
        <w:tc>
          <w:tcPr>
            <w:tcW w:w="2190" w:type="dxa"/>
            <w:gridSpan w:val="2"/>
            <w:vAlign w:val="center"/>
          </w:tcPr>
          <w:p>
            <w:pPr>
              <w:spacing w:before="240" w:beforeLines="100" w:after="240" w:afterLines="100" w:line="240" w:lineRule="auto"/>
              <w:ind w:firstLine="0" w:firstLineChars="0"/>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12" w:type="dxa"/>
            <w:vAlign w:val="center"/>
          </w:tcPr>
          <w:p>
            <w:pPr>
              <w:spacing w:before="240" w:beforeLines="100" w:after="240" w:afterLines="100" w:line="240" w:lineRule="auto"/>
              <w:ind w:firstLine="0" w:firstLineChars="0"/>
              <w:jc w:val="center"/>
              <w:rPr>
                <w:sz w:val="21"/>
                <w:szCs w:val="21"/>
              </w:rPr>
            </w:pPr>
            <w:r>
              <w:rPr>
                <w:rFonts w:hint="eastAsia"/>
                <w:sz w:val="21"/>
                <w:szCs w:val="21"/>
              </w:rPr>
              <w:t>3</w:t>
            </w:r>
          </w:p>
        </w:tc>
        <w:tc>
          <w:tcPr>
            <w:tcW w:w="6641" w:type="dxa"/>
            <w:gridSpan w:val="4"/>
            <w:vAlign w:val="center"/>
          </w:tcPr>
          <w:p>
            <w:pPr>
              <w:spacing w:before="240" w:beforeLines="100" w:after="240" w:afterLines="100" w:line="240" w:lineRule="auto"/>
              <w:ind w:firstLine="0" w:firstLineChars="0"/>
              <w:jc w:val="center"/>
              <w:rPr>
                <w:sz w:val="21"/>
                <w:szCs w:val="21"/>
              </w:rPr>
            </w:pPr>
            <w:r>
              <w:rPr>
                <w:rFonts w:hint="eastAsia"/>
                <w:sz w:val="21"/>
                <w:szCs w:val="21"/>
              </w:rPr>
              <w:t>电缆附件工作电压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2" w:type="dxa"/>
            <w:vAlign w:val="center"/>
          </w:tcPr>
          <w:p>
            <w:pPr>
              <w:spacing w:before="240" w:beforeLines="100" w:after="240" w:afterLines="100" w:line="240" w:lineRule="auto"/>
              <w:ind w:firstLine="0" w:firstLineChars="0"/>
              <w:jc w:val="center"/>
              <w:rPr>
                <w:sz w:val="21"/>
                <w:szCs w:val="21"/>
              </w:rPr>
            </w:pPr>
            <w:r>
              <w:rPr>
                <w:rFonts w:hint="eastAsia"/>
                <w:sz w:val="21"/>
                <w:szCs w:val="21"/>
              </w:rPr>
              <w:t>3.1</w:t>
            </w:r>
          </w:p>
        </w:tc>
        <w:tc>
          <w:tcPr>
            <w:tcW w:w="2256" w:type="dxa"/>
            <w:vAlign w:val="center"/>
          </w:tcPr>
          <w:p>
            <w:pPr>
              <w:spacing w:before="240" w:beforeLines="100" w:after="240" w:afterLines="100" w:line="240" w:lineRule="auto"/>
              <w:ind w:firstLine="0" w:firstLineChars="0"/>
              <w:jc w:val="center"/>
              <w:rPr>
                <w:sz w:val="21"/>
                <w:szCs w:val="21"/>
              </w:rPr>
            </w:pPr>
            <w:r>
              <w:rPr>
                <w:rFonts w:hint="eastAsia"/>
                <w:sz w:val="21"/>
                <w:szCs w:val="21"/>
              </w:rPr>
              <w:t>额定工作电压U0/U（kV）</w:t>
            </w:r>
          </w:p>
        </w:tc>
        <w:tc>
          <w:tcPr>
            <w:tcW w:w="2195" w:type="dxa"/>
            <w:vAlign w:val="center"/>
          </w:tcPr>
          <w:p>
            <w:pPr>
              <w:spacing w:before="240" w:beforeLines="100" w:after="240" w:afterLines="100" w:line="240" w:lineRule="auto"/>
              <w:ind w:firstLine="0" w:firstLineChars="0"/>
              <w:jc w:val="center"/>
              <w:rPr>
                <w:sz w:val="21"/>
                <w:szCs w:val="21"/>
              </w:rPr>
            </w:pPr>
            <w:r>
              <w:rPr>
                <w:rFonts w:hint="eastAsia"/>
                <w:sz w:val="21"/>
                <w:szCs w:val="21"/>
              </w:rPr>
              <w:t>26/35</w:t>
            </w:r>
          </w:p>
        </w:tc>
        <w:tc>
          <w:tcPr>
            <w:tcW w:w="2190" w:type="dxa"/>
            <w:gridSpan w:val="2"/>
            <w:vAlign w:val="center"/>
          </w:tcPr>
          <w:p>
            <w:pPr>
              <w:spacing w:before="240" w:beforeLines="100" w:after="240" w:afterLines="100" w:line="240" w:lineRule="auto"/>
              <w:ind w:firstLine="0" w:firstLineChars="0"/>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12" w:type="dxa"/>
            <w:vAlign w:val="center"/>
          </w:tcPr>
          <w:p>
            <w:pPr>
              <w:spacing w:before="240" w:beforeLines="100" w:after="240" w:afterLines="100" w:line="240" w:lineRule="auto"/>
              <w:ind w:firstLine="0" w:firstLineChars="0"/>
              <w:jc w:val="center"/>
              <w:rPr>
                <w:sz w:val="21"/>
                <w:szCs w:val="21"/>
              </w:rPr>
            </w:pPr>
            <w:r>
              <w:rPr>
                <w:rFonts w:hint="eastAsia"/>
                <w:sz w:val="21"/>
                <w:szCs w:val="21"/>
              </w:rPr>
              <w:t>3.2</w:t>
            </w:r>
          </w:p>
        </w:tc>
        <w:tc>
          <w:tcPr>
            <w:tcW w:w="2256" w:type="dxa"/>
            <w:vAlign w:val="center"/>
          </w:tcPr>
          <w:p>
            <w:pPr>
              <w:spacing w:before="240" w:beforeLines="100" w:after="240" w:afterLines="100" w:line="240" w:lineRule="auto"/>
              <w:ind w:firstLine="0" w:firstLineChars="0"/>
              <w:jc w:val="center"/>
              <w:rPr>
                <w:sz w:val="21"/>
                <w:szCs w:val="21"/>
              </w:rPr>
            </w:pPr>
            <w:r>
              <w:rPr>
                <w:rFonts w:hint="eastAsia"/>
                <w:sz w:val="21"/>
                <w:szCs w:val="21"/>
              </w:rPr>
              <w:t>最高工作电压Um(kV)</w:t>
            </w:r>
          </w:p>
        </w:tc>
        <w:tc>
          <w:tcPr>
            <w:tcW w:w="2195" w:type="dxa"/>
            <w:vAlign w:val="center"/>
          </w:tcPr>
          <w:p>
            <w:pPr>
              <w:spacing w:before="240" w:beforeLines="100" w:after="240" w:afterLines="100" w:line="240" w:lineRule="auto"/>
              <w:ind w:firstLine="0" w:firstLineChars="0"/>
              <w:jc w:val="center"/>
              <w:rPr>
                <w:sz w:val="21"/>
                <w:szCs w:val="21"/>
              </w:rPr>
            </w:pPr>
            <w:r>
              <w:rPr>
                <w:rFonts w:hint="eastAsia"/>
                <w:sz w:val="21"/>
                <w:szCs w:val="21"/>
              </w:rPr>
              <w:t>40.5</w:t>
            </w:r>
          </w:p>
        </w:tc>
        <w:tc>
          <w:tcPr>
            <w:tcW w:w="2190" w:type="dxa"/>
            <w:gridSpan w:val="2"/>
            <w:vAlign w:val="center"/>
          </w:tcPr>
          <w:p>
            <w:pPr>
              <w:spacing w:before="240" w:beforeLines="100" w:after="240" w:afterLines="100" w:line="240" w:lineRule="auto"/>
              <w:ind w:firstLine="0" w:firstLineChars="0"/>
              <w:jc w:val="center"/>
              <w:rPr>
                <w:sz w:val="21"/>
                <w:szCs w:val="21"/>
              </w:rPr>
            </w:pPr>
          </w:p>
        </w:tc>
      </w:tr>
      <w:bookmarkEnd w:id="109"/>
      <w:bookmarkEnd w:id="110"/>
      <w:bookmarkEnd w:id="111"/>
    </w:tbl>
    <w:p>
      <w:pPr>
        <w:pStyle w:val="5"/>
        <w:spacing w:before="240" w:after="240"/>
      </w:pPr>
      <w:bookmarkStart w:id="113" w:name="_Toc5076"/>
      <w:r>
        <w:rPr>
          <w:rFonts w:hint="eastAsia"/>
        </w:rPr>
        <w:t>7   供货范围</w:t>
      </w:r>
      <w:bookmarkEnd w:id="113"/>
    </w:p>
    <w:p>
      <w:pPr>
        <w:ind w:firstLine="480"/>
        <w:jc w:val="center"/>
      </w:pPr>
      <w:r>
        <w:rPr>
          <w:rFonts w:hint="eastAsia"/>
        </w:rPr>
        <w:t>表</w:t>
      </w:r>
      <w:r>
        <w:rPr>
          <w:rFonts w:hint="eastAsia"/>
          <w:lang w:val="en-US" w:eastAsia="zh-CN"/>
        </w:rPr>
        <w:t>5</w:t>
      </w:r>
      <w:r>
        <w:rPr>
          <w:rFonts w:hint="eastAsia"/>
        </w:rPr>
        <w:t>：供货清单</w:t>
      </w:r>
    </w:p>
    <w:tbl>
      <w:tblPr>
        <w:tblStyle w:val="19"/>
        <w:tblW w:w="7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005"/>
        <w:gridCol w:w="2085"/>
        <w:gridCol w:w="1268"/>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713" w:type="dxa"/>
            <w:noWrap/>
            <w:vAlign w:val="center"/>
          </w:tcPr>
          <w:p>
            <w:pPr>
              <w:ind w:firstLine="0" w:firstLineChars="0"/>
              <w:jc w:val="center"/>
              <w:rPr>
                <w:b/>
                <w:bCs/>
                <w:sz w:val="21"/>
                <w:szCs w:val="21"/>
              </w:rPr>
            </w:pPr>
            <w:r>
              <w:rPr>
                <w:b/>
                <w:bCs/>
                <w:sz w:val="21"/>
                <w:szCs w:val="21"/>
              </w:rPr>
              <w:t>序号</w:t>
            </w:r>
          </w:p>
        </w:tc>
        <w:tc>
          <w:tcPr>
            <w:tcW w:w="2005" w:type="dxa"/>
            <w:noWrap/>
            <w:vAlign w:val="center"/>
          </w:tcPr>
          <w:p>
            <w:pPr>
              <w:ind w:firstLine="0" w:firstLineChars="0"/>
              <w:jc w:val="center"/>
              <w:rPr>
                <w:b/>
                <w:bCs/>
                <w:sz w:val="21"/>
                <w:szCs w:val="21"/>
              </w:rPr>
            </w:pPr>
            <w:r>
              <w:rPr>
                <w:b/>
                <w:bCs/>
                <w:sz w:val="21"/>
                <w:szCs w:val="21"/>
              </w:rPr>
              <w:t>产品名称</w:t>
            </w:r>
          </w:p>
        </w:tc>
        <w:tc>
          <w:tcPr>
            <w:tcW w:w="2085" w:type="dxa"/>
            <w:noWrap/>
            <w:vAlign w:val="center"/>
          </w:tcPr>
          <w:p>
            <w:pPr>
              <w:ind w:firstLine="0" w:firstLineChars="0"/>
              <w:jc w:val="center"/>
              <w:rPr>
                <w:b/>
                <w:bCs/>
                <w:sz w:val="21"/>
                <w:szCs w:val="21"/>
              </w:rPr>
            </w:pPr>
            <w:r>
              <w:rPr>
                <w:b/>
                <w:bCs/>
                <w:sz w:val="21"/>
                <w:szCs w:val="21"/>
              </w:rPr>
              <w:t>规格型号</w:t>
            </w:r>
          </w:p>
        </w:tc>
        <w:tc>
          <w:tcPr>
            <w:tcW w:w="1268" w:type="dxa"/>
            <w:noWrap/>
            <w:vAlign w:val="center"/>
          </w:tcPr>
          <w:p>
            <w:pPr>
              <w:ind w:firstLine="0" w:firstLineChars="0"/>
              <w:jc w:val="center"/>
              <w:rPr>
                <w:b/>
                <w:bCs/>
                <w:sz w:val="21"/>
                <w:szCs w:val="21"/>
              </w:rPr>
            </w:pPr>
            <w:r>
              <w:rPr>
                <w:b/>
                <w:bCs/>
                <w:sz w:val="21"/>
                <w:szCs w:val="21"/>
              </w:rPr>
              <w:t>数量</w:t>
            </w:r>
          </w:p>
        </w:tc>
        <w:tc>
          <w:tcPr>
            <w:tcW w:w="1659" w:type="dxa"/>
            <w:noWrap/>
            <w:vAlign w:val="center"/>
          </w:tcPr>
          <w:p>
            <w:pPr>
              <w:ind w:firstLine="0" w:firstLineChars="0"/>
              <w:jc w:val="center"/>
              <w:rPr>
                <w:b/>
                <w:bCs/>
                <w:sz w:val="21"/>
                <w:szCs w:val="21"/>
              </w:rPr>
            </w:pPr>
            <w:r>
              <w:rPr>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3" w:type="dxa"/>
            <w:noWrap/>
            <w:vAlign w:val="center"/>
          </w:tcPr>
          <w:p>
            <w:pPr>
              <w:autoSpaceDN w:val="0"/>
              <w:ind w:firstLine="0" w:firstLineChars="0"/>
              <w:jc w:val="center"/>
              <w:textAlignment w:val="center"/>
              <w:rPr>
                <w:color w:val="000000"/>
                <w:sz w:val="21"/>
                <w:szCs w:val="21"/>
              </w:rPr>
            </w:pPr>
            <w:r>
              <w:rPr>
                <w:color w:val="000000"/>
                <w:sz w:val="21"/>
                <w:szCs w:val="21"/>
              </w:rPr>
              <w:t>1</w:t>
            </w:r>
          </w:p>
        </w:tc>
        <w:tc>
          <w:tcPr>
            <w:tcW w:w="2005" w:type="dxa"/>
            <w:noWrap/>
            <w:vAlign w:val="center"/>
          </w:tcPr>
          <w:p>
            <w:pPr>
              <w:ind w:firstLine="0" w:firstLineChars="0"/>
              <w:jc w:val="center"/>
              <w:rPr>
                <w:sz w:val="21"/>
                <w:szCs w:val="21"/>
              </w:rPr>
            </w:pPr>
            <w:r>
              <w:rPr>
                <w:rFonts w:hint="eastAsia"/>
                <w:sz w:val="21"/>
                <w:szCs w:val="21"/>
              </w:rPr>
              <w:t>35kV冷缩户内终端</w:t>
            </w:r>
          </w:p>
        </w:tc>
        <w:tc>
          <w:tcPr>
            <w:tcW w:w="2085" w:type="dxa"/>
            <w:noWrap/>
            <w:vAlign w:val="center"/>
          </w:tcPr>
          <w:p>
            <w:pPr>
              <w:autoSpaceDN w:val="0"/>
              <w:ind w:firstLine="0" w:firstLineChars="0"/>
              <w:jc w:val="center"/>
              <w:textAlignment w:val="center"/>
              <w:rPr>
                <w:color w:val="000000"/>
                <w:sz w:val="21"/>
                <w:szCs w:val="21"/>
              </w:rPr>
            </w:pPr>
            <w:r>
              <w:rPr>
                <w:rFonts w:hint="eastAsia"/>
                <w:sz w:val="21"/>
                <w:szCs w:val="21"/>
                <w:lang w:val="en-US" w:eastAsia="zh-CN"/>
              </w:rPr>
              <w:t>GFZS</w:t>
            </w:r>
            <w:r>
              <w:rPr>
                <w:rFonts w:hint="eastAsia"/>
                <w:sz w:val="21"/>
                <w:szCs w:val="21"/>
              </w:rPr>
              <w:t>-YJLH</w:t>
            </w:r>
            <w:r>
              <w:rPr>
                <w:rFonts w:hint="eastAsia"/>
                <w:sz w:val="21"/>
                <w:szCs w:val="21"/>
                <w:lang w:val="en-US" w:eastAsia="zh-CN"/>
              </w:rPr>
              <w:t>PAY</w:t>
            </w:r>
            <w:r>
              <w:rPr>
                <w:rFonts w:hint="eastAsia"/>
                <w:sz w:val="21"/>
                <w:szCs w:val="21"/>
              </w:rPr>
              <w:t>2</w:t>
            </w:r>
            <w:r>
              <w:rPr>
                <w:rFonts w:hint="eastAsia"/>
                <w:sz w:val="21"/>
                <w:szCs w:val="21"/>
                <w:lang w:val="en-US" w:eastAsia="zh-CN"/>
              </w:rPr>
              <w:t>3</w:t>
            </w:r>
            <w:r>
              <w:rPr>
                <w:rFonts w:hint="eastAsia"/>
                <w:sz w:val="21"/>
                <w:szCs w:val="21"/>
              </w:rPr>
              <w:t>-26/35kV-</w:t>
            </w:r>
            <w:r>
              <w:rPr>
                <w:sz w:val="21"/>
                <w:szCs w:val="21"/>
              </w:rPr>
              <w:t>3*</w:t>
            </w:r>
            <w:r>
              <w:rPr>
                <w:rFonts w:hint="eastAsia"/>
                <w:sz w:val="21"/>
                <w:szCs w:val="21"/>
              </w:rPr>
              <w:t>120mm</w:t>
            </w:r>
            <w:r>
              <w:rPr>
                <w:rFonts w:hint="eastAsia"/>
                <w:sz w:val="21"/>
                <w:szCs w:val="21"/>
                <w:vertAlign w:val="superscript"/>
              </w:rPr>
              <w:t>2</w:t>
            </w:r>
          </w:p>
        </w:tc>
        <w:tc>
          <w:tcPr>
            <w:tcW w:w="1268" w:type="dxa"/>
            <w:noWrap/>
            <w:vAlign w:val="center"/>
          </w:tcPr>
          <w:p>
            <w:pPr>
              <w:autoSpaceDN w:val="0"/>
              <w:ind w:firstLine="0" w:firstLineChars="0"/>
              <w:jc w:val="center"/>
              <w:textAlignment w:val="center"/>
              <w:rPr>
                <w:color w:val="000000"/>
                <w:sz w:val="21"/>
                <w:szCs w:val="21"/>
              </w:rPr>
            </w:pPr>
            <w:r>
              <w:rPr>
                <w:rFonts w:hint="eastAsia"/>
                <w:color w:val="000000"/>
                <w:sz w:val="21"/>
                <w:szCs w:val="21"/>
              </w:rPr>
              <w:t>1</w:t>
            </w:r>
            <w:r>
              <w:rPr>
                <w:rFonts w:hint="eastAsia"/>
                <w:color w:val="000000"/>
                <w:sz w:val="21"/>
                <w:szCs w:val="21"/>
                <w:lang w:val="en-US" w:eastAsia="zh-CN"/>
              </w:rPr>
              <w:t>7</w:t>
            </w:r>
            <w:r>
              <w:rPr>
                <w:rFonts w:hint="eastAsia"/>
                <w:color w:val="000000"/>
                <w:sz w:val="21"/>
                <w:szCs w:val="21"/>
              </w:rPr>
              <w:t>套</w:t>
            </w:r>
          </w:p>
        </w:tc>
        <w:tc>
          <w:tcPr>
            <w:tcW w:w="1659" w:type="dxa"/>
            <w:vMerge w:val="restart"/>
            <w:noWrap/>
            <w:vAlign w:val="center"/>
          </w:tcPr>
          <w:p>
            <w:pPr>
              <w:autoSpaceDN w:val="0"/>
              <w:ind w:firstLine="0" w:firstLineChars="0"/>
              <w:jc w:val="center"/>
              <w:textAlignment w:val="center"/>
              <w:rPr>
                <w:sz w:val="21"/>
                <w:szCs w:val="21"/>
              </w:rPr>
            </w:pPr>
            <w:r>
              <w:rPr>
                <w:rFonts w:hint="eastAsia"/>
                <w:sz w:val="21"/>
                <w:szCs w:val="21"/>
              </w:rPr>
              <w:t>带铜铝过渡接线端子及辅材，包安装。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713" w:type="dxa"/>
            <w:noWrap/>
            <w:vAlign w:val="center"/>
          </w:tcPr>
          <w:p>
            <w:pPr>
              <w:autoSpaceDN w:val="0"/>
              <w:ind w:firstLine="0" w:firstLineChars="0"/>
              <w:jc w:val="center"/>
              <w:textAlignment w:val="center"/>
              <w:rPr>
                <w:color w:val="000000"/>
                <w:sz w:val="21"/>
                <w:szCs w:val="21"/>
              </w:rPr>
            </w:pPr>
            <w:r>
              <w:rPr>
                <w:rFonts w:hint="eastAsia"/>
                <w:color w:val="000000"/>
                <w:sz w:val="21"/>
                <w:szCs w:val="21"/>
              </w:rPr>
              <w:t>2</w:t>
            </w:r>
          </w:p>
        </w:tc>
        <w:tc>
          <w:tcPr>
            <w:tcW w:w="2005" w:type="dxa"/>
            <w:noWrap/>
            <w:vAlign w:val="center"/>
          </w:tcPr>
          <w:p>
            <w:pPr>
              <w:ind w:firstLine="0" w:firstLineChars="0"/>
              <w:jc w:val="center"/>
              <w:rPr>
                <w:sz w:val="21"/>
                <w:szCs w:val="21"/>
              </w:rPr>
            </w:pPr>
            <w:r>
              <w:rPr>
                <w:rFonts w:hint="eastAsia"/>
                <w:sz w:val="21"/>
                <w:szCs w:val="21"/>
              </w:rPr>
              <w:t>35kV冷缩户内终端</w:t>
            </w:r>
          </w:p>
        </w:tc>
        <w:tc>
          <w:tcPr>
            <w:tcW w:w="2085" w:type="dxa"/>
            <w:noWrap/>
            <w:vAlign w:val="center"/>
          </w:tcPr>
          <w:p>
            <w:pPr>
              <w:tabs>
                <w:tab w:val="left" w:pos="0"/>
                <w:tab w:val="left" w:pos="1134"/>
              </w:tabs>
              <w:ind w:firstLine="0" w:firstLineChars="0"/>
              <w:jc w:val="center"/>
              <w:rPr>
                <w:color w:val="000000"/>
                <w:kern w:val="2"/>
                <w:sz w:val="21"/>
                <w:szCs w:val="21"/>
              </w:rPr>
            </w:pPr>
            <w:r>
              <w:rPr>
                <w:rFonts w:hint="eastAsia"/>
                <w:sz w:val="21"/>
                <w:szCs w:val="21"/>
                <w:lang w:val="en-US" w:eastAsia="zh-CN"/>
              </w:rPr>
              <w:t>GFZS</w:t>
            </w:r>
            <w:r>
              <w:rPr>
                <w:rFonts w:hint="eastAsia"/>
                <w:sz w:val="21"/>
                <w:szCs w:val="21"/>
              </w:rPr>
              <w:t>-YJLH</w:t>
            </w:r>
            <w:r>
              <w:rPr>
                <w:rFonts w:hint="eastAsia"/>
                <w:sz w:val="21"/>
                <w:szCs w:val="21"/>
                <w:lang w:val="en-US" w:eastAsia="zh-CN"/>
              </w:rPr>
              <w:t>PAY</w:t>
            </w:r>
            <w:r>
              <w:rPr>
                <w:rFonts w:hint="eastAsia"/>
                <w:sz w:val="21"/>
                <w:szCs w:val="21"/>
              </w:rPr>
              <w:t>2</w:t>
            </w:r>
            <w:r>
              <w:rPr>
                <w:rFonts w:hint="eastAsia"/>
                <w:sz w:val="21"/>
                <w:szCs w:val="21"/>
                <w:lang w:val="en-US" w:eastAsia="zh-CN"/>
              </w:rPr>
              <w:t>3</w:t>
            </w:r>
            <w:r>
              <w:rPr>
                <w:rFonts w:hint="eastAsia"/>
                <w:sz w:val="21"/>
                <w:szCs w:val="21"/>
              </w:rPr>
              <w:t>-26/35kV-</w:t>
            </w:r>
            <w:r>
              <w:rPr>
                <w:sz w:val="21"/>
                <w:szCs w:val="21"/>
              </w:rPr>
              <w:t>3*</w:t>
            </w:r>
            <w:r>
              <w:rPr>
                <w:rFonts w:hint="eastAsia"/>
                <w:sz w:val="21"/>
                <w:szCs w:val="21"/>
              </w:rPr>
              <w:t>240mm</w:t>
            </w:r>
            <w:r>
              <w:rPr>
                <w:rFonts w:hint="eastAsia"/>
                <w:sz w:val="21"/>
                <w:szCs w:val="21"/>
                <w:vertAlign w:val="superscript"/>
              </w:rPr>
              <w:t>2</w:t>
            </w:r>
          </w:p>
        </w:tc>
        <w:tc>
          <w:tcPr>
            <w:tcW w:w="1268" w:type="dxa"/>
            <w:noWrap/>
            <w:vAlign w:val="center"/>
          </w:tcPr>
          <w:p>
            <w:pPr>
              <w:autoSpaceDN w:val="0"/>
              <w:ind w:firstLine="0" w:firstLineChars="0"/>
              <w:jc w:val="center"/>
              <w:textAlignment w:val="center"/>
              <w:rPr>
                <w:sz w:val="21"/>
                <w:szCs w:val="21"/>
              </w:rPr>
            </w:pPr>
            <w:r>
              <w:rPr>
                <w:rFonts w:hint="eastAsia"/>
                <w:sz w:val="21"/>
                <w:szCs w:val="21"/>
                <w:lang w:val="en-US" w:eastAsia="zh-CN"/>
              </w:rPr>
              <w:t>11</w:t>
            </w:r>
            <w:r>
              <w:rPr>
                <w:rFonts w:hint="eastAsia"/>
                <w:sz w:val="21"/>
                <w:szCs w:val="21"/>
              </w:rPr>
              <w:t>套</w:t>
            </w:r>
          </w:p>
        </w:tc>
        <w:tc>
          <w:tcPr>
            <w:tcW w:w="1659" w:type="dxa"/>
            <w:vMerge w:val="continue"/>
            <w:noWrap/>
            <w:vAlign w:val="center"/>
          </w:tcPr>
          <w:p>
            <w:pPr>
              <w:autoSpaceDN w:val="0"/>
              <w:ind w:firstLine="0" w:firstLineChars="0"/>
              <w:jc w:val="center"/>
              <w:textAlignment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713" w:type="dxa"/>
            <w:noWrap/>
            <w:vAlign w:val="center"/>
          </w:tcPr>
          <w:p>
            <w:pPr>
              <w:autoSpaceDN w:val="0"/>
              <w:ind w:firstLine="0" w:firstLineChars="0"/>
              <w:jc w:val="center"/>
              <w:textAlignment w:val="center"/>
              <w:rPr>
                <w:color w:val="000000"/>
                <w:sz w:val="21"/>
                <w:szCs w:val="21"/>
              </w:rPr>
            </w:pPr>
            <w:r>
              <w:rPr>
                <w:rFonts w:hint="eastAsia"/>
                <w:color w:val="000000"/>
                <w:sz w:val="21"/>
                <w:szCs w:val="21"/>
              </w:rPr>
              <w:t>3</w:t>
            </w:r>
          </w:p>
        </w:tc>
        <w:tc>
          <w:tcPr>
            <w:tcW w:w="2005" w:type="dxa"/>
            <w:noWrap/>
            <w:vAlign w:val="center"/>
          </w:tcPr>
          <w:p>
            <w:pPr>
              <w:ind w:firstLine="0" w:firstLineChars="0"/>
              <w:jc w:val="center"/>
              <w:rPr>
                <w:sz w:val="21"/>
                <w:szCs w:val="21"/>
              </w:rPr>
            </w:pPr>
            <w:r>
              <w:rPr>
                <w:rFonts w:hint="eastAsia"/>
                <w:sz w:val="21"/>
                <w:szCs w:val="21"/>
              </w:rPr>
              <w:t>35kV冷缩户内终端</w:t>
            </w:r>
          </w:p>
        </w:tc>
        <w:tc>
          <w:tcPr>
            <w:tcW w:w="2085" w:type="dxa"/>
            <w:noWrap/>
            <w:vAlign w:val="center"/>
          </w:tcPr>
          <w:p>
            <w:pPr>
              <w:tabs>
                <w:tab w:val="left" w:pos="0"/>
                <w:tab w:val="left" w:pos="1134"/>
              </w:tabs>
              <w:ind w:firstLine="0" w:firstLineChars="0"/>
              <w:jc w:val="center"/>
              <w:rPr>
                <w:sz w:val="21"/>
                <w:szCs w:val="21"/>
              </w:rPr>
            </w:pPr>
            <w:r>
              <w:rPr>
                <w:rFonts w:hint="eastAsia"/>
                <w:sz w:val="21"/>
                <w:szCs w:val="21"/>
                <w:lang w:val="en-US" w:eastAsia="zh-CN"/>
              </w:rPr>
              <w:t>GFZS</w:t>
            </w:r>
            <w:r>
              <w:rPr>
                <w:rFonts w:hint="eastAsia"/>
                <w:sz w:val="21"/>
                <w:szCs w:val="21"/>
              </w:rPr>
              <w:t>-YJLH</w:t>
            </w:r>
            <w:r>
              <w:rPr>
                <w:rFonts w:hint="eastAsia"/>
                <w:sz w:val="21"/>
                <w:szCs w:val="21"/>
                <w:lang w:val="en-US" w:eastAsia="zh-CN"/>
              </w:rPr>
              <w:t>PAY</w:t>
            </w:r>
            <w:r>
              <w:rPr>
                <w:rFonts w:hint="eastAsia"/>
                <w:sz w:val="21"/>
                <w:szCs w:val="21"/>
              </w:rPr>
              <w:t>2</w:t>
            </w:r>
            <w:r>
              <w:rPr>
                <w:rFonts w:hint="eastAsia"/>
                <w:sz w:val="21"/>
                <w:szCs w:val="21"/>
                <w:lang w:val="en-US" w:eastAsia="zh-CN"/>
              </w:rPr>
              <w:t>3</w:t>
            </w:r>
            <w:r>
              <w:rPr>
                <w:rFonts w:hint="eastAsia"/>
                <w:sz w:val="21"/>
                <w:szCs w:val="21"/>
              </w:rPr>
              <w:t>-26/35kV-</w:t>
            </w:r>
            <w:r>
              <w:rPr>
                <w:sz w:val="21"/>
                <w:szCs w:val="21"/>
              </w:rPr>
              <w:t>3*</w:t>
            </w:r>
            <w:r>
              <w:rPr>
                <w:rFonts w:hint="eastAsia"/>
                <w:sz w:val="21"/>
                <w:szCs w:val="21"/>
              </w:rPr>
              <w:t>400mm</w:t>
            </w:r>
            <w:r>
              <w:rPr>
                <w:rFonts w:hint="eastAsia"/>
                <w:sz w:val="21"/>
                <w:szCs w:val="21"/>
                <w:vertAlign w:val="superscript"/>
              </w:rPr>
              <w:t>2</w:t>
            </w:r>
          </w:p>
        </w:tc>
        <w:tc>
          <w:tcPr>
            <w:tcW w:w="1268" w:type="dxa"/>
            <w:noWrap/>
            <w:vAlign w:val="center"/>
          </w:tcPr>
          <w:p>
            <w:pPr>
              <w:autoSpaceDN w:val="0"/>
              <w:ind w:firstLine="0" w:firstLineChars="0"/>
              <w:jc w:val="center"/>
              <w:textAlignment w:val="center"/>
              <w:rPr>
                <w:sz w:val="21"/>
                <w:szCs w:val="21"/>
              </w:rPr>
            </w:pPr>
            <w:r>
              <w:rPr>
                <w:rFonts w:hint="eastAsia"/>
                <w:sz w:val="21"/>
                <w:szCs w:val="21"/>
                <w:lang w:val="en-US" w:eastAsia="zh-CN"/>
              </w:rPr>
              <w:t>4</w:t>
            </w:r>
            <w:r>
              <w:rPr>
                <w:rFonts w:hint="eastAsia"/>
                <w:sz w:val="21"/>
                <w:szCs w:val="21"/>
              </w:rPr>
              <w:t>套</w:t>
            </w:r>
          </w:p>
        </w:tc>
        <w:tc>
          <w:tcPr>
            <w:tcW w:w="1659" w:type="dxa"/>
            <w:vMerge w:val="continue"/>
            <w:noWrap/>
            <w:vAlign w:val="center"/>
          </w:tcPr>
          <w:p>
            <w:pPr>
              <w:autoSpaceDN w:val="0"/>
              <w:ind w:firstLine="0" w:firstLineChars="0"/>
              <w:jc w:val="center"/>
              <w:textAlignment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713" w:type="dxa"/>
            <w:noWrap/>
            <w:vAlign w:val="center"/>
          </w:tcPr>
          <w:p>
            <w:pPr>
              <w:autoSpaceDN w:val="0"/>
              <w:ind w:firstLine="0" w:firstLineChars="0"/>
              <w:jc w:val="center"/>
              <w:textAlignment w:val="center"/>
              <w:rPr>
                <w:rFonts w:hint="eastAsia" w:eastAsia="宋体"/>
                <w:color w:val="000000"/>
                <w:sz w:val="21"/>
                <w:szCs w:val="21"/>
                <w:lang w:val="en-US" w:eastAsia="zh-CN"/>
              </w:rPr>
            </w:pPr>
            <w:bookmarkStart w:id="114" w:name="_Toc352253968"/>
            <w:bookmarkStart w:id="115" w:name="_Toc384732151"/>
            <w:bookmarkStart w:id="116" w:name="_Toc10776"/>
            <w:bookmarkStart w:id="117" w:name="_Toc352252749"/>
            <w:bookmarkStart w:id="118" w:name="_Toc384731782"/>
            <w:bookmarkStart w:id="119" w:name="_Toc352258391"/>
            <w:bookmarkStart w:id="120" w:name="_Toc384731743"/>
            <w:bookmarkStart w:id="121" w:name="_Toc353295798"/>
            <w:bookmarkStart w:id="122" w:name="_Toc381169779"/>
            <w:bookmarkStart w:id="123" w:name="_Toc352435989"/>
            <w:bookmarkStart w:id="124" w:name="_Toc384732089"/>
            <w:r>
              <w:rPr>
                <w:rFonts w:hint="eastAsia"/>
                <w:color w:val="000000"/>
                <w:sz w:val="21"/>
                <w:szCs w:val="21"/>
                <w:lang w:val="en-US" w:eastAsia="zh-CN"/>
              </w:rPr>
              <w:t>4</w:t>
            </w:r>
          </w:p>
        </w:tc>
        <w:tc>
          <w:tcPr>
            <w:tcW w:w="2005" w:type="dxa"/>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rPr>
              <w:t>35kV冷缩户</w:t>
            </w:r>
            <w:r>
              <w:rPr>
                <w:rFonts w:hint="eastAsia"/>
                <w:sz w:val="21"/>
                <w:szCs w:val="21"/>
                <w:lang w:eastAsia="zh-CN"/>
              </w:rPr>
              <w:t>外</w:t>
            </w:r>
            <w:r>
              <w:rPr>
                <w:rFonts w:hint="eastAsia"/>
                <w:sz w:val="21"/>
                <w:szCs w:val="21"/>
              </w:rPr>
              <w:t>终端</w:t>
            </w:r>
          </w:p>
        </w:tc>
        <w:tc>
          <w:tcPr>
            <w:tcW w:w="2085" w:type="dxa"/>
            <w:noWrap/>
            <w:vAlign w:val="center"/>
          </w:tcPr>
          <w:p>
            <w:pPr>
              <w:tabs>
                <w:tab w:val="left" w:pos="0"/>
                <w:tab w:val="left" w:pos="1134"/>
              </w:tabs>
              <w:ind w:firstLine="0" w:firstLineChars="0"/>
              <w:jc w:val="center"/>
              <w:rPr>
                <w:rFonts w:hint="eastAsia"/>
                <w:sz w:val="21"/>
                <w:szCs w:val="21"/>
              </w:rPr>
            </w:pPr>
            <w:r>
              <w:rPr>
                <w:rFonts w:hint="eastAsia"/>
                <w:sz w:val="21"/>
                <w:szCs w:val="21"/>
                <w:lang w:val="en-US" w:eastAsia="zh-CN"/>
              </w:rPr>
              <w:t>GFZS</w:t>
            </w:r>
            <w:r>
              <w:rPr>
                <w:rFonts w:hint="eastAsia"/>
                <w:sz w:val="21"/>
                <w:szCs w:val="21"/>
              </w:rPr>
              <w:t>-YJLH</w:t>
            </w:r>
            <w:r>
              <w:rPr>
                <w:rFonts w:hint="eastAsia"/>
                <w:sz w:val="21"/>
                <w:szCs w:val="21"/>
                <w:lang w:val="en-US" w:eastAsia="zh-CN"/>
              </w:rPr>
              <w:t>PAY</w:t>
            </w:r>
            <w:r>
              <w:rPr>
                <w:rFonts w:hint="eastAsia"/>
                <w:sz w:val="21"/>
                <w:szCs w:val="21"/>
              </w:rPr>
              <w:t>2</w:t>
            </w:r>
            <w:r>
              <w:rPr>
                <w:rFonts w:hint="eastAsia"/>
                <w:sz w:val="21"/>
                <w:szCs w:val="21"/>
                <w:lang w:val="en-US" w:eastAsia="zh-CN"/>
              </w:rPr>
              <w:t>3</w:t>
            </w:r>
            <w:r>
              <w:rPr>
                <w:rFonts w:hint="eastAsia"/>
                <w:sz w:val="21"/>
                <w:szCs w:val="21"/>
              </w:rPr>
              <w:t>-26/35kV-</w:t>
            </w:r>
            <w:r>
              <w:rPr>
                <w:sz w:val="21"/>
                <w:szCs w:val="21"/>
              </w:rPr>
              <w:t>3*</w:t>
            </w:r>
            <w:r>
              <w:rPr>
                <w:rFonts w:hint="eastAsia"/>
                <w:sz w:val="21"/>
                <w:szCs w:val="21"/>
                <w:lang w:val="en-US" w:eastAsia="zh-CN"/>
              </w:rPr>
              <w:t>12</w:t>
            </w:r>
            <w:r>
              <w:rPr>
                <w:rFonts w:hint="eastAsia"/>
                <w:sz w:val="21"/>
                <w:szCs w:val="21"/>
              </w:rPr>
              <w:t>0mm</w:t>
            </w:r>
            <w:r>
              <w:rPr>
                <w:rFonts w:hint="eastAsia"/>
                <w:sz w:val="21"/>
                <w:szCs w:val="21"/>
                <w:vertAlign w:val="superscript"/>
              </w:rPr>
              <w:t>2</w:t>
            </w:r>
          </w:p>
        </w:tc>
        <w:tc>
          <w:tcPr>
            <w:tcW w:w="1268" w:type="dxa"/>
            <w:noWrap/>
            <w:vAlign w:val="center"/>
          </w:tcPr>
          <w:p>
            <w:pPr>
              <w:autoSpaceDN w:val="0"/>
              <w:ind w:firstLine="0" w:firstLineChars="0"/>
              <w:jc w:val="center"/>
              <w:textAlignment w:val="center"/>
              <w:rPr>
                <w:rFonts w:hint="default" w:eastAsia="宋体"/>
                <w:sz w:val="21"/>
                <w:szCs w:val="21"/>
                <w:lang w:val="en-US" w:eastAsia="zh-CN"/>
              </w:rPr>
            </w:pPr>
            <w:r>
              <w:rPr>
                <w:rFonts w:hint="eastAsia"/>
                <w:sz w:val="21"/>
                <w:szCs w:val="21"/>
                <w:lang w:val="en-US" w:eastAsia="zh-CN"/>
              </w:rPr>
              <w:t>1</w:t>
            </w:r>
            <w:r>
              <w:rPr>
                <w:rFonts w:hint="eastAsia"/>
                <w:sz w:val="21"/>
                <w:szCs w:val="21"/>
              </w:rPr>
              <w:t>套</w:t>
            </w:r>
          </w:p>
        </w:tc>
        <w:tc>
          <w:tcPr>
            <w:tcW w:w="1659" w:type="dxa"/>
            <w:vMerge w:val="continue"/>
            <w:noWrap/>
            <w:vAlign w:val="center"/>
          </w:tcPr>
          <w:p>
            <w:pPr>
              <w:autoSpaceDN w:val="0"/>
              <w:ind w:firstLine="0" w:firstLineChars="0"/>
              <w:jc w:val="center"/>
              <w:textAlignment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713" w:type="dxa"/>
            <w:noWrap/>
            <w:vAlign w:val="center"/>
          </w:tcPr>
          <w:p>
            <w:pPr>
              <w:autoSpaceDN w:val="0"/>
              <w:ind w:firstLine="0" w:firstLineChars="0"/>
              <w:jc w:val="center"/>
              <w:textAlignment w:val="center"/>
              <w:rPr>
                <w:rFonts w:hint="eastAsia" w:eastAsia="宋体"/>
                <w:color w:val="000000"/>
                <w:sz w:val="21"/>
                <w:szCs w:val="21"/>
                <w:lang w:val="en-US" w:eastAsia="zh-CN"/>
              </w:rPr>
            </w:pPr>
            <w:r>
              <w:rPr>
                <w:rFonts w:hint="eastAsia"/>
                <w:color w:val="000000"/>
                <w:sz w:val="21"/>
                <w:szCs w:val="21"/>
                <w:lang w:val="en-US" w:eastAsia="zh-CN"/>
              </w:rPr>
              <w:t>5</w:t>
            </w:r>
          </w:p>
        </w:tc>
        <w:tc>
          <w:tcPr>
            <w:tcW w:w="2005" w:type="dxa"/>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rPr>
              <w:t>35kV冷缩户</w:t>
            </w:r>
            <w:r>
              <w:rPr>
                <w:rFonts w:hint="eastAsia"/>
                <w:sz w:val="21"/>
                <w:szCs w:val="21"/>
                <w:lang w:eastAsia="zh-CN"/>
              </w:rPr>
              <w:t>外</w:t>
            </w:r>
            <w:r>
              <w:rPr>
                <w:rFonts w:hint="eastAsia"/>
                <w:sz w:val="21"/>
                <w:szCs w:val="21"/>
              </w:rPr>
              <w:t>终端</w:t>
            </w:r>
          </w:p>
        </w:tc>
        <w:tc>
          <w:tcPr>
            <w:tcW w:w="2085" w:type="dxa"/>
            <w:noWrap/>
            <w:vAlign w:val="center"/>
          </w:tcPr>
          <w:p>
            <w:pPr>
              <w:tabs>
                <w:tab w:val="left" w:pos="0"/>
                <w:tab w:val="left" w:pos="1134"/>
              </w:tabs>
              <w:ind w:firstLine="0" w:firstLineChars="0"/>
              <w:jc w:val="center"/>
              <w:rPr>
                <w:rFonts w:hint="eastAsia"/>
                <w:sz w:val="21"/>
                <w:szCs w:val="21"/>
              </w:rPr>
            </w:pPr>
            <w:r>
              <w:rPr>
                <w:rFonts w:hint="eastAsia"/>
                <w:sz w:val="21"/>
                <w:szCs w:val="21"/>
                <w:lang w:val="en-US" w:eastAsia="zh-CN"/>
              </w:rPr>
              <w:t>GFZS</w:t>
            </w:r>
            <w:r>
              <w:rPr>
                <w:rFonts w:hint="eastAsia"/>
                <w:sz w:val="21"/>
                <w:szCs w:val="21"/>
              </w:rPr>
              <w:t>-YJLH</w:t>
            </w:r>
            <w:r>
              <w:rPr>
                <w:rFonts w:hint="eastAsia"/>
                <w:sz w:val="21"/>
                <w:szCs w:val="21"/>
                <w:lang w:val="en-US" w:eastAsia="zh-CN"/>
              </w:rPr>
              <w:t>PAY</w:t>
            </w:r>
            <w:r>
              <w:rPr>
                <w:rFonts w:hint="eastAsia"/>
                <w:sz w:val="21"/>
                <w:szCs w:val="21"/>
              </w:rPr>
              <w:t>2</w:t>
            </w:r>
            <w:r>
              <w:rPr>
                <w:rFonts w:hint="eastAsia"/>
                <w:sz w:val="21"/>
                <w:szCs w:val="21"/>
                <w:lang w:val="en-US" w:eastAsia="zh-CN"/>
              </w:rPr>
              <w:t>3</w:t>
            </w:r>
            <w:r>
              <w:rPr>
                <w:rFonts w:hint="eastAsia"/>
                <w:sz w:val="21"/>
                <w:szCs w:val="21"/>
              </w:rPr>
              <w:t>-26/35kV-</w:t>
            </w:r>
            <w:r>
              <w:rPr>
                <w:sz w:val="21"/>
                <w:szCs w:val="21"/>
              </w:rPr>
              <w:t>3*</w:t>
            </w:r>
            <w:r>
              <w:rPr>
                <w:rFonts w:hint="eastAsia"/>
                <w:sz w:val="21"/>
                <w:szCs w:val="21"/>
                <w:lang w:val="en-US" w:eastAsia="zh-CN"/>
              </w:rPr>
              <w:t>24</w:t>
            </w:r>
            <w:r>
              <w:rPr>
                <w:rFonts w:hint="eastAsia"/>
                <w:sz w:val="21"/>
                <w:szCs w:val="21"/>
              </w:rPr>
              <w:t>0mm</w:t>
            </w:r>
            <w:r>
              <w:rPr>
                <w:rFonts w:hint="eastAsia"/>
                <w:sz w:val="21"/>
                <w:szCs w:val="21"/>
                <w:vertAlign w:val="superscript"/>
              </w:rPr>
              <w:t>2</w:t>
            </w:r>
          </w:p>
        </w:tc>
        <w:tc>
          <w:tcPr>
            <w:tcW w:w="1268" w:type="dxa"/>
            <w:noWrap/>
            <w:vAlign w:val="center"/>
          </w:tcPr>
          <w:p>
            <w:pPr>
              <w:autoSpaceDN w:val="0"/>
              <w:ind w:firstLine="0" w:firstLineChars="0"/>
              <w:jc w:val="center"/>
              <w:textAlignment w:val="center"/>
              <w:rPr>
                <w:rFonts w:hint="eastAsia" w:eastAsia="宋体"/>
                <w:sz w:val="21"/>
                <w:szCs w:val="21"/>
                <w:lang w:val="en-US" w:eastAsia="zh-CN"/>
              </w:rPr>
            </w:pPr>
            <w:r>
              <w:rPr>
                <w:rFonts w:hint="eastAsia"/>
                <w:sz w:val="21"/>
                <w:szCs w:val="21"/>
                <w:lang w:val="en-US" w:eastAsia="zh-CN"/>
              </w:rPr>
              <w:t>3</w:t>
            </w:r>
            <w:r>
              <w:rPr>
                <w:rFonts w:hint="eastAsia"/>
                <w:sz w:val="21"/>
                <w:szCs w:val="21"/>
              </w:rPr>
              <w:t>套</w:t>
            </w:r>
          </w:p>
        </w:tc>
        <w:tc>
          <w:tcPr>
            <w:tcW w:w="1659" w:type="dxa"/>
            <w:vMerge w:val="continue"/>
            <w:noWrap/>
            <w:vAlign w:val="center"/>
          </w:tcPr>
          <w:p>
            <w:pPr>
              <w:autoSpaceDN w:val="0"/>
              <w:ind w:firstLine="0" w:firstLineChars="0"/>
              <w:jc w:val="center"/>
              <w:textAlignment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713" w:type="dxa"/>
            <w:noWrap/>
            <w:vAlign w:val="center"/>
          </w:tcPr>
          <w:p>
            <w:pPr>
              <w:autoSpaceDN w:val="0"/>
              <w:ind w:firstLine="0" w:firstLineChars="0"/>
              <w:jc w:val="center"/>
              <w:textAlignment w:val="center"/>
              <w:rPr>
                <w:rFonts w:hint="default"/>
                <w:color w:val="000000"/>
                <w:sz w:val="21"/>
                <w:szCs w:val="21"/>
                <w:lang w:val="en-US" w:eastAsia="zh-CN"/>
              </w:rPr>
            </w:pPr>
            <w:r>
              <w:rPr>
                <w:rFonts w:hint="eastAsia"/>
                <w:color w:val="000000"/>
                <w:sz w:val="21"/>
                <w:szCs w:val="21"/>
                <w:lang w:val="en-US" w:eastAsia="zh-CN"/>
              </w:rPr>
              <w:t>6</w:t>
            </w:r>
          </w:p>
        </w:tc>
        <w:tc>
          <w:tcPr>
            <w:tcW w:w="2005" w:type="dxa"/>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sz w:val="21"/>
                <w:szCs w:val="21"/>
              </w:rPr>
            </w:pPr>
            <w:r>
              <w:rPr>
                <w:rFonts w:hint="eastAsia"/>
                <w:sz w:val="21"/>
                <w:szCs w:val="21"/>
              </w:rPr>
              <w:t>35kV冷缩户</w:t>
            </w:r>
            <w:r>
              <w:rPr>
                <w:rFonts w:hint="eastAsia"/>
                <w:sz w:val="21"/>
                <w:szCs w:val="21"/>
                <w:lang w:eastAsia="zh-CN"/>
              </w:rPr>
              <w:t>外</w:t>
            </w:r>
            <w:r>
              <w:rPr>
                <w:rFonts w:hint="eastAsia"/>
                <w:sz w:val="21"/>
                <w:szCs w:val="21"/>
              </w:rPr>
              <w:t>终端</w:t>
            </w:r>
          </w:p>
        </w:tc>
        <w:tc>
          <w:tcPr>
            <w:tcW w:w="2085" w:type="dxa"/>
            <w:noWrap/>
            <w:vAlign w:val="center"/>
          </w:tcPr>
          <w:p>
            <w:pPr>
              <w:tabs>
                <w:tab w:val="left" w:pos="0"/>
                <w:tab w:val="left" w:pos="1134"/>
              </w:tabs>
              <w:ind w:firstLine="0" w:firstLineChars="0"/>
              <w:jc w:val="center"/>
              <w:rPr>
                <w:rFonts w:hint="eastAsia"/>
                <w:sz w:val="21"/>
                <w:szCs w:val="21"/>
              </w:rPr>
            </w:pPr>
            <w:r>
              <w:rPr>
                <w:rFonts w:hint="eastAsia"/>
                <w:sz w:val="21"/>
                <w:szCs w:val="21"/>
                <w:lang w:val="en-US" w:eastAsia="zh-CN"/>
              </w:rPr>
              <w:t>GFZS</w:t>
            </w:r>
            <w:r>
              <w:rPr>
                <w:rFonts w:hint="eastAsia"/>
                <w:sz w:val="21"/>
                <w:szCs w:val="21"/>
              </w:rPr>
              <w:t>-YJLH</w:t>
            </w:r>
            <w:r>
              <w:rPr>
                <w:rFonts w:hint="eastAsia"/>
                <w:sz w:val="21"/>
                <w:szCs w:val="21"/>
                <w:lang w:val="en-US" w:eastAsia="zh-CN"/>
              </w:rPr>
              <w:t>PAY</w:t>
            </w:r>
            <w:r>
              <w:rPr>
                <w:rFonts w:hint="eastAsia"/>
                <w:sz w:val="21"/>
                <w:szCs w:val="21"/>
              </w:rPr>
              <w:t>2</w:t>
            </w:r>
            <w:r>
              <w:rPr>
                <w:rFonts w:hint="eastAsia"/>
                <w:sz w:val="21"/>
                <w:szCs w:val="21"/>
                <w:lang w:val="en-US" w:eastAsia="zh-CN"/>
              </w:rPr>
              <w:t>3</w:t>
            </w:r>
            <w:r>
              <w:rPr>
                <w:rFonts w:hint="eastAsia"/>
                <w:sz w:val="21"/>
                <w:szCs w:val="21"/>
              </w:rPr>
              <w:t>-26/35kV-</w:t>
            </w:r>
            <w:r>
              <w:rPr>
                <w:sz w:val="21"/>
                <w:szCs w:val="21"/>
              </w:rPr>
              <w:t>3*</w:t>
            </w:r>
            <w:r>
              <w:rPr>
                <w:rFonts w:hint="eastAsia"/>
                <w:sz w:val="21"/>
                <w:szCs w:val="21"/>
              </w:rPr>
              <w:t>400mm</w:t>
            </w:r>
            <w:r>
              <w:rPr>
                <w:rFonts w:hint="eastAsia"/>
                <w:sz w:val="21"/>
                <w:szCs w:val="21"/>
                <w:vertAlign w:val="superscript"/>
              </w:rPr>
              <w:t>2</w:t>
            </w:r>
          </w:p>
        </w:tc>
        <w:tc>
          <w:tcPr>
            <w:tcW w:w="1268" w:type="dxa"/>
            <w:noWrap/>
            <w:vAlign w:val="center"/>
          </w:tcPr>
          <w:p>
            <w:pPr>
              <w:autoSpaceDN w:val="0"/>
              <w:ind w:firstLine="0" w:firstLineChars="0"/>
              <w:jc w:val="center"/>
              <w:textAlignment w:val="center"/>
              <w:rPr>
                <w:rFonts w:hint="eastAsia" w:eastAsia="宋体"/>
                <w:sz w:val="21"/>
                <w:szCs w:val="21"/>
                <w:lang w:val="en-US" w:eastAsia="zh-CN"/>
              </w:rPr>
            </w:pPr>
            <w:r>
              <w:rPr>
                <w:rFonts w:hint="eastAsia"/>
                <w:sz w:val="21"/>
                <w:szCs w:val="21"/>
                <w:lang w:val="en-US" w:eastAsia="zh-CN"/>
              </w:rPr>
              <w:t>1套</w:t>
            </w:r>
          </w:p>
        </w:tc>
        <w:tc>
          <w:tcPr>
            <w:tcW w:w="1659" w:type="dxa"/>
            <w:vMerge w:val="continue"/>
            <w:noWrap/>
            <w:vAlign w:val="center"/>
          </w:tcPr>
          <w:p>
            <w:pPr>
              <w:autoSpaceDN w:val="0"/>
              <w:ind w:firstLine="0" w:firstLineChars="0"/>
              <w:jc w:val="center"/>
              <w:textAlignment w:val="center"/>
              <w:rPr>
                <w:sz w:val="21"/>
                <w:szCs w:val="21"/>
              </w:rPr>
            </w:pPr>
          </w:p>
        </w:tc>
      </w:tr>
    </w:tbl>
    <w:p>
      <w:pPr>
        <w:pageBreakBefore/>
        <w:autoSpaceDE w:val="0"/>
        <w:autoSpaceDN w:val="0"/>
        <w:ind w:firstLine="480"/>
        <w:rPr>
          <w:rFonts w:cs="Noto Sans CJK JP Regular"/>
          <w:lang w:bidi="zh-CN"/>
        </w:rPr>
      </w:pPr>
      <w:r>
        <w:rPr>
          <w:rFonts w:hint="eastAsia"/>
          <w:lang w:bidi="zh-CN"/>
        </w:rPr>
        <w:t>签字页及联系方式</w:t>
      </w:r>
      <w:bookmarkEnd w:id="114"/>
      <w:bookmarkEnd w:id="115"/>
      <w:bookmarkEnd w:id="116"/>
      <w:bookmarkEnd w:id="117"/>
      <w:bookmarkEnd w:id="118"/>
      <w:bookmarkEnd w:id="119"/>
      <w:bookmarkEnd w:id="120"/>
      <w:bookmarkEnd w:id="121"/>
      <w:bookmarkEnd w:id="122"/>
      <w:bookmarkEnd w:id="123"/>
      <w:bookmarkEnd w:id="124"/>
    </w:p>
    <w:p>
      <w:pPr>
        <w:autoSpaceDE w:val="0"/>
        <w:autoSpaceDN w:val="0"/>
        <w:ind w:firstLine="480"/>
        <w:rPr>
          <w:lang w:bidi="zh-CN"/>
        </w:rPr>
      </w:pPr>
      <w:r>
        <w:rPr>
          <w:rFonts w:hint="eastAsia"/>
          <w:lang w:bidi="zh-CN"/>
        </w:rPr>
        <w:t>招标方</w:t>
      </w:r>
      <w:r>
        <w:rPr>
          <w:rFonts w:hint="eastAsia" w:cs="Noto Sans CJK JP Regular"/>
          <w:lang w:bidi="zh-CN"/>
        </w:rPr>
        <w:t>:</w:t>
      </w:r>
      <w:r>
        <w:rPr>
          <w:rFonts w:hint="eastAsia"/>
          <w:lang w:bidi="zh-CN"/>
        </w:rPr>
        <w:t>中机国际工程设计研究院有限责任公司</w:t>
      </w:r>
    </w:p>
    <w:p>
      <w:pPr>
        <w:autoSpaceDE w:val="0"/>
        <w:autoSpaceDN w:val="0"/>
        <w:ind w:firstLine="480"/>
        <w:rPr>
          <w:rFonts w:cs="Noto Sans CJK JP Regular"/>
          <w:lang w:bidi="zh-CN"/>
        </w:rPr>
      </w:pPr>
      <w:r>
        <w:rPr>
          <w:rFonts w:hint="eastAsia"/>
          <w:lang w:bidi="zh-CN"/>
        </w:rPr>
        <w:t>授权代表</w:t>
      </w:r>
      <w:r>
        <w:rPr>
          <w:rFonts w:hint="eastAsia" w:cs="Noto Sans CJK JP Regular"/>
          <w:lang w:bidi="zh-CN"/>
        </w:rPr>
        <w:t>:</w:t>
      </w:r>
    </w:p>
    <w:p>
      <w:pPr>
        <w:autoSpaceDE w:val="0"/>
        <w:autoSpaceDN w:val="0"/>
        <w:ind w:firstLine="480"/>
        <w:rPr>
          <w:rFonts w:cs="Noto Sans CJK JP Regular"/>
          <w:lang w:bidi="zh-CN"/>
        </w:rPr>
      </w:pPr>
      <w:r>
        <w:rPr>
          <w:rFonts w:hint="eastAsia"/>
          <w:lang w:bidi="zh-CN"/>
        </w:rPr>
        <w:t>联系方式</w:t>
      </w:r>
      <w:r>
        <w:rPr>
          <w:rFonts w:hint="eastAsia" w:cs="Noto Sans CJK JP Regular"/>
          <w:lang w:bidi="zh-CN"/>
        </w:rPr>
        <w:t>:</w:t>
      </w:r>
    </w:p>
    <w:p>
      <w:pPr>
        <w:autoSpaceDE w:val="0"/>
        <w:autoSpaceDN w:val="0"/>
        <w:ind w:firstLine="480"/>
        <w:rPr>
          <w:rFonts w:cs="Noto Sans CJK JP Regular"/>
          <w:lang w:bidi="zh-CN"/>
        </w:rPr>
      </w:pPr>
      <w:r>
        <w:rPr>
          <w:rFonts w:hint="eastAsia"/>
          <w:lang w:bidi="zh-CN"/>
        </w:rPr>
        <w:t>日期</w:t>
      </w:r>
      <w:r>
        <w:rPr>
          <w:rFonts w:hint="eastAsia" w:cs="Noto Sans CJK JP Regular"/>
          <w:lang w:bidi="zh-CN"/>
        </w:rPr>
        <w:t>:</w:t>
      </w:r>
    </w:p>
    <w:p>
      <w:pPr>
        <w:autoSpaceDE w:val="0"/>
        <w:autoSpaceDN w:val="0"/>
        <w:ind w:firstLine="480"/>
        <w:rPr>
          <w:rFonts w:cs="Noto Sans CJK JP Regular"/>
          <w:lang w:bidi="zh-CN"/>
        </w:rPr>
      </w:pPr>
    </w:p>
    <w:p>
      <w:pPr>
        <w:autoSpaceDE w:val="0"/>
        <w:autoSpaceDN w:val="0"/>
        <w:ind w:firstLine="480"/>
        <w:rPr>
          <w:rFonts w:cs="Noto Sans CJK JP Regular"/>
          <w:lang w:bidi="zh-CN"/>
        </w:rPr>
      </w:pPr>
    </w:p>
    <w:p>
      <w:pPr>
        <w:autoSpaceDE w:val="0"/>
        <w:autoSpaceDN w:val="0"/>
        <w:ind w:firstLine="480"/>
        <w:rPr>
          <w:rFonts w:cs="Noto Sans CJK JP Regular"/>
          <w:lang w:bidi="zh-CN"/>
        </w:rPr>
      </w:pPr>
    </w:p>
    <w:p>
      <w:pPr>
        <w:autoSpaceDE w:val="0"/>
        <w:autoSpaceDN w:val="0"/>
        <w:ind w:firstLine="480"/>
        <w:rPr>
          <w:rFonts w:cs="Noto Sans CJK JP Regular"/>
          <w:lang w:bidi="zh-CN"/>
        </w:rPr>
      </w:pPr>
    </w:p>
    <w:p>
      <w:pPr>
        <w:autoSpaceDE w:val="0"/>
        <w:autoSpaceDN w:val="0"/>
        <w:ind w:firstLine="480"/>
        <w:rPr>
          <w:rFonts w:cs="Noto Sans CJK JP Regular"/>
          <w:lang w:bidi="zh-CN"/>
        </w:rPr>
      </w:pPr>
    </w:p>
    <w:p>
      <w:pPr>
        <w:autoSpaceDE w:val="0"/>
        <w:autoSpaceDN w:val="0"/>
        <w:ind w:firstLine="480"/>
        <w:rPr>
          <w:rFonts w:cs="Noto Sans CJK JP Regular"/>
          <w:lang w:bidi="zh-CN"/>
        </w:rPr>
      </w:pPr>
      <w:r>
        <w:rPr>
          <w:rFonts w:hint="eastAsia"/>
          <w:lang w:bidi="zh-CN"/>
        </w:rPr>
        <w:t>投标方</w:t>
      </w:r>
      <w:r>
        <w:rPr>
          <w:rFonts w:hint="eastAsia" w:cs="Noto Sans CJK JP Regular"/>
          <w:lang w:bidi="zh-CN"/>
        </w:rPr>
        <w:t>:</w:t>
      </w:r>
    </w:p>
    <w:p>
      <w:pPr>
        <w:autoSpaceDE w:val="0"/>
        <w:autoSpaceDN w:val="0"/>
        <w:ind w:firstLine="480"/>
        <w:rPr>
          <w:rFonts w:cs="Noto Sans CJK JP Regular"/>
          <w:lang w:bidi="zh-CN"/>
        </w:rPr>
      </w:pPr>
      <w:r>
        <w:rPr>
          <w:rFonts w:hint="eastAsia"/>
          <w:lang w:bidi="zh-CN"/>
        </w:rPr>
        <w:t>授权代表</w:t>
      </w:r>
      <w:r>
        <w:rPr>
          <w:rFonts w:hint="eastAsia" w:cs="Noto Sans CJK JP Regular"/>
          <w:lang w:bidi="zh-CN"/>
        </w:rPr>
        <w:t>:</w:t>
      </w:r>
    </w:p>
    <w:p>
      <w:pPr>
        <w:autoSpaceDE w:val="0"/>
        <w:autoSpaceDN w:val="0"/>
        <w:ind w:firstLine="480"/>
        <w:rPr>
          <w:rFonts w:cs="Noto Sans CJK JP Regular"/>
          <w:lang w:bidi="zh-CN"/>
        </w:rPr>
      </w:pPr>
      <w:r>
        <w:rPr>
          <w:rFonts w:hint="eastAsia"/>
          <w:lang w:bidi="zh-CN"/>
        </w:rPr>
        <w:t>联系方式</w:t>
      </w:r>
      <w:r>
        <w:rPr>
          <w:rFonts w:hint="eastAsia" w:cs="Noto Sans CJK JP Regular"/>
          <w:lang w:bidi="zh-CN"/>
        </w:rPr>
        <w:t>:</w:t>
      </w:r>
    </w:p>
    <w:p>
      <w:pPr>
        <w:autoSpaceDE w:val="0"/>
        <w:autoSpaceDN w:val="0"/>
        <w:ind w:firstLine="480"/>
        <w:rPr>
          <w:rFonts w:cs="Noto Sans CJK JP Regular"/>
          <w:lang w:bidi="zh-CN"/>
        </w:rPr>
      </w:pPr>
      <w:r>
        <w:rPr>
          <w:rFonts w:hint="eastAsia"/>
          <w:lang w:bidi="zh-CN"/>
        </w:rPr>
        <w:t>日期</w:t>
      </w:r>
      <w:r>
        <w:rPr>
          <w:rFonts w:hint="eastAsia" w:cs="Noto Sans CJK JP Regular"/>
          <w:lang w:bidi="zh-CN"/>
        </w:rPr>
        <w:t>:</w:t>
      </w:r>
    </w:p>
    <w:p>
      <w:pPr>
        <w:autoSpaceDE w:val="0"/>
        <w:autoSpaceDN w:val="0"/>
        <w:ind w:firstLine="480"/>
        <w:rPr>
          <w:rFonts w:cs="Noto Sans CJK JP Regular"/>
          <w:lang w:bidi="zh-CN"/>
        </w:rPr>
      </w:pPr>
    </w:p>
    <w:p>
      <w:pPr>
        <w:spacing w:before="240" w:beforeLines="100" w:after="240" w:afterLines="100"/>
        <w:jc w:val="both"/>
        <w:rPr>
          <w:b/>
          <w:sz w:val="52"/>
          <w:szCs w:val="52"/>
        </w:rPr>
      </w:pPr>
    </w:p>
    <w:sectPr>
      <w:pgSz w:w="11849" w:h="16781"/>
      <w:pgMar w:top="1440" w:right="1800" w:bottom="1440" w:left="1800" w:header="850" w:footer="708"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EU-F1">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E-F1">
    <w:altName w:val="Malgun Gothic"/>
    <w:panose1 w:val="00000000000000000000"/>
    <w:charset w:val="81"/>
    <w:family w:val="auto"/>
    <w:pitch w:val="default"/>
    <w:sig w:usb0="00000000" w:usb1="00000000" w:usb2="00000033" w:usb3="00000000" w:csb0="00080000" w:csb1="00000000"/>
  </w:font>
  <w:font w:name="Malgun Gothic">
    <w:panose1 w:val="020B0503020000020004"/>
    <w:charset w:val="81"/>
    <w:family w:val="auto"/>
    <w:pitch w:val="default"/>
    <w:sig w:usb0="900002AF" w:usb1="01D77CFB" w:usb2="00000012" w:usb3="00000000" w:csb0="00080001" w:csb1="00000000"/>
  </w:font>
  <w:font w:name="Noto Sans CJK JP Regular">
    <w:altName w:val="Arial"/>
    <w:panose1 w:val="00000000000000000000"/>
    <w:charset w:val="00"/>
    <w:family w:val="swiss"/>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53"/>
        <w:tab w:val="right" w:pos="8306"/>
        <w:tab w:val="clear" w:pos="4320"/>
        <w:tab w:val="clear" w:pos="8640"/>
      </w:tabs>
      <w:ind w:right="360" w:firstLine="480"/>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">
          <v:path/>
          <v:fill on="f" focussize="0,0"/>
          <v:stroke on="f" weight="1.25pt" joinstyle="miter"/>
          <v:imagedata o:title=""/>
          <o:lock v:ext="edit"/>
          <v:textbox inset="0mm,0mm,0mm,0mm" style="mso-fit-shape-to-text:t;">
            <w:txbxContent>
              <w:p>
                <w:pPr>
                  <w:pStyle w:val="11"/>
                  <w:tabs>
                    <w:tab w:val="center" w:pos="4153"/>
                    <w:tab w:val="right" w:pos="8306"/>
                    <w:tab w:val="clear" w:pos="4320"/>
                    <w:tab w:val="clear" w:pos="8640"/>
                  </w:tabs>
                  <w:ind w:firstLine="480"/>
                  <w:rPr>
                    <w:rStyle w:val="21"/>
                  </w:rPr>
                </w:pPr>
                <w:r>
                  <w:fldChar w:fldCharType="begin"/>
                </w:r>
                <w:r>
                  <w:rPr>
                    <w:rStyle w:val="21"/>
                  </w:rPr>
                  <w:instrText xml:space="preserve"> PAGE </w:instrText>
                </w:r>
                <w:r>
                  <w:fldChar w:fldCharType="separate"/>
                </w:r>
                <w:r>
                  <w:rPr>
                    <w:rStyle w:val="21"/>
                  </w:rPr>
                  <w:t>18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tabs>
        <w:tab w:val="center" w:pos="4153"/>
        <w:tab w:val="right" w:pos="8306"/>
        <w:tab w:val="clear" w:pos="4320"/>
        <w:tab w:val="clear" w:pos="8640"/>
      </w:tabs>
      <w:ind w:firstLine="480"/>
      <w:rPr>
        <w:rStyle w:val="21"/>
      </w:rPr>
    </w:pPr>
    <w:r>
      <w:fldChar w:fldCharType="begin"/>
    </w:r>
    <w:r>
      <w:rPr>
        <w:rStyle w:val="21"/>
      </w:rPr>
      <w:instrText xml:space="preserve">PAGE  </w:instrText>
    </w:r>
    <w:r>
      <w:fldChar w:fldCharType="end"/>
    </w:r>
  </w:p>
  <w:p>
    <w:pPr>
      <w:pStyle w:val="11"/>
      <w:tabs>
        <w:tab w:val="center" w:pos="4153"/>
        <w:tab w:val="right" w:pos="8306"/>
        <w:tab w:val="clear" w:pos="4320"/>
        <w:tab w:val="clear" w:pos="8640"/>
      </w:tabs>
      <w:ind w:right="360"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spacing w:line="240" w:lineRule="auto"/>
      <w:ind w:firstLine="0" w:firstLineChars="0"/>
      <w:rPr>
        <w:sz w:val="18"/>
        <w:szCs w:val="18"/>
      </w:rPr>
    </w:pPr>
    <w:r>
      <w:rPr>
        <w:rFonts w:hint="eastAsia"/>
        <w:sz w:val="18"/>
        <w:szCs w:val="18"/>
        <w:lang w:eastAsia="zh-CN"/>
      </w:rPr>
      <w:t>湖北能源黄石阳新三溪50MW渔光互补光伏电站项目</w:t>
    </w:r>
    <w:r>
      <w:rPr>
        <w:rFonts w:hint="eastAsia"/>
        <w:sz w:val="18"/>
        <w:szCs w:val="18"/>
      </w:rPr>
      <w:t xml:space="preserve">                      35kV冷缩电缆附件</w:t>
    </w:r>
    <w:r>
      <w:rPr>
        <w:sz w:val="18"/>
        <w:szCs w:val="18"/>
      </w:rPr>
      <w:t>技术协议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spacing w:line="240" w:lineRule="auto"/>
      <w:ind w:firstLine="0" w:firstLineChars="0"/>
      <w:rPr>
        <w:sz w:val="18"/>
        <w:szCs w:val="18"/>
      </w:rPr>
    </w:pPr>
    <w:r>
      <w:rPr>
        <w:rFonts w:hint="eastAsia"/>
        <w:sz w:val="18"/>
        <w:szCs w:val="18"/>
        <w:lang w:eastAsia="zh-CN"/>
      </w:rPr>
      <w:t>湖北能源黄石阳新三溪50MW渔光互补光伏电站项目</w:t>
    </w:r>
    <w:r>
      <w:rPr>
        <w:rFonts w:hint="eastAsia"/>
        <w:sz w:val="18"/>
        <w:szCs w:val="18"/>
      </w:rPr>
      <w:t xml:space="preserve">                      35kV冷缩电缆附件</w:t>
    </w:r>
    <w:r>
      <w:rPr>
        <w:sz w:val="18"/>
        <w:szCs w:val="18"/>
      </w:rPr>
      <w:t>技术协议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1"/>
  <w:bordersDoNotSurroundFooter w:val="1"/>
  <w:documentProtection w:enforcement="0"/>
  <w:defaultTabStop w:val="720"/>
  <w:characterSpacingControl w:val="doNotCompress"/>
  <w:noLineBreaksAfter w:lang="zh-CN" w:val="$([{£¥·‘“〈《「『【〔〖〝﹙﹛﹝＄（．［｛￡￥"/>
  <w:noLineBreaksBefore w:lang="zh-CN" w:val="!%),.:;&gt;?]}¢¨°·ˇˉ―‖’”…‰′″›℃∶、。〃〉》」』】〕〗〞︶︺︾﹀﹄﹚﹜﹞！＂％＇），．：；？］｀｜｝～￠"/>
  <w:hdrShapeDefaults>
    <o:shapelayout v:ext="edit">
      <o:idmap v:ext="edit" data="3,4"/>
    </o:shapelayout>
  </w:hdrShapeDefaults>
  <w:footnotePr>
    <w:footnote w:id="0"/>
    <w:footnote w:id="1"/>
  </w:footnotePr>
  <w:endnotePr>
    <w:endnote w:id="0"/>
    <w:endnote w:id="1"/>
  </w:endnotePr>
  <w:compat>
    <w:spaceForUL/>
    <w:doNotLeaveBackslashAlone/>
    <w:ulTrailSpace/>
    <w:doNotExpandShiftReturn/>
    <w:useFELayout/>
    <w:compatSetting w:name="compatibilityMode" w:uri="http://schemas.microsoft.com/office/word" w:val="12"/>
  </w:compat>
  <w:docVars>
    <w:docVar w:name="commondata" w:val="eyJoZGlkIjoiOTk2OGI2MzNiYmY0MmQzYzc4ZDMwMzgxMGE2MTQyZmQifQ=="/>
  </w:docVars>
  <w:rsids>
    <w:rsidRoot w:val="00797D49"/>
    <w:rsid w:val="00091654"/>
    <w:rsid w:val="001062F7"/>
    <w:rsid w:val="00144C7C"/>
    <w:rsid w:val="001A6A7F"/>
    <w:rsid w:val="001D4D84"/>
    <w:rsid w:val="001F6347"/>
    <w:rsid w:val="00253B9C"/>
    <w:rsid w:val="004035E6"/>
    <w:rsid w:val="004A6A2F"/>
    <w:rsid w:val="004A76E5"/>
    <w:rsid w:val="005A04B1"/>
    <w:rsid w:val="005B03E5"/>
    <w:rsid w:val="00614BDD"/>
    <w:rsid w:val="0062091E"/>
    <w:rsid w:val="00623606"/>
    <w:rsid w:val="00797D49"/>
    <w:rsid w:val="008B67AB"/>
    <w:rsid w:val="00975DE0"/>
    <w:rsid w:val="00991072"/>
    <w:rsid w:val="00A5294E"/>
    <w:rsid w:val="00A65A2C"/>
    <w:rsid w:val="00BB0A02"/>
    <w:rsid w:val="00C60CF3"/>
    <w:rsid w:val="00D05937"/>
    <w:rsid w:val="00E43A6E"/>
    <w:rsid w:val="00F50ED5"/>
    <w:rsid w:val="00F8543F"/>
    <w:rsid w:val="00F865BC"/>
    <w:rsid w:val="00FA2B49"/>
    <w:rsid w:val="00FC2146"/>
    <w:rsid w:val="00FF4492"/>
    <w:rsid w:val="040E4592"/>
    <w:rsid w:val="04B5249F"/>
    <w:rsid w:val="0724597E"/>
    <w:rsid w:val="07CC7309"/>
    <w:rsid w:val="08704A98"/>
    <w:rsid w:val="0A762042"/>
    <w:rsid w:val="0B7F3E75"/>
    <w:rsid w:val="13C35E89"/>
    <w:rsid w:val="149A7C6F"/>
    <w:rsid w:val="16353C9F"/>
    <w:rsid w:val="17316C8C"/>
    <w:rsid w:val="18231982"/>
    <w:rsid w:val="1A1B135F"/>
    <w:rsid w:val="1C1A0C3C"/>
    <w:rsid w:val="1D5A47F0"/>
    <w:rsid w:val="1F3928D3"/>
    <w:rsid w:val="20472B52"/>
    <w:rsid w:val="227B2EA9"/>
    <w:rsid w:val="22D0707E"/>
    <w:rsid w:val="243B0C94"/>
    <w:rsid w:val="24480B52"/>
    <w:rsid w:val="260D4251"/>
    <w:rsid w:val="2735214B"/>
    <w:rsid w:val="283A2886"/>
    <w:rsid w:val="2F6210BD"/>
    <w:rsid w:val="32090F69"/>
    <w:rsid w:val="325B5829"/>
    <w:rsid w:val="32A72E70"/>
    <w:rsid w:val="32D60A3B"/>
    <w:rsid w:val="334219BC"/>
    <w:rsid w:val="350B1394"/>
    <w:rsid w:val="358260A5"/>
    <w:rsid w:val="37352838"/>
    <w:rsid w:val="383E6312"/>
    <w:rsid w:val="39311CCD"/>
    <w:rsid w:val="39A3712E"/>
    <w:rsid w:val="39D047F2"/>
    <w:rsid w:val="3C063A72"/>
    <w:rsid w:val="3CF164EF"/>
    <w:rsid w:val="3FCA7B2D"/>
    <w:rsid w:val="430464F2"/>
    <w:rsid w:val="44E226C1"/>
    <w:rsid w:val="4574187A"/>
    <w:rsid w:val="46605FD8"/>
    <w:rsid w:val="46A5078B"/>
    <w:rsid w:val="4712301E"/>
    <w:rsid w:val="486E48AD"/>
    <w:rsid w:val="490C24AC"/>
    <w:rsid w:val="4AB97086"/>
    <w:rsid w:val="4F896816"/>
    <w:rsid w:val="4FC566E9"/>
    <w:rsid w:val="52B93EF8"/>
    <w:rsid w:val="54547A07"/>
    <w:rsid w:val="54874C94"/>
    <w:rsid w:val="54E71CB7"/>
    <w:rsid w:val="55CD08D6"/>
    <w:rsid w:val="565466C7"/>
    <w:rsid w:val="58651F9E"/>
    <w:rsid w:val="5B6A6E4A"/>
    <w:rsid w:val="5BF64CF8"/>
    <w:rsid w:val="5FD37345"/>
    <w:rsid w:val="60EB64C0"/>
    <w:rsid w:val="62556F8F"/>
    <w:rsid w:val="62917746"/>
    <w:rsid w:val="632F3846"/>
    <w:rsid w:val="64AE592F"/>
    <w:rsid w:val="64E002A8"/>
    <w:rsid w:val="661837B3"/>
    <w:rsid w:val="664D66AC"/>
    <w:rsid w:val="673955BA"/>
    <w:rsid w:val="688E2B05"/>
    <w:rsid w:val="695128FB"/>
    <w:rsid w:val="6A897BC6"/>
    <w:rsid w:val="6AAF4364"/>
    <w:rsid w:val="6ACC3A7E"/>
    <w:rsid w:val="6AF32C98"/>
    <w:rsid w:val="6B8D38E9"/>
    <w:rsid w:val="6D391888"/>
    <w:rsid w:val="6DAC2A58"/>
    <w:rsid w:val="6DC63E25"/>
    <w:rsid w:val="6EA61A8D"/>
    <w:rsid w:val="6FFB3CD9"/>
    <w:rsid w:val="7218332F"/>
    <w:rsid w:val="72513438"/>
    <w:rsid w:val="72E41463"/>
    <w:rsid w:val="73155AC0"/>
    <w:rsid w:val="739E1B0D"/>
    <w:rsid w:val="740E653B"/>
    <w:rsid w:val="742531EC"/>
    <w:rsid w:val="75343BAB"/>
    <w:rsid w:val="75500D61"/>
    <w:rsid w:val="7634594D"/>
    <w:rsid w:val="76445076"/>
    <w:rsid w:val="76534726"/>
    <w:rsid w:val="766A5805"/>
    <w:rsid w:val="77CC59B2"/>
    <w:rsid w:val="78FF1CA0"/>
    <w:rsid w:val="79823784"/>
    <w:rsid w:val="7B7A4204"/>
    <w:rsid w:val="7D9A6259"/>
    <w:rsid w:val="7EA921E0"/>
    <w:rsid w:val="7EA961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ind w:firstLine="1044" w:firstLineChars="200"/>
    </w:pPr>
    <w:rPr>
      <w:rFonts w:ascii="宋体" w:hAnsi="宋体" w:eastAsia="宋体" w:cs="宋体"/>
      <w:sz w:val="24"/>
      <w:szCs w:val="24"/>
      <w:lang w:val="en-US" w:eastAsia="zh-CN" w:bidi="ar-SA"/>
    </w:rPr>
  </w:style>
  <w:style w:type="paragraph" w:styleId="4">
    <w:name w:val="heading 1"/>
    <w:basedOn w:val="1"/>
    <w:next w:val="1"/>
    <w:link w:val="23"/>
    <w:qFormat/>
    <w:uiPriority w:val="99"/>
    <w:pPr>
      <w:keepNext/>
      <w:spacing w:before="240" w:after="60"/>
      <w:ind w:firstLine="0" w:firstLineChars="0"/>
      <w:jc w:val="center"/>
      <w:outlineLvl w:val="0"/>
    </w:pPr>
    <w:rPr>
      <w:b/>
      <w:bCs/>
      <w:kern w:val="32"/>
      <w:sz w:val="44"/>
      <w:szCs w:val="32"/>
    </w:rPr>
  </w:style>
  <w:style w:type="paragraph" w:styleId="5">
    <w:name w:val="heading 2"/>
    <w:basedOn w:val="1"/>
    <w:next w:val="1"/>
    <w:unhideWhenUsed/>
    <w:qFormat/>
    <w:locked/>
    <w:uiPriority w:val="0"/>
    <w:pPr>
      <w:keepNext/>
      <w:keepLines/>
      <w:spacing w:beforeLines="100" w:afterLines="100"/>
      <w:ind w:firstLine="0" w:firstLineChars="0"/>
      <w:outlineLvl w:val="1"/>
    </w:pPr>
    <w:rPr>
      <w:rFonts w:ascii="Arial" w:hAnsi="Arial"/>
      <w:b/>
      <w:sz w:val="30"/>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0"/>
    <w:pPr>
      <w:adjustRightInd w:val="0"/>
      <w:spacing w:line="312" w:lineRule="atLeast"/>
      <w:ind w:firstLine="420" w:firstLineChars="100"/>
      <w:textAlignment w:val="baseline"/>
    </w:pPr>
    <w:rPr>
      <w:b/>
      <w:kern w:val="0"/>
      <w:sz w:val="36"/>
      <w:szCs w:val="20"/>
    </w:rPr>
  </w:style>
  <w:style w:type="paragraph" w:styleId="3">
    <w:name w:val="Body Text"/>
    <w:basedOn w:val="1"/>
    <w:qFormat/>
    <w:uiPriority w:val="0"/>
    <w:rPr>
      <w:szCs w:val="20"/>
    </w:rPr>
  </w:style>
  <w:style w:type="paragraph" w:styleId="6">
    <w:name w:val="toc 7"/>
    <w:basedOn w:val="1"/>
    <w:next w:val="1"/>
    <w:semiHidden/>
    <w:unhideWhenUsed/>
    <w:qFormat/>
    <w:uiPriority w:val="39"/>
    <w:pPr>
      <w:ind w:left="2520" w:leftChars="1200"/>
    </w:pPr>
  </w:style>
  <w:style w:type="paragraph" w:styleId="7">
    <w:name w:val="Document Map"/>
    <w:basedOn w:val="1"/>
    <w:link w:val="32"/>
    <w:qFormat/>
    <w:uiPriority w:val="99"/>
    <w:rPr>
      <w:sz w:val="18"/>
      <w:szCs w:val="18"/>
    </w:rPr>
  </w:style>
  <w:style w:type="paragraph" w:styleId="8">
    <w:name w:val="toc 5"/>
    <w:basedOn w:val="1"/>
    <w:next w:val="1"/>
    <w:semiHidden/>
    <w:unhideWhenUsed/>
    <w:qFormat/>
    <w:uiPriority w:val="39"/>
    <w:pPr>
      <w:ind w:left="1680" w:leftChars="800"/>
    </w:pPr>
  </w:style>
  <w:style w:type="paragraph" w:styleId="9">
    <w:name w:val="toc 3"/>
    <w:basedOn w:val="1"/>
    <w:next w:val="1"/>
    <w:semiHidden/>
    <w:unhideWhenUsed/>
    <w:qFormat/>
    <w:uiPriority w:val="39"/>
    <w:pPr>
      <w:ind w:left="840" w:leftChars="400"/>
    </w:pPr>
  </w:style>
  <w:style w:type="paragraph" w:styleId="10">
    <w:name w:val="toc 8"/>
    <w:basedOn w:val="1"/>
    <w:next w:val="1"/>
    <w:semiHidden/>
    <w:unhideWhenUsed/>
    <w:qFormat/>
    <w:uiPriority w:val="39"/>
    <w:pPr>
      <w:ind w:left="2940" w:leftChars="1400"/>
    </w:pPr>
  </w:style>
  <w:style w:type="paragraph" w:styleId="11">
    <w:name w:val="footer"/>
    <w:basedOn w:val="1"/>
    <w:link w:val="34"/>
    <w:qFormat/>
    <w:uiPriority w:val="99"/>
    <w:pPr>
      <w:tabs>
        <w:tab w:val="center" w:pos="4320"/>
        <w:tab w:val="right" w:pos="8640"/>
      </w:tabs>
    </w:pPr>
  </w:style>
  <w:style w:type="paragraph" w:styleId="12">
    <w:name w:val="header"/>
    <w:basedOn w:val="1"/>
    <w:link w:val="33"/>
    <w:qFormat/>
    <w:uiPriority w:val="99"/>
    <w:pPr>
      <w:tabs>
        <w:tab w:val="center" w:pos="4320"/>
        <w:tab w:val="right" w:pos="8640"/>
      </w:tabs>
    </w:pPr>
  </w:style>
  <w:style w:type="paragraph" w:styleId="13">
    <w:name w:val="toc 1"/>
    <w:basedOn w:val="1"/>
    <w:next w:val="1"/>
    <w:semiHidden/>
    <w:unhideWhenUsed/>
    <w:qFormat/>
    <w:uiPriority w:val="39"/>
  </w:style>
  <w:style w:type="paragraph" w:styleId="14">
    <w:name w:val="toc 4"/>
    <w:basedOn w:val="1"/>
    <w:next w:val="1"/>
    <w:semiHidden/>
    <w:unhideWhenUsed/>
    <w:qFormat/>
    <w:uiPriority w:val="39"/>
    <w:pPr>
      <w:ind w:left="1260" w:leftChars="600"/>
    </w:pPr>
  </w:style>
  <w:style w:type="paragraph" w:styleId="15">
    <w:name w:val="toc 6"/>
    <w:basedOn w:val="1"/>
    <w:next w:val="1"/>
    <w:semiHidden/>
    <w:unhideWhenUsed/>
    <w:qFormat/>
    <w:uiPriority w:val="39"/>
    <w:pPr>
      <w:ind w:left="2100" w:leftChars="1000"/>
    </w:pPr>
  </w:style>
  <w:style w:type="paragraph" w:styleId="16">
    <w:name w:val="toc 2"/>
    <w:basedOn w:val="1"/>
    <w:next w:val="1"/>
    <w:semiHidden/>
    <w:unhideWhenUsed/>
    <w:qFormat/>
    <w:uiPriority w:val="39"/>
    <w:pPr>
      <w:ind w:left="420" w:leftChars="200"/>
    </w:pPr>
  </w:style>
  <w:style w:type="paragraph" w:styleId="17">
    <w:name w:val="toc 9"/>
    <w:basedOn w:val="1"/>
    <w:next w:val="1"/>
    <w:semiHidden/>
    <w:unhideWhenUsed/>
    <w:qFormat/>
    <w:uiPriority w:val="39"/>
    <w:pPr>
      <w:ind w:left="3360" w:leftChars="1600"/>
    </w:pPr>
  </w:style>
  <w:style w:type="paragraph" w:styleId="18">
    <w:name w:val="Title"/>
    <w:basedOn w:val="1"/>
    <w:link w:val="31"/>
    <w:qFormat/>
    <w:uiPriority w:val="99"/>
    <w:pPr>
      <w:spacing w:before="240" w:after="60"/>
      <w:jc w:val="center"/>
      <w:outlineLvl w:val="0"/>
    </w:pPr>
    <w:rPr>
      <w:rFonts w:ascii="Cambria" w:hAnsi="Cambria"/>
      <w:b/>
      <w:bCs/>
      <w:kern w:val="28"/>
      <w:sz w:val="32"/>
      <w:szCs w:val="32"/>
    </w:rPr>
  </w:style>
  <w:style w:type="character" w:styleId="21">
    <w:name w:val="page number"/>
    <w:basedOn w:val="20"/>
    <w:semiHidden/>
    <w:unhideWhenUsed/>
    <w:qFormat/>
    <w:uiPriority w:val="0"/>
  </w:style>
  <w:style w:type="character" w:styleId="22">
    <w:name w:val="Emphasis"/>
    <w:basedOn w:val="20"/>
    <w:qFormat/>
    <w:locked/>
    <w:uiPriority w:val="0"/>
    <w:rPr>
      <w:i/>
      <w:iCs/>
    </w:rPr>
  </w:style>
  <w:style w:type="character" w:customStyle="1" w:styleId="23">
    <w:name w:val="标题 1 字符"/>
    <w:basedOn w:val="20"/>
    <w:link w:val="4"/>
    <w:qFormat/>
    <w:locked/>
    <w:uiPriority w:val="99"/>
    <w:rPr>
      <w:rFonts w:ascii="宋体" w:hAnsi="宋体" w:eastAsia="宋体"/>
      <w:b/>
      <w:kern w:val="32"/>
      <w:sz w:val="44"/>
    </w:rPr>
  </w:style>
  <w:style w:type="paragraph" w:customStyle="1" w:styleId="24">
    <w:name w:val="D2"/>
    <w:basedOn w:val="1"/>
    <w:qFormat/>
    <w:uiPriority w:val="0"/>
    <w:pPr>
      <w:spacing w:line="480" w:lineRule="auto"/>
    </w:pPr>
    <w:rPr>
      <w:rFonts w:ascii="EU-F1" w:eastAsia="黑体"/>
      <w:szCs w:val="21"/>
    </w:rPr>
  </w:style>
  <w:style w:type="paragraph" w:customStyle="1" w:styleId="25">
    <w:name w:val="表格内字体字号"/>
    <w:basedOn w:val="1"/>
    <w:qFormat/>
    <w:uiPriority w:val="0"/>
    <w:pPr>
      <w:topLinePunct/>
      <w:snapToGrid w:val="0"/>
      <w:spacing w:beforeLines="20" w:afterLines="20"/>
      <w:ind w:left="30" w:leftChars="30" w:right="30" w:rightChars="30"/>
      <w:jc w:val="center"/>
    </w:pPr>
    <w:rPr>
      <w:sz w:val="18"/>
      <w:szCs w:val="18"/>
    </w:rPr>
  </w:style>
  <w:style w:type="paragraph" w:customStyle="1" w:styleId="26">
    <w:name w:val="B"/>
    <w:basedOn w:val="1"/>
    <w:qFormat/>
    <w:uiPriority w:val="0"/>
    <w:pPr>
      <w:tabs>
        <w:tab w:val="center" w:pos="4706"/>
        <w:tab w:val="right" w:pos="9044"/>
      </w:tabs>
      <w:topLinePunct/>
      <w:spacing w:before="160" w:after="60" w:line="312" w:lineRule="exact"/>
      <w:jc w:val="center"/>
    </w:pPr>
    <w:rPr>
      <w:rFonts w:ascii="E-F1" w:eastAsia="黑体"/>
      <w:szCs w:val="21"/>
    </w:rPr>
  </w:style>
  <w:style w:type="paragraph" w:customStyle="1" w:styleId="27">
    <w:name w:val="样式z1"/>
    <w:basedOn w:val="1"/>
    <w:qFormat/>
    <w:uiPriority w:val="0"/>
    <w:pPr>
      <w:spacing w:line="480" w:lineRule="auto"/>
    </w:pPr>
    <w:rPr>
      <w:rFonts w:ascii="EU-F1" w:eastAsia="黑体"/>
      <w:kern w:val="44"/>
      <w:szCs w:val="21"/>
    </w:rPr>
  </w:style>
  <w:style w:type="paragraph" w:customStyle="1" w:styleId="28">
    <w:name w:val="表头"/>
    <w:basedOn w:val="1"/>
    <w:qFormat/>
    <w:uiPriority w:val="0"/>
    <w:pPr>
      <w:spacing w:before="160" w:after="60" w:line="312" w:lineRule="exact"/>
      <w:jc w:val="center"/>
    </w:pPr>
    <w:rPr>
      <w:rFonts w:ascii="EU-F1" w:eastAsia="黑体"/>
      <w:szCs w:val="21"/>
    </w:rPr>
  </w:style>
  <w:style w:type="paragraph" w:customStyle="1" w:styleId="29">
    <w:name w:val="样式z2"/>
    <w:basedOn w:val="1"/>
    <w:qFormat/>
    <w:uiPriority w:val="0"/>
    <w:pPr>
      <w:topLinePunct/>
      <w:spacing w:line="312" w:lineRule="exact"/>
    </w:pPr>
    <w:rPr>
      <w:rFonts w:ascii="EU-F1" w:eastAsia="黑体"/>
      <w:szCs w:val="21"/>
    </w:rPr>
  </w:style>
  <w:style w:type="paragraph" w:customStyle="1" w:styleId="30">
    <w:name w:val="样式zb"/>
    <w:basedOn w:val="1"/>
    <w:qFormat/>
    <w:uiPriority w:val="0"/>
    <w:pPr>
      <w:spacing w:before="240" w:line="600" w:lineRule="exact"/>
      <w:jc w:val="center"/>
    </w:pPr>
    <w:rPr>
      <w:rFonts w:eastAsia="黑体"/>
      <w:sz w:val="54"/>
      <w:szCs w:val="54"/>
    </w:rPr>
  </w:style>
  <w:style w:type="character" w:customStyle="1" w:styleId="31">
    <w:name w:val="标题 字符"/>
    <w:basedOn w:val="20"/>
    <w:link w:val="18"/>
    <w:qFormat/>
    <w:locked/>
    <w:uiPriority w:val="99"/>
    <w:rPr>
      <w:rFonts w:ascii="Cambria" w:hAnsi="Cambria" w:eastAsia="宋体"/>
      <w:b/>
      <w:kern w:val="28"/>
      <w:sz w:val="32"/>
    </w:rPr>
  </w:style>
  <w:style w:type="character" w:customStyle="1" w:styleId="32">
    <w:name w:val="文档结构图 字符"/>
    <w:basedOn w:val="20"/>
    <w:link w:val="7"/>
    <w:qFormat/>
    <w:locked/>
    <w:uiPriority w:val="99"/>
    <w:rPr>
      <w:rFonts w:ascii="宋体"/>
      <w:sz w:val="18"/>
    </w:rPr>
  </w:style>
  <w:style w:type="character" w:customStyle="1" w:styleId="33">
    <w:name w:val="页眉 字符"/>
    <w:basedOn w:val="20"/>
    <w:link w:val="12"/>
    <w:qFormat/>
    <w:locked/>
    <w:uiPriority w:val="99"/>
    <w:rPr>
      <w:sz w:val="22"/>
    </w:rPr>
  </w:style>
  <w:style w:type="character" w:customStyle="1" w:styleId="34">
    <w:name w:val="页脚 字符"/>
    <w:basedOn w:val="20"/>
    <w:link w:val="11"/>
    <w:qFormat/>
    <w:locked/>
    <w:uiPriority w:val="99"/>
    <w:rPr>
      <w:sz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5880</Words>
  <Characters>7177</Characters>
  <Lines>63</Lines>
  <Paragraphs>17</Paragraphs>
  <TotalTime>2</TotalTime>
  <ScaleCrop>false</ScaleCrop>
  <LinksUpToDate>false</LinksUpToDate>
  <CharactersWithSpaces>7312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2021-06-30T11:23:00Z</dcterms:created>
  <dc:creator>Administrator</dc:creator>
  <cp:lastModifiedBy>冷香雨</cp:lastModifiedBy>
  <dcterms:modified xsi:type="dcterms:W3CDTF">2022-09-26T00:26:29Z</dcterms:modified>
  <dc:title>国家电网公司集中规模招标采购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51438E049F6642EBA464440FC502945C</vt:lpwstr>
  </property>
</Properties>
</file>