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Cs w:val="24"/>
        </w:rPr>
      </w:pPr>
    </w:p>
    <w:p>
      <w:pPr>
        <w:spacing w:before="156" w:beforeLines="50" w:after="156" w:afterLines="50"/>
        <w:jc w:val="center"/>
        <w:rPr>
          <w:rFonts w:cs="Times New Roman" w:asciiTheme="minorEastAsia" w:hAnsiTheme="minorEastAsia" w:eastAsiaTheme="minorEastAsia"/>
          <w:sz w:val="44"/>
          <w:szCs w:val="44"/>
        </w:rPr>
      </w:pPr>
      <w:r>
        <w:rPr>
          <w:rFonts w:hint="eastAsia" w:cs="Times New Roman" w:asciiTheme="minorEastAsia" w:hAnsiTheme="minorEastAsia" w:eastAsiaTheme="minorEastAsia"/>
          <w:sz w:val="44"/>
          <w:szCs w:val="44"/>
        </w:rPr>
        <w:t>东汽电站服务事业部</w:t>
      </w:r>
    </w:p>
    <w:p>
      <w:pPr>
        <w:spacing w:before="312" w:beforeLines="100" w:after="312" w:afterLines="100" w:line="480" w:lineRule="auto"/>
        <w:jc w:val="center"/>
        <w:rPr>
          <w:rFonts w:cs="Times New Roman" w:asciiTheme="minorEastAsia" w:hAnsiTheme="minorEastAsia" w:eastAsiaTheme="minorEastAsia"/>
          <w:sz w:val="44"/>
          <w:szCs w:val="44"/>
        </w:rPr>
      </w:pPr>
      <w:r>
        <w:rPr>
          <w:rFonts w:hint="eastAsia"/>
          <w:b/>
          <w:bCs/>
          <w:kern w:val="44"/>
          <w:sz w:val="44"/>
          <w:szCs w:val="44"/>
          <w:lang w:eastAsia="zh-CN"/>
        </w:rPr>
        <w:t>宣化</w:t>
      </w:r>
      <w:r>
        <w:rPr>
          <w:rFonts w:hint="eastAsia"/>
          <w:b/>
          <w:bCs/>
          <w:kern w:val="44"/>
          <w:sz w:val="44"/>
          <w:szCs w:val="44"/>
        </w:rPr>
        <w:t>2</w:t>
      </w:r>
      <w:r>
        <w:rPr>
          <w:rFonts w:hint="eastAsia"/>
          <w:b/>
          <w:bCs/>
          <w:kern w:val="44"/>
          <w:sz w:val="44"/>
          <w:szCs w:val="44"/>
          <w:lang w:eastAsia="zh-CN"/>
        </w:rPr>
        <w:t>号机通流</w:t>
      </w:r>
      <w:r>
        <w:rPr>
          <w:rFonts w:hint="eastAsia"/>
          <w:b/>
          <w:bCs/>
          <w:kern w:val="44"/>
          <w:sz w:val="44"/>
          <w:szCs w:val="44"/>
        </w:rPr>
        <w:t>改造</w:t>
      </w:r>
      <w:r>
        <w:rPr>
          <w:rFonts w:hint="eastAsia"/>
          <w:b/>
          <w:bCs/>
          <w:kern w:val="44"/>
          <w:sz w:val="44"/>
          <w:szCs w:val="44"/>
          <w:lang w:eastAsia="zh-CN"/>
        </w:rPr>
        <w:t>分包</w:t>
      </w:r>
      <w:r>
        <w:rPr>
          <w:rFonts w:hint="eastAsia"/>
          <w:b/>
          <w:bCs/>
          <w:kern w:val="44"/>
          <w:sz w:val="44"/>
          <w:szCs w:val="44"/>
        </w:rPr>
        <w:t>项目</w:t>
      </w:r>
    </w:p>
    <w:p>
      <w:pPr>
        <w:jc w:val="center"/>
        <w:rPr>
          <w:rFonts w:eastAsia="楷体" w:cs="Times New Roman"/>
          <w:b/>
          <w:sz w:val="52"/>
          <w:szCs w:val="52"/>
        </w:rPr>
      </w:pPr>
    </w:p>
    <w:p>
      <w:pPr>
        <w:jc w:val="center"/>
        <w:rPr>
          <w:rFonts w:eastAsia="楷体" w:cs="Times New Roman"/>
          <w:b/>
          <w:sz w:val="52"/>
          <w:szCs w:val="52"/>
        </w:rPr>
      </w:pPr>
    </w:p>
    <w:p>
      <w:pPr>
        <w:jc w:val="center"/>
        <w:rPr>
          <w:rFonts w:eastAsia="楷体" w:cs="Times New Roman"/>
          <w:b/>
          <w:sz w:val="52"/>
          <w:szCs w:val="52"/>
        </w:rPr>
      </w:pPr>
    </w:p>
    <w:p>
      <w:pPr>
        <w:jc w:val="center"/>
        <w:rPr>
          <w:rFonts w:eastAsia="楷体" w:cs="Times New Roman"/>
          <w:b/>
          <w:sz w:val="52"/>
          <w:szCs w:val="52"/>
        </w:rPr>
      </w:pPr>
    </w:p>
    <w:p>
      <w:pPr>
        <w:jc w:val="center"/>
        <w:rPr>
          <w:rFonts w:eastAsia="楷体" w:cs="Times New Roman"/>
          <w:b/>
          <w:sz w:val="32"/>
          <w:szCs w:val="32"/>
        </w:rPr>
      </w:pPr>
    </w:p>
    <w:p>
      <w:pPr>
        <w:jc w:val="center"/>
        <w:rPr>
          <w:rFonts w:eastAsia="楷体" w:cs="Times New Roman"/>
          <w:b/>
          <w:sz w:val="52"/>
          <w:szCs w:val="52"/>
        </w:rPr>
      </w:pPr>
      <w:r>
        <w:rPr>
          <w:rFonts w:hint="eastAsia" w:eastAsia="楷体" w:cs="Times New Roman"/>
          <w:b/>
          <w:sz w:val="52"/>
          <w:szCs w:val="52"/>
        </w:rPr>
        <w:t>技术规范</w:t>
      </w:r>
    </w:p>
    <w:p>
      <w:pPr>
        <w:jc w:val="center"/>
        <w:rPr>
          <w:rFonts w:eastAsia="楷体" w:cs="Times New Roman"/>
          <w:b/>
          <w:sz w:val="52"/>
          <w:szCs w:val="52"/>
        </w:rPr>
      </w:pPr>
    </w:p>
    <w:p>
      <w:pPr>
        <w:jc w:val="center"/>
        <w:rPr>
          <w:rFonts w:eastAsia="楷体" w:cs="Times New Roman"/>
          <w:b/>
          <w:sz w:val="36"/>
          <w:szCs w:val="36"/>
        </w:rPr>
      </w:pPr>
    </w:p>
    <w:p>
      <w:pPr>
        <w:jc w:val="center"/>
        <w:rPr>
          <w:rFonts w:eastAsia="楷体" w:cs="Times New Roman"/>
          <w:b/>
          <w:sz w:val="36"/>
          <w:szCs w:val="36"/>
        </w:rPr>
      </w:pPr>
    </w:p>
    <w:p>
      <w:pPr>
        <w:jc w:val="center"/>
        <w:rPr>
          <w:rFonts w:eastAsia="楷体" w:cs="Times New Roman"/>
          <w:b/>
          <w:sz w:val="36"/>
          <w:szCs w:val="36"/>
        </w:rPr>
      </w:pPr>
    </w:p>
    <w:p>
      <w:pPr>
        <w:spacing w:before="100" w:beforeAutospacing="1" w:after="100" w:afterAutospacing="1"/>
        <w:ind w:firstLine="1270" w:firstLineChars="397"/>
        <w:jc w:val="left"/>
        <w:rPr>
          <w:rFonts w:asciiTheme="minorEastAsia" w:hAnsiTheme="minorEastAsia" w:eastAsiaTheme="minorEastAsia"/>
          <w:sz w:val="32"/>
          <w:szCs w:val="32"/>
        </w:rPr>
      </w:pPr>
      <w:r>
        <w:rPr>
          <w:rFonts w:asciiTheme="minorEastAsia" w:hAnsiTheme="minorEastAsia" w:eastAsiaTheme="minorEastAsia"/>
          <w:sz w:val="32"/>
          <w:szCs w:val="32"/>
        </w:rPr>
        <w:t>需方：中机国际工程设计研究院有限责任公司</w:t>
      </w:r>
    </w:p>
    <w:p>
      <w:pPr>
        <w:ind w:firstLine="1270" w:firstLineChars="397"/>
        <w:jc w:val="left"/>
        <w:rPr>
          <w:rFonts w:cs="Times New Roman" w:asciiTheme="minorEastAsia" w:hAnsiTheme="minorEastAsia" w:eastAsiaTheme="minorEastAsia"/>
          <w:sz w:val="36"/>
          <w:szCs w:val="36"/>
        </w:rPr>
      </w:pPr>
      <w:r>
        <w:rPr>
          <w:rFonts w:asciiTheme="minorEastAsia" w:hAnsiTheme="minorEastAsia" w:eastAsiaTheme="minorEastAsia"/>
          <w:sz w:val="32"/>
          <w:szCs w:val="32"/>
        </w:rPr>
        <w:t>供方：</w:t>
      </w:r>
    </w:p>
    <w:p>
      <w:pPr>
        <w:jc w:val="center"/>
        <w:rPr>
          <w:rFonts w:cs="Times New Roman" w:asciiTheme="minorEastAsia" w:hAnsiTheme="minorEastAsia" w:eastAsiaTheme="minorEastAsia"/>
          <w:sz w:val="36"/>
          <w:szCs w:val="36"/>
        </w:rPr>
      </w:pPr>
    </w:p>
    <w:p>
      <w:pPr>
        <w:jc w:val="center"/>
        <w:rPr>
          <w:rFonts w:cs="Times New Roman" w:asciiTheme="minorEastAsia" w:hAnsiTheme="minorEastAsia" w:eastAsiaTheme="minorEastAsia"/>
          <w:snapToGrid w:val="0"/>
          <w:color w:val="000000"/>
          <w:spacing w:val="30"/>
          <w:kern w:val="0"/>
          <w:sz w:val="32"/>
          <w:szCs w:val="32"/>
        </w:rPr>
      </w:pPr>
      <w:r>
        <w:rPr>
          <w:rFonts w:cs="Times New Roman" w:asciiTheme="minorEastAsia" w:hAnsiTheme="minorEastAsia" w:eastAsiaTheme="minorEastAsia"/>
          <w:sz w:val="36"/>
          <w:szCs w:val="36"/>
        </w:rPr>
        <w:t>二O</w:t>
      </w:r>
      <w:r>
        <w:rPr>
          <w:rFonts w:hint="eastAsia" w:cs="Times New Roman" w:asciiTheme="minorEastAsia" w:hAnsiTheme="minorEastAsia" w:eastAsiaTheme="minorEastAsia"/>
          <w:sz w:val="36"/>
          <w:szCs w:val="36"/>
        </w:rPr>
        <w:t>二四</w:t>
      </w:r>
      <w:r>
        <w:rPr>
          <w:rFonts w:cs="Times New Roman" w:asciiTheme="minorEastAsia" w:hAnsiTheme="minorEastAsia" w:eastAsiaTheme="minorEastAsia"/>
          <w:sz w:val="36"/>
          <w:szCs w:val="36"/>
        </w:rPr>
        <w:t>年</w:t>
      </w:r>
      <w:r>
        <w:rPr>
          <w:rFonts w:hint="eastAsia" w:cs="Times New Roman" w:asciiTheme="minorEastAsia" w:hAnsiTheme="minorEastAsia" w:eastAsiaTheme="minorEastAsia"/>
          <w:sz w:val="36"/>
          <w:szCs w:val="36"/>
          <w:lang w:eastAsia="zh-CN"/>
        </w:rPr>
        <w:t>三</w:t>
      </w:r>
      <w:r>
        <w:rPr>
          <w:rFonts w:cs="Times New Roman" w:asciiTheme="minorEastAsia" w:hAnsiTheme="minorEastAsia" w:eastAsiaTheme="minorEastAsia"/>
          <w:sz w:val="36"/>
          <w:szCs w:val="36"/>
        </w:rPr>
        <w:t>月</w:t>
      </w:r>
    </w:p>
    <w:p>
      <w:pPr>
        <w:jc w:val="left"/>
        <w:rPr>
          <w:rFonts w:eastAsia="黑体" w:cs="Times New Roman"/>
          <w:snapToGrid w:val="0"/>
          <w:color w:val="000000"/>
          <w:spacing w:val="30"/>
          <w:kern w:val="0"/>
          <w:sz w:val="32"/>
          <w:szCs w:val="32"/>
        </w:rPr>
      </w:pPr>
    </w:p>
    <w:p>
      <w:pPr>
        <w:jc w:val="center"/>
        <w:rPr>
          <w:rFonts w:eastAsia="黑体" w:cs="Times New Roman"/>
          <w:snapToGrid w:val="0"/>
          <w:color w:val="000000"/>
          <w:spacing w:val="30"/>
          <w:kern w:val="0"/>
          <w:sz w:val="32"/>
          <w:szCs w:val="32"/>
        </w:rPr>
        <w:sectPr>
          <w:headerReference r:id="rId5" w:type="default"/>
          <w:pgSz w:w="11906" w:h="16838"/>
          <w:pgMar w:top="1440" w:right="1800" w:bottom="1440" w:left="1800" w:header="851" w:footer="992" w:gutter="0"/>
          <w:cols w:space="425" w:num="1"/>
          <w:docGrid w:type="lines" w:linePitch="312" w:charSpace="0"/>
        </w:sectPr>
      </w:pPr>
    </w:p>
    <w:p>
      <w:pPr>
        <w:jc w:val="center"/>
        <w:rPr>
          <w:rFonts w:eastAsia="黑体" w:cs="Times New Roman"/>
          <w:snapToGrid w:val="0"/>
          <w:color w:val="000000"/>
          <w:spacing w:val="30"/>
          <w:kern w:val="0"/>
          <w:sz w:val="32"/>
          <w:szCs w:val="32"/>
        </w:rPr>
      </w:pPr>
      <w:r>
        <w:rPr>
          <w:rFonts w:hint="eastAsia" w:eastAsia="黑体" w:cs="Times New Roman"/>
          <w:snapToGrid w:val="0"/>
          <w:color w:val="000000"/>
          <w:spacing w:val="30"/>
          <w:kern w:val="0"/>
          <w:sz w:val="32"/>
          <w:szCs w:val="32"/>
        </w:rPr>
        <w:t>目 录</w:t>
      </w:r>
    </w:p>
    <w:p>
      <w:pPr>
        <w:pStyle w:val="19"/>
        <w:tabs>
          <w:tab w:val="right" w:leader="dot" w:pos="9060"/>
        </w:tabs>
        <w:spacing w:line="420" w:lineRule="auto"/>
        <w:rPr>
          <w:rFonts w:asciiTheme="minorHAnsi" w:hAnsiTheme="minorHAnsi" w:eastAsiaTheme="minorEastAsia"/>
          <w:sz w:val="21"/>
        </w:rPr>
      </w:pPr>
      <w:r>
        <w:rPr>
          <w:rFonts w:cs="Times New Roman"/>
          <w:snapToGrid w:val="0"/>
          <w:color w:val="000000"/>
          <w:spacing w:val="30"/>
          <w:kern w:val="0"/>
          <w:szCs w:val="24"/>
        </w:rPr>
        <w:fldChar w:fldCharType="begin"/>
      </w:r>
      <w:r>
        <w:rPr>
          <w:rFonts w:cs="Times New Roman"/>
          <w:snapToGrid w:val="0"/>
          <w:color w:val="000000"/>
          <w:spacing w:val="30"/>
          <w:kern w:val="0"/>
          <w:szCs w:val="24"/>
        </w:rPr>
        <w:instrText xml:space="preserve"> TOC \o "1-2" \h \z \u </w:instrText>
      </w:r>
      <w:r>
        <w:rPr>
          <w:rFonts w:cs="Times New Roman"/>
          <w:snapToGrid w:val="0"/>
          <w:color w:val="000000"/>
          <w:spacing w:val="30"/>
          <w:kern w:val="0"/>
          <w:szCs w:val="24"/>
        </w:rPr>
        <w:fldChar w:fldCharType="separate"/>
      </w:r>
      <w:r>
        <w:fldChar w:fldCharType="begin"/>
      </w:r>
      <w:r>
        <w:instrText xml:space="preserve"> HYPERLINK \l "_Toc128393176" </w:instrText>
      </w:r>
      <w:r>
        <w:fldChar w:fldCharType="separate"/>
      </w:r>
      <w:r>
        <w:rPr>
          <w:rStyle w:val="28"/>
        </w:rPr>
        <w:t>1</w:t>
      </w:r>
      <w:r>
        <w:rPr>
          <w:rStyle w:val="28"/>
          <w:rFonts w:hint="eastAsia"/>
        </w:rPr>
        <w:t xml:space="preserve"> 项目概况及总体要求</w:t>
      </w:r>
      <w:r>
        <w:tab/>
      </w:r>
      <w:r>
        <w:fldChar w:fldCharType="begin"/>
      </w:r>
      <w:r>
        <w:instrText xml:space="preserve"> PAGEREF _Toc128393176 \h </w:instrText>
      </w:r>
      <w:r>
        <w:fldChar w:fldCharType="separate"/>
      </w:r>
      <w:r>
        <w:t>1</w:t>
      </w:r>
      <w:r>
        <w:fldChar w:fldCharType="end"/>
      </w:r>
      <w:r>
        <w:fldChar w:fldCharType="end"/>
      </w:r>
    </w:p>
    <w:p>
      <w:pPr>
        <w:pStyle w:val="22"/>
        <w:tabs>
          <w:tab w:val="right" w:leader="dot" w:pos="9060"/>
        </w:tabs>
        <w:spacing w:line="420" w:lineRule="auto"/>
        <w:ind w:left="480"/>
        <w:rPr>
          <w:rFonts w:asciiTheme="minorHAnsi" w:hAnsiTheme="minorHAnsi" w:eastAsiaTheme="minorEastAsia"/>
          <w:sz w:val="21"/>
        </w:rPr>
      </w:pPr>
      <w:r>
        <w:fldChar w:fldCharType="begin"/>
      </w:r>
      <w:r>
        <w:instrText xml:space="preserve"> HYPERLINK \l "_Toc128393177" </w:instrText>
      </w:r>
      <w:r>
        <w:fldChar w:fldCharType="separate"/>
      </w:r>
      <w:r>
        <w:rPr>
          <w:rStyle w:val="28"/>
        </w:rPr>
        <w:t>1.1</w:t>
      </w:r>
      <w:r>
        <w:rPr>
          <w:rStyle w:val="28"/>
          <w:rFonts w:hint="eastAsia" w:ascii="宋体" w:hAnsi="宋体"/>
        </w:rPr>
        <w:t xml:space="preserve"> 项目基本信息</w:t>
      </w:r>
      <w:r>
        <w:tab/>
      </w:r>
      <w:r>
        <w:fldChar w:fldCharType="begin"/>
      </w:r>
      <w:r>
        <w:instrText xml:space="preserve"> PAGEREF _Toc128393177 \h </w:instrText>
      </w:r>
      <w:r>
        <w:fldChar w:fldCharType="separate"/>
      </w:r>
      <w:r>
        <w:t>1</w:t>
      </w:r>
      <w:r>
        <w:fldChar w:fldCharType="end"/>
      </w:r>
      <w:r>
        <w:fldChar w:fldCharType="end"/>
      </w:r>
    </w:p>
    <w:p>
      <w:pPr>
        <w:pStyle w:val="22"/>
        <w:tabs>
          <w:tab w:val="right" w:leader="dot" w:pos="9060"/>
        </w:tabs>
        <w:spacing w:line="420" w:lineRule="auto"/>
        <w:ind w:left="480"/>
        <w:rPr>
          <w:rFonts w:asciiTheme="minorHAnsi" w:hAnsiTheme="minorHAnsi" w:eastAsiaTheme="minorEastAsia"/>
          <w:sz w:val="21"/>
        </w:rPr>
      </w:pPr>
      <w:r>
        <w:fldChar w:fldCharType="begin"/>
      </w:r>
      <w:r>
        <w:instrText xml:space="preserve"> HYPERLINK \l "_Toc128393178" </w:instrText>
      </w:r>
      <w:r>
        <w:fldChar w:fldCharType="separate"/>
      </w:r>
      <w:r>
        <w:rPr>
          <w:rStyle w:val="28"/>
        </w:rPr>
        <w:t>1.2</w:t>
      </w:r>
      <w:r>
        <w:rPr>
          <w:rStyle w:val="28"/>
          <w:rFonts w:hint="eastAsia" w:ascii="宋体" w:hAnsi="宋体"/>
        </w:rPr>
        <w:t xml:space="preserve"> 总则</w:t>
      </w:r>
      <w:r>
        <w:tab/>
      </w:r>
      <w:r>
        <w:fldChar w:fldCharType="begin"/>
      </w:r>
      <w:r>
        <w:instrText xml:space="preserve"> PAGEREF _Toc128393178 \h </w:instrText>
      </w:r>
      <w:r>
        <w:fldChar w:fldCharType="separate"/>
      </w:r>
      <w:r>
        <w:t>1</w:t>
      </w:r>
      <w:r>
        <w:fldChar w:fldCharType="end"/>
      </w:r>
      <w:r>
        <w:fldChar w:fldCharType="end"/>
      </w:r>
    </w:p>
    <w:p>
      <w:pPr>
        <w:pStyle w:val="19"/>
        <w:tabs>
          <w:tab w:val="right" w:leader="dot" w:pos="9060"/>
        </w:tabs>
        <w:spacing w:line="420" w:lineRule="auto"/>
        <w:rPr>
          <w:rFonts w:asciiTheme="minorHAnsi" w:hAnsiTheme="minorHAnsi" w:eastAsiaTheme="minorEastAsia"/>
          <w:sz w:val="21"/>
        </w:rPr>
      </w:pPr>
      <w:r>
        <w:fldChar w:fldCharType="begin"/>
      </w:r>
      <w:r>
        <w:instrText xml:space="preserve"> HYPERLINK \l "_Toc128393179" </w:instrText>
      </w:r>
      <w:r>
        <w:fldChar w:fldCharType="separate"/>
      </w:r>
      <w:r>
        <w:rPr>
          <w:rStyle w:val="28"/>
        </w:rPr>
        <w:t>2</w:t>
      </w:r>
      <w:r>
        <w:rPr>
          <w:rStyle w:val="28"/>
          <w:rFonts w:hint="eastAsia"/>
        </w:rPr>
        <w:t xml:space="preserve"> 供货范围</w:t>
      </w:r>
      <w:r>
        <w:tab/>
      </w:r>
      <w:r>
        <w:fldChar w:fldCharType="begin"/>
      </w:r>
      <w:r>
        <w:instrText xml:space="preserve"> PAGEREF _Toc128393179 \h </w:instrText>
      </w:r>
      <w:r>
        <w:fldChar w:fldCharType="separate"/>
      </w:r>
      <w:r>
        <w:t>3</w:t>
      </w:r>
      <w:r>
        <w:fldChar w:fldCharType="end"/>
      </w:r>
      <w:r>
        <w:fldChar w:fldCharType="end"/>
      </w:r>
    </w:p>
    <w:p>
      <w:pPr>
        <w:pStyle w:val="22"/>
        <w:tabs>
          <w:tab w:val="right" w:leader="dot" w:pos="9060"/>
        </w:tabs>
        <w:spacing w:line="420" w:lineRule="auto"/>
        <w:ind w:left="480"/>
        <w:rPr>
          <w:rFonts w:asciiTheme="minorHAnsi" w:hAnsiTheme="minorHAnsi" w:eastAsiaTheme="minorEastAsia"/>
          <w:sz w:val="21"/>
        </w:rPr>
      </w:pPr>
      <w:r>
        <w:fldChar w:fldCharType="begin"/>
      </w:r>
      <w:r>
        <w:instrText xml:space="preserve"> HYPERLINK \l "_Toc128393180" </w:instrText>
      </w:r>
      <w:r>
        <w:fldChar w:fldCharType="separate"/>
      </w:r>
      <w:r>
        <w:rPr>
          <w:rStyle w:val="28"/>
        </w:rPr>
        <w:t>2.1</w:t>
      </w:r>
      <w:r>
        <w:rPr>
          <w:rStyle w:val="28"/>
          <w:rFonts w:hint="eastAsia" w:ascii="宋体" w:hAnsi="宋体"/>
        </w:rPr>
        <w:t xml:space="preserve"> 一般要求</w:t>
      </w:r>
      <w:r>
        <w:tab/>
      </w:r>
      <w:r>
        <w:fldChar w:fldCharType="begin"/>
      </w:r>
      <w:r>
        <w:instrText xml:space="preserve"> PAGEREF _Toc128393180 \h </w:instrText>
      </w:r>
      <w:r>
        <w:fldChar w:fldCharType="separate"/>
      </w:r>
      <w:r>
        <w:t>3</w:t>
      </w:r>
      <w:r>
        <w:fldChar w:fldCharType="end"/>
      </w:r>
      <w:r>
        <w:fldChar w:fldCharType="end"/>
      </w:r>
    </w:p>
    <w:p>
      <w:pPr>
        <w:pStyle w:val="22"/>
        <w:tabs>
          <w:tab w:val="right" w:leader="dot" w:pos="9060"/>
        </w:tabs>
        <w:spacing w:line="420" w:lineRule="auto"/>
        <w:ind w:left="480"/>
        <w:rPr>
          <w:rFonts w:asciiTheme="minorHAnsi" w:hAnsiTheme="minorHAnsi" w:eastAsiaTheme="minorEastAsia"/>
          <w:sz w:val="21"/>
        </w:rPr>
      </w:pPr>
      <w:r>
        <w:fldChar w:fldCharType="begin"/>
      </w:r>
      <w:r>
        <w:instrText xml:space="preserve"> HYPERLINK \l "_Toc128393181" </w:instrText>
      </w:r>
      <w:r>
        <w:fldChar w:fldCharType="separate"/>
      </w:r>
      <w:r>
        <w:rPr>
          <w:rStyle w:val="28"/>
        </w:rPr>
        <w:t>2.2</w:t>
      </w:r>
      <w:r>
        <w:rPr>
          <w:rStyle w:val="28"/>
          <w:rFonts w:hint="eastAsia" w:ascii="宋体" w:hAnsi="宋体"/>
        </w:rPr>
        <w:t xml:space="preserve"> 供货清单</w:t>
      </w:r>
      <w:r>
        <w:tab/>
      </w:r>
      <w:r>
        <w:fldChar w:fldCharType="begin"/>
      </w:r>
      <w:r>
        <w:instrText xml:space="preserve"> PAGEREF _Toc128393181 \h </w:instrText>
      </w:r>
      <w:r>
        <w:fldChar w:fldCharType="separate"/>
      </w:r>
      <w:r>
        <w:t>5</w:t>
      </w:r>
      <w:r>
        <w:fldChar w:fldCharType="end"/>
      </w:r>
      <w:r>
        <w:fldChar w:fldCharType="end"/>
      </w:r>
    </w:p>
    <w:p>
      <w:pPr>
        <w:pStyle w:val="19"/>
        <w:tabs>
          <w:tab w:val="right" w:leader="dot" w:pos="9060"/>
        </w:tabs>
        <w:spacing w:line="420" w:lineRule="auto"/>
        <w:rPr>
          <w:rFonts w:asciiTheme="minorHAnsi" w:hAnsiTheme="minorHAnsi" w:eastAsiaTheme="minorEastAsia"/>
          <w:sz w:val="21"/>
        </w:rPr>
      </w:pPr>
      <w:r>
        <w:fldChar w:fldCharType="begin"/>
      </w:r>
      <w:r>
        <w:instrText xml:space="preserve"> HYPERLINK \l "_Toc128393182" </w:instrText>
      </w:r>
      <w:r>
        <w:fldChar w:fldCharType="separate"/>
      </w:r>
      <w:r>
        <w:rPr>
          <w:rStyle w:val="28"/>
        </w:rPr>
        <w:t>3</w:t>
      </w:r>
      <w:r>
        <w:rPr>
          <w:rStyle w:val="28"/>
          <w:rFonts w:hint="eastAsia"/>
        </w:rPr>
        <w:t xml:space="preserve"> 标准及规范</w:t>
      </w:r>
      <w:r>
        <w:tab/>
      </w:r>
      <w:r>
        <w:fldChar w:fldCharType="begin"/>
      </w:r>
      <w:r>
        <w:instrText xml:space="preserve"> PAGEREF _Toc128393182 \h </w:instrText>
      </w:r>
      <w:r>
        <w:fldChar w:fldCharType="separate"/>
      </w:r>
      <w:r>
        <w:t>9</w:t>
      </w:r>
      <w:r>
        <w:fldChar w:fldCharType="end"/>
      </w:r>
      <w:r>
        <w:fldChar w:fldCharType="end"/>
      </w:r>
    </w:p>
    <w:p>
      <w:pPr>
        <w:pStyle w:val="19"/>
        <w:tabs>
          <w:tab w:val="right" w:leader="dot" w:pos="9060"/>
        </w:tabs>
        <w:spacing w:line="420" w:lineRule="auto"/>
        <w:rPr>
          <w:rFonts w:asciiTheme="minorHAnsi" w:hAnsiTheme="minorHAnsi" w:eastAsiaTheme="minorEastAsia"/>
          <w:sz w:val="21"/>
        </w:rPr>
      </w:pPr>
      <w:r>
        <w:fldChar w:fldCharType="begin"/>
      </w:r>
      <w:r>
        <w:instrText xml:space="preserve"> HYPERLINK \l "_Toc128393183" </w:instrText>
      </w:r>
      <w:r>
        <w:fldChar w:fldCharType="separate"/>
      </w:r>
      <w:r>
        <w:rPr>
          <w:rStyle w:val="28"/>
        </w:rPr>
        <w:t>4</w:t>
      </w:r>
      <w:r>
        <w:rPr>
          <w:rStyle w:val="28"/>
          <w:rFonts w:hint="eastAsia"/>
        </w:rPr>
        <w:t xml:space="preserve"> 技术要求</w:t>
      </w:r>
      <w:r>
        <w:tab/>
      </w:r>
      <w:r>
        <w:fldChar w:fldCharType="begin"/>
      </w:r>
      <w:r>
        <w:instrText xml:space="preserve"> PAGEREF _Toc128393183 \h </w:instrText>
      </w:r>
      <w:r>
        <w:fldChar w:fldCharType="separate"/>
      </w:r>
      <w:r>
        <w:t>11</w:t>
      </w:r>
      <w:r>
        <w:fldChar w:fldCharType="end"/>
      </w:r>
      <w:r>
        <w:fldChar w:fldCharType="end"/>
      </w:r>
    </w:p>
    <w:p>
      <w:pPr>
        <w:pStyle w:val="22"/>
        <w:tabs>
          <w:tab w:val="right" w:leader="dot" w:pos="9060"/>
        </w:tabs>
        <w:spacing w:line="420" w:lineRule="auto"/>
        <w:ind w:left="480"/>
        <w:rPr>
          <w:rFonts w:asciiTheme="minorHAnsi" w:hAnsiTheme="minorHAnsi" w:eastAsiaTheme="minorEastAsia"/>
          <w:sz w:val="21"/>
        </w:rPr>
      </w:pPr>
      <w:r>
        <w:fldChar w:fldCharType="begin"/>
      </w:r>
      <w:r>
        <w:instrText xml:space="preserve"> HYPERLINK \l "_Toc128393184" </w:instrText>
      </w:r>
      <w:r>
        <w:fldChar w:fldCharType="separate"/>
      </w:r>
      <w:r>
        <w:rPr>
          <w:rStyle w:val="28"/>
        </w:rPr>
        <w:t>4.1</w:t>
      </w:r>
      <w:r>
        <w:rPr>
          <w:rStyle w:val="28"/>
          <w:rFonts w:hint="eastAsia"/>
        </w:rPr>
        <w:t>管道管件要求</w:t>
      </w:r>
      <w:r>
        <w:tab/>
      </w:r>
      <w:r>
        <w:fldChar w:fldCharType="begin"/>
      </w:r>
      <w:r>
        <w:instrText xml:space="preserve"> PAGEREF _Toc128393184 \h </w:instrText>
      </w:r>
      <w:r>
        <w:fldChar w:fldCharType="separate"/>
      </w:r>
      <w:r>
        <w:t>11</w:t>
      </w:r>
      <w:r>
        <w:fldChar w:fldCharType="end"/>
      </w:r>
      <w:r>
        <w:fldChar w:fldCharType="end"/>
      </w:r>
    </w:p>
    <w:p>
      <w:pPr>
        <w:pStyle w:val="22"/>
        <w:tabs>
          <w:tab w:val="right" w:leader="dot" w:pos="9060"/>
        </w:tabs>
        <w:spacing w:line="420" w:lineRule="auto"/>
        <w:ind w:left="480"/>
        <w:rPr>
          <w:rFonts w:asciiTheme="minorHAnsi" w:hAnsiTheme="minorHAnsi" w:eastAsiaTheme="minorEastAsia"/>
          <w:sz w:val="21"/>
        </w:rPr>
      </w:pPr>
      <w:r>
        <w:fldChar w:fldCharType="begin"/>
      </w:r>
      <w:r>
        <w:instrText xml:space="preserve"> HYPERLINK \l "_Toc128393185" </w:instrText>
      </w:r>
      <w:r>
        <w:fldChar w:fldCharType="separate"/>
      </w:r>
      <w:r>
        <w:rPr>
          <w:rStyle w:val="28"/>
        </w:rPr>
        <w:t>4.2</w:t>
      </w:r>
      <w:r>
        <w:rPr>
          <w:rStyle w:val="28"/>
          <w:rFonts w:hint="eastAsia"/>
        </w:rPr>
        <w:t>阀门要求</w:t>
      </w:r>
      <w:r>
        <w:tab/>
      </w:r>
      <w:r>
        <w:fldChar w:fldCharType="begin"/>
      </w:r>
      <w:r>
        <w:instrText xml:space="preserve"> PAGEREF _Toc128393185 \h </w:instrText>
      </w:r>
      <w:r>
        <w:fldChar w:fldCharType="separate"/>
      </w:r>
      <w:r>
        <w:t>12</w:t>
      </w:r>
      <w:r>
        <w:fldChar w:fldCharType="end"/>
      </w:r>
      <w:r>
        <w:fldChar w:fldCharType="end"/>
      </w:r>
    </w:p>
    <w:p>
      <w:pPr>
        <w:pStyle w:val="22"/>
        <w:tabs>
          <w:tab w:val="right" w:leader="dot" w:pos="9060"/>
        </w:tabs>
        <w:spacing w:line="420" w:lineRule="auto"/>
        <w:ind w:left="480"/>
        <w:rPr>
          <w:rFonts w:asciiTheme="minorHAnsi" w:hAnsiTheme="minorHAnsi" w:eastAsiaTheme="minorEastAsia"/>
          <w:sz w:val="21"/>
        </w:rPr>
      </w:pPr>
      <w:r>
        <w:fldChar w:fldCharType="begin"/>
      </w:r>
      <w:r>
        <w:instrText xml:space="preserve"> HYPERLINK \l "_Toc128393192" </w:instrText>
      </w:r>
      <w:r>
        <w:fldChar w:fldCharType="separate"/>
      </w:r>
      <w:r>
        <w:rPr>
          <w:rStyle w:val="28"/>
        </w:rPr>
        <w:t>4.3</w:t>
      </w:r>
      <w:r>
        <w:rPr>
          <w:rStyle w:val="28"/>
          <w:rFonts w:hint="eastAsia"/>
        </w:rPr>
        <w:t>支吊架要求</w:t>
      </w:r>
      <w:r>
        <w:tab/>
      </w:r>
      <w:r>
        <w:fldChar w:fldCharType="begin"/>
      </w:r>
      <w:r>
        <w:instrText xml:space="preserve"> PAGEREF _Toc128393192 \h </w:instrText>
      </w:r>
      <w:r>
        <w:fldChar w:fldCharType="separate"/>
      </w:r>
      <w:r>
        <w:t>16</w:t>
      </w:r>
      <w:r>
        <w:fldChar w:fldCharType="end"/>
      </w:r>
      <w:r>
        <w:fldChar w:fldCharType="end"/>
      </w:r>
    </w:p>
    <w:p>
      <w:pPr>
        <w:pStyle w:val="19"/>
        <w:tabs>
          <w:tab w:val="right" w:leader="dot" w:pos="9060"/>
        </w:tabs>
        <w:spacing w:line="420" w:lineRule="auto"/>
        <w:rPr>
          <w:rFonts w:asciiTheme="minorHAnsi" w:hAnsiTheme="minorHAnsi" w:eastAsiaTheme="minorEastAsia"/>
          <w:sz w:val="21"/>
        </w:rPr>
      </w:pPr>
      <w:r>
        <w:fldChar w:fldCharType="begin"/>
      </w:r>
      <w:r>
        <w:instrText xml:space="preserve"> HYPERLINK \l "_Toc128393193" </w:instrText>
      </w:r>
      <w:r>
        <w:fldChar w:fldCharType="separate"/>
      </w:r>
      <w:r>
        <w:rPr>
          <w:rStyle w:val="28"/>
          <w:rFonts w:cs="宋体"/>
        </w:rPr>
        <w:t>5</w:t>
      </w:r>
      <w:r>
        <w:rPr>
          <w:rStyle w:val="28"/>
          <w:rFonts w:hint="eastAsia"/>
        </w:rPr>
        <w:t xml:space="preserve"> 包装、标志、运输、验收和保管</w:t>
      </w:r>
      <w:r>
        <w:tab/>
      </w:r>
      <w:r>
        <w:fldChar w:fldCharType="begin"/>
      </w:r>
      <w:r>
        <w:instrText xml:space="preserve"> PAGEREF _Toc128393193 \h </w:instrText>
      </w:r>
      <w:r>
        <w:fldChar w:fldCharType="separate"/>
      </w:r>
      <w:r>
        <w:t>20</w:t>
      </w:r>
      <w:r>
        <w:fldChar w:fldCharType="end"/>
      </w:r>
      <w:r>
        <w:fldChar w:fldCharType="end"/>
      </w:r>
    </w:p>
    <w:p>
      <w:pPr>
        <w:pStyle w:val="19"/>
        <w:tabs>
          <w:tab w:val="right" w:leader="dot" w:pos="9060"/>
        </w:tabs>
        <w:spacing w:line="420" w:lineRule="auto"/>
        <w:rPr>
          <w:rFonts w:asciiTheme="minorHAnsi" w:hAnsiTheme="minorHAnsi" w:eastAsiaTheme="minorEastAsia"/>
          <w:sz w:val="21"/>
        </w:rPr>
      </w:pPr>
      <w:r>
        <w:fldChar w:fldCharType="begin"/>
      </w:r>
      <w:r>
        <w:instrText xml:space="preserve"> HYPERLINK \l "_Toc128393194" </w:instrText>
      </w:r>
      <w:r>
        <w:fldChar w:fldCharType="separate"/>
      </w:r>
      <w:r>
        <w:rPr>
          <w:rStyle w:val="28"/>
        </w:rPr>
        <w:t>6</w:t>
      </w:r>
      <w:r>
        <w:rPr>
          <w:rStyle w:val="28"/>
          <w:rFonts w:hint="eastAsia"/>
        </w:rPr>
        <w:t xml:space="preserve"> 技术资料及交付进度</w:t>
      </w:r>
      <w:r>
        <w:tab/>
      </w:r>
      <w:r>
        <w:fldChar w:fldCharType="begin"/>
      </w:r>
      <w:r>
        <w:instrText xml:space="preserve"> PAGEREF _Toc128393194 \h </w:instrText>
      </w:r>
      <w:r>
        <w:fldChar w:fldCharType="separate"/>
      </w:r>
      <w:r>
        <w:t>23</w:t>
      </w:r>
      <w:r>
        <w:fldChar w:fldCharType="end"/>
      </w:r>
      <w:r>
        <w:fldChar w:fldCharType="end"/>
      </w:r>
    </w:p>
    <w:p>
      <w:pPr>
        <w:pStyle w:val="19"/>
        <w:tabs>
          <w:tab w:val="right" w:leader="dot" w:pos="9060"/>
        </w:tabs>
        <w:spacing w:line="420" w:lineRule="auto"/>
        <w:rPr>
          <w:rFonts w:asciiTheme="minorHAnsi" w:hAnsiTheme="minorHAnsi" w:eastAsiaTheme="minorEastAsia"/>
          <w:sz w:val="21"/>
        </w:rPr>
      </w:pPr>
      <w:r>
        <w:fldChar w:fldCharType="begin"/>
      </w:r>
      <w:r>
        <w:instrText xml:space="preserve"> HYPERLINK \l "_Toc128393195" </w:instrText>
      </w:r>
      <w:r>
        <w:fldChar w:fldCharType="separate"/>
      </w:r>
      <w:r>
        <w:rPr>
          <w:rStyle w:val="28"/>
        </w:rPr>
        <w:t>7</w:t>
      </w:r>
      <w:r>
        <w:rPr>
          <w:rStyle w:val="28"/>
          <w:rFonts w:hint="eastAsia"/>
        </w:rPr>
        <w:t xml:space="preserve"> 设备监造、检验和性能验收试验</w:t>
      </w:r>
      <w:r>
        <w:tab/>
      </w:r>
      <w:r>
        <w:fldChar w:fldCharType="begin"/>
      </w:r>
      <w:r>
        <w:instrText xml:space="preserve"> PAGEREF _Toc128393195 \h </w:instrText>
      </w:r>
      <w:r>
        <w:fldChar w:fldCharType="separate"/>
      </w:r>
      <w:r>
        <w:t>25</w:t>
      </w:r>
      <w:r>
        <w:fldChar w:fldCharType="end"/>
      </w:r>
      <w:r>
        <w:fldChar w:fldCharType="end"/>
      </w:r>
    </w:p>
    <w:p>
      <w:pPr>
        <w:pStyle w:val="22"/>
        <w:tabs>
          <w:tab w:val="right" w:leader="dot" w:pos="9060"/>
        </w:tabs>
        <w:spacing w:line="420" w:lineRule="auto"/>
        <w:ind w:left="480"/>
        <w:rPr>
          <w:rFonts w:asciiTheme="minorHAnsi" w:hAnsiTheme="minorHAnsi" w:eastAsiaTheme="minorEastAsia"/>
          <w:sz w:val="21"/>
        </w:rPr>
      </w:pPr>
      <w:r>
        <w:fldChar w:fldCharType="begin"/>
      </w:r>
      <w:r>
        <w:instrText xml:space="preserve"> HYPERLINK \l "_Toc128393196" </w:instrText>
      </w:r>
      <w:r>
        <w:fldChar w:fldCharType="separate"/>
      </w:r>
      <w:r>
        <w:rPr>
          <w:rStyle w:val="28"/>
        </w:rPr>
        <w:t>7.1</w:t>
      </w:r>
      <w:r>
        <w:rPr>
          <w:rStyle w:val="28"/>
          <w:rFonts w:hint="eastAsia"/>
        </w:rPr>
        <w:t xml:space="preserve"> 工厂检验</w:t>
      </w:r>
      <w:r>
        <w:tab/>
      </w:r>
      <w:r>
        <w:fldChar w:fldCharType="begin"/>
      </w:r>
      <w:r>
        <w:instrText xml:space="preserve"> PAGEREF _Toc128393196 \h </w:instrText>
      </w:r>
      <w:r>
        <w:fldChar w:fldCharType="separate"/>
      </w:r>
      <w:r>
        <w:t>25</w:t>
      </w:r>
      <w:r>
        <w:fldChar w:fldCharType="end"/>
      </w:r>
      <w:r>
        <w:fldChar w:fldCharType="end"/>
      </w:r>
    </w:p>
    <w:p>
      <w:pPr>
        <w:pStyle w:val="22"/>
        <w:tabs>
          <w:tab w:val="right" w:leader="dot" w:pos="9060"/>
        </w:tabs>
        <w:spacing w:line="420" w:lineRule="auto"/>
        <w:ind w:left="480"/>
        <w:rPr>
          <w:rFonts w:asciiTheme="minorHAnsi" w:hAnsiTheme="minorHAnsi" w:eastAsiaTheme="minorEastAsia"/>
          <w:sz w:val="21"/>
        </w:rPr>
      </w:pPr>
      <w:r>
        <w:fldChar w:fldCharType="begin"/>
      </w:r>
      <w:r>
        <w:instrText xml:space="preserve"> HYPERLINK \l "_Toc128393197" </w:instrText>
      </w:r>
      <w:r>
        <w:fldChar w:fldCharType="separate"/>
      </w:r>
      <w:r>
        <w:rPr>
          <w:rStyle w:val="28"/>
        </w:rPr>
        <w:t>7.2</w:t>
      </w:r>
      <w:r>
        <w:rPr>
          <w:rStyle w:val="28"/>
          <w:rFonts w:hint="eastAsia"/>
        </w:rPr>
        <w:t xml:space="preserve"> 设备监造</w:t>
      </w:r>
      <w:r>
        <w:tab/>
      </w:r>
      <w:r>
        <w:fldChar w:fldCharType="begin"/>
      </w:r>
      <w:r>
        <w:instrText xml:space="preserve"> PAGEREF _Toc128393197 \h </w:instrText>
      </w:r>
      <w:r>
        <w:fldChar w:fldCharType="separate"/>
      </w:r>
      <w:r>
        <w:t>25</w:t>
      </w:r>
      <w:r>
        <w:fldChar w:fldCharType="end"/>
      </w:r>
      <w:r>
        <w:fldChar w:fldCharType="end"/>
      </w:r>
    </w:p>
    <w:p>
      <w:pPr>
        <w:pStyle w:val="22"/>
        <w:tabs>
          <w:tab w:val="right" w:leader="dot" w:pos="9060"/>
        </w:tabs>
        <w:spacing w:line="420" w:lineRule="auto"/>
        <w:ind w:left="480"/>
        <w:rPr>
          <w:rFonts w:asciiTheme="minorHAnsi" w:hAnsiTheme="minorHAnsi" w:eastAsiaTheme="minorEastAsia"/>
          <w:sz w:val="21"/>
        </w:rPr>
      </w:pPr>
      <w:r>
        <w:fldChar w:fldCharType="begin"/>
      </w:r>
      <w:r>
        <w:instrText xml:space="preserve"> HYPERLINK \l "_Toc128393198" </w:instrText>
      </w:r>
      <w:r>
        <w:fldChar w:fldCharType="separate"/>
      </w:r>
      <w:r>
        <w:rPr>
          <w:rStyle w:val="28"/>
        </w:rPr>
        <w:t>7.4</w:t>
      </w:r>
      <w:r>
        <w:rPr>
          <w:rStyle w:val="28"/>
          <w:rFonts w:hint="eastAsia"/>
        </w:rPr>
        <w:t xml:space="preserve"> 制造、安装和性能验收试验的内容</w:t>
      </w:r>
      <w:r>
        <w:rPr>
          <w:rStyle w:val="28"/>
        </w:rPr>
        <w:t>:</w:t>
      </w:r>
      <w:r>
        <w:tab/>
      </w:r>
      <w:r>
        <w:fldChar w:fldCharType="begin"/>
      </w:r>
      <w:r>
        <w:instrText xml:space="preserve"> PAGEREF _Toc128393198 \h </w:instrText>
      </w:r>
      <w:r>
        <w:fldChar w:fldCharType="separate"/>
      </w:r>
      <w:r>
        <w:t>26</w:t>
      </w:r>
      <w:r>
        <w:fldChar w:fldCharType="end"/>
      </w:r>
      <w:r>
        <w:fldChar w:fldCharType="end"/>
      </w:r>
    </w:p>
    <w:p>
      <w:pPr>
        <w:pStyle w:val="22"/>
        <w:tabs>
          <w:tab w:val="right" w:leader="dot" w:pos="9060"/>
        </w:tabs>
        <w:spacing w:line="420" w:lineRule="auto"/>
        <w:ind w:left="480"/>
        <w:rPr>
          <w:rFonts w:asciiTheme="minorHAnsi" w:hAnsiTheme="minorHAnsi" w:eastAsiaTheme="minorEastAsia"/>
          <w:sz w:val="21"/>
        </w:rPr>
      </w:pPr>
      <w:r>
        <w:fldChar w:fldCharType="begin"/>
      </w:r>
      <w:r>
        <w:instrText xml:space="preserve"> HYPERLINK \l "_Toc128393199" </w:instrText>
      </w:r>
      <w:r>
        <w:fldChar w:fldCharType="separate"/>
      </w:r>
      <w:r>
        <w:rPr>
          <w:rStyle w:val="28"/>
        </w:rPr>
        <w:t>7.6</w:t>
      </w:r>
      <w:r>
        <w:rPr>
          <w:rStyle w:val="28"/>
          <w:rFonts w:hint="eastAsia"/>
        </w:rPr>
        <w:t>性能验收试验结果的确认</w:t>
      </w:r>
      <w:r>
        <w:tab/>
      </w:r>
      <w:r>
        <w:fldChar w:fldCharType="begin"/>
      </w:r>
      <w:r>
        <w:instrText xml:space="preserve"> PAGEREF _Toc128393199 \h </w:instrText>
      </w:r>
      <w:r>
        <w:fldChar w:fldCharType="separate"/>
      </w:r>
      <w:r>
        <w:t>26</w:t>
      </w:r>
      <w:r>
        <w:fldChar w:fldCharType="end"/>
      </w:r>
      <w:r>
        <w:fldChar w:fldCharType="end"/>
      </w:r>
    </w:p>
    <w:p>
      <w:pPr>
        <w:pStyle w:val="19"/>
        <w:tabs>
          <w:tab w:val="right" w:leader="dot" w:pos="9060"/>
        </w:tabs>
        <w:spacing w:line="420" w:lineRule="auto"/>
        <w:rPr>
          <w:rFonts w:asciiTheme="minorHAnsi" w:hAnsiTheme="minorHAnsi" w:eastAsiaTheme="minorEastAsia"/>
          <w:sz w:val="21"/>
        </w:rPr>
      </w:pPr>
      <w:r>
        <w:fldChar w:fldCharType="begin"/>
      </w:r>
      <w:r>
        <w:instrText xml:space="preserve"> HYPERLINK \l "_Toc128393200" </w:instrText>
      </w:r>
      <w:r>
        <w:fldChar w:fldCharType="separate"/>
      </w:r>
      <w:r>
        <w:rPr>
          <w:rStyle w:val="28"/>
        </w:rPr>
        <w:t>8</w:t>
      </w:r>
      <w:r>
        <w:rPr>
          <w:rStyle w:val="28"/>
          <w:rFonts w:hint="eastAsia"/>
        </w:rPr>
        <w:t xml:space="preserve"> 供方现场技术服务</w:t>
      </w:r>
      <w:r>
        <w:tab/>
      </w:r>
      <w:r>
        <w:fldChar w:fldCharType="begin"/>
      </w:r>
      <w:r>
        <w:instrText xml:space="preserve"> PAGEREF _Toc128393200 \h </w:instrText>
      </w:r>
      <w:r>
        <w:fldChar w:fldCharType="separate"/>
      </w:r>
      <w:r>
        <w:t>27</w:t>
      </w:r>
      <w:r>
        <w:fldChar w:fldCharType="end"/>
      </w:r>
      <w:r>
        <w:fldChar w:fldCharType="end"/>
      </w:r>
    </w:p>
    <w:p>
      <w:pPr>
        <w:tabs>
          <w:tab w:val="right" w:leader="dot" w:pos="9072"/>
        </w:tabs>
        <w:spacing w:line="420" w:lineRule="auto"/>
        <w:rPr>
          <w:rFonts w:cs="Times New Roman"/>
          <w:snapToGrid w:val="0"/>
          <w:szCs w:val="24"/>
        </w:rPr>
        <w:sectPr>
          <w:headerReference r:id="rId6" w:type="default"/>
          <w:footerReference r:id="rId7" w:type="default"/>
          <w:pgSz w:w="11906" w:h="16838"/>
          <w:pgMar w:top="1474" w:right="1418" w:bottom="1134" w:left="1418" w:header="567" w:footer="567" w:gutter="0"/>
          <w:pgNumType w:fmt="upperRoman" w:start="1"/>
          <w:cols w:space="425" w:num="1"/>
          <w:docGrid w:type="lines" w:linePitch="326" w:charSpace="0"/>
        </w:sectPr>
      </w:pPr>
      <w:r>
        <w:rPr>
          <w:rFonts w:cs="Times New Roman"/>
          <w:snapToGrid w:val="0"/>
          <w:szCs w:val="24"/>
        </w:rPr>
        <w:fldChar w:fldCharType="end"/>
      </w:r>
    </w:p>
    <w:p>
      <w:pPr>
        <w:pStyle w:val="2"/>
        <w:keepNext/>
        <w:keepLines/>
        <w:numPr>
          <w:ilvl w:val="0"/>
          <w:numId w:val="2"/>
        </w:numPr>
        <w:tabs>
          <w:tab w:val="left" w:pos="360"/>
        </w:tabs>
        <w:adjustRightInd w:val="0"/>
        <w:spacing w:before="163" w:beforeLines="50"/>
        <w:textAlignment w:val="baseline"/>
      </w:pPr>
      <w:bookmarkStart w:id="0" w:name="_Toc47711072"/>
      <w:bookmarkStart w:id="1" w:name="_Toc47710644"/>
      <w:bookmarkStart w:id="2" w:name="_Toc56520530"/>
      <w:bookmarkStart w:id="3" w:name="_Toc104345443"/>
      <w:bookmarkStart w:id="4" w:name="_Toc112742652"/>
      <w:bookmarkStart w:id="5" w:name="_Toc389652643"/>
      <w:r>
        <w:rPr>
          <w:rFonts w:hint="eastAsia"/>
        </w:rPr>
        <w:t xml:space="preserve"> </w:t>
      </w:r>
      <w:bookmarkStart w:id="6" w:name="_Toc128393176"/>
      <w:r>
        <w:t>项目概况及总体要求</w:t>
      </w:r>
      <w:bookmarkEnd w:id="0"/>
      <w:bookmarkEnd w:id="1"/>
      <w:bookmarkEnd w:id="2"/>
      <w:bookmarkEnd w:id="6"/>
    </w:p>
    <w:p>
      <w:pPr>
        <w:pStyle w:val="3"/>
        <w:numPr>
          <w:ilvl w:val="1"/>
          <w:numId w:val="2"/>
        </w:numPr>
        <w:tabs>
          <w:tab w:val="left" w:pos="360"/>
        </w:tabs>
        <w:rPr>
          <w:rFonts w:ascii="宋体" w:hAnsi="宋体"/>
        </w:rPr>
      </w:pPr>
      <w:bookmarkStart w:id="7" w:name="_Toc47711073"/>
      <w:bookmarkStart w:id="8" w:name="_Toc56520531"/>
      <w:bookmarkStart w:id="9" w:name="_Toc47710645"/>
      <w:bookmarkStart w:id="10" w:name="_Toc128393177"/>
      <w:r>
        <w:rPr>
          <w:rFonts w:ascii="宋体" w:hAnsi="宋体"/>
        </w:rPr>
        <w:t>项目基本信息</w:t>
      </w:r>
      <w:bookmarkEnd w:id="7"/>
      <w:bookmarkEnd w:id="8"/>
      <w:bookmarkEnd w:id="9"/>
      <w:bookmarkEnd w:id="10"/>
    </w:p>
    <w:p>
      <w:pPr>
        <w:pStyle w:val="57"/>
        <w:rPr>
          <w:rFonts w:ascii="宋体" w:hAnsi="宋体"/>
        </w:rPr>
      </w:pPr>
      <w:r>
        <w:rPr>
          <w:rFonts w:ascii="宋体" w:hAnsi="宋体"/>
        </w:rPr>
        <w:t>建设单位：</w:t>
      </w:r>
      <w:r>
        <w:rPr>
          <w:rFonts w:hint="eastAsia" w:ascii="宋体" w:hAnsi="宋体"/>
        </w:rPr>
        <w:t>河北建投</w:t>
      </w:r>
      <w:r>
        <w:rPr>
          <w:rFonts w:hint="eastAsia" w:ascii="宋体" w:hAnsi="宋体"/>
          <w:lang w:eastAsia="zh-CN"/>
        </w:rPr>
        <w:t>宣化</w:t>
      </w:r>
      <w:r>
        <w:rPr>
          <w:rFonts w:hint="eastAsia" w:ascii="宋体" w:hAnsi="宋体"/>
        </w:rPr>
        <w:t>热电有限</w:t>
      </w:r>
      <w:r>
        <w:rPr>
          <w:rFonts w:hint="eastAsia" w:ascii="宋体" w:hAnsi="宋体"/>
          <w:lang w:eastAsia="zh-CN"/>
        </w:rPr>
        <w:t>责任</w:t>
      </w:r>
      <w:r>
        <w:rPr>
          <w:rFonts w:hint="eastAsia" w:ascii="宋体" w:hAnsi="宋体"/>
        </w:rPr>
        <w:t>公司</w:t>
      </w:r>
      <w:r>
        <w:rPr>
          <w:rFonts w:ascii="宋体" w:hAnsi="宋体"/>
        </w:rPr>
        <w:t>；</w:t>
      </w:r>
    </w:p>
    <w:p>
      <w:pPr>
        <w:pStyle w:val="57"/>
        <w:rPr>
          <w:rFonts w:ascii="宋体" w:hAnsi="宋体"/>
        </w:rPr>
      </w:pPr>
      <w:r>
        <w:rPr>
          <w:rFonts w:ascii="宋体" w:hAnsi="宋体"/>
        </w:rPr>
        <w:t>项目名称：</w:t>
      </w:r>
      <w:r>
        <w:rPr>
          <w:rFonts w:hint="eastAsia" w:ascii="宋体" w:hAnsi="宋体"/>
        </w:rPr>
        <w:t>2</w:t>
      </w:r>
      <w:r>
        <w:rPr>
          <w:rFonts w:hint="eastAsia" w:ascii="宋体" w:hAnsi="宋体"/>
          <w:lang w:eastAsia="zh-CN"/>
        </w:rPr>
        <w:t>号</w:t>
      </w:r>
      <w:r>
        <w:rPr>
          <w:rFonts w:hint="eastAsia" w:ascii="宋体" w:hAnsi="宋体"/>
        </w:rPr>
        <w:t>机</w:t>
      </w:r>
      <w:r>
        <w:rPr>
          <w:rFonts w:hint="eastAsia" w:ascii="宋体" w:hAnsi="宋体"/>
          <w:lang w:eastAsia="zh-CN"/>
        </w:rPr>
        <w:t>通流</w:t>
      </w:r>
      <w:r>
        <w:rPr>
          <w:rFonts w:hint="eastAsia" w:ascii="宋体" w:hAnsi="宋体"/>
        </w:rPr>
        <w:t>改造项目外包项目</w:t>
      </w:r>
      <w:r>
        <w:rPr>
          <w:rFonts w:ascii="宋体" w:hAnsi="宋体"/>
        </w:rPr>
        <w:t>；</w:t>
      </w:r>
    </w:p>
    <w:p>
      <w:pPr>
        <w:pStyle w:val="57"/>
        <w:rPr>
          <w:rFonts w:ascii="宋体" w:hAnsi="宋体"/>
        </w:rPr>
      </w:pPr>
      <w:r>
        <w:rPr>
          <w:rFonts w:ascii="宋体" w:hAnsi="宋体"/>
        </w:rPr>
        <w:t>建设地点：</w:t>
      </w:r>
      <w:r>
        <w:rPr>
          <w:rFonts w:hint="eastAsia" w:ascii="宋体" w:hAnsi="宋体"/>
        </w:rPr>
        <w:t>河北建投</w:t>
      </w:r>
      <w:r>
        <w:rPr>
          <w:rFonts w:hint="eastAsia" w:ascii="宋体" w:hAnsi="宋体"/>
          <w:lang w:eastAsia="zh-CN"/>
        </w:rPr>
        <w:t>宣化</w:t>
      </w:r>
      <w:r>
        <w:rPr>
          <w:rFonts w:hint="eastAsia" w:ascii="宋体" w:hAnsi="宋体"/>
        </w:rPr>
        <w:t>热电有限</w:t>
      </w:r>
      <w:r>
        <w:rPr>
          <w:rFonts w:hint="eastAsia" w:ascii="宋体" w:hAnsi="宋体"/>
          <w:lang w:eastAsia="zh-CN"/>
        </w:rPr>
        <w:t>责任</w:t>
      </w:r>
      <w:r>
        <w:rPr>
          <w:rFonts w:hint="eastAsia" w:ascii="宋体" w:hAnsi="宋体"/>
        </w:rPr>
        <w:t>公司</w:t>
      </w:r>
      <w:r>
        <w:rPr>
          <w:rFonts w:ascii="宋体" w:hAnsi="宋体"/>
        </w:rPr>
        <w:t>；</w:t>
      </w:r>
    </w:p>
    <w:p>
      <w:pPr>
        <w:pStyle w:val="3"/>
        <w:numPr>
          <w:ilvl w:val="1"/>
          <w:numId w:val="2"/>
        </w:numPr>
        <w:tabs>
          <w:tab w:val="left" w:pos="360"/>
        </w:tabs>
        <w:rPr>
          <w:rFonts w:ascii="宋体" w:hAnsi="宋体"/>
        </w:rPr>
      </w:pPr>
      <w:bookmarkStart w:id="11" w:name="_Toc47711074"/>
      <w:bookmarkStart w:id="12" w:name="_Toc47710646"/>
      <w:bookmarkStart w:id="13" w:name="_Toc128393178"/>
      <w:bookmarkStart w:id="14" w:name="_Toc56520532"/>
      <w:r>
        <w:rPr>
          <w:rFonts w:ascii="宋体" w:hAnsi="宋体"/>
        </w:rPr>
        <w:t>总则</w:t>
      </w:r>
      <w:bookmarkEnd w:id="11"/>
      <w:bookmarkEnd w:id="12"/>
      <w:bookmarkEnd w:id="13"/>
      <w:bookmarkEnd w:id="14"/>
    </w:p>
    <w:p>
      <w:pPr>
        <w:pStyle w:val="4"/>
        <w:numPr>
          <w:ilvl w:val="2"/>
          <w:numId w:val="2"/>
        </w:numPr>
        <w:tabs>
          <w:tab w:val="left" w:pos="360"/>
        </w:tabs>
        <w:snapToGrid/>
        <w:rPr>
          <w:rFonts w:ascii="宋体" w:hAnsi="宋体"/>
        </w:rPr>
      </w:pPr>
      <w:r>
        <w:rPr>
          <w:rFonts w:ascii="宋体" w:hAnsi="宋体"/>
        </w:rPr>
        <w:t>本技术规范仅适用于“</w:t>
      </w:r>
      <w:r>
        <w:rPr>
          <w:rFonts w:hint="eastAsia" w:ascii="宋体" w:hAnsi="宋体"/>
        </w:rPr>
        <w:t>河北建投</w:t>
      </w:r>
      <w:r>
        <w:rPr>
          <w:rFonts w:hint="eastAsia" w:ascii="宋体" w:hAnsi="宋体"/>
          <w:lang w:eastAsia="zh-CN"/>
        </w:rPr>
        <w:t>宣化</w:t>
      </w:r>
      <w:r>
        <w:rPr>
          <w:rFonts w:hint="eastAsia" w:ascii="宋体" w:hAnsi="宋体"/>
        </w:rPr>
        <w:t>热电有限</w:t>
      </w:r>
      <w:r>
        <w:rPr>
          <w:rFonts w:hint="eastAsia" w:ascii="宋体" w:hAnsi="宋体"/>
          <w:lang w:eastAsia="zh-CN"/>
        </w:rPr>
        <w:t>责任</w:t>
      </w:r>
      <w:r>
        <w:rPr>
          <w:rFonts w:hint="eastAsia" w:ascii="宋体" w:hAnsi="宋体"/>
        </w:rPr>
        <w:t>公司2</w:t>
      </w:r>
      <w:r>
        <w:rPr>
          <w:rFonts w:hint="eastAsia" w:ascii="宋体" w:hAnsi="宋体"/>
          <w:lang w:eastAsia="zh-CN"/>
        </w:rPr>
        <w:t>号</w:t>
      </w:r>
      <w:r>
        <w:rPr>
          <w:rFonts w:hint="eastAsia" w:ascii="宋体" w:hAnsi="宋体"/>
        </w:rPr>
        <w:t>机通流改造项目外包项目的</w:t>
      </w:r>
      <w:r>
        <w:rPr>
          <w:rFonts w:ascii="宋体" w:hAnsi="宋体"/>
        </w:rPr>
        <w:t>采购”的相关部件。它包括该设备的功能及性能、工艺制造、检验及实验、安装服务等方面的技术要求。</w:t>
      </w:r>
    </w:p>
    <w:p>
      <w:pPr>
        <w:pStyle w:val="4"/>
        <w:numPr>
          <w:ilvl w:val="2"/>
          <w:numId w:val="2"/>
        </w:numPr>
        <w:tabs>
          <w:tab w:val="left" w:pos="360"/>
        </w:tabs>
        <w:snapToGrid/>
        <w:rPr>
          <w:rFonts w:ascii="宋体" w:hAnsi="宋体"/>
        </w:rPr>
      </w:pPr>
      <w:r>
        <w:rPr>
          <w:rFonts w:ascii="宋体" w:hAnsi="宋体"/>
        </w:rPr>
        <w:t>本技术规范书提出的是最低限度的技术要求，并未对一切技术要求作出详细规定，也未充分引述有关标准和规范的条文，供方应保证提供符合本技术规范和相关的国际国内工业标准的优质产品。</w:t>
      </w:r>
    </w:p>
    <w:p>
      <w:pPr>
        <w:pStyle w:val="4"/>
        <w:numPr>
          <w:ilvl w:val="2"/>
          <w:numId w:val="2"/>
        </w:numPr>
        <w:tabs>
          <w:tab w:val="left" w:pos="360"/>
        </w:tabs>
        <w:snapToGrid/>
        <w:rPr>
          <w:rFonts w:ascii="宋体" w:hAnsi="宋体"/>
        </w:rPr>
      </w:pPr>
      <w:r>
        <w:rPr>
          <w:rFonts w:ascii="宋体" w:hAnsi="宋体"/>
        </w:rPr>
        <w:t>如供方有除本规范以外的其他要求，应以书面形式提出，经买卖双方讨论后附于本技术规范。</w:t>
      </w:r>
    </w:p>
    <w:p>
      <w:pPr>
        <w:pStyle w:val="4"/>
        <w:numPr>
          <w:ilvl w:val="2"/>
          <w:numId w:val="2"/>
        </w:numPr>
        <w:tabs>
          <w:tab w:val="left" w:pos="360"/>
        </w:tabs>
        <w:snapToGrid/>
        <w:rPr>
          <w:rFonts w:ascii="宋体" w:hAnsi="宋体"/>
        </w:rPr>
      </w:pPr>
      <w:r>
        <w:rPr>
          <w:rFonts w:ascii="宋体" w:hAnsi="宋体"/>
        </w:rPr>
        <w:t>供方应对提供的设备负有全责，即包括分包或采购的产品。分包或采购的重要产品制造商应事先征得需方的认可。</w:t>
      </w:r>
    </w:p>
    <w:p>
      <w:pPr>
        <w:pStyle w:val="4"/>
        <w:numPr>
          <w:ilvl w:val="2"/>
          <w:numId w:val="2"/>
        </w:numPr>
        <w:tabs>
          <w:tab w:val="left" w:pos="360"/>
        </w:tabs>
        <w:snapToGrid/>
        <w:rPr>
          <w:rFonts w:ascii="宋体" w:hAnsi="宋体"/>
        </w:rPr>
      </w:pPr>
      <w:r>
        <w:rPr>
          <w:rFonts w:ascii="宋体" w:hAnsi="宋体"/>
        </w:rPr>
        <w:t>本技术规范所使用的标准若与供方执行的标准发生矛盾时，按较严格的标准执行。</w:t>
      </w:r>
    </w:p>
    <w:p>
      <w:pPr>
        <w:pStyle w:val="4"/>
        <w:numPr>
          <w:ilvl w:val="2"/>
          <w:numId w:val="2"/>
        </w:numPr>
        <w:tabs>
          <w:tab w:val="left" w:pos="360"/>
        </w:tabs>
        <w:snapToGrid/>
        <w:rPr>
          <w:rFonts w:ascii="宋体" w:hAnsi="宋体"/>
        </w:rPr>
      </w:pPr>
      <w:r>
        <w:rPr>
          <w:rFonts w:ascii="宋体" w:hAnsi="宋体"/>
        </w:rPr>
        <w:t>如供方没有对本技术规范书提出书面异议，需方则可认为供方提供的产品完全满足本技术规范的要求。</w:t>
      </w:r>
    </w:p>
    <w:p>
      <w:pPr>
        <w:pStyle w:val="4"/>
        <w:numPr>
          <w:ilvl w:val="2"/>
          <w:numId w:val="2"/>
        </w:numPr>
        <w:tabs>
          <w:tab w:val="left" w:pos="360"/>
        </w:tabs>
        <w:snapToGrid/>
        <w:rPr>
          <w:rFonts w:ascii="宋体" w:hAnsi="宋体"/>
        </w:rPr>
      </w:pPr>
      <w:r>
        <w:rPr>
          <w:rFonts w:hint="eastAsia" w:ascii="宋体" w:hAnsi="宋体"/>
          <w:color w:val="FF0000"/>
          <w:lang w:eastAsia="zh-CN"/>
        </w:rPr>
        <w:t>供方须保证所供设备于</w:t>
      </w:r>
      <w:r>
        <w:rPr>
          <w:rFonts w:hint="eastAsia" w:ascii="宋体" w:hAnsi="宋体"/>
          <w:color w:val="FF0000"/>
        </w:rPr>
        <w:t>2024年</w:t>
      </w:r>
      <w:r>
        <w:rPr>
          <w:rFonts w:hint="eastAsia" w:ascii="宋体" w:hAnsi="宋体"/>
          <w:color w:val="FF0000"/>
          <w:lang w:val="en-US" w:eastAsia="zh-CN"/>
        </w:rPr>
        <w:t>5</w:t>
      </w:r>
      <w:r>
        <w:rPr>
          <w:rFonts w:hint="eastAsia" w:ascii="宋体" w:hAnsi="宋体"/>
          <w:color w:val="FF0000"/>
        </w:rPr>
        <w:t>月</w:t>
      </w:r>
      <w:r>
        <w:rPr>
          <w:rFonts w:hint="eastAsia" w:ascii="宋体" w:hAnsi="宋体"/>
          <w:color w:val="FF0000"/>
          <w:lang w:val="en-US" w:eastAsia="zh-CN"/>
        </w:rPr>
        <w:t>15</w:t>
      </w:r>
      <w:r>
        <w:rPr>
          <w:rFonts w:hint="eastAsia" w:ascii="宋体" w:hAnsi="宋体"/>
          <w:color w:val="FF0000"/>
        </w:rPr>
        <w:t>日前</w:t>
      </w:r>
      <w:r>
        <w:rPr>
          <w:rFonts w:hint="eastAsia" w:ascii="宋体" w:hAnsi="宋体"/>
          <w:color w:val="FF0000"/>
          <w:lang w:eastAsia="zh-CN"/>
        </w:rPr>
        <w:t>到达项目现场</w:t>
      </w:r>
      <w:r>
        <w:rPr>
          <w:rFonts w:hint="eastAsia" w:ascii="宋体" w:hAnsi="宋体"/>
          <w:color w:val="FF0000"/>
        </w:rPr>
        <w:t>。</w:t>
      </w:r>
    </w:p>
    <w:p>
      <w:pPr>
        <w:pStyle w:val="4"/>
        <w:numPr>
          <w:ilvl w:val="2"/>
          <w:numId w:val="2"/>
        </w:numPr>
        <w:tabs>
          <w:tab w:val="left" w:pos="360"/>
        </w:tabs>
        <w:snapToGrid/>
        <w:rPr>
          <w:rFonts w:ascii="宋体" w:hAnsi="宋体"/>
        </w:rPr>
      </w:pPr>
      <w:r>
        <w:rPr>
          <w:rFonts w:hint="eastAsia" w:ascii="宋体" w:hAnsi="宋体"/>
          <w:lang w:eastAsia="zh-CN"/>
        </w:rPr>
        <w:t>供方</w:t>
      </w:r>
      <w:r>
        <w:rPr>
          <w:rFonts w:hint="eastAsia" w:ascii="宋体" w:hAnsi="宋体"/>
        </w:rPr>
        <w:t>提供的资料应使用国家法定单位制即国际单位制，语言为中文，进口设备应在提供中文资料的基础上，再提供原文资料，并以中文版本为准。</w:t>
      </w:r>
    </w:p>
    <w:p>
      <w:pPr>
        <w:pStyle w:val="4"/>
        <w:numPr>
          <w:ilvl w:val="2"/>
          <w:numId w:val="2"/>
        </w:numPr>
        <w:tabs>
          <w:tab w:val="left" w:pos="360"/>
        </w:tabs>
        <w:snapToGrid/>
        <w:rPr>
          <w:rFonts w:ascii="宋体" w:hAnsi="宋体"/>
        </w:rPr>
      </w:pPr>
      <w:r>
        <w:rPr>
          <w:rFonts w:hint="eastAsia" w:ascii="宋体" w:hAnsi="宋体"/>
        </w:rPr>
        <w:t>本项目质保期为改造后性能试验验收后12个月。</w:t>
      </w:r>
    </w:p>
    <w:p>
      <w:pPr>
        <w:pStyle w:val="4"/>
        <w:numPr>
          <w:ilvl w:val="2"/>
          <w:numId w:val="2"/>
        </w:numPr>
        <w:tabs>
          <w:tab w:val="left" w:pos="360"/>
        </w:tabs>
        <w:snapToGrid/>
        <w:rPr>
          <w:rFonts w:ascii="宋体" w:hAnsi="宋体"/>
        </w:rPr>
      </w:pPr>
      <w:r>
        <w:rPr>
          <w:rFonts w:ascii="宋体" w:hAnsi="宋体"/>
        </w:rPr>
        <w:t>本技术规范经供需双方共同确认和签字后作为订货合同的附件，与订货合同正文具有同等效力。未尽事宜由双方协商解决。</w:t>
      </w:r>
    </w:p>
    <w:p>
      <w:pPr>
        <w:pStyle w:val="4"/>
        <w:numPr>
          <w:ilvl w:val="2"/>
          <w:numId w:val="2"/>
        </w:numPr>
        <w:tabs>
          <w:tab w:val="left" w:pos="360"/>
        </w:tabs>
        <w:snapToGrid/>
        <w:rPr>
          <w:rFonts w:ascii="宋体" w:hAnsi="宋体"/>
        </w:rPr>
      </w:pPr>
      <w:r>
        <w:rPr>
          <w:rFonts w:ascii="宋体" w:hAnsi="宋体"/>
        </w:rPr>
        <w:t>在合同签订后，需方有权因规范、标准、规程发生变化而提出一些补充要求，具体内容双方共同商定。</w:t>
      </w:r>
    </w:p>
    <w:p>
      <w:pPr>
        <w:sectPr>
          <w:pgSz w:w="11906" w:h="16838"/>
          <w:pgMar w:top="1474" w:right="1418" w:bottom="1134" w:left="1418" w:header="567" w:footer="567" w:gutter="0"/>
          <w:pgNumType w:start="1"/>
          <w:cols w:space="425" w:num="1"/>
          <w:docGrid w:type="lines" w:linePitch="326" w:charSpace="0"/>
        </w:sectPr>
      </w:pPr>
    </w:p>
    <w:p>
      <w:pPr>
        <w:pStyle w:val="2"/>
        <w:keepNext/>
        <w:keepLines/>
        <w:numPr>
          <w:ilvl w:val="0"/>
          <w:numId w:val="2"/>
        </w:numPr>
        <w:tabs>
          <w:tab w:val="left" w:pos="360"/>
        </w:tabs>
        <w:adjustRightInd w:val="0"/>
        <w:spacing w:before="163" w:beforeLines="50"/>
        <w:textAlignment w:val="baseline"/>
        <w:rPr>
          <w:color w:val="FF0000"/>
        </w:rPr>
      </w:pPr>
      <w:r>
        <w:rPr>
          <w:rFonts w:hint="eastAsia"/>
          <w:color w:val="FF0000"/>
        </w:rPr>
        <w:t xml:space="preserve"> 项目概况</w:t>
      </w:r>
    </w:p>
    <w:p>
      <w:pPr>
        <w:pStyle w:val="61"/>
        <w:numPr>
          <w:ilvl w:val="1"/>
          <w:numId w:val="2"/>
        </w:numPr>
        <w:spacing w:line="360" w:lineRule="auto"/>
        <w:ind w:firstLineChars="0"/>
        <w:rPr>
          <w:rFonts w:ascii="宋体" w:hAnsi="宋体"/>
          <w:bCs/>
        </w:rPr>
      </w:pPr>
      <w:r>
        <w:rPr>
          <w:rFonts w:ascii="宋体" w:hAnsi="宋体"/>
          <w:bCs/>
        </w:rPr>
        <w:t>改造前机组概况</w:t>
      </w:r>
    </w:p>
    <w:p>
      <w:pPr>
        <w:pStyle w:val="61"/>
        <w:spacing w:line="360" w:lineRule="auto"/>
        <w:ind w:firstLineChars="0"/>
        <w:rPr>
          <w:szCs w:val="24"/>
        </w:rPr>
      </w:pPr>
      <w:r>
        <w:rPr>
          <w:rFonts w:hint="eastAsia"/>
          <w:szCs w:val="24"/>
          <w:lang w:eastAsia="zh-CN"/>
        </w:rPr>
        <w:t>河北建投宣化热电有限责任公司</w:t>
      </w:r>
      <w:r>
        <w:rPr>
          <w:rFonts w:hint="eastAsia"/>
          <w:szCs w:val="24"/>
          <w:lang w:val="en-US" w:eastAsia="zh-CN"/>
        </w:rPr>
        <w:t>#2机组汽轮机系东方汽轮机厂生产的亚临界、</w:t>
      </w:r>
      <w:r>
        <w:rPr>
          <w:szCs w:val="24"/>
        </w:rPr>
        <w:t>中间再热，两缸</w:t>
      </w:r>
      <w:r>
        <w:rPr>
          <w:rFonts w:hint="eastAsia"/>
          <w:szCs w:val="24"/>
          <w:lang w:eastAsia="zh-CN"/>
        </w:rPr>
        <w:t>、</w:t>
      </w:r>
      <w:r>
        <w:rPr>
          <w:szCs w:val="24"/>
        </w:rPr>
        <w:t>两排汽，双抽凝汽式汽轮机</w:t>
      </w:r>
      <w:r>
        <w:rPr>
          <w:rFonts w:hint="eastAsia"/>
          <w:szCs w:val="24"/>
          <w:lang w:eastAsia="zh-CN"/>
        </w:rPr>
        <w:t>（型号：</w:t>
      </w:r>
      <w:r>
        <w:rPr>
          <w:rFonts w:hint="eastAsia"/>
          <w:szCs w:val="24"/>
          <w:lang w:val="en-US" w:eastAsia="zh-CN"/>
        </w:rPr>
        <w:t>C330/248-16.7/0.3/537/537型（合缸）</w:t>
      </w:r>
      <w:r>
        <w:rPr>
          <w:rFonts w:hint="eastAsia"/>
          <w:szCs w:val="24"/>
          <w:lang w:eastAsia="zh-CN"/>
        </w:rPr>
        <w:t>），该机组于</w:t>
      </w:r>
      <w:r>
        <w:rPr>
          <w:rFonts w:hint="eastAsia"/>
          <w:szCs w:val="24"/>
          <w:lang w:val="en-US" w:eastAsia="zh-CN"/>
        </w:rPr>
        <w:t>2010年1月18日并网发电</w:t>
      </w:r>
      <w:r>
        <w:rPr>
          <w:szCs w:val="24"/>
        </w:rPr>
        <w:t>。</w:t>
      </w:r>
    </w:p>
    <w:p>
      <w:pPr>
        <w:pStyle w:val="61"/>
        <w:spacing w:line="360" w:lineRule="auto"/>
        <w:ind w:firstLineChars="0"/>
        <w:rPr>
          <w:rFonts w:hint="eastAsia"/>
          <w:szCs w:val="24"/>
          <w:lang w:val="en-US" w:eastAsia="zh-CN"/>
        </w:rPr>
      </w:pPr>
      <w:r>
        <w:rPr>
          <w:rFonts w:hint="eastAsia"/>
          <w:szCs w:val="24"/>
          <w:lang w:eastAsia="zh-CN"/>
        </w:rPr>
        <w:t>锅炉型号为</w:t>
      </w:r>
      <w:r>
        <w:rPr>
          <w:rFonts w:hint="eastAsia"/>
          <w:szCs w:val="24"/>
          <w:lang w:val="en-US" w:eastAsia="zh-CN"/>
        </w:rPr>
        <w:t>R&amp;WB-1100/17.5-M，为北京巴布科克·威尔科克斯有限公司制造的亚临界参数、自然循环、前后墙对冲燃烧方式、一次中间再热、单炉膛平衡通风、固态排渣、紧身封闭、全钢架构的π型汽包炉。</w:t>
      </w:r>
    </w:p>
    <w:p>
      <w:pPr>
        <w:pStyle w:val="61"/>
        <w:spacing w:line="360" w:lineRule="auto"/>
        <w:ind w:firstLineChars="0"/>
        <w:rPr>
          <w:rFonts w:hint="default"/>
          <w:szCs w:val="24"/>
          <w:lang w:val="en-US" w:eastAsia="zh-CN"/>
        </w:rPr>
      </w:pPr>
      <w:r>
        <w:rPr>
          <w:rFonts w:hint="eastAsia"/>
          <w:szCs w:val="24"/>
          <w:lang w:val="en-US" w:eastAsia="zh-CN"/>
        </w:rPr>
        <w:t>发电机为由东方电机厂生产的型号为QFSN-330-2-20B，额定功率330MW，冷却方式为“水氢氢”方式，集电环采用空气冷却。机座内部的氢气为转子两端的轴流式风扇驱动，在机内进行密闭循环。</w:t>
      </w:r>
    </w:p>
    <w:p>
      <w:pPr>
        <w:pStyle w:val="61"/>
        <w:numPr>
          <w:ilvl w:val="1"/>
          <w:numId w:val="2"/>
        </w:numPr>
        <w:spacing w:line="360" w:lineRule="auto"/>
        <w:ind w:firstLineChars="0"/>
        <w:rPr>
          <w:rFonts w:ascii="宋体" w:hAnsi="宋体"/>
          <w:bCs/>
        </w:rPr>
      </w:pPr>
      <w:r>
        <w:rPr>
          <w:rFonts w:ascii="宋体" w:hAnsi="宋体"/>
          <w:bCs/>
        </w:rPr>
        <w:t>原机组的技术参数</w:t>
      </w:r>
    </w:p>
    <w:p>
      <w:pPr>
        <w:tabs>
          <w:tab w:val="left" w:pos="709"/>
        </w:tabs>
        <w:rPr>
          <w:szCs w:val="24"/>
          <w:u w:val="single"/>
        </w:rPr>
      </w:pPr>
      <w:r>
        <w:rPr>
          <w:szCs w:val="24"/>
        </w:rPr>
        <w:t>制造厂：</w:t>
      </w:r>
      <w:r>
        <w:rPr>
          <w:szCs w:val="24"/>
          <w:u w:val="single"/>
        </w:rPr>
        <w:t>东方汽轮机有限公司</w:t>
      </w:r>
    </w:p>
    <w:p>
      <w:pPr>
        <w:tabs>
          <w:tab w:val="left" w:pos="709"/>
        </w:tabs>
        <w:rPr>
          <w:rFonts w:hint="default" w:eastAsia="宋体"/>
          <w:szCs w:val="24"/>
          <w:u w:val="single"/>
          <w:lang w:val="en-US" w:eastAsia="zh-CN"/>
        </w:rPr>
      </w:pPr>
      <w:r>
        <w:rPr>
          <w:szCs w:val="24"/>
        </w:rPr>
        <w:t>型号：</w:t>
      </w:r>
      <w:r>
        <w:rPr>
          <w:szCs w:val="24"/>
          <w:u w:val="single"/>
        </w:rPr>
        <w:t>C</w:t>
      </w:r>
      <w:r>
        <w:rPr>
          <w:rFonts w:hint="eastAsia"/>
          <w:szCs w:val="24"/>
          <w:u w:val="single"/>
          <w:lang w:val="en-US" w:eastAsia="zh-CN"/>
        </w:rPr>
        <w:t>33</w:t>
      </w:r>
      <w:r>
        <w:rPr>
          <w:szCs w:val="24"/>
          <w:u w:val="single"/>
        </w:rPr>
        <w:t>0/2</w:t>
      </w:r>
      <w:r>
        <w:rPr>
          <w:rFonts w:hint="eastAsia"/>
          <w:szCs w:val="24"/>
          <w:u w:val="single"/>
          <w:lang w:val="en-US" w:eastAsia="zh-CN"/>
        </w:rPr>
        <w:t>48</w:t>
      </w:r>
      <w:r>
        <w:rPr>
          <w:szCs w:val="24"/>
          <w:u w:val="single"/>
        </w:rPr>
        <w:t>-</w:t>
      </w:r>
      <w:r>
        <w:rPr>
          <w:rFonts w:hint="eastAsia"/>
          <w:szCs w:val="24"/>
          <w:u w:val="single"/>
          <w:lang w:val="en-US" w:eastAsia="zh-CN"/>
        </w:rPr>
        <w:t>16.7</w:t>
      </w:r>
      <w:r>
        <w:rPr>
          <w:szCs w:val="24"/>
          <w:u w:val="single"/>
        </w:rPr>
        <w:t>/</w:t>
      </w:r>
      <w:r>
        <w:rPr>
          <w:rFonts w:hint="eastAsia"/>
          <w:szCs w:val="24"/>
          <w:u w:val="single"/>
          <w:lang w:val="en-US" w:eastAsia="zh-CN"/>
        </w:rPr>
        <w:t>0.3</w:t>
      </w:r>
      <w:r>
        <w:rPr>
          <w:szCs w:val="24"/>
          <w:u w:val="single"/>
        </w:rPr>
        <w:t>/5</w:t>
      </w:r>
      <w:r>
        <w:rPr>
          <w:rFonts w:hint="eastAsia"/>
          <w:szCs w:val="24"/>
          <w:u w:val="single"/>
          <w:lang w:val="en-US" w:eastAsia="zh-CN"/>
        </w:rPr>
        <w:t>37</w:t>
      </w:r>
      <w:r>
        <w:rPr>
          <w:szCs w:val="24"/>
          <w:u w:val="single"/>
        </w:rPr>
        <w:t>/5</w:t>
      </w:r>
      <w:r>
        <w:rPr>
          <w:rFonts w:hint="eastAsia"/>
          <w:szCs w:val="24"/>
          <w:u w:val="single"/>
          <w:lang w:val="en-US" w:eastAsia="zh-CN"/>
        </w:rPr>
        <w:t>37</w:t>
      </w:r>
    </w:p>
    <w:p>
      <w:pPr>
        <w:tabs>
          <w:tab w:val="left" w:pos="709"/>
        </w:tabs>
        <w:rPr>
          <w:rFonts w:hint="eastAsia" w:eastAsia="宋体"/>
          <w:szCs w:val="24"/>
          <w:u w:val="single"/>
          <w:lang w:eastAsia="zh-CN"/>
        </w:rPr>
      </w:pPr>
      <w:r>
        <w:rPr>
          <w:szCs w:val="24"/>
        </w:rPr>
        <w:t>型式：</w:t>
      </w:r>
      <w:r>
        <w:rPr>
          <w:rFonts w:hint="eastAsia"/>
          <w:szCs w:val="24"/>
          <w:lang w:eastAsia="zh-CN"/>
        </w:rPr>
        <w:t>亚</w:t>
      </w:r>
      <w:r>
        <w:rPr>
          <w:szCs w:val="24"/>
        </w:rPr>
        <w:t>临界、一次中间再热、双缸双排汽、</w:t>
      </w:r>
      <w:r>
        <w:rPr>
          <w:rFonts w:hint="eastAsia"/>
          <w:szCs w:val="24"/>
          <w:lang w:eastAsia="zh-CN"/>
        </w:rPr>
        <w:t>抽汽凝</w:t>
      </w:r>
      <w:r>
        <w:rPr>
          <w:szCs w:val="24"/>
        </w:rPr>
        <w:t>汽式</w:t>
      </w:r>
      <w:r>
        <w:rPr>
          <w:rFonts w:hint="eastAsia"/>
          <w:szCs w:val="24"/>
          <w:lang w:eastAsia="zh-CN"/>
        </w:rPr>
        <w:t>汽轮机</w:t>
      </w:r>
    </w:p>
    <w:p>
      <w:pPr>
        <w:tabs>
          <w:tab w:val="left" w:pos="709"/>
        </w:tabs>
        <w:rPr>
          <w:szCs w:val="24"/>
          <w:u w:val="single"/>
        </w:rPr>
      </w:pPr>
      <w:r>
        <w:rPr>
          <w:szCs w:val="24"/>
        </w:rPr>
        <w:t>设计参数：</w:t>
      </w:r>
    </w:p>
    <w:p>
      <w:pPr>
        <w:pStyle w:val="42"/>
        <w:widowControl/>
        <w:ind w:left="425" w:firstLine="0" w:firstLineChars="0"/>
        <w:rPr>
          <w:szCs w:val="24"/>
          <w:u w:val="single"/>
        </w:rPr>
      </w:pPr>
      <w:r>
        <w:rPr>
          <w:szCs w:val="24"/>
        </w:rPr>
        <w:t>额定背压：</w:t>
      </w:r>
      <w:r>
        <w:rPr>
          <w:szCs w:val="24"/>
          <w:u w:val="single"/>
        </w:rPr>
        <w:t xml:space="preserve"> </w:t>
      </w:r>
      <w:r>
        <w:rPr>
          <w:rFonts w:hint="eastAsia"/>
          <w:szCs w:val="24"/>
          <w:u w:val="single"/>
          <w:lang w:val="en-US" w:eastAsia="zh-CN"/>
        </w:rPr>
        <w:t>4.9</w:t>
      </w:r>
      <w:r>
        <w:rPr>
          <w:szCs w:val="24"/>
          <w:u w:val="single"/>
        </w:rPr>
        <w:t xml:space="preserve">kPa </w:t>
      </w:r>
    </w:p>
    <w:p>
      <w:pPr>
        <w:pStyle w:val="42"/>
        <w:widowControl/>
        <w:ind w:left="425" w:firstLine="0" w:firstLineChars="0"/>
        <w:rPr>
          <w:szCs w:val="24"/>
          <w:u w:val="single"/>
        </w:rPr>
      </w:pPr>
      <w:r>
        <w:rPr>
          <w:rFonts w:hint="eastAsia"/>
          <w:szCs w:val="24"/>
        </w:rPr>
        <w:t>夏季背压：</w:t>
      </w:r>
      <w:r>
        <w:rPr>
          <w:rFonts w:hint="eastAsia"/>
          <w:szCs w:val="24"/>
          <w:u w:val="single"/>
        </w:rPr>
        <w:t>11.8kPa</w:t>
      </w:r>
    </w:p>
    <w:p>
      <w:r>
        <w:rPr>
          <w:szCs w:val="24"/>
        </w:rPr>
        <w:t>回热级数:</w:t>
      </w:r>
      <w:r>
        <w:rPr>
          <w:szCs w:val="24"/>
          <w:u w:val="single"/>
        </w:rPr>
        <w:t>由三个高压加热器、四个低压加热器和一个除氧器构成。</w:t>
      </w:r>
    </w:p>
    <w:p>
      <w:pPr>
        <w:pStyle w:val="61"/>
        <w:numPr>
          <w:ilvl w:val="1"/>
          <w:numId w:val="2"/>
        </w:numPr>
        <w:spacing w:line="360" w:lineRule="auto"/>
        <w:ind w:firstLineChars="0"/>
        <w:rPr>
          <w:rFonts w:ascii="宋体" w:hAnsi="宋体"/>
          <w:bCs/>
        </w:rPr>
      </w:pPr>
      <w:r>
        <w:rPr>
          <w:rFonts w:ascii="宋体" w:hAnsi="宋体"/>
          <w:bCs/>
        </w:rPr>
        <w:t>改造范围</w:t>
      </w:r>
    </w:p>
    <w:p>
      <w:pPr>
        <w:pStyle w:val="61"/>
        <w:spacing w:line="360" w:lineRule="auto"/>
        <w:ind w:firstLineChars="0"/>
        <w:rPr>
          <w:rFonts w:ascii="宋体" w:hAnsi="宋体"/>
          <w:bCs/>
        </w:rPr>
      </w:pPr>
      <w:r>
        <w:rPr>
          <w:rFonts w:hint="eastAsia" w:ascii="宋体" w:hAnsi="宋体"/>
          <w:bCs/>
          <w:lang w:eastAsia="zh-CN"/>
        </w:rPr>
        <w:t>宣化</w:t>
      </w:r>
      <w:r>
        <w:rPr>
          <w:rFonts w:hint="eastAsia" w:ascii="宋体" w:hAnsi="宋体"/>
          <w:bCs/>
        </w:rPr>
        <w:t>2#机通流改造项目主要包含以下内容：低压缸切缸用冷却旁路，低压末两级测温系统</w:t>
      </w:r>
      <w:r>
        <w:rPr>
          <w:rFonts w:hint="eastAsia" w:ascii="宋体" w:hAnsi="宋体"/>
          <w:bCs/>
          <w:lang w:eastAsia="zh-CN"/>
        </w:rPr>
        <w:t>（总包方负责）</w:t>
      </w:r>
      <w:r>
        <w:rPr>
          <w:rFonts w:hint="eastAsia" w:ascii="宋体" w:hAnsi="宋体"/>
          <w:bCs/>
        </w:rPr>
        <w:t>。本工程含相关设备设计及物资采购、制造</w:t>
      </w:r>
      <w:r>
        <w:rPr>
          <w:rFonts w:hint="eastAsia" w:ascii="宋体" w:hAnsi="宋体"/>
          <w:bCs/>
          <w:lang w:eastAsia="zh-CN"/>
        </w:rPr>
        <w:t>及</w:t>
      </w:r>
      <w:r>
        <w:rPr>
          <w:rFonts w:hint="eastAsia" w:ascii="宋体" w:hAnsi="宋体"/>
          <w:bCs/>
        </w:rPr>
        <w:t>供货，设备各系统的控制、电气、土建、安装、施工、本体调试等工作内容。以上</w:t>
      </w:r>
      <w:r>
        <w:rPr>
          <w:rFonts w:ascii="宋体" w:hAnsi="宋体"/>
          <w:bCs/>
        </w:rPr>
        <w:t>为总体范围</w:t>
      </w:r>
      <w:r>
        <w:rPr>
          <w:rFonts w:hint="eastAsia" w:ascii="宋体" w:hAnsi="宋体"/>
          <w:bCs/>
        </w:rPr>
        <w:t>，甲乙</w:t>
      </w:r>
      <w:r>
        <w:rPr>
          <w:rFonts w:ascii="宋体" w:hAnsi="宋体"/>
          <w:bCs/>
        </w:rPr>
        <w:t>双方</w:t>
      </w:r>
      <w:r>
        <w:rPr>
          <w:rFonts w:hint="eastAsia" w:ascii="宋体" w:hAnsi="宋体"/>
          <w:bCs/>
        </w:rPr>
        <w:t>范围按照下</w:t>
      </w:r>
      <w:r>
        <w:rPr>
          <w:rFonts w:ascii="宋体" w:hAnsi="宋体"/>
          <w:bCs/>
        </w:rPr>
        <w:t>文描述。</w:t>
      </w:r>
    </w:p>
    <w:p>
      <w:pPr>
        <w:pStyle w:val="61"/>
        <w:spacing w:line="360" w:lineRule="auto"/>
        <w:ind w:firstLineChars="0"/>
        <w:rPr>
          <w:rFonts w:ascii="宋体" w:hAnsi="宋体"/>
          <w:bCs/>
        </w:rPr>
      </w:pPr>
      <w:r>
        <w:rPr>
          <w:rFonts w:hint="eastAsia" w:ascii="宋体" w:hAnsi="宋体"/>
          <w:bCs/>
        </w:rPr>
        <w:t>总包方负责设计及供货范围：连通管利旧改制（至三通出口）的设计、供货由总包方负责。总包方负责热控系统的逻辑组态，控制调试等工作。本项目改造范围内的施工由总包方负责。</w:t>
      </w:r>
    </w:p>
    <w:p>
      <w:pPr>
        <w:pStyle w:val="61"/>
        <w:spacing w:line="360" w:lineRule="auto"/>
        <w:ind w:firstLineChars="0"/>
        <w:rPr>
          <w:rFonts w:hint="eastAsia" w:ascii="宋体" w:hAnsi="宋体" w:eastAsia="宋体"/>
          <w:bCs/>
          <w:lang w:eastAsia="zh-CN"/>
        </w:rPr>
      </w:pPr>
      <w:r>
        <w:rPr>
          <w:rFonts w:hint="eastAsia" w:ascii="宋体" w:hAnsi="宋体"/>
          <w:bCs/>
          <w:lang w:eastAsia="zh-CN"/>
        </w:rPr>
        <w:t>需方</w:t>
      </w:r>
      <w:r>
        <w:rPr>
          <w:rFonts w:hint="eastAsia" w:ascii="宋体" w:hAnsi="宋体"/>
          <w:bCs/>
        </w:rPr>
        <w:t>负责设计及供货范围：低压缸冷却旁路管道设计及供货(含旁路调节阀设计供货、流量计设计供货、支吊架设计供货等)；旁路所新增的疏水系统(包括</w:t>
      </w:r>
      <w:r>
        <w:rPr>
          <w:rFonts w:hint="eastAsia" w:ascii="宋体" w:hAnsi="宋体"/>
          <w:bCs/>
          <w:lang w:eastAsia="zh-CN"/>
        </w:rPr>
        <w:t>总包</w:t>
      </w:r>
      <w:r>
        <w:rPr>
          <w:rFonts w:hint="eastAsia" w:ascii="宋体" w:hAnsi="宋体"/>
          <w:bCs/>
        </w:rPr>
        <w:t>方供货范围)的设计、供货；改造所需的(包括</w:t>
      </w:r>
      <w:r>
        <w:rPr>
          <w:rFonts w:hint="eastAsia" w:ascii="宋体" w:hAnsi="宋体"/>
          <w:bCs/>
          <w:lang w:eastAsia="zh-CN"/>
        </w:rPr>
        <w:t>总包</w:t>
      </w:r>
      <w:r>
        <w:rPr>
          <w:rFonts w:hint="eastAsia" w:ascii="宋体" w:hAnsi="宋体"/>
          <w:bCs/>
        </w:rPr>
        <w:t>方供货范围)所有电缆的设计、供货。</w:t>
      </w:r>
      <w:r>
        <w:rPr>
          <w:rFonts w:hint="eastAsia" w:ascii="宋体" w:hAnsi="宋体"/>
          <w:bCs/>
          <w:lang w:eastAsia="zh-CN"/>
        </w:rPr>
        <w:t>需方</w:t>
      </w:r>
      <w:r>
        <w:rPr>
          <w:rFonts w:hint="eastAsia" w:ascii="宋体" w:hAnsi="宋体"/>
          <w:bCs/>
        </w:rPr>
        <w:t>配合</w:t>
      </w:r>
      <w:r>
        <w:rPr>
          <w:rFonts w:hint="eastAsia" w:ascii="宋体" w:hAnsi="宋体"/>
          <w:bCs/>
          <w:lang w:eastAsia="zh-CN"/>
        </w:rPr>
        <w:t>总包方</w:t>
      </w:r>
      <w:r>
        <w:rPr>
          <w:rFonts w:hint="eastAsia" w:ascii="宋体" w:hAnsi="宋体"/>
          <w:bCs/>
        </w:rPr>
        <w:t>进行控制和电气改造，逻辑组态，控制调试等。</w:t>
      </w:r>
      <w:r>
        <w:rPr>
          <w:rFonts w:hint="eastAsia" w:ascii="宋体" w:hAnsi="宋体"/>
          <w:bCs/>
          <w:lang w:eastAsia="zh-CN"/>
        </w:rPr>
        <w:t>低压缸喷水减管道系统改造设计及供货由需方负责（包含电动调节阀及执行机构、流量计、截止阀及相关管道等，低压缸内由总包方负责）</w:t>
      </w:r>
    </w:p>
    <w:p>
      <w:pPr>
        <w:pStyle w:val="61"/>
        <w:spacing w:line="360" w:lineRule="auto"/>
        <w:ind w:firstLineChars="0"/>
        <w:rPr>
          <w:rFonts w:ascii="宋体" w:hAnsi="宋体"/>
          <w:bCs/>
        </w:rPr>
      </w:pPr>
      <w:r>
        <w:rPr>
          <w:rFonts w:hint="eastAsia" w:ascii="宋体" w:hAnsi="宋体"/>
          <w:bCs/>
          <w:lang w:eastAsia="zh-CN"/>
        </w:rPr>
        <w:t>需方</w:t>
      </w:r>
      <w:r>
        <w:rPr>
          <w:rFonts w:hint="eastAsia" w:ascii="宋体" w:hAnsi="宋体"/>
          <w:bCs/>
        </w:rPr>
        <w:t>应向总包方提供改造范围内（包括</w:t>
      </w:r>
      <w:r>
        <w:rPr>
          <w:rFonts w:hint="eastAsia" w:ascii="宋体" w:hAnsi="宋体"/>
          <w:bCs/>
          <w:lang w:eastAsia="zh-CN"/>
        </w:rPr>
        <w:t>总包</w:t>
      </w:r>
      <w:r>
        <w:rPr>
          <w:rFonts w:hint="eastAsia" w:ascii="宋体" w:hAnsi="宋体"/>
          <w:bCs/>
        </w:rPr>
        <w:t>范围）阀门、测点等所需的卡件清单或所使用的DCS/DEH点位及控制设计，接线图等</w:t>
      </w:r>
      <w:r>
        <w:rPr>
          <w:rFonts w:hint="eastAsia" w:ascii="宋体" w:hAnsi="宋体"/>
          <w:bCs/>
          <w:lang w:eastAsia="zh-CN"/>
        </w:rPr>
        <w:t>，若新增卡件由需方提供，所布置的管道与电厂其他外部管道、吊架干涉的，需方负责更改</w:t>
      </w:r>
      <w:r>
        <w:rPr>
          <w:rFonts w:hint="eastAsia" w:ascii="宋体" w:hAnsi="宋体"/>
          <w:bCs/>
        </w:rPr>
        <w:t>（并经得电厂及</w:t>
      </w:r>
      <w:r>
        <w:rPr>
          <w:rFonts w:hint="eastAsia" w:ascii="宋体" w:hAnsi="宋体"/>
          <w:bCs/>
          <w:lang w:eastAsia="zh-CN"/>
        </w:rPr>
        <w:t>需方</w:t>
      </w:r>
      <w:r>
        <w:rPr>
          <w:rFonts w:hint="eastAsia" w:ascii="宋体" w:hAnsi="宋体"/>
          <w:bCs/>
        </w:rPr>
        <w:t>同意），其设计供货包含在</w:t>
      </w:r>
      <w:r>
        <w:rPr>
          <w:rFonts w:hint="eastAsia" w:ascii="宋体" w:hAnsi="宋体"/>
          <w:bCs/>
          <w:lang w:eastAsia="zh-CN"/>
        </w:rPr>
        <w:t>需方</w:t>
      </w:r>
      <w:r>
        <w:rPr>
          <w:rFonts w:hint="eastAsia" w:ascii="宋体" w:hAnsi="宋体"/>
          <w:bCs/>
        </w:rPr>
        <w:t>范围内（</w:t>
      </w:r>
      <w:r>
        <w:rPr>
          <w:rFonts w:hint="eastAsia" w:ascii="宋体" w:hAnsi="宋体"/>
          <w:bCs/>
          <w:lang w:eastAsia="zh-CN"/>
        </w:rPr>
        <w:t>需方</w:t>
      </w:r>
      <w:r>
        <w:rPr>
          <w:rFonts w:hint="eastAsia" w:ascii="宋体" w:hAnsi="宋体"/>
          <w:bCs/>
        </w:rPr>
        <w:t>应对现场进行充分测绘，尽量减少改动），并向</w:t>
      </w:r>
      <w:r>
        <w:rPr>
          <w:rFonts w:hint="eastAsia" w:ascii="宋体" w:hAnsi="宋体"/>
          <w:bCs/>
          <w:lang w:eastAsia="zh-CN"/>
        </w:rPr>
        <w:t>总包</w:t>
      </w:r>
      <w:r>
        <w:rPr>
          <w:rFonts w:hint="eastAsia" w:ascii="宋体" w:hAnsi="宋体"/>
          <w:bCs/>
        </w:rPr>
        <w:t>方进行交底和说明（配合</w:t>
      </w:r>
      <w:r>
        <w:rPr>
          <w:rFonts w:hint="eastAsia" w:ascii="宋体" w:hAnsi="宋体"/>
          <w:bCs/>
          <w:lang w:eastAsia="zh-CN"/>
        </w:rPr>
        <w:t>总包</w:t>
      </w:r>
      <w:r>
        <w:rPr>
          <w:rFonts w:hint="eastAsia" w:ascii="宋体" w:hAnsi="宋体"/>
          <w:bCs/>
        </w:rPr>
        <w:t>方施工，并提供技术支持）。疏水系统（包括疏水管道、疏水阀、支吊架等）疏水进入疏水扩容器，疏水扩容器内部由</w:t>
      </w:r>
      <w:r>
        <w:rPr>
          <w:rFonts w:hint="eastAsia" w:ascii="宋体" w:hAnsi="宋体"/>
          <w:bCs/>
          <w:lang w:eastAsia="zh-CN"/>
        </w:rPr>
        <w:t>总包</w:t>
      </w:r>
      <w:r>
        <w:rPr>
          <w:rFonts w:hint="eastAsia" w:ascii="宋体" w:hAnsi="宋体"/>
          <w:bCs/>
        </w:rPr>
        <w:t>方负责。</w:t>
      </w:r>
    </w:p>
    <w:p>
      <w:pPr>
        <w:pStyle w:val="61"/>
        <w:spacing w:line="360" w:lineRule="auto"/>
        <w:ind w:firstLineChars="0"/>
        <w:rPr>
          <w:rFonts w:ascii="宋体" w:hAnsi="宋体"/>
          <w:bCs/>
        </w:rPr>
      </w:pPr>
      <w:r>
        <w:rPr>
          <w:rFonts w:hint="eastAsia" w:ascii="宋体" w:hAnsi="宋体"/>
          <w:bCs/>
          <w:lang w:eastAsia="zh-CN"/>
        </w:rPr>
        <w:t>需方</w:t>
      </w:r>
      <w:r>
        <w:rPr>
          <w:rFonts w:hint="eastAsia" w:ascii="宋体" w:hAnsi="宋体"/>
          <w:bCs/>
        </w:rPr>
        <w:t>所设计或供货的任何系统、设备不得影响电厂后续检修维护工作，否则</w:t>
      </w:r>
      <w:r>
        <w:rPr>
          <w:rFonts w:hint="eastAsia" w:ascii="宋体" w:hAnsi="宋体"/>
          <w:bCs/>
          <w:lang w:eastAsia="zh-CN"/>
        </w:rPr>
        <w:t>需方</w:t>
      </w:r>
      <w:r>
        <w:rPr>
          <w:rFonts w:hint="eastAsia" w:ascii="宋体" w:hAnsi="宋体"/>
          <w:bCs/>
        </w:rPr>
        <w:t>负责处理。因</w:t>
      </w:r>
      <w:r>
        <w:rPr>
          <w:rFonts w:hint="eastAsia" w:ascii="宋体" w:hAnsi="宋体"/>
          <w:bCs/>
          <w:lang w:eastAsia="zh-CN"/>
        </w:rPr>
        <w:t>需方</w:t>
      </w:r>
      <w:r>
        <w:rPr>
          <w:rFonts w:hint="eastAsia" w:ascii="宋体" w:hAnsi="宋体"/>
          <w:bCs/>
        </w:rPr>
        <w:t>布置引起的现场其他管道系统的更改所涉及的设计、供货由</w:t>
      </w:r>
      <w:r>
        <w:rPr>
          <w:rFonts w:hint="eastAsia" w:ascii="宋体" w:hAnsi="宋体"/>
          <w:bCs/>
          <w:lang w:eastAsia="zh-CN"/>
        </w:rPr>
        <w:t>需方</w:t>
      </w:r>
      <w:r>
        <w:rPr>
          <w:rFonts w:hint="eastAsia" w:ascii="宋体" w:hAnsi="宋体"/>
          <w:bCs/>
        </w:rPr>
        <w:t>负责。</w:t>
      </w:r>
    </w:p>
    <w:p>
      <w:pPr>
        <w:pStyle w:val="61"/>
        <w:spacing w:line="360" w:lineRule="auto"/>
        <w:ind w:firstLineChars="0"/>
        <w:rPr>
          <w:rFonts w:ascii="宋体" w:hAnsi="宋体"/>
          <w:bCs/>
        </w:rPr>
      </w:pPr>
      <w:r>
        <w:rPr>
          <w:rFonts w:ascii="宋体" w:hAnsi="宋体"/>
          <w:bCs/>
        </w:rPr>
        <w:t>上述</w:t>
      </w:r>
      <w:r>
        <w:rPr>
          <w:rFonts w:hint="eastAsia" w:ascii="宋体" w:hAnsi="宋体"/>
          <w:bCs/>
        </w:rPr>
        <w:t>阀门</w:t>
      </w:r>
      <w:r>
        <w:rPr>
          <w:rFonts w:ascii="宋体" w:hAnsi="宋体"/>
          <w:bCs/>
        </w:rPr>
        <w:t>设备的电气及控制</w:t>
      </w:r>
      <w:r>
        <w:rPr>
          <w:rFonts w:hint="eastAsia" w:ascii="宋体" w:hAnsi="宋体"/>
          <w:bCs/>
        </w:rPr>
        <w:t>设备由</w:t>
      </w:r>
      <w:r>
        <w:rPr>
          <w:rFonts w:hint="eastAsia" w:ascii="宋体" w:hAnsi="宋体"/>
          <w:bCs/>
          <w:lang w:eastAsia="zh-CN"/>
        </w:rPr>
        <w:t>需方</w:t>
      </w:r>
      <w:r>
        <w:rPr>
          <w:rFonts w:ascii="宋体" w:hAnsi="宋体"/>
          <w:bCs/>
        </w:rPr>
        <w:t>供货</w:t>
      </w:r>
      <w:r>
        <w:rPr>
          <w:rFonts w:hint="eastAsia" w:ascii="宋体" w:hAnsi="宋体"/>
          <w:bCs/>
        </w:rPr>
        <w:t>：</w:t>
      </w:r>
      <w:r>
        <w:rPr>
          <w:rFonts w:ascii="宋体" w:hAnsi="宋体"/>
          <w:bCs/>
        </w:rPr>
        <w:t>包括</w:t>
      </w:r>
      <w:r>
        <w:rPr>
          <w:rFonts w:hint="eastAsia" w:ascii="宋体" w:hAnsi="宋体"/>
          <w:bCs/>
        </w:rPr>
        <w:t>上述</w:t>
      </w:r>
      <w:r>
        <w:rPr>
          <w:rFonts w:ascii="宋体" w:hAnsi="宋体"/>
          <w:bCs/>
        </w:rPr>
        <w:t>阀门的电气及控制设备、电缆</w:t>
      </w:r>
      <w:r>
        <w:rPr>
          <w:rFonts w:hint="eastAsia" w:ascii="宋体" w:hAnsi="宋体"/>
          <w:bCs/>
        </w:rPr>
        <w:t>、旁路管道</w:t>
      </w:r>
      <w:r>
        <w:rPr>
          <w:rFonts w:ascii="宋体" w:hAnsi="宋体"/>
          <w:bCs/>
        </w:rPr>
        <w:t>及阀门。</w:t>
      </w:r>
    </w:p>
    <w:p/>
    <w:p>
      <w:pPr>
        <w:sectPr>
          <w:pgSz w:w="11906" w:h="16838"/>
          <w:pgMar w:top="1474" w:right="1418" w:bottom="1134" w:left="1418" w:header="567" w:footer="567" w:gutter="0"/>
          <w:pgNumType w:start="1"/>
          <w:cols w:space="425" w:num="1"/>
          <w:docGrid w:type="lines" w:linePitch="326" w:charSpace="0"/>
        </w:sectPr>
      </w:pPr>
    </w:p>
    <w:bookmarkEnd w:id="3"/>
    <w:bookmarkEnd w:id="4"/>
    <w:bookmarkEnd w:id="5"/>
    <w:p>
      <w:pPr>
        <w:pStyle w:val="2"/>
        <w:keepNext/>
        <w:keepLines/>
        <w:numPr>
          <w:ilvl w:val="0"/>
          <w:numId w:val="2"/>
        </w:numPr>
        <w:tabs>
          <w:tab w:val="left" w:pos="360"/>
        </w:tabs>
        <w:adjustRightInd w:val="0"/>
        <w:spacing w:before="163" w:beforeLines="50"/>
        <w:textAlignment w:val="baseline"/>
      </w:pPr>
      <w:r>
        <w:rPr>
          <w:rFonts w:hint="eastAsia"/>
        </w:rPr>
        <w:t xml:space="preserve"> </w:t>
      </w:r>
      <w:bookmarkStart w:id="15" w:name="_Toc128393179"/>
      <w:r>
        <w:t>供货范围</w:t>
      </w:r>
      <w:bookmarkEnd w:id="15"/>
    </w:p>
    <w:p>
      <w:pPr>
        <w:pStyle w:val="3"/>
        <w:numPr>
          <w:ilvl w:val="1"/>
          <w:numId w:val="2"/>
        </w:numPr>
        <w:tabs>
          <w:tab w:val="left" w:pos="360"/>
        </w:tabs>
        <w:spacing w:before="120" w:after="120"/>
        <w:ind w:firstLine="482"/>
        <w:rPr>
          <w:rFonts w:ascii="宋体" w:hAnsi="宋体"/>
        </w:rPr>
      </w:pPr>
      <w:bookmarkStart w:id="16" w:name="_Toc128393180"/>
      <w:r>
        <w:rPr>
          <w:rFonts w:ascii="宋体" w:hAnsi="宋体"/>
        </w:rPr>
        <w:t>一般要求</w:t>
      </w:r>
      <w:bookmarkEnd w:id="16"/>
    </w:p>
    <w:p>
      <w:pPr>
        <w:spacing w:line="420" w:lineRule="auto"/>
        <w:ind w:firstLine="480"/>
        <w:rPr>
          <w:rFonts w:ascii="宋体" w:hAnsi="宋体"/>
        </w:rPr>
      </w:pPr>
      <w:r>
        <w:rPr>
          <w:rFonts w:hint="eastAsia" w:ascii="宋体" w:hAnsi="宋体"/>
        </w:rPr>
        <w:t>3.</w:t>
      </w:r>
      <w:r>
        <w:rPr>
          <w:rFonts w:ascii="宋体" w:hAnsi="宋体"/>
        </w:rPr>
        <w:t xml:space="preserve">1.1 </w:t>
      </w:r>
      <w:r>
        <w:rPr>
          <w:rFonts w:hint="eastAsia" w:ascii="宋体" w:hAnsi="宋体"/>
          <w:lang w:eastAsia="zh-CN"/>
        </w:rPr>
        <w:t>供方</w:t>
      </w:r>
      <w:r>
        <w:rPr>
          <w:rFonts w:ascii="宋体" w:hAnsi="宋体"/>
        </w:rPr>
        <w:t>保证提供设备为全新的、先进的、成熟的、完整的和安全可靠的，且设备的技术经济性能符合本规范书的要求。</w:t>
      </w:r>
    </w:p>
    <w:p>
      <w:pPr>
        <w:spacing w:line="420" w:lineRule="auto"/>
        <w:ind w:firstLine="480"/>
        <w:rPr>
          <w:rFonts w:ascii="宋体" w:hAnsi="宋体"/>
        </w:rPr>
      </w:pPr>
      <w:r>
        <w:rPr>
          <w:rFonts w:hint="eastAsia" w:ascii="宋体" w:hAnsi="宋体"/>
        </w:rPr>
        <w:t>3.1.2</w:t>
      </w:r>
      <w:r>
        <w:rPr>
          <w:rFonts w:hint="eastAsia" w:ascii="宋体" w:hAnsi="宋体"/>
          <w:lang w:eastAsia="zh-CN"/>
        </w:rPr>
        <w:t>供方</w:t>
      </w:r>
      <w:r>
        <w:rPr>
          <w:rFonts w:hint="eastAsia" w:ascii="宋体" w:hAnsi="宋体"/>
        </w:rPr>
        <w:t>按项目的功能和确定的供货范围成套供货，</w:t>
      </w:r>
      <w:r>
        <w:rPr>
          <w:rFonts w:hint="eastAsia" w:ascii="宋体" w:hAnsi="宋体"/>
          <w:lang w:eastAsia="zh-CN"/>
        </w:rPr>
        <w:t>供方</w:t>
      </w:r>
      <w:r>
        <w:rPr>
          <w:rFonts w:hint="eastAsia" w:ascii="宋体" w:hAnsi="宋体"/>
        </w:rPr>
        <w:t>的供货应满足系统改造的要求并提供相关的技术服务；</w:t>
      </w:r>
    </w:p>
    <w:p>
      <w:pPr>
        <w:spacing w:line="420" w:lineRule="auto"/>
        <w:ind w:firstLine="480"/>
        <w:rPr>
          <w:rFonts w:ascii="宋体" w:hAnsi="宋体"/>
        </w:rPr>
      </w:pPr>
      <w:r>
        <w:rPr>
          <w:rFonts w:hint="eastAsia" w:ascii="宋体" w:hAnsi="宋体"/>
        </w:rPr>
        <w:t xml:space="preserve">3.1.3 </w:t>
      </w:r>
      <w:r>
        <w:rPr>
          <w:rFonts w:hint="eastAsia" w:ascii="宋体" w:hAnsi="宋体"/>
          <w:lang w:eastAsia="zh-CN"/>
        </w:rPr>
        <w:t>供方</w:t>
      </w:r>
      <w:r>
        <w:rPr>
          <w:rFonts w:hint="eastAsia" w:ascii="宋体" w:hAnsi="宋体"/>
        </w:rPr>
        <w:t>应根据</w:t>
      </w:r>
      <w:r>
        <w:rPr>
          <w:rFonts w:hint="eastAsia" w:ascii="宋体" w:hAnsi="宋体"/>
          <w:lang w:eastAsia="zh-CN"/>
        </w:rPr>
        <w:t>总包</w:t>
      </w:r>
      <w:r>
        <w:rPr>
          <w:rFonts w:hint="eastAsia" w:ascii="宋体" w:hAnsi="宋体"/>
        </w:rPr>
        <w:t>方和</w:t>
      </w:r>
      <w:r>
        <w:rPr>
          <w:rFonts w:ascii="宋体" w:hAnsi="宋体"/>
        </w:rPr>
        <w:t>电厂</w:t>
      </w:r>
      <w:r>
        <w:rPr>
          <w:rFonts w:hint="eastAsia" w:ascii="宋体" w:hAnsi="宋体"/>
        </w:rPr>
        <w:t>提供的原始数据、技术要求和现场限定的条件，合理选择其供货范围内的设备和材料，保证其性能指标和系统安全可靠地运行，保证运行经济性；</w:t>
      </w:r>
    </w:p>
    <w:p>
      <w:pPr>
        <w:spacing w:line="420" w:lineRule="auto"/>
        <w:ind w:firstLine="480"/>
        <w:rPr>
          <w:rFonts w:ascii="宋体" w:hAnsi="宋体"/>
        </w:rPr>
      </w:pPr>
      <w:r>
        <w:rPr>
          <w:rFonts w:hint="eastAsia" w:ascii="宋体" w:hAnsi="宋体"/>
        </w:rPr>
        <w:t>3.</w:t>
      </w:r>
      <w:r>
        <w:rPr>
          <w:rFonts w:ascii="宋体" w:hAnsi="宋体"/>
        </w:rPr>
        <w:t>1.</w:t>
      </w:r>
      <w:r>
        <w:rPr>
          <w:rFonts w:hint="eastAsia" w:ascii="宋体" w:hAnsi="宋体"/>
        </w:rPr>
        <w:t>4</w:t>
      </w:r>
      <w:r>
        <w:rPr>
          <w:rFonts w:ascii="宋体" w:hAnsi="宋体"/>
        </w:rPr>
        <w:t xml:space="preserve"> </w:t>
      </w:r>
      <w:r>
        <w:rPr>
          <w:rFonts w:hint="eastAsia" w:ascii="宋体" w:hAnsi="宋体"/>
          <w:lang w:eastAsia="zh-CN"/>
        </w:rPr>
        <w:t>供方</w:t>
      </w:r>
      <w:r>
        <w:rPr>
          <w:rFonts w:ascii="宋体" w:hAnsi="宋体"/>
        </w:rPr>
        <w:t>应提供详细供货清单，清单中依次说明产品型号、数量等内容。对于属于整套设备运行和施工所必需的部件，即使本合同附件未列出和／或数目不足，</w:t>
      </w:r>
      <w:r>
        <w:rPr>
          <w:rFonts w:hint="eastAsia" w:ascii="宋体" w:hAnsi="宋体"/>
          <w:lang w:eastAsia="zh-CN"/>
        </w:rPr>
        <w:t>供方</w:t>
      </w:r>
      <w:r>
        <w:rPr>
          <w:rFonts w:ascii="宋体" w:hAnsi="宋体"/>
        </w:rPr>
        <w:t>仍须在执行合同时补足。</w:t>
      </w:r>
    </w:p>
    <w:p>
      <w:pPr>
        <w:spacing w:line="420" w:lineRule="auto"/>
        <w:ind w:firstLine="480"/>
        <w:rPr>
          <w:rFonts w:ascii="宋体" w:hAnsi="宋体"/>
        </w:rPr>
      </w:pPr>
      <w:r>
        <w:rPr>
          <w:rFonts w:hint="eastAsia" w:ascii="宋体" w:hAnsi="宋体"/>
        </w:rPr>
        <w:t>3.</w:t>
      </w:r>
      <w:r>
        <w:rPr>
          <w:rFonts w:ascii="宋体" w:hAnsi="宋体"/>
        </w:rPr>
        <w:t>1.</w:t>
      </w:r>
      <w:r>
        <w:rPr>
          <w:rFonts w:hint="eastAsia" w:ascii="宋体" w:hAnsi="宋体"/>
        </w:rPr>
        <w:t>5</w:t>
      </w:r>
      <w:r>
        <w:rPr>
          <w:rFonts w:ascii="宋体" w:hAnsi="宋体"/>
        </w:rPr>
        <w:t xml:space="preserve"> </w:t>
      </w:r>
      <w:r>
        <w:rPr>
          <w:rFonts w:hint="eastAsia" w:ascii="宋体" w:hAnsi="宋体"/>
          <w:lang w:eastAsia="zh-CN"/>
        </w:rPr>
        <w:t>供方</w:t>
      </w:r>
      <w:r>
        <w:rPr>
          <w:rFonts w:ascii="宋体" w:hAnsi="宋体"/>
        </w:rPr>
        <w:t>应提供本供货范围内所有安装和检修所需专用工具和消耗材料等，并提供详细供货清单。</w:t>
      </w:r>
    </w:p>
    <w:p>
      <w:pPr>
        <w:spacing w:line="420" w:lineRule="auto"/>
        <w:ind w:firstLine="480"/>
        <w:rPr>
          <w:rFonts w:ascii="宋体" w:hAnsi="宋体"/>
        </w:rPr>
      </w:pPr>
      <w:r>
        <w:rPr>
          <w:rFonts w:hint="eastAsia" w:ascii="宋体" w:hAnsi="宋体"/>
        </w:rPr>
        <w:t>3.</w:t>
      </w:r>
      <w:r>
        <w:rPr>
          <w:rFonts w:ascii="宋体" w:hAnsi="宋体"/>
        </w:rPr>
        <w:t>1.</w:t>
      </w:r>
      <w:r>
        <w:rPr>
          <w:rFonts w:hint="eastAsia" w:ascii="宋体" w:hAnsi="宋体"/>
        </w:rPr>
        <w:t>6</w:t>
      </w:r>
      <w:r>
        <w:rPr>
          <w:rFonts w:ascii="宋体" w:hAnsi="宋体"/>
        </w:rPr>
        <w:t xml:space="preserve"> </w:t>
      </w:r>
      <w:r>
        <w:rPr>
          <w:rFonts w:hint="eastAsia" w:ascii="宋体" w:hAnsi="宋体"/>
          <w:lang w:eastAsia="zh-CN"/>
        </w:rPr>
        <w:t>供方</w:t>
      </w:r>
      <w:r>
        <w:rPr>
          <w:rFonts w:ascii="宋体" w:hAnsi="宋体"/>
        </w:rPr>
        <w:t>应提供一个大修期所需的备品备件清单，</w:t>
      </w:r>
      <w:r>
        <w:rPr>
          <w:rFonts w:hint="eastAsia" w:ascii="宋体" w:hAnsi="宋体"/>
          <w:lang w:eastAsia="zh-CN"/>
        </w:rPr>
        <w:t>需方</w:t>
      </w:r>
      <w:r>
        <w:rPr>
          <w:rFonts w:ascii="宋体" w:hAnsi="宋体"/>
        </w:rPr>
        <w:t>对备品备件的采购在合同谈判时确定，</w:t>
      </w:r>
      <w:r>
        <w:rPr>
          <w:rFonts w:hint="eastAsia" w:ascii="宋体" w:hAnsi="宋体"/>
          <w:lang w:eastAsia="zh-CN"/>
        </w:rPr>
        <w:t>供方</w:t>
      </w:r>
      <w:r>
        <w:rPr>
          <w:rFonts w:ascii="宋体" w:hAnsi="宋体"/>
        </w:rPr>
        <w:t>对这部分供货的报价应单独列出。</w:t>
      </w:r>
    </w:p>
    <w:p>
      <w:pPr>
        <w:spacing w:line="420" w:lineRule="auto"/>
        <w:ind w:firstLine="480"/>
        <w:rPr>
          <w:rFonts w:ascii="宋体" w:hAnsi="宋体"/>
        </w:rPr>
      </w:pPr>
      <w:r>
        <w:rPr>
          <w:rFonts w:hint="eastAsia" w:ascii="宋体" w:hAnsi="宋体"/>
        </w:rPr>
        <w:t>3.</w:t>
      </w:r>
      <w:r>
        <w:rPr>
          <w:rFonts w:ascii="宋体" w:hAnsi="宋体"/>
        </w:rPr>
        <w:t>1.</w:t>
      </w:r>
      <w:r>
        <w:rPr>
          <w:rFonts w:hint="eastAsia" w:ascii="宋体" w:hAnsi="宋体"/>
        </w:rPr>
        <w:t>7</w:t>
      </w:r>
      <w:r>
        <w:rPr>
          <w:rFonts w:ascii="宋体" w:hAnsi="宋体"/>
        </w:rPr>
        <w:t xml:space="preserve"> </w:t>
      </w:r>
      <w:r>
        <w:rPr>
          <w:rFonts w:hint="eastAsia" w:ascii="宋体" w:hAnsi="宋体"/>
          <w:lang w:eastAsia="zh-CN"/>
        </w:rPr>
        <w:t>供方</w:t>
      </w:r>
      <w:r>
        <w:rPr>
          <w:rFonts w:ascii="宋体" w:hAnsi="宋体"/>
        </w:rPr>
        <w:t>应提供随机备品备件清单（包括安装、调试、试运行及质保期内所需要的）</w:t>
      </w:r>
    </w:p>
    <w:p>
      <w:pPr>
        <w:spacing w:line="420" w:lineRule="auto"/>
        <w:ind w:firstLine="480"/>
        <w:rPr>
          <w:rFonts w:ascii="宋体" w:hAnsi="宋体"/>
        </w:rPr>
      </w:pPr>
      <w:r>
        <w:rPr>
          <w:rFonts w:hint="eastAsia" w:ascii="宋体" w:hAnsi="宋体"/>
        </w:rPr>
        <w:t>3.</w:t>
      </w:r>
      <w:r>
        <w:rPr>
          <w:rFonts w:ascii="宋体" w:hAnsi="宋体"/>
        </w:rPr>
        <w:t>1.</w:t>
      </w:r>
      <w:r>
        <w:rPr>
          <w:rFonts w:hint="eastAsia" w:ascii="宋体" w:hAnsi="宋体"/>
        </w:rPr>
        <w:t>8</w:t>
      </w:r>
      <w:r>
        <w:rPr>
          <w:rFonts w:ascii="宋体" w:hAnsi="宋体"/>
        </w:rPr>
        <w:t xml:space="preserve"> </w:t>
      </w:r>
      <w:r>
        <w:rPr>
          <w:rFonts w:hint="eastAsia" w:ascii="宋体" w:hAnsi="宋体"/>
          <w:lang w:eastAsia="zh-CN"/>
        </w:rPr>
        <w:t>供方</w:t>
      </w:r>
      <w:r>
        <w:rPr>
          <w:rFonts w:ascii="宋体" w:hAnsi="宋体"/>
        </w:rPr>
        <w:t>应提供所供设备中的进口件清单。</w:t>
      </w:r>
    </w:p>
    <w:p>
      <w:pPr>
        <w:spacing w:line="420" w:lineRule="auto"/>
        <w:ind w:firstLine="480"/>
        <w:rPr>
          <w:rFonts w:ascii="宋体" w:hAnsi="宋体"/>
        </w:rPr>
      </w:pPr>
      <w:r>
        <w:rPr>
          <w:rFonts w:hint="eastAsia" w:ascii="宋体" w:hAnsi="宋体"/>
        </w:rPr>
        <w:t>3.1.9 以下为工艺、电气和仪表控制部分供货的最低要求，但不限于此：</w:t>
      </w:r>
    </w:p>
    <w:p>
      <w:pPr>
        <w:spacing w:line="420" w:lineRule="auto"/>
        <w:ind w:firstLine="480"/>
        <w:rPr>
          <w:rFonts w:ascii="宋体" w:hAnsi="宋体"/>
        </w:rPr>
      </w:pPr>
      <w:r>
        <w:rPr>
          <w:rFonts w:hint="eastAsia" w:ascii="宋体" w:hAnsi="宋体"/>
        </w:rPr>
        <w:t>所有阀门的执行机构随主设备供货，所有安装于设备上的就地仪表，如：温度、压力（压差）等，随设备一同供货；</w:t>
      </w:r>
    </w:p>
    <w:p>
      <w:pPr>
        <w:spacing w:line="420" w:lineRule="auto"/>
        <w:ind w:firstLine="480"/>
        <w:rPr>
          <w:rFonts w:ascii="宋体" w:hAnsi="宋体"/>
        </w:rPr>
      </w:pPr>
      <w:r>
        <w:rPr>
          <w:rFonts w:hint="eastAsia" w:ascii="宋体" w:hAnsi="宋体"/>
        </w:rPr>
        <w:t>所有的压力测点都采用压力变送器，所有的温度测点都采用热电偶。</w:t>
      </w:r>
    </w:p>
    <w:p>
      <w:pPr>
        <w:spacing w:line="420" w:lineRule="auto"/>
        <w:ind w:firstLine="480"/>
        <w:rPr>
          <w:rFonts w:ascii="宋体" w:hAnsi="宋体"/>
        </w:rPr>
      </w:pPr>
      <w:r>
        <w:rPr>
          <w:rFonts w:hint="eastAsia" w:ascii="宋体" w:hAnsi="宋体"/>
        </w:rPr>
        <w:t>用于机械设备紧固和安装所需材料以及螺栓，随机械设备一起供货，除非另外规定；</w:t>
      </w:r>
    </w:p>
    <w:p>
      <w:pPr>
        <w:spacing w:line="420" w:lineRule="auto"/>
        <w:ind w:firstLine="480"/>
        <w:rPr>
          <w:rFonts w:ascii="宋体" w:hAnsi="宋体"/>
        </w:rPr>
      </w:pPr>
      <w:r>
        <w:rPr>
          <w:rFonts w:hint="eastAsia" w:ascii="宋体" w:hAnsi="宋体"/>
        </w:rPr>
        <w:t>所供设备应油漆完好，所有</w:t>
      </w:r>
      <w:r>
        <w:rPr>
          <w:rFonts w:hint="eastAsia" w:ascii="宋体" w:hAnsi="宋体"/>
          <w:lang w:eastAsia="zh-CN"/>
        </w:rPr>
        <w:t>需方</w:t>
      </w:r>
      <w:r>
        <w:rPr>
          <w:rFonts w:hint="eastAsia" w:ascii="宋体" w:hAnsi="宋体"/>
        </w:rPr>
        <w:t>供货范围内设备及设备本体自带的钢结构、管道、支吊架等的油漆属于</w:t>
      </w:r>
      <w:r>
        <w:rPr>
          <w:rFonts w:hint="eastAsia" w:ascii="宋体" w:hAnsi="宋体"/>
          <w:lang w:eastAsia="zh-CN"/>
        </w:rPr>
        <w:t>需方</w:t>
      </w:r>
      <w:r>
        <w:rPr>
          <w:rFonts w:hint="eastAsia" w:ascii="宋体" w:hAnsi="宋体"/>
        </w:rPr>
        <w:t>的供货内容。用于现场修补的面漆材料应包括在</w:t>
      </w:r>
      <w:r>
        <w:rPr>
          <w:rFonts w:hint="eastAsia" w:ascii="宋体" w:hAnsi="宋体"/>
          <w:lang w:eastAsia="zh-CN"/>
        </w:rPr>
        <w:t>需方</w:t>
      </w:r>
      <w:r>
        <w:rPr>
          <w:rFonts w:hint="eastAsia" w:ascii="宋体" w:hAnsi="宋体"/>
        </w:rPr>
        <w:t>相应供货范围内，现场的修补由</w:t>
      </w:r>
      <w:r>
        <w:rPr>
          <w:rFonts w:hint="eastAsia" w:ascii="宋体" w:hAnsi="宋体"/>
          <w:lang w:eastAsia="zh-CN"/>
        </w:rPr>
        <w:t>总包</w:t>
      </w:r>
      <w:r>
        <w:rPr>
          <w:rFonts w:hint="eastAsia" w:ascii="宋体" w:hAnsi="宋体"/>
        </w:rPr>
        <w:t>方负责完成；</w:t>
      </w:r>
    </w:p>
    <w:p>
      <w:pPr>
        <w:spacing w:line="420" w:lineRule="auto"/>
        <w:ind w:firstLine="480"/>
        <w:rPr>
          <w:rFonts w:ascii="宋体" w:hAnsi="宋体"/>
        </w:rPr>
      </w:pPr>
      <w:r>
        <w:rPr>
          <w:rFonts w:hint="eastAsia" w:ascii="宋体" w:hAnsi="宋体"/>
        </w:rPr>
        <w:t>使用法兰≥PN25等级的，法兰应使用长颈对焊法兰。</w:t>
      </w:r>
    </w:p>
    <w:p>
      <w:pPr>
        <w:spacing w:line="420" w:lineRule="auto"/>
        <w:ind w:firstLine="480"/>
        <w:rPr>
          <w:rFonts w:ascii="宋体" w:hAnsi="宋体"/>
        </w:rPr>
      </w:pPr>
      <w:r>
        <w:rPr>
          <w:rFonts w:hint="eastAsia" w:ascii="宋体" w:hAnsi="宋体"/>
        </w:rPr>
        <w:t>在质保期内发现</w:t>
      </w:r>
      <w:r>
        <w:rPr>
          <w:rFonts w:hint="eastAsia" w:ascii="宋体" w:hAnsi="宋体"/>
          <w:lang w:eastAsia="zh-CN"/>
        </w:rPr>
        <w:t>供方</w:t>
      </w:r>
      <w:r>
        <w:rPr>
          <w:rFonts w:hint="eastAsia" w:ascii="宋体" w:hAnsi="宋体"/>
        </w:rPr>
        <w:t>供货范围内的任何设备、材料存在缺陷，应由</w:t>
      </w:r>
      <w:r>
        <w:rPr>
          <w:rFonts w:hint="eastAsia" w:ascii="宋体" w:hAnsi="宋体"/>
          <w:lang w:eastAsia="zh-CN"/>
        </w:rPr>
        <w:t>供方</w:t>
      </w:r>
      <w:r>
        <w:rPr>
          <w:rFonts w:hint="eastAsia" w:ascii="宋体" w:hAnsi="宋体"/>
        </w:rPr>
        <w:t>免费提供维修或更换新的设备、材料，因此</w:t>
      </w:r>
      <w:r>
        <w:rPr>
          <w:rFonts w:ascii="宋体" w:hAnsi="宋体"/>
        </w:rPr>
        <w:t>产生的</w:t>
      </w:r>
      <w:r>
        <w:rPr>
          <w:rFonts w:hint="eastAsia" w:ascii="宋体" w:hAnsi="宋体"/>
        </w:rPr>
        <w:t>现场</w:t>
      </w:r>
      <w:r>
        <w:rPr>
          <w:rFonts w:ascii="宋体" w:hAnsi="宋体"/>
        </w:rPr>
        <w:t>施工</w:t>
      </w:r>
      <w:r>
        <w:rPr>
          <w:rFonts w:hint="eastAsia" w:ascii="宋体" w:hAnsi="宋体"/>
        </w:rPr>
        <w:t>由</w:t>
      </w:r>
      <w:r>
        <w:rPr>
          <w:rFonts w:hint="eastAsia" w:ascii="宋体" w:hAnsi="宋体"/>
          <w:lang w:eastAsia="zh-CN"/>
        </w:rPr>
        <w:t>供方</w:t>
      </w:r>
      <w:r>
        <w:rPr>
          <w:rFonts w:ascii="宋体" w:hAnsi="宋体"/>
        </w:rPr>
        <w:t>负责</w:t>
      </w:r>
      <w:r>
        <w:rPr>
          <w:rFonts w:hint="eastAsia" w:ascii="宋体" w:hAnsi="宋体"/>
        </w:rPr>
        <w:t>。</w:t>
      </w:r>
    </w:p>
    <w:p>
      <w:pPr>
        <w:rPr>
          <w:snapToGrid w:val="0"/>
        </w:rPr>
      </w:pPr>
    </w:p>
    <w:p>
      <w:pPr>
        <w:jc w:val="center"/>
        <w:rPr>
          <w:rFonts w:cs="Times New Roman"/>
          <w:sz w:val="32"/>
          <w:szCs w:val="32"/>
        </w:rPr>
        <w:sectPr>
          <w:pgSz w:w="11906" w:h="16838"/>
          <w:pgMar w:top="1474" w:right="1418" w:bottom="1134" w:left="1418" w:header="567" w:footer="567" w:gutter="0"/>
          <w:cols w:space="425" w:num="1"/>
          <w:docGrid w:type="lines" w:linePitch="326" w:charSpace="0"/>
        </w:sectPr>
      </w:pPr>
    </w:p>
    <w:p>
      <w:pPr>
        <w:pStyle w:val="3"/>
        <w:numPr>
          <w:ilvl w:val="1"/>
          <w:numId w:val="2"/>
        </w:numPr>
        <w:tabs>
          <w:tab w:val="left" w:pos="360"/>
        </w:tabs>
        <w:spacing w:before="120" w:after="120"/>
        <w:ind w:firstLine="482"/>
        <w:rPr>
          <w:rFonts w:ascii="宋体" w:hAnsi="宋体"/>
        </w:rPr>
      </w:pPr>
      <w:bookmarkStart w:id="17" w:name="_Toc128393181"/>
      <w:r>
        <w:rPr>
          <w:rFonts w:hint="eastAsia" w:ascii="宋体" w:hAnsi="宋体"/>
        </w:rPr>
        <w:t>供货清单</w:t>
      </w:r>
      <w:bookmarkEnd w:id="17"/>
    </w:p>
    <w:p>
      <w:pPr>
        <w:ind w:firstLine="424" w:firstLineChars="177"/>
        <w:rPr>
          <w:rFonts w:asciiTheme="minorEastAsia" w:hAnsiTheme="minorEastAsia" w:eastAsiaTheme="minorEastAsia"/>
        </w:rPr>
      </w:pPr>
      <w:r>
        <w:rPr>
          <w:rFonts w:hint="eastAsia" w:asciiTheme="minorEastAsia" w:hAnsiTheme="minorEastAsia" w:eastAsiaTheme="minorEastAsia"/>
        </w:rPr>
        <w:t>3.2.1阀门部分</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2052"/>
        <w:gridCol w:w="3930"/>
        <w:gridCol w:w="1033"/>
        <w:gridCol w:w="1033"/>
        <w:gridCol w:w="1033"/>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shd w:val="clear" w:color="000000" w:fill="FFFFFF"/>
            <w:vAlign w:val="center"/>
          </w:tcPr>
          <w:p>
            <w:pPr>
              <w:widowControl/>
              <w:contextualSpacing/>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721" w:type="pct"/>
            <w:shd w:val="clear" w:color="000000" w:fill="FFFFFF"/>
            <w:vAlign w:val="center"/>
          </w:tcPr>
          <w:p>
            <w:pPr>
              <w:widowControl/>
              <w:contextualSpacing/>
              <w:jc w:val="center"/>
              <w:rPr>
                <w:rFonts w:ascii="宋体" w:hAnsi="宋体" w:cs="宋体"/>
                <w:b/>
                <w:bCs/>
                <w:color w:val="000000"/>
                <w:kern w:val="0"/>
                <w:sz w:val="21"/>
                <w:szCs w:val="21"/>
              </w:rPr>
            </w:pPr>
            <w:r>
              <w:rPr>
                <w:rFonts w:hint="eastAsia" w:ascii="宋体" w:hAnsi="宋体" w:cs="宋体"/>
                <w:b/>
                <w:bCs/>
                <w:color w:val="000000"/>
                <w:kern w:val="0"/>
                <w:sz w:val="21"/>
                <w:szCs w:val="21"/>
              </w:rPr>
              <w:t>名称</w:t>
            </w:r>
          </w:p>
        </w:tc>
        <w:tc>
          <w:tcPr>
            <w:tcW w:w="1381" w:type="pct"/>
            <w:shd w:val="clear" w:color="000000" w:fill="FFFFFF"/>
            <w:vAlign w:val="center"/>
          </w:tcPr>
          <w:p>
            <w:pPr>
              <w:widowControl/>
              <w:contextualSpacing/>
              <w:jc w:val="center"/>
              <w:rPr>
                <w:rFonts w:ascii="宋体" w:hAnsi="宋体" w:cs="宋体"/>
                <w:b/>
                <w:bCs/>
                <w:color w:val="000000"/>
                <w:kern w:val="0"/>
                <w:sz w:val="21"/>
                <w:szCs w:val="21"/>
              </w:rPr>
            </w:pPr>
            <w:r>
              <w:rPr>
                <w:rFonts w:hint="eastAsia" w:ascii="宋体" w:hAnsi="宋体" w:cs="宋体"/>
                <w:b/>
                <w:bCs/>
                <w:color w:val="000000"/>
                <w:kern w:val="0"/>
                <w:sz w:val="21"/>
                <w:szCs w:val="21"/>
              </w:rPr>
              <w:t>规格型号</w:t>
            </w:r>
          </w:p>
        </w:tc>
        <w:tc>
          <w:tcPr>
            <w:tcW w:w="363" w:type="pct"/>
            <w:shd w:val="clear" w:color="000000" w:fill="FFFFFF"/>
            <w:vAlign w:val="center"/>
          </w:tcPr>
          <w:p>
            <w:pPr>
              <w:widowControl/>
              <w:contextualSpacing/>
              <w:jc w:val="center"/>
              <w:rPr>
                <w:rFonts w:ascii="宋体" w:hAnsi="宋体" w:cs="宋体"/>
                <w:b/>
                <w:bCs/>
                <w:color w:val="000000"/>
                <w:kern w:val="0"/>
                <w:sz w:val="21"/>
                <w:szCs w:val="21"/>
              </w:rPr>
            </w:pPr>
            <w:r>
              <w:rPr>
                <w:rFonts w:hint="eastAsia" w:ascii="宋体" w:hAnsi="宋体" w:cs="宋体"/>
                <w:b/>
                <w:bCs/>
                <w:color w:val="000000"/>
                <w:kern w:val="0"/>
                <w:sz w:val="21"/>
                <w:szCs w:val="21"/>
              </w:rPr>
              <w:t>材质</w:t>
            </w:r>
          </w:p>
        </w:tc>
        <w:tc>
          <w:tcPr>
            <w:tcW w:w="363" w:type="pct"/>
            <w:shd w:val="clear" w:color="000000" w:fill="FFFFFF"/>
            <w:vAlign w:val="center"/>
          </w:tcPr>
          <w:p>
            <w:pPr>
              <w:widowControl/>
              <w:contextualSpacing/>
              <w:jc w:val="center"/>
              <w:rPr>
                <w:rFonts w:ascii="宋体" w:hAnsi="宋体" w:cs="宋体"/>
                <w:b/>
                <w:bCs/>
                <w:color w:val="000000"/>
                <w:kern w:val="0"/>
                <w:sz w:val="21"/>
                <w:szCs w:val="21"/>
              </w:rPr>
            </w:pPr>
            <w:r>
              <w:rPr>
                <w:rFonts w:hint="eastAsia" w:ascii="宋体" w:hAnsi="宋体" w:cs="宋体"/>
                <w:b/>
                <w:bCs/>
                <w:color w:val="000000"/>
                <w:kern w:val="0"/>
                <w:sz w:val="21"/>
                <w:szCs w:val="21"/>
              </w:rPr>
              <w:t>单位</w:t>
            </w:r>
          </w:p>
        </w:tc>
        <w:tc>
          <w:tcPr>
            <w:tcW w:w="363" w:type="pct"/>
            <w:shd w:val="clear" w:color="000000" w:fill="FFFFFF"/>
            <w:vAlign w:val="center"/>
          </w:tcPr>
          <w:p>
            <w:pPr>
              <w:widowControl/>
              <w:contextualSpacing/>
              <w:jc w:val="center"/>
              <w:rPr>
                <w:rFonts w:ascii="宋体" w:hAnsi="宋体" w:cs="宋体"/>
                <w:b/>
                <w:bCs/>
                <w:color w:val="000000"/>
                <w:kern w:val="0"/>
                <w:sz w:val="21"/>
                <w:szCs w:val="21"/>
              </w:rPr>
            </w:pPr>
            <w:r>
              <w:rPr>
                <w:rFonts w:hint="eastAsia" w:ascii="宋体" w:hAnsi="宋体" w:cs="宋体"/>
                <w:b/>
                <w:bCs/>
                <w:color w:val="000000"/>
                <w:kern w:val="0"/>
                <w:sz w:val="21"/>
                <w:szCs w:val="21"/>
              </w:rPr>
              <w:t>数量</w:t>
            </w:r>
          </w:p>
        </w:tc>
        <w:tc>
          <w:tcPr>
            <w:tcW w:w="1443" w:type="pct"/>
            <w:shd w:val="clear" w:color="000000" w:fill="FFFFFF"/>
            <w:vAlign w:val="center"/>
          </w:tcPr>
          <w:p>
            <w:pPr>
              <w:widowControl/>
              <w:contextualSpacing/>
              <w:jc w:val="center"/>
              <w:rPr>
                <w:rFonts w:ascii="宋体" w:hAnsi="宋体" w:cs="宋体"/>
                <w:color w:val="000000"/>
                <w:kern w:val="0"/>
                <w:sz w:val="21"/>
                <w:szCs w:val="21"/>
              </w:rPr>
            </w:pPr>
            <w:r>
              <w:rPr>
                <w:rFonts w:hint="eastAsia" w:ascii="宋体" w:hAnsi="宋体" w:cs="宋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shd w:val="clear" w:color="auto" w:fill="auto"/>
            <w:vAlign w:val="center"/>
          </w:tcPr>
          <w:p>
            <w:pPr>
              <w:widowControl/>
              <w:contextualSpacing/>
              <w:jc w:val="center"/>
              <w:rPr>
                <w:rFonts w:ascii="宋体" w:hAnsi="宋体" w:cs="宋体"/>
                <w:kern w:val="0"/>
                <w:sz w:val="21"/>
                <w:szCs w:val="21"/>
              </w:rPr>
            </w:pPr>
            <w:r>
              <w:rPr>
                <w:rFonts w:hint="eastAsia" w:ascii="宋体" w:hAnsi="宋体" w:cs="宋体"/>
                <w:kern w:val="0"/>
                <w:sz w:val="21"/>
                <w:szCs w:val="21"/>
              </w:rPr>
              <w:t>1</w:t>
            </w:r>
          </w:p>
        </w:tc>
        <w:tc>
          <w:tcPr>
            <w:tcW w:w="721" w:type="pct"/>
            <w:shd w:val="clear" w:color="auto" w:fill="auto"/>
            <w:vAlign w:val="center"/>
          </w:tcPr>
          <w:p>
            <w:pPr>
              <w:widowControl/>
              <w:contextualSpacing/>
              <w:jc w:val="center"/>
              <w:rPr>
                <w:rFonts w:ascii="宋体" w:hAnsi="宋体" w:cs="宋体"/>
                <w:kern w:val="0"/>
                <w:sz w:val="21"/>
                <w:szCs w:val="21"/>
              </w:rPr>
            </w:pPr>
            <w:r>
              <w:rPr>
                <w:rFonts w:hint="eastAsia" w:ascii="宋体" w:hAnsi="宋体" w:cs="宋体"/>
                <w:kern w:val="0"/>
                <w:sz w:val="21"/>
                <w:szCs w:val="21"/>
              </w:rPr>
              <w:t>电动调阀</w:t>
            </w:r>
          </w:p>
        </w:tc>
        <w:tc>
          <w:tcPr>
            <w:tcW w:w="1381" w:type="pct"/>
            <w:shd w:val="clear" w:color="auto" w:fill="auto"/>
            <w:vAlign w:val="center"/>
          </w:tcPr>
          <w:p>
            <w:pPr>
              <w:widowControl/>
              <w:contextualSpacing/>
              <w:jc w:val="center"/>
              <w:rPr>
                <w:rFonts w:ascii="宋体" w:hAnsi="宋体" w:cs="宋体"/>
                <w:kern w:val="0"/>
                <w:sz w:val="21"/>
                <w:szCs w:val="21"/>
              </w:rPr>
            </w:pPr>
            <w:r>
              <w:rPr>
                <w:rFonts w:hint="eastAsia" w:ascii="宋体" w:hAnsi="宋体" w:cs="宋体"/>
                <w:color w:val="FF0000"/>
                <w:kern w:val="0"/>
                <w:sz w:val="21"/>
                <w:szCs w:val="21"/>
                <w:lang w:val="en-US" w:eastAsia="zh-CN"/>
              </w:rPr>
              <w:t>DN350，</w:t>
            </w:r>
            <w:r>
              <w:rPr>
                <w:rFonts w:hint="eastAsia" w:ascii="宋体" w:hAnsi="宋体" w:cs="宋体"/>
                <w:color w:val="FF0000"/>
                <w:kern w:val="0"/>
                <w:sz w:val="21"/>
                <w:szCs w:val="21"/>
              </w:rPr>
              <w:t>参数详见调阀参数表</w:t>
            </w:r>
          </w:p>
        </w:tc>
        <w:tc>
          <w:tcPr>
            <w:tcW w:w="363" w:type="pct"/>
            <w:shd w:val="clear" w:color="auto" w:fill="auto"/>
            <w:vAlign w:val="center"/>
          </w:tcPr>
          <w:p>
            <w:pPr>
              <w:widowControl/>
              <w:contextualSpacing/>
              <w:jc w:val="center"/>
              <w:rPr>
                <w:rFonts w:ascii="宋体" w:hAnsi="宋体" w:cs="宋体"/>
                <w:kern w:val="0"/>
                <w:sz w:val="21"/>
                <w:szCs w:val="21"/>
              </w:rPr>
            </w:pPr>
            <w:r>
              <w:rPr>
                <w:rFonts w:hint="eastAsia" w:ascii="宋体" w:hAnsi="宋体" w:cs="宋体"/>
                <w:kern w:val="0"/>
                <w:sz w:val="21"/>
                <w:szCs w:val="21"/>
              </w:rPr>
              <w:t>WCB</w:t>
            </w:r>
          </w:p>
        </w:tc>
        <w:tc>
          <w:tcPr>
            <w:tcW w:w="363" w:type="pct"/>
            <w:shd w:val="clear" w:color="auto" w:fill="auto"/>
            <w:vAlign w:val="center"/>
          </w:tcPr>
          <w:p>
            <w:pPr>
              <w:widowControl/>
              <w:contextualSpacing/>
              <w:jc w:val="center"/>
              <w:rPr>
                <w:rFonts w:ascii="宋体" w:hAnsi="宋体" w:cs="宋体"/>
                <w:kern w:val="0"/>
                <w:sz w:val="21"/>
                <w:szCs w:val="21"/>
              </w:rPr>
            </w:pPr>
            <w:r>
              <w:rPr>
                <w:rFonts w:hint="eastAsia" w:ascii="宋体" w:hAnsi="宋体" w:cs="宋体"/>
                <w:kern w:val="0"/>
                <w:sz w:val="21"/>
                <w:szCs w:val="21"/>
              </w:rPr>
              <w:t>台</w:t>
            </w:r>
          </w:p>
        </w:tc>
        <w:tc>
          <w:tcPr>
            <w:tcW w:w="363" w:type="pct"/>
            <w:shd w:val="clear" w:color="auto" w:fill="auto"/>
            <w:vAlign w:val="center"/>
          </w:tcPr>
          <w:p>
            <w:pPr>
              <w:widowControl/>
              <w:contextualSpacing/>
              <w:jc w:val="center"/>
              <w:rPr>
                <w:rFonts w:ascii="宋体" w:hAnsi="宋体" w:cs="宋体"/>
                <w:kern w:val="0"/>
                <w:sz w:val="21"/>
                <w:szCs w:val="21"/>
              </w:rPr>
            </w:pPr>
            <w:r>
              <w:rPr>
                <w:rFonts w:hint="eastAsia" w:ascii="宋体" w:hAnsi="宋体" w:cs="宋体"/>
                <w:kern w:val="0"/>
                <w:sz w:val="21"/>
                <w:szCs w:val="21"/>
              </w:rPr>
              <w:t>1</w:t>
            </w:r>
          </w:p>
        </w:tc>
        <w:tc>
          <w:tcPr>
            <w:tcW w:w="1443" w:type="pct"/>
            <w:shd w:val="clear" w:color="auto" w:fill="auto"/>
            <w:vAlign w:val="center"/>
          </w:tcPr>
          <w:p>
            <w:pPr>
              <w:widowControl/>
              <w:contextualSpacing/>
              <w:jc w:val="left"/>
              <w:rPr>
                <w:rFonts w:hint="default" w:ascii="宋体" w:hAnsi="宋体" w:cs="宋体"/>
                <w:kern w:val="0"/>
                <w:sz w:val="21"/>
                <w:szCs w:val="21"/>
                <w:lang w:val="en-US"/>
              </w:rPr>
            </w:pPr>
            <w:r>
              <w:rPr>
                <w:rFonts w:hint="eastAsia" w:ascii="宋体" w:hAnsi="宋体" w:cs="宋体"/>
                <w:color w:val="FF0000"/>
                <w:kern w:val="0"/>
                <w:sz w:val="21"/>
                <w:szCs w:val="21"/>
                <w:lang w:eastAsia="zh-CN"/>
              </w:rPr>
              <w:t>法兰对焊连接，配反法兰及配件，</w:t>
            </w:r>
            <w:r>
              <w:rPr>
                <w:rFonts w:hint="eastAsia" w:ascii="宋体" w:hAnsi="宋体" w:cs="宋体"/>
                <w:color w:val="FF0000"/>
                <w:kern w:val="0"/>
                <w:sz w:val="21"/>
                <w:szCs w:val="21"/>
              </w:rPr>
              <w:t>执行器</w:t>
            </w:r>
            <w:r>
              <w:rPr>
                <w:rFonts w:hint="eastAsia" w:ascii="宋体" w:hAnsi="宋体" w:cs="宋体"/>
                <w:color w:val="FF0000"/>
                <w:kern w:val="0"/>
                <w:sz w:val="21"/>
                <w:szCs w:val="21"/>
                <w:lang w:eastAsia="zh-CN"/>
              </w:rPr>
              <w:t>罗托克</w:t>
            </w:r>
            <w:r>
              <w:rPr>
                <w:rFonts w:hint="eastAsia" w:ascii="宋体" w:hAnsi="宋体" w:cs="宋体"/>
                <w:color w:val="FF0000"/>
                <w:kern w:val="0"/>
                <w:sz w:val="21"/>
                <w:szCs w:val="21"/>
                <w:lang w:val="en-US" w:eastAsia="zh-CN"/>
              </w:rPr>
              <w:t>IQM3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shd w:val="clear" w:color="auto" w:fill="auto"/>
            <w:vAlign w:val="center"/>
          </w:tcPr>
          <w:p>
            <w:pPr>
              <w:widowControl/>
              <w:contextualSpacing/>
              <w:jc w:val="center"/>
              <w:rPr>
                <w:rFonts w:ascii="宋体" w:hAnsi="宋体" w:cs="宋体"/>
                <w:kern w:val="0"/>
                <w:sz w:val="21"/>
                <w:szCs w:val="21"/>
              </w:rPr>
            </w:pPr>
            <w:r>
              <w:rPr>
                <w:rFonts w:hint="eastAsia" w:ascii="宋体" w:hAnsi="宋体" w:cs="宋体"/>
                <w:kern w:val="0"/>
                <w:sz w:val="21"/>
                <w:szCs w:val="21"/>
              </w:rPr>
              <w:t>2</w:t>
            </w:r>
          </w:p>
        </w:tc>
        <w:tc>
          <w:tcPr>
            <w:tcW w:w="721" w:type="pct"/>
            <w:shd w:val="clear" w:color="auto" w:fill="auto"/>
            <w:vAlign w:val="center"/>
          </w:tcPr>
          <w:p>
            <w:pPr>
              <w:widowControl/>
              <w:contextualSpacing/>
              <w:jc w:val="center"/>
              <w:rPr>
                <w:rFonts w:ascii="宋体" w:hAnsi="宋体" w:cs="宋体"/>
                <w:kern w:val="0"/>
                <w:sz w:val="21"/>
                <w:szCs w:val="21"/>
              </w:rPr>
            </w:pPr>
            <w:r>
              <w:rPr>
                <w:rFonts w:hint="eastAsia" w:ascii="宋体" w:hAnsi="宋体" w:cs="宋体"/>
                <w:kern w:val="0"/>
                <w:sz w:val="21"/>
                <w:szCs w:val="21"/>
                <w:lang w:eastAsia="zh-CN"/>
              </w:rPr>
              <w:t>电动截止</w:t>
            </w:r>
            <w:r>
              <w:rPr>
                <w:rFonts w:hint="eastAsia" w:ascii="宋体" w:hAnsi="宋体" w:cs="宋体"/>
                <w:kern w:val="0"/>
                <w:sz w:val="21"/>
                <w:szCs w:val="21"/>
              </w:rPr>
              <w:t>阀</w:t>
            </w:r>
          </w:p>
        </w:tc>
        <w:tc>
          <w:tcPr>
            <w:tcW w:w="1381" w:type="pct"/>
            <w:shd w:val="clear" w:color="auto" w:fill="auto"/>
            <w:vAlign w:val="center"/>
          </w:tcPr>
          <w:p>
            <w:pPr>
              <w:widowControl/>
              <w:contextualSpacing/>
              <w:jc w:val="center"/>
              <w:rPr>
                <w:rFonts w:hint="eastAsia" w:ascii="宋体" w:hAnsi="宋体" w:eastAsia="宋体" w:cs="宋体"/>
                <w:kern w:val="0"/>
                <w:sz w:val="21"/>
                <w:szCs w:val="21"/>
                <w:lang w:eastAsia="zh-CN"/>
              </w:rPr>
            </w:pPr>
            <w:r>
              <w:rPr>
                <w:rFonts w:hint="eastAsia" w:ascii="宋体" w:hAnsi="宋体" w:cs="宋体"/>
                <w:kern w:val="0"/>
                <w:sz w:val="21"/>
                <w:szCs w:val="21"/>
              </w:rPr>
              <w:t>DN32，PN25</w:t>
            </w:r>
            <w:r>
              <w:rPr>
                <w:rFonts w:hint="eastAsia" w:ascii="宋体" w:hAnsi="宋体" w:cs="宋体"/>
                <w:kern w:val="0"/>
                <w:sz w:val="21"/>
                <w:szCs w:val="21"/>
                <w:lang w:eastAsia="zh-CN"/>
              </w:rPr>
              <w:t>，</w:t>
            </w:r>
            <w:r>
              <w:rPr>
                <w:rFonts w:hint="eastAsia" w:ascii="宋体" w:hAnsi="宋体" w:cs="宋体"/>
                <w:kern w:val="0"/>
                <w:sz w:val="21"/>
                <w:szCs w:val="21"/>
              </w:rPr>
              <w:t>J</w:t>
            </w:r>
            <w:r>
              <w:rPr>
                <w:rFonts w:hint="eastAsia" w:ascii="宋体" w:hAnsi="宋体" w:cs="宋体"/>
                <w:kern w:val="0"/>
                <w:sz w:val="21"/>
                <w:szCs w:val="21"/>
                <w:lang w:val="en-US" w:eastAsia="zh-CN"/>
              </w:rPr>
              <w:t>9</w:t>
            </w:r>
            <w:r>
              <w:rPr>
                <w:rFonts w:hint="eastAsia" w:ascii="宋体" w:hAnsi="宋体" w:cs="宋体"/>
                <w:kern w:val="0"/>
                <w:sz w:val="21"/>
                <w:szCs w:val="21"/>
              </w:rPr>
              <w:t>61H-25</w:t>
            </w:r>
          </w:p>
        </w:tc>
        <w:tc>
          <w:tcPr>
            <w:tcW w:w="363" w:type="pct"/>
            <w:shd w:val="clear" w:color="auto" w:fill="auto"/>
            <w:vAlign w:val="center"/>
          </w:tcPr>
          <w:p>
            <w:pPr>
              <w:widowControl/>
              <w:contextualSpacing/>
              <w:jc w:val="center"/>
              <w:rPr>
                <w:rFonts w:ascii="宋体" w:hAnsi="宋体" w:cs="宋体"/>
                <w:kern w:val="0"/>
                <w:sz w:val="21"/>
                <w:szCs w:val="21"/>
              </w:rPr>
            </w:pPr>
            <w:r>
              <w:rPr>
                <w:rFonts w:hint="eastAsia" w:ascii="宋体" w:hAnsi="宋体" w:cs="宋体"/>
                <w:kern w:val="0"/>
                <w:sz w:val="21"/>
                <w:szCs w:val="21"/>
              </w:rPr>
              <w:t>WCB</w:t>
            </w:r>
          </w:p>
        </w:tc>
        <w:tc>
          <w:tcPr>
            <w:tcW w:w="363" w:type="pct"/>
            <w:shd w:val="clear" w:color="auto" w:fill="auto"/>
            <w:vAlign w:val="center"/>
          </w:tcPr>
          <w:p>
            <w:pPr>
              <w:widowControl/>
              <w:contextualSpacing/>
              <w:jc w:val="center"/>
              <w:rPr>
                <w:rFonts w:ascii="宋体" w:hAnsi="宋体" w:cs="宋体"/>
                <w:kern w:val="0"/>
                <w:sz w:val="21"/>
                <w:szCs w:val="21"/>
              </w:rPr>
            </w:pPr>
            <w:r>
              <w:rPr>
                <w:rFonts w:hint="eastAsia" w:ascii="宋体" w:hAnsi="宋体" w:cs="宋体"/>
                <w:kern w:val="0"/>
                <w:sz w:val="21"/>
                <w:szCs w:val="21"/>
              </w:rPr>
              <w:t>台</w:t>
            </w:r>
          </w:p>
        </w:tc>
        <w:tc>
          <w:tcPr>
            <w:tcW w:w="363" w:type="pct"/>
            <w:shd w:val="clear" w:color="auto" w:fill="auto"/>
            <w:vAlign w:val="center"/>
          </w:tcPr>
          <w:p>
            <w:pPr>
              <w:widowControl/>
              <w:contextualSpacing/>
              <w:jc w:val="center"/>
              <w:rPr>
                <w:rFonts w:ascii="宋体" w:hAnsi="宋体" w:cs="宋体"/>
                <w:kern w:val="0"/>
                <w:sz w:val="21"/>
                <w:szCs w:val="21"/>
              </w:rPr>
            </w:pPr>
            <w:r>
              <w:rPr>
                <w:rFonts w:hint="eastAsia" w:ascii="宋体" w:hAnsi="宋体" w:cs="宋体"/>
                <w:kern w:val="0"/>
                <w:sz w:val="21"/>
                <w:szCs w:val="21"/>
              </w:rPr>
              <w:t>1</w:t>
            </w:r>
          </w:p>
        </w:tc>
        <w:tc>
          <w:tcPr>
            <w:tcW w:w="1443" w:type="pct"/>
            <w:shd w:val="clear" w:color="auto" w:fill="auto"/>
            <w:vAlign w:val="center"/>
          </w:tcPr>
          <w:p>
            <w:pPr>
              <w:widowControl/>
              <w:contextualSpacing/>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法兰对焊连接</w:t>
            </w:r>
            <w:r>
              <w:rPr>
                <w:rFonts w:hint="eastAsia" w:ascii="宋体" w:hAnsi="宋体" w:cs="宋体"/>
                <w:kern w:val="0"/>
                <w:sz w:val="21"/>
                <w:szCs w:val="21"/>
              </w:rPr>
              <w:t>，</w:t>
            </w:r>
            <w:r>
              <w:rPr>
                <w:rFonts w:hint="eastAsia" w:ascii="宋体" w:hAnsi="宋体" w:cs="宋体"/>
                <w:kern w:val="0"/>
                <w:sz w:val="21"/>
                <w:szCs w:val="21"/>
                <w:lang w:eastAsia="zh-CN"/>
              </w:rPr>
              <w:t>配反法兰及配件，</w:t>
            </w:r>
            <w:r>
              <w:rPr>
                <w:rFonts w:hint="eastAsia" w:ascii="宋体" w:hAnsi="宋体" w:cs="宋体"/>
                <w:kern w:val="0"/>
                <w:sz w:val="21"/>
                <w:szCs w:val="21"/>
              </w:rPr>
              <w:t>接管φ38x</w:t>
            </w:r>
            <w:r>
              <w:rPr>
                <w:rFonts w:hint="eastAsia" w:ascii="宋体" w:hAnsi="宋体" w:cs="宋体"/>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2" w:type="pct"/>
            <w:shd w:val="clear" w:color="auto" w:fill="auto"/>
            <w:noWrap/>
            <w:vAlign w:val="center"/>
          </w:tcPr>
          <w:p>
            <w:pPr>
              <w:widowControl/>
              <w:contextualSpacing/>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721" w:type="pct"/>
            <w:shd w:val="clear" w:color="auto" w:fill="auto"/>
            <w:noWrap/>
            <w:vAlign w:val="center"/>
          </w:tcPr>
          <w:p>
            <w:pPr>
              <w:widowControl/>
              <w:contextualSpacing/>
              <w:jc w:val="center"/>
              <w:rPr>
                <w:rFonts w:ascii="宋体" w:hAnsi="宋体" w:cs="宋体"/>
                <w:kern w:val="0"/>
                <w:sz w:val="21"/>
                <w:szCs w:val="21"/>
              </w:rPr>
            </w:pPr>
            <w:r>
              <w:rPr>
                <w:rFonts w:hint="eastAsia" w:ascii="宋体" w:hAnsi="宋体" w:cs="宋体"/>
                <w:kern w:val="0"/>
                <w:sz w:val="21"/>
                <w:szCs w:val="21"/>
              </w:rPr>
              <w:t>截止阀</w:t>
            </w:r>
          </w:p>
        </w:tc>
        <w:tc>
          <w:tcPr>
            <w:tcW w:w="1381" w:type="pct"/>
            <w:shd w:val="clear" w:color="auto" w:fill="auto"/>
            <w:vAlign w:val="center"/>
          </w:tcPr>
          <w:p>
            <w:pPr>
              <w:widowControl/>
              <w:contextualSpacing/>
              <w:jc w:val="center"/>
              <w:rPr>
                <w:rFonts w:ascii="宋体" w:hAnsi="宋体" w:cs="宋体"/>
                <w:kern w:val="0"/>
                <w:sz w:val="21"/>
                <w:szCs w:val="21"/>
              </w:rPr>
            </w:pPr>
            <w:r>
              <w:rPr>
                <w:rFonts w:hint="eastAsia" w:ascii="宋体" w:hAnsi="宋体" w:cs="宋体"/>
                <w:kern w:val="0"/>
                <w:sz w:val="21"/>
                <w:szCs w:val="21"/>
              </w:rPr>
              <w:t>DN32，PN25</w:t>
            </w:r>
            <w:r>
              <w:rPr>
                <w:rFonts w:hint="eastAsia" w:ascii="宋体" w:hAnsi="宋体" w:cs="宋体"/>
                <w:kern w:val="0"/>
                <w:sz w:val="21"/>
                <w:szCs w:val="21"/>
                <w:lang w:eastAsia="zh-CN"/>
              </w:rPr>
              <w:t>，</w:t>
            </w:r>
            <w:r>
              <w:rPr>
                <w:rFonts w:hint="eastAsia" w:ascii="宋体" w:hAnsi="宋体" w:cs="宋体"/>
                <w:kern w:val="0"/>
                <w:sz w:val="21"/>
                <w:szCs w:val="21"/>
              </w:rPr>
              <w:t>J61H-25</w:t>
            </w:r>
          </w:p>
        </w:tc>
        <w:tc>
          <w:tcPr>
            <w:tcW w:w="363" w:type="pct"/>
            <w:shd w:val="clear" w:color="auto" w:fill="auto"/>
            <w:vAlign w:val="center"/>
          </w:tcPr>
          <w:p>
            <w:pPr>
              <w:widowControl/>
              <w:contextualSpacing/>
              <w:jc w:val="center"/>
              <w:rPr>
                <w:rFonts w:ascii="宋体" w:hAnsi="宋体" w:cs="宋体"/>
                <w:kern w:val="0"/>
                <w:sz w:val="21"/>
                <w:szCs w:val="21"/>
              </w:rPr>
            </w:pPr>
            <w:r>
              <w:rPr>
                <w:rFonts w:hint="eastAsia" w:ascii="宋体" w:hAnsi="宋体" w:cs="宋体"/>
                <w:kern w:val="0"/>
                <w:sz w:val="21"/>
                <w:szCs w:val="21"/>
              </w:rPr>
              <w:t>WCB</w:t>
            </w:r>
          </w:p>
        </w:tc>
        <w:tc>
          <w:tcPr>
            <w:tcW w:w="363" w:type="pct"/>
            <w:shd w:val="clear" w:color="auto" w:fill="auto"/>
            <w:noWrap/>
            <w:vAlign w:val="center"/>
          </w:tcPr>
          <w:p>
            <w:pPr>
              <w:widowControl/>
              <w:contextualSpacing/>
              <w:jc w:val="center"/>
              <w:rPr>
                <w:rFonts w:ascii="宋体" w:hAnsi="宋体" w:cs="宋体"/>
                <w:kern w:val="0"/>
                <w:sz w:val="21"/>
                <w:szCs w:val="21"/>
              </w:rPr>
            </w:pPr>
            <w:r>
              <w:rPr>
                <w:rFonts w:hint="eastAsia" w:ascii="宋体" w:hAnsi="宋体" w:cs="宋体"/>
                <w:kern w:val="0"/>
                <w:sz w:val="21"/>
                <w:szCs w:val="21"/>
              </w:rPr>
              <w:t>台</w:t>
            </w:r>
          </w:p>
        </w:tc>
        <w:tc>
          <w:tcPr>
            <w:tcW w:w="363" w:type="pct"/>
            <w:shd w:val="clear" w:color="auto" w:fill="auto"/>
            <w:noWrap/>
            <w:vAlign w:val="center"/>
          </w:tcPr>
          <w:p>
            <w:pPr>
              <w:widowControl/>
              <w:contextualSpacing/>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1443" w:type="pct"/>
            <w:shd w:val="clear" w:color="auto" w:fill="auto"/>
            <w:vAlign w:val="center"/>
          </w:tcPr>
          <w:p>
            <w:pPr>
              <w:widowControl/>
              <w:contextualSpacing/>
              <w:jc w:val="left"/>
              <w:rPr>
                <w:rFonts w:hint="eastAsia" w:ascii="宋体" w:hAnsi="宋体" w:eastAsia="宋体" w:cs="宋体"/>
                <w:kern w:val="0"/>
                <w:sz w:val="21"/>
                <w:szCs w:val="21"/>
                <w:lang w:eastAsia="zh-CN"/>
              </w:rPr>
            </w:pPr>
            <w:r>
              <w:rPr>
                <w:rFonts w:hint="eastAsia" w:ascii="宋体" w:hAnsi="宋体" w:cs="宋体"/>
                <w:kern w:val="0"/>
                <w:sz w:val="21"/>
                <w:szCs w:val="21"/>
              </w:rPr>
              <w:t>对焊连接，接管φ38x</w:t>
            </w:r>
            <w:r>
              <w:rPr>
                <w:rFonts w:hint="eastAsia" w:ascii="宋体" w:hAnsi="宋体" w:cs="宋体"/>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shd w:val="clear" w:color="auto" w:fill="auto"/>
            <w:noWrap/>
            <w:vAlign w:val="center"/>
          </w:tcPr>
          <w:p>
            <w:pPr>
              <w:widowControl/>
              <w:contextualSpacing/>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4</w:t>
            </w:r>
          </w:p>
        </w:tc>
        <w:tc>
          <w:tcPr>
            <w:tcW w:w="721" w:type="pct"/>
            <w:shd w:val="clear" w:color="auto" w:fill="auto"/>
            <w:noWrap/>
            <w:vAlign w:val="center"/>
          </w:tcPr>
          <w:p>
            <w:pPr>
              <w:widowControl/>
              <w:contextualSpacing/>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电动调阀</w:t>
            </w:r>
          </w:p>
        </w:tc>
        <w:tc>
          <w:tcPr>
            <w:tcW w:w="1381" w:type="pct"/>
            <w:shd w:val="clear" w:color="auto" w:fill="auto"/>
            <w:vAlign w:val="center"/>
          </w:tcPr>
          <w:p>
            <w:pPr>
              <w:widowControl/>
              <w:contextualSpacing/>
              <w:jc w:val="center"/>
              <w:rPr>
                <w:rFonts w:hint="eastAsia" w:ascii="宋体" w:hAnsi="宋体" w:eastAsia="宋体" w:cs="宋体"/>
                <w:kern w:val="0"/>
                <w:sz w:val="21"/>
                <w:szCs w:val="21"/>
                <w:lang w:val="en-US" w:eastAsia="zh-CN" w:bidi="ar-SA"/>
              </w:rPr>
            </w:pPr>
            <w:r>
              <w:rPr>
                <w:rFonts w:hint="eastAsia" w:ascii="宋体" w:hAnsi="宋体" w:cs="宋体"/>
                <w:color w:val="FF0000"/>
                <w:kern w:val="0"/>
                <w:sz w:val="21"/>
                <w:szCs w:val="21"/>
                <w:lang w:val="en-US" w:eastAsia="zh-CN"/>
              </w:rPr>
              <w:t>DN50，</w:t>
            </w:r>
            <w:r>
              <w:rPr>
                <w:rFonts w:hint="eastAsia" w:ascii="宋体" w:hAnsi="宋体" w:cs="宋体"/>
                <w:color w:val="FF0000"/>
                <w:kern w:val="0"/>
                <w:sz w:val="21"/>
                <w:szCs w:val="21"/>
              </w:rPr>
              <w:t>参数详见调阀参数表</w:t>
            </w:r>
          </w:p>
        </w:tc>
        <w:tc>
          <w:tcPr>
            <w:tcW w:w="363" w:type="pct"/>
            <w:shd w:val="clear" w:color="auto" w:fill="auto"/>
            <w:vAlign w:val="center"/>
          </w:tcPr>
          <w:p>
            <w:pPr>
              <w:widowControl/>
              <w:contextualSpacing/>
              <w:jc w:val="center"/>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rPr>
              <w:t>304</w:t>
            </w:r>
          </w:p>
        </w:tc>
        <w:tc>
          <w:tcPr>
            <w:tcW w:w="363" w:type="pct"/>
            <w:shd w:val="clear" w:color="auto" w:fill="auto"/>
            <w:noWrap/>
            <w:vAlign w:val="center"/>
          </w:tcPr>
          <w:p>
            <w:pPr>
              <w:widowControl/>
              <w:contextualSpacing/>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台</w:t>
            </w:r>
          </w:p>
        </w:tc>
        <w:tc>
          <w:tcPr>
            <w:tcW w:w="363" w:type="pct"/>
            <w:shd w:val="clear" w:color="auto" w:fill="auto"/>
            <w:noWrap/>
            <w:vAlign w:val="center"/>
          </w:tcPr>
          <w:p>
            <w:pPr>
              <w:widowControl/>
              <w:contextualSpacing/>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1</w:t>
            </w:r>
          </w:p>
        </w:tc>
        <w:tc>
          <w:tcPr>
            <w:tcW w:w="1443" w:type="pct"/>
            <w:shd w:val="clear" w:color="auto" w:fill="auto"/>
            <w:vAlign w:val="center"/>
          </w:tcPr>
          <w:p>
            <w:pPr>
              <w:widowControl/>
              <w:contextualSpacing/>
              <w:jc w:val="left"/>
              <w:rPr>
                <w:rFonts w:hint="eastAsia" w:ascii="宋体" w:hAnsi="宋体" w:eastAsia="宋体" w:cs="宋体"/>
                <w:kern w:val="0"/>
                <w:sz w:val="21"/>
                <w:szCs w:val="21"/>
                <w:lang w:val="en-US" w:eastAsia="zh-CN" w:bidi="ar-SA"/>
              </w:rPr>
            </w:pPr>
            <w:r>
              <w:rPr>
                <w:rFonts w:hint="eastAsia" w:ascii="宋体" w:hAnsi="宋体" w:cs="宋体"/>
                <w:color w:val="FF0000"/>
                <w:kern w:val="0"/>
                <w:sz w:val="21"/>
                <w:szCs w:val="21"/>
                <w:lang w:eastAsia="zh-CN"/>
              </w:rPr>
              <w:t>法兰对焊连接，配反法兰及配件，</w:t>
            </w:r>
            <w:r>
              <w:rPr>
                <w:rFonts w:hint="eastAsia" w:ascii="宋体" w:hAnsi="宋体" w:cs="宋体"/>
                <w:color w:val="FF0000"/>
                <w:kern w:val="0"/>
                <w:sz w:val="21"/>
                <w:szCs w:val="21"/>
              </w:rPr>
              <w:t>执行器</w:t>
            </w:r>
            <w:r>
              <w:rPr>
                <w:rFonts w:hint="eastAsia" w:ascii="宋体" w:hAnsi="宋体" w:cs="宋体"/>
                <w:color w:val="FF0000"/>
                <w:kern w:val="0"/>
                <w:sz w:val="21"/>
                <w:szCs w:val="21"/>
                <w:lang w:eastAsia="zh-CN"/>
              </w:rPr>
              <w:t>罗托克</w:t>
            </w:r>
            <w:r>
              <w:rPr>
                <w:rFonts w:hint="eastAsia" w:ascii="宋体" w:hAnsi="宋体" w:cs="宋体"/>
                <w:color w:val="FF0000"/>
                <w:kern w:val="0"/>
                <w:sz w:val="21"/>
                <w:szCs w:val="21"/>
                <w:lang w:val="en-US" w:eastAsia="zh-CN"/>
              </w:rPr>
              <w:t>IQM3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shd w:val="clear" w:color="auto" w:fill="auto"/>
            <w:noWrap/>
            <w:vAlign w:val="center"/>
          </w:tcPr>
          <w:p>
            <w:pPr>
              <w:widowControl/>
              <w:contextualSpacing/>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5</w:t>
            </w:r>
          </w:p>
        </w:tc>
        <w:tc>
          <w:tcPr>
            <w:tcW w:w="721" w:type="pct"/>
            <w:shd w:val="clear" w:color="auto" w:fill="auto"/>
            <w:noWrap/>
            <w:vAlign w:val="center"/>
          </w:tcPr>
          <w:p>
            <w:pPr>
              <w:widowControl/>
              <w:contextualSpacing/>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真空</w:t>
            </w:r>
            <w:r>
              <w:rPr>
                <w:rFonts w:hint="eastAsia" w:ascii="宋体" w:hAnsi="宋体" w:cs="宋体"/>
                <w:kern w:val="0"/>
                <w:sz w:val="21"/>
                <w:szCs w:val="21"/>
              </w:rPr>
              <w:t>截止阀</w:t>
            </w:r>
          </w:p>
        </w:tc>
        <w:tc>
          <w:tcPr>
            <w:tcW w:w="1381" w:type="pct"/>
            <w:shd w:val="clear" w:color="auto" w:fill="auto"/>
            <w:vAlign w:val="center"/>
          </w:tcPr>
          <w:p>
            <w:pPr>
              <w:widowControl/>
              <w:contextualSpacing/>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 xml:space="preserve">DK </w:t>
            </w:r>
            <w:r>
              <w:rPr>
                <w:rFonts w:hint="eastAsia" w:ascii="宋体" w:hAnsi="宋体" w:cs="宋体"/>
                <w:kern w:val="0"/>
                <w:sz w:val="21"/>
                <w:szCs w:val="21"/>
              </w:rPr>
              <w:t>J61</w:t>
            </w:r>
            <w:r>
              <w:rPr>
                <w:rFonts w:hint="eastAsia" w:ascii="宋体" w:hAnsi="宋体" w:cs="宋体"/>
                <w:kern w:val="0"/>
                <w:sz w:val="21"/>
                <w:szCs w:val="21"/>
                <w:lang w:val="en-US" w:eastAsia="zh-CN"/>
              </w:rPr>
              <w:t>W</w:t>
            </w:r>
            <w:r>
              <w:rPr>
                <w:rFonts w:hint="eastAsia" w:ascii="宋体" w:hAnsi="宋体" w:cs="宋体"/>
                <w:kern w:val="0"/>
                <w:sz w:val="21"/>
                <w:szCs w:val="21"/>
              </w:rPr>
              <w:t>-</w:t>
            </w:r>
            <w:r>
              <w:rPr>
                <w:rFonts w:hint="eastAsia" w:ascii="宋体" w:hAnsi="宋体" w:cs="宋体"/>
                <w:kern w:val="0"/>
                <w:sz w:val="21"/>
                <w:szCs w:val="21"/>
                <w:lang w:val="en-US" w:eastAsia="zh-CN"/>
              </w:rPr>
              <w:t>40P</w:t>
            </w:r>
            <w:r>
              <w:rPr>
                <w:rFonts w:hint="eastAsia" w:ascii="宋体" w:hAnsi="宋体" w:cs="宋体"/>
                <w:kern w:val="0"/>
                <w:sz w:val="21"/>
                <w:szCs w:val="21"/>
              </w:rPr>
              <w:t>，DN</w:t>
            </w:r>
            <w:r>
              <w:rPr>
                <w:rFonts w:hint="eastAsia" w:ascii="宋体" w:hAnsi="宋体" w:cs="宋体"/>
                <w:kern w:val="0"/>
                <w:sz w:val="21"/>
                <w:szCs w:val="21"/>
                <w:lang w:val="en-US" w:eastAsia="zh-CN"/>
              </w:rPr>
              <w:t>50</w:t>
            </w:r>
            <w:r>
              <w:rPr>
                <w:rFonts w:hint="eastAsia" w:ascii="宋体" w:hAnsi="宋体" w:cs="宋体"/>
                <w:kern w:val="0"/>
                <w:sz w:val="21"/>
                <w:szCs w:val="21"/>
              </w:rPr>
              <w:t>，PN</w:t>
            </w:r>
            <w:r>
              <w:rPr>
                <w:rFonts w:hint="eastAsia" w:ascii="宋体" w:hAnsi="宋体" w:cs="宋体"/>
                <w:kern w:val="0"/>
                <w:sz w:val="21"/>
                <w:szCs w:val="21"/>
                <w:lang w:val="en-US" w:eastAsia="zh-CN"/>
              </w:rPr>
              <w:t>40</w:t>
            </w:r>
          </w:p>
        </w:tc>
        <w:tc>
          <w:tcPr>
            <w:tcW w:w="363" w:type="pct"/>
            <w:shd w:val="clear" w:color="auto" w:fill="auto"/>
            <w:vAlign w:val="center"/>
          </w:tcPr>
          <w:p>
            <w:pPr>
              <w:widowControl/>
              <w:contextualSpacing/>
              <w:jc w:val="center"/>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rPr>
              <w:t>304</w:t>
            </w:r>
          </w:p>
        </w:tc>
        <w:tc>
          <w:tcPr>
            <w:tcW w:w="363" w:type="pct"/>
            <w:shd w:val="clear" w:color="auto" w:fill="auto"/>
            <w:noWrap/>
            <w:vAlign w:val="center"/>
          </w:tcPr>
          <w:p>
            <w:pPr>
              <w:widowControl/>
              <w:contextualSpacing/>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台</w:t>
            </w:r>
          </w:p>
        </w:tc>
        <w:tc>
          <w:tcPr>
            <w:tcW w:w="363" w:type="pct"/>
            <w:shd w:val="clear" w:color="auto" w:fill="auto"/>
            <w:noWrap/>
            <w:vAlign w:val="center"/>
          </w:tcPr>
          <w:p>
            <w:pPr>
              <w:widowControl/>
              <w:contextualSpacing/>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w:t>
            </w:r>
          </w:p>
        </w:tc>
        <w:tc>
          <w:tcPr>
            <w:tcW w:w="1443" w:type="pct"/>
            <w:shd w:val="clear" w:color="auto" w:fill="auto"/>
            <w:vAlign w:val="center"/>
          </w:tcPr>
          <w:p>
            <w:pPr>
              <w:widowControl/>
              <w:contextualSpacing/>
              <w:jc w:val="left"/>
              <w:rPr>
                <w:rFonts w:hint="eastAsia" w:ascii="宋体" w:hAnsi="宋体" w:eastAsia="宋体" w:cs="宋体"/>
                <w:kern w:val="0"/>
                <w:sz w:val="21"/>
                <w:szCs w:val="21"/>
                <w:lang w:val="en-US" w:eastAsia="zh-CN" w:bidi="ar-SA"/>
              </w:rPr>
            </w:pPr>
            <w:r>
              <w:rPr>
                <w:rFonts w:hint="eastAsia" w:ascii="宋体" w:hAnsi="宋体" w:cs="宋体"/>
                <w:kern w:val="0"/>
                <w:sz w:val="21"/>
                <w:szCs w:val="21"/>
              </w:rPr>
              <w:t>对焊连接，接管φ</w:t>
            </w:r>
            <w:r>
              <w:rPr>
                <w:rFonts w:hint="eastAsia" w:ascii="宋体" w:hAnsi="宋体" w:cs="宋体"/>
                <w:kern w:val="0"/>
                <w:sz w:val="21"/>
                <w:szCs w:val="21"/>
                <w:lang w:val="en-US" w:eastAsia="zh-CN"/>
              </w:rPr>
              <w:t>57</w:t>
            </w:r>
            <w:r>
              <w:rPr>
                <w:rFonts w:hint="eastAsia" w:ascii="宋体" w:hAnsi="宋体" w:cs="宋体"/>
                <w:kern w:val="0"/>
                <w:sz w:val="21"/>
                <w:szCs w:val="21"/>
              </w:rPr>
              <w:t>x</w:t>
            </w:r>
            <w:r>
              <w:rPr>
                <w:rFonts w:hint="eastAsia" w:ascii="宋体" w:hAnsi="宋体" w:cs="宋体"/>
                <w:kern w:val="0"/>
                <w:sz w:val="21"/>
                <w:szCs w:val="21"/>
                <w:lang w:val="en-US" w:eastAsia="zh-CN"/>
              </w:rPr>
              <w:t>3</w:t>
            </w:r>
          </w:p>
        </w:tc>
      </w:tr>
    </w:tbl>
    <w:p>
      <w:pPr>
        <w:ind w:firstLine="424" w:firstLineChars="177"/>
        <w:rPr>
          <w:rFonts w:asciiTheme="minorEastAsia" w:hAnsiTheme="minorEastAsia" w:eastAsiaTheme="minorEastAsia"/>
        </w:rPr>
      </w:pPr>
      <w:r>
        <w:rPr>
          <w:rFonts w:hint="eastAsia" w:asciiTheme="minorEastAsia" w:hAnsiTheme="minorEastAsia" w:eastAsiaTheme="minorEastAsia"/>
        </w:rPr>
        <w:t>3.2.2机务部分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366"/>
        <w:gridCol w:w="2190"/>
        <w:gridCol w:w="499"/>
        <w:gridCol w:w="579"/>
        <w:gridCol w:w="1266"/>
        <w:gridCol w:w="2631"/>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序号</w:t>
            </w:r>
          </w:p>
        </w:tc>
        <w:tc>
          <w:tcPr>
            <w:tcW w:w="3366" w:type="dxa"/>
            <w:shd w:val="clear" w:color="auto" w:fill="auto"/>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名称</w:t>
            </w:r>
          </w:p>
        </w:tc>
        <w:tc>
          <w:tcPr>
            <w:tcW w:w="2190" w:type="dxa"/>
            <w:shd w:val="clear" w:color="auto" w:fill="auto"/>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规格型号</w:t>
            </w:r>
          </w:p>
        </w:tc>
        <w:tc>
          <w:tcPr>
            <w:tcW w:w="0" w:type="auto"/>
            <w:shd w:val="clear" w:color="auto" w:fill="auto"/>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单位</w:t>
            </w:r>
          </w:p>
        </w:tc>
        <w:tc>
          <w:tcPr>
            <w:tcW w:w="579" w:type="dxa"/>
            <w:shd w:val="clear" w:color="auto" w:fill="auto"/>
            <w:vAlign w:val="center"/>
          </w:tcPr>
          <w:p>
            <w:pPr>
              <w:widowControl/>
              <w:spacing w:line="240" w:lineRule="auto"/>
              <w:jc w:val="center"/>
              <w:rPr>
                <w:rFonts w:cs="Tahoma" w:asciiTheme="minorEastAsia" w:hAnsiTheme="minorEastAsia" w:eastAsiaTheme="minorEastAsia"/>
                <w:bCs/>
                <w:kern w:val="0"/>
                <w:sz w:val="21"/>
                <w:szCs w:val="21"/>
              </w:rPr>
            </w:pPr>
            <w:r>
              <w:rPr>
                <w:rFonts w:hint="eastAsia" w:cs="Tahoma" w:asciiTheme="minorEastAsia" w:hAnsiTheme="minorEastAsia" w:eastAsiaTheme="minorEastAsia"/>
                <w:bCs/>
                <w:kern w:val="0"/>
                <w:sz w:val="21"/>
                <w:szCs w:val="21"/>
              </w:rPr>
              <w:t>数量</w:t>
            </w:r>
          </w:p>
        </w:tc>
        <w:tc>
          <w:tcPr>
            <w:tcW w:w="1266" w:type="dxa"/>
            <w:shd w:val="clear" w:color="auto" w:fill="auto"/>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材质</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标准及规范</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1</w:t>
            </w:r>
          </w:p>
        </w:tc>
        <w:tc>
          <w:tcPr>
            <w:tcW w:w="3366" w:type="dxa"/>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无缝钢管</w:t>
            </w:r>
          </w:p>
        </w:tc>
        <w:tc>
          <w:tcPr>
            <w:tcW w:w="2190" w:type="dxa"/>
            <w:shd w:val="clear" w:color="auto" w:fill="auto"/>
            <w:vAlign w:val="center"/>
          </w:tcPr>
          <w:p>
            <w:pPr>
              <w:widowControl/>
              <w:spacing w:line="240" w:lineRule="auto"/>
              <w:jc w:val="left"/>
              <w:rPr>
                <w:rFonts w:hint="default" w:cs="Tahoma" w:asciiTheme="minorEastAsia" w:hAnsiTheme="minorEastAsia" w:eastAsiaTheme="minorEastAsia"/>
                <w:kern w:val="0"/>
                <w:sz w:val="21"/>
                <w:szCs w:val="21"/>
                <w:lang w:val="en-US" w:eastAsia="zh-CN"/>
              </w:rPr>
            </w:pPr>
            <w:r>
              <w:rPr>
                <w:rFonts w:hint="eastAsia" w:cs="Tahoma" w:asciiTheme="minorEastAsia" w:hAnsiTheme="minorEastAsia" w:eastAsiaTheme="minorEastAsia"/>
                <w:kern w:val="0"/>
                <w:sz w:val="21"/>
                <w:szCs w:val="21"/>
              </w:rPr>
              <w:t>Φ</w:t>
            </w:r>
            <w:r>
              <w:rPr>
                <w:rFonts w:hint="eastAsia" w:cs="Tahoma" w:asciiTheme="minorEastAsia" w:hAnsiTheme="minorEastAsia" w:eastAsiaTheme="minorEastAsia"/>
                <w:kern w:val="0"/>
                <w:sz w:val="21"/>
                <w:szCs w:val="21"/>
                <w:lang w:val="en-US" w:eastAsia="zh-CN"/>
              </w:rPr>
              <w:t>530</w:t>
            </w:r>
            <w:r>
              <w:rPr>
                <w:rFonts w:hint="eastAsia" w:cs="Tahoma" w:asciiTheme="minorEastAsia" w:hAnsiTheme="minorEastAsia" w:eastAsiaTheme="minorEastAsia"/>
                <w:kern w:val="0"/>
                <w:sz w:val="21"/>
                <w:szCs w:val="21"/>
              </w:rPr>
              <w:t>×</w:t>
            </w:r>
            <w:r>
              <w:rPr>
                <w:rFonts w:hint="eastAsia" w:cs="Tahoma" w:asciiTheme="minorEastAsia" w:hAnsiTheme="minorEastAsia" w:eastAsiaTheme="minorEastAsia"/>
                <w:kern w:val="0"/>
                <w:sz w:val="21"/>
                <w:szCs w:val="21"/>
                <w:lang w:val="en-US" w:eastAsia="zh-CN"/>
              </w:rPr>
              <w:t>10</w:t>
            </w:r>
          </w:p>
        </w:tc>
        <w:tc>
          <w:tcPr>
            <w:tcW w:w="0" w:type="auto"/>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米</w:t>
            </w:r>
          </w:p>
        </w:tc>
        <w:tc>
          <w:tcPr>
            <w:tcW w:w="579" w:type="dxa"/>
            <w:shd w:val="clear" w:color="auto" w:fill="auto"/>
            <w:noWrap/>
            <w:vAlign w:val="center"/>
          </w:tcPr>
          <w:p>
            <w:pPr>
              <w:widowControl/>
              <w:spacing w:line="240" w:lineRule="auto"/>
              <w:jc w:val="center"/>
              <w:rPr>
                <w:rFonts w:hint="eastAsia" w:cs="Tahoma" w:asciiTheme="minorEastAsia" w:hAnsiTheme="minorEastAsia" w:eastAsiaTheme="minorEastAsia"/>
                <w:bCs/>
                <w:kern w:val="0"/>
                <w:sz w:val="21"/>
                <w:szCs w:val="21"/>
                <w:lang w:eastAsia="zh-CN"/>
              </w:rPr>
            </w:pPr>
            <w:r>
              <w:rPr>
                <w:rFonts w:hint="eastAsia" w:cs="Tahoma" w:asciiTheme="minorEastAsia" w:hAnsiTheme="minorEastAsia" w:eastAsiaTheme="minorEastAsia"/>
                <w:bCs/>
                <w:kern w:val="0"/>
                <w:sz w:val="21"/>
                <w:szCs w:val="21"/>
                <w:lang w:val="en-US" w:eastAsia="zh-CN"/>
              </w:rPr>
              <w:t>8</w:t>
            </w:r>
          </w:p>
        </w:tc>
        <w:tc>
          <w:tcPr>
            <w:tcW w:w="1266" w:type="dxa"/>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20</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GB</w:t>
            </w:r>
            <w:r>
              <w:rPr>
                <w:rFonts w:hint="eastAsia" w:cs="Tahoma" w:asciiTheme="minorEastAsia" w:hAnsiTheme="minorEastAsia" w:eastAsiaTheme="minorEastAsia"/>
                <w:kern w:val="0"/>
                <w:sz w:val="21"/>
                <w:szCs w:val="21"/>
                <w:lang w:val="en-US" w:eastAsia="zh-CN"/>
              </w:rPr>
              <w:t xml:space="preserve">/T </w:t>
            </w:r>
            <w:r>
              <w:rPr>
                <w:rFonts w:hint="eastAsia" w:cs="Tahoma" w:asciiTheme="minorEastAsia" w:hAnsiTheme="minorEastAsia" w:eastAsiaTheme="minorEastAsia"/>
                <w:kern w:val="0"/>
                <w:sz w:val="21"/>
                <w:szCs w:val="21"/>
              </w:rPr>
              <w:t>3087-2022</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2</w:t>
            </w:r>
          </w:p>
        </w:tc>
        <w:tc>
          <w:tcPr>
            <w:tcW w:w="3366" w:type="dxa"/>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无缝钢管</w:t>
            </w:r>
          </w:p>
        </w:tc>
        <w:tc>
          <w:tcPr>
            <w:tcW w:w="2190" w:type="dxa"/>
            <w:shd w:val="clear" w:color="auto" w:fill="auto"/>
            <w:vAlign w:val="center"/>
          </w:tcPr>
          <w:p>
            <w:pPr>
              <w:widowControl/>
              <w:spacing w:line="240" w:lineRule="auto"/>
              <w:jc w:val="left"/>
              <w:rPr>
                <w:rFonts w:hint="eastAsia" w:cs="Tahoma" w:asciiTheme="minorEastAsia" w:hAnsiTheme="minorEastAsia" w:eastAsiaTheme="minorEastAsia"/>
                <w:kern w:val="0"/>
                <w:sz w:val="21"/>
                <w:szCs w:val="21"/>
                <w:lang w:eastAsia="zh-CN"/>
              </w:rPr>
            </w:pPr>
            <w:r>
              <w:rPr>
                <w:rFonts w:hint="eastAsia" w:cs="Tahoma" w:asciiTheme="minorEastAsia" w:hAnsiTheme="minorEastAsia" w:eastAsiaTheme="minorEastAsia"/>
                <w:kern w:val="0"/>
                <w:sz w:val="21"/>
                <w:szCs w:val="21"/>
              </w:rPr>
              <w:t>Φ</w:t>
            </w:r>
            <w:r>
              <w:rPr>
                <w:rFonts w:hint="eastAsia" w:cs="Tahoma" w:asciiTheme="minorEastAsia" w:hAnsiTheme="minorEastAsia" w:eastAsiaTheme="minorEastAsia"/>
                <w:kern w:val="0"/>
                <w:sz w:val="21"/>
                <w:szCs w:val="21"/>
                <w:lang w:val="en-US" w:eastAsia="zh-CN"/>
              </w:rPr>
              <w:t>377</w:t>
            </w:r>
            <w:r>
              <w:rPr>
                <w:rFonts w:hint="eastAsia" w:cs="Tahoma" w:asciiTheme="minorEastAsia" w:hAnsiTheme="minorEastAsia" w:eastAsiaTheme="minorEastAsia"/>
                <w:kern w:val="0"/>
                <w:sz w:val="21"/>
                <w:szCs w:val="21"/>
              </w:rPr>
              <w:t>×</w:t>
            </w:r>
            <w:r>
              <w:rPr>
                <w:rFonts w:hint="eastAsia" w:cs="Tahoma" w:asciiTheme="minorEastAsia" w:hAnsiTheme="minorEastAsia" w:eastAsiaTheme="minorEastAsia"/>
                <w:kern w:val="0"/>
                <w:sz w:val="21"/>
                <w:szCs w:val="21"/>
                <w:lang w:val="en-US" w:eastAsia="zh-CN"/>
              </w:rPr>
              <w:t>7</w:t>
            </w:r>
          </w:p>
        </w:tc>
        <w:tc>
          <w:tcPr>
            <w:tcW w:w="0" w:type="auto"/>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米</w:t>
            </w:r>
          </w:p>
        </w:tc>
        <w:tc>
          <w:tcPr>
            <w:tcW w:w="579" w:type="dxa"/>
            <w:shd w:val="clear" w:color="auto" w:fill="auto"/>
            <w:noWrap/>
            <w:vAlign w:val="center"/>
          </w:tcPr>
          <w:p>
            <w:pPr>
              <w:widowControl/>
              <w:spacing w:line="240" w:lineRule="auto"/>
              <w:jc w:val="center"/>
              <w:rPr>
                <w:rFonts w:hint="default" w:cs="Tahoma" w:asciiTheme="minorEastAsia" w:hAnsiTheme="minorEastAsia" w:eastAsiaTheme="minorEastAsia"/>
                <w:bCs/>
                <w:kern w:val="0"/>
                <w:sz w:val="21"/>
                <w:szCs w:val="21"/>
                <w:lang w:val="en-US" w:eastAsia="zh-CN"/>
              </w:rPr>
            </w:pPr>
            <w:r>
              <w:rPr>
                <w:rFonts w:hint="eastAsia" w:cs="Tahoma" w:asciiTheme="minorEastAsia" w:hAnsiTheme="minorEastAsia" w:eastAsiaTheme="minorEastAsia"/>
                <w:bCs/>
                <w:kern w:val="0"/>
                <w:sz w:val="21"/>
                <w:szCs w:val="21"/>
                <w:lang w:val="en-US" w:eastAsia="zh-CN"/>
              </w:rPr>
              <w:t>10</w:t>
            </w:r>
          </w:p>
        </w:tc>
        <w:tc>
          <w:tcPr>
            <w:tcW w:w="1266" w:type="dxa"/>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20</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GB</w:t>
            </w:r>
            <w:r>
              <w:rPr>
                <w:rFonts w:hint="eastAsia" w:cs="Tahoma" w:asciiTheme="minorEastAsia" w:hAnsiTheme="minorEastAsia" w:eastAsiaTheme="minorEastAsia"/>
                <w:kern w:val="0"/>
                <w:sz w:val="21"/>
                <w:szCs w:val="21"/>
                <w:lang w:val="en-US" w:eastAsia="zh-CN"/>
              </w:rPr>
              <w:t xml:space="preserve">/T </w:t>
            </w:r>
            <w:r>
              <w:rPr>
                <w:rFonts w:hint="eastAsia" w:cs="Tahoma" w:asciiTheme="minorEastAsia" w:hAnsiTheme="minorEastAsia" w:eastAsiaTheme="minorEastAsia"/>
                <w:kern w:val="0"/>
                <w:sz w:val="21"/>
                <w:szCs w:val="21"/>
              </w:rPr>
              <w:t>3087-2022</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3</w:t>
            </w:r>
          </w:p>
        </w:tc>
        <w:tc>
          <w:tcPr>
            <w:tcW w:w="3366" w:type="dxa"/>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无缝钢管</w:t>
            </w:r>
          </w:p>
        </w:tc>
        <w:tc>
          <w:tcPr>
            <w:tcW w:w="2190" w:type="dxa"/>
            <w:shd w:val="clear" w:color="auto" w:fill="auto"/>
            <w:vAlign w:val="center"/>
          </w:tcPr>
          <w:p>
            <w:pPr>
              <w:widowControl/>
              <w:spacing w:line="240" w:lineRule="auto"/>
              <w:jc w:val="left"/>
              <w:rPr>
                <w:rFonts w:hint="eastAsia" w:cs="Tahoma" w:asciiTheme="minorEastAsia" w:hAnsiTheme="minorEastAsia" w:eastAsiaTheme="minorEastAsia"/>
                <w:kern w:val="0"/>
                <w:sz w:val="21"/>
                <w:szCs w:val="21"/>
                <w:lang w:eastAsia="zh-CN"/>
              </w:rPr>
            </w:pPr>
            <w:r>
              <w:rPr>
                <w:rFonts w:hint="eastAsia" w:cs="Tahoma" w:asciiTheme="minorEastAsia" w:hAnsiTheme="minorEastAsia" w:eastAsiaTheme="minorEastAsia"/>
                <w:kern w:val="0"/>
                <w:sz w:val="21"/>
                <w:szCs w:val="21"/>
              </w:rPr>
              <w:t>φ38×</w:t>
            </w:r>
            <w:r>
              <w:rPr>
                <w:rFonts w:hint="eastAsia" w:cs="Tahoma" w:asciiTheme="minorEastAsia" w:hAnsiTheme="minorEastAsia" w:eastAsiaTheme="minorEastAsia"/>
                <w:kern w:val="0"/>
                <w:sz w:val="21"/>
                <w:szCs w:val="21"/>
                <w:lang w:val="en-US" w:eastAsia="zh-CN"/>
              </w:rPr>
              <w:t>3</w:t>
            </w:r>
          </w:p>
        </w:tc>
        <w:tc>
          <w:tcPr>
            <w:tcW w:w="0" w:type="auto"/>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米</w:t>
            </w:r>
          </w:p>
        </w:tc>
        <w:tc>
          <w:tcPr>
            <w:tcW w:w="579" w:type="dxa"/>
            <w:shd w:val="clear" w:color="auto" w:fill="auto"/>
            <w:noWrap/>
            <w:vAlign w:val="center"/>
          </w:tcPr>
          <w:p>
            <w:pPr>
              <w:widowControl/>
              <w:spacing w:line="240" w:lineRule="auto"/>
              <w:jc w:val="center"/>
              <w:rPr>
                <w:rFonts w:hint="default" w:cs="Tahoma" w:asciiTheme="minorEastAsia" w:hAnsiTheme="minorEastAsia" w:eastAsiaTheme="minorEastAsia"/>
                <w:bCs/>
                <w:kern w:val="0"/>
                <w:sz w:val="21"/>
                <w:szCs w:val="21"/>
                <w:lang w:val="en-US" w:eastAsia="zh-CN"/>
              </w:rPr>
            </w:pPr>
            <w:r>
              <w:rPr>
                <w:rFonts w:hint="eastAsia" w:cs="Tahoma" w:asciiTheme="minorEastAsia" w:hAnsiTheme="minorEastAsia" w:eastAsiaTheme="minorEastAsia"/>
                <w:bCs/>
                <w:kern w:val="0"/>
                <w:sz w:val="21"/>
                <w:szCs w:val="21"/>
                <w:lang w:val="en-US" w:eastAsia="zh-CN"/>
              </w:rPr>
              <w:t>90</w:t>
            </w:r>
          </w:p>
        </w:tc>
        <w:tc>
          <w:tcPr>
            <w:tcW w:w="1266" w:type="dxa"/>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20</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GB</w:t>
            </w:r>
            <w:r>
              <w:rPr>
                <w:rFonts w:hint="eastAsia" w:cs="Tahoma" w:asciiTheme="minorEastAsia" w:hAnsiTheme="minorEastAsia" w:eastAsiaTheme="minorEastAsia"/>
                <w:kern w:val="0"/>
                <w:sz w:val="21"/>
                <w:szCs w:val="21"/>
                <w:lang w:val="en-US" w:eastAsia="zh-CN"/>
              </w:rPr>
              <w:t xml:space="preserve">/T </w:t>
            </w:r>
            <w:r>
              <w:rPr>
                <w:rFonts w:hint="eastAsia" w:cs="Tahoma" w:asciiTheme="minorEastAsia" w:hAnsiTheme="minorEastAsia" w:eastAsiaTheme="minorEastAsia"/>
                <w:kern w:val="0"/>
                <w:sz w:val="21"/>
                <w:szCs w:val="21"/>
              </w:rPr>
              <w:t>3087-2022</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eastAsia" w:cs="Tahoma" w:asciiTheme="minorEastAsia" w:hAnsiTheme="minorEastAsia" w:eastAsiaTheme="minorEastAsia"/>
                <w:kern w:val="0"/>
                <w:sz w:val="21"/>
                <w:szCs w:val="21"/>
                <w:lang w:val="en-US" w:eastAsia="zh-CN" w:bidi="ar-SA"/>
              </w:rPr>
            </w:pPr>
            <w:r>
              <w:rPr>
                <w:rFonts w:hint="eastAsia" w:cs="Tahoma" w:asciiTheme="minorEastAsia" w:hAnsiTheme="minorEastAsia" w:eastAsiaTheme="minorEastAsia"/>
                <w:kern w:val="0"/>
                <w:sz w:val="21"/>
                <w:szCs w:val="21"/>
              </w:rPr>
              <w:t>4</w:t>
            </w:r>
          </w:p>
        </w:tc>
        <w:tc>
          <w:tcPr>
            <w:tcW w:w="3366" w:type="dxa"/>
            <w:shd w:val="clear" w:color="auto" w:fill="auto"/>
            <w:noWrap/>
            <w:vAlign w:val="center"/>
          </w:tcPr>
          <w:p>
            <w:pPr>
              <w:widowControl/>
              <w:spacing w:line="240" w:lineRule="auto"/>
              <w:jc w:val="left"/>
              <w:rPr>
                <w:rFonts w:hint="eastAsia" w:cs="Tahoma" w:asciiTheme="minorEastAsia" w:hAnsiTheme="minorEastAsia" w:eastAsiaTheme="minorEastAsia"/>
                <w:kern w:val="0"/>
                <w:sz w:val="21"/>
                <w:szCs w:val="21"/>
                <w:lang w:eastAsia="zh-CN"/>
              </w:rPr>
            </w:pPr>
            <w:r>
              <w:rPr>
                <w:rFonts w:hint="eastAsia" w:cs="Tahoma" w:asciiTheme="minorEastAsia" w:hAnsiTheme="minorEastAsia" w:eastAsiaTheme="minorEastAsia"/>
                <w:kern w:val="0"/>
                <w:sz w:val="21"/>
                <w:szCs w:val="21"/>
                <w:lang w:eastAsia="zh-CN"/>
              </w:rPr>
              <w:t>不锈钢无缝钢管</w:t>
            </w:r>
          </w:p>
        </w:tc>
        <w:tc>
          <w:tcPr>
            <w:tcW w:w="2190" w:type="dxa"/>
            <w:shd w:val="clear" w:color="auto" w:fill="auto"/>
            <w:vAlign w:val="center"/>
          </w:tcPr>
          <w:p>
            <w:pPr>
              <w:widowControl/>
              <w:spacing w:line="240" w:lineRule="auto"/>
              <w:jc w:val="left"/>
              <w:rPr>
                <w:rFonts w:hint="eastAsia" w:cs="Tahoma" w:asciiTheme="minorEastAsia" w:hAnsiTheme="minorEastAsia" w:eastAsiaTheme="minorEastAsia"/>
                <w:kern w:val="0"/>
                <w:sz w:val="21"/>
                <w:szCs w:val="21"/>
                <w:lang w:eastAsia="zh-CN"/>
              </w:rPr>
            </w:pPr>
            <w:r>
              <w:rPr>
                <w:rFonts w:hint="eastAsia" w:cs="Tahoma" w:asciiTheme="minorEastAsia" w:hAnsiTheme="minorEastAsia" w:eastAsiaTheme="minorEastAsia"/>
                <w:kern w:val="0"/>
                <w:sz w:val="21"/>
                <w:szCs w:val="21"/>
              </w:rPr>
              <w:t>Φ</w:t>
            </w:r>
            <w:r>
              <w:rPr>
                <w:rFonts w:hint="eastAsia" w:cs="Tahoma" w:asciiTheme="minorEastAsia" w:hAnsiTheme="minorEastAsia" w:eastAsiaTheme="minorEastAsia"/>
                <w:kern w:val="0"/>
                <w:sz w:val="21"/>
                <w:szCs w:val="21"/>
                <w:lang w:val="en-US" w:eastAsia="zh-CN"/>
              </w:rPr>
              <w:t>57</w:t>
            </w:r>
            <w:r>
              <w:rPr>
                <w:rFonts w:hint="eastAsia" w:cs="Tahoma" w:asciiTheme="minorEastAsia" w:hAnsiTheme="minorEastAsia" w:eastAsiaTheme="minorEastAsia"/>
                <w:kern w:val="0"/>
                <w:sz w:val="21"/>
                <w:szCs w:val="21"/>
              </w:rPr>
              <w:t>×</w:t>
            </w:r>
            <w:r>
              <w:rPr>
                <w:rFonts w:hint="eastAsia" w:cs="Tahoma" w:asciiTheme="minorEastAsia" w:hAnsiTheme="minorEastAsia" w:eastAsiaTheme="minorEastAsia"/>
                <w:kern w:val="0"/>
                <w:sz w:val="21"/>
                <w:szCs w:val="21"/>
                <w:lang w:val="en-US" w:eastAsia="zh-CN"/>
              </w:rPr>
              <w:t>3</w:t>
            </w:r>
          </w:p>
        </w:tc>
        <w:tc>
          <w:tcPr>
            <w:tcW w:w="0" w:type="auto"/>
            <w:shd w:val="clear" w:color="auto" w:fill="auto"/>
            <w:noWrap/>
            <w:vAlign w:val="center"/>
          </w:tcPr>
          <w:p>
            <w:pPr>
              <w:widowControl/>
              <w:spacing w:line="240" w:lineRule="auto"/>
              <w:jc w:val="center"/>
              <w:rPr>
                <w:rFonts w:hint="eastAsia" w:cs="Tahoma" w:asciiTheme="minorEastAsia" w:hAnsiTheme="minorEastAsia" w:eastAsiaTheme="minorEastAsia"/>
                <w:kern w:val="0"/>
                <w:sz w:val="21"/>
                <w:szCs w:val="21"/>
                <w:lang w:eastAsia="zh-CN"/>
              </w:rPr>
            </w:pPr>
            <w:r>
              <w:rPr>
                <w:rFonts w:hint="eastAsia" w:cs="Tahoma" w:asciiTheme="minorEastAsia" w:hAnsiTheme="minorEastAsia" w:eastAsiaTheme="minorEastAsia"/>
                <w:kern w:val="0"/>
                <w:sz w:val="21"/>
                <w:szCs w:val="21"/>
                <w:lang w:eastAsia="zh-CN"/>
              </w:rPr>
              <w:t>米</w:t>
            </w:r>
          </w:p>
        </w:tc>
        <w:tc>
          <w:tcPr>
            <w:tcW w:w="579" w:type="dxa"/>
            <w:shd w:val="clear" w:color="auto" w:fill="auto"/>
            <w:noWrap/>
            <w:vAlign w:val="center"/>
          </w:tcPr>
          <w:p>
            <w:pPr>
              <w:widowControl/>
              <w:spacing w:line="240" w:lineRule="auto"/>
              <w:jc w:val="center"/>
              <w:rPr>
                <w:rFonts w:hint="default" w:cs="Tahoma" w:asciiTheme="minorEastAsia" w:hAnsiTheme="minorEastAsia" w:eastAsiaTheme="minorEastAsia"/>
                <w:bCs/>
                <w:kern w:val="0"/>
                <w:sz w:val="21"/>
                <w:szCs w:val="21"/>
                <w:lang w:val="en-US" w:eastAsia="zh-CN"/>
              </w:rPr>
            </w:pPr>
            <w:r>
              <w:rPr>
                <w:rFonts w:hint="eastAsia" w:cs="Tahoma" w:asciiTheme="minorEastAsia" w:hAnsiTheme="minorEastAsia" w:eastAsiaTheme="minorEastAsia"/>
                <w:bCs/>
                <w:kern w:val="0"/>
                <w:sz w:val="21"/>
                <w:szCs w:val="21"/>
                <w:lang w:val="en-US" w:eastAsia="zh-CN"/>
              </w:rPr>
              <w:t>12</w:t>
            </w:r>
          </w:p>
        </w:tc>
        <w:tc>
          <w:tcPr>
            <w:tcW w:w="1266" w:type="dxa"/>
            <w:shd w:val="clear" w:color="auto" w:fill="auto"/>
            <w:noWrap/>
            <w:vAlign w:val="center"/>
          </w:tcPr>
          <w:p>
            <w:pPr>
              <w:widowControl/>
              <w:spacing w:line="240" w:lineRule="auto"/>
              <w:jc w:val="center"/>
              <w:rPr>
                <w:rFonts w:hint="eastAsia"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06Cr19Ni10</w:t>
            </w:r>
          </w:p>
        </w:tc>
        <w:tc>
          <w:tcPr>
            <w:tcW w:w="0" w:type="auto"/>
            <w:shd w:val="clear" w:color="auto" w:fill="auto"/>
            <w:noWrap/>
            <w:vAlign w:val="center"/>
          </w:tcPr>
          <w:p>
            <w:pPr>
              <w:widowControl/>
              <w:spacing w:line="240" w:lineRule="auto"/>
              <w:jc w:val="left"/>
              <w:rPr>
                <w:rFonts w:hint="default" w:cs="Tahoma" w:asciiTheme="minorEastAsia" w:hAnsiTheme="minorEastAsia" w:eastAsiaTheme="minorEastAsia"/>
                <w:kern w:val="0"/>
                <w:sz w:val="21"/>
                <w:szCs w:val="21"/>
                <w:lang w:val="en-US" w:eastAsia="zh-CN"/>
              </w:rPr>
            </w:pPr>
            <w:r>
              <w:rPr>
                <w:rFonts w:hint="eastAsia" w:cs="Tahoma" w:asciiTheme="minorEastAsia" w:hAnsiTheme="minorEastAsia" w:eastAsiaTheme="minorEastAsia"/>
                <w:kern w:val="0"/>
                <w:sz w:val="21"/>
                <w:szCs w:val="21"/>
                <w:lang w:val="en-US" w:eastAsia="zh-CN"/>
              </w:rPr>
              <w:t>GB/T 14976-2012</w:t>
            </w:r>
          </w:p>
        </w:tc>
        <w:tc>
          <w:tcPr>
            <w:tcW w:w="0" w:type="auto"/>
            <w:shd w:val="clear" w:color="auto" w:fill="auto"/>
            <w:noWrap/>
            <w:vAlign w:val="center"/>
          </w:tcPr>
          <w:p>
            <w:pPr>
              <w:widowControl/>
              <w:spacing w:line="240" w:lineRule="auto"/>
              <w:jc w:val="left"/>
              <w:rPr>
                <w:rFonts w:hint="eastAsia" w:cs="Tahoma"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cs="Tahoma" w:asciiTheme="minorEastAsia" w:hAnsiTheme="minorEastAsia" w:eastAsiaTheme="minorEastAsia"/>
                <w:kern w:val="0"/>
                <w:sz w:val="21"/>
                <w:szCs w:val="21"/>
                <w:lang w:val="en-US" w:eastAsia="zh-CN" w:bidi="ar-SA"/>
              </w:rPr>
            </w:pPr>
            <w:r>
              <w:rPr>
                <w:rFonts w:hint="eastAsia" w:cs="Tahoma" w:asciiTheme="minorEastAsia" w:hAnsiTheme="minorEastAsia" w:eastAsiaTheme="minorEastAsia"/>
                <w:kern w:val="0"/>
                <w:sz w:val="21"/>
                <w:szCs w:val="21"/>
              </w:rPr>
              <w:t>5</w:t>
            </w:r>
          </w:p>
        </w:tc>
        <w:tc>
          <w:tcPr>
            <w:tcW w:w="3366" w:type="dxa"/>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90°热压弯头</w:t>
            </w:r>
          </w:p>
        </w:tc>
        <w:tc>
          <w:tcPr>
            <w:tcW w:w="2190" w:type="dxa"/>
            <w:shd w:val="clear" w:color="auto" w:fill="auto"/>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DN500 PN25</w:t>
            </w:r>
          </w:p>
        </w:tc>
        <w:tc>
          <w:tcPr>
            <w:tcW w:w="0" w:type="auto"/>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个</w:t>
            </w:r>
          </w:p>
        </w:tc>
        <w:tc>
          <w:tcPr>
            <w:tcW w:w="579" w:type="dxa"/>
            <w:shd w:val="clear" w:color="auto" w:fill="auto"/>
            <w:noWrap/>
            <w:vAlign w:val="center"/>
          </w:tcPr>
          <w:p>
            <w:pPr>
              <w:widowControl/>
              <w:spacing w:line="240" w:lineRule="auto"/>
              <w:jc w:val="center"/>
              <w:rPr>
                <w:rFonts w:hint="eastAsia" w:cs="Tahoma" w:asciiTheme="minorEastAsia" w:hAnsiTheme="minorEastAsia" w:eastAsiaTheme="minorEastAsia"/>
                <w:bCs/>
                <w:kern w:val="0"/>
                <w:sz w:val="21"/>
                <w:szCs w:val="21"/>
                <w:lang w:eastAsia="zh-CN"/>
              </w:rPr>
            </w:pPr>
            <w:r>
              <w:rPr>
                <w:rFonts w:hint="eastAsia" w:cs="Tahoma" w:asciiTheme="minorEastAsia" w:hAnsiTheme="minorEastAsia" w:eastAsiaTheme="minorEastAsia"/>
                <w:bCs/>
                <w:kern w:val="0"/>
                <w:sz w:val="21"/>
                <w:szCs w:val="21"/>
                <w:lang w:val="en-US" w:eastAsia="zh-CN"/>
              </w:rPr>
              <w:t>2</w:t>
            </w:r>
          </w:p>
        </w:tc>
        <w:tc>
          <w:tcPr>
            <w:tcW w:w="1266" w:type="dxa"/>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20</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E2.5C12SO</w:t>
            </w:r>
            <w:r>
              <w:rPr>
                <w:rFonts w:hint="eastAsia" w:cs="Tahoma" w:asciiTheme="minorEastAsia" w:hAnsiTheme="minorEastAsia" w:eastAsiaTheme="minorEastAsia"/>
                <w:kern w:val="0"/>
                <w:sz w:val="21"/>
                <w:szCs w:val="21"/>
                <w:lang w:val="en-US" w:eastAsia="zh-CN"/>
              </w:rPr>
              <w:t>N</w:t>
            </w:r>
            <w:r>
              <w:rPr>
                <w:rFonts w:hint="eastAsia" w:cs="Tahoma" w:asciiTheme="minorEastAsia" w:hAnsiTheme="minorEastAsia" w:eastAsiaTheme="minorEastAsia"/>
                <w:kern w:val="0"/>
                <w:sz w:val="21"/>
                <w:szCs w:val="21"/>
              </w:rPr>
              <w:t>/GB12459-2017</w:t>
            </w:r>
          </w:p>
        </w:tc>
        <w:tc>
          <w:tcPr>
            <w:tcW w:w="0" w:type="auto"/>
            <w:shd w:val="clear" w:color="auto" w:fill="auto"/>
            <w:noWrap/>
            <w:vAlign w:val="center"/>
          </w:tcPr>
          <w:p>
            <w:pPr>
              <w:widowControl/>
              <w:spacing w:line="240" w:lineRule="auto"/>
              <w:jc w:val="left"/>
              <w:rPr>
                <w:rFonts w:hint="eastAsia" w:cs="Tahoma" w:asciiTheme="minorEastAsia" w:hAnsiTheme="minorEastAsia" w:eastAsiaTheme="minorEastAsia"/>
                <w:kern w:val="0"/>
                <w:sz w:val="21"/>
                <w:szCs w:val="21"/>
                <w:lang w:eastAsia="zh-CN"/>
              </w:rPr>
            </w:pPr>
            <w:r>
              <w:rPr>
                <w:rFonts w:hint="eastAsia" w:cs="Tahoma" w:asciiTheme="minorEastAsia" w:hAnsiTheme="minorEastAsia" w:eastAsiaTheme="minorEastAsia"/>
                <w:kern w:val="0"/>
                <w:sz w:val="21"/>
                <w:szCs w:val="21"/>
              </w:rPr>
              <w:t>R=762，接管Φ5</w:t>
            </w:r>
            <w:r>
              <w:rPr>
                <w:rFonts w:hint="eastAsia" w:cs="Tahoma" w:asciiTheme="minorEastAsia" w:hAnsiTheme="minorEastAsia" w:eastAsiaTheme="minorEastAsia"/>
                <w:kern w:val="0"/>
                <w:sz w:val="21"/>
                <w:szCs w:val="21"/>
                <w:lang w:val="en-US" w:eastAsia="zh-CN"/>
              </w:rPr>
              <w:t>30</w:t>
            </w:r>
            <w:r>
              <w:rPr>
                <w:rFonts w:hint="eastAsia" w:cs="Tahoma" w:asciiTheme="minorEastAsia" w:hAnsiTheme="minorEastAsia" w:eastAsiaTheme="minorEastAsia"/>
                <w:kern w:val="0"/>
                <w:sz w:val="21"/>
                <w:szCs w:val="21"/>
              </w:rPr>
              <w:t>x1</w:t>
            </w:r>
            <w:r>
              <w:rPr>
                <w:rFonts w:hint="eastAsia" w:cs="Tahoma" w:asciiTheme="minorEastAsia" w:hAnsiTheme="minorEastAsia" w:eastAsiaTheme="minorEastAsia"/>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cs="Tahoma" w:asciiTheme="minorEastAsia" w:hAnsiTheme="minorEastAsia" w:eastAsiaTheme="minorEastAsia"/>
                <w:kern w:val="0"/>
                <w:sz w:val="21"/>
                <w:szCs w:val="21"/>
                <w:lang w:val="en-US" w:eastAsia="zh-CN" w:bidi="ar-SA"/>
              </w:rPr>
            </w:pPr>
            <w:r>
              <w:rPr>
                <w:rFonts w:hint="eastAsia" w:cs="Tahoma" w:asciiTheme="minorEastAsia" w:hAnsiTheme="minorEastAsia" w:eastAsiaTheme="minorEastAsia"/>
                <w:kern w:val="0"/>
                <w:sz w:val="21"/>
                <w:szCs w:val="21"/>
              </w:rPr>
              <w:t>6</w:t>
            </w:r>
          </w:p>
        </w:tc>
        <w:tc>
          <w:tcPr>
            <w:tcW w:w="3366" w:type="dxa"/>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90°热压弯头</w:t>
            </w:r>
          </w:p>
        </w:tc>
        <w:tc>
          <w:tcPr>
            <w:tcW w:w="2190" w:type="dxa"/>
            <w:shd w:val="clear" w:color="auto" w:fill="auto"/>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DN</w:t>
            </w:r>
            <w:r>
              <w:rPr>
                <w:rFonts w:hint="eastAsia" w:cs="Tahoma" w:asciiTheme="minorEastAsia" w:hAnsiTheme="minorEastAsia" w:eastAsiaTheme="minorEastAsia"/>
                <w:kern w:val="0"/>
                <w:sz w:val="21"/>
                <w:szCs w:val="21"/>
                <w:lang w:val="en-US" w:eastAsia="zh-CN"/>
              </w:rPr>
              <w:t>350</w:t>
            </w:r>
            <w:r>
              <w:rPr>
                <w:rFonts w:hint="eastAsia" w:cs="Tahoma" w:asciiTheme="minorEastAsia" w:hAnsiTheme="minorEastAsia" w:eastAsiaTheme="minorEastAsia"/>
                <w:kern w:val="0"/>
                <w:sz w:val="21"/>
                <w:szCs w:val="21"/>
              </w:rPr>
              <w:t xml:space="preserve"> PN25</w:t>
            </w:r>
          </w:p>
        </w:tc>
        <w:tc>
          <w:tcPr>
            <w:tcW w:w="0" w:type="auto"/>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个</w:t>
            </w:r>
          </w:p>
        </w:tc>
        <w:tc>
          <w:tcPr>
            <w:tcW w:w="579" w:type="dxa"/>
            <w:shd w:val="clear" w:color="auto" w:fill="auto"/>
            <w:noWrap/>
            <w:vAlign w:val="center"/>
          </w:tcPr>
          <w:p>
            <w:pPr>
              <w:widowControl/>
              <w:spacing w:line="240" w:lineRule="auto"/>
              <w:jc w:val="center"/>
              <w:rPr>
                <w:rFonts w:hint="eastAsia" w:cs="Tahoma" w:asciiTheme="minorEastAsia" w:hAnsiTheme="minorEastAsia" w:eastAsiaTheme="minorEastAsia"/>
                <w:bCs/>
                <w:kern w:val="0"/>
                <w:sz w:val="21"/>
                <w:szCs w:val="21"/>
                <w:lang w:eastAsia="zh-CN"/>
              </w:rPr>
            </w:pPr>
            <w:r>
              <w:rPr>
                <w:rFonts w:hint="eastAsia" w:cs="Tahoma" w:asciiTheme="minorEastAsia" w:hAnsiTheme="minorEastAsia" w:eastAsiaTheme="minorEastAsia"/>
                <w:bCs/>
                <w:kern w:val="0"/>
                <w:sz w:val="21"/>
                <w:szCs w:val="21"/>
                <w:lang w:val="en-US" w:eastAsia="zh-CN"/>
              </w:rPr>
              <w:t>2</w:t>
            </w:r>
          </w:p>
        </w:tc>
        <w:tc>
          <w:tcPr>
            <w:tcW w:w="1266" w:type="dxa"/>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20</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E2.5C12SO</w:t>
            </w:r>
            <w:r>
              <w:rPr>
                <w:rFonts w:hint="eastAsia" w:cs="Tahoma" w:asciiTheme="minorEastAsia" w:hAnsiTheme="minorEastAsia" w:eastAsiaTheme="minorEastAsia"/>
                <w:kern w:val="0"/>
                <w:sz w:val="21"/>
                <w:szCs w:val="21"/>
                <w:lang w:val="en-US" w:eastAsia="zh-CN"/>
              </w:rPr>
              <w:t>N</w:t>
            </w:r>
            <w:r>
              <w:rPr>
                <w:rFonts w:hint="eastAsia" w:cs="Tahoma" w:asciiTheme="minorEastAsia" w:hAnsiTheme="minorEastAsia" w:eastAsiaTheme="minorEastAsia"/>
                <w:kern w:val="0"/>
                <w:sz w:val="21"/>
                <w:szCs w:val="21"/>
              </w:rPr>
              <w:t>/GB12459-2017</w:t>
            </w:r>
          </w:p>
        </w:tc>
        <w:tc>
          <w:tcPr>
            <w:tcW w:w="0" w:type="auto"/>
            <w:shd w:val="clear" w:color="auto" w:fill="auto"/>
            <w:noWrap/>
            <w:vAlign w:val="center"/>
          </w:tcPr>
          <w:p>
            <w:pPr>
              <w:widowControl/>
              <w:spacing w:line="240" w:lineRule="auto"/>
              <w:jc w:val="left"/>
              <w:rPr>
                <w:rFonts w:hint="eastAsia" w:cs="Tahoma" w:asciiTheme="minorEastAsia" w:hAnsiTheme="minorEastAsia" w:eastAsiaTheme="minorEastAsia"/>
                <w:kern w:val="0"/>
                <w:sz w:val="21"/>
                <w:szCs w:val="21"/>
                <w:lang w:eastAsia="zh-CN"/>
              </w:rPr>
            </w:pPr>
            <w:r>
              <w:rPr>
                <w:rFonts w:hint="eastAsia" w:cs="Tahoma" w:asciiTheme="minorEastAsia" w:hAnsiTheme="minorEastAsia" w:eastAsiaTheme="minorEastAsia"/>
                <w:kern w:val="0"/>
                <w:sz w:val="21"/>
                <w:szCs w:val="21"/>
              </w:rPr>
              <w:t>R=</w:t>
            </w:r>
            <w:r>
              <w:rPr>
                <w:rFonts w:hint="eastAsia" w:cs="Tahoma" w:asciiTheme="minorEastAsia" w:hAnsiTheme="minorEastAsia" w:eastAsiaTheme="minorEastAsia"/>
                <w:kern w:val="0"/>
                <w:sz w:val="21"/>
                <w:szCs w:val="21"/>
                <w:lang w:val="en-US" w:eastAsia="zh-CN"/>
              </w:rPr>
              <w:t>533</w:t>
            </w:r>
            <w:r>
              <w:rPr>
                <w:rFonts w:hint="eastAsia" w:cs="Tahoma" w:asciiTheme="minorEastAsia" w:hAnsiTheme="minorEastAsia" w:eastAsiaTheme="minorEastAsia"/>
                <w:kern w:val="0"/>
                <w:sz w:val="21"/>
                <w:szCs w:val="21"/>
              </w:rPr>
              <w:t>，接管Φ</w:t>
            </w:r>
            <w:r>
              <w:rPr>
                <w:rFonts w:hint="eastAsia" w:cs="Tahoma" w:asciiTheme="minorEastAsia" w:hAnsiTheme="minorEastAsia" w:eastAsiaTheme="minorEastAsia"/>
                <w:kern w:val="0"/>
                <w:sz w:val="21"/>
                <w:szCs w:val="21"/>
                <w:lang w:val="en-US" w:eastAsia="zh-CN"/>
              </w:rPr>
              <w:t>377</w:t>
            </w:r>
            <w:r>
              <w:rPr>
                <w:rFonts w:hint="eastAsia" w:cs="Tahoma" w:asciiTheme="minorEastAsia" w:hAnsiTheme="minorEastAsia" w:eastAsiaTheme="minorEastAsia"/>
                <w:kern w:val="0"/>
                <w:sz w:val="21"/>
                <w:szCs w:val="21"/>
              </w:rPr>
              <w:t>x</w:t>
            </w:r>
            <w:r>
              <w:rPr>
                <w:rFonts w:hint="eastAsia" w:cs="Tahoma" w:asciiTheme="minorEastAsia" w:hAnsiTheme="minorEastAsia" w:eastAsiaTheme="minorEastAsia"/>
                <w:kern w:val="0"/>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7</w:t>
            </w:r>
          </w:p>
        </w:tc>
        <w:tc>
          <w:tcPr>
            <w:tcW w:w="3366" w:type="dxa"/>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90°热压弯头</w:t>
            </w:r>
          </w:p>
        </w:tc>
        <w:tc>
          <w:tcPr>
            <w:tcW w:w="2190" w:type="dxa"/>
            <w:shd w:val="clear" w:color="auto" w:fill="auto"/>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DN32 PN25</w:t>
            </w:r>
          </w:p>
        </w:tc>
        <w:tc>
          <w:tcPr>
            <w:tcW w:w="0" w:type="auto"/>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个</w:t>
            </w:r>
          </w:p>
        </w:tc>
        <w:tc>
          <w:tcPr>
            <w:tcW w:w="579" w:type="dxa"/>
            <w:shd w:val="clear" w:color="auto" w:fill="auto"/>
            <w:noWrap/>
            <w:vAlign w:val="center"/>
          </w:tcPr>
          <w:p>
            <w:pPr>
              <w:widowControl/>
              <w:spacing w:line="240" w:lineRule="auto"/>
              <w:jc w:val="center"/>
              <w:rPr>
                <w:rFonts w:hint="default" w:cs="Tahoma" w:asciiTheme="minorEastAsia" w:hAnsiTheme="minorEastAsia" w:eastAsiaTheme="minorEastAsia"/>
                <w:bCs/>
                <w:kern w:val="0"/>
                <w:sz w:val="21"/>
                <w:szCs w:val="21"/>
                <w:lang w:val="en-US" w:eastAsia="zh-CN"/>
              </w:rPr>
            </w:pPr>
            <w:r>
              <w:rPr>
                <w:rFonts w:hint="eastAsia" w:cs="Tahoma" w:asciiTheme="minorEastAsia" w:hAnsiTheme="minorEastAsia" w:eastAsiaTheme="minorEastAsia"/>
                <w:bCs/>
                <w:kern w:val="0"/>
                <w:sz w:val="21"/>
                <w:szCs w:val="21"/>
                <w:lang w:val="en-US" w:eastAsia="zh-CN"/>
              </w:rPr>
              <w:t>20</w:t>
            </w:r>
          </w:p>
        </w:tc>
        <w:tc>
          <w:tcPr>
            <w:tcW w:w="1266" w:type="dxa"/>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20</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GB</w:t>
            </w:r>
            <w:r>
              <w:rPr>
                <w:rFonts w:hint="eastAsia" w:cs="Tahoma" w:asciiTheme="minorEastAsia" w:hAnsiTheme="minorEastAsia" w:eastAsiaTheme="minorEastAsia"/>
                <w:kern w:val="0"/>
                <w:sz w:val="21"/>
                <w:szCs w:val="21"/>
                <w:lang w:val="en-US" w:eastAsia="zh-CN"/>
              </w:rPr>
              <w:t xml:space="preserve">/T </w:t>
            </w:r>
            <w:r>
              <w:rPr>
                <w:rFonts w:hint="eastAsia" w:cs="Tahoma" w:asciiTheme="minorEastAsia" w:hAnsiTheme="minorEastAsia" w:eastAsiaTheme="minorEastAsia"/>
                <w:kern w:val="0"/>
                <w:sz w:val="21"/>
                <w:szCs w:val="21"/>
              </w:rPr>
              <w:t>12459-2017</w:t>
            </w:r>
          </w:p>
        </w:tc>
        <w:tc>
          <w:tcPr>
            <w:tcW w:w="0" w:type="auto"/>
            <w:shd w:val="clear" w:color="auto" w:fill="auto"/>
            <w:noWrap/>
            <w:vAlign w:val="center"/>
          </w:tcPr>
          <w:p>
            <w:pPr>
              <w:widowControl/>
              <w:spacing w:line="240" w:lineRule="auto"/>
              <w:jc w:val="left"/>
              <w:rPr>
                <w:rFonts w:hint="eastAsia" w:cs="Tahoma" w:asciiTheme="minorEastAsia" w:hAnsiTheme="minorEastAsia" w:eastAsiaTheme="minorEastAsia"/>
                <w:kern w:val="0"/>
                <w:sz w:val="21"/>
                <w:szCs w:val="21"/>
                <w:lang w:eastAsia="zh-CN"/>
              </w:rPr>
            </w:pPr>
            <w:r>
              <w:rPr>
                <w:rFonts w:hint="eastAsia" w:cs="Tahoma" w:asciiTheme="minorEastAsia" w:hAnsiTheme="minorEastAsia" w:eastAsiaTheme="minorEastAsia"/>
                <w:kern w:val="0"/>
                <w:sz w:val="21"/>
                <w:szCs w:val="21"/>
              </w:rPr>
              <w:t>接管Φ38x</w:t>
            </w:r>
            <w:r>
              <w:rPr>
                <w:rFonts w:hint="eastAsia" w:cs="Tahoma" w:asciiTheme="minorEastAsia" w:hAnsiTheme="minorEastAsia" w:eastAsiaTheme="minorEastAsia"/>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eastAsia" w:cs="Tahoma" w:asciiTheme="minorEastAsia" w:hAnsiTheme="minorEastAsia" w:eastAsiaTheme="minorEastAsia"/>
                <w:kern w:val="0"/>
                <w:sz w:val="21"/>
                <w:szCs w:val="21"/>
                <w:lang w:val="en-US" w:eastAsia="zh-CN" w:bidi="ar-SA"/>
              </w:rPr>
            </w:pPr>
            <w:r>
              <w:rPr>
                <w:rFonts w:hint="eastAsia" w:cs="Tahoma" w:asciiTheme="minorEastAsia" w:hAnsiTheme="minorEastAsia" w:eastAsiaTheme="minorEastAsia"/>
                <w:kern w:val="0"/>
                <w:sz w:val="21"/>
                <w:szCs w:val="21"/>
              </w:rPr>
              <w:t>8</w:t>
            </w:r>
          </w:p>
        </w:tc>
        <w:tc>
          <w:tcPr>
            <w:tcW w:w="3366" w:type="dxa"/>
            <w:shd w:val="clear" w:color="auto" w:fill="auto"/>
            <w:noWrap/>
            <w:vAlign w:val="center"/>
          </w:tcPr>
          <w:p>
            <w:pPr>
              <w:widowControl/>
              <w:spacing w:line="240" w:lineRule="auto"/>
              <w:jc w:val="left"/>
              <w:rPr>
                <w:rFonts w:hint="eastAsia"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90°热压弯头</w:t>
            </w:r>
          </w:p>
        </w:tc>
        <w:tc>
          <w:tcPr>
            <w:tcW w:w="2190" w:type="dxa"/>
            <w:shd w:val="clear" w:color="auto" w:fill="auto"/>
            <w:vAlign w:val="center"/>
          </w:tcPr>
          <w:p>
            <w:pPr>
              <w:widowControl/>
              <w:spacing w:line="240" w:lineRule="auto"/>
              <w:jc w:val="left"/>
              <w:rPr>
                <w:rFonts w:hint="default" w:cs="Tahoma" w:asciiTheme="minorEastAsia" w:hAnsiTheme="minorEastAsia" w:eastAsiaTheme="minorEastAsia"/>
                <w:kern w:val="0"/>
                <w:sz w:val="21"/>
                <w:szCs w:val="21"/>
                <w:lang w:val="en-US" w:eastAsia="zh-CN"/>
              </w:rPr>
            </w:pPr>
            <w:r>
              <w:rPr>
                <w:rFonts w:hint="eastAsia" w:cs="Tahoma" w:asciiTheme="minorEastAsia" w:hAnsiTheme="minorEastAsia" w:eastAsiaTheme="minorEastAsia"/>
                <w:kern w:val="0"/>
                <w:sz w:val="21"/>
                <w:szCs w:val="21"/>
                <w:lang w:val="en-US" w:eastAsia="zh-CN"/>
              </w:rPr>
              <w:t>DN50 PN40</w:t>
            </w:r>
          </w:p>
        </w:tc>
        <w:tc>
          <w:tcPr>
            <w:tcW w:w="0" w:type="auto"/>
            <w:shd w:val="clear" w:color="auto" w:fill="auto"/>
            <w:noWrap/>
            <w:vAlign w:val="center"/>
          </w:tcPr>
          <w:p>
            <w:pPr>
              <w:widowControl/>
              <w:spacing w:line="240" w:lineRule="auto"/>
              <w:jc w:val="center"/>
              <w:rPr>
                <w:rFonts w:hint="eastAsia" w:cs="Tahoma" w:asciiTheme="minorEastAsia" w:hAnsiTheme="minorEastAsia" w:eastAsiaTheme="minorEastAsia"/>
                <w:kern w:val="0"/>
                <w:sz w:val="21"/>
                <w:szCs w:val="21"/>
                <w:lang w:eastAsia="zh-CN"/>
              </w:rPr>
            </w:pPr>
            <w:r>
              <w:rPr>
                <w:rFonts w:hint="eastAsia" w:cs="Tahoma" w:asciiTheme="minorEastAsia" w:hAnsiTheme="minorEastAsia" w:eastAsiaTheme="minorEastAsia"/>
                <w:kern w:val="0"/>
                <w:sz w:val="21"/>
                <w:szCs w:val="21"/>
                <w:lang w:eastAsia="zh-CN"/>
              </w:rPr>
              <w:t>个</w:t>
            </w:r>
          </w:p>
        </w:tc>
        <w:tc>
          <w:tcPr>
            <w:tcW w:w="579" w:type="dxa"/>
            <w:shd w:val="clear" w:color="auto" w:fill="auto"/>
            <w:noWrap/>
            <w:vAlign w:val="center"/>
          </w:tcPr>
          <w:p>
            <w:pPr>
              <w:widowControl/>
              <w:spacing w:line="240" w:lineRule="auto"/>
              <w:jc w:val="center"/>
              <w:rPr>
                <w:rFonts w:hint="default" w:cs="Tahoma" w:asciiTheme="minorEastAsia" w:hAnsiTheme="minorEastAsia" w:eastAsiaTheme="minorEastAsia"/>
                <w:bCs/>
                <w:kern w:val="0"/>
                <w:sz w:val="21"/>
                <w:szCs w:val="21"/>
                <w:lang w:val="en-US" w:eastAsia="zh-CN"/>
              </w:rPr>
            </w:pPr>
            <w:r>
              <w:rPr>
                <w:rFonts w:hint="eastAsia" w:cs="Tahoma" w:asciiTheme="minorEastAsia" w:hAnsiTheme="minorEastAsia" w:eastAsiaTheme="minorEastAsia"/>
                <w:bCs/>
                <w:kern w:val="0"/>
                <w:sz w:val="21"/>
                <w:szCs w:val="21"/>
                <w:lang w:val="en-US" w:eastAsia="zh-CN"/>
              </w:rPr>
              <w:t>10</w:t>
            </w:r>
          </w:p>
        </w:tc>
        <w:tc>
          <w:tcPr>
            <w:tcW w:w="1266" w:type="dxa"/>
            <w:shd w:val="clear" w:color="auto" w:fill="auto"/>
            <w:noWrap/>
            <w:vAlign w:val="center"/>
          </w:tcPr>
          <w:p>
            <w:pPr>
              <w:widowControl/>
              <w:spacing w:line="240" w:lineRule="auto"/>
              <w:jc w:val="center"/>
              <w:rPr>
                <w:rFonts w:hint="eastAsia"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06Cr19Ni10</w:t>
            </w:r>
          </w:p>
        </w:tc>
        <w:tc>
          <w:tcPr>
            <w:tcW w:w="0" w:type="auto"/>
            <w:shd w:val="clear" w:color="auto" w:fill="auto"/>
            <w:noWrap/>
            <w:vAlign w:val="center"/>
          </w:tcPr>
          <w:p>
            <w:pPr>
              <w:widowControl/>
              <w:spacing w:line="240" w:lineRule="auto"/>
              <w:jc w:val="left"/>
              <w:rPr>
                <w:rFonts w:hint="eastAsia"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GB</w:t>
            </w:r>
            <w:r>
              <w:rPr>
                <w:rFonts w:hint="eastAsia" w:cs="Tahoma" w:asciiTheme="minorEastAsia" w:hAnsiTheme="minorEastAsia" w:eastAsiaTheme="minorEastAsia"/>
                <w:kern w:val="0"/>
                <w:sz w:val="21"/>
                <w:szCs w:val="21"/>
                <w:lang w:val="en-US" w:eastAsia="zh-CN"/>
              </w:rPr>
              <w:t xml:space="preserve">/T </w:t>
            </w:r>
            <w:r>
              <w:rPr>
                <w:rFonts w:hint="eastAsia" w:cs="Tahoma" w:asciiTheme="minorEastAsia" w:hAnsiTheme="minorEastAsia" w:eastAsiaTheme="minorEastAsia"/>
                <w:kern w:val="0"/>
                <w:sz w:val="21"/>
                <w:szCs w:val="21"/>
              </w:rPr>
              <w:t>12459-2017</w:t>
            </w:r>
          </w:p>
        </w:tc>
        <w:tc>
          <w:tcPr>
            <w:tcW w:w="0" w:type="auto"/>
            <w:shd w:val="clear" w:color="auto" w:fill="auto"/>
            <w:noWrap/>
            <w:vAlign w:val="center"/>
          </w:tcPr>
          <w:p>
            <w:pPr>
              <w:widowControl/>
              <w:spacing w:line="240" w:lineRule="auto"/>
              <w:jc w:val="left"/>
              <w:rPr>
                <w:rFonts w:hint="default" w:cs="Tahoma" w:asciiTheme="minorEastAsia" w:hAnsiTheme="minorEastAsia" w:eastAsiaTheme="minorEastAsia"/>
                <w:kern w:val="0"/>
                <w:sz w:val="21"/>
                <w:szCs w:val="21"/>
                <w:lang w:val="en-US" w:eastAsia="zh-CN"/>
              </w:rPr>
            </w:pPr>
            <w:r>
              <w:rPr>
                <w:rFonts w:hint="eastAsia" w:cs="Tahoma" w:asciiTheme="minorEastAsia" w:hAnsiTheme="minorEastAsia" w:eastAsiaTheme="minorEastAsia"/>
                <w:kern w:val="0"/>
                <w:sz w:val="21"/>
                <w:szCs w:val="21"/>
                <w:lang w:val="en-US" w:eastAsia="zh-CN"/>
              </w:rPr>
              <w:t>R=76, 接</w:t>
            </w:r>
            <w:r>
              <w:rPr>
                <w:rFonts w:hint="eastAsia" w:cs="Tahoma" w:asciiTheme="minorEastAsia" w:hAnsiTheme="minorEastAsia" w:eastAsiaTheme="minorEastAsia"/>
                <w:kern w:val="0"/>
                <w:sz w:val="21"/>
                <w:szCs w:val="21"/>
              </w:rPr>
              <w:t>Φ</w:t>
            </w:r>
            <w:r>
              <w:rPr>
                <w:rFonts w:hint="eastAsia" w:cs="Tahoma" w:asciiTheme="minorEastAsia" w:hAnsiTheme="minorEastAsia" w:eastAsiaTheme="minorEastAsia"/>
                <w:kern w:val="0"/>
                <w:sz w:val="21"/>
                <w:szCs w:val="21"/>
                <w:lang w:val="en-US" w:eastAsia="zh-CN"/>
              </w:rPr>
              <w:t>57X3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eastAsia" w:cs="Tahoma" w:asciiTheme="minorEastAsia" w:hAnsiTheme="minorEastAsia" w:eastAsiaTheme="minorEastAsia"/>
                <w:kern w:val="0"/>
                <w:sz w:val="21"/>
                <w:szCs w:val="21"/>
                <w:lang w:val="en-US" w:eastAsia="zh-CN" w:bidi="ar-SA"/>
              </w:rPr>
            </w:pPr>
            <w:r>
              <w:rPr>
                <w:rFonts w:hint="eastAsia" w:cs="Tahoma" w:asciiTheme="minorEastAsia" w:hAnsiTheme="minorEastAsia" w:eastAsiaTheme="minorEastAsia"/>
                <w:kern w:val="0"/>
                <w:sz w:val="21"/>
                <w:szCs w:val="21"/>
                <w:lang w:val="en-US" w:eastAsia="zh-CN"/>
              </w:rPr>
              <w:t>9</w:t>
            </w:r>
          </w:p>
        </w:tc>
        <w:tc>
          <w:tcPr>
            <w:tcW w:w="3366" w:type="dxa"/>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lang w:eastAsia="zh-CN"/>
              </w:rPr>
              <w:t>热压</w:t>
            </w:r>
            <w:r>
              <w:rPr>
                <w:rFonts w:hint="eastAsia" w:cs="Tahoma" w:asciiTheme="minorEastAsia" w:hAnsiTheme="minorEastAsia" w:eastAsiaTheme="minorEastAsia"/>
                <w:kern w:val="0"/>
                <w:sz w:val="21"/>
                <w:szCs w:val="21"/>
              </w:rPr>
              <w:t>等径三通</w:t>
            </w:r>
          </w:p>
        </w:tc>
        <w:tc>
          <w:tcPr>
            <w:tcW w:w="2190" w:type="dxa"/>
            <w:shd w:val="clear" w:color="auto" w:fill="auto"/>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DN32xDN32xDN32 PN25</w:t>
            </w:r>
          </w:p>
        </w:tc>
        <w:tc>
          <w:tcPr>
            <w:tcW w:w="0" w:type="auto"/>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个</w:t>
            </w:r>
          </w:p>
        </w:tc>
        <w:tc>
          <w:tcPr>
            <w:tcW w:w="579" w:type="dxa"/>
            <w:shd w:val="clear" w:color="auto" w:fill="auto"/>
            <w:noWrap/>
            <w:vAlign w:val="center"/>
          </w:tcPr>
          <w:p>
            <w:pPr>
              <w:widowControl/>
              <w:spacing w:line="240" w:lineRule="auto"/>
              <w:jc w:val="center"/>
              <w:rPr>
                <w:rFonts w:hint="eastAsia" w:cs="Tahoma" w:asciiTheme="minorEastAsia" w:hAnsiTheme="minorEastAsia" w:eastAsiaTheme="minorEastAsia"/>
                <w:bCs/>
                <w:kern w:val="0"/>
                <w:sz w:val="21"/>
                <w:szCs w:val="21"/>
                <w:lang w:eastAsia="zh-CN"/>
              </w:rPr>
            </w:pPr>
            <w:r>
              <w:rPr>
                <w:rFonts w:hint="eastAsia" w:cs="Tahoma" w:asciiTheme="minorEastAsia" w:hAnsiTheme="minorEastAsia" w:eastAsiaTheme="minorEastAsia"/>
                <w:bCs/>
                <w:kern w:val="0"/>
                <w:sz w:val="21"/>
                <w:szCs w:val="21"/>
                <w:lang w:val="en-US" w:eastAsia="zh-CN"/>
              </w:rPr>
              <w:t>2</w:t>
            </w:r>
          </w:p>
        </w:tc>
        <w:tc>
          <w:tcPr>
            <w:tcW w:w="1266" w:type="dxa"/>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20</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GB12459-2017</w:t>
            </w:r>
          </w:p>
        </w:tc>
        <w:tc>
          <w:tcPr>
            <w:tcW w:w="0" w:type="auto"/>
            <w:shd w:val="clear" w:color="auto" w:fill="auto"/>
            <w:noWrap/>
            <w:vAlign w:val="center"/>
          </w:tcPr>
          <w:p>
            <w:pPr>
              <w:widowControl/>
              <w:spacing w:line="240" w:lineRule="auto"/>
              <w:jc w:val="left"/>
              <w:rPr>
                <w:rFonts w:hint="eastAsia" w:cs="Tahoma" w:asciiTheme="minorEastAsia" w:hAnsiTheme="minorEastAsia" w:eastAsiaTheme="minorEastAsia"/>
                <w:kern w:val="0"/>
                <w:sz w:val="21"/>
                <w:szCs w:val="21"/>
                <w:lang w:eastAsia="zh-CN"/>
              </w:rPr>
            </w:pPr>
            <w:r>
              <w:rPr>
                <w:rFonts w:hint="eastAsia" w:cs="Tahoma" w:asciiTheme="minorEastAsia" w:hAnsiTheme="minorEastAsia" w:eastAsiaTheme="minorEastAsia"/>
                <w:kern w:val="0"/>
                <w:sz w:val="21"/>
                <w:szCs w:val="21"/>
              </w:rPr>
              <w:t>接管Φ38x</w:t>
            </w:r>
            <w:r>
              <w:rPr>
                <w:rFonts w:hint="eastAsia" w:cs="Tahoma" w:asciiTheme="minorEastAsia" w:hAnsiTheme="minorEastAsia" w:eastAsiaTheme="minorEastAsia"/>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eastAsia" w:cs="Tahoma" w:asciiTheme="minorEastAsia" w:hAnsiTheme="minorEastAsia" w:eastAsiaTheme="minorEastAsia"/>
                <w:kern w:val="0"/>
                <w:sz w:val="21"/>
                <w:szCs w:val="21"/>
                <w:lang w:val="en-US" w:eastAsia="zh-CN" w:bidi="ar-SA"/>
              </w:rPr>
            </w:pPr>
            <w:r>
              <w:rPr>
                <w:rFonts w:hint="eastAsia" w:cs="Tahoma" w:asciiTheme="minorEastAsia" w:hAnsiTheme="minorEastAsia" w:eastAsiaTheme="minorEastAsia"/>
                <w:kern w:val="0"/>
                <w:sz w:val="21"/>
                <w:szCs w:val="21"/>
              </w:rPr>
              <w:t>1</w:t>
            </w:r>
            <w:r>
              <w:rPr>
                <w:rFonts w:hint="eastAsia" w:cs="Tahoma" w:asciiTheme="minorEastAsia" w:hAnsiTheme="minorEastAsia" w:eastAsiaTheme="minorEastAsia"/>
                <w:kern w:val="0"/>
                <w:sz w:val="21"/>
                <w:szCs w:val="21"/>
                <w:lang w:val="en-US" w:eastAsia="zh-CN"/>
              </w:rPr>
              <w:t>0</w:t>
            </w:r>
          </w:p>
        </w:tc>
        <w:tc>
          <w:tcPr>
            <w:tcW w:w="3366" w:type="dxa"/>
            <w:shd w:val="clear" w:color="auto" w:fill="auto"/>
            <w:noWrap/>
            <w:vAlign w:val="center"/>
          </w:tcPr>
          <w:p>
            <w:pPr>
              <w:widowControl/>
              <w:spacing w:line="240" w:lineRule="auto"/>
              <w:jc w:val="left"/>
              <w:rPr>
                <w:rFonts w:hint="eastAsia" w:cs="Tahoma" w:asciiTheme="minorEastAsia" w:hAnsiTheme="minorEastAsia" w:eastAsiaTheme="minorEastAsia"/>
                <w:kern w:val="0"/>
                <w:sz w:val="21"/>
                <w:szCs w:val="21"/>
                <w:lang w:val="en-US" w:eastAsia="zh-CN" w:bidi="ar-SA"/>
              </w:rPr>
            </w:pPr>
            <w:r>
              <w:rPr>
                <w:rFonts w:hint="eastAsia" w:cs="Tahoma" w:asciiTheme="minorEastAsia" w:hAnsiTheme="minorEastAsia" w:eastAsiaTheme="minorEastAsia"/>
                <w:kern w:val="0"/>
                <w:sz w:val="21"/>
                <w:szCs w:val="21"/>
                <w:lang w:eastAsia="zh-CN"/>
              </w:rPr>
              <w:t>异</w:t>
            </w:r>
            <w:r>
              <w:rPr>
                <w:rFonts w:hint="eastAsia" w:cs="Tahoma" w:asciiTheme="minorEastAsia" w:hAnsiTheme="minorEastAsia" w:eastAsiaTheme="minorEastAsia"/>
                <w:kern w:val="0"/>
                <w:sz w:val="21"/>
                <w:szCs w:val="21"/>
              </w:rPr>
              <w:t>径三通</w:t>
            </w:r>
          </w:p>
        </w:tc>
        <w:tc>
          <w:tcPr>
            <w:tcW w:w="2190" w:type="dxa"/>
            <w:shd w:val="clear" w:color="auto" w:fill="auto"/>
            <w:vAlign w:val="center"/>
          </w:tcPr>
          <w:p>
            <w:pPr>
              <w:widowControl/>
              <w:spacing w:line="240" w:lineRule="auto"/>
              <w:jc w:val="left"/>
              <w:rPr>
                <w:rFonts w:hint="default" w:cs="Tahoma" w:asciiTheme="minorEastAsia" w:hAnsiTheme="minorEastAsia" w:eastAsiaTheme="minorEastAsia"/>
                <w:kern w:val="0"/>
                <w:sz w:val="21"/>
                <w:szCs w:val="21"/>
                <w:lang w:val="en-US" w:eastAsia="zh-CN" w:bidi="ar-SA"/>
              </w:rPr>
            </w:pPr>
            <w:r>
              <w:rPr>
                <w:rFonts w:hint="eastAsia" w:cs="Tahoma" w:asciiTheme="minorEastAsia" w:hAnsiTheme="minorEastAsia" w:eastAsiaTheme="minorEastAsia"/>
                <w:kern w:val="0"/>
                <w:sz w:val="21"/>
                <w:szCs w:val="21"/>
              </w:rPr>
              <w:t>DN</w:t>
            </w:r>
            <w:r>
              <w:rPr>
                <w:rFonts w:hint="eastAsia" w:cs="Tahoma" w:asciiTheme="minorEastAsia" w:hAnsiTheme="minorEastAsia" w:eastAsiaTheme="minorEastAsia"/>
                <w:kern w:val="0"/>
                <w:sz w:val="21"/>
                <w:szCs w:val="21"/>
                <w:lang w:val="en-US" w:eastAsia="zh-CN"/>
              </w:rPr>
              <w:t>100</w:t>
            </w:r>
            <w:r>
              <w:rPr>
                <w:rFonts w:hint="eastAsia" w:cs="Tahoma" w:asciiTheme="minorEastAsia" w:hAnsiTheme="minorEastAsia" w:eastAsiaTheme="minorEastAsia"/>
                <w:kern w:val="0"/>
                <w:sz w:val="21"/>
                <w:szCs w:val="21"/>
              </w:rPr>
              <w:t>xDN</w:t>
            </w:r>
            <w:r>
              <w:rPr>
                <w:rFonts w:hint="eastAsia" w:cs="Tahoma" w:asciiTheme="minorEastAsia" w:hAnsiTheme="minorEastAsia" w:eastAsiaTheme="minorEastAsia"/>
                <w:kern w:val="0"/>
                <w:sz w:val="21"/>
                <w:szCs w:val="21"/>
                <w:lang w:val="en-US" w:eastAsia="zh-CN"/>
              </w:rPr>
              <w:t>50</w:t>
            </w:r>
            <w:r>
              <w:rPr>
                <w:rFonts w:hint="eastAsia" w:cs="Tahoma" w:asciiTheme="minorEastAsia" w:hAnsiTheme="minorEastAsia" w:eastAsiaTheme="minorEastAsia"/>
                <w:kern w:val="0"/>
                <w:sz w:val="21"/>
                <w:szCs w:val="21"/>
              </w:rPr>
              <w:t>xDN</w:t>
            </w:r>
            <w:r>
              <w:rPr>
                <w:rFonts w:hint="eastAsia" w:cs="Tahoma" w:asciiTheme="minorEastAsia" w:hAnsiTheme="minorEastAsia" w:eastAsiaTheme="minorEastAsia"/>
                <w:kern w:val="0"/>
                <w:sz w:val="21"/>
                <w:szCs w:val="21"/>
                <w:lang w:val="en-US" w:eastAsia="zh-CN"/>
              </w:rPr>
              <w:t>100</w:t>
            </w:r>
            <w:r>
              <w:rPr>
                <w:rFonts w:hint="eastAsia" w:cs="Tahoma" w:asciiTheme="minorEastAsia" w:hAnsiTheme="minorEastAsia" w:eastAsiaTheme="minorEastAsia"/>
                <w:kern w:val="0"/>
                <w:sz w:val="21"/>
                <w:szCs w:val="21"/>
              </w:rPr>
              <w:t xml:space="preserve"> PN</w:t>
            </w:r>
            <w:r>
              <w:rPr>
                <w:rFonts w:hint="eastAsia" w:cs="Tahoma" w:asciiTheme="minorEastAsia" w:hAnsiTheme="minorEastAsia" w:eastAsiaTheme="minorEastAsia"/>
                <w:kern w:val="0"/>
                <w:sz w:val="21"/>
                <w:szCs w:val="21"/>
                <w:lang w:val="en-US" w:eastAsia="zh-CN"/>
              </w:rPr>
              <w:t>40</w:t>
            </w:r>
          </w:p>
        </w:tc>
        <w:tc>
          <w:tcPr>
            <w:tcW w:w="0" w:type="auto"/>
            <w:shd w:val="clear" w:color="auto" w:fill="auto"/>
            <w:noWrap/>
            <w:vAlign w:val="center"/>
          </w:tcPr>
          <w:p>
            <w:pPr>
              <w:widowControl/>
              <w:spacing w:line="240" w:lineRule="auto"/>
              <w:jc w:val="center"/>
              <w:rPr>
                <w:rFonts w:hint="eastAsia" w:cs="Tahoma" w:asciiTheme="minorEastAsia" w:hAnsiTheme="minorEastAsia" w:eastAsiaTheme="minorEastAsia"/>
                <w:kern w:val="0"/>
                <w:sz w:val="21"/>
                <w:szCs w:val="21"/>
                <w:lang w:val="en-US" w:eastAsia="zh-CN" w:bidi="ar-SA"/>
              </w:rPr>
            </w:pPr>
            <w:r>
              <w:rPr>
                <w:rFonts w:hint="eastAsia" w:cs="Tahoma" w:asciiTheme="minorEastAsia" w:hAnsiTheme="minorEastAsia" w:eastAsiaTheme="minorEastAsia"/>
                <w:kern w:val="0"/>
                <w:sz w:val="21"/>
                <w:szCs w:val="21"/>
              </w:rPr>
              <w:t>个</w:t>
            </w:r>
          </w:p>
        </w:tc>
        <w:tc>
          <w:tcPr>
            <w:tcW w:w="579" w:type="dxa"/>
            <w:shd w:val="clear" w:color="auto" w:fill="auto"/>
            <w:noWrap/>
            <w:vAlign w:val="center"/>
          </w:tcPr>
          <w:p>
            <w:pPr>
              <w:widowControl/>
              <w:spacing w:line="240" w:lineRule="auto"/>
              <w:jc w:val="center"/>
              <w:rPr>
                <w:rFonts w:hint="eastAsia" w:cs="Tahoma" w:asciiTheme="minorEastAsia" w:hAnsiTheme="minorEastAsia" w:eastAsiaTheme="minorEastAsia"/>
                <w:bCs/>
                <w:kern w:val="0"/>
                <w:sz w:val="21"/>
                <w:szCs w:val="21"/>
                <w:lang w:val="en-US" w:eastAsia="zh-CN" w:bidi="ar-SA"/>
              </w:rPr>
            </w:pPr>
            <w:r>
              <w:rPr>
                <w:rFonts w:hint="eastAsia" w:cs="Tahoma" w:asciiTheme="minorEastAsia" w:hAnsiTheme="minorEastAsia" w:eastAsiaTheme="minorEastAsia"/>
                <w:bCs/>
                <w:kern w:val="0"/>
                <w:sz w:val="21"/>
                <w:szCs w:val="21"/>
                <w:lang w:val="en-US" w:eastAsia="zh-CN"/>
              </w:rPr>
              <w:t>2</w:t>
            </w:r>
          </w:p>
        </w:tc>
        <w:tc>
          <w:tcPr>
            <w:tcW w:w="1266" w:type="dxa"/>
            <w:shd w:val="clear" w:color="auto" w:fill="auto"/>
            <w:noWrap/>
            <w:vAlign w:val="center"/>
          </w:tcPr>
          <w:p>
            <w:pPr>
              <w:widowControl/>
              <w:spacing w:line="240" w:lineRule="auto"/>
              <w:jc w:val="center"/>
              <w:rPr>
                <w:rFonts w:hint="eastAsia" w:cs="Tahoma" w:asciiTheme="minorEastAsia" w:hAnsiTheme="minorEastAsia" w:eastAsiaTheme="minorEastAsia"/>
                <w:kern w:val="0"/>
                <w:sz w:val="21"/>
                <w:szCs w:val="21"/>
                <w:lang w:val="en-US" w:eastAsia="zh-CN" w:bidi="ar-SA"/>
              </w:rPr>
            </w:pPr>
            <w:r>
              <w:rPr>
                <w:rFonts w:hint="eastAsia" w:cs="Tahoma" w:asciiTheme="minorEastAsia" w:hAnsiTheme="minorEastAsia" w:eastAsiaTheme="minorEastAsia"/>
                <w:kern w:val="0"/>
                <w:sz w:val="21"/>
                <w:szCs w:val="21"/>
              </w:rPr>
              <w:t>06Cr19Ni10</w:t>
            </w:r>
          </w:p>
        </w:tc>
        <w:tc>
          <w:tcPr>
            <w:tcW w:w="0" w:type="auto"/>
            <w:shd w:val="clear" w:color="auto" w:fill="auto"/>
            <w:noWrap/>
            <w:vAlign w:val="center"/>
          </w:tcPr>
          <w:p>
            <w:pPr>
              <w:widowControl/>
              <w:spacing w:line="240" w:lineRule="auto"/>
              <w:jc w:val="left"/>
              <w:rPr>
                <w:rFonts w:hint="eastAsia" w:cs="Tahoma" w:asciiTheme="minorEastAsia" w:hAnsiTheme="minorEastAsia" w:eastAsiaTheme="minorEastAsia"/>
                <w:kern w:val="0"/>
                <w:sz w:val="21"/>
                <w:szCs w:val="21"/>
                <w:lang w:val="en-US" w:eastAsia="zh-CN" w:bidi="ar-SA"/>
              </w:rPr>
            </w:pPr>
            <w:r>
              <w:rPr>
                <w:rFonts w:hint="eastAsia" w:cs="Tahoma" w:asciiTheme="minorEastAsia" w:hAnsiTheme="minorEastAsia" w:eastAsiaTheme="minorEastAsia"/>
                <w:kern w:val="0"/>
                <w:sz w:val="21"/>
                <w:szCs w:val="21"/>
              </w:rPr>
              <w:t>GB</w:t>
            </w:r>
            <w:r>
              <w:rPr>
                <w:rFonts w:hint="eastAsia" w:cs="Tahoma" w:asciiTheme="minorEastAsia" w:hAnsiTheme="minorEastAsia" w:eastAsiaTheme="minorEastAsia"/>
                <w:kern w:val="0"/>
                <w:sz w:val="21"/>
                <w:szCs w:val="21"/>
                <w:lang w:val="en-US" w:eastAsia="zh-CN"/>
              </w:rPr>
              <w:t xml:space="preserve">/T </w:t>
            </w:r>
            <w:r>
              <w:rPr>
                <w:rFonts w:hint="eastAsia" w:cs="Tahoma" w:asciiTheme="minorEastAsia" w:hAnsiTheme="minorEastAsia" w:eastAsiaTheme="minorEastAsia"/>
                <w:kern w:val="0"/>
                <w:sz w:val="21"/>
                <w:szCs w:val="21"/>
              </w:rPr>
              <w:t>12459-2017</w:t>
            </w:r>
          </w:p>
        </w:tc>
        <w:tc>
          <w:tcPr>
            <w:tcW w:w="0" w:type="auto"/>
            <w:shd w:val="clear" w:color="auto" w:fill="auto"/>
            <w:noWrap/>
            <w:vAlign w:val="center"/>
          </w:tcPr>
          <w:p>
            <w:pPr>
              <w:widowControl/>
              <w:spacing w:line="240" w:lineRule="auto"/>
              <w:jc w:val="left"/>
              <w:rPr>
                <w:rFonts w:hint="eastAsia" w:cs="Tahoma" w:asciiTheme="minorEastAsia" w:hAnsiTheme="minorEastAsia" w:eastAsiaTheme="minorEastAsia"/>
                <w:kern w:val="0"/>
                <w:sz w:val="21"/>
                <w:szCs w:val="21"/>
                <w:lang w:val="en-US" w:eastAsia="zh-CN" w:bidi="ar-SA"/>
              </w:rPr>
            </w:pPr>
            <w:r>
              <w:rPr>
                <w:rFonts w:hint="eastAsia" w:cs="Tahoma" w:asciiTheme="minorEastAsia" w:hAnsiTheme="minorEastAsia" w:eastAsiaTheme="minorEastAsia"/>
                <w:kern w:val="0"/>
                <w:sz w:val="21"/>
                <w:szCs w:val="21"/>
              </w:rPr>
              <w:t>接管Φ</w:t>
            </w:r>
            <w:r>
              <w:rPr>
                <w:rFonts w:hint="eastAsia" w:cs="Tahoma" w:asciiTheme="minorEastAsia" w:hAnsiTheme="minorEastAsia" w:eastAsiaTheme="minorEastAsia"/>
                <w:kern w:val="0"/>
                <w:sz w:val="21"/>
                <w:szCs w:val="21"/>
                <w:lang w:val="en-US" w:eastAsia="zh-CN"/>
              </w:rPr>
              <w:t>57</w:t>
            </w:r>
            <w:r>
              <w:rPr>
                <w:rFonts w:hint="eastAsia" w:cs="Tahoma" w:asciiTheme="minorEastAsia" w:hAnsiTheme="minorEastAsia" w:eastAsiaTheme="minorEastAsia"/>
                <w:kern w:val="0"/>
                <w:sz w:val="21"/>
                <w:szCs w:val="21"/>
              </w:rPr>
              <w:t>x</w:t>
            </w:r>
            <w:r>
              <w:rPr>
                <w:rFonts w:hint="eastAsia" w:cs="Tahoma" w:asciiTheme="minorEastAsia" w:hAnsiTheme="minorEastAsia" w:eastAsiaTheme="minorEastAsia"/>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eastAsia" w:cs="Tahoma" w:asciiTheme="minorEastAsia" w:hAnsiTheme="minorEastAsia" w:eastAsiaTheme="minorEastAsia"/>
                <w:kern w:val="0"/>
                <w:sz w:val="21"/>
                <w:szCs w:val="21"/>
                <w:lang w:val="en-US" w:eastAsia="zh-CN" w:bidi="ar-SA"/>
              </w:rPr>
            </w:pPr>
            <w:r>
              <w:rPr>
                <w:rFonts w:hint="eastAsia" w:cs="Tahoma" w:asciiTheme="minorEastAsia" w:hAnsiTheme="minorEastAsia" w:eastAsiaTheme="minorEastAsia"/>
                <w:kern w:val="0"/>
                <w:sz w:val="21"/>
                <w:szCs w:val="21"/>
              </w:rPr>
              <w:t>1</w:t>
            </w:r>
            <w:r>
              <w:rPr>
                <w:rFonts w:hint="eastAsia" w:cs="Tahoma" w:asciiTheme="minorEastAsia" w:hAnsiTheme="minorEastAsia" w:eastAsiaTheme="minorEastAsia"/>
                <w:kern w:val="0"/>
                <w:sz w:val="21"/>
                <w:szCs w:val="21"/>
                <w:lang w:val="en-US" w:eastAsia="zh-CN"/>
              </w:rPr>
              <w:t>1</w:t>
            </w:r>
          </w:p>
        </w:tc>
        <w:tc>
          <w:tcPr>
            <w:tcW w:w="3366" w:type="dxa"/>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接管座</w:t>
            </w:r>
          </w:p>
        </w:tc>
        <w:tc>
          <w:tcPr>
            <w:tcW w:w="2190" w:type="dxa"/>
            <w:shd w:val="clear" w:color="auto" w:fill="auto"/>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DN32 PN25</w:t>
            </w:r>
          </w:p>
        </w:tc>
        <w:tc>
          <w:tcPr>
            <w:tcW w:w="0" w:type="auto"/>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个</w:t>
            </w:r>
          </w:p>
        </w:tc>
        <w:tc>
          <w:tcPr>
            <w:tcW w:w="579" w:type="dxa"/>
            <w:shd w:val="clear" w:color="auto" w:fill="auto"/>
            <w:noWrap/>
            <w:vAlign w:val="center"/>
          </w:tcPr>
          <w:p>
            <w:pPr>
              <w:widowControl/>
              <w:spacing w:line="240" w:lineRule="auto"/>
              <w:jc w:val="center"/>
              <w:rPr>
                <w:rFonts w:hint="eastAsia" w:cs="Tahoma" w:asciiTheme="minorEastAsia" w:hAnsiTheme="minorEastAsia" w:eastAsiaTheme="minorEastAsia"/>
                <w:bCs/>
                <w:kern w:val="0"/>
                <w:sz w:val="21"/>
                <w:szCs w:val="21"/>
                <w:lang w:eastAsia="zh-CN"/>
              </w:rPr>
            </w:pPr>
            <w:r>
              <w:rPr>
                <w:rFonts w:hint="eastAsia" w:cs="Tahoma" w:asciiTheme="minorEastAsia" w:hAnsiTheme="minorEastAsia" w:eastAsiaTheme="minorEastAsia"/>
                <w:bCs/>
                <w:kern w:val="0"/>
                <w:sz w:val="21"/>
                <w:szCs w:val="21"/>
                <w:lang w:val="en-US" w:eastAsia="zh-CN"/>
              </w:rPr>
              <w:t>3</w:t>
            </w:r>
          </w:p>
        </w:tc>
        <w:tc>
          <w:tcPr>
            <w:tcW w:w="1266" w:type="dxa"/>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20</w:t>
            </w:r>
          </w:p>
        </w:tc>
        <w:tc>
          <w:tcPr>
            <w:tcW w:w="0" w:type="auto"/>
            <w:shd w:val="clear" w:color="auto" w:fill="auto"/>
            <w:noWrap/>
            <w:vAlign w:val="center"/>
          </w:tcPr>
          <w:p>
            <w:pPr>
              <w:widowControl/>
              <w:spacing w:line="240" w:lineRule="auto"/>
              <w:jc w:val="left"/>
              <w:rPr>
                <w:rFonts w:hint="default" w:cs="Tahoma" w:asciiTheme="minorEastAsia" w:hAnsiTheme="minorEastAsia" w:eastAsiaTheme="minorEastAsia"/>
                <w:kern w:val="0"/>
                <w:sz w:val="21"/>
                <w:szCs w:val="21"/>
                <w:lang w:val="en-US" w:eastAsia="zh-CN"/>
              </w:rPr>
            </w:pPr>
            <w:r>
              <w:rPr>
                <w:rFonts w:hint="eastAsia" w:cs="Tahoma" w:asciiTheme="minorEastAsia" w:hAnsiTheme="minorEastAsia" w:eastAsiaTheme="minorEastAsia"/>
                <w:kern w:val="0"/>
                <w:sz w:val="21"/>
                <w:szCs w:val="21"/>
                <w:lang w:val="en-US" w:eastAsia="zh-CN"/>
              </w:rPr>
              <w:t>GD2016参T2.5C11SO</w:t>
            </w:r>
          </w:p>
        </w:tc>
        <w:tc>
          <w:tcPr>
            <w:tcW w:w="0" w:type="auto"/>
            <w:shd w:val="clear" w:color="auto" w:fill="auto"/>
            <w:noWrap/>
            <w:vAlign w:val="center"/>
          </w:tcPr>
          <w:p>
            <w:pPr>
              <w:widowControl/>
              <w:spacing w:line="240" w:lineRule="auto"/>
              <w:jc w:val="left"/>
              <w:rPr>
                <w:rFonts w:hint="eastAsia" w:cs="Tahoma" w:asciiTheme="minorEastAsia" w:hAnsiTheme="minorEastAsia" w:eastAsiaTheme="minorEastAsia"/>
                <w:kern w:val="0"/>
                <w:sz w:val="21"/>
                <w:szCs w:val="21"/>
                <w:lang w:eastAsia="zh-CN"/>
              </w:rPr>
            </w:pPr>
            <w:r>
              <w:rPr>
                <w:rFonts w:hint="eastAsia" w:cs="Tahoma" w:asciiTheme="minorEastAsia" w:hAnsiTheme="minorEastAsia" w:eastAsiaTheme="minorEastAsia"/>
                <w:kern w:val="0"/>
                <w:sz w:val="21"/>
                <w:szCs w:val="21"/>
              </w:rPr>
              <w:t>接管Φ38x</w:t>
            </w:r>
            <w:r>
              <w:rPr>
                <w:rFonts w:hint="eastAsia" w:cs="Tahoma" w:asciiTheme="minorEastAsia" w:hAnsiTheme="minorEastAsia" w:eastAsiaTheme="minorEastAsia"/>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eastAsia" w:cs="Tahoma" w:asciiTheme="minorEastAsia" w:hAnsiTheme="minorEastAsia" w:eastAsiaTheme="minorEastAsia"/>
                <w:kern w:val="0"/>
                <w:sz w:val="21"/>
                <w:szCs w:val="21"/>
                <w:lang w:val="en-US" w:eastAsia="zh-CN" w:bidi="ar-SA"/>
              </w:rPr>
            </w:pPr>
            <w:r>
              <w:rPr>
                <w:rFonts w:hint="eastAsia" w:cs="Tahoma" w:asciiTheme="minorEastAsia" w:hAnsiTheme="minorEastAsia" w:eastAsiaTheme="minorEastAsia"/>
                <w:kern w:val="0"/>
                <w:sz w:val="21"/>
                <w:szCs w:val="21"/>
              </w:rPr>
              <w:t>1</w:t>
            </w:r>
            <w:r>
              <w:rPr>
                <w:rFonts w:hint="eastAsia" w:cs="Tahoma" w:asciiTheme="minorEastAsia" w:hAnsiTheme="minorEastAsia" w:eastAsiaTheme="minorEastAsia"/>
                <w:kern w:val="0"/>
                <w:sz w:val="21"/>
                <w:szCs w:val="21"/>
                <w:lang w:val="en-US" w:eastAsia="zh-CN"/>
              </w:rPr>
              <w:t>3</w:t>
            </w:r>
          </w:p>
        </w:tc>
        <w:tc>
          <w:tcPr>
            <w:tcW w:w="3366" w:type="dxa"/>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lang w:eastAsia="zh-CN"/>
              </w:rPr>
              <w:t>同心</w:t>
            </w:r>
            <w:r>
              <w:rPr>
                <w:rFonts w:hint="eastAsia" w:cs="Tahoma" w:asciiTheme="minorEastAsia" w:hAnsiTheme="minorEastAsia" w:eastAsiaTheme="minorEastAsia"/>
                <w:kern w:val="0"/>
                <w:sz w:val="21"/>
                <w:szCs w:val="21"/>
              </w:rPr>
              <w:t>异径管</w:t>
            </w:r>
          </w:p>
        </w:tc>
        <w:tc>
          <w:tcPr>
            <w:tcW w:w="2190" w:type="dxa"/>
            <w:shd w:val="clear" w:color="auto" w:fill="auto"/>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DN500x</w:t>
            </w:r>
            <w:r>
              <w:rPr>
                <w:rFonts w:hint="eastAsia" w:cs="Tahoma" w:asciiTheme="minorEastAsia" w:hAnsiTheme="minorEastAsia" w:eastAsiaTheme="minorEastAsia"/>
                <w:kern w:val="0"/>
                <w:sz w:val="21"/>
                <w:szCs w:val="21"/>
                <w:lang w:val="en-US" w:eastAsia="zh-CN"/>
              </w:rPr>
              <w:t>350</w:t>
            </w:r>
            <w:r>
              <w:rPr>
                <w:rFonts w:hint="eastAsia" w:cs="Tahoma" w:asciiTheme="minorEastAsia" w:hAnsiTheme="minorEastAsia" w:eastAsiaTheme="minorEastAsia"/>
                <w:kern w:val="0"/>
                <w:sz w:val="21"/>
                <w:szCs w:val="21"/>
              </w:rPr>
              <w:t xml:space="preserve"> PN25</w:t>
            </w:r>
          </w:p>
        </w:tc>
        <w:tc>
          <w:tcPr>
            <w:tcW w:w="0" w:type="auto"/>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个</w:t>
            </w:r>
          </w:p>
        </w:tc>
        <w:tc>
          <w:tcPr>
            <w:tcW w:w="579" w:type="dxa"/>
            <w:shd w:val="clear" w:color="auto" w:fill="auto"/>
            <w:noWrap/>
            <w:vAlign w:val="center"/>
          </w:tcPr>
          <w:p>
            <w:pPr>
              <w:widowControl/>
              <w:spacing w:line="240" w:lineRule="auto"/>
              <w:jc w:val="center"/>
              <w:rPr>
                <w:rFonts w:cs="Tahoma" w:asciiTheme="minorEastAsia" w:hAnsiTheme="minorEastAsia" w:eastAsiaTheme="minorEastAsia"/>
                <w:bCs/>
                <w:kern w:val="0"/>
                <w:sz w:val="21"/>
                <w:szCs w:val="21"/>
              </w:rPr>
            </w:pPr>
            <w:r>
              <w:rPr>
                <w:rFonts w:hint="eastAsia" w:cs="Tahoma" w:asciiTheme="minorEastAsia" w:hAnsiTheme="minorEastAsia" w:eastAsiaTheme="minorEastAsia"/>
                <w:bCs/>
                <w:kern w:val="0"/>
                <w:sz w:val="21"/>
                <w:szCs w:val="21"/>
              </w:rPr>
              <w:t>1</w:t>
            </w:r>
          </w:p>
        </w:tc>
        <w:tc>
          <w:tcPr>
            <w:tcW w:w="1266" w:type="dxa"/>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20</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R2.5C12SO/GB12459-2017</w:t>
            </w:r>
          </w:p>
        </w:tc>
        <w:tc>
          <w:tcPr>
            <w:tcW w:w="0" w:type="auto"/>
            <w:shd w:val="clear" w:color="auto" w:fill="auto"/>
            <w:noWrap/>
            <w:vAlign w:val="center"/>
          </w:tcPr>
          <w:p>
            <w:pPr>
              <w:widowControl/>
              <w:spacing w:line="240" w:lineRule="auto"/>
              <w:jc w:val="left"/>
              <w:rPr>
                <w:rFonts w:hint="eastAsia" w:cs="Tahoma" w:asciiTheme="minorEastAsia" w:hAnsiTheme="minorEastAsia" w:eastAsiaTheme="minorEastAsia"/>
                <w:kern w:val="0"/>
                <w:sz w:val="21"/>
                <w:szCs w:val="21"/>
                <w:lang w:eastAsia="zh-CN"/>
              </w:rPr>
            </w:pPr>
            <w:r>
              <w:rPr>
                <w:rFonts w:hint="eastAsia" w:cs="Tahoma" w:asciiTheme="minorEastAsia" w:hAnsiTheme="minorEastAsia" w:eastAsiaTheme="minorEastAsia"/>
                <w:kern w:val="0"/>
                <w:sz w:val="21"/>
                <w:szCs w:val="21"/>
              </w:rPr>
              <w:t>L=</w:t>
            </w:r>
            <w:r>
              <w:rPr>
                <w:rFonts w:hint="eastAsia" w:cs="Tahoma" w:asciiTheme="minorEastAsia" w:hAnsiTheme="minorEastAsia" w:eastAsiaTheme="minorEastAsia"/>
                <w:kern w:val="0"/>
                <w:sz w:val="21"/>
                <w:szCs w:val="21"/>
                <w:lang w:val="en-US" w:eastAsia="zh-CN"/>
              </w:rPr>
              <w:t>435</w:t>
            </w:r>
            <w:r>
              <w:rPr>
                <w:rFonts w:hint="eastAsia" w:cs="Tahoma" w:asciiTheme="minorEastAsia" w:hAnsiTheme="minorEastAsia" w:eastAsiaTheme="minorEastAsia"/>
                <w:kern w:val="0"/>
                <w:sz w:val="21"/>
                <w:szCs w:val="21"/>
              </w:rPr>
              <w:t>，接管Φ5</w:t>
            </w:r>
            <w:r>
              <w:rPr>
                <w:rFonts w:hint="eastAsia" w:cs="Tahoma" w:asciiTheme="minorEastAsia" w:hAnsiTheme="minorEastAsia" w:eastAsiaTheme="minorEastAsia"/>
                <w:kern w:val="0"/>
                <w:sz w:val="21"/>
                <w:szCs w:val="21"/>
                <w:lang w:val="en-US" w:eastAsia="zh-CN"/>
              </w:rPr>
              <w:t>30</w:t>
            </w:r>
            <w:r>
              <w:rPr>
                <w:rFonts w:hint="eastAsia" w:cs="Tahoma" w:asciiTheme="minorEastAsia" w:hAnsiTheme="minorEastAsia" w:eastAsiaTheme="minorEastAsia"/>
                <w:kern w:val="0"/>
                <w:sz w:val="21"/>
                <w:szCs w:val="21"/>
              </w:rPr>
              <w:t>x</w:t>
            </w:r>
            <w:r>
              <w:rPr>
                <w:rFonts w:hint="eastAsia" w:cs="Tahoma" w:asciiTheme="minorEastAsia" w:hAnsiTheme="minorEastAsia" w:eastAsiaTheme="minorEastAsia"/>
                <w:kern w:val="0"/>
                <w:sz w:val="21"/>
                <w:szCs w:val="21"/>
                <w:lang w:val="en-US" w:eastAsia="zh-CN"/>
              </w:rPr>
              <w:t>10</w:t>
            </w:r>
            <w:r>
              <w:rPr>
                <w:rFonts w:hint="eastAsia" w:cs="Tahoma" w:asciiTheme="minorEastAsia" w:hAnsiTheme="minorEastAsia" w:eastAsiaTheme="minorEastAsia"/>
                <w:kern w:val="0"/>
                <w:sz w:val="21"/>
                <w:szCs w:val="21"/>
              </w:rPr>
              <w:t>/Φ</w:t>
            </w:r>
            <w:r>
              <w:rPr>
                <w:rFonts w:hint="eastAsia" w:cs="Tahoma" w:asciiTheme="minorEastAsia" w:hAnsiTheme="minorEastAsia" w:eastAsiaTheme="minorEastAsia"/>
                <w:kern w:val="0"/>
                <w:sz w:val="21"/>
                <w:szCs w:val="21"/>
                <w:lang w:val="en-US" w:eastAsia="zh-CN"/>
              </w:rPr>
              <w:t>377</w:t>
            </w:r>
            <w:r>
              <w:rPr>
                <w:rFonts w:hint="eastAsia" w:cs="Tahoma" w:asciiTheme="minorEastAsia" w:hAnsiTheme="minorEastAsia" w:eastAsiaTheme="minorEastAsia"/>
                <w:kern w:val="0"/>
                <w:sz w:val="21"/>
                <w:szCs w:val="21"/>
              </w:rPr>
              <w:t>x</w:t>
            </w:r>
            <w:r>
              <w:rPr>
                <w:rFonts w:hint="eastAsia" w:cs="Tahoma" w:asciiTheme="minorEastAsia" w:hAnsiTheme="minorEastAsia" w:eastAsiaTheme="minorEastAsia"/>
                <w:kern w:val="0"/>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eastAsia" w:cs="Tahoma" w:asciiTheme="minorEastAsia" w:hAnsiTheme="minorEastAsia" w:eastAsiaTheme="minorEastAsia"/>
                <w:kern w:val="0"/>
                <w:sz w:val="21"/>
                <w:szCs w:val="21"/>
                <w:lang w:val="en-US" w:eastAsia="zh-CN" w:bidi="ar-SA"/>
              </w:rPr>
            </w:pPr>
            <w:r>
              <w:rPr>
                <w:rFonts w:hint="eastAsia" w:cs="Tahoma" w:asciiTheme="minorEastAsia" w:hAnsiTheme="minorEastAsia" w:eastAsiaTheme="minorEastAsia"/>
                <w:kern w:val="0"/>
                <w:sz w:val="21"/>
                <w:szCs w:val="21"/>
              </w:rPr>
              <w:t>1</w:t>
            </w:r>
            <w:r>
              <w:rPr>
                <w:rFonts w:hint="eastAsia" w:cs="Tahoma" w:asciiTheme="minorEastAsia" w:hAnsiTheme="minorEastAsia" w:eastAsiaTheme="minorEastAsia"/>
                <w:kern w:val="0"/>
                <w:sz w:val="21"/>
                <w:szCs w:val="21"/>
                <w:lang w:val="en-US" w:eastAsia="zh-CN"/>
              </w:rPr>
              <w:t>4</w:t>
            </w:r>
          </w:p>
        </w:tc>
        <w:tc>
          <w:tcPr>
            <w:tcW w:w="3366" w:type="dxa"/>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带颈对焊法兰</w:t>
            </w:r>
          </w:p>
        </w:tc>
        <w:tc>
          <w:tcPr>
            <w:tcW w:w="2190" w:type="dxa"/>
            <w:shd w:val="clear" w:color="auto" w:fill="auto"/>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WN DN</w:t>
            </w:r>
            <w:r>
              <w:rPr>
                <w:rFonts w:hint="eastAsia" w:cs="Tahoma" w:asciiTheme="minorEastAsia" w:hAnsiTheme="minorEastAsia" w:eastAsiaTheme="minorEastAsia"/>
                <w:kern w:val="0"/>
                <w:sz w:val="21"/>
                <w:szCs w:val="21"/>
                <w:lang w:val="en-US" w:eastAsia="zh-CN"/>
              </w:rPr>
              <w:t>350</w:t>
            </w:r>
            <w:r>
              <w:rPr>
                <w:rFonts w:hint="eastAsia" w:cs="Tahoma" w:asciiTheme="minorEastAsia" w:hAnsiTheme="minorEastAsia" w:eastAsiaTheme="minorEastAsia"/>
                <w:kern w:val="0"/>
                <w:sz w:val="21"/>
                <w:szCs w:val="21"/>
              </w:rPr>
              <w:t>(B)-25 RF S=</w:t>
            </w:r>
            <w:r>
              <w:rPr>
                <w:rFonts w:hint="eastAsia" w:cs="Tahoma" w:asciiTheme="minorEastAsia" w:hAnsiTheme="minorEastAsia" w:eastAsiaTheme="minorEastAsia"/>
                <w:kern w:val="0"/>
                <w:sz w:val="21"/>
                <w:szCs w:val="21"/>
                <w:lang w:val="en-US" w:eastAsia="zh-CN"/>
              </w:rPr>
              <w:t>7</w:t>
            </w:r>
            <w:r>
              <w:rPr>
                <w:rFonts w:hint="eastAsia" w:cs="Tahoma" w:asciiTheme="minorEastAsia" w:hAnsiTheme="minorEastAsia" w:eastAsiaTheme="minorEastAsia"/>
                <w:kern w:val="0"/>
                <w:sz w:val="21"/>
                <w:szCs w:val="21"/>
              </w:rPr>
              <w:t>mm</w:t>
            </w:r>
          </w:p>
        </w:tc>
        <w:tc>
          <w:tcPr>
            <w:tcW w:w="0" w:type="auto"/>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个</w:t>
            </w:r>
          </w:p>
        </w:tc>
        <w:tc>
          <w:tcPr>
            <w:tcW w:w="579" w:type="dxa"/>
            <w:shd w:val="clear" w:color="auto" w:fill="auto"/>
            <w:noWrap/>
            <w:vAlign w:val="center"/>
          </w:tcPr>
          <w:p>
            <w:pPr>
              <w:widowControl/>
              <w:spacing w:line="240" w:lineRule="auto"/>
              <w:jc w:val="center"/>
              <w:rPr>
                <w:rFonts w:cs="Tahoma" w:asciiTheme="minorEastAsia" w:hAnsiTheme="minorEastAsia" w:eastAsiaTheme="minorEastAsia"/>
                <w:bCs/>
                <w:kern w:val="0"/>
                <w:sz w:val="21"/>
                <w:szCs w:val="21"/>
              </w:rPr>
            </w:pPr>
            <w:r>
              <w:rPr>
                <w:rFonts w:hint="eastAsia" w:cs="Tahoma" w:asciiTheme="minorEastAsia" w:hAnsiTheme="minorEastAsia" w:eastAsiaTheme="minorEastAsia"/>
                <w:bCs/>
                <w:kern w:val="0"/>
                <w:sz w:val="21"/>
                <w:szCs w:val="21"/>
              </w:rPr>
              <w:t>4</w:t>
            </w:r>
          </w:p>
        </w:tc>
        <w:tc>
          <w:tcPr>
            <w:tcW w:w="1266" w:type="dxa"/>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20</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HG/T 20592-2009</w:t>
            </w:r>
          </w:p>
        </w:tc>
        <w:tc>
          <w:tcPr>
            <w:tcW w:w="0" w:type="auto"/>
            <w:shd w:val="clear" w:color="auto" w:fill="auto"/>
            <w:noWrap/>
            <w:vAlign w:val="center"/>
          </w:tcPr>
          <w:p>
            <w:pPr>
              <w:widowControl/>
              <w:spacing w:line="240" w:lineRule="auto"/>
              <w:jc w:val="left"/>
              <w:rPr>
                <w:rFonts w:hint="eastAsia" w:cs="Tahoma" w:asciiTheme="minorEastAsia" w:hAnsiTheme="minorEastAsia" w:eastAsiaTheme="minorEastAsia"/>
                <w:kern w:val="0"/>
                <w:sz w:val="21"/>
                <w:szCs w:val="21"/>
                <w:lang w:eastAsia="zh-CN"/>
              </w:rPr>
            </w:pPr>
            <w:r>
              <w:rPr>
                <w:rFonts w:hint="eastAsia" w:cs="Tahoma" w:asciiTheme="minorEastAsia" w:hAnsiTheme="minorEastAsia" w:eastAsiaTheme="minorEastAsia"/>
                <w:kern w:val="0"/>
                <w:sz w:val="21"/>
                <w:szCs w:val="21"/>
              </w:rPr>
              <w:t>接管Φ</w:t>
            </w:r>
            <w:r>
              <w:rPr>
                <w:rFonts w:hint="eastAsia" w:cs="Tahoma" w:asciiTheme="minorEastAsia" w:hAnsiTheme="minorEastAsia" w:eastAsiaTheme="minorEastAsia"/>
                <w:kern w:val="0"/>
                <w:sz w:val="21"/>
                <w:szCs w:val="21"/>
                <w:lang w:val="en-US" w:eastAsia="zh-CN"/>
              </w:rPr>
              <w:t>377</w:t>
            </w:r>
            <w:r>
              <w:rPr>
                <w:rFonts w:hint="eastAsia" w:cs="Tahoma" w:asciiTheme="minorEastAsia" w:hAnsiTheme="minorEastAsia" w:eastAsiaTheme="minorEastAsia"/>
                <w:kern w:val="0"/>
                <w:sz w:val="21"/>
                <w:szCs w:val="21"/>
              </w:rPr>
              <w:t>x</w:t>
            </w:r>
            <w:r>
              <w:rPr>
                <w:rFonts w:hint="eastAsia" w:cs="Tahoma" w:asciiTheme="minorEastAsia" w:hAnsiTheme="minorEastAsia" w:eastAsiaTheme="minorEastAsia"/>
                <w:kern w:val="0"/>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eastAsia" w:cs="Tahoma" w:asciiTheme="minorEastAsia" w:hAnsiTheme="minorEastAsia" w:eastAsiaTheme="minorEastAsia"/>
                <w:kern w:val="0"/>
                <w:sz w:val="21"/>
                <w:szCs w:val="21"/>
                <w:lang w:val="en-US" w:eastAsia="zh-CN" w:bidi="ar-SA"/>
              </w:rPr>
            </w:pPr>
            <w:r>
              <w:rPr>
                <w:rFonts w:hint="eastAsia" w:cs="Tahoma" w:asciiTheme="minorEastAsia" w:hAnsiTheme="minorEastAsia" w:eastAsiaTheme="minorEastAsia"/>
                <w:kern w:val="0"/>
                <w:sz w:val="21"/>
                <w:szCs w:val="21"/>
              </w:rPr>
              <w:t>1</w:t>
            </w:r>
            <w:r>
              <w:rPr>
                <w:rFonts w:hint="eastAsia" w:cs="Tahoma" w:asciiTheme="minorEastAsia" w:hAnsiTheme="minorEastAsia" w:eastAsiaTheme="minorEastAsia"/>
                <w:kern w:val="0"/>
                <w:sz w:val="21"/>
                <w:szCs w:val="21"/>
                <w:lang w:val="en-US" w:eastAsia="zh-CN"/>
              </w:rPr>
              <w:t>5</w:t>
            </w:r>
          </w:p>
        </w:tc>
        <w:tc>
          <w:tcPr>
            <w:tcW w:w="3366" w:type="dxa"/>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缠绕垫片</w:t>
            </w:r>
          </w:p>
        </w:tc>
        <w:tc>
          <w:tcPr>
            <w:tcW w:w="2190" w:type="dxa"/>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D</w:t>
            </w:r>
            <w:r>
              <w:rPr>
                <w:rFonts w:hint="eastAsia" w:cs="Tahoma" w:asciiTheme="minorEastAsia" w:hAnsiTheme="minorEastAsia" w:eastAsiaTheme="minorEastAsia"/>
                <w:kern w:val="0"/>
                <w:sz w:val="21"/>
                <w:szCs w:val="21"/>
                <w:lang w:val="en-US" w:eastAsia="zh-CN"/>
              </w:rPr>
              <w:t>350</w:t>
            </w:r>
            <w:r>
              <w:rPr>
                <w:rFonts w:hint="eastAsia" w:cs="Tahoma" w:asciiTheme="minorEastAsia" w:hAnsiTheme="minorEastAsia" w:eastAsiaTheme="minorEastAsia"/>
                <w:kern w:val="0"/>
                <w:sz w:val="21"/>
                <w:szCs w:val="21"/>
              </w:rPr>
              <w:t>-25 1222</w:t>
            </w:r>
          </w:p>
        </w:tc>
        <w:tc>
          <w:tcPr>
            <w:tcW w:w="0" w:type="auto"/>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个</w:t>
            </w:r>
          </w:p>
        </w:tc>
        <w:tc>
          <w:tcPr>
            <w:tcW w:w="579" w:type="dxa"/>
            <w:shd w:val="clear" w:color="auto" w:fill="auto"/>
            <w:noWrap/>
            <w:vAlign w:val="center"/>
          </w:tcPr>
          <w:p>
            <w:pPr>
              <w:widowControl/>
              <w:spacing w:line="240" w:lineRule="auto"/>
              <w:jc w:val="center"/>
              <w:rPr>
                <w:rFonts w:hint="eastAsia" w:cs="Tahoma" w:asciiTheme="minorEastAsia" w:hAnsiTheme="minorEastAsia" w:eastAsiaTheme="minorEastAsia"/>
                <w:bCs/>
                <w:kern w:val="0"/>
                <w:sz w:val="21"/>
                <w:szCs w:val="21"/>
                <w:lang w:eastAsia="zh-CN"/>
              </w:rPr>
            </w:pPr>
            <w:r>
              <w:rPr>
                <w:rFonts w:hint="eastAsia" w:cs="Tahoma" w:asciiTheme="minorEastAsia" w:hAnsiTheme="minorEastAsia" w:eastAsiaTheme="minorEastAsia"/>
                <w:bCs/>
                <w:kern w:val="0"/>
                <w:sz w:val="21"/>
                <w:szCs w:val="21"/>
                <w:lang w:val="en-US" w:eastAsia="zh-CN"/>
              </w:rPr>
              <w:t>2</w:t>
            </w:r>
          </w:p>
        </w:tc>
        <w:tc>
          <w:tcPr>
            <w:tcW w:w="1266" w:type="dxa"/>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20</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HG/T 20610-2009</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eastAsia" w:cs="Tahoma" w:asciiTheme="minorEastAsia" w:hAnsiTheme="minorEastAsia" w:eastAsiaTheme="minorEastAsia"/>
                <w:kern w:val="0"/>
                <w:sz w:val="21"/>
                <w:szCs w:val="21"/>
                <w:lang w:val="en-US" w:eastAsia="zh-CN" w:bidi="ar-SA"/>
              </w:rPr>
            </w:pPr>
            <w:r>
              <w:rPr>
                <w:rFonts w:hint="eastAsia" w:cs="Tahoma" w:asciiTheme="minorEastAsia" w:hAnsiTheme="minorEastAsia" w:eastAsiaTheme="minorEastAsia"/>
                <w:kern w:val="0"/>
                <w:sz w:val="21"/>
                <w:szCs w:val="21"/>
              </w:rPr>
              <w:t>1</w:t>
            </w:r>
            <w:r>
              <w:rPr>
                <w:rFonts w:hint="eastAsia" w:cs="Tahoma" w:asciiTheme="minorEastAsia" w:hAnsiTheme="minorEastAsia" w:eastAsiaTheme="minorEastAsia"/>
                <w:kern w:val="0"/>
                <w:sz w:val="21"/>
                <w:szCs w:val="21"/>
                <w:lang w:val="en-US" w:eastAsia="zh-CN"/>
              </w:rPr>
              <w:t>6</w:t>
            </w:r>
          </w:p>
        </w:tc>
        <w:tc>
          <w:tcPr>
            <w:tcW w:w="3366" w:type="dxa"/>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全螺纹螺柱</w:t>
            </w:r>
          </w:p>
        </w:tc>
        <w:tc>
          <w:tcPr>
            <w:tcW w:w="2190" w:type="dxa"/>
            <w:shd w:val="clear" w:color="auto" w:fill="auto"/>
            <w:vAlign w:val="center"/>
          </w:tcPr>
          <w:p>
            <w:pPr>
              <w:widowControl/>
              <w:spacing w:line="240" w:lineRule="auto"/>
              <w:jc w:val="left"/>
              <w:rPr>
                <w:rFonts w:hint="default" w:cs="Tahoma" w:asciiTheme="minorEastAsia" w:hAnsiTheme="minorEastAsia" w:eastAsiaTheme="minorEastAsia"/>
                <w:kern w:val="0"/>
                <w:sz w:val="21"/>
                <w:szCs w:val="21"/>
                <w:lang w:val="en-US" w:eastAsia="zh-CN"/>
              </w:rPr>
            </w:pPr>
            <w:r>
              <w:rPr>
                <w:rFonts w:hint="eastAsia" w:cs="Tahoma" w:asciiTheme="minorEastAsia" w:hAnsiTheme="minorEastAsia" w:eastAsiaTheme="minorEastAsia"/>
                <w:kern w:val="0"/>
                <w:sz w:val="21"/>
                <w:szCs w:val="21"/>
              </w:rPr>
              <w:t>M3</w:t>
            </w:r>
            <w:r>
              <w:rPr>
                <w:rFonts w:hint="eastAsia" w:cs="Tahoma" w:asciiTheme="minorEastAsia" w:hAnsiTheme="minorEastAsia" w:eastAsiaTheme="minorEastAsia"/>
                <w:kern w:val="0"/>
                <w:sz w:val="21"/>
                <w:szCs w:val="21"/>
                <w:lang w:val="en-US" w:eastAsia="zh-CN"/>
              </w:rPr>
              <w:t>0</w:t>
            </w:r>
            <w:r>
              <w:rPr>
                <w:rFonts w:hint="eastAsia" w:cs="Tahoma" w:asciiTheme="minorEastAsia" w:hAnsiTheme="minorEastAsia" w:eastAsiaTheme="minorEastAsia"/>
                <w:kern w:val="0"/>
                <w:sz w:val="21"/>
                <w:szCs w:val="21"/>
              </w:rPr>
              <w:t>-1</w:t>
            </w:r>
            <w:r>
              <w:rPr>
                <w:rFonts w:hint="eastAsia" w:cs="Tahoma" w:asciiTheme="minorEastAsia" w:hAnsiTheme="minorEastAsia" w:eastAsiaTheme="minorEastAsia"/>
                <w:kern w:val="0"/>
                <w:sz w:val="21"/>
                <w:szCs w:val="21"/>
                <w:lang w:val="en-US" w:eastAsia="zh-CN"/>
              </w:rPr>
              <w:t>55</w:t>
            </w:r>
          </w:p>
        </w:tc>
        <w:tc>
          <w:tcPr>
            <w:tcW w:w="0" w:type="auto"/>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个</w:t>
            </w:r>
          </w:p>
        </w:tc>
        <w:tc>
          <w:tcPr>
            <w:tcW w:w="579" w:type="dxa"/>
            <w:shd w:val="clear" w:color="auto" w:fill="auto"/>
            <w:noWrap/>
            <w:vAlign w:val="center"/>
          </w:tcPr>
          <w:p>
            <w:pPr>
              <w:widowControl/>
              <w:spacing w:line="240" w:lineRule="auto"/>
              <w:jc w:val="center"/>
              <w:rPr>
                <w:rFonts w:hint="default" w:cs="Tahoma" w:asciiTheme="minorEastAsia" w:hAnsiTheme="minorEastAsia" w:eastAsiaTheme="minorEastAsia"/>
                <w:bCs/>
                <w:kern w:val="0"/>
                <w:sz w:val="21"/>
                <w:szCs w:val="21"/>
                <w:lang w:val="en-US" w:eastAsia="zh-CN"/>
              </w:rPr>
            </w:pPr>
            <w:r>
              <w:rPr>
                <w:rFonts w:hint="eastAsia" w:cs="Tahoma" w:asciiTheme="minorEastAsia" w:hAnsiTheme="minorEastAsia" w:eastAsiaTheme="minorEastAsia"/>
                <w:bCs/>
                <w:kern w:val="0"/>
                <w:sz w:val="21"/>
                <w:szCs w:val="21"/>
                <w:lang w:val="en-US" w:eastAsia="zh-CN"/>
              </w:rPr>
              <w:t>32</w:t>
            </w:r>
          </w:p>
        </w:tc>
        <w:tc>
          <w:tcPr>
            <w:tcW w:w="1266" w:type="dxa"/>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35CrMo</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HG/T 20613-2009</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eastAsia" w:cs="Tahoma" w:asciiTheme="minorEastAsia" w:hAnsiTheme="minorEastAsia" w:eastAsiaTheme="minorEastAsia"/>
                <w:kern w:val="0"/>
                <w:sz w:val="21"/>
                <w:szCs w:val="21"/>
                <w:lang w:val="en-US" w:eastAsia="zh-CN" w:bidi="ar-SA"/>
              </w:rPr>
            </w:pPr>
            <w:r>
              <w:rPr>
                <w:rFonts w:hint="eastAsia" w:cs="Tahoma" w:asciiTheme="minorEastAsia" w:hAnsiTheme="minorEastAsia" w:eastAsiaTheme="minorEastAsia"/>
                <w:kern w:val="0"/>
                <w:sz w:val="21"/>
                <w:szCs w:val="21"/>
              </w:rPr>
              <w:t>1</w:t>
            </w:r>
            <w:r>
              <w:rPr>
                <w:rFonts w:hint="eastAsia" w:cs="Tahoma" w:asciiTheme="minorEastAsia" w:hAnsiTheme="minorEastAsia" w:eastAsiaTheme="minorEastAsia"/>
                <w:kern w:val="0"/>
                <w:sz w:val="21"/>
                <w:szCs w:val="21"/>
                <w:lang w:val="en-US" w:eastAsia="zh-CN"/>
              </w:rPr>
              <w:t>7</w:t>
            </w:r>
          </w:p>
        </w:tc>
        <w:tc>
          <w:tcPr>
            <w:tcW w:w="3366" w:type="dxa"/>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 xml:space="preserve">II型六角螺母 </w:t>
            </w:r>
          </w:p>
        </w:tc>
        <w:tc>
          <w:tcPr>
            <w:tcW w:w="2190" w:type="dxa"/>
            <w:shd w:val="clear" w:color="auto" w:fill="auto"/>
            <w:vAlign w:val="center"/>
          </w:tcPr>
          <w:p>
            <w:pPr>
              <w:widowControl/>
              <w:spacing w:line="240" w:lineRule="auto"/>
              <w:jc w:val="left"/>
              <w:rPr>
                <w:rFonts w:hint="eastAsia" w:cs="Tahoma" w:asciiTheme="minorEastAsia" w:hAnsiTheme="minorEastAsia" w:eastAsiaTheme="minorEastAsia"/>
                <w:kern w:val="0"/>
                <w:sz w:val="21"/>
                <w:szCs w:val="21"/>
                <w:lang w:eastAsia="zh-CN"/>
              </w:rPr>
            </w:pPr>
            <w:r>
              <w:rPr>
                <w:rFonts w:hint="eastAsia" w:cs="Tahoma" w:asciiTheme="minorEastAsia" w:hAnsiTheme="minorEastAsia" w:eastAsiaTheme="minorEastAsia"/>
                <w:kern w:val="0"/>
                <w:sz w:val="21"/>
                <w:szCs w:val="21"/>
              </w:rPr>
              <w:t>M3</w:t>
            </w:r>
            <w:r>
              <w:rPr>
                <w:rFonts w:hint="eastAsia" w:cs="Tahoma" w:asciiTheme="minorEastAsia" w:hAnsiTheme="minorEastAsia" w:eastAsiaTheme="minorEastAsia"/>
                <w:kern w:val="0"/>
                <w:sz w:val="21"/>
                <w:szCs w:val="21"/>
                <w:lang w:val="en-US" w:eastAsia="zh-CN"/>
              </w:rPr>
              <w:t>0</w:t>
            </w:r>
          </w:p>
        </w:tc>
        <w:tc>
          <w:tcPr>
            <w:tcW w:w="0" w:type="auto"/>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个</w:t>
            </w:r>
          </w:p>
        </w:tc>
        <w:tc>
          <w:tcPr>
            <w:tcW w:w="579" w:type="dxa"/>
            <w:shd w:val="clear" w:color="auto" w:fill="auto"/>
            <w:noWrap/>
            <w:vAlign w:val="center"/>
          </w:tcPr>
          <w:p>
            <w:pPr>
              <w:widowControl/>
              <w:spacing w:line="240" w:lineRule="auto"/>
              <w:jc w:val="center"/>
              <w:rPr>
                <w:rFonts w:hint="default" w:cs="Tahoma" w:asciiTheme="minorEastAsia" w:hAnsiTheme="minorEastAsia" w:eastAsiaTheme="minorEastAsia"/>
                <w:bCs/>
                <w:kern w:val="0"/>
                <w:sz w:val="21"/>
                <w:szCs w:val="21"/>
                <w:lang w:val="en-US" w:eastAsia="zh-CN"/>
              </w:rPr>
            </w:pPr>
            <w:r>
              <w:rPr>
                <w:rFonts w:hint="eastAsia" w:cs="Tahoma" w:asciiTheme="minorEastAsia" w:hAnsiTheme="minorEastAsia" w:eastAsiaTheme="minorEastAsia"/>
                <w:bCs/>
                <w:kern w:val="0"/>
                <w:sz w:val="21"/>
                <w:szCs w:val="21"/>
                <w:lang w:val="en-US" w:eastAsia="zh-CN"/>
              </w:rPr>
              <w:t>64</w:t>
            </w:r>
          </w:p>
        </w:tc>
        <w:tc>
          <w:tcPr>
            <w:tcW w:w="1266" w:type="dxa"/>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30CrMo</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GB/T 6175-2016</w:t>
            </w:r>
          </w:p>
        </w:tc>
        <w:tc>
          <w:tcPr>
            <w:tcW w:w="0" w:type="auto"/>
            <w:shd w:val="clear" w:color="auto" w:fill="auto"/>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需配螺栓垫片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eastAsia" w:cs="Tahoma" w:asciiTheme="minorEastAsia" w:hAnsiTheme="minorEastAsia" w:eastAsiaTheme="minorEastAsia"/>
                <w:color w:val="000000" w:themeColor="text1"/>
                <w:kern w:val="0"/>
                <w:sz w:val="21"/>
                <w:szCs w:val="21"/>
                <w:lang w:val="en-US" w:eastAsia="zh-CN" w:bidi="ar-SA"/>
                <w14:textFill>
                  <w14:solidFill>
                    <w14:schemeClr w14:val="tx1"/>
                  </w14:solidFill>
                </w14:textFill>
              </w:rPr>
            </w:pPr>
            <w:r>
              <w:rPr>
                <w:rFonts w:hint="eastAsia" w:cs="Tahoma" w:asciiTheme="minorEastAsia" w:hAnsiTheme="minorEastAsia" w:eastAsiaTheme="minorEastAsia"/>
                <w:color w:val="000000" w:themeColor="text1"/>
                <w:kern w:val="0"/>
                <w:sz w:val="21"/>
                <w:szCs w:val="21"/>
                <w:lang w:val="en-US" w:eastAsia="zh-CN"/>
                <w14:textFill>
                  <w14:solidFill>
                    <w14:schemeClr w14:val="tx1"/>
                  </w14:solidFill>
                </w14:textFill>
              </w:rPr>
              <w:t>18</w:t>
            </w:r>
          </w:p>
        </w:tc>
        <w:tc>
          <w:tcPr>
            <w:tcW w:w="3366" w:type="dxa"/>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带颈对焊法兰</w:t>
            </w:r>
          </w:p>
        </w:tc>
        <w:tc>
          <w:tcPr>
            <w:tcW w:w="2190" w:type="dxa"/>
            <w:shd w:val="clear" w:color="auto" w:fill="auto"/>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WN DN500(</w:t>
            </w:r>
            <w:r>
              <w:rPr>
                <w:rFonts w:hint="eastAsia" w:cs="Tahoma" w:asciiTheme="minorEastAsia" w:hAnsiTheme="minorEastAsia" w:eastAsiaTheme="minorEastAsia"/>
                <w:kern w:val="0"/>
                <w:sz w:val="21"/>
                <w:szCs w:val="21"/>
                <w:lang w:val="en-US" w:eastAsia="zh-CN"/>
              </w:rPr>
              <w:t>B</w:t>
            </w:r>
            <w:r>
              <w:rPr>
                <w:rFonts w:hint="eastAsia" w:cs="Tahoma" w:asciiTheme="minorEastAsia" w:hAnsiTheme="minorEastAsia" w:eastAsiaTheme="minorEastAsia"/>
                <w:kern w:val="0"/>
                <w:sz w:val="21"/>
                <w:szCs w:val="21"/>
              </w:rPr>
              <w:t>)-25 RF S=1</w:t>
            </w:r>
            <w:r>
              <w:rPr>
                <w:rFonts w:hint="eastAsia" w:cs="Tahoma" w:asciiTheme="minorEastAsia" w:hAnsiTheme="minorEastAsia" w:eastAsiaTheme="minorEastAsia"/>
                <w:kern w:val="0"/>
                <w:sz w:val="21"/>
                <w:szCs w:val="21"/>
                <w:lang w:val="en-US" w:eastAsia="zh-CN"/>
              </w:rPr>
              <w:t>0</w:t>
            </w:r>
            <w:r>
              <w:rPr>
                <w:rFonts w:hint="eastAsia" w:cs="Tahoma" w:asciiTheme="minorEastAsia" w:hAnsiTheme="minorEastAsia" w:eastAsiaTheme="minorEastAsia"/>
                <w:kern w:val="0"/>
                <w:sz w:val="21"/>
                <w:szCs w:val="21"/>
              </w:rPr>
              <w:t>mm</w:t>
            </w:r>
          </w:p>
        </w:tc>
        <w:tc>
          <w:tcPr>
            <w:tcW w:w="0" w:type="auto"/>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个</w:t>
            </w:r>
          </w:p>
        </w:tc>
        <w:tc>
          <w:tcPr>
            <w:tcW w:w="579" w:type="dxa"/>
            <w:shd w:val="clear" w:color="auto" w:fill="auto"/>
            <w:noWrap/>
            <w:vAlign w:val="center"/>
          </w:tcPr>
          <w:p>
            <w:pPr>
              <w:widowControl/>
              <w:spacing w:line="240" w:lineRule="auto"/>
              <w:jc w:val="center"/>
              <w:rPr>
                <w:rFonts w:cs="Tahoma" w:asciiTheme="minorEastAsia" w:hAnsiTheme="minorEastAsia" w:eastAsiaTheme="minorEastAsia"/>
                <w:bCs/>
                <w:kern w:val="0"/>
                <w:sz w:val="21"/>
                <w:szCs w:val="21"/>
              </w:rPr>
            </w:pPr>
            <w:r>
              <w:rPr>
                <w:rFonts w:hint="eastAsia" w:cs="Tahoma" w:asciiTheme="minorEastAsia" w:hAnsiTheme="minorEastAsia" w:eastAsiaTheme="minorEastAsia"/>
                <w:bCs/>
                <w:kern w:val="0"/>
                <w:sz w:val="21"/>
                <w:szCs w:val="21"/>
              </w:rPr>
              <w:t>4</w:t>
            </w:r>
          </w:p>
        </w:tc>
        <w:tc>
          <w:tcPr>
            <w:tcW w:w="1266" w:type="dxa"/>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20</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HG/T 20592-2009</w:t>
            </w:r>
          </w:p>
        </w:tc>
        <w:tc>
          <w:tcPr>
            <w:tcW w:w="0" w:type="auto"/>
            <w:shd w:val="clear" w:color="auto" w:fill="auto"/>
            <w:noWrap/>
            <w:vAlign w:val="center"/>
          </w:tcPr>
          <w:p>
            <w:pPr>
              <w:widowControl/>
              <w:spacing w:line="240" w:lineRule="auto"/>
              <w:jc w:val="left"/>
              <w:rPr>
                <w:rFonts w:hint="eastAsia" w:cs="Tahoma" w:asciiTheme="minorEastAsia" w:hAnsiTheme="minorEastAsia" w:eastAsiaTheme="minorEastAsia"/>
                <w:kern w:val="0"/>
                <w:sz w:val="21"/>
                <w:szCs w:val="21"/>
                <w:lang w:eastAsia="zh-CN"/>
              </w:rPr>
            </w:pPr>
            <w:r>
              <w:rPr>
                <w:rFonts w:hint="eastAsia" w:cs="Tahoma" w:asciiTheme="minorEastAsia" w:hAnsiTheme="minorEastAsia" w:eastAsiaTheme="minorEastAsia"/>
                <w:kern w:val="0"/>
                <w:sz w:val="21"/>
                <w:szCs w:val="21"/>
              </w:rPr>
              <w:t>接管Φ</w:t>
            </w:r>
            <w:r>
              <w:rPr>
                <w:rFonts w:hint="eastAsia" w:cs="Tahoma" w:asciiTheme="minorEastAsia" w:hAnsiTheme="minorEastAsia" w:eastAsiaTheme="minorEastAsia"/>
                <w:kern w:val="0"/>
                <w:sz w:val="21"/>
                <w:szCs w:val="21"/>
                <w:lang w:val="en-US" w:eastAsia="zh-CN"/>
              </w:rPr>
              <w:t>530</w:t>
            </w:r>
            <w:r>
              <w:rPr>
                <w:rFonts w:hint="eastAsia" w:cs="Tahoma" w:asciiTheme="minorEastAsia" w:hAnsiTheme="minorEastAsia" w:eastAsiaTheme="minorEastAsia"/>
                <w:kern w:val="0"/>
                <w:sz w:val="21"/>
                <w:szCs w:val="21"/>
              </w:rPr>
              <w:t>x1</w:t>
            </w:r>
            <w:r>
              <w:rPr>
                <w:rFonts w:hint="eastAsia" w:cs="Tahoma" w:asciiTheme="minorEastAsia" w:hAnsiTheme="minorEastAsia" w:eastAsiaTheme="minorEastAsia"/>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eastAsia" w:cs="Tahoma" w:asciiTheme="minorEastAsia" w:hAnsiTheme="minorEastAsia" w:eastAsiaTheme="minorEastAsia"/>
                <w:color w:val="000000" w:themeColor="text1"/>
                <w:kern w:val="0"/>
                <w:sz w:val="21"/>
                <w:szCs w:val="21"/>
                <w:lang w:val="en-US" w:eastAsia="zh-CN" w:bidi="ar-SA"/>
                <w14:textFill>
                  <w14:solidFill>
                    <w14:schemeClr w14:val="tx1"/>
                  </w14:solidFill>
                </w14:textFill>
              </w:rPr>
            </w:pPr>
            <w:r>
              <w:rPr>
                <w:rFonts w:hint="eastAsia" w:cs="Tahoma" w:asciiTheme="minorEastAsia" w:hAnsiTheme="minorEastAsia" w:eastAsiaTheme="minorEastAsia"/>
                <w:color w:val="000000" w:themeColor="text1"/>
                <w:kern w:val="0"/>
                <w:sz w:val="21"/>
                <w:szCs w:val="21"/>
                <w:lang w:val="en-US" w:eastAsia="zh-CN"/>
                <w14:textFill>
                  <w14:solidFill>
                    <w14:schemeClr w14:val="tx1"/>
                  </w14:solidFill>
                </w14:textFill>
              </w:rPr>
              <w:t>19</w:t>
            </w:r>
          </w:p>
        </w:tc>
        <w:tc>
          <w:tcPr>
            <w:tcW w:w="3366" w:type="dxa"/>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缠绕垫片</w:t>
            </w:r>
          </w:p>
        </w:tc>
        <w:tc>
          <w:tcPr>
            <w:tcW w:w="2190" w:type="dxa"/>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D500-25 1222</w:t>
            </w:r>
          </w:p>
        </w:tc>
        <w:tc>
          <w:tcPr>
            <w:tcW w:w="0" w:type="auto"/>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个</w:t>
            </w:r>
          </w:p>
        </w:tc>
        <w:tc>
          <w:tcPr>
            <w:tcW w:w="579" w:type="dxa"/>
            <w:shd w:val="clear" w:color="auto" w:fill="auto"/>
            <w:noWrap/>
            <w:vAlign w:val="center"/>
          </w:tcPr>
          <w:p>
            <w:pPr>
              <w:widowControl/>
              <w:spacing w:line="240" w:lineRule="auto"/>
              <w:jc w:val="center"/>
              <w:rPr>
                <w:rFonts w:hint="eastAsia" w:cs="Tahoma" w:asciiTheme="minorEastAsia" w:hAnsiTheme="minorEastAsia" w:eastAsiaTheme="minorEastAsia"/>
                <w:bCs/>
                <w:kern w:val="0"/>
                <w:sz w:val="21"/>
                <w:szCs w:val="21"/>
                <w:lang w:eastAsia="zh-CN"/>
              </w:rPr>
            </w:pPr>
            <w:r>
              <w:rPr>
                <w:rFonts w:hint="eastAsia" w:cs="Tahoma" w:asciiTheme="minorEastAsia" w:hAnsiTheme="minorEastAsia" w:eastAsiaTheme="minorEastAsia"/>
                <w:bCs/>
                <w:kern w:val="0"/>
                <w:sz w:val="21"/>
                <w:szCs w:val="21"/>
                <w:lang w:val="en-US" w:eastAsia="zh-CN"/>
              </w:rPr>
              <w:t>2</w:t>
            </w:r>
          </w:p>
        </w:tc>
        <w:tc>
          <w:tcPr>
            <w:tcW w:w="1266" w:type="dxa"/>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20</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HG/T 20610-2009</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eastAsia" w:cs="Tahoma" w:asciiTheme="minorEastAsia" w:hAnsiTheme="minorEastAsia" w:eastAsiaTheme="minorEastAsia"/>
                <w:kern w:val="0"/>
                <w:sz w:val="21"/>
                <w:szCs w:val="21"/>
                <w:lang w:val="en-US" w:eastAsia="zh-CN" w:bidi="ar-SA"/>
              </w:rPr>
            </w:pPr>
            <w:r>
              <w:rPr>
                <w:rFonts w:hint="eastAsia" w:cs="Tahoma" w:asciiTheme="minorEastAsia" w:hAnsiTheme="minorEastAsia" w:eastAsiaTheme="minorEastAsia"/>
                <w:kern w:val="0"/>
                <w:sz w:val="21"/>
                <w:szCs w:val="21"/>
                <w:lang w:val="en-US" w:eastAsia="zh-CN"/>
              </w:rPr>
              <w:t>20</w:t>
            </w:r>
          </w:p>
        </w:tc>
        <w:tc>
          <w:tcPr>
            <w:tcW w:w="3366" w:type="dxa"/>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全螺纹螺柱</w:t>
            </w:r>
          </w:p>
        </w:tc>
        <w:tc>
          <w:tcPr>
            <w:tcW w:w="2190" w:type="dxa"/>
            <w:shd w:val="clear" w:color="auto" w:fill="auto"/>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M33-185</w:t>
            </w:r>
          </w:p>
        </w:tc>
        <w:tc>
          <w:tcPr>
            <w:tcW w:w="0" w:type="auto"/>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个</w:t>
            </w:r>
          </w:p>
        </w:tc>
        <w:tc>
          <w:tcPr>
            <w:tcW w:w="579" w:type="dxa"/>
            <w:shd w:val="clear" w:color="auto" w:fill="auto"/>
            <w:noWrap/>
            <w:vAlign w:val="center"/>
          </w:tcPr>
          <w:p>
            <w:pPr>
              <w:widowControl/>
              <w:spacing w:line="240" w:lineRule="auto"/>
              <w:jc w:val="center"/>
              <w:rPr>
                <w:rFonts w:hint="default" w:cs="Tahoma" w:asciiTheme="minorEastAsia" w:hAnsiTheme="minorEastAsia" w:eastAsiaTheme="minorEastAsia"/>
                <w:bCs/>
                <w:kern w:val="0"/>
                <w:sz w:val="21"/>
                <w:szCs w:val="21"/>
                <w:lang w:val="en-US" w:eastAsia="zh-CN"/>
              </w:rPr>
            </w:pPr>
            <w:r>
              <w:rPr>
                <w:rFonts w:hint="eastAsia" w:cs="Tahoma" w:asciiTheme="minorEastAsia" w:hAnsiTheme="minorEastAsia" w:eastAsiaTheme="minorEastAsia"/>
                <w:bCs/>
                <w:kern w:val="0"/>
                <w:sz w:val="21"/>
                <w:szCs w:val="21"/>
                <w:lang w:val="en-US" w:eastAsia="zh-CN"/>
              </w:rPr>
              <w:t>40</w:t>
            </w:r>
          </w:p>
        </w:tc>
        <w:tc>
          <w:tcPr>
            <w:tcW w:w="1266" w:type="dxa"/>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35CrMo</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HG/T 20613-2009</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eastAsia" w:cs="Tahoma" w:asciiTheme="minorEastAsia" w:hAnsiTheme="minorEastAsia" w:eastAsiaTheme="minorEastAsia"/>
                <w:kern w:val="0"/>
                <w:sz w:val="21"/>
                <w:szCs w:val="21"/>
                <w:lang w:val="en-US" w:eastAsia="zh-CN" w:bidi="ar-SA"/>
              </w:rPr>
            </w:pPr>
            <w:r>
              <w:rPr>
                <w:rFonts w:hint="eastAsia" w:cs="Tahoma" w:asciiTheme="minorEastAsia" w:hAnsiTheme="minorEastAsia" w:eastAsiaTheme="minorEastAsia"/>
                <w:kern w:val="0"/>
                <w:sz w:val="21"/>
                <w:szCs w:val="21"/>
                <w:lang w:val="en-US" w:eastAsia="zh-CN"/>
              </w:rPr>
              <w:t>21</w:t>
            </w:r>
          </w:p>
        </w:tc>
        <w:tc>
          <w:tcPr>
            <w:tcW w:w="3366" w:type="dxa"/>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 xml:space="preserve">II型六角螺母 </w:t>
            </w:r>
          </w:p>
        </w:tc>
        <w:tc>
          <w:tcPr>
            <w:tcW w:w="2190" w:type="dxa"/>
            <w:shd w:val="clear" w:color="auto" w:fill="auto"/>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M33</w:t>
            </w:r>
          </w:p>
        </w:tc>
        <w:tc>
          <w:tcPr>
            <w:tcW w:w="0" w:type="auto"/>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个</w:t>
            </w:r>
          </w:p>
        </w:tc>
        <w:tc>
          <w:tcPr>
            <w:tcW w:w="579" w:type="dxa"/>
            <w:shd w:val="clear" w:color="auto" w:fill="auto"/>
            <w:noWrap/>
            <w:vAlign w:val="center"/>
          </w:tcPr>
          <w:p>
            <w:pPr>
              <w:widowControl/>
              <w:spacing w:line="240" w:lineRule="auto"/>
              <w:jc w:val="center"/>
              <w:rPr>
                <w:rFonts w:hint="default" w:cs="Tahoma" w:asciiTheme="minorEastAsia" w:hAnsiTheme="minorEastAsia" w:eastAsiaTheme="minorEastAsia"/>
                <w:bCs/>
                <w:kern w:val="0"/>
                <w:sz w:val="21"/>
                <w:szCs w:val="21"/>
                <w:lang w:val="en-US" w:eastAsia="zh-CN"/>
              </w:rPr>
            </w:pPr>
            <w:r>
              <w:rPr>
                <w:rFonts w:hint="eastAsia" w:cs="Tahoma" w:asciiTheme="minorEastAsia" w:hAnsiTheme="minorEastAsia" w:eastAsiaTheme="minorEastAsia"/>
                <w:bCs/>
                <w:kern w:val="0"/>
                <w:sz w:val="21"/>
                <w:szCs w:val="21"/>
                <w:lang w:val="en-US" w:eastAsia="zh-CN"/>
              </w:rPr>
              <w:t>80</w:t>
            </w:r>
          </w:p>
        </w:tc>
        <w:tc>
          <w:tcPr>
            <w:tcW w:w="1266" w:type="dxa"/>
            <w:shd w:val="clear" w:color="auto" w:fill="auto"/>
            <w:noWrap/>
            <w:vAlign w:val="center"/>
          </w:tcPr>
          <w:p>
            <w:pPr>
              <w:widowControl/>
              <w:spacing w:line="240" w:lineRule="auto"/>
              <w:jc w:val="center"/>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30CrMo</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GB/T 6175-2016</w:t>
            </w:r>
          </w:p>
        </w:tc>
        <w:tc>
          <w:tcPr>
            <w:tcW w:w="0" w:type="auto"/>
            <w:shd w:val="clear" w:color="auto" w:fill="auto"/>
            <w:vAlign w:val="center"/>
          </w:tcPr>
          <w:p>
            <w:pPr>
              <w:widowControl/>
              <w:spacing w:line="240" w:lineRule="auto"/>
              <w:jc w:val="left"/>
              <w:rPr>
                <w:rFonts w:cs="Tahoma" w:asciiTheme="minorEastAsia" w:hAnsiTheme="minorEastAsia" w:eastAsiaTheme="minorEastAsia"/>
                <w:kern w:val="0"/>
                <w:sz w:val="21"/>
                <w:szCs w:val="21"/>
              </w:rPr>
            </w:pPr>
            <w:r>
              <w:rPr>
                <w:rFonts w:hint="eastAsia" w:cs="Tahoma" w:asciiTheme="minorEastAsia" w:hAnsiTheme="minorEastAsia" w:eastAsiaTheme="minorEastAsia"/>
                <w:kern w:val="0"/>
                <w:sz w:val="21"/>
                <w:szCs w:val="21"/>
              </w:rPr>
              <w:t>需配螺栓垫片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default" w:cs="Tahoma" w:asciiTheme="minorEastAsia" w:hAnsiTheme="minorEastAsia" w:eastAsiaTheme="minorEastAsia"/>
                <w:color w:val="000000" w:themeColor="text1"/>
                <w:kern w:val="0"/>
                <w:sz w:val="21"/>
                <w:szCs w:val="21"/>
                <w:lang w:val="en-US" w:eastAsia="zh-CN" w:bidi="ar-SA"/>
                <w14:textFill>
                  <w14:solidFill>
                    <w14:schemeClr w14:val="tx1"/>
                  </w14:solidFill>
                </w14:textFill>
              </w:rPr>
            </w:pPr>
            <w:r>
              <w:rPr>
                <w:rFonts w:hint="eastAsia" w:cs="Tahoma" w:asciiTheme="minorEastAsia" w:hAnsiTheme="minorEastAsia" w:eastAsiaTheme="minorEastAsia"/>
                <w:color w:val="000000" w:themeColor="text1"/>
                <w:kern w:val="0"/>
                <w:sz w:val="21"/>
                <w:szCs w:val="21"/>
                <w:lang w:val="en-US" w:eastAsia="zh-CN" w:bidi="ar-SA"/>
                <w14:textFill>
                  <w14:solidFill>
                    <w14:schemeClr w14:val="tx1"/>
                  </w14:solidFill>
                </w14:textFill>
              </w:rPr>
              <w:t>22</w:t>
            </w:r>
          </w:p>
        </w:tc>
        <w:tc>
          <w:tcPr>
            <w:tcW w:w="3366" w:type="dxa"/>
            <w:shd w:val="clear" w:color="auto" w:fill="auto"/>
            <w:vAlign w:val="center"/>
          </w:tcPr>
          <w:p>
            <w:pPr>
              <w:widowControl/>
              <w:spacing w:line="240" w:lineRule="auto"/>
              <w:jc w:val="left"/>
              <w:rPr>
                <w:rFonts w:cs="Tahoma" w:asciiTheme="minorEastAsia" w:hAnsiTheme="minorEastAsia" w:eastAsiaTheme="minorEastAsia"/>
                <w:bCs/>
                <w:color w:val="000000" w:themeColor="text1"/>
                <w:kern w:val="0"/>
                <w:sz w:val="21"/>
                <w:szCs w:val="21"/>
                <w14:textFill>
                  <w14:solidFill>
                    <w14:schemeClr w14:val="tx1"/>
                  </w14:solidFill>
                </w14:textFill>
              </w:rPr>
            </w:pPr>
            <w:r>
              <w:rPr>
                <w:rFonts w:hint="eastAsia" w:cs="Tahoma" w:asciiTheme="minorEastAsia" w:hAnsiTheme="minorEastAsia" w:eastAsiaTheme="minorEastAsia"/>
                <w:bCs/>
                <w:color w:val="000000" w:themeColor="text1"/>
                <w:kern w:val="0"/>
                <w:sz w:val="21"/>
                <w:szCs w:val="21"/>
                <w14:textFill>
                  <w14:solidFill>
                    <w14:schemeClr w14:val="tx1"/>
                  </w14:solidFill>
                </w14:textFill>
              </w:rPr>
              <w:t>低压转子末级动叶片抗水蚀喷涂</w:t>
            </w:r>
          </w:p>
        </w:tc>
        <w:tc>
          <w:tcPr>
            <w:tcW w:w="2190" w:type="dxa"/>
            <w:shd w:val="clear" w:color="auto" w:fill="auto"/>
            <w:vAlign w:val="center"/>
          </w:tcPr>
          <w:p>
            <w:pPr>
              <w:widowControl/>
              <w:spacing w:line="240" w:lineRule="auto"/>
              <w:jc w:val="left"/>
              <w:rPr>
                <w:rFonts w:cs="Tahoma" w:asciiTheme="minorEastAsia" w:hAnsiTheme="minorEastAsia" w:eastAsiaTheme="minorEastAsia"/>
                <w:bCs/>
                <w:color w:val="000000" w:themeColor="text1"/>
                <w:kern w:val="0"/>
                <w:sz w:val="21"/>
                <w:szCs w:val="21"/>
                <w14:textFill>
                  <w14:solidFill>
                    <w14:schemeClr w14:val="tx1"/>
                  </w14:solidFill>
                </w14:textFill>
              </w:rPr>
            </w:pPr>
            <w:r>
              <w:rPr>
                <w:rFonts w:hint="eastAsia" w:cs="Tahoma" w:asciiTheme="minorEastAsia" w:hAnsiTheme="minorEastAsia" w:eastAsiaTheme="minorEastAsia"/>
                <w:bCs/>
                <w:color w:val="000000" w:themeColor="text1"/>
                <w:kern w:val="0"/>
                <w:sz w:val="21"/>
                <w:szCs w:val="21"/>
                <w14:textFill>
                  <w14:solidFill>
                    <w14:schemeClr w14:val="tx1"/>
                  </w14:solidFill>
                </w14:textFill>
              </w:rPr>
              <w:t>现场超音速火焰喷涂</w:t>
            </w:r>
          </w:p>
        </w:tc>
        <w:tc>
          <w:tcPr>
            <w:tcW w:w="0" w:type="auto"/>
            <w:shd w:val="clear" w:color="auto" w:fill="auto"/>
            <w:vAlign w:val="center"/>
          </w:tcPr>
          <w:p>
            <w:pPr>
              <w:widowControl/>
              <w:spacing w:line="240" w:lineRule="auto"/>
              <w:jc w:val="center"/>
              <w:rPr>
                <w:rFonts w:cs="Tahoma" w:asciiTheme="minorEastAsia" w:hAnsiTheme="minorEastAsia" w:eastAsiaTheme="minorEastAsia"/>
                <w:bCs/>
                <w:color w:val="000000" w:themeColor="text1"/>
                <w:kern w:val="0"/>
                <w:sz w:val="21"/>
                <w:szCs w:val="21"/>
                <w14:textFill>
                  <w14:solidFill>
                    <w14:schemeClr w14:val="tx1"/>
                  </w14:solidFill>
                </w14:textFill>
              </w:rPr>
            </w:pPr>
            <w:r>
              <w:rPr>
                <w:rFonts w:hint="eastAsia" w:cs="Tahoma" w:asciiTheme="minorEastAsia" w:hAnsiTheme="minorEastAsia" w:eastAsiaTheme="minorEastAsia"/>
                <w:bCs/>
                <w:color w:val="000000" w:themeColor="text1"/>
                <w:kern w:val="0"/>
                <w:sz w:val="21"/>
                <w:szCs w:val="21"/>
                <w14:textFill>
                  <w14:solidFill>
                    <w14:schemeClr w14:val="tx1"/>
                  </w14:solidFill>
                </w14:textFill>
              </w:rPr>
              <w:t>只</w:t>
            </w:r>
          </w:p>
        </w:tc>
        <w:tc>
          <w:tcPr>
            <w:tcW w:w="579" w:type="dxa"/>
            <w:shd w:val="clear" w:color="auto" w:fill="auto"/>
            <w:vAlign w:val="center"/>
          </w:tcPr>
          <w:p>
            <w:pPr>
              <w:widowControl/>
              <w:spacing w:line="240" w:lineRule="auto"/>
              <w:jc w:val="center"/>
              <w:rPr>
                <w:rFonts w:cs="Tahoma" w:asciiTheme="minorEastAsia" w:hAnsiTheme="minorEastAsia" w:eastAsiaTheme="minorEastAsia"/>
                <w:bCs/>
                <w:color w:val="000000" w:themeColor="text1"/>
                <w:kern w:val="0"/>
                <w:sz w:val="21"/>
                <w:szCs w:val="21"/>
                <w14:textFill>
                  <w14:solidFill>
                    <w14:schemeClr w14:val="tx1"/>
                  </w14:solidFill>
                </w14:textFill>
              </w:rPr>
            </w:pPr>
            <w:r>
              <w:rPr>
                <w:rFonts w:hint="eastAsia" w:cs="Tahoma" w:asciiTheme="minorEastAsia" w:hAnsiTheme="minorEastAsia" w:eastAsiaTheme="minorEastAsia"/>
                <w:bCs/>
                <w:color w:val="000000" w:themeColor="text1"/>
                <w:kern w:val="0"/>
                <w:sz w:val="21"/>
                <w:szCs w:val="21"/>
                <w14:textFill>
                  <w14:solidFill>
                    <w14:schemeClr w14:val="tx1"/>
                  </w14:solidFill>
                </w14:textFill>
              </w:rPr>
              <w:t>198</w:t>
            </w:r>
          </w:p>
        </w:tc>
        <w:tc>
          <w:tcPr>
            <w:tcW w:w="1266" w:type="dxa"/>
            <w:shd w:val="clear" w:color="auto" w:fill="auto"/>
            <w:vAlign w:val="center"/>
          </w:tcPr>
          <w:p>
            <w:pPr>
              <w:widowControl/>
              <w:spacing w:line="240" w:lineRule="auto"/>
              <w:jc w:val="center"/>
              <w:rPr>
                <w:rFonts w:cs="Tahoma" w:asciiTheme="minorEastAsia" w:hAnsiTheme="minorEastAsia" w:eastAsiaTheme="minorEastAsia"/>
                <w:color w:val="FF0000"/>
                <w:kern w:val="0"/>
                <w:sz w:val="21"/>
                <w:szCs w:val="21"/>
              </w:rPr>
            </w:pP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default" w:cs="Tahoma" w:asciiTheme="minorEastAsia" w:hAnsiTheme="minorEastAsia" w:eastAsiaTheme="minorEastAsia"/>
                <w:kern w:val="0"/>
                <w:sz w:val="21"/>
                <w:szCs w:val="21"/>
                <w:lang w:val="en-US" w:eastAsia="zh-CN" w:bidi="ar-SA"/>
              </w:rPr>
            </w:pPr>
            <w:r>
              <w:rPr>
                <w:rFonts w:hint="eastAsia" w:cs="Tahoma" w:asciiTheme="minorEastAsia" w:hAnsiTheme="minorEastAsia" w:eastAsiaTheme="minorEastAsia"/>
                <w:kern w:val="0"/>
                <w:sz w:val="21"/>
                <w:szCs w:val="21"/>
                <w:lang w:val="en-US" w:eastAsia="zh-CN" w:bidi="ar-SA"/>
              </w:rPr>
              <w:t>23</w:t>
            </w:r>
          </w:p>
        </w:tc>
        <w:tc>
          <w:tcPr>
            <w:tcW w:w="3366" w:type="dxa"/>
            <w:shd w:val="clear" w:color="auto" w:fill="auto"/>
            <w:noWrap/>
            <w:vAlign w:val="center"/>
          </w:tcPr>
          <w:p>
            <w:pPr>
              <w:widowControl/>
              <w:spacing w:line="240" w:lineRule="auto"/>
              <w:jc w:val="left"/>
              <w:rPr>
                <w:rFonts w:cs="Tahoma" w:asciiTheme="minorEastAsia" w:hAnsiTheme="minorEastAsia" w:eastAsiaTheme="minorEastAsia"/>
                <w:bCs/>
                <w:color w:val="000000" w:themeColor="text1"/>
                <w:kern w:val="0"/>
                <w:sz w:val="21"/>
                <w:szCs w:val="21"/>
                <w14:textFill>
                  <w14:solidFill>
                    <w14:schemeClr w14:val="tx1"/>
                  </w14:solidFill>
                </w14:textFill>
              </w:rPr>
            </w:pPr>
            <w:r>
              <w:rPr>
                <w:rFonts w:hint="eastAsia" w:cs="Tahoma" w:asciiTheme="minorEastAsia" w:hAnsiTheme="minorEastAsia" w:eastAsiaTheme="minorEastAsia"/>
                <w:bCs/>
                <w:color w:val="000000" w:themeColor="text1"/>
                <w:kern w:val="0"/>
                <w:sz w:val="21"/>
                <w:szCs w:val="21"/>
                <w14:textFill>
                  <w14:solidFill>
                    <w14:schemeClr w14:val="tx1"/>
                  </w14:solidFill>
                </w14:textFill>
              </w:rPr>
              <w:t>低压转子次末级动叶片抗水蚀喷涂</w:t>
            </w:r>
          </w:p>
        </w:tc>
        <w:tc>
          <w:tcPr>
            <w:tcW w:w="2190" w:type="dxa"/>
            <w:shd w:val="clear" w:color="auto" w:fill="auto"/>
            <w:vAlign w:val="center"/>
          </w:tcPr>
          <w:p>
            <w:pPr>
              <w:widowControl/>
              <w:spacing w:line="240" w:lineRule="auto"/>
              <w:jc w:val="left"/>
              <w:rPr>
                <w:rFonts w:cs="Tahoma" w:asciiTheme="minorEastAsia" w:hAnsiTheme="minorEastAsia" w:eastAsiaTheme="minorEastAsia"/>
                <w:bCs/>
                <w:color w:val="000000" w:themeColor="text1"/>
                <w:kern w:val="0"/>
                <w:sz w:val="21"/>
                <w:szCs w:val="21"/>
                <w14:textFill>
                  <w14:solidFill>
                    <w14:schemeClr w14:val="tx1"/>
                  </w14:solidFill>
                </w14:textFill>
              </w:rPr>
            </w:pPr>
            <w:r>
              <w:rPr>
                <w:rFonts w:hint="eastAsia" w:cs="Tahoma" w:asciiTheme="minorEastAsia" w:hAnsiTheme="minorEastAsia" w:eastAsiaTheme="minorEastAsia"/>
                <w:bCs/>
                <w:color w:val="000000" w:themeColor="text1"/>
                <w:kern w:val="0"/>
                <w:sz w:val="21"/>
                <w:szCs w:val="21"/>
                <w14:textFill>
                  <w14:solidFill>
                    <w14:schemeClr w14:val="tx1"/>
                  </w14:solidFill>
                </w14:textFill>
              </w:rPr>
              <w:t>现场超音速火焰喷涂</w:t>
            </w:r>
          </w:p>
        </w:tc>
        <w:tc>
          <w:tcPr>
            <w:tcW w:w="0" w:type="auto"/>
            <w:shd w:val="clear" w:color="auto" w:fill="auto"/>
            <w:noWrap/>
            <w:vAlign w:val="center"/>
          </w:tcPr>
          <w:p>
            <w:pPr>
              <w:widowControl/>
              <w:spacing w:line="240" w:lineRule="auto"/>
              <w:jc w:val="center"/>
              <w:rPr>
                <w:rFonts w:cs="Tahoma" w:asciiTheme="minorEastAsia" w:hAnsiTheme="minorEastAsia" w:eastAsiaTheme="minorEastAsia"/>
                <w:bCs/>
                <w:color w:val="000000" w:themeColor="text1"/>
                <w:kern w:val="0"/>
                <w:sz w:val="21"/>
                <w:szCs w:val="21"/>
                <w14:textFill>
                  <w14:solidFill>
                    <w14:schemeClr w14:val="tx1"/>
                  </w14:solidFill>
                </w14:textFill>
              </w:rPr>
            </w:pPr>
            <w:r>
              <w:rPr>
                <w:rFonts w:hint="eastAsia" w:cs="Tahoma" w:asciiTheme="minorEastAsia" w:hAnsiTheme="minorEastAsia" w:eastAsiaTheme="minorEastAsia"/>
                <w:bCs/>
                <w:color w:val="000000" w:themeColor="text1"/>
                <w:kern w:val="0"/>
                <w:sz w:val="21"/>
                <w:szCs w:val="21"/>
                <w14:textFill>
                  <w14:solidFill>
                    <w14:schemeClr w14:val="tx1"/>
                  </w14:solidFill>
                </w14:textFill>
              </w:rPr>
              <w:t>只</w:t>
            </w:r>
          </w:p>
        </w:tc>
        <w:tc>
          <w:tcPr>
            <w:tcW w:w="579" w:type="dxa"/>
            <w:shd w:val="clear" w:color="auto" w:fill="auto"/>
            <w:noWrap/>
            <w:vAlign w:val="center"/>
          </w:tcPr>
          <w:p>
            <w:pPr>
              <w:widowControl/>
              <w:spacing w:line="240" w:lineRule="auto"/>
              <w:jc w:val="center"/>
              <w:rPr>
                <w:rFonts w:cs="Tahoma" w:asciiTheme="minorEastAsia" w:hAnsiTheme="minorEastAsia" w:eastAsiaTheme="minorEastAsia"/>
                <w:bCs/>
                <w:color w:val="000000" w:themeColor="text1"/>
                <w:kern w:val="0"/>
                <w:sz w:val="21"/>
                <w:szCs w:val="21"/>
                <w14:textFill>
                  <w14:solidFill>
                    <w14:schemeClr w14:val="tx1"/>
                  </w14:solidFill>
                </w14:textFill>
              </w:rPr>
            </w:pPr>
            <w:r>
              <w:rPr>
                <w:rFonts w:hint="eastAsia" w:cs="Tahoma" w:asciiTheme="minorEastAsia" w:hAnsiTheme="minorEastAsia" w:eastAsiaTheme="minorEastAsia"/>
                <w:bCs/>
                <w:color w:val="000000" w:themeColor="text1"/>
                <w:kern w:val="0"/>
                <w:sz w:val="21"/>
                <w:szCs w:val="21"/>
                <w14:textFill>
                  <w14:solidFill>
                    <w14:schemeClr w14:val="tx1"/>
                  </w14:solidFill>
                </w14:textFill>
              </w:rPr>
              <w:t>276</w:t>
            </w:r>
          </w:p>
        </w:tc>
        <w:tc>
          <w:tcPr>
            <w:tcW w:w="1266" w:type="dxa"/>
            <w:shd w:val="clear" w:color="auto" w:fill="auto"/>
            <w:noWrap/>
            <w:vAlign w:val="center"/>
          </w:tcPr>
          <w:p>
            <w:pPr>
              <w:widowControl/>
              <w:spacing w:line="240" w:lineRule="auto"/>
              <w:jc w:val="center"/>
              <w:rPr>
                <w:rFonts w:cs="Tahoma" w:asciiTheme="minorEastAsia" w:hAnsiTheme="minorEastAsia" w:eastAsiaTheme="minorEastAsia"/>
                <w:color w:val="FF0000"/>
                <w:kern w:val="0"/>
                <w:sz w:val="21"/>
                <w:szCs w:val="21"/>
              </w:rPr>
            </w:pPr>
          </w:p>
        </w:tc>
        <w:tc>
          <w:tcPr>
            <w:tcW w:w="0" w:type="auto"/>
            <w:shd w:val="clear" w:color="auto" w:fill="auto"/>
            <w:noWrap/>
            <w:vAlign w:val="center"/>
          </w:tcPr>
          <w:p>
            <w:pPr>
              <w:widowControl/>
              <w:spacing w:line="240" w:lineRule="auto"/>
              <w:jc w:val="left"/>
              <w:rPr>
                <w:rFonts w:hint="eastAsia" w:cs="Tahoma" w:asciiTheme="minorEastAsia" w:hAnsiTheme="minorEastAsia" w:eastAsiaTheme="minorEastAsia"/>
                <w:color w:val="FF0000"/>
                <w:kern w:val="0"/>
                <w:sz w:val="21"/>
                <w:szCs w:val="21"/>
              </w:rPr>
            </w:pPr>
          </w:p>
        </w:tc>
        <w:tc>
          <w:tcPr>
            <w:tcW w:w="0" w:type="auto"/>
            <w:shd w:val="clear" w:color="auto" w:fill="auto"/>
            <w:noWrap/>
            <w:vAlign w:val="center"/>
          </w:tcPr>
          <w:p>
            <w:pPr>
              <w:widowControl/>
              <w:spacing w:line="240" w:lineRule="auto"/>
              <w:jc w:val="left"/>
              <w:rPr>
                <w:rFonts w:hint="eastAsia" w:cs="Tahoma" w:asciiTheme="minorEastAsia" w:hAnsiTheme="minorEastAsia" w:eastAsia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24</w:t>
            </w:r>
          </w:p>
        </w:tc>
        <w:tc>
          <w:tcPr>
            <w:tcW w:w="3366" w:type="dxa"/>
            <w:shd w:val="clear" w:color="auto" w:fill="auto"/>
            <w:vAlign w:val="center"/>
          </w:tcPr>
          <w:p>
            <w:pPr>
              <w:widowControl/>
              <w:spacing w:line="240" w:lineRule="auto"/>
              <w:jc w:val="left"/>
              <w:rPr>
                <w:rFonts w:hint="eastAsia" w:cs="Tahoma" w:asciiTheme="minorEastAsia" w:hAnsiTheme="minorEastAsia" w:eastAsiaTheme="minorEastAsia"/>
                <w:color w:val="FF0000"/>
                <w:kern w:val="0"/>
                <w:sz w:val="21"/>
                <w:szCs w:val="21"/>
                <w:lang w:eastAsia="zh-CN"/>
              </w:rPr>
            </w:pPr>
            <w:r>
              <w:rPr>
                <w:rFonts w:hint="eastAsia" w:cs="Tahoma" w:asciiTheme="minorEastAsia" w:hAnsiTheme="minorEastAsia" w:eastAsiaTheme="minorEastAsia"/>
                <w:color w:val="FF0000"/>
                <w:kern w:val="0"/>
                <w:sz w:val="21"/>
                <w:szCs w:val="21"/>
              </w:rPr>
              <w:t>支吊架</w:t>
            </w:r>
            <w:r>
              <w:rPr>
                <w:rFonts w:hint="eastAsia" w:cs="Tahoma" w:asciiTheme="minorEastAsia" w:hAnsiTheme="minorEastAsia" w:eastAsiaTheme="minorEastAsia"/>
                <w:color w:val="FF0000"/>
                <w:kern w:val="0"/>
                <w:sz w:val="21"/>
                <w:szCs w:val="21"/>
                <w:lang w:eastAsia="zh-CN"/>
              </w:rPr>
              <w:t>材料</w:t>
            </w:r>
          </w:p>
        </w:tc>
        <w:tc>
          <w:tcPr>
            <w:tcW w:w="2190" w:type="dxa"/>
            <w:shd w:val="clear" w:color="auto" w:fill="auto"/>
            <w:vAlign w:val="center"/>
          </w:tcPr>
          <w:p>
            <w:pPr>
              <w:widowControl/>
              <w:spacing w:line="240" w:lineRule="auto"/>
              <w:jc w:val="left"/>
              <w:rPr>
                <w:rFonts w:cs="Tahoma" w:asciiTheme="minorEastAsia" w:hAnsiTheme="minorEastAsia" w:eastAsiaTheme="minorEastAsia"/>
                <w:color w:val="FF0000"/>
                <w:kern w:val="0"/>
                <w:sz w:val="21"/>
                <w:szCs w:val="21"/>
              </w:rPr>
            </w:pPr>
          </w:p>
        </w:tc>
        <w:tc>
          <w:tcPr>
            <w:tcW w:w="0" w:type="auto"/>
            <w:shd w:val="clear" w:color="auto" w:fill="auto"/>
            <w:vAlign w:val="center"/>
          </w:tcPr>
          <w:p>
            <w:pPr>
              <w:widowControl/>
              <w:spacing w:line="240" w:lineRule="auto"/>
              <w:jc w:val="center"/>
              <w:rPr>
                <w:rFonts w:cs="Tahoma" w:asciiTheme="minorEastAsia" w:hAnsiTheme="minorEastAsia" w:eastAsiaTheme="minorEastAsia"/>
                <w:color w:val="FF0000"/>
                <w:kern w:val="0"/>
                <w:sz w:val="21"/>
                <w:szCs w:val="21"/>
              </w:rPr>
            </w:pPr>
          </w:p>
        </w:tc>
        <w:tc>
          <w:tcPr>
            <w:tcW w:w="579" w:type="dxa"/>
            <w:shd w:val="clear" w:color="auto" w:fill="auto"/>
            <w:vAlign w:val="center"/>
          </w:tcPr>
          <w:p>
            <w:pPr>
              <w:widowControl/>
              <w:spacing w:line="240" w:lineRule="auto"/>
              <w:jc w:val="center"/>
              <w:rPr>
                <w:rFonts w:cs="Tahoma" w:asciiTheme="minorEastAsia" w:hAnsiTheme="minorEastAsia" w:eastAsiaTheme="minorEastAsia"/>
                <w:bCs/>
                <w:color w:val="FF0000"/>
                <w:kern w:val="0"/>
                <w:sz w:val="21"/>
                <w:szCs w:val="21"/>
              </w:rPr>
            </w:pPr>
          </w:p>
        </w:tc>
        <w:tc>
          <w:tcPr>
            <w:tcW w:w="1266" w:type="dxa"/>
            <w:shd w:val="clear" w:color="auto" w:fill="auto"/>
            <w:vAlign w:val="center"/>
          </w:tcPr>
          <w:p>
            <w:pPr>
              <w:widowControl/>
              <w:spacing w:line="240" w:lineRule="auto"/>
              <w:jc w:val="center"/>
              <w:rPr>
                <w:rFonts w:cs="Tahoma" w:asciiTheme="minorEastAsia" w:hAnsiTheme="minorEastAsia" w:eastAsiaTheme="minorEastAsia"/>
                <w:color w:val="FF0000"/>
                <w:kern w:val="0"/>
                <w:sz w:val="21"/>
                <w:szCs w:val="21"/>
              </w:rPr>
            </w:pP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24.1</w:t>
            </w:r>
          </w:p>
        </w:tc>
        <w:tc>
          <w:tcPr>
            <w:tcW w:w="3366" w:type="dxa"/>
            <w:shd w:val="clear" w:color="auto" w:fill="auto"/>
            <w:vAlign w:val="center"/>
          </w:tcPr>
          <w:p>
            <w:pPr>
              <w:widowControl/>
              <w:spacing w:line="240" w:lineRule="auto"/>
              <w:jc w:val="left"/>
              <w:rPr>
                <w:rFonts w:hint="eastAsia" w:cs="Tahoma" w:asciiTheme="minorEastAsia" w:hAnsiTheme="minorEastAsia" w:eastAsiaTheme="minorEastAsia"/>
                <w:color w:val="FF0000"/>
                <w:kern w:val="0"/>
                <w:sz w:val="21"/>
                <w:szCs w:val="21"/>
                <w:lang w:eastAsia="zh-CN"/>
              </w:rPr>
            </w:pPr>
            <w:r>
              <w:rPr>
                <w:rFonts w:hint="eastAsia" w:cs="Tahoma" w:asciiTheme="minorEastAsia" w:hAnsiTheme="minorEastAsia" w:eastAsiaTheme="minorEastAsia"/>
                <w:color w:val="FF0000"/>
                <w:kern w:val="0"/>
                <w:sz w:val="21"/>
                <w:szCs w:val="21"/>
                <w:lang w:eastAsia="zh-CN"/>
              </w:rPr>
              <w:t>支架式变力弹簧组件（</w:t>
            </w:r>
            <w:r>
              <w:rPr>
                <w:rFonts w:hint="eastAsia" w:cs="Tahoma" w:asciiTheme="minorEastAsia" w:hAnsiTheme="minorEastAsia" w:eastAsiaTheme="minorEastAsia"/>
                <w:color w:val="FF0000"/>
                <w:kern w:val="0"/>
                <w:sz w:val="21"/>
                <w:szCs w:val="21"/>
                <w:lang w:val="en-US" w:eastAsia="zh-CN"/>
              </w:rPr>
              <w:t>101</w:t>
            </w:r>
            <w:r>
              <w:rPr>
                <w:rFonts w:hint="eastAsia" w:cs="Tahoma" w:asciiTheme="minorEastAsia" w:hAnsiTheme="minorEastAsia" w:eastAsiaTheme="minorEastAsia"/>
                <w:color w:val="FF0000"/>
                <w:kern w:val="0"/>
                <w:sz w:val="21"/>
                <w:szCs w:val="21"/>
                <w:lang w:eastAsia="zh-CN"/>
              </w:rPr>
              <w:t>）</w:t>
            </w:r>
          </w:p>
        </w:tc>
        <w:tc>
          <w:tcPr>
            <w:tcW w:w="2190" w:type="dxa"/>
            <w:shd w:val="clear" w:color="auto" w:fill="auto"/>
            <w:vAlign w:val="center"/>
          </w:tcPr>
          <w:p>
            <w:pPr>
              <w:widowControl/>
              <w:spacing w:line="240" w:lineRule="auto"/>
              <w:jc w:val="left"/>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561110000（+3/-10292）</w:t>
            </w:r>
          </w:p>
        </w:tc>
        <w:tc>
          <w:tcPr>
            <w:tcW w:w="0" w:type="auto"/>
            <w:shd w:val="clear" w:color="auto" w:fill="auto"/>
            <w:vAlign w:val="center"/>
          </w:tcPr>
          <w:p>
            <w:pPr>
              <w:widowControl/>
              <w:spacing w:line="240" w:lineRule="auto"/>
              <w:jc w:val="both"/>
              <w:rPr>
                <w:rFonts w:hint="eastAsia" w:cs="Tahoma" w:asciiTheme="minorEastAsia" w:hAnsiTheme="minorEastAsia" w:eastAsiaTheme="minorEastAsia"/>
                <w:color w:val="FF0000"/>
                <w:kern w:val="0"/>
                <w:sz w:val="21"/>
                <w:szCs w:val="21"/>
                <w:lang w:eastAsia="zh-CN"/>
              </w:rPr>
            </w:pPr>
            <w:r>
              <w:rPr>
                <w:rFonts w:hint="eastAsia" w:cs="Tahoma" w:asciiTheme="minorEastAsia" w:hAnsiTheme="minorEastAsia" w:eastAsiaTheme="minorEastAsia"/>
                <w:color w:val="FF0000"/>
                <w:kern w:val="0"/>
                <w:sz w:val="21"/>
                <w:szCs w:val="21"/>
                <w:lang w:eastAsia="zh-CN"/>
              </w:rPr>
              <w:t>件</w:t>
            </w:r>
          </w:p>
        </w:tc>
        <w:tc>
          <w:tcPr>
            <w:tcW w:w="579" w:type="dxa"/>
            <w:shd w:val="clear" w:color="auto" w:fill="auto"/>
            <w:vAlign w:val="center"/>
          </w:tcPr>
          <w:p>
            <w:pPr>
              <w:widowControl/>
              <w:spacing w:line="240" w:lineRule="auto"/>
              <w:jc w:val="center"/>
              <w:rPr>
                <w:rFonts w:hint="default" w:cs="Tahoma" w:asciiTheme="minorEastAsia" w:hAnsiTheme="minorEastAsia" w:eastAsiaTheme="minorEastAsia"/>
                <w:bCs/>
                <w:color w:val="FF0000"/>
                <w:kern w:val="0"/>
                <w:sz w:val="21"/>
                <w:szCs w:val="21"/>
                <w:lang w:val="en-US" w:eastAsia="zh-CN"/>
              </w:rPr>
            </w:pPr>
            <w:r>
              <w:rPr>
                <w:rFonts w:hint="eastAsia" w:cs="Tahoma" w:asciiTheme="minorEastAsia" w:hAnsiTheme="minorEastAsia" w:eastAsiaTheme="minorEastAsia"/>
                <w:bCs/>
                <w:color w:val="FF0000"/>
                <w:kern w:val="0"/>
                <w:sz w:val="21"/>
                <w:szCs w:val="21"/>
                <w:lang w:val="en-US" w:eastAsia="zh-CN"/>
              </w:rPr>
              <w:t>1</w:t>
            </w:r>
          </w:p>
        </w:tc>
        <w:tc>
          <w:tcPr>
            <w:tcW w:w="1266" w:type="dxa"/>
            <w:shd w:val="clear" w:color="auto" w:fill="auto"/>
            <w:vAlign w:val="center"/>
          </w:tcPr>
          <w:p>
            <w:pPr>
              <w:widowControl/>
              <w:spacing w:line="240" w:lineRule="auto"/>
              <w:jc w:val="center"/>
              <w:rPr>
                <w:rFonts w:hint="eastAsia" w:cs="Tahoma" w:asciiTheme="minorEastAsia" w:hAnsiTheme="minorEastAsia" w:eastAsiaTheme="minorEastAsia"/>
                <w:color w:val="FF0000"/>
                <w:kern w:val="0"/>
                <w:sz w:val="21"/>
                <w:szCs w:val="21"/>
                <w:lang w:eastAsia="zh-CN"/>
              </w:rPr>
            </w:pPr>
            <w:r>
              <w:rPr>
                <w:rFonts w:hint="eastAsia" w:cs="Tahoma" w:asciiTheme="minorEastAsia" w:hAnsiTheme="minorEastAsia" w:eastAsiaTheme="minorEastAsia"/>
                <w:color w:val="FF0000"/>
                <w:kern w:val="0"/>
                <w:sz w:val="21"/>
                <w:szCs w:val="21"/>
                <w:lang w:eastAsia="zh-CN"/>
              </w:rPr>
              <w:t>组件</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24.2</w:t>
            </w:r>
          </w:p>
        </w:tc>
        <w:tc>
          <w:tcPr>
            <w:tcW w:w="3366" w:type="dxa"/>
            <w:shd w:val="clear" w:color="auto" w:fill="auto"/>
            <w:vAlign w:val="center"/>
          </w:tcPr>
          <w:p>
            <w:pPr>
              <w:widowControl/>
              <w:spacing w:line="240" w:lineRule="auto"/>
              <w:jc w:val="left"/>
              <w:rPr>
                <w:rFonts w:hint="eastAsia" w:cs="Tahoma" w:asciiTheme="minorEastAsia" w:hAnsiTheme="minorEastAsia" w:eastAsiaTheme="minorEastAsia"/>
                <w:color w:val="FF0000"/>
                <w:kern w:val="0"/>
                <w:sz w:val="21"/>
                <w:szCs w:val="21"/>
                <w:lang w:eastAsia="zh-CN"/>
              </w:rPr>
            </w:pPr>
            <w:r>
              <w:rPr>
                <w:rFonts w:hint="eastAsia" w:cs="Tahoma" w:asciiTheme="minorEastAsia" w:hAnsiTheme="minorEastAsia" w:eastAsiaTheme="minorEastAsia"/>
                <w:color w:val="FF0000"/>
                <w:kern w:val="0"/>
                <w:sz w:val="21"/>
                <w:szCs w:val="21"/>
                <w:lang w:eastAsia="zh-CN"/>
              </w:rPr>
              <w:t>夹式管座（</w:t>
            </w:r>
            <w:r>
              <w:rPr>
                <w:rFonts w:hint="eastAsia" w:cs="Tahoma" w:asciiTheme="minorEastAsia" w:hAnsiTheme="minorEastAsia" w:eastAsiaTheme="minorEastAsia"/>
                <w:color w:val="FF0000"/>
                <w:kern w:val="0"/>
                <w:sz w:val="21"/>
                <w:szCs w:val="21"/>
                <w:lang w:val="en-US" w:eastAsia="zh-CN"/>
              </w:rPr>
              <w:t>102</w:t>
            </w:r>
            <w:r>
              <w:rPr>
                <w:rFonts w:hint="eastAsia" w:cs="Tahoma" w:asciiTheme="minorEastAsia" w:hAnsiTheme="minorEastAsia" w:eastAsiaTheme="minorEastAsia"/>
                <w:color w:val="FF0000"/>
                <w:kern w:val="0"/>
                <w:sz w:val="21"/>
                <w:szCs w:val="21"/>
                <w:lang w:eastAsia="zh-CN"/>
              </w:rPr>
              <w:t>）</w:t>
            </w:r>
          </w:p>
        </w:tc>
        <w:tc>
          <w:tcPr>
            <w:tcW w:w="2190" w:type="dxa"/>
            <w:shd w:val="clear" w:color="auto" w:fill="auto"/>
            <w:vAlign w:val="center"/>
          </w:tcPr>
          <w:p>
            <w:pPr>
              <w:widowControl/>
              <w:spacing w:line="240" w:lineRule="auto"/>
              <w:jc w:val="left"/>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109120377</w:t>
            </w:r>
          </w:p>
        </w:tc>
        <w:tc>
          <w:tcPr>
            <w:tcW w:w="0" w:type="auto"/>
            <w:shd w:val="clear" w:color="auto" w:fill="auto"/>
            <w:vAlign w:val="center"/>
          </w:tcPr>
          <w:p>
            <w:pPr>
              <w:widowControl/>
              <w:spacing w:line="240" w:lineRule="auto"/>
              <w:jc w:val="center"/>
              <w:rPr>
                <w:rFonts w:hint="eastAsia" w:cs="Tahoma" w:asciiTheme="minorEastAsia" w:hAnsiTheme="minorEastAsia" w:eastAsiaTheme="minorEastAsia"/>
                <w:color w:val="FF0000"/>
                <w:kern w:val="0"/>
                <w:sz w:val="21"/>
                <w:szCs w:val="21"/>
                <w:lang w:eastAsia="zh-CN"/>
              </w:rPr>
            </w:pPr>
            <w:r>
              <w:rPr>
                <w:rFonts w:hint="eastAsia" w:cs="Tahoma" w:asciiTheme="minorEastAsia" w:hAnsiTheme="minorEastAsia" w:eastAsiaTheme="minorEastAsia"/>
                <w:color w:val="FF0000"/>
                <w:kern w:val="0"/>
                <w:sz w:val="21"/>
                <w:szCs w:val="21"/>
                <w:lang w:eastAsia="zh-CN"/>
              </w:rPr>
              <w:t>件</w:t>
            </w:r>
          </w:p>
        </w:tc>
        <w:tc>
          <w:tcPr>
            <w:tcW w:w="579" w:type="dxa"/>
            <w:shd w:val="clear" w:color="auto" w:fill="auto"/>
            <w:vAlign w:val="center"/>
          </w:tcPr>
          <w:p>
            <w:pPr>
              <w:widowControl/>
              <w:spacing w:line="240" w:lineRule="auto"/>
              <w:jc w:val="center"/>
              <w:rPr>
                <w:rFonts w:hint="eastAsia" w:cs="Tahoma" w:asciiTheme="minorEastAsia" w:hAnsiTheme="minorEastAsia" w:eastAsiaTheme="minorEastAsia"/>
                <w:bCs/>
                <w:color w:val="FF0000"/>
                <w:kern w:val="0"/>
                <w:sz w:val="21"/>
                <w:szCs w:val="21"/>
                <w:lang w:val="en-US" w:eastAsia="zh-CN"/>
              </w:rPr>
            </w:pPr>
            <w:r>
              <w:rPr>
                <w:rFonts w:hint="eastAsia" w:cs="Tahoma" w:asciiTheme="minorEastAsia" w:hAnsiTheme="minorEastAsia" w:eastAsiaTheme="minorEastAsia"/>
                <w:bCs/>
                <w:color w:val="FF0000"/>
                <w:kern w:val="0"/>
                <w:sz w:val="21"/>
                <w:szCs w:val="21"/>
                <w:lang w:val="en-US" w:eastAsia="zh-CN"/>
              </w:rPr>
              <w:t>1</w:t>
            </w:r>
          </w:p>
        </w:tc>
        <w:tc>
          <w:tcPr>
            <w:tcW w:w="1266" w:type="dxa"/>
            <w:shd w:val="clear" w:color="auto" w:fill="auto"/>
            <w:vAlign w:val="center"/>
          </w:tcPr>
          <w:p>
            <w:pPr>
              <w:widowControl/>
              <w:spacing w:line="240" w:lineRule="auto"/>
              <w:jc w:val="center"/>
              <w:rPr>
                <w:rFonts w:hint="eastAsia" w:cs="Tahoma" w:asciiTheme="minorEastAsia" w:hAnsiTheme="minorEastAsia" w:eastAsiaTheme="minorEastAsia"/>
                <w:color w:val="FF0000"/>
                <w:kern w:val="0"/>
                <w:sz w:val="21"/>
                <w:szCs w:val="21"/>
                <w:lang w:eastAsia="zh-CN"/>
              </w:rPr>
            </w:pPr>
            <w:r>
              <w:rPr>
                <w:rFonts w:hint="eastAsia" w:cs="Tahoma" w:asciiTheme="minorEastAsia" w:hAnsiTheme="minorEastAsia" w:eastAsiaTheme="minorEastAsia"/>
                <w:color w:val="FF0000"/>
                <w:kern w:val="0"/>
                <w:sz w:val="21"/>
                <w:szCs w:val="21"/>
                <w:lang w:eastAsia="zh-CN"/>
              </w:rPr>
              <w:t>组件</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24.3</w:t>
            </w:r>
          </w:p>
        </w:tc>
        <w:tc>
          <w:tcPr>
            <w:tcW w:w="3366" w:type="dxa"/>
            <w:shd w:val="clear" w:color="auto" w:fill="auto"/>
            <w:vAlign w:val="center"/>
          </w:tcPr>
          <w:p>
            <w:pPr>
              <w:widowControl/>
              <w:spacing w:line="240" w:lineRule="auto"/>
              <w:jc w:val="left"/>
              <w:rPr>
                <w:rFonts w:hint="eastAsia" w:cs="Tahoma" w:asciiTheme="minorEastAsia" w:hAnsiTheme="minorEastAsia" w:eastAsiaTheme="minorEastAsia"/>
                <w:color w:val="FF0000"/>
                <w:kern w:val="0"/>
                <w:sz w:val="21"/>
                <w:szCs w:val="21"/>
                <w:lang w:val="en-US" w:eastAsia="zh-CN" w:bidi="ar-SA"/>
              </w:rPr>
            </w:pPr>
            <w:r>
              <w:rPr>
                <w:rFonts w:hint="eastAsia" w:cs="Tahoma" w:asciiTheme="minorEastAsia" w:hAnsiTheme="minorEastAsia" w:eastAsiaTheme="minorEastAsia"/>
                <w:color w:val="FF0000"/>
                <w:kern w:val="0"/>
                <w:sz w:val="21"/>
                <w:szCs w:val="21"/>
                <w:lang w:eastAsia="zh-CN"/>
              </w:rPr>
              <w:t>支架式变力弹簧组件（</w:t>
            </w:r>
            <w:r>
              <w:rPr>
                <w:rFonts w:hint="eastAsia" w:cs="Tahoma" w:asciiTheme="minorEastAsia" w:hAnsiTheme="minorEastAsia" w:eastAsiaTheme="minorEastAsia"/>
                <w:color w:val="FF0000"/>
                <w:kern w:val="0"/>
                <w:sz w:val="21"/>
                <w:szCs w:val="21"/>
                <w:lang w:val="en-US" w:eastAsia="zh-CN"/>
              </w:rPr>
              <w:t>103</w:t>
            </w:r>
            <w:r>
              <w:rPr>
                <w:rFonts w:hint="eastAsia" w:cs="Tahoma" w:asciiTheme="minorEastAsia" w:hAnsiTheme="minorEastAsia" w:eastAsiaTheme="minorEastAsia"/>
                <w:color w:val="FF0000"/>
                <w:kern w:val="0"/>
                <w:sz w:val="21"/>
                <w:szCs w:val="21"/>
                <w:lang w:eastAsia="zh-CN"/>
              </w:rPr>
              <w:t>）</w:t>
            </w:r>
          </w:p>
        </w:tc>
        <w:tc>
          <w:tcPr>
            <w:tcW w:w="2190" w:type="dxa"/>
            <w:shd w:val="clear" w:color="auto" w:fill="auto"/>
            <w:vAlign w:val="center"/>
          </w:tcPr>
          <w:p>
            <w:pPr>
              <w:widowControl/>
              <w:spacing w:line="240" w:lineRule="auto"/>
              <w:jc w:val="left"/>
              <w:rPr>
                <w:rFonts w:hint="default" w:cs="Tahoma" w:asciiTheme="minorEastAsia" w:hAnsiTheme="minorEastAsia" w:eastAsiaTheme="minorEastAsia"/>
                <w:color w:val="FF0000"/>
                <w:kern w:val="0"/>
                <w:sz w:val="21"/>
                <w:szCs w:val="21"/>
                <w:lang w:val="en-US" w:eastAsia="zh-CN" w:bidi="ar-SA"/>
              </w:rPr>
            </w:pPr>
            <w:r>
              <w:rPr>
                <w:rFonts w:hint="eastAsia" w:cs="Tahoma" w:asciiTheme="minorEastAsia" w:hAnsiTheme="minorEastAsia" w:eastAsiaTheme="minorEastAsia"/>
                <w:color w:val="FF0000"/>
                <w:kern w:val="0"/>
                <w:sz w:val="21"/>
                <w:szCs w:val="21"/>
                <w:lang w:val="en-US" w:eastAsia="zh-CN"/>
              </w:rPr>
              <w:t>561112000（+7/-17410）</w:t>
            </w:r>
          </w:p>
        </w:tc>
        <w:tc>
          <w:tcPr>
            <w:tcW w:w="0" w:type="auto"/>
            <w:shd w:val="clear" w:color="auto" w:fill="auto"/>
            <w:vAlign w:val="center"/>
          </w:tcPr>
          <w:p>
            <w:pPr>
              <w:widowControl/>
              <w:spacing w:line="240" w:lineRule="auto"/>
              <w:jc w:val="both"/>
              <w:rPr>
                <w:rFonts w:hint="eastAsia" w:cs="Tahoma" w:asciiTheme="minorEastAsia" w:hAnsiTheme="minorEastAsia" w:eastAsiaTheme="minorEastAsia"/>
                <w:color w:val="FF0000"/>
                <w:kern w:val="0"/>
                <w:sz w:val="21"/>
                <w:szCs w:val="21"/>
                <w:lang w:val="en-US" w:eastAsia="zh-CN" w:bidi="ar-SA"/>
              </w:rPr>
            </w:pPr>
            <w:r>
              <w:rPr>
                <w:rFonts w:hint="eastAsia" w:cs="Tahoma" w:asciiTheme="minorEastAsia" w:hAnsiTheme="minorEastAsia" w:eastAsiaTheme="minorEastAsia"/>
                <w:color w:val="FF0000"/>
                <w:kern w:val="0"/>
                <w:sz w:val="21"/>
                <w:szCs w:val="21"/>
                <w:lang w:eastAsia="zh-CN"/>
              </w:rPr>
              <w:t>件</w:t>
            </w:r>
          </w:p>
        </w:tc>
        <w:tc>
          <w:tcPr>
            <w:tcW w:w="579" w:type="dxa"/>
            <w:shd w:val="clear" w:color="auto" w:fill="auto"/>
            <w:vAlign w:val="center"/>
          </w:tcPr>
          <w:p>
            <w:pPr>
              <w:widowControl/>
              <w:spacing w:line="240" w:lineRule="auto"/>
              <w:jc w:val="center"/>
              <w:rPr>
                <w:rFonts w:hint="eastAsia" w:cs="Tahoma" w:asciiTheme="minorEastAsia" w:hAnsiTheme="minorEastAsia" w:eastAsiaTheme="minorEastAsia"/>
                <w:bCs/>
                <w:color w:val="FF0000"/>
                <w:kern w:val="0"/>
                <w:sz w:val="21"/>
                <w:szCs w:val="21"/>
                <w:lang w:val="en-US" w:eastAsia="zh-CN" w:bidi="ar-SA"/>
              </w:rPr>
            </w:pPr>
            <w:r>
              <w:rPr>
                <w:rFonts w:hint="eastAsia" w:cs="Tahoma" w:asciiTheme="minorEastAsia" w:hAnsiTheme="minorEastAsia" w:eastAsiaTheme="minorEastAsia"/>
                <w:bCs/>
                <w:color w:val="FF0000"/>
                <w:kern w:val="0"/>
                <w:sz w:val="21"/>
                <w:szCs w:val="21"/>
                <w:lang w:val="en-US" w:eastAsia="zh-CN"/>
              </w:rPr>
              <w:t>1</w:t>
            </w:r>
          </w:p>
        </w:tc>
        <w:tc>
          <w:tcPr>
            <w:tcW w:w="1266" w:type="dxa"/>
            <w:shd w:val="clear" w:color="auto" w:fill="auto"/>
            <w:vAlign w:val="center"/>
          </w:tcPr>
          <w:p>
            <w:pPr>
              <w:widowControl/>
              <w:spacing w:line="240" w:lineRule="auto"/>
              <w:jc w:val="center"/>
              <w:rPr>
                <w:rFonts w:hint="eastAsia" w:cs="Tahoma" w:asciiTheme="minorEastAsia" w:hAnsiTheme="minorEastAsia" w:eastAsiaTheme="minorEastAsia"/>
                <w:color w:val="FF0000"/>
                <w:kern w:val="0"/>
                <w:sz w:val="21"/>
                <w:szCs w:val="21"/>
                <w:lang w:val="en-US" w:eastAsia="zh-CN" w:bidi="ar-SA"/>
              </w:rPr>
            </w:pPr>
            <w:r>
              <w:rPr>
                <w:rFonts w:hint="eastAsia" w:cs="Tahoma" w:asciiTheme="minorEastAsia" w:hAnsiTheme="minorEastAsia" w:eastAsiaTheme="minorEastAsia"/>
                <w:color w:val="FF0000"/>
                <w:kern w:val="0"/>
                <w:sz w:val="21"/>
                <w:szCs w:val="21"/>
                <w:lang w:eastAsia="zh-CN"/>
              </w:rPr>
              <w:t>组件</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24.4</w:t>
            </w:r>
          </w:p>
        </w:tc>
        <w:tc>
          <w:tcPr>
            <w:tcW w:w="3366" w:type="dxa"/>
            <w:shd w:val="clear" w:color="auto" w:fill="auto"/>
            <w:vAlign w:val="center"/>
          </w:tcPr>
          <w:p>
            <w:pPr>
              <w:widowControl/>
              <w:spacing w:line="240" w:lineRule="auto"/>
              <w:jc w:val="left"/>
              <w:rPr>
                <w:rFonts w:hint="eastAsia" w:cs="Tahoma" w:asciiTheme="minorEastAsia" w:hAnsiTheme="minorEastAsia" w:eastAsiaTheme="minorEastAsia"/>
                <w:color w:val="FF0000"/>
                <w:kern w:val="0"/>
                <w:sz w:val="21"/>
                <w:szCs w:val="21"/>
                <w:lang w:eastAsia="zh-CN"/>
              </w:rPr>
            </w:pPr>
            <w:r>
              <w:rPr>
                <w:rFonts w:hint="eastAsia" w:cs="Tahoma" w:asciiTheme="minorEastAsia" w:hAnsiTheme="minorEastAsia" w:eastAsiaTheme="minorEastAsia"/>
                <w:color w:val="FF0000"/>
                <w:kern w:val="0"/>
                <w:sz w:val="21"/>
                <w:szCs w:val="21"/>
                <w:lang w:eastAsia="zh-CN"/>
              </w:rPr>
              <w:t>钢板</w:t>
            </w:r>
          </w:p>
        </w:tc>
        <w:tc>
          <w:tcPr>
            <w:tcW w:w="2190" w:type="dxa"/>
            <w:shd w:val="clear" w:color="auto" w:fill="auto"/>
            <w:vAlign w:val="center"/>
          </w:tcPr>
          <w:p>
            <w:pPr>
              <w:widowControl/>
              <w:spacing w:line="240" w:lineRule="auto"/>
              <w:jc w:val="left"/>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450X450X12mm</w:t>
            </w:r>
          </w:p>
        </w:tc>
        <w:tc>
          <w:tcPr>
            <w:tcW w:w="0" w:type="auto"/>
            <w:shd w:val="clear" w:color="auto" w:fill="auto"/>
            <w:vAlign w:val="center"/>
          </w:tcPr>
          <w:p>
            <w:pPr>
              <w:widowControl/>
              <w:spacing w:line="240" w:lineRule="auto"/>
              <w:jc w:val="center"/>
              <w:rPr>
                <w:rFonts w:hint="eastAsia" w:cs="Tahoma" w:asciiTheme="minorEastAsia" w:hAnsiTheme="minorEastAsia" w:eastAsiaTheme="minorEastAsia"/>
                <w:color w:val="FF0000"/>
                <w:kern w:val="0"/>
                <w:sz w:val="21"/>
                <w:szCs w:val="21"/>
                <w:lang w:eastAsia="zh-CN"/>
              </w:rPr>
            </w:pPr>
            <w:r>
              <w:rPr>
                <w:rFonts w:hint="eastAsia" w:cs="Tahoma" w:asciiTheme="minorEastAsia" w:hAnsiTheme="minorEastAsia" w:eastAsiaTheme="minorEastAsia"/>
                <w:color w:val="FF0000"/>
                <w:kern w:val="0"/>
                <w:sz w:val="21"/>
                <w:szCs w:val="21"/>
                <w:lang w:eastAsia="zh-CN"/>
              </w:rPr>
              <w:t>件</w:t>
            </w:r>
          </w:p>
        </w:tc>
        <w:tc>
          <w:tcPr>
            <w:tcW w:w="579" w:type="dxa"/>
            <w:shd w:val="clear" w:color="auto" w:fill="auto"/>
            <w:vAlign w:val="center"/>
          </w:tcPr>
          <w:p>
            <w:pPr>
              <w:widowControl/>
              <w:spacing w:line="240" w:lineRule="auto"/>
              <w:jc w:val="center"/>
              <w:rPr>
                <w:rFonts w:hint="eastAsia" w:cs="Tahoma" w:asciiTheme="minorEastAsia" w:hAnsiTheme="minorEastAsia" w:eastAsiaTheme="minorEastAsia"/>
                <w:bCs/>
                <w:color w:val="FF0000"/>
                <w:kern w:val="0"/>
                <w:sz w:val="21"/>
                <w:szCs w:val="21"/>
                <w:lang w:val="en-US" w:eastAsia="zh-CN"/>
              </w:rPr>
            </w:pPr>
            <w:r>
              <w:rPr>
                <w:rFonts w:hint="eastAsia" w:cs="Tahoma" w:asciiTheme="minorEastAsia" w:hAnsiTheme="minorEastAsia" w:eastAsiaTheme="minorEastAsia"/>
                <w:bCs/>
                <w:color w:val="FF0000"/>
                <w:kern w:val="0"/>
                <w:sz w:val="21"/>
                <w:szCs w:val="21"/>
                <w:lang w:val="en-US" w:eastAsia="zh-CN"/>
              </w:rPr>
              <w:t>2</w:t>
            </w:r>
          </w:p>
        </w:tc>
        <w:tc>
          <w:tcPr>
            <w:tcW w:w="1266" w:type="dxa"/>
            <w:shd w:val="clear" w:color="auto" w:fill="auto"/>
            <w:vAlign w:val="center"/>
          </w:tcPr>
          <w:p>
            <w:pPr>
              <w:widowControl/>
              <w:spacing w:line="240" w:lineRule="auto"/>
              <w:jc w:val="center"/>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Q235B</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24.5</w:t>
            </w:r>
          </w:p>
        </w:tc>
        <w:tc>
          <w:tcPr>
            <w:tcW w:w="3366" w:type="dxa"/>
            <w:shd w:val="clear" w:color="auto" w:fill="auto"/>
            <w:vAlign w:val="center"/>
          </w:tcPr>
          <w:p>
            <w:pPr>
              <w:widowControl/>
              <w:spacing w:line="240" w:lineRule="auto"/>
              <w:jc w:val="left"/>
              <w:rPr>
                <w:rFonts w:hint="eastAsia" w:cs="Tahoma" w:asciiTheme="minorEastAsia" w:hAnsiTheme="minorEastAsia" w:eastAsiaTheme="minorEastAsia"/>
                <w:color w:val="FF0000"/>
                <w:kern w:val="0"/>
                <w:sz w:val="21"/>
                <w:szCs w:val="21"/>
                <w:lang w:eastAsia="zh-CN"/>
              </w:rPr>
            </w:pPr>
            <w:r>
              <w:rPr>
                <w:rFonts w:hint="eastAsia" w:cs="Tahoma" w:asciiTheme="minorEastAsia" w:hAnsiTheme="minorEastAsia" w:eastAsiaTheme="minorEastAsia"/>
                <w:color w:val="FF0000"/>
                <w:kern w:val="0"/>
                <w:sz w:val="21"/>
                <w:szCs w:val="21"/>
                <w:lang w:eastAsia="zh-CN"/>
              </w:rPr>
              <w:t>钢板</w:t>
            </w:r>
          </w:p>
        </w:tc>
        <w:tc>
          <w:tcPr>
            <w:tcW w:w="2190" w:type="dxa"/>
            <w:shd w:val="clear" w:color="auto" w:fill="auto"/>
            <w:vAlign w:val="center"/>
          </w:tcPr>
          <w:p>
            <w:pPr>
              <w:widowControl/>
              <w:spacing w:line="240" w:lineRule="auto"/>
              <w:jc w:val="left"/>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500X500X12mm</w:t>
            </w:r>
          </w:p>
        </w:tc>
        <w:tc>
          <w:tcPr>
            <w:tcW w:w="0" w:type="auto"/>
            <w:shd w:val="clear" w:color="auto" w:fill="auto"/>
            <w:vAlign w:val="center"/>
          </w:tcPr>
          <w:p>
            <w:pPr>
              <w:widowControl/>
              <w:spacing w:line="240" w:lineRule="auto"/>
              <w:jc w:val="center"/>
              <w:rPr>
                <w:rFonts w:hint="eastAsia" w:cs="Tahoma" w:asciiTheme="minorEastAsia" w:hAnsiTheme="minorEastAsia" w:eastAsiaTheme="minorEastAsia"/>
                <w:color w:val="FF0000"/>
                <w:kern w:val="0"/>
                <w:sz w:val="21"/>
                <w:szCs w:val="21"/>
                <w:lang w:eastAsia="zh-CN"/>
              </w:rPr>
            </w:pPr>
            <w:r>
              <w:rPr>
                <w:rFonts w:hint="eastAsia" w:cs="Tahoma" w:asciiTheme="minorEastAsia" w:hAnsiTheme="minorEastAsia" w:eastAsiaTheme="minorEastAsia"/>
                <w:color w:val="FF0000"/>
                <w:kern w:val="0"/>
                <w:sz w:val="21"/>
                <w:szCs w:val="21"/>
                <w:lang w:eastAsia="zh-CN"/>
              </w:rPr>
              <w:t>件</w:t>
            </w:r>
          </w:p>
        </w:tc>
        <w:tc>
          <w:tcPr>
            <w:tcW w:w="579" w:type="dxa"/>
            <w:shd w:val="clear" w:color="auto" w:fill="auto"/>
            <w:vAlign w:val="center"/>
          </w:tcPr>
          <w:p>
            <w:pPr>
              <w:widowControl/>
              <w:spacing w:line="240" w:lineRule="auto"/>
              <w:jc w:val="center"/>
              <w:rPr>
                <w:rFonts w:hint="eastAsia" w:cs="Tahoma" w:asciiTheme="minorEastAsia" w:hAnsiTheme="minorEastAsia" w:eastAsiaTheme="minorEastAsia"/>
                <w:bCs/>
                <w:color w:val="FF0000"/>
                <w:kern w:val="0"/>
                <w:sz w:val="21"/>
                <w:szCs w:val="21"/>
                <w:lang w:val="en-US" w:eastAsia="zh-CN"/>
              </w:rPr>
            </w:pPr>
            <w:r>
              <w:rPr>
                <w:rFonts w:hint="eastAsia" w:cs="Tahoma" w:asciiTheme="minorEastAsia" w:hAnsiTheme="minorEastAsia" w:eastAsiaTheme="minorEastAsia"/>
                <w:bCs/>
                <w:color w:val="FF0000"/>
                <w:kern w:val="0"/>
                <w:sz w:val="21"/>
                <w:szCs w:val="21"/>
                <w:lang w:val="en-US" w:eastAsia="zh-CN"/>
              </w:rPr>
              <w:t>3</w:t>
            </w:r>
          </w:p>
        </w:tc>
        <w:tc>
          <w:tcPr>
            <w:tcW w:w="1266" w:type="dxa"/>
            <w:shd w:val="clear" w:color="auto" w:fill="auto"/>
            <w:vAlign w:val="center"/>
          </w:tcPr>
          <w:p>
            <w:pPr>
              <w:widowControl/>
              <w:spacing w:line="240" w:lineRule="auto"/>
              <w:jc w:val="center"/>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Q235B</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25</w:t>
            </w:r>
          </w:p>
        </w:tc>
        <w:tc>
          <w:tcPr>
            <w:tcW w:w="3366" w:type="dxa"/>
            <w:shd w:val="clear" w:color="auto" w:fill="auto"/>
            <w:vAlign w:val="center"/>
          </w:tcPr>
          <w:p>
            <w:pPr>
              <w:widowControl/>
              <w:spacing w:line="240" w:lineRule="auto"/>
              <w:jc w:val="left"/>
              <w:rPr>
                <w:rFonts w:hint="eastAsia" w:cs="Tahoma" w:asciiTheme="minorEastAsia" w:hAnsiTheme="minorEastAsia" w:eastAsiaTheme="minorEastAsia"/>
                <w:color w:val="FF0000"/>
                <w:kern w:val="0"/>
                <w:sz w:val="21"/>
                <w:szCs w:val="21"/>
                <w:lang w:eastAsia="zh-CN"/>
              </w:rPr>
            </w:pPr>
            <w:r>
              <w:rPr>
                <w:rFonts w:hint="eastAsia" w:cs="Tahoma" w:asciiTheme="minorEastAsia" w:hAnsiTheme="minorEastAsia" w:eastAsiaTheme="minorEastAsia"/>
                <w:color w:val="FF0000"/>
                <w:kern w:val="0"/>
                <w:sz w:val="21"/>
                <w:szCs w:val="21"/>
                <w:lang w:eastAsia="zh-CN"/>
              </w:rPr>
              <w:t>小管径支吊架材料</w:t>
            </w:r>
          </w:p>
        </w:tc>
        <w:tc>
          <w:tcPr>
            <w:tcW w:w="2190" w:type="dxa"/>
            <w:shd w:val="clear" w:color="auto" w:fill="auto"/>
            <w:vAlign w:val="center"/>
          </w:tcPr>
          <w:p>
            <w:pPr>
              <w:widowControl/>
              <w:spacing w:line="240" w:lineRule="auto"/>
              <w:jc w:val="left"/>
              <w:rPr>
                <w:rFonts w:cs="Tahoma" w:asciiTheme="minorEastAsia" w:hAnsiTheme="minorEastAsia" w:eastAsiaTheme="minorEastAsia"/>
                <w:color w:val="FF0000"/>
                <w:kern w:val="0"/>
                <w:sz w:val="21"/>
                <w:szCs w:val="21"/>
              </w:rPr>
            </w:pPr>
          </w:p>
        </w:tc>
        <w:tc>
          <w:tcPr>
            <w:tcW w:w="0" w:type="auto"/>
            <w:shd w:val="clear" w:color="auto" w:fill="auto"/>
            <w:vAlign w:val="center"/>
          </w:tcPr>
          <w:p>
            <w:pPr>
              <w:widowControl/>
              <w:spacing w:line="240" w:lineRule="auto"/>
              <w:jc w:val="center"/>
              <w:rPr>
                <w:rFonts w:hint="eastAsia" w:cs="Tahoma" w:asciiTheme="minorEastAsia" w:hAnsiTheme="minorEastAsia" w:eastAsiaTheme="minorEastAsia"/>
                <w:color w:val="FF0000"/>
                <w:kern w:val="0"/>
                <w:sz w:val="21"/>
                <w:szCs w:val="21"/>
              </w:rPr>
            </w:pPr>
          </w:p>
        </w:tc>
        <w:tc>
          <w:tcPr>
            <w:tcW w:w="579" w:type="dxa"/>
            <w:shd w:val="clear" w:color="auto" w:fill="auto"/>
            <w:vAlign w:val="center"/>
          </w:tcPr>
          <w:p>
            <w:pPr>
              <w:widowControl/>
              <w:spacing w:line="240" w:lineRule="auto"/>
              <w:jc w:val="center"/>
              <w:rPr>
                <w:rFonts w:hint="eastAsia" w:cs="Tahoma" w:asciiTheme="minorEastAsia" w:hAnsiTheme="minorEastAsia" w:eastAsiaTheme="minorEastAsia"/>
                <w:bCs/>
                <w:color w:val="FF0000"/>
                <w:kern w:val="0"/>
                <w:sz w:val="21"/>
                <w:szCs w:val="21"/>
              </w:rPr>
            </w:pPr>
          </w:p>
        </w:tc>
        <w:tc>
          <w:tcPr>
            <w:tcW w:w="1266" w:type="dxa"/>
            <w:shd w:val="clear" w:color="auto" w:fill="auto"/>
            <w:vAlign w:val="center"/>
          </w:tcPr>
          <w:p>
            <w:pPr>
              <w:widowControl/>
              <w:spacing w:line="240" w:lineRule="auto"/>
              <w:jc w:val="center"/>
              <w:rPr>
                <w:rFonts w:cs="Tahoma" w:asciiTheme="minorEastAsia" w:hAnsiTheme="minorEastAsia" w:eastAsiaTheme="minorEastAsia"/>
                <w:color w:val="FF0000"/>
                <w:kern w:val="0"/>
                <w:sz w:val="21"/>
                <w:szCs w:val="21"/>
              </w:rPr>
            </w:pP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25.1</w:t>
            </w:r>
          </w:p>
        </w:tc>
        <w:tc>
          <w:tcPr>
            <w:tcW w:w="3366" w:type="dxa"/>
            <w:shd w:val="clear" w:color="auto" w:fill="auto"/>
            <w:vAlign w:val="center"/>
          </w:tcPr>
          <w:p>
            <w:pPr>
              <w:widowControl/>
              <w:spacing w:line="240" w:lineRule="auto"/>
              <w:jc w:val="left"/>
              <w:rPr>
                <w:rFonts w:hint="eastAsia" w:cs="Tahoma" w:asciiTheme="minorEastAsia" w:hAnsiTheme="minorEastAsia" w:eastAsiaTheme="minorEastAsia"/>
                <w:color w:val="FF0000"/>
                <w:kern w:val="0"/>
                <w:sz w:val="21"/>
                <w:szCs w:val="21"/>
                <w:lang w:eastAsia="zh-CN"/>
              </w:rPr>
            </w:pPr>
            <w:r>
              <w:rPr>
                <w:rFonts w:hint="eastAsia" w:cs="Tahoma" w:asciiTheme="minorEastAsia" w:hAnsiTheme="minorEastAsia" w:eastAsiaTheme="minorEastAsia"/>
                <w:color w:val="FF0000"/>
                <w:kern w:val="0"/>
                <w:sz w:val="21"/>
                <w:szCs w:val="21"/>
                <w:lang w:eastAsia="zh-CN"/>
              </w:rPr>
              <w:t>短管卡</w:t>
            </w:r>
          </w:p>
        </w:tc>
        <w:tc>
          <w:tcPr>
            <w:tcW w:w="2190" w:type="dxa"/>
            <w:shd w:val="clear" w:color="auto" w:fill="auto"/>
            <w:vAlign w:val="center"/>
          </w:tcPr>
          <w:p>
            <w:pPr>
              <w:widowControl/>
              <w:spacing w:line="240" w:lineRule="auto"/>
              <w:jc w:val="left"/>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118150038</w:t>
            </w:r>
          </w:p>
        </w:tc>
        <w:tc>
          <w:tcPr>
            <w:tcW w:w="0" w:type="auto"/>
            <w:shd w:val="clear" w:color="auto" w:fill="auto"/>
            <w:vAlign w:val="center"/>
          </w:tcPr>
          <w:p>
            <w:pPr>
              <w:widowControl/>
              <w:spacing w:line="240" w:lineRule="auto"/>
              <w:jc w:val="center"/>
              <w:rPr>
                <w:rFonts w:hint="eastAsia" w:cs="Tahoma" w:asciiTheme="minorEastAsia" w:hAnsiTheme="minorEastAsia" w:eastAsiaTheme="minorEastAsia"/>
                <w:color w:val="FF0000"/>
                <w:kern w:val="0"/>
                <w:sz w:val="21"/>
                <w:szCs w:val="21"/>
                <w:lang w:eastAsia="zh-CN"/>
              </w:rPr>
            </w:pPr>
            <w:r>
              <w:rPr>
                <w:rFonts w:hint="eastAsia" w:cs="Tahoma" w:asciiTheme="minorEastAsia" w:hAnsiTheme="minorEastAsia" w:eastAsiaTheme="minorEastAsia"/>
                <w:color w:val="FF0000"/>
                <w:kern w:val="0"/>
                <w:sz w:val="21"/>
                <w:szCs w:val="21"/>
                <w:lang w:eastAsia="zh-CN"/>
              </w:rPr>
              <w:t>件</w:t>
            </w:r>
          </w:p>
        </w:tc>
        <w:tc>
          <w:tcPr>
            <w:tcW w:w="579" w:type="dxa"/>
            <w:shd w:val="clear" w:color="auto" w:fill="auto"/>
            <w:vAlign w:val="center"/>
          </w:tcPr>
          <w:p>
            <w:pPr>
              <w:widowControl/>
              <w:spacing w:line="240" w:lineRule="auto"/>
              <w:jc w:val="center"/>
              <w:rPr>
                <w:rFonts w:hint="default" w:cs="Tahoma" w:asciiTheme="minorEastAsia" w:hAnsiTheme="minorEastAsia" w:eastAsiaTheme="minorEastAsia"/>
                <w:bCs/>
                <w:color w:val="FF0000"/>
                <w:kern w:val="0"/>
                <w:sz w:val="21"/>
                <w:szCs w:val="21"/>
                <w:lang w:val="en-US" w:eastAsia="zh-CN"/>
              </w:rPr>
            </w:pPr>
            <w:r>
              <w:rPr>
                <w:rFonts w:hint="eastAsia" w:cs="Tahoma" w:asciiTheme="minorEastAsia" w:hAnsiTheme="minorEastAsia" w:eastAsiaTheme="minorEastAsia"/>
                <w:bCs/>
                <w:color w:val="FF0000"/>
                <w:kern w:val="0"/>
                <w:sz w:val="21"/>
                <w:szCs w:val="21"/>
                <w:lang w:val="en-US" w:eastAsia="zh-CN"/>
              </w:rPr>
              <w:t>40</w:t>
            </w:r>
          </w:p>
        </w:tc>
        <w:tc>
          <w:tcPr>
            <w:tcW w:w="1266" w:type="dxa"/>
            <w:shd w:val="clear" w:color="auto" w:fill="auto"/>
            <w:vAlign w:val="center"/>
          </w:tcPr>
          <w:p>
            <w:pPr>
              <w:widowControl/>
              <w:spacing w:line="240" w:lineRule="auto"/>
              <w:jc w:val="center"/>
              <w:rPr>
                <w:rFonts w:cs="Tahoma" w:asciiTheme="minorEastAsia" w:hAnsiTheme="minorEastAsia" w:eastAsiaTheme="minorEastAsia"/>
                <w:color w:val="FF0000"/>
                <w:kern w:val="0"/>
                <w:sz w:val="21"/>
                <w:szCs w:val="21"/>
              </w:rPr>
            </w:pPr>
            <w:r>
              <w:rPr>
                <w:rFonts w:hint="eastAsia" w:cs="Tahoma" w:asciiTheme="minorEastAsia" w:hAnsiTheme="minorEastAsia" w:eastAsiaTheme="minorEastAsia"/>
                <w:color w:val="FF0000"/>
                <w:kern w:val="0"/>
                <w:sz w:val="21"/>
                <w:szCs w:val="21"/>
                <w:lang w:val="en-US" w:eastAsia="zh-CN"/>
              </w:rPr>
              <w:t>Q235B</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25.2</w:t>
            </w:r>
          </w:p>
        </w:tc>
        <w:tc>
          <w:tcPr>
            <w:tcW w:w="3366" w:type="dxa"/>
            <w:shd w:val="clear" w:color="auto" w:fill="auto"/>
            <w:vAlign w:val="center"/>
          </w:tcPr>
          <w:p>
            <w:pPr>
              <w:widowControl/>
              <w:spacing w:line="240" w:lineRule="auto"/>
              <w:jc w:val="left"/>
              <w:rPr>
                <w:rFonts w:hint="eastAsia" w:cs="Tahoma" w:asciiTheme="minorEastAsia" w:hAnsiTheme="minorEastAsia" w:eastAsiaTheme="minorEastAsia"/>
                <w:color w:val="FF0000"/>
                <w:kern w:val="0"/>
                <w:sz w:val="21"/>
                <w:szCs w:val="21"/>
                <w:lang w:eastAsia="zh-CN"/>
              </w:rPr>
            </w:pPr>
            <w:r>
              <w:rPr>
                <w:rFonts w:hint="eastAsia" w:cs="Tahoma" w:asciiTheme="minorEastAsia" w:hAnsiTheme="minorEastAsia" w:eastAsiaTheme="minorEastAsia"/>
                <w:color w:val="FF0000"/>
                <w:kern w:val="0"/>
                <w:sz w:val="21"/>
                <w:szCs w:val="21"/>
                <w:lang w:eastAsia="zh-CN"/>
              </w:rPr>
              <w:t>短管卡</w:t>
            </w:r>
          </w:p>
        </w:tc>
        <w:tc>
          <w:tcPr>
            <w:tcW w:w="2190" w:type="dxa"/>
            <w:shd w:val="clear" w:color="auto" w:fill="auto"/>
            <w:vAlign w:val="center"/>
          </w:tcPr>
          <w:p>
            <w:pPr>
              <w:widowControl/>
              <w:spacing w:line="240" w:lineRule="auto"/>
              <w:jc w:val="left"/>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118150057</w:t>
            </w:r>
          </w:p>
        </w:tc>
        <w:tc>
          <w:tcPr>
            <w:tcW w:w="0" w:type="auto"/>
            <w:shd w:val="clear" w:color="auto" w:fill="auto"/>
            <w:vAlign w:val="center"/>
          </w:tcPr>
          <w:p>
            <w:pPr>
              <w:widowControl/>
              <w:spacing w:line="240" w:lineRule="auto"/>
              <w:jc w:val="center"/>
              <w:rPr>
                <w:rFonts w:hint="eastAsia" w:cs="Tahoma" w:asciiTheme="minorEastAsia" w:hAnsiTheme="minorEastAsia" w:eastAsiaTheme="minorEastAsia"/>
                <w:color w:val="FF0000"/>
                <w:kern w:val="0"/>
                <w:sz w:val="21"/>
                <w:szCs w:val="21"/>
                <w:lang w:eastAsia="zh-CN"/>
              </w:rPr>
            </w:pPr>
            <w:r>
              <w:rPr>
                <w:rFonts w:hint="eastAsia" w:cs="Tahoma" w:asciiTheme="minorEastAsia" w:hAnsiTheme="minorEastAsia" w:eastAsiaTheme="minorEastAsia"/>
                <w:color w:val="FF0000"/>
                <w:kern w:val="0"/>
                <w:sz w:val="21"/>
                <w:szCs w:val="21"/>
                <w:lang w:eastAsia="zh-CN"/>
              </w:rPr>
              <w:t>件</w:t>
            </w:r>
          </w:p>
        </w:tc>
        <w:tc>
          <w:tcPr>
            <w:tcW w:w="579" w:type="dxa"/>
            <w:shd w:val="clear" w:color="auto" w:fill="auto"/>
            <w:vAlign w:val="center"/>
          </w:tcPr>
          <w:p>
            <w:pPr>
              <w:widowControl/>
              <w:spacing w:line="240" w:lineRule="auto"/>
              <w:jc w:val="center"/>
              <w:rPr>
                <w:rFonts w:hint="default" w:cs="Tahoma" w:asciiTheme="minorEastAsia" w:hAnsiTheme="minorEastAsia" w:eastAsiaTheme="minorEastAsia"/>
                <w:bCs/>
                <w:color w:val="FF0000"/>
                <w:kern w:val="0"/>
                <w:sz w:val="21"/>
                <w:szCs w:val="21"/>
                <w:lang w:val="en-US" w:eastAsia="zh-CN"/>
              </w:rPr>
            </w:pPr>
            <w:r>
              <w:rPr>
                <w:rFonts w:hint="eastAsia" w:cs="Tahoma" w:asciiTheme="minorEastAsia" w:hAnsiTheme="minorEastAsia" w:eastAsiaTheme="minorEastAsia"/>
                <w:bCs/>
                <w:color w:val="FF0000"/>
                <w:kern w:val="0"/>
                <w:sz w:val="21"/>
                <w:szCs w:val="21"/>
                <w:lang w:val="en-US" w:eastAsia="zh-CN"/>
              </w:rPr>
              <w:t>10</w:t>
            </w:r>
          </w:p>
        </w:tc>
        <w:tc>
          <w:tcPr>
            <w:tcW w:w="1266" w:type="dxa"/>
            <w:shd w:val="clear" w:color="auto" w:fill="auto"/>
            <w:vAlign w:val="center"/>
          </w:tcPr>
          <w:p>
            <w:pPr>
              <w:widowControl/>
              <w:spacing w:line="240" w:lineRule="auto"/>
              <w:jc w:val="center"/>
              <w:rPr>
                <w:rFonts w:cs="Tahoma" w:asciiTheme="minorEastAsia" w:hAnsiTheme="minorEastAsia" w:eastAsiaTheme="minorEastAsia"/>
                <w:color w:val="FF0000"/>
                <w:kern w:val="0"/>
                <w:sz w:val="21"/>
                <w:szCs w:val="21"/>
              </w:rPr>
            </w:pPr>
            <w:r>
              <w:rPr>
                <w:rFonts w:hint="eastAsia" w:cs="Tahoma" w:asciiTheme="minorEastAsia" w:hAnsiTheme="minorEastAsia" w:eastAsiaTheme="minorEastAsia"/>
                <w:color w:val="FF0000"/>
                <w:kern w:val="0"/>
                <w:sz w:val="21"/>
                <w:szCs w:val="21"/>
                <w:lang w:val="en-US" w:eastAsia="zh-CN"/>
              </w:rPr>
              <w:t>Q235B</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25.3</w:t>
            </w:r>
          </w:p>
        </w:tc>
        <w:tc>
          <w:tcPr>
            <w:tcW w:w="3366" w:type="dxa"/>
            <w:shd w:val="clear" w:color="auto" w:fill="auto"/>
            <w:vAlign w:val="center"/>
          </w:tcPr>
          <w:p>
            <w:pPr>
              <w:widowControl/>
              <w:spacing w:line="240" w:lineRule="auto"/>
              <w:jc w:val="left"/>
              <w:rPr>
                <w:rFonts w:hint="eastAsia" w:cs="Tahoma" w:asciiTheme="minorEastAsia" w:hAnsiTheme="minorEastAsia" w:eastAsiaTheme="minorEastAsia"/>
                <w:color w:val="FF0000"/>
                <w:kern w:val="0"/>
                <w:sz w:val="21"/>
                <w:szCs w:val="21"/>
                <w:lang w:eastAsia="zh-CN"/>
              </w:rPr>
            </w:pPr>
            <w:r>
              <w:rPr>
                <w:rFonts w:hint="eastAsia" w:cs="Tahoma" w:asciiTheme="minorEastAsia" w:hAnsiTheme="minorEastAsia" w:eastAsiaTheme="minorEastAsia"/>
                <w:color w:val="FF0000"/>
                <w:kern w:val="0"/>
                <w:sz w:val="21"/>
                <w:szCs w:val="21"/>
                <w:lang w:eastAsia="zh-CN"/>
              </w:rPr>
              <w:t>膨胀螺栓</w:t>
            </w:r>
          </w:p>
        </w:tc>
        <w:tc>
          <w:tcPr>
            <w:tcW w:w="2190" w:type="dxa"/>
            <w:shd w:val="clear" w:color="auto" w:fill="auto"/>
            <w:vAlign w:val="center"/>
          </w:tcPr>
          <w:p>
            <w:pPr>
              <w:widowControl/>
              <w:spacing w:line="240" w:lineRule="auto"/>
              <w:jc w:val="left"/>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M10X110</w:t>
            </w:r>
          </w:p>
        </w:tc>
        <w:tc>
          <w:tcPr>
            <w:tcW w:w="0" w:type="auto"/>
            <w:shd w:val="clear" w:color="auto" w:fill="auto"/>
            <w:vAlign w:val="center"/>
          </w:tcPr>
          <w:p>
            <w:pPr>
              <w:widowControl/>
              <w:spacing w:line="240" w:lineRule="auto"/>
              <w:jc w:val="center"/>
              <w:rPr>
                <w:rFonts w:hint="eastAsia" w:cs="Tahoma" w:asciiTheme="minorEastAsia" w:hAnsiTheme="minorEastAsia" w:eastAsiaTheme="minorEastAsia"/>
                <w:color w:val="FF0000"/>
                <w:kern w:val="0"/>
                <w:sz w:val="21"/>
                <w:szCs w:val="21"/>
                <w:lang w:eastAsia="zh-CN"/>
              </w:rPr>
            </w:pPr>
            <w:r>
              <w:rPr>
                <w:rFonts w:hint="eastAsia" w:cs="Tahoma" w:asciiTheme="minorEastAsia" w:hAnsiTheme="minorEastAsia" w:eastAsiaTheme="minorEastAsia"/>
                <w:color w:val="FF0000"/>
                <w:kern w:val="0"/>
                <w:sz w:val="21"/>
                <w:szCs w:val="21"/>
                <w:lang w:eastAsia="zh-CN"/>
              </w:rPr>
              <w:t>件</w:t>
            </w:r>
          </w:p>
        </w:tc>
        <w:tc>
          <w:tcPr>
            <w:tcW w:w="579" w:type="dxa"/>
            <w:shd w:val="clear" w:color="auto" w:fill="auto"/>
            <w:vAlign w:val="center"/>
          </w:tcPr>
          <w:p>
            <w:pPr>
              <w:widowControl/>
              <w:spacing w:line="240" w:lineRule="auto"/>
              <w:jc w:val="center"/>
              <w:rPr>
                <w:rFonts w:hint="default" w:cs="Tahoma" w:asciiTheme="minorEastAsia" w:hAnsiTheme="minorEastAsia" w:eastAsiaTheme="minorEastAsia"/>
                <w:bCs/>
                <w:color w:val="FF0000"/>
                <w:kern w:val="0"/>
                <w:sz w:val="21"/>
                <w:szCs w:val="21"/>
                <w:lang w:val="en-US" w:eastAsia="zh-CN"/>
              </w:rPr>
            </w:pPr>
            <w:r>
              <w:rPr>
                <w:rFonts w:hint="eastAsia" w:cs="Tahoma" w:asciiTheme="minorEastAsia" w:hAnsiTheme="minorEastAsia" w:eastAsiaTheme="minorEastAsia"/>
                <w:bCs/>
                <w:color w:val="FF0000"/>
                <w:kern w:val="0"/>
                <w:sz w:val="21"/>
                <w:szCs w:val="21"/>
                <w:lang w:val="en-US" w:eastAsia="zh-CN"/>
              </w:rPr>
              <w:t>80</w:t>
            </w:r>
          </w:p>
        </w:tc>
        <w:tc>
          <w:tcPr>
            <w:tcW w:w="1266" w:type="dxa"/>
            <w:shd w:val="clear" w:color="auto" w:fill="auto"/>
            <w:vAlign w:val="center"/>
          </w:tcPr>
          <w:p>
            <w:pPr>
              <w:widowControl/>
              <w:spacing w:line="240" w:lineRule="auto"/>
              <w:jc w:val="center"/>
              <w:rPr>
                <w:rFonts w:hint="eastAsia"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25.4</w:t>
            </w:r>
          </w:p>
        </w:tc>
        <w:tc>
          <w:tcPr>
            <w:tcW w:w="3366" w:type="dxa"/>
            <w:shd w:val="clear" w:color="auto" w:fill="auto"/>
            <w:vAlign w:val="center"/>
          </w:tcPr>
          <w:p>
            <w:pPr>
              <w:widowControl/>
              <w:spacing w:line="240" w:lineRule="auto"/>
              <w:jc w:val="left"/>
              <w:rPr>
                <w:rFonts w:hint="eastAsia" w:cs="Tahoma" w:asciiTheme="minorEastAsia" w:hAnsiTheme="minorEastAsia" w:eastAsiaTheme="minorEastAsia"/>
                <w:color w:val="FF0000"/>
                <w:kern w:val="0"/>
                <w:sz w:val="21"/>
                <w:szCs w:val="21"/>
                <w:lang w:eastAsia="zh-CN"/>
              </w:rPr>
            </w:pPr>
            <w:r>
              <w:rPr>
                <w:rFonts w:hint="eastAsia" w:cs="Tahoma" w:asciiTheme="minorEastAsia" w:hAnsiTheme="minorEastAsia" w:eastAsiaTheme="minorEastAsia"/>
                <w:color w:val="FF0000"/>
                <w:kern w:val="0"/>
                <w:sz w:val="21"/>
                <w:szCs w:val="21"/>
                <w:lang w:eastAsia="zh-CN"/>
              </w:rPr>
              <w:t>槽钢</w:t>
            </w:r>
          </w:p>
        </w:tc>
        <w:tc>
          <w:tcPr>
            <w:tcW w:w="2190" w:type="dxa"/>
            <w:shd w:val="clear" w:color="auto" w:fill="auto"/>
            <w:vAlign w:val="center"/>
          </w:tcPr>
          <w:p>
            <w:pPr>
              <w:widowControl/>
              <w:spacing w:line="240" w:lineRule="auto"/>
              <w:jc w:val="left"/>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10号槽钢</w:t>
            </w:r>
          </w:p>
        </w:tc>
        <w:tc>
          <w:tcPr>
            <w:tcW w:w="0" w:type="auto"/>
            <w:shd w:val="clear" w:color="auto" w:fill="auto"/>
            <w:vAlign w:val="center"/>
          </w:tcPr>
          <w:p>
            <w:pPr>
              <w:widowControl/>
              <w:spacing w:line="240" w:lineRule="auto"/>
              <w:jc w:val="center"/>
              <w:rPr>
                <w:rFonts w:hint="eastAsia"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m</w:t>
            </w:r>
          </w:p>
        </w:tc>
        <w:tc>
          <w:tcPr>
            <w:tcW w:w="579" w:type="dxa"/>
            <w:shd w:val="clear" w:color="auto" w:fill="auto"/>
            <w:vAlign w:val="center"/>
          </w:tcPr>
          <w:p>
            <w:pPr>
              <w:widowControl/>
              <w:spacing w:line="240" w:lineRule="auto"/>
              <w:jc w:val="center"/>
              <w:rPr>
                <w:rFonts w:hint="default" w:cs="Tahoma" w:asciiTheme="minorEastAsia" w:hAnsiTheme="minorEastAsia" w:eastAsiaTheme="minorEastAsia"/>
                <w:bCs/>
                <w:color w:val="FF0000"/>
                <w:kern w:val="0"/>
                <w:sz w:val="21"/>
                <w:szCs w:val="21"/>
                <w:lang w:val="en-US" w:eastAsia="zh-CN"/>
              </w:rPr>
            </w:pPr>
            <w:r>
              <w:rPr>
                <w:rFonts w:hint="eastAsia" w:cs="Tahoma" w:asciiTheme="minorEastAsia" w:hAnsiTheme="minorEastAsia" w:eastAsiaTheme="minorEastAsia"/>
                <w:bCs/>
                <w:color w:val="FF0000"/>
                <w:kern w:val="0"/>
                <w:sz w:val="21"/>
                <w:szCs w:val="21"/>
                <w:lang w:val="en-US" w:eastAsia="zh-CN"/>
              </w:rPr>
              <w:t>20</w:t>
            </w:r>
          </w:p>
        </w:tc>
        <w:tc>
          <w:tcPr>
            <w:tcW w:w="1266" w:type="dxa"/>
            <w:shd w:val="clear" w:color="auto" w:fill="auto"/>
            <w:vAlign w:val="center"/>
          </w:tcPr>
          <w:p>
            <w:pPr>
              <w:widowControl/>
              <w:spacing w:line="240" w:lineRule="auto"/>
              <w:jc w:val="center"/>
              <w:rPr>
                <w:rFonts w:cs="Tahoma" w:asciiTheme="minorEastAsia" w:hAnsiTheme="minorEastAsia" w:eastAsiaTheme="minorEastAsia"/>
                <w:color w:val="FF0000"/>
                <w:kern w:val="0"/>
                <w:sz w:val="21"/>
                <w:szCs w:val="21"/>
              </w:rPr>
            </w:pPr>
            <w:r>
              <w:rPr>
                <w:rFonts w:hint="eastAsia" w:cs="Tahoma" w:asciiTheme="minorEastAsia" w:hAnsiTheme="minorEastAsia" w:eastAsiaTheme="minorEastAsia"/>
                <w:color w:val="FF0000"/>
                <w:kern w:val="0"/>
                <w:sz w:val="21"/>
                <w:szCs w:val="21"/>
                <w:lang w:val="en-US" w:eastAsia="zh-CN"/>
              </w:rPr>
              <w:t>Q235B</w:t>
            </w:r>
          </w:p>
        </w:tc>
        <w:tc>
          <w:tcPr>
            <w:tcW w:w="0" w:type="auto"/>
            <w:shd w:val="clear" w:color="auto" w:fill="auto"/>
            <w:noWrap/>
            <w:vAlign w:val="center"/>
          </w:tcPr>
          <w:p>
            <w:pPr>
              <w:widowControl/>
              <w:spacing w:line="240" w:lineRule="auto"/>
              <w:jc w:val="left"/>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GB/T 706-2016</w:t>
            </w: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26</w:t>
            </w:r>
          </w:p>
        </w:tc>
        <w:tc>
          <w:tcPr>
            <w:tcW w:w="3366" w:type="dxa"/>
            <w:shd w:val="clear" w:color="auto" w:fill="auto"/>
            <w:vAlign w:val="center"/>
          </w:tcPr>
          <w:p>
            <w:pPr>
              <w:widowControl/>
              <w:spacing w:line="240" w:lineRule="auto"/>
              <w:jc w:val="left"/>
              <w:rPr>
                <w:rFonts w:hint="eastAsia" w:cs="Tahoma" w:asciiTheme="minorEastAsia" w:hAnsiTheme="minorEastAsia" w:eastAsiaTheme="minorEastAsia"/>
                <w:color w:val="FF0000"/>
                <w:kern w:val="0"/>
                <w:sz w:val="21"/>
                <w:szCs w:val="21"/>
                <w:lang w:eastAsia="zh-CN"/>
              </w:rPr>
            </w:pPr>
            <w:r>
              <w:rPr>
                <w:rFonts w:hint="eastAsia" w:cs="Tahoma" w:asciiTheme="minorEastAsia" w:hAnsiTheme="minorEastAsia" w:eastAsiaTheme="minorEastAsia"/>
                <w:color w:val="FF0000"/>
                <w:kern w:val="0"/>
                <w:sz w:val="21"/>
                <w:szCs w:val="21"/>
                <w:lang w:eastAsia="zh-CN"/>
              </w:rPr>
              <w:t>保温材料</w:t>
            </w:r>
          </w:p>
        </w:tc>
        <w:tc>
          <w:tcPr>
            <w:tcW w:w="2190" w:type="dxa"/>
            <w:shd w:val="clear" w:color="auto" w:fill="auto"/>
            <w:vAlign w:val="center"/>
          </w:tcPr>
          <w:p>
            <w:pPr>
              <w:widowControl/>
              <w:spacing w:line="240" w:lineRule="auto"/>
              <w:jc w:val="left"/>
              <w:rPr>
                <w:rFonts w:cs="Tahoma" w:asciiTheme="minorEastAsia" w:hAnsiTheme="minorEastAsia" w:eastAsiaTheme="minorEastAsia"/>
                <w:color w:val="FF0000"/>
                <w:kern w:val="0"/>
                <w:sz w:val="21"/>
                <w:szCs w:val="21"/>
              </w:rPr>
            </w:pPr>
          </w:p>
        </w:tc>
        <w:tc>
          <w:tcPr>
            <w:tcW w:w="0" w:type="auto"/>
            <w:shd w:val="clear" w:color="auto" w:fill="auto"/>
            <w:vAlign w:val="center"/>
          </w:tcPr>
          <w:p>
            <w:pPr>
              <w:widowControl/>
              <w:spacing w:line="240" w:lineRule="auto"/>
              <w:jc w:val="center"/>
              <w:rPr>
                <w:rFonts w:hint="eastAsia" w:cs="Tahoma" w:asciiTheme="minorEastAsia" w:hAnsiTheme="minorEastAsia" w:eastAsiaTheme="minorEastAsia"/>
                <w:color w:val="FF0000"/>
                <w:kern w:val="0"/>
                <w:sz w:val="21"/>
                <w:szCs w:val="21"/>
              </w:rPr>
            </w:pPr>
          </w:p>
        </w:tc>
        <w:tc>
          <w:tcPr>
            <w:tcW w:w="579" w:type="dxa"/>
            <w:shd w:val="clear" w:color="auto" w:fill="auto"/>
            <w:vAlign w:val="center"/>
          </w:tcPr>
          <w:p>
            <w:pPr>
              <w:widowControl/>
              <w:spacing w:line="240" w:lineRule="auto"/>
              <w:jc w:val="center"/>
              <w:rPr>
                <w:rFonts w:hint="eastAsia" w:cs="Tahoma" w:asciiTheme="minorEastAsia" w:hAnsiTheme="minorEastAsia" w:eastAsiaTheme="minorEastAsia"/>
                <w:bCs/>
                <w:color w:val="FF0000"/>
                <w:kern w:val="0"/>
                <w:sz w:val="21"/>
                <w:szCs w:val="21"/>
              </w:rPr>
            </w:pPr>
          </w:p>
        </w:tc>
        <w:tc>
          <w:tcPr>
            <w:tcW w:w="1266" w:type="dxa"/>
            <w:shd w:val="clear" w:color="auto" w:fill="auto"/>
            <w:vAlign w:val="center"/>
          </w:tcPr>
          <w:p>
            <w:pPr>
              <w:widowControl/>
              <w:spacing w:line="240" w:lineRule="auto"/>
              <w:jc w:val="center"/>
              <w:rPr>
                <w:rFonts w:cs="Tahoma" w:asciiTheme="minorEastAsia" w:hAnsiTheme="minorEastAsia" w:eastAsiaTheme="minorEastAsia"/>
                <w:color w:val="FF0000"/>
                <w:kern w:val="0"/>
                <w:sz w:val="21"/>
                <w:szCs w:val="21"/>
              </w:rPr>
            </w:pP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26.1</w:t>
            </w:r>
          </w:p>
        </w:tc>
        <w:tc>
          <w:tcPr>
            <w:tcW w:w="3366" w:type="dxa"/>
            <w:shd w:val="clear" w:color="auto" w:fill="auto"/>
            <w:vAlign w:val="center"/>
          </w:tcPr>
          <w:p>
            <w:pPr>
              <w:widowControl/>
              <w:spacing w:line="240" w:lineRule="auto"/>
              <w:jc w:val="left"/>
              <w:rPr>
                <w:rFonts w:hint="eastAsia" w:cs="Tahoma" w:asciiTheme="minorEastAsia" w:hAnsiTheme="minorEastAsia" w:eastAsiaTheme="minorEastAsia"/>
                <w:color w:val="FF0000"/>
                <w:kern w:val="0"/>
                <w:sz w:val="21"/>
                <w:szCs w:val="21"/>
                <w:lang w:eastAsia="zh-CN"/>
              </w:rPr>
            </w:pPr>
            <w:r>
              <w:rPr>
                <w:rFonts w:hint="eastAsia" w:cs="Tahoma" w:asciiTheme="minorEastAsia" w:hAnsiTheme="minorEastAsia" w:eastAsiaTheme="minorEastAsia"/>
                <w:color w:val="FF0000"/>
                <w:kern w:val="0"/>
                <w:sz w:val="21"/>
                <w:szCs w:val="21"/>
                <w:lang w:eastAsia="zh-CN"/>
              </w:rPr>
              <w:t>硅酸铝毯</w:t>
            </w:r>
          </w:p>
        </w:tc>
        <w:tc>
          <w:tcPr>
            <w:tcW w:w="2190" w:type="dxa"/>
            <w:shd w:val="clear" w:color="auto" w:fill="auto"/>
            <w:vAlign w:val="center"/>
          </w:tcPr>
          <w:p>
            <w:pPr>
              <w:widowControl/>
              <w:spacing w:line="240" w:lineRule="auto"/>
              <w:jc w:val="left"/>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d=50  128kg/m3</w:t>
            </w:r>
          </w:p>
        </w:tc>
        <w:tc>
          <w:tcPr>
            <w:tcW w:w="0" w:type="auto"/>
            <w:shd w:val="clear" w:color="auto" w:fill="auto"/>
            <w:vAlign w:val="center"/>
          </w:tcPr>
          <w:p>
            <w:pPr>
              <w:widowControl/>
              <w:spacing w:line="240" w:lineRule="auto"/>
              <w:jc w:val="center"/>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m3</w:t>
            </w:r>
          </w:p>
        </w:tc>
        <w:tc>
          <w:tcPr>
            <w:tcW w:w="579" w:type="dxa"/>
            <w:shd w:val="clear" w:color="auto" w:fill="auto"/>
            <w:vAlign w:val="center"/>
          </w:tcPr>
          <w:p>
            <w:pPr>
              <w:widowControl/>
              <w:spacing w:line="240" w:lineRule="auto"/>
              <w:jc w:val="center"/>
              <w:rPr>
                <w:rFonts w:hint="eastAsia" w:cs="Tahoma" w:asciiTheme="minorEastAsia" w:hAnsiTheme="minorEastAsia" w:eastAsiaTheme="minorEastAsia"/>
                <w:bCs/>
                <w:color w:val="FF0000"/>
                <w:kern w:val="0"/>
                <w:sz w:val="21"/>
                <w:szCs w:val="21"/>
                <w:lang w:val="en-US" w:eastAsia="zh-CN"/>
              </w:rPr>
            </w:pPr>
            <w:r>
              <w:rPr>
                <w:rFonts w:hint="eastAsia" w:cs="Tahoma" w:asciiTheme="minorEastAsia" w:hAnsiTheme="minorEastAsia" w:eastAsiaTheme="minorEastAsia"/>
                <w:bCs/>
                <w:color w:val="FF0000"/>
                <w:kern w:val="0"/>
                <w:sz w:val="21"/>
                <w:szCs w:val="21"/>
                <w:lang w:val="en-US" w:eastAsia="zh-CN"/>
              </w:rPr>
              <w:t>6</w:t>
            </w:r>
          </w:p>
        </w:tc>
        <w:tc>
          <w:tcPr>
            <w:tcW w:w="1266" w:type="dxa"/>
            <w:shd w:val="clear" w:color="auto" w:fill="auto"/>
            <w:vAlign w:val="center"/>
          </w:tcPr>
          <w:p>
            <w:pPr>
              <w:widowControl/>
              <w:spacing w:line="240" w:lineRule="auto"/>
              <w:jc w:val="center"/>
              <w:rPr>
                <w:rFonts w:cs="Tahoma" w:asciiTheme="minorEastAsia" w:hAnsiTheme="minorEastAsia" w:eastAsiaTheme="minorEastAsia"/>
                <w:color w:val="FF0000"/>
                <w:kern w:val="0"/>
                <w:sz w:val="21"/>
                <w:szCs w:val="21"/>
              </w:rPr>
            </w:pP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26.2</w:t>
            </w:r>
          </w:p>
        </w:tc>
        <w:tc>
          <w:tcPr>
            <w:tcW w:w="3366" w:type="dxa"/>
            <w:shd w:val="clear" w:color="auto" w:fill="auto"/>
            <w:vAlign w:val="center"/>
          </w:tcPr>
          <w:p>
            <w:pPr>
              <w:widowControl/>
              <w:spacing w:line="240" w:lineRule="auto"/>
              <w:jc w:val="left"/>
              <w:rPr>
                <w:rFonts w:hint="eastAsia" w:cs="Tahoma" w:asciiTheme="minorEastAsia" w:hAnsiTheme="minorEastAsia" w:eastAsiaTheme="minorEastAsia"/>
                <w:color w:val="FF0000"/>
                <w:kern w:val="0"/>
                <w:sz w:val="21"/>
                <w:szCs w:val="21"/>
                <w:lang w:eastAsia="zh-CN"/>
              </w:rPr>
            </w:pPr>
            <w:r>
              <w:rPr>
                <w:rFonts w:hint="eastAsia" w:cs="Tahoma" w:asciiTheme="minorEastAsia" w:hAnsiTheme="minorEastAsia" w:eastAsiaTheme="minorEastAsia"/>
                <w:color w:val="FF0000"/>
                <w:kern w:val="0"/>
                <w:sz w:val="21"/>
                <w:szCs w:val="21"/>
                <w:lang w:eastAsia="zh-CN"/>
              </w:rPr>
              <w:t>硅酸铝管壳</w:t>
            </w:r>
          </w:p>
        </w:tc>
        <w:tc>
          <w:tcPr>
            <w:tcW w:w="2190" w:type="dxa"/>
            <w:shd w:val="clear" w:color="auto" w:fill="auto"/>
            <w:vAlign w:val="center"/>
          </w:tcPr>
          <w:p>
            <w:pPr>
              <w:widowControl/>
              <w:spacing w:line="240" w:lineRule="auto"/>
              <w:jc w:val="left"/>
              <w:rPr>
                <w:rFonts w:cs="Tahoma" w:asciiTheme="minorEastAsia" w:hAnsiTheme="minorEastAsia" w:eastAsiaTheme="minorEastAsia"/>
                <w:color w:val="FF0000"/>
                <w:kern w:val="0"/>
                <w:sz w:val="21"/>
                <w:szCs w:val="21"/>
              </w:rPr>
            </w:pPr>
            <w:r>
              <w:rPr>
                <w:rFonts w:hint="eastAsia" w:cs="Tahoma" w:asciiTheme="minorEastAsia" w:hAnsiTheme="minorEastAsia" w:eastAsiaTheme="minorEastAsia"/>
                <w:color w:val="FF0000"/>
                <w:kern w:val="0"/>
                <w:sz w:val="21"/>
                <w:szCs w:val="21"/>
                <w:lang w:val="en-US" w:eastAsia="zh-CN"/>
              </w:rPr>
              <w:t>d=50  128kg/m3</w:t>
            </w:r>
          </w:p>
        </w:tc>
        <w:tc>
          <w:tcPr>
            <w:tcW w:w="0" w:type="auto"/>
            <w:shd w:val="clear" w:color="auto" w:fill="auto"/>
            <w:vAlign w:val="center"/>
          </w:tcPr>
          <w:p>
            <w:pPr>
              <w:widowControl/>
              <w:spacing w:line="240" w:lineRule="auto"/>
              <w:jc w:val="center"/>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m3</w:t>
            </w:r>
          </w:p>
        </w:tc>
        <w:tc>
          <w:tcPr>
            <w:tcW w:w="579" w:type="dxa"/>
            <w:shd w:val="clear" w:color="auto" w:fill="auto"/>
            <w:vAlign w:val="center"/>
          </w:tcPr>
          <w:p>
            <w:pPr>
              <w:widowControl/>
              <w:spacing w:line="240" w:lineRule="auto"/>
              <w:jc w:val="center"/>
              <w:rPr>
                <w:rFonts w:hint="eastAsia" w:cs="Tahoma" w:asciiTheme="minorEastAsia" w:hAnsiTheme="minorEastAsia" w:eastAsiaTheme="minorEastAsia"/>
                <w:bCs/>
                <w:color w:val="FF0000"/>
                <w:kern w:val="0"/>
                <w:sz w:val="21"/>
                <w:szCs w:val="21"/>
                <w:lang w:val="en-US" w:eastAsia="zh-CN"/>
              </w:rPr>
            </w:pPr>
            <w:r>
              <w:rPr>
                <w:rFonts w:hint="eastAsia" w:cs="Tahoma" w:asciiTheme="minorEastAsia" w:hAnsiTheme="minorEastAsia" w:eastAsiaTheme="minorEastAsia"/>
                <w:bCs/>
                <w:color w:val="FF0000"/>
                <w:kern w:val="0"/>
                <w:sz w:val="21"/>
                <w:szCs w:val="21"/>
                <w:lang w:val="en-US" w:eastAsia="zh-CN"/>
              </w:rPr>
              <w:t>2</w:t>
            </w:r>
          </w:p>
        </w:tc>
        <w:tc>
          <w:tcPr>
            <w:tcW w:w="1266" w:type="dxa"/>
            <w:shd w:val="clear" w:color="auto" w:fill="auto"/>
            <w:vAlign w:val="center"/>
          </w:tcPr>
          <w:p>
            <w:pPr>
              <w:widowControl/>
              <w:spacing w:line="240" w:lineRule="auto"/>
              <w:jc w:val="center"/>
              <w:rPr>
                <w:rFonts w:cs="Tahoma" w:asciiTheme="minorEastAsia" w:hAnsiTheme="minorEastAsia" w:eastAsiaTheme="minorEastAsia"/>
                <w:color w:val="FF0000"/>
                <w:kern w:val="0"/>
                <w:sz w:val="21"/>
                <w:szCs w:val="21"/>
              </w:rPr>
            </w:pP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shd w:val="clear" w:color="auto" w:fill="auto"/>
            <w:vAlign w:val="center"/>
          </w:tcPr>
          <w:p>
            <w:pPr>
              <w:widowControl/>
              <w:spacing w:line="240" w:lineRule="auto"/>
              <w:jc w:val="center"/>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26.3</w:t>
            </w:r>
          </w:p>
        </w:tc>
        <w:tc>
          <w:tcPr>
            <w:tcW w:w="3366" w:type="dxa"/>
            <w:shd w:val="clear" w:color="auto" w:fill="auto"/>
            <w:vAlign w:val="center"/>
          </w:tcPr>
          <w:p>
            <w:pPr>
              <w:widowControl/>
              <w:spacing w:line="240" w:lineRule="auto"/>
              <w:jc w:val="left"/>
              <w:rPr>
                <w:rFonts w:hint="eastAsia" w:cs="Tahoma" w:asciiTheme="minorEastAsia" w:hAnsiTheme="minorEastAsia" w:eastAsiaTheme="minorEastAsia"/>
                <w:color w:val="FF0000"/>
                <w:kern w:val="0"/>
                <w:sz w:val="21"/>
                <w:szCs w:val="21"/>
                <w:lang w:eastAsia="zh-CN"/>
              </w:rPr>
            </w:pPr>
            <w:r>
              <w:rPr>
                <w:rFonts w:hint="eastAsia" w:cs="Tahoma" w:asciiTheme="minorEastAsia" w:hAnsiTheme="minorEastAsia" w:eastAsiaTheme="minorEastAsia"/>
                <w:color w:val="FF0000"/>
                <w:kern w:val="0"/>
                <w:sz w:val="21"/>
                <w:szCs w:val="21"/>
                <w:lang w:eastAsia="zh-CN"/>
              </w:rPr>
              <w:t>铝合金板</w:t>
            </w:r>
          </w:p>
        </w:tc>
        <w:tc>
          <w:tcPr>
            <w:tcW w:w="2190" w:type="dxa"/>
            <w:shd w:val="clear" w:color="auto" w:fill="auto"/>
            <w:vAlign w:val="center"/>
          </w:tcPr>
          <w:p>
            <w:pPr>
              <w:widowControl/>
              <w:spacing w:line="240" w:lineRule="auto"/>
              <w:jc w:val="left"/>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eastAsia="zh-CN"/>
              </w:rPr>
              <w:t>δ</w:t>
            </w:r>
            <w:r>
              <w:rPr>
                <w:rFonts w:hint="eastAsia" w:cs="Tahoma" w:asciiTheme="minorEastAsia" w:hAnsiTheme="minorEastAsia" w:eastAsiaTheme="minorEastAsia"/>
                <w:color w:val="FF0000"/>
                <w:kern w:val="0"/>
                <w:sz w:val="21"/>
                <w:szCs w:val="21"/>
                <w:lang w:val="en-US" w:eastAsia="zh-CN"/>
              </w:rPr>
              <w:t>=0.75mm</w:t>
            </w:r>
          </w:p>
        </w:tc>
        <w:tc>
          <w:tcPr>
            <w:tcW w:w="0" w:type="auto"/>
            <w:shd w:val="clear" w:color="auto" w:fill="auto"/>
            <w:vAlign w:val="center"/>
          </w:tcPr>
          <w:p>
            <w:pPr>
              <w:widowControl/>
              <w:spacing w:line="240" w:lineRule="auto"/>
              <w:jc w:val="center"/>
              <w:rPr>
                <w:rFonts w:hint="default" w:cs="Tahoma" w:asciiTheme="minorEastAsia" w:hAnsiTheme="minorEastAsia" w:eastAsiaTheme="minorEastAsia"/>
                <w:color w:val="FF0000"/>
                <w:kern w:val="0"/>
                <w:sz w:val="21"/>
                <w:szCs w:val="21"/>
                <w:lang w:val="en-US" w:eastAsia="zh-CN"/>
              </w:rPr>
            </w:pPr>
            <w:r>
              <w:rPr>
                <w:rFonts w:hint="eastAsia" w:cs="Tahoma" w:asciiTheme="minorEastAsia" w:hAnsiTheme="minorEastAsia" w:eastAsiaTheme="minorEastAsia"/>
                <w:color w:val="FF0000"/>
                <w:kern w:val="0"/>
                <w:sz w:val="21"/>
                <w:szCs w:val="21"/>
                <w:lang w:val="en-US" w:eastAsia="zh-CN"/>
              </w:rPr>
              <w:t>m2</w:t>
            </w:r>
          </w:p>
        </w:tc>
        <w:tc>
          <w:tcPr>
            <w:tcW w:w="579" w:type="dxa"/>
            <w:shd w:val="clear" w:color="auto" w:fill="auto"/>
            <w:vAlign w:val="center"/>
          </w:tcPr>
          <w:p>
            <w:pPr>
              <w:widowControl/>
              <w:spacing w:line="240" w:lineRule="auto"/>
              <w:jc w:val="center"/>
              <w:rPr>
                <w:rFonts w:hint="default" w:cs="Tahoma" w:asciiTheme="minorEastAsia" w:hAnsiTheme="minorEastAsia" w:eastAsiaTheme="minorEastAsia"/>
                <w:bCs/>
                <w:color w:val="FF0000"/>
                <w:kern w:val="0"/>
                <w:sz w:val="21"/>
                <w:szCs w:val="21"/>
                <w:lang w:val="en-US" w:eastAsia="zh-CN"/>
              </w:rPr>
            </w:pPr>
            <w:r>
              <w:rPr>
                <w:rFonts w:hint="eastAsia" w:cs="Tahoma" w:asciiTheme="minorEastAsia" w:hAnsiTheme="minorEastAsia" w:eastAsiaTheme="minorEastAsia"/>
                <w:bCs/>
                <w:color w:val="FF0000"/>
                <w:kern w:val="0"/>
                <w:sz w:val="21"/>
                <w:szCs w:val="21"/>
                <w:lang w:val="en-US" w:eastAsia="zh-CN"/>
              </w:rPr>
              <w:t>100</w:t>
            </w:r>
          </w:p>
        </w:tc>
        <w:tc>
          <w:tcPr>
            <w:tcW w:w="1266" w:type="dxa"/>
            <w:shd w:val="clear" w:color="auto" w:fill="auto"/>
            <w:vAlign w:val="center"/>
          </w:tcPr>
          <w:p>
            <w:pPr>
              <w:widowControl/>
              <w:spacing w:line="240" w:lineRule="auto"/>
              <w:jc w:val="center"/>
              <w:rPr>
                <w:rFonts w:cs="Tahoma" w:asciiTheme="minorEastAsia" w:hAnsiTheme="minorEastAsia" w:eastAsiaTheme="minorEastAsia"/>
                <w:color w:val="FF0000"/>
                <w:kern w:val="0"/>
                <w:sz w:val="21"/>
                <w:szCs w:val="21"/>
              </w:rPr>
            </w:pP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c>
          <w:tcPr>
            <w:tcW w:w="0" w:type="auto"/>
            <w:shd w:val="clear" w:color="auto" w:fill="auto"/>
            <w:noWrap/>
            <w:vAlign w:val="center"/>
          </w:tcPr>
          <w:p>
            <w:pPr>
              <w:widowControl/>
              <w:spacing w:line="240" w:lineRule="auto"/>
              <w:jc w:val="left"/>
              <w:rPr>
                <w:rFonts w:cs="Tahoma" w:asciiTheme="minorEastAsia" w:hAnsiTheme="minorEastAsia" w:eastAsiaTheme="minorEastAsia"/>
                <w:color w:val="FF0000"/>
                <w:kern w:val="0"/>
                <w:sz w:val="21"/>
                <w:szCs w:val="21"/>
              </w:rPr>
            </w:pPr>
          </w:p>
        </w:tc>
      </w:tr>
    </w:tbl>
    <w:p>
      <w:pPr>
        <w:ind w:firstLine="424" w:firstLineChars="177"/>
        <w:rPr>
          <w:rFonts w:asciiTheme="minorEastAsia" w:hAnsiTheme="minorEastAsia" w:eastAsiaTheme="minorEastAsia"/>
          <w:color w:val="FF0000"/>
        </w:rPr>
      </w:pPr>
      <w:r>
        <w:rPr>
          <w:rFonts w:hint="eastAsia" w:asciiTheme="minorEastAsia" w:hAnsiTheme="minorEastAsia" w:eastAsiaTheme="minorEastAsia"/>
          <w:color w:val="FF0000"/>
        </w:rPr>
        <w:t>3.2.3热工电气部分</w:t>
      </w:r>
    </w:p>
    <w:tbl>
      <w:tblPr>
        <w:tblStyle w:val="25"/>
        <w:tblW w:w="0" w:type="auto"/>
        <w:tblInd w:w="93" w:type="dxa"/>
        <w:tblLayout w:type="autofit"/>
        <w:tblCellMar>
          <w:top w:w="0" w:type="dxa"/>
          <w:left w:w="108" w:type="dxa"/>
          <w:bottom w:w="0" w:type="dxa"/>
          <w:right w:w="108" w:type="dxa"/>
        </w:tblCellMar>
      </w:tblPr>
      <w:tblGrid>
        <w:gridCol w:w="636"/>
        <w:gridCol w:w="2214"/>
        <w:gridCol w:w="7230"/>
        <w:gridCol w:w="992"/>
        <w:gridCol w:w="992"/>
        <w:gridCol w:w="2061"/>
      </w:tblGrid>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r>
              <w:rPr>
                <w:rFonts w:hint="eastAsia" w:cs="Tahoma" w:asciiTheme="minorEastAsia" w:hAnsiTheme="minorEastAsia" w:eastAsiaTheme="minorEastAsia"/>
                <w:color w:val="FF0000"/>
                <w:kern w:val="0"/>
                <w:sz w:val="21"/>
                <w:szCs w:val="21"/>
              </w:rPr>
              <w:t>序号</w:t>
            </w: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r>
              <w:rPr>
                <w:rFonts w:hint="eastAsia" w:cs="Tahoma" w:asciiTheme="minorEastAsia" w:hAnsiTheme="minorEastAsia" w:eastAsiaTheme="minorEastAsia"/>
                <w:color w:val="FF0000"/>
                <w:kern w:val="0"/>
                <w:sz w:val="21"/>
                <w:szCs w:val="21"/>
              </w:rPr>
              <w:t>名称</w:t>
            </w: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r>
              <w:rPr>
                <w:rFonts w:hint="eastAsia" w:cs="Tahoma" w:asciiTheme="minorEastAsia" w:hAnsiTheme="minorEastAsia" w:eastAsiaTheme="minorEastAsia"/>
                <w:color w:val="FF0000"/>
                <w:kern w:val="0"/>
                <w:sz w:val="21"/>
                <w:szCs w:val="21"/>
              </w:rPr>
              <w:t>型号/规格</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r>
              <w:rPr>
                <w:rFonts w:hint="eastAsia" w:cs="Tahoma" w:asciiTheme="minorEastAsia" w:hAnsiTheme="minorEastAsia" w:eastAsiaTheme="minorEastAsia"/>
                <w:color w:val="FF0000"/>
                <w:kern w:val="0"/>
                <w:sz w:val="21"/>
                <w:szCs w:val="21"/>
              </w:rPr>
              <w:t>单位</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r>
              <w:rPr>
                <w:rFonts w:hint="eastAsia" w:cs="Tahoma" w:asciiTheme="minorEastAsia" w:hAnsiTheme="minorEastAsia" w:eastAsiaTheme="minorEastAsia"/>
                <w:color w:val="FF0000"/>
                <w:kern w:val="0"/>
                <w:sz w:val="21"/>
                <w:szCs w:val="21"/>
              </w:rPr>
              <w:t>数量</w:t>
            </w: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r>
              <w:rPr>
                <w:rFonts w:hint="eastAsia" w:cs="Tahoma" w:asciiTheme="minorEastAsia" w:hAnsiTheme="minorEastAsia" w:eastAsiaTheme="minorEastAsia"/>
                <w:color w:val="FF0000"/>
                <w:kern w:val="0"/>
                <w:sz w:val="21"/>
                <w:szCs w:val="21"/>
              </w:rPr>
              <w:t>备注</w:t>
            </w: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noWrap/>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noWrap/>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noWrap/>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noWrap/>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cs="Tahoma" w:asciiTheme="minorEastAsia" w:hAnsiTheme="minorEastAsia" w:eastAsiaTheme="minorEastAsia"/>
                <w:color w:val="FF0000"/>
                <w:kern w:val="0"/>
                <w:sz w:val="21"/>
                <w:szCs w:val="21"/>
              </w:rPr>
            </w:pPr>
          </w:p>
        </w:tc>
      </w:tr>
    </w:tbl>
    <w:p>
      <w:pPr>
        <w:ind w:firstLine="424" w:firstLineChars="177"/>
        <w:rPr>
          <w:rFonts w:asciiTheme="minorEastAsia" w:hAnsiTheme="minorEastAsia" w:eastAsiaTheme="minorEastAsia"/>
        </w:rPr>
      </w:pPr>
      <w:r>
        <w:rPr>
          <w:rFonts w:hint="eastAsia" w:asciiTheme="minorEastAsia" w:hAnsiTheme="minorEastAsia" w:eastAsiaTheme="minorEastAsia"/>
          <w:color w:val="FF0000"/>
        </w:rPr>
        <w:t>。</w:t>
      </w:r>
    </w:p>
    <w:p>
      <w:pPr>
        <w:ind w:firstLine="424" w:firstLineChars="177"/>
      </w:pPr>
      <w:r>
        <w:rPr>
          <w:rFonts w:hint="eastAsia" w:asciiTheme="minorEastAsia" w:hAnsiTheme="minorEastAsia" w:eastAsiaTheme="minorEastAsia"/>
        </w:rPr>
        <w:t xml:space="preserve">    </w:t>
      </w:r>
    </w:p>
    <w:p>
      <w:pPr>
        <w:sectPr>
          <w:headerReference r:id="rId8" w:type="default"/>
          <w:footerReference r:id="rId9" w:type="default"/>
          <w:pgSz w:w="16838" w:h="11906" w:orient="landscape"/>
          <w:pgMar w:top="1474" w:right="1418" w:bottom="1134" w:left="1418" w:header="567" w:footer="567" w:gutter="0"/>
          <w:cols w:space="425" w:num="1"/>
          <w:docGrid w:type="lines" w:linePitch="326" w:charSpace="0"/>
        </w:sectPr>
      </w:pPr>
    </w:p>
    <w:p>
      <w:pPr>
        <w:pStyle w:val="2"/>
        <w:keepNext/>
        <w:keepLines/>
        <w:numPr>
          <w:ilvl w:val="0"/>
          <w:numId w:val="2"/>
        </w:numPr>
        <w:tabs>
          <w:tab w:val="left" w:pos="360"/>
        </w:tabs>
        <w:adjustRightInd w:val="0"/>
        <w:spacing w:before="163" w:beforeLines="50"/>
        <w:textAlignment w:val="baseline"/>
      </w:pPr>
      <w:bookmarkStart w:id="18" w:name="_Toc128393182"/>
      <w:r>
        <w:t>标准及规范</w:t>
      </w:r>
      <w:bookmarkEnd w:id="18"/>
    </w:p>
    <w:p>
      <w:pPr>
        <w:spacing w:line="420" w:lineRule="auto"/>
        <w:ind w:firstLine="480"/>
      </w:pPr>
      <w:r>
        <w:t>供方应采取有效措施，保证产品符合本技术规范及有关标准、规范的要求，有关技术标准如下（不限于此，同时采用最新版本的相应标准）：</w:t>
      </w:r>
    </w:p>
    <w:p>
      <w:pPr>
        <w:spacing w:line="420" w:lineRule="auto"/>
        <w:ind w:left="480" w:leftChars="200"/>
        <w:jc w:val="left"/>
      </w:pPr>
      <w:r>
        <w:t>GB 713-2014《锅炉和压力容器用钢板》</w:t>
      </w:r>
    </w:p>
    <w:p>
      <w:pPr>
        <w:spacing w:line="420" w:lineRule="auto"/>
        <w:ind w:left="480" w:leftChars="200"/>
        <w:jc w:val="left"/>
      </w:pPr>
      <w:r>
        <w:t>GB 3087-2008《低中压锅炉用无缝钢管》</w:t>
      </w:r>
    </w:p>
    <w:p>
      <w:pPr>
        <w:spacing w:line="420" w:lineRule="auto"/>
        <w:ind w:left="480" w:leftChars="200"/>
        <w:jc w:val="left"/>
      </w:pPr>
      <w:r>
        <w:t>GB/T 17395-2008《无缝钢管尺寸、外形、重量及允许偏差》</w:t>
      </w:r>
    </w:p>
    <w:p>
      <w:pPr>
        <w:spacing w:line="420" w:lineRule="auto"/>
        <w:ind w:left="480" w:leftChars="200"/>
        <w:jc w:val="left"/>
      </w:pPr>
      <w:r>
        <w:t>GB/T 12459-2017《钢制对焊管件类型与参数》</w:t>
      </w:r>
    </w:p>
    <w:p>
      <w:pPr>
        <w:spacing w:line="420" w:lineRule="auto"/>
        <w:ind w:left="480" w:leftChars="200"/>
        <w:jc w:val="left"/>
      </w:pPr>
      <w:r>
        <w:t>GB/T 5777-2008《无缝钢管超声波探伤检验方法》</w:t>
      </w:r>
    </w:p>
    <w:p>
      <w:pPr>
        <w:spacing w:line="420" w:lineRule="auto"/>
        <w:ind w:left="480" w:leftChars="200"/>
        <w:jc w:val="left"/>
      </w:pPr>
      <w:r>
        <w:t>GB/T 13401-2017《钢板制对焊管件 技术规范》</w:t>
      </w:r>
    </w:p>
    <w:p>
      <w:pPr>
        <w:spacing w:line="420" w:lineRule="auto"/>
        <w:ind w:left="480" w:leftChars="200"/>
        <w:jc w:val="left"/>
      </w:pPr>
      <w:r>
        <w:t>GB/T 15822.1-2005《无损检测 磁粉检测 第1部分：总则》</w:t>
      </w:r>
    </w:p>
    <w:p>
      <w:pPr>
        <w:spacing w:line="420" w:lineRule="auto"/>
        <w:ind w:left="480" w:leftChars="200"/>
        <w:jc w:val="left"/>
      </w:pPr>
      <w:r>
        <w:t>GB/T 15822.2-2005《无损检测 磁粉检测 第2部分：检测介质》</w:t>
      </w:r>
    </w:p>
    <w:p>
      <w:pPr>
        <w:spacing w:line="420" w:lineRule="auto"/>
        <w:ind w:left="480" w:leftChars="200"/>
        <w:jc w:val="left"/>
      </w:pPr>
      <w:r>
        <w:t>GB/T 15822.3-2005《无损检测 磁粉检测 第3部分：设备》</w:t>
      </w:r>
    </w:p>
    <w:p>
      <w:pPr>
        <w:spacing w:line="420" w:lineRule="auto"/>
        <w:ind w:left="480" w:leftChars="200"/>
        <w:jc w:val="left"/>
      </w:pPr>
      <w:r>
        <w:t>GB/T 20801.1-2020《压力管道规范 工业管道 第1部分：总则》</w:t>
      </w:r>
    </w:p>
    <w:p>
      <w:pPr>
        <w:spacing w:line="420" w:lineRule="auto"/>
        <w:ind w:left="480" w:leftChars="200"/>
        <w:jc w:val="left"/>
      </w:pPr>
      <w:r>
        <w:t>GB/T 20801.4-2006《压力管道规范 工业管道 第4部分：制作与安装》</w:t>
      </w:r>
    </w:p>
    <w:p>
      <w:pPr>
        <w:spacing w:line="420" w:lineRule="auto"/>
        <w:ind w:left="480" w:leftChars="200"/>
        <w:jc w:val="left"/>
      </w:pPr>
      <w:r>
        <w:t>GB/T 20801.5-2006《压力管道规范 工业管道 第5部分：检验与试验》</w:t>
      </w:r>
    </w:p>
    <w:p>
      <w:pPr>
        <w:spacing w:line="420" w:lineRule="auto"/>
        <w:ind w:left="480" w:leftChars="200"/>
        <w:jc w:val="left"/>
      </w:pPr>
      <w:r>
        <w:t>GD 2016《火力发电厂――汽水管道零部件典型设计手册》</w:t>
      </w:r>
    </w:p>
    <w:p>
      <w:pPr>
        <w:spacing w:line="420" w:lineRule="auto"/>
        <w:ind w:left="480" w:leftChars="200"/>
        <w:jc w:val="left"/>
      </w:pPr>
      <w:r>
        <w:t>DL 438-2016《火力发电厂金属技术监督规程》</w:t>
      </w:r>
    </w:p>
    <w:p>
      <w:pPr>
        <w:spacing w:line="420" w:lineRule="auto"/>
        <w:ind w:left="480" w:leftChars="200"/>
        <w:jc w:val="left"/>
      </w:pPr>
      <w:r>
        <w:t>DL/T 820-2002《管道焊接接头超声波检验技术规程》</w:t>
      </w:r>
    </w:p>
    <w:p>
      <w:pPr>
        <w:spacing w:line="420" w:lineRule="auto"/>
        <w:ind w:left="480" w:leftChars="200"/>
        <w:jc w:val="left"/>
      </w:pPr>
      <w:r>
        <w:rPr>
          <w:rFonts w:hint="eastAsia"/>
        </w:rPr>
        <w:t>NB/T47044-2014 电站阀门</w:t>
      </w:r>
    </w:p>
    <w:p>
      <w:pPr>
        <w:spacing w:line="420" w:lineRule="auto"/>
        <w:ind w:left="480" w:leftChars="200"/>
        <w:jc w:val="left"/>
      </w:pPr>
      <w:r>
        <w:rPr>
          <w:rFonts w:hint="eastAsia"/>
        </w:rPr>
        <w:t>GB/T 12224-2015《钢制阀门一般要求》</w:t>
      </w:r>
    </w:p>
    <w:p>
      <w:pPr>
        <w:spacing w:line="420" w:lineRule="auto"/>
        <w:ind w:left="480" w:leftChars="200"/>
        <w:jc w:val="left"/>
      </w:pPr>
      <w:r>
        <w:t>NB/T 47037-2021</w:t>
      </w:r>
      <w:r>
        <w:rPr>
          <w:rFonts w:hint="eastAsia"/>
        </w:rPr>
        <w:t>《电站阀门型号编制方法》</w:t>
      </w:r>
    </w:p>
    <w:p>
      <w:pPr>
        <w:spacing w:line="420" w:lineRule="auto"/>
        <w:ind w:left="480" w:leftChars="200"/>
        <w:jc w:val="left"/>
      </w:pPr>
      <w:r>
        <w:rPr>
          <w:rFonts w:hint="eastAsia"/>
        </w:rPr>
        <w:t>JB/T 5263-2005《电站阀门铸钢件技术条件》</w:t>
      </w:r>
    </w:p>
    <w:p>
      <w:pPr>
        <w:spacing w:line="420" w:lineRule="auto"/>
        <w:ind w:left="480" w:leftChars="200"/>
        <w:jc w:val="left"/>
      </w:pPr>
      <w:r>
        <w:rPr>
          <w:rFonts w:hint="eastAsia"/>
        </w:rPr>
        <w:t>JB/T 5300-2008《工业用阀门材料选用导则》</w:t>
      </w:r>
    </w:p>
    <w:p>
      <w:pPr>
        <w:spacing w:line="420" w:lineRule="auto"/>
        <w:ind w:left="480" w:leftChars="200"/>
        <w:jc w:val="left"/>
      </w:pPr>
      <w:r>
        <w:t>GB/T 26480-2011</w:t>
      </w:r>
      <w:r>
        <w:rPr>
          <w:rFonts w:hint="eastAsia"/>
        </w:rPr>
        <w:t>《阀门的检验和试验》</w:t>
      </w:r>
    </w:p>
    <w:p>
      <w:pPr>
        <w:spacing w:line="420" w:lineRule="auto"/>
        <w:ind w:left="480" w:leftChars="200"/>
        <w:jc w:val="left"/>
      </w:pPr>
      <w:r>
        <w:t>GB/T 30832-2014</w:t>
      </w:r>
      <w:r>
        <w:rPr>
          <w:rFonts w:hint="eastAsia"/>
        </w:rPr>
        <w:t>《阀门流量系数和流阻系数试验方法》</w:t>
      </w:r>
    </w:p>
    <w:p>
      <w:pPr>
        <w:spacing w:line="420" w:lineRule="auto"/>
        <w:ind w:left="480" w:leftChars="200"/>
        <w:jc w:val="left"/>
      </w:pPr>
      <w:r>
        <w:t>DL/T 531-2016</w:t>
      </w:r>
      <w:r>
        <w:rPr>
          <w:rFonts w:hint="eastAsia"/>
        </w:rPr>
        <w:t>《电站高温高压截止阀闸阀技术条件》</w:t>
      </w:r>
    </w:p>
    <w:p>
      <w:pPr>
        <w:spacing w:line="420" w:lineRule="auto"/>
        <w:ind w:left="480" w:leftChars="200"/>
        <w:jc w:val="left"/>
      </w:pPr>
      <w:r>
        <w:rPr>
          <w:rFonts w:hint="eastAsia"/>
        </w:rPr>
        <w:t>GB/T 12228-2006《通用阀门碳素钢锻件技术条件》</w:t>
      </w:r>
    </w:p>
    <w:p>
      <w:pPr>
        <w:spacing w:line="420" w:lineRule="auto"/>
        <w:ind w:left="480" w:leftChars="200"/>
        <w:jc w:val="left"/>
      </w:pPr>
      <w:r>
        <w:rPr>
          <w:rFonts w:hint="eastAsia"/>
        </w:rPr>
        <w:t>GB/T 12229-2005《通用阀门碳素钢铸件技术条件》</w:t>
      </w:r>
    </w:p>
    <w:p>
      <w:pPr>
        <w:spacing w:line="420" w:lineRule="auto"/>
        <w:ind w:left="480" w:leftChars="200"/>
        <w:jc w:val="left"/>
      </w:pPr>
      <w:r>
        <w:rPr>
          <w:rFonts w:hint="eastAsia"/>
        </w:rPr>
        <w:t>GB/T12221金属阀门 结构长度</w:t>
      </w:r>
    </w:p>
    <w:p>
      <w:pPr>
        <w:spacing w:line="420" w:lineRule="auto"/>
        <w:ind w:left="480" w:leftChars="200"/>
        <w:jc w:val="left"/>
      </w:pPr>
      <w:r>
        <w:rPr>
          <w:rFonts w:hint="eastAsia"/>
        </w:rPr>
        <w:t>GB/T26480 阀门的检验和试验</w:t>
      </w:r>
    </w:p>
    <w:p>
      <w:pPr>
        <w:spacing w:line="420" w:lineRule="auto"/>
        <w:ind w:firstLine="480"/>
        <w:jc w:val="left"/>
      </w:pPr>
      <w:r>
        <w:t>上述标准和规定仅提出了基本的技术要求。如果供方提出了更经济合理的设计、材料、制造工艺等，同时又能使供方提供的设备性能达到本技术规范的要求，并确保安全﹑稳定﹑连续运行，在征得</w:t>
      </w:r>
      <w:r>
        <w:rPr>
          <w:rFonts w:hint="eastAsia"/>
          <w:lang w:eastAsia="zh-CN"/>
        </w:rPr>
        <w:t>需</w:t>
      </w:r>
      <w:r>
        <w:t>方同意后，供方可以不全部使用上述标准和规定。</w:t>
      </w:r>
    </w:p>
    <w:p>
      <w:pPr>
        <w:pStyle w:val="2"/>
        <w:sectPr>
          <w:headerReference r:id="rId10" w:type="default"/>
          <w:pgSz w:w="11906" w:h="16838"/>
          <w:pgMar w:top="1474" w:right="1418" w:bottom="1134" w:left="1418" w:header="567" w:footer="567" w:gutter="0"/>
          <w:cols w:space="425" w:num="1"/>
          <w:docGrid w:type="lines" w:linePitch="326" w:charSpace="0"/>
        </w:sectPr>
      </w:pPr>
    </w:p>
    <w:p>
      <w:pPr>
        <w:pStyle w:val="2"/>
        <w:keepNext/>
        <w:keepLines/>
        <w:numPr>
          <w:ilvl w:val="0"/>
          <w:numId w:val="2"/>
        </w:numPr>
        <w:tabs>
          <w:tab w:val="left" w:pos="360"/>
        </w:tabs>
        <w:adjustRightInd w:val="0"/>
        <w:spacing w:before="163" w:beforeLines="50"/>
        <w:textAlignment w:val="baseline"/>
      </w:pPr>
      <w:bookmarkStart w:id="19" w:name="_Toc128393183"/>
      <w:r>
        <w:t>技术要求</w:t>
      </w:r>
      <w:bookmarkEnd w:id="19"/>
    </w:p>
    <w:p>
      <w:pPr>
        <w:pStyle w:val="3"/>
        <w:numPr>
          <w:ilvl w:val="0"/>
          <w:numId w:val="0"/>
        </w:numPr>
        <w:rPr>
          <w:b/>
        </w:rPr>
      </w:pPr>
      <w:bookmarkStart w:id="20" w:name="_Toc128393184"/>
      <w:r>
        <w:rPr>
          <w:rFonts w:hint="eastAsia"/>
          <w:b/>
        </w:rPr>
        <w:t>5.1机务</w:t>
      </w:r>
      <w:r>
        <w:rPr>
          <w:b/>
        </w:rPr>
        <w:t>管道管件要求</w:t>
      </w:r>
      <w:bookmarkEnd w:id="20"/>
    </w:p>
    <w:p>
      <w:pPr>
        <w:snapToGrid w:val="0"/>
        <w:spacing w:line="480" w:lineRule="auto"/>
        <w:rPr>
          <w:rFonts w:asciiTheme="minorEastAsia" w:hAnsiTheme="minorEastAsia" w:eastAsiaTheme="minorEastAsia"/>
        </w:rPr>
      </w:pPr>
      <w:r>
        <w:rPr>
          <w:rFonts w:hint="eastAsia" w:asciiTheme="minorEastAsia" w:hAnsiTheme="minorEastAsia" w:eastAsiaTheme="minorEastAsia"/>
        </w:rPr>
        <w:t>（1）管件部分的零部件，按照供货清单的规格型号进行制作，规格选型按照《火力发电厂汽水管道零件及部件典型设计》GD</w:t>
      </w:r>
      <w:r>
        <w:rPr>
          <w:rFonts w:asciiTheme="minorEastAsia" w:hAnsiTheme="minorEastAsia" w:eastAsiaTheme="minorEastAsia"/>
        </w:rPr>
        <w:t>2000</w:t>
      </w:r>
      <w:r>
        <w:rPr>
          <w:rFonts w:hint="eastAsia" w:asciiTheme="minorEastAsia" w:hAnsiTheme="minorEastAsia" w:eastAsiaTheme="minorEastAsia"/>
        </w:rPr>
        <w:t>执行。</w:t>
      </w:r>
    </w:p>
    <w:p>
      <w:pPr>
        <w:snapToGrid w:val="0"/>
        <w:spacing w:line="480" w:lineRule="auto"/>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2</w:t>
      </w:r>
      <w:r>
        <w:rPr>
          <w:rFonts w:hint="eastAsia" w:asciiTheme="minorEastAsia" w:hAnsiTheme="minorEastAsia" w:eastAsiaTheme="minorEastAsia"/>
        </w:rPr>
        <w:t>）零部件的制造标准，需按照相应电力行业标准执行；制造质量不得低于国标及行业相关标准。</w:t>
      </w:r>
    </w:p>
    <w:p>
      <w:pPr>
        <w:snapToGrid w:val="0"/>
        <w:spacing w:line="480" w:lineRule="auto"/>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3</w:t>
      </w:r>
      <w:r>
        <w:rPr>
          <w:rFonts w:hint="eastAsia" w:asciiTheme="minorEastAsia" w:hAnsiTheme="minorEastAsia" w:eastAsiaTheme="minorEastAsia"/>
        </w:rPr>
        <w:t>）管件及附件的尺寸，必须保证满足供货清单要求的内径及厚度。</w:t>
      </w:r>
    </w:p>
    <w:p>
      <w:pPr>
        <w:snapToGrid w:val="0"/>
        <w:spacing w:line="480" w:lineRule="auto"/>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4</w:t>
      </w:r>
      <w:r>
        <w:rPr>
          <w:rFonts w:hint="eastAsia" w:asciiTheme="minorEastAsia" w:hAnsiTheme="minorEastAsia" w:eastAsiaTheme="minorEastAsia"/>
        </w:rPr>
        <w:t>）管道管件内部需喷砂处理。</w:t>
      </w:r>
    </w:p>
    <w:p>
      <w:pPr>
        <w:snapToGrid w:val="0"/>
        <w:spacing w:line="480" w:lineRule="auto"/>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5</w:t>
      </w:r>
      <w:r>
        <w:rPr>
          <w:rFonts w:hint="eastAsia" w:asciiTheme="minorEastAsia" w:hAnsiTheme="minorEastAsia" w:eastAsiaTheme="minorEastAsia"/>
        </w:rPr>
        <w:t>）弯头最薄处不应低于接管厚度，管道壁厚应为上偏差，管道管件椭圆度不应大于±1mm，管道管件内径偏差应小于±1mm。</w:t>
      </w:r>
    </w:p>
    <w:p>
      <w:pPr>
        <w:snapToGrid w:val="0"/>
        <w:spacing w:line="480" w:lineRule="auto"/>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6</w:t>
      </w:r>
      <w:r>
        <w:rPr>
          <w:rFonts w:hint="eastAsia" w:asciiTheme="minorEastAsia" w:hAnsiTheme="minorEastAsia" w:eastAsiaTheme="minorEastAsia"/>
        </w:rPr>
        <w:t>）未注零部件的制造标准，需按照相应电力行业标准执行；制造质量不得低于国标及行业相关标准。</w:t>
      </w:r>
    </w:p>
    <w:p>
      <w:pPr>
        <w:snapToGrid w:val="0"/>
        <w:spacing w:line="480" w:lineRule="auto"/>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7</w:t>
      </w:r>
      <w:r>
        <w:rPr>
          <w:rFonts w:hint="eastAsia" w:asciiTheme="minorEastAsia" w:hAnsiTheme="minorEastAsia" w:eastAsiaTheme="minorEastAsia"/>
        </w:rPr>
        <w:t>）管道部件</w:t>
      </w:r>
      <w:r>
        <w:rPr>
          <w:rFonts w:asciiTheme="minorEastAsia" w:hAnsiTheme="minorEastAsia" w:eastAsiaTheme="minorEastAsia"/>
        </w:rPr>
        <w:t>质量及要求：钢管的径向错边不大于1mm。钢管焊缝内外焊道熔透深度不得小于1.5mm，内外焊道中心偏差不大于3.0mm。焊缝附近100mm范围内，钢管圆弧的径向偏差不得大于1mm允许的尺寸误差：钢管外径：供货钢管管端100mm长度范围外径极限偏差为±1mm，其余部分圆度最大偏差为</w:t>
      </w:r>
      <w:r>
        <w:rPr>
          <w:rFonts w:hint="eastAsia" w:asciiTheme="minorEastAsia" w:hAnsiTheme="minorEastAsia" w:eastAsiaTheme="minorEastAsia"/>
        </w:rPr>
        <w:t>0.5</w:t>
      </w:r>
      <w:r>
        <w:rPr>
          <w:rFonts w:asciiTheme="minorEastAsia" w:hAnsiTheme="minorEastAsia" w:eastAsiaTheme="minorEastAsia"/>
        </w:rPr>
        <w:t>%D。钢管外径用周长法测量。钢管壁厚：钢管的壁厚偏差为-2.5%/+5%。</w:t>
      </w:r>
    </w:p>
    <w:p>
      <w:pPr>
        <w:snapToGrid w:val="0"/>
        <w:spacing w:line="480" w:lineRule="auto"/>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8</w:t>
      </w:r>
      <w:r>
        <w:rPr>
          <w:rFonts w:hint="eastAsia" w:asciiTheme="minorEastAsia" w:hAnsiTheme="minorEastAsia" w:eastAsiaTheme="minorEastAsia"/>
        </w:rPr>
        <w:t>）</w:t>
      </w:r>
      <w:r>
        <w:rPr>
          <w:rFonts w:asciiTheme="minorEastAsia" w:hAnsiTheme="minorEastAsia" w:eastAsiaTheme="minorEastAsia"/>
        </w:rPr>
        <w:t>清洁</w:t>
      </w:r>
      <w:r>
        <w:rPr>
          <w:rFonts w:hint="eastAsia" w:asciiTheme="minorEastAsia" w:hAnsiTheme="minorEastAsia" w:eastAsiaTheme="minorEastAsia"/>
        </w:rPr>
        <w:t>：</w:t>
      </w:r>
      <w:r>
        <w:rPr>
          <w:rFonts w:asciiTheme="minorEastAsia" w:hAnsiTheme="minorEastAsia" w:eastAsiaTheme="minorEastAsia"/>
        </w:rPr>
        <w:t>管道及管件出厂前清除全部加工垃圾，如金属切削、填充物等,应从内外表面清除所有轧屑、锈皮油脂等。</w:t>
      </w:r>
    </w:p>
    <w:p>
      <w:pPr>
        <w:snapToGrid w:val="0"/>
        <w:spacing w:line="480" w:lineRule="auto"/>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9</w:t>
      </w:r>
      <w:r>
        <w:rPr>
          <w:rFonts w:hint="eastAsia" w:asciiTheme="minorEastAsia" w:hAnsiTheme="minorEastAsia" w:eastAsiaTheme="minorEastAsia"/>
        </w:rPr>
        <w:t>）</w:t>
      </w:r>
      <w:r>
        <w:rPr>
          <w:rFonts w:asciiTheme="minorEastAsia" w:hAnsiTheme="minorEastAsia" w:eastAsiaTheme="minorEastAsia"/>
        </w:rPr>
        <w:t>包装﹑运输</w:t>
      </w:r>
      <w:r>
        <w:rPr>
          <w:rFonts w:hint="eastAsia" w:asciiTheme="minorEastAsia" w:hAnsiTheme="minorEastAsia" w:eastAsiaTheme="minorEastAsia"/>
        </w:rPr>
        <w:t>：</w:t>
      </w:r>
      <w:r>
        <w:rPr>
          <w:rFonts w:asciiTheme="minorEastAsia" w:hAnsiTheme="minorEastAsia" w:eastAsiaTheme="minorEastAsia"/>
        </w:rPr>
        <w:t>管道及管件的包装、运输、贮存按国标规定</w:t>
      </w:r>
      <w:r>
        <w:rPr>
          <w:rFonts w:hint="eastAsia" w:asciiTheme="minorEastAsia" w:hAnsiTheme="minorEastAsia" w:eastAsiaTheme="minorEastAsia"/>
          <w:lang w:eastAsia="zh-CN"/>
        </w:rPr>
        <w:t>，两端应进行封堵</w:t>
      </w:r>
      <w:r>
        <w:rPr>
          <w:rFonts w:asciiTheme="minorEastAsia" w:hAnsiTheme="minorEastAsia" w:eastAsiaTheme="minorEastAsia"/>
        </w:rPr>
        <w:t>。</w:t>
      </w:r>
      <w:r>
        <w:rPr>
          <w:rFonts w:hint="eastAsia" w:asciiTheme="minorEastAsia" w:hAnsiTheme="minorEastAsia" w:eastAsiaTheme="minorEastAsia"/>
          <w:lang w:eastAsia="zh-CN"/>
        </w:rPr>
        <w:t>供方</w:t>
      </w:r>
      <w:r>
        <w:rPr>
          <w:rFonts w:asciiTheme="minorEastAsia" w:hAnsiTheme="minorEastAsia" w:eastAsiaTheme="minorEastAsia"/>
        </w:rPr>
        <w:t>所供管道及管件部件，均遵照国家标准和有关技术条件进行包装。备品备件、专用工具应单独包装和发运，并特别注明。</w:t>
      </w:r>
    </w:p>
    <w:p>
      <w:r>
        <w:rPr>
          <w:rFonts w:hint="eastAsia" w:asciiTheme="minorEastAsia" w:hAnsiTheme="minorEastAsia" w:eastAsiaTheme="minorEastAsia"/>
        </w:rPr>
        <w:t>（</w:t>
      </w:r>
      <w:r>
        <w:rPr>
          <w:rFonts w:hint="eastAsia" w:asciiTheme="minorEastAsia" w:hAnsiTheme="minorEastAsia" w:eastAsiaTheme="minorEastAsia"/>
          <w:lang w:val="en-US" w:eastAsia="zh-CN"/>
        </w:rPr>
        <w:t>10</w:t>
      </w:r>
      <w:r>
        <w:rPr>
          <w:rFonts w:hint="eastAsia" w:asciiTheme="minorEastAsia" w:hAnsiTheme="minorEastAsia" w:eastAsiaTheme="minorEastAsia"/>
        </w:rPr>
        <w:t>）</w:t>
      </w:r>
      <w:r>
        <w:rPr>
          <w:rFonts w:asciiTheme="minorEastAsia" w:hAnsiTheme="minorEastAsia" w:eastAsiaTheme="minorEastAsia"/>
        </w:rPr>
        <w:t>管道</w:t>
      </w:r>
      <w:r>
        <w:rPr>
          <w:rFonts w:hint="eastAsia" w:asciiTheme="minorEastAsia" w:hAnsiTheme="minorEastAsia" w:eastAsiaTheme="minorEastAsia"/>
        </w:rPr>
        <w:t>部件及支吊架</w:t>
      </w:r>
      <w:r>
        <w:rPr>
          <w:rFonts w:asciiTheme="minorEastAsia" w:hAnsiTheme="minorEastAsia" w:eastAsiaTheme="minorEastAsia"/>
        </w:rPr>
        <w:t>的标志按有关标准规定的要求。</w:t>
      </w:r>
    </w:p>
    <w:p>
      <w:pPr>
        <w:pStyle w:val="3"/>
        <w:numPr>
          <w:ilvl w:val="0"/>
          <w:numId w:val="0"/>
        </w:numPr>
        <w:rPr>
          <w:b/>
        </w:rPr>
      </w:pPr>
      <w:bookmarkStart w:id="21" w:name="_Toc128393185"/>
      <w:r>
        <w:rPr>
          <w:rFonts w:hint="eastAsia"/>
          <w:b/>
        </w:rPr>
        <w:t>5.2</w:t>
      </w:r>
      <w:r>
        <w:rPr>
          <w:b/>
        </w:rPr>
        <w:t>阀门要求</w:t>
      </w:r>
      <w:bookmarkEnd w:id="21"/>
    </w:p>
    <w:p>
      <w:pPr>
        <w:pStyle w:val="42"/>
        <w:numPr>
          <w:ilvl w:val="0"/>
          <w:numId w:val="1"/>
        </w:numPr>
        <w:ind w:firstLineChars="0"/>
        <w:jc w:val="left"/>
        <w:outlineLvl w:val="0"/>
        <w:rPr>
          <w:rFonts w:eastAsia="黑体" w:cs="Times New Roman"/>
          <w:bCs/>
          <w:vanish/>
          <w:kern w:val="44"/>
          <w:sz w:val="28"/>
          <w:szCs w:val="44"/>
        </w:rPr>
      </w:pPr>
      <w:bookmarkStart w:id="22" w:name="_Toc128393186"/>
      <w:bookmarkEnd w:id="22"/>
      <w:bookmarkStart w:id="23" w:name="_Toc128393022"/>
      <w:bookmarkEnd w:id="23"/>
      <w:bookmarkStart w:id="24" w:name="_Toc47711078"/>
      <w:bookmarkStart w:id="25" w:name="_Toc47710650"/>
      <w:bookmarkStart w:id="26" w:name="_Toc56520538"/>
    </w:p>
    <w:p>
      <w:pPr>
        <w:pStyle w:val="42"/>
        <w:numPr>
          <w:ilvl w:val="0"/>
          <w:numId w:val="1"/>
        </w:numPr>
        <w:ind w:firstLineChars="0"/>
        <w:jc w:val="left"/>
        <w:outlineLvl w:val="0"/>
        <w:rPr>
          <w:rFonts w:eastAsia="黑体" w:cs="Times New Roman"/>
          <w:bCs/>
          <w:vanish/>
          <w:kern w:val="44"/>
          <w:sz w:val="28"/>
          <w:szCs w:val="44"/>
        </w:rPr>
      </w:pPr>
      <w:bookmarkStart w:id="27" w:name="_Toc128393023"/>
      <w:bookmarkEnd w:id="27"/>
      <w:bookmarkStart w:id="28" w:name="_Toc128393187"/>
      <w:bookmarkEnd w:id="28"/>
    </w:p>
    <w:p>
      <w:pPr>
        <w:pStyle w:val="42"/>
        <w:numPr>
          <w:ilvl w:val="0"/>
          <w:numId w:val="1"/>
        </w:numPr>
        <w:ind w:firstLineChars="0"/>
        <w:jc w:val="left"/>
        <w:outlineLvl w:val="0"/>
        <w:rPr>
          <w:rFonts w:eastAsia="黑体" w:cs="Times New Roman"/>
          <w:bCs/>
          <w:vanish/>
          <w:kern w:val="44"/>
          <w:sz w:val="28"/>
          <w:szCs w:val="44"/>
        </w:rPr>
      </w:pPr>
      <w:bookmarkStart w:id="29" w:name="_Toc128393024"/>
      <w:bookmarkEnd w:id="29"/>
      <w:bookmarkStart w:id="30" w:name="_Toc128393188"/>
      <w:bookmarkEnd w:id="30"/>
    </w:p>
    <w:p>
      <w:pPr>
        <w:pStyle w:val="42"/>
        <w:numPr>
          <w:ilvl w:val="0"/>
          <w:numId w:val="1"/>
        </w:numPr>
        <w:ind w:firstLineChars="0"/>
        <w:jc w:val="left"/>
        <w:outlineLvl w:val="0"/>
        <w:rPr>
          <w:rFonts w:eastAsia="黑体" w:cs="Times New Roman"/>
          <w:bCs/>
          <w:vanish/>
          <w:kern w:val="44"/>
          <w:sz w:val="28"/>
          <w:szCs w:val="44"/>
        </w:rPr>
      </w:pPr>
      <w:bookmarkStart w:id="31" w:name="_Toc128393025"/>
      <w:bookmarkEnd w:id="31"/>
      <w:bookmarkStart w:id="32" w:name="_Toc128393189"/>
      <w:bookmarkEnd w:id="32"/>
    </w:p>
    <w:p>
      <w:pPr>
        <w:pStyle w:val="42"/>
        <w:numPr>
          <w:ilvl w:val="1"/>
          <w:numId w:val="1"/>
        </w:numPr>
        <w:ind w:firstLineChars="0"/>
        <w:outlineLvl w:val="1"/>
        <w:rPr>
          <w:rFonts w:cs="Times New Roman"/>
          <w:bCs/>
          <w:vanish/>
          <w:szCs w:val="24"/>
        </w:rPr>
      </w:pPr>
      <w:bookmarkStart w:id="33" w:name="_Toc128393190"/>
      <w:bookmarkEnd w:id="33"/>
    </w:p>
    <w:p>
      <w:pPr>
        <w:pStyle w:val="42"/>
        <w:numPr>
          <w:ilvl w:val="1"/>
          <w:numId w:val="1"/>
        </w:numPr>
        <w:ind w:firstLineChars="0"/>
        <w:outlineLvl w:val="1"/>
        <w:rPr>
          <w:rFonts w:cs="Times New Roman"/>
          <w:bCs/>
          <w:vanish/>
          <w:szCs w:val="24"/>
        </w:rPr>
      </w:pPr>
      <w:bookmarkStart w:id="34" w:name="_Toc128393191"/>
      <w:bookmarkEnd w:id="34"/>
    </w:p>
    <w:bookmarkEnd w:id="24"/>
    <w:bookmarkEnd w:id="25"/>
    <w:bookmarkEnd w:id="26"/>
    <w:p>
      <w:pPr>
        <w:spacing w:line="480" w:lineRule="exact"/>
        <w:ind w:firstLine="480" w:firstLineChars="200"/>
      </w:pPr>
      <w:r>
        <w:rPr>
          <w:rFonts w:hint="eastAsia" w:ascii="宋体" w:hAnsi="宋体" w:cs="宋体"/>
        </w:rPr>
        <w:t>5.2.1</w:t>
      </w:r>
      <w:r>
        <w:rPr>
          <w:rFonts w:hint="eastAsia" w:ascii="宋体" w:hAnsi="宋体" w:cs="宋体"/>
          <w:lang w:eastAsia="zh-CN"/>
        </w:rPr>
        <w:t>供方</w:t>
      </w:r>
      <w:r>
        <w:rPr>
          <w:rFonts w:hint="eastAsia" w:ascii="宋体" w:hAnsi="宋体" w:cs="宋体"/>
        </w:rPr>
        <w:t>提供的产品质量符合以下要求外，还需满足国家及电力行业相关最新标准的要求；产品质量实行三包，如产品有质量问题，</w:t>
      </w:r>
      <w:r>
        <w:rPr>
          <w:rFonts w:hint="eastAsia" w:ascii="宋体" w:hAnsi="宋体" w:cs="宋体"/>
          <w:lang w:eastAsia="zh-CN"/>
        </w:rPr>
        <w:t>供方</w:t>
      </w:r>
      <w:r>
        <w:rPr>
          <w:rFonts w:hint="eastAsia" w:ascii="宋体" w:hAnsi="宋体" w:cs="宋体"/>
        </w:rPr>
        <w:t>同意退货或换货并视为</w:t>
      </w:r>
      <w:r>
        <w:rPr>
          <w:rFonts w:hint="eastAsia" w:ascii="宋体" w:hAnsi="宋体" w:cs="宋体"/>
          <w:lang w:eastAsia="zh-CN"/>
        </w:rPr>
        <w:t>供方</w:t>
      </w:r>
      <w:r>
        <w:rPr>
          <w:rFonts w:hint="eastAsia" w:ascii="宋体" w:hAnsi="宋体" w:cs="宋体"/>
        </w:rPr>
        <w:t>违约，换货周期由</w:t>
      </w:r>
      <w:r>
        <w:rPr>
          <w:rFonts w:hint="eastAsia" w:ascii="宋体" w:hAnsi="宋体" w:cs="宋体"/>
          <w:lang w:eastAsia="zh-CN"/>
        </w:rPr>
        <w:t>需方</w:t>
      </w:r>
      <w:r>
        <w:rPr>
          <w:rFonts w:hint="eastAsia" w:ascii="宋体" w:hAnsi="宋体" w:cs="宋体"/>
        </w:rPr>
        <w:t>根据实际现场使用需要定，运输费用由</w:t>
      </w:r>
      <w:r>
        <w:rPr>
          <w:rFonts w:hint="eastAsia" w:ascii="宋体" w:hAnsi="宋体" w:cs="宋体"/>
          <w:lang w:eastAsia="zh-CN"/>
        </w:rPr>
        <w:t>供方</w:t>
      </w:r>
      <w:r>
        <w:rPr>
          <w:rFonts w:hint="eastAsia" w:ascii="宋体" w:hAnsi="宋体" w:cs="宋体"/>
        </w:rPr>
        <w:t>承担。</w:t>
      </w:r>
    </w:p>
    <w:p>
      <w:pPr>
        <w:spacing w:line="480" w:lineRule="exact"/>
        <w:ind w:firstLine="480" w:firstLineChars="200"/>
        <w:rPr>
          <w:rFonts w:ascii="宋体" w:hAnsi="宋体"/>
        </w:rPr>
      </w:pPr>
      <w:r>
        <w:rPr>
          <w:rFonts w:hint="eastAsia" w:ascii="宋体" w:hAnsi="宋体"/>
        </w:rPr>
        <w:t>5.2.2阀门供货范围均包含阀门本体、执行器及配套的附件、备品备件、专用工具等，且费用包含在总价中。</w:t>
      </w:r>
    </w:p>
    <w:p>
      <w:pPr>
        <w:adjustRightInd w:val="0"/>
        <w:snapToGrid w:val="0"/>
        <w:spacing w:before="120" w:after="60"/>
        <w:ind w:firstLine="570"/>
        <w:rPr>
          <w:rFonts w:hint="eastAsia" w:ascii="宋体" w:hAnsi="宋体" w:cs="宋体"/>
        </w:rPr>
      </w:pPr>
      <w:r>
        <w:rPr>
          <w:rFonts w:hint="eastAsia" w:ascii="宋体" w:hAnsi="宋体"/>
        </w:rPr>
        <w:t>5.2.4</w:t>
      </w:r>
      <w:r>
        <w:rPr>
          <w:rFonts w:hint="eastAsia" w:ascii="宋体" w:hAnsi="宋体" w:cs="宋体"/>
        </w:rPr>
        <w:t>电动调节阀相关参数要求</w:t>
      </w:r>
    </w:p>
    <w:p>
      <w:pPr>
        <w:adjustRightInd w:val="0"/>
        <w:snapToGrid w:val="0"/>
        <w:spacing w:before="120" w:after="60"/>
        <w:rPr>
          <w:rFonts w:hint="default" w:ascii="宋体" w:hAnsi="宋体" w:eastAsia="宋体" w:cs="宋体"/>
          <w:color w:val="FF0000"/>
          <w:lang w:val="en-US" w:eastAsia="zh-CN"/>
        </w:rPr>
      </w:pPr>
      <w:r>
        <w:rPr>
          <w:rFonts w:hint="eastAsia" w:ascii="宋体" w:hAnsi="宋体" w:cs="宋体"/>
          <w:color w:val="FF0000"/>
          <w:lang w:val="en-US" w:eastAsia="zh-CN"/>
        </w:rPr>
        <w:t>1）冷却蒸汽管道电动碟阀</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3"/>
        <w:gridCol w:w="5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阀门型式</w:t>
            </w:r>
          </w:p>
        </w:tc>
        <w:tc>
          <w:tcPr>
            <w:tcW w:w="2860"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蝶阀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阀门名称</w:t>
            </w:r>
          </w:p>
        </w:tc>
        <w:tc>
          <w:tcPr>
            <w:tcW w:w="2860"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电动</w:t>
            </w:r>
            <w:r>
              <w:rPr>
                <w:rFonts w:hint="eastAsia" w:cs="宋体" w:asciiTheme="minorEastAsia" w:hAnsiTheme="minorEastAsia" w:eastAsiaTheme="minorEastAsia"/>
                <w:color w:val="FF0000"/>
                <w:kern w:val="0"/>
                <w:lang w:eastAsia="zh-CN"/>
              </w:rPr>
              <w:t>碟</w:t>
            </w:r>
            <w:r>
              <w:rPr>
                <w:rFonts w:hint="eastAsia" w:cs="宋体" w:asciiTheme="minorEastAsia" w:hAnsiTheme="minorEastAsia" w:eastAsiaTheme="minorEastAsia"/>
                <w:color w:val="FF0000"/>
                <w:kern w:val="0"/>
              </w:rPr>
              <w:t>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39"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使用位置</w:t>
            </w:r>
          </w:p>
        </w:tc>
        <w:tc>
          <w:tcPr>
            <w:tcW w:w="2860"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低压缸冷却旁路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工作介质</w:t>
            </w:r>
          </w:p>
        </w:tc>
        <w:tc>
          <w:tcPr>
            <w:tcW w:w="2860"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过热蒸汽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设计压力</w:t>
            </w:r>
            <w:r>
              <w:rPr>
                <w:rFonts w:cs="宋体" w:asciiTheme="minorEastAsia" w:hAnsiTheme="minorEastAsia" w:eastAsiaTheme="minorEastAsia"/>
                <w:color w:val="FF0000"/>
                <w:kern w:val="0"/>
              </w:rPr>
              <w:t>MPa</w:t>
            </w:r>
          </w:p>
        </w:tc>
        <w:tc>
          <w:tcPr>
            <w:tcW w:w="2860" w:type="pct"/>
          </w:tcPr>
          <w:p>
            <w:pPr>
              <w:rPr>
                <w:rFonts w:hint="default" w:cs="宋体" w:asciiTheme="minorEastAsia" w:hAnsiTheme="minorEastAsia" w:eastAsiaTheme="minorEastAsia"/>
                <w:color w:val="FF0000"/>
                <w:kern w:val="0"/>
                <w:lang w:val="en-US" w:eastAsia="zh-CN"/>
              </w:rPr>
            </w:pPr>
            <w:r>
              <w:rPr>
                <w:rFonts w:hint="eastAsia" w:cs="宋体" w:asciiTheme="minorEastAsia" w:hAnsiTheme="minorEastAsia" w:eastAsiaTheme="minorEastAsia"/>
                <w:color w:val="FF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设计温度℃</w:t>
            </w:r>
          </w:p>
        </w:tc>
        <w:tc>
          <w:tcPr>
            <w:tcW w:w="2860" w:type="pct"/>
          </w:tcPr>
          <w:p>
            <w:pPr>
              <w:rPr>
                <w:rFonts w:hint="default" w:cs="宋体" w:asciiTheme="minorEastAsia" w:hAnsiTheme="minorEastAsia" w:eastAsiaTheme="minorEastAsia"/>
                <w:color w:val="FF0000"/>
                <w:kern w:val="0"/>
                <w:lang w:val="en-US" w:eastAsia="zh-CN"/>
              </w:rPr>
            </w:pPr>
            <w:r>
              <w:rPr>
                <w:rFonts w:hint="eastAsia" w:cs="宋体" w:asciiTheme="minorEastAsia" w:hAnsiTheme="minorEastAsia" w:eastAsiaTheme="minorEastAsia"/>
                <w:color w:val="FF0000"/>
                <w:kern w:val="0"/>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最高工作压力</w:t>
            </w:r>
            <w:r>
              <w:rPr>
                <w:rFonts w:cs="宋体" w:asciiTheme="minorEastAsia" w:hAnsiTheme="minorEastAsia" w:eastAsiaTheme="minorEastAsia"/>
                <w:color w:val="FF0000"/>
                <w:kern w:val="0"/>
              </w:rPr>
              <w:t>MPa.a</w:t>
            </w:r>
          </w:p>
        </w:tc>
        <w:tc>
          <w:tcPr>
            <w:tcW w:w="2860" w:type="pct"/>
          </w:tcPr>
          <w:p>
            <w:pPr>
              <w:rPr>
                <w:rFonts w:hint="default" w:cs="宋体" w:asciiTheme="minorEastAsia" w:hAnsiTheme="minorEastAsia" w:eastAsiaTheme="minorEastAsia"/>
                <w:color w:val="FF0000"/>
                <w:kern w:val="0"/>
                <w:lang w:val="en-US" w:eastAsia="zh-CN"/>
              </w:rPr>
            </w:pPr>
            <w:r>
              <w:rPr>
                <w:rFonts w:hint="eastAsia" w:cs="宋体" w:asciiTheme="minorEastAsia" w:hAnsiTheme="minorEastAsia" w:eastAsiaTheme="minorEastAsia"/>
                <w:color w:val="FF0000"/>
                <w:kern w:val="0"/>
              </w:rPr>
              <w:t>0.5</w:t>
            </w:r>
            <w:r>
              <w:rPr>
                <w:rFonts w:hint="eastAsia" w:cs="宋体" w:asciiTheme="minorEastAsia" w:hAnsiTheme="minorEastAsia" w:eastAsiaTheme="minorEastAsia"/>
                <w:color w:val="FF0000"/>
                <w:kern w:val="0"/>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最高工作压差</w:t>
            </w:r>
            <w:r>
              <w:rPr>
                <w:rFonts w:cs="宋体" w:asciiTheme="minorEastAsia" w:hAnsiTheme="minorEastAsia" w:eastAsiaTheme="minorEastAsia"/>
                <w:color w:val="FF0000"/>
                <w:kern w:val="0"/>
              </w:rPr>
              <w:t>MPa</w:t>
            </w:r>
          </w:p>
        </w:tc>
        <w:tc>
          <w:tcPr>
            <w:tcW w:w="2860" w:type="pct"/>
          </w:tcPr>
          <w:p>
            <w:pPr>
              <w:rPr>
                <w:rFonts w:hint="default" w:cs="宋体" w:asciiTheme="minorEastAsia" w:hAnsiTheme="minorEastAsia" w:eastAsiaTheme="minorEastAsia"/>
                <w:color w:val="FF0000"/>
                <w:kern w:val="0"/>
                <w:lang w:val="en-US" w:eastAsia="zh-CN"/>
              </w:rPr>
            </w:pPr>
            <w:r>
              <w:rPr>
                <w:rFonts w:hint="eastAsia" w:cs="宋体" w:asciiTheme="minorEastAsia" w:hAnsiTheme="minorEastAsia" w:eastAsiaTheme="minorEastAsia"/>
                <w:color w:val="FF0000"/>
                <w:kern w:val="0"/>
              </w:rPr>
              <w:t>0.5</w:t>
            </w:r>
            <w:r>
              <w:rPr>
                <w:rFonts w:hint="eastAsia" w:cs="宋体" w:asciiTheme="minorEastAsia" w:hAnsiTheme="minorEastAsia" w:eastAsiaTheme="minorEastAsia"/>
                <w:color w:val="FF0000"/>
                <w:kern w:val="0"/>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运行工况</w:t>
            </w:r>
          </w:p>
        </w:tc>
        <w:tc>
          <w:tcPr>
            <w:tcW w:w="2860" w:type="pct"/>
          </w:tcPr>
          <w:p>
            <w:pPr>
              <w:rPr>
                <w:rFonts w:cs="宋体" w:asciiTheme="minorEastAsia" w:hAnsiTheme="minorEastAsia" w:eastAsiaTheme="minorEastAsia"/>
                <w:color w:val="FF0000"/>
                <w:kern w:val="0"/>
              </w:rPr>
            </w:pPr>
            <w:r>
              <w:rPr>
                <w:rFonts w:cs="宋体" w:asciiTheme="minorEastAsia" w:hAnsiTheme="minorEastAsia" w:eastAsiaTheme="minorEastAsia"/>
                <w:color w:val="FF0000"/>
                <w:kern w:val="0"/>
              </w:rPr>
              <w:t>3</w:t>
            </w:r>
            <w:r>
              <w:rPr>
                <w:rFonts w:hint="eastAsia" w:cs="宋体" w:asciiTheme="minorEastAsia" w:hAnsiTheme="minorEastAsia" w:eastAsiaTheme="minorEastAsia"/>
                <w:color w:val="FF0000"/>
                <w:kern w:val="0"/>
                <w:lang w:val="en-US" w:eastAsia="zh-CN"/>
              </w:rPr>
              <w:t>0</w:t>
            </w:r>
            <w:r>
              <w:rPr>
                <w:rFonts w:cs="宋体" w:asciiTheme="minorEastAsia" w:hAnsiTheme="minorEastAsia" w:eastAsiaTheme="minorEastAsia"/>
                <w:color w:val="FF0000"/>
                <w:kern w:val="0"/>
              </w:rPr>
              <w:t>t/h/0.</w:t>
            </w:r>
            <w:r>
              <w:rPr>
                <w:rFonts w:hint="eastAsia" w:cs="宋体" w:asciiTheme="minorEastAsia" w:hAnsiTheme="minorEastAsia" w:eastAsiaTheme="minorEastAsia"/>
                <w:color w:val="FF0000"/>
                <w:kern w:val="0"/>
                <w:lang w:val="en-US" w:eastAsia="zh-CN"/>
              </w:rPr>
              <w:t>3</w:t>
            </w:r>
            <w:r>
              <w:rPr>
                <w:rFonts w:cs="宋体" w:asciiTheme="minorEastAsia" w:hAnsiTheme="minorEastAsia" w:eastAsiaTheme="minorEastAsia"/>
                <w:color w:val="FF0000"/>
                <w:kern w:val="0"/>
              </w:rPr>
              <w:t>Mpa.a/</w:t>
            </w:r>
            <w:r>
              <w:rPr>
                <w:rFonts w:hint="eastAsia" w:cs="宋体" w:asciiTheme="minorEastAsia" w:hAnsiTheme="minorEastAsia" w:eastAsiaTheme="minorEastAsia"/>
                <w:color w:val="FF0000"/>
                <w:kern w:val="0"/>
                <w:lang w:val="en-US" w:eastAsia="zh-CN"/>
              </w:rPr>
              <w:t>216.7</w:t>
            </w:r>
            <w:r>
              <w:rPr>
                <w:rFonts w:hint="eastAsia" w:cs="宋体" w:asciiTheme="minorEastAsia" w:hAnsiTheme="minorEastAsia" w:eastAsiaTheme="minorEastAsia"/>
                <w:color w:val="FF0000"/>
                <w:kern w:val="0"/>
              </w:rPr>
              <w:t>℃（阀前）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阀门特性</w:t>
            </w:r>
          </w:p>
        </w:tc>
        <w:tc>
          <w:tcPr>
            <w:tcW w:w="2860"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全程可调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公称直径（</w:t>
            </w:r>
            <w:r>
              <w:rPr>
                <w:rFonts w:cs="宋体" w:asciiTheme="minorEastAsia" w:hAnsiTheme="minorEastAsia" w:eastAsiaTheme="minorEastAsia"/>
                <w:color w:val="FF0000"/>
                <w:kern w:val="0"/>
              </w:rPr>
              <w:t>mm</w:t>
            </w:r>
            <w:r>
              <w:rPr>
                <w:rFonts w:hint="eastAsia" w:cs="宋体" w:asciiTheme="minorEastAsia" w:hAnsiTheme="minorEastAsia" w:eastAsiaTheme="minorEastAsia"/>
                <w:color w:val="FF0000"/>
                <w:kern w:val="0"/>
              </w:rPr>
              <w:t>）</w:t>
            </w:r>
          </w:p>
        </w:tc>
        <w:tc>
          <w:tcPr>
            <w:tcW w:w="2860" w:type="pct"/>
          </w:tcPr>
          <w:p>
            <w:pPr>
              <w:rPr>
                <w:rFonts w:hint="default" w:cs="宋体" w:asciiTheme="minorEastAsia" w:hAnsiTheme="minorEastAsia" w:eastAsiaTheme="minorEastAsia"/>
                <w:color w:val="FF0000"/>
                <w:kern w:val="0"/>
                <w:lang w:val="en-US" w:eastAsia="zh-CN"/>
              </w:rPr>
            </w:pPr>
            <w:r>
              <w:rPr>
                <w:rFonts w:cs="宋体" w:asciiTheme="minorEastAsia" w:hAnsiTheme="minorEastAsia" w:eastAsiaTheme="minorEastAsia"/>
                <w:color w:val="FF0000"/>
                <w:kern w:val="0"/>
              </w:rPr>
              <w:t>DN</w:t>
            </w:r>
            <w:r>
              <w:rPr>
                <w:rFonts w:hint="eastAsia" w:cs="宋体" w:asciiTheme="minorEastAsia" w:hAnsiTheme="minorEastAsia" w:eastAsiaTheme="minorEastAsia"/>
                <w:color w:val="FF0000"/>
                <w:kern w:val="0"/>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接口管道尺寸（</w:t>
            </w:r>
            <w:r>
              <w:rPr>
                <w:rFonts w:cs="宋体" w:asciiTheme="minorEastAsia" w:hAnsiTheme="minorEastAsia" w:eastAsiaTheme="minorEastAsia"/>
                <w:color w:val="FF0000"/>
                <w:kern w:val="0"/>
              </w:rPr>
              <w:t>mm</w:t>
            </w:r>
            <w:r>
              <w:rPr>
                <w:rFonts w:hint="eastAsia" w:cs="宋体" w:asciiTheme="minorEastAsia" w:hAnsiTheme="minorEastAsia" w:eastAsiaTheme="minorEastAsia"/>
                <w:color w:val="FF0000"/>
                <w:kern w:val="0"/>
              </w:rPr>
              <w:t>）</w:t>
            </w:r>
          </w:p>
        </w:tc>
        <w:tc>
          <w:tcPr>
            <w:tcW w:w="2860" w:type="pct"/>
          </w:tcPr>
          <w:p>
            <w:pPr>
              <w:rPr>
                <w:rFonts w:hint="eastAsia" w:cs="宋体" w:asciiTheme="minorEastAsia" w:hAnsiTheme="minorEastAsia" w:eastAsiaTheme="minorEastAsia"/>
                <w:color w:val="FF0000"/>
                <w:kern w:val="0"/>
                <w:lang w:eastAsia="zh-CN"/>
              </w:rPr>
            </w:pPr>
            <w:r>
              <w:rPr>
                <w:rFonts w:hint="eastAsia" w:cs="宋体" w:asciiTheme="minorEastAsia" w:hAnsiTheme="minorEastAsia" w:eastAsiaTheme="minorEastAsia"/>
                <w:color w:val="FF0000"/>
                <w:kern w:val="0"/>
              </w:rPr>
              <w:t>Φ</w:t>
            </w:r>
            <w:r>
              <w:rPr>
                <w:rFonts w:hint="eastAsia" w:cs="宋体" w:asciiTheme="minorEastAsia" w:hAnsiTheme="minorEastAsia" w:eastAsiaTheme="minorEastAsia"/>
                <w:color w:val="FF0000"/>
                <w:kern w:val="0"/>
                <w:lang w:val="en-US" w:eastAsia="zh-CN"/>
              </w:rPr>
              <w:t>377</w:t>
            </w:r>
            <w:r>
              <w:rPr>
                <w:rFonts w:hint="eastAsia" w:cs="宋体" w:asciiTheme="minorEastAsia" w:hAnsiTheme="minorEastAsia" w:eastAsiaTheme="minorEastAsia"/>
                <w:color w:val="FF0000"/>
                <w:kern w:val="0"/>
              </w:rPr>
              <w:t>×</w:t>
            </w:r>
            <w:r>
              <w:rPr>
                <w:rFonts w:hint="eastAsia" w:cs="宋体" w:asciiTheme="minorEastAsia" w:hAnsiTheme="minorEastAsia" w:eastAsiaTheme="minorEastAsia"/>
                <w:color w:val="FF0000"/>
                <w:kern w:val="0"/>
                <w:lang w:val="en-US" w:eastAsia="zh-CN"/>
              </w:rPr>
              <w:t>7</w:t>
            </w:r>
            <w:r>
              <w:rPr>
                <w:rFonts w:cs="宋体" w:asciiTheme="minorEastAsia" w:hAnsiTheme="minorEastAsia" w:eastAsiaTheme="minorEastAsia"/>
                <w:color w:val="FF0000"/>
                <w:kern w:val="0"/>
              </w:rPr>
              <w:t>/</w:t>
            </w:r>
            <w:r>
              <w:rPr>
                <w:rFonts w:hint="eastAsia" w:cs="宋体" w:asciiTheme="minorEastAsia" w:hAnsiTheme="minorEastAsia" w:eastAsiaTheme="minorEastAsia"/>
                <w:color w:val="FF0000"/>
                <w:kern w:val="0"/>
              </w:rPr>
              <w:t>Φ</w:t>
            </w:r>
            <w:r>
              <w:rPr>
                <w:rFonts w:hint="eastAsia" w:cs="宋体" w:asciiTheme="minorEastAsia" w:hAnsiTheme="minorEastAsia" w:eastAsiaTheme="minorEastAsia"/>
                <w:color w:val="FF0000"/>
                <w:kern w:val="0"/>
                <w:lang w:val="en-US" w:eastAsia="zh-CN"/>
              </w:rPr>
              <w:t>377</w:t>
            </w:r>
            <w:r>
              <w:rPr>
                <w:rFonts w:hint="eastAsia" w:cs="宋体" w:asciiTheme="minorEastAsia" w:hAnsiTheme="minorEastAsia" w:eastAsiaTheme="minorEastAsia"/>
                <w:color w:val="FF0000"/>
                <w:kern w:val="0"/>
              </w:rPr>
              <w:t>×</w:t>
            </w:r>
            <w:r>
              <w:rPr>
                <w:rFonts w:hint="eastAsia" w:cs="宋体" w:asciiTheme="minorEastAsia" w:hAnsiTheme="minorEastAsia" w:eastAsiaTheme="minorEastAsia"/>
                <w:color w:val="FF0000"/>
                <w:kern w:val="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vAlign w:val="center"/>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数量</w:t>
            </w:r>
          </w:p>
        </w:tc>
        <w:tc>
          <w:tcPr>
            <w:tcW w:w="2860" w:type="pct"/>
            <w:vAlign w:val="center"/>
          </w:tcPr>
          <w:p>
            <w:pPr>
              <w:rPr>
                <w:rFonts w:cs="宋体" w:asciiTheme="minorEastAsia" w:hAnsiTheme="minorEastAsia" w:eastAsiaTheme="minorEastAsia"/>
                <w:color w:val="FF0000"/>
                <w:kern w:val="0"/>
              </w:rPr>
            </w:pPr>
            <w:r>
              <w:rPr>
                <w:rFonts w:cs="宋体" w:asciiTheme="minorEastAsia" w:hAnsiTheme="minorEastAsia" w:eastAsiaTheme="minorEastAsia"/>
                <w:color w:val="FF0000"/>
                <w:kern w:val="0"/>
              </w:rPr>
              <w:t xml:space="preserve">1 </w:t>
            </w:r>
            <w:r>
              <w:rPr>
                <w:rFonts w:hint="eastAsia" w:cs="宋体" w:asciiTheme="minorEastAsia" w:hAnsiTheme="minorEastAsia" w:eastAsiaTheme="minorEastAsia"/>
                <w:color w:val="FF0000"/>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vAlign w:val="center"/>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操纵装置型式</w:t>
            </w:r>
          </w:p>
        </w:tc>
        <w:tc>
          <w:tcPr>
            <w:tcW w:w="2860" w:type="pct"/>
            <w:vAlign w:val="center"/>
          </w:tcPr>
          <w:p>
            <w:pPr>
              <w:autoSpaceDE w:val="0"/>
              <w:autoSpaceDN w:val="0"/>
              <w:adjustRightInd w:val="0"/>
              <w:jc w:val="left"/>
              <w:rPr>
                <w:rFonts w:hint="default" w:cs="宋体" w:asciiTheme="minorEastAsia" w:hAnsiTheme="minorEastAsia" w:eastAsiaTheme="minorEastAsia"/>
                <w:color w:val="FF0000"/>
                <w:kern w:val="0"/>
                <w:lang w:val="en-US" w:eastAsia="zh-CN"/>
              </w:rPr>
            </w:pPr>
            <w:r>
              <w:rPr>
                <w:rFonts w:hint="eastAsia" w:cs="宋体" w:asciiTheme="minorEastAsia" w:hAnsiTheme="minorEastAsia" w:eastAsiaTheme="minorEastAsia"/>
                <w:color w:val="FF0000"/>
                <w:kern w:val="0"/>
                <w:lang w:eastAsia="zh-CN"/>
              </w:rPr>
              <w:t>罗托克</w:t>
            </w:r>
            <w:r>
              <w:rPr>
                <w:rFonts w:hint="eastAsia" w:cs="宋体" w:asciiTheme="minorEastAsia" w:hAnsiTheme="minorEastAsia" w:eastAsiaTheme="minorEastAsia"/>
                <w:color w:val="FF0000"/>
                <w:kern w:val="0"/>
                <w:lang w:val="en-US" w:eastAsia="zh-CN"/>
              </w:rPr>
              <w:t>IQM3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vAlign w:val="center"/>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连接形式</w:t>
            </w:r>
          </w:p>
        </w:tc>
        <w:tc>
          <w:tcPr>
            <w:tcW w:w="2860" w:type="pct"/>
            <w:vAlign w:val="center"/>
          </w:tcPr>
          <w:p>
            <w:pPr>
              <w:autoSpaceDE w:val="0"/>
              <w:autoSpaceDN w:val="0"/>
              <w:adjustRightInd w:val="0"/>
              <w:jc w:val="left"/>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法兰连接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vAlign w:val="center"/>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最大开度下相对压损系数</w:t>
            </w:r>
          </w:p>
        </w:tc>
        <w:tc>
          <w:tcPr>
            <w:tcW w:w="2860" w:type="pct"/>
            <w:vAlign w:val="center"/>
          </w:tcPr>
          <w:p>
            <w:pPr>
              <w:tabs>
                <w:tab w:val="left" w:pos="435"/>
              </w:tabs>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w:t>
            </w:r>
            <w:r>
              <w:rPr>
                <w:rFonts w:cs="宋体" w:asciiTheme="minorEastAsia" w:hAnsiTheme="minorEastAsia" w:eastAsiaTheme="minorEastAsia"/>
                <w:color w:val="FF0000"/>
                <w:kern w:val="0"/>
              </w:rPr>
              <w:t xml:space="preserve"> 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vAlign w:val="center"/>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电动执行机构供电电源</w:t>
            </w:r>
          </w:p>
        </w:tc>
        <w:tc>
          <w:tcPr>
            <w:tcW w:w="2860" w:type="pct"/>
            <w:vAlign w:val="center"/>
          </w:tcPr>
          <w:p>
            <w:pPr>
              <w:rPr>
                <w:rFonts w:cs="宋体" w:asciiTheme="minorEastAsia" w:hAnsiTheme="minorEastAsia" w:eastAsiaTheme="minorEastAsia"/>
                <w:color w:val="FF0000"/>
                <w:kern w:val="0"/>
              </w:rPr>
            </w:pPr>
            <w:r>
              <w:rPr>
                <w:rFonts w:cs="宋体" w:asciiTheme="minorEastAsia" w:hAnsiTheme="minorEastAsia" w:eastAsiaTheme="minorEastAsia"/>
                <w:color w:val="FF0000"/>
                <w:kern w:val="0"/>
              </w:rPr>
              <w:t>AC380V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vAlign w:val="center"/>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输入输出信号</w:t>
            </w:r>
          </w:p>
        </w:tc>
        <w:tc>
          <w:tcPr>
            <w:tcW w:w="2860" w:type="pct"/>
            <w:vAlign w:val="center"/>
          </w:tcPr>
          <w:p>
            <w:pPr>
              <w:rPr>
                <w:rFonts w:cs="宋体" w:asciiTheme="minorEastAsia" w:hAnsiTheme="minorEastAsia" w:eastAsiaTheme="minorEastAsia"/>
                <w:color w:val="FF0000"/>
                <w:kern w:val="0"/>
              </w:rPr>
            </w:pPr>
            <w:r>
              <w:rPr>
                <w:rFonts w:cs="宋体" w:asciiTheme="minorEastAsia" w:hAnsiTheme="minorEastAsia" w:eastAsiaTheme="minorEastAsia"/>
                <w:color w:val="FF0000"/>
                <w:kern w:val="0"/>
              </w:rPr>
              <w:t>4~20mA 24VDC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vAlign w:val="center"/>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密封等级</w:t>
            </w:r>
          </w:p>
        </w:tc>
        <w:tc>
          <w:tcPr>
            <w:tcW w:w="2860" w:type="pct"/>
            <w:vAlign w:val="center"/>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零泄漏（按</w:t>
            </w:r>
            <w:r>
              <w:rPr>
                <w:rFonts w:cs="宋体" w:asciiTheme="minorEastAsia" w:hAnsiTheme="minorEastAsia" w:eastAsiaTheme="minorEastAsia"/>
                <w:color w:val="FF0000"/>
                <w:kern w:val="0"/>
              </w:rPr>
              <w:t xml:space="preserve">ANSI V </w:t>
            </w:r>
            <w:r>
              <w:rPr>
                <w:rFonts w:hint="eastAsia" w:cs="宋体" w:asciiTheme="minorEastAsia" w:hAnsiTheme="minorEastAsia" w:eastAsiaTheme="minorEastAsia"/>
                <w:color w:val="FF0000"/>
                <w:kern w:val="0"/>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vAlign w:val="center"/>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环境温度（℃）</w:t>
            </w:r>
          </w:p>
        </w:tc>
        <w:tc>
          <w:tcPr>
            <w:tcW w:w="2860" w:type="pct"/>
            <w:vAlign w:val="center"/>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60</w:t>
            </w:r>
          </w:p>
        </w:tc>
      </w:tr>
    </w:tbl>
    <w:p>
      <w:pPr>
        <w:adjustRightInd w:val="0"/>
        <w:snapToGrid w:val="0"/>
        <w:spacing w:before="120" w:after="60"/>
        <w:rPr>
          <w:rFonts w:hint="eastAsia" w:ascii="宋体" w:hAnsi="宋体" w:cs="宋体"/>
          <w:lang w:val="en-US" w:eastAsia="zh-CN"/>
        </w:rPr>
      </w:pPr>
    </w:p>
    <w:p>
      <w:pPr>
        <w:adjustRightInd w:val="0"/>
        <w:snapToGrid w:val="0"/>
        <w:spacing w:before="120" w:after="60"/>
        <w:rPr>
          <w:rFonts w:hint="default" w:ascii="宋体" w:hAnsi="宋体" w:eastAsia="宋体" w:cs="宋体"/>
          <w:color w:val="FF0000"/>
          <w:lang w:val="en-US" w:eastAsia="zh-CN"/>
        </w:rPr>
      </w:pPr>
      <w:r>
        <w:rPr>
          <w:rFonts w:hint="eastAsia" w:ascii="宋体" w:hAnsi="宋体" w:cs="宋体"/>
          <w:color w:val="FF0000"/>
          <w:lang w:val="en-US" w:eastAsia="zh-CN"/>
        </w:rPr>
        <w:t>2）喷水减温管道电动调节阀</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3"/>
        <w:gridCol w:w="5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阀门型式</w:t>
            </w:r>
          </w:p>
        </w:tc>
        <w:tc>
          <w:tcPr>
            <w:tcW w:w="2860" w:type="pct"/>
          </w:tcPr>
          <w:p>
            <w:pPr>
              <w:rPr>
                <w:rFonts w:hint="eastAsia" w:cs="宋体" w:asciiTheme="minorEastAsia" w:hAnsiTheme="minorEastAsia" w:eastAsiaTheme="minorEastAsia"/>
                <w:color w:val="FF0000"/>
                <w:kern w:val="0"/>
                <w:lang w:eastAsia="zh-CN"/>
              </w:rPr>
            </w:pPr>
            <w:r>
              <w:rPr>
                <w:rFonts w:hint="eastAsia" w:cs="宋体" w:asciiTheme="minorEastAsia" w:hAnsiTheme="minorEastAsia" w:eastAsiaTheme="minorEastAsia"/>
                <w:color w:val="FF0000"/>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阀门名称</w:t>
            </w:r>
          </w:p>
        </w:tc>
        <w:tc>
          <w:tcPr>
            <w:tcW w:w="2860"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电动调节阀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使用位置</w:t>
            </w:r>
          </w:p>
        </w:tc>
        <w:tc>
          <w:tcPr>
            <w:tcW w:w="2860" w:type="pct"/>
          </w:tcPr>
          <w:p>
            <w:pPr>
              <w:rPr>
                <w:rFonts w:hint="eastAsia" w:cs="宋体" w:asciiTheme="minorEastAsia" w:hAnsiTheme="minorEastAsia" w:eastAsiaTheme="minorEastAsia"/>
                <w:color w:val="FF0000"/>
                <w:kern w:val="0"/>
                <w:lang w:eastAsia="zh-CN"/>
              </w:rPr>
            </w:pPr>
            <w:r>
              <w:rPr>
                <w:rFonts w:hint="eastAsia" w:cs="宋体" w:asciiTheme="minorEastAsia" w:hAnsiTheme="minorEastAsia" w:eastAsiaTheme="minorEastAsia"/>
                <w:color w:val="FF0000"/>
                <w:kern w:val="0"/>
                <w:lang w:eastAsia="zh-CN"/>
              </w:rPr>
              <w:t>喷水减温管道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工作介质</w:t>
            </w:r>
          </w:p>
        </w:tc>
        <w:tc>
          <w:tcPr>
            <w:tcW w:w="2860" w:type="pct"/>
          </w:tcPr>
          <w:p>
            <w:pPr>
              <w:rPr>
                <w:rFonts w:hint="eastAsia" w:cs="宋体" w:asciiTheme="minorEastAsia" w:hAnsiTheme="minorEastAsia" w:eastAsiaTheme="minorEastAsia"/>
                <w:color w:val="FF0000"/>
                <w:kern w:val="0"/>
                <w:lang w:eastAsia="zh-CN"/>
              </w:rPr>
            </w:pPr>
            <w:r>
              <w:rPr>
                <w:rFonts w:hint="eastAsia" w:cs="宋体" w:asciiTheme="minorEastAsia" w:hAnsiTheme="minorEastAsia" w:eastAsiaTheme="minorEastAsia"/>
                <w:color w:val="FF0000"/>
                <w:kern w:val="0"/>
                <w:lang w:eastAsia="zh-CN"/>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设计压力</w:t>
            </w:r>
            <w:r>
              <w:rPr>
                <w:rFonts w:cs="宋体" w:asciiTheme="minorEastAsia" w:hAnsiTheme="minorEastAsia" w:eastAsiaTheme="minorEastAsia"/>
                <w:color w:val="FF0000"/>
                <w:kern w:val="0"/>
              </w:rPr>
              <w:t>MPa</w:t>
            </w:r>
          </w:p>
        </w:tc>
        <w:tc>
          <w:tcPr>
            <w:tcW w:w="2860" w:type="pct"/>
          </w:tcPr>
          <w:p>
            <w:pPr>
              <w:rPr>
                <w:rFonts w:hint="default" w:cs="宋体" w:asciiTheme="minorEastAsia" w:hAnsiTheme="minorEastAsia" w:eastAsiaTheme="minorEastAsia"/>
                <w:color w:val="FF0000"/>
                <w:kern w:val="0"/>
                <w:lang w:val="en-US" w:eastAsia="zh-CN"/>
              </w:rPr>
            </w:pPr>
            <w:r>
              <w:rPr>
                <w:rFonts w:hint="eastAsia" w:cs="宋体" w:asciiTheme="minorEastAsia" w:hAnsiTheme="minorEastAsia" w:eastAsiaTheme="minorEastAsia"/>
                <w:color w:val="FF0000"/>
                <w:kern w:val="0"/>
                <w:lang w:val="en-US" w:eastAsia="zh-CN"/>
              </w:rPr>
              <w:t>3.706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设计温度℃</w:t>
            </w:r>
          </w:p>
        </w:tc>
        <w:tc>
          <w:tcPr>
            <w:tcW w:w="2860" w:type="pct"/>
          </w:tcPr>
          <w:p>
            <w:pPr>
              <w:rPr>
                <w:rFonts w:hint="default" w:cs="宋体" w:asciiTheme="minorEastAsia" w:hAnsiTheme="minorEastAsia" w:eastAsiaTheme="minorEastAsia"/>
                <w:color w:val="FF0000"/>
                <w:kern w:val="0"/>
                <w:lang w:val="en-US" w:eastAsia="zh-CN"/>
              </w:rPr>
            </w:pPr>
            <w:r>
              <w:rPr>
                <w:rFonts w:hint="eastAsia" w:cs="宋体" w:asciiTheme="minorEastAsia" w:hAnsiTheme="minorEastAsia" w:eastAsiaTheme="minorEastAsia"/>
                <w:color w:val="FF0000"/>
                <w:kern w:val="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工作压力</w:t>
            </w:r>
            <w:r>
              <w:rPr>
                <w:rFonts w:cs="宋体" w:asciiTheme="minorEastAsia" w:hAnsiTheme="minorEastAsia" w:eastAsiaTheme="minorEastAsia"/>
                <w:color w:val="FF0000"/>
                <w:kern w:val="0"/>
              </w:rPr>
              <w:t>MPa</w:t>
            </w:r>
          </w:p>
        </w:tc>
        <w:tc>
          <w:tcPr>
            <w:tcW w:w="2860" w:type="pct"/>
          </w:tcPr>
          <w:p>
            <w:pPr>
              <w:rPr>
                <w:rFonts w:hint="default" w:cs="宋体" w:asciiTheme="minorEastAsia" w:hAnsiTheme="minorEastAsia" w:eastAsiaTheme="minorEastAsia"/>
                <w:color w:val="FF0000"/>
                <w:kern w:val="0"/>
                <w:lang w:val="en-US" w:eastAsia="zh-CN"/>
              </w:rPr>
            </w:pPr>
            <w:r>
              <w:rPr>
                <w:rFonts w:hint="eastAsia" w:cs="宋体" w:asciiTheme="minorEastAsia" w:hAnsiTheme="minorEastAsia" w:eastAsiaTheme="minorEastAsia"/>
                <w:color w:val="FF0000"/>
                <w:kern w:val="0"/>
                <w:lang w:val="en-US" w:eastAsia="zh-CN"/>
              </w:rPr>
              <w:t>0.49-0.79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139" w:type="pct"/>
          </w:tcPr>
          <w:p>
            <w:pPr>
              <w:rPr>
                <w:rFonts w:hint="eastAsia" w:cs="宋体" w:asciiTheme="minorEastAsia" w:hAnsiTheme="minorEastAsia" w:eastAsiaTheme="minorEastAsia"/>
                <w:color w:val="FF0000"/>
                <w:kern w:val="0"/>
                <w:lang w:eastAsia="zh-CN"/>
              </w:rPr>
            </w:pPr>
            <w:r>
              <w:rPr>
                <w:rFonts w:hint="eastAsia" w:cs="宋体" w:asciiTheme="minorEastAsia" w:hAnsiTheme="minorEastAsia" w:eastAsiaTheme="minorEastAsia"/>
                <w:color w:val="FF0000"/>
                <w:kern w:val="0"/>
                <w:lang w:eastAsia="zh-CN"/>
              </w:rPr>
              <w:t>工作温度℃</w:t>
            </w:r>
          </w:p>
        </w:tc>
        <w:tc>
          <w:tcPr>
            <w:tcW w:w="2860" w:type="pct"/>
          </w:tcPr>
          <w:p>
            <w:pPr>
              <w:rPr>
                <w:rFonts w:hint="default" w:cs="宋体" w:asciiTheme="minorEastAsia" w:hAnsiTheme="minorEastAsia" w:eastAsiaTheme="minorEastAsia"/>
                <w:color w:val="FF0000"/>
                <w:kern w:val="0"/>
                <w:lang w:val="en-US" w:eastAsia="zh-CN"/>
              </w:rPr>
            </w:pPr>
            <w:r>
              <w:rPr>
                <w:rFonts w:hint="eastAsia" w:cs="宋体" w:asciiTheme="minorEastAsia" w:hAnsiTheme="minorEastAsia" w:eastAsiaTheme="minorEastAsia"/>
                <w:color w:val="FF0000"/>
                <w:kern w:val="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tcPr>
          <w:p>
            <w:pPr>
              <w:rPr>
                <w:rFonts w:hint="default" w:cs="宋体" w:asciiTheme="minorEastAsia" w:hAnsiTheme="minorEastAsia" w:eastAsiaTheme="minorEastAsia"/>
                <w:color w:val="FF0000"/>
                <w:kern w:val="0"/>
                <w:lang w:val="en-US" w:eastAsia="zh-CN"/>
              </w:rPr>
            </w:pPr>
            <w:r>
              <w:rPr>
                <w:rFonts w:hint="eastAsia" w:cs="宋体" w:asciiTheme="minorEastAsia" w:hAnsiTheme="minorEastAsia" w:eastAsiaTheme="minorEastAsia"/>
                <w:color w:val="FF0000"/>
                <w:kern w:val="0"/>
                <w:lang w:eastAsia="zh-CN"/>
              </w:rPr>
              <w:t>流量</w:t>
            </w:r>
            <w:r>
              <w:rPr>
                <w:rFonts w:hint="eastAsia" w:cs="宋体" w:asciiTheme="minorEastAsia" w:hAnsiTheme="minorEastAsia" w:eastAsiaTheme="minorEastAsia"/>
                <w:color w:val="FF0000"/>
                <w:kern w:val="0"/>
                <w:lang w:val="en-US" w:eastAsia="zh-CN"/>
              </w:rPr>
              <w:t>t/h</w:t>
            </w:r>
          </w:p>
        </w:tc>
        <w:tc>
          <w:tcPr>
            <w:tcW w:w="2860" w:type="pct"/>
          </w:tcPr>
          <w:p>
            <w:pPr>
              <w:rPr>
                <w:rFonts w:hint="default" w:cs="宋体" w:asciiTheme="minorEastAsia" w:hAnsiTheme="minorEastAsia" w:eastAsiaTheme="minorEastAsia"/>
                <w:color w:val="FF0000"/>
                <w:kern w:val="0"/>
                <w:lang w:val="en-US" w:eastAsia="zh-CN"/>
              </w:rPr>
            </w:pPr>
            <w:r>
              <w:rPr>
                <w:rFonts w:hint="eastAsia" w:cs="宋体" w:asciiTheme="minorEastAsia" w:hAnsiTheme="minorEastAsia" w:eastAsiaTheme="minorEastAsia"/>
                <w:color w:val="FF0000"/>
                <w:kern w:val="0"/>
                <w:lang w:val="en-US" w:eastAsia="zh-CN"/>
              </w:rPr>
              <w:t>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阀门特性</w:t>
            </w:r>
          </w:p>
        </w:tc>
        <w:tc>
          <w:tcPr>
            <w:tcW w:w="2860"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全程可调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公称直径（</w:t>
            </w:r>
            <w:r>
              <w:rPr>
                <w:rFonts w:cs="宋体" w:asciiTheme="minorEastAsia" w:hAnsiTheme="minorEastAsia" w:eastAsiaTheme="minorEastAsia"/>
                <w:color w:val="FF0000"/>
                <w:kern w:val="0"/>
              </w:rPr>
              <w:t>mm</w:t>
            </w:r>
            <w:r>
              <w:rPr>
                <w:rFonts w:hint="eastAsia" w:cs="宋体" w:asciiTheme="minorEastAsia" w:hAnsiTheme="minorEastAsia" w:eastAsiaTheme="minorEastAsia"/>
                <w:color w:val="FF0000"/>
                <w:kern w:val="0"/>
              </w:rPr>
              <w:t>）</w:t>
            </w:r>
          </w:p>
        </w:tc>
        <w:tc>
          <w:tcPr>
            <w:tcW w:w="2860" w:type="pct"/>
          </w:tcPr>
          <w:p>
            <w:pPr>
              <w:rPr>
                <w:rFonts w:hint="default" w:cs="宋体" w:asciiTheme="minorEastAsia" w:hAnsiTheme="minorEastAsia" w:eastAsiaTheme="minorEastAsia"/>
                <w:color w:val="FF0000"/>
                <w:kern w:val="0"/>
                <w:lang w:val="en-US" w:eastAsia="zh-CN"/>
              </w:rPr>
            </w:pPr>
            <w:r>
              <w:rPr>
                <w:rFonts w:cs="宋体" w:asciiTheme="minorEastAsia" w:hAnsiTheme="minorEastAsia" w:eastAsiaTheme="minorEastAsia"/>
                <w:color w:val="FF0000"/>
                <w:kern w:val="0"/>
              </w:rPr>
              <w:t>DN</w:t>
            </w:r>
            <w:r>
              <w:rPr>
                <w:rFonts w:hint="eastAsia" w:cs="宋体" w:asciiTheme="minorEastAsia" w:hAnsiTheme="minorEastAsia" w:eastAsiaTheme="minorEastAsia"/>
                <w:color w:val="FF0000"/>
                <w:kern w:val="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接口管道尺寸（</w:t>
            </w:r>
            <w:r>
              <w:rPr>
                <w:rFonts w:cs="宋体" w:asciiTheme="minorEastAsia" w:hAnsiTheme="minorEastAsia" w:eastAsiaTheme="minorEastAsia"/>
                <w:color w:val="FF0000"/>
                <w:kern w:val="0"/>
              </w:rPr>
              <w:t>mm</w:t>
            </w:r>
            <w:r>
              <w:rPr>
                <w:rFonts w:hint="eastAsia" w:cs="宋体" w:asciiTheme="minorEastAsia" w:hAnsiTheme="minorEastAsia" w:eastAsiaTheme="minorEastAsia"/>
                <w:color w:val="FF0000"/>
                <w:kern w:val="0"/>
              </w:rPr>
              <w:t>）</w:t>
            </w:r>
          </w:p>
        </w:tc>
        <w:tc>
          <w:tcPr>
            <w:tcW w:w="2860" w:type="pct"/>
          </w:tcPr>
          <w:p>
            <w:pPr>
              <w:rPr>
                <w:rFonts w:hint="eastAsia" w:cs="宋体" w:asciiTheme="minorEastAsia" w:hAnsiTheme="minorEastAsia" w:eastAsiaTheme="minorEastAsia"/>
                <w:color w:val="FF0000"/>
                <w:kern w:val="0"/>
                <w:lang w:eastAsia="zh-CN"/>
              </w:rPr>
            </w:pPr>
            <w:r>
              <w:rPr>
                <w:rFonts w:hint="eastAsia" w:cs="宋体" w:asciiTheme="minorEastAsia" w:hAnsiTheme="minorEastAsia" w:eastAsiaTheme="minorEastAsia"/>
                <w:color w:val="FF0000"/>
                <w:kern w:val="0"/>
              </w:rPr>
              <w:t>Φ</w:t>
            </w:r>
            <w:r>
              <w:rPr>
                <w:rFonts w:hint="eastAsia" w:cs="宋体" w:asciiTheme="minorEastAsia" w:hAnsiTheme="minorEastAsia" w:eastAsiaTheme="minorEastAsia"/>
                <w:color w:val="FF0000"/>
                <w:kern w:val="0"/>
                <w:lang w:val="en-US" w:eastAsia="zh-CN"/>
              </w:rPr>
              <w:t>57</w:t>
            </w:r>
            <w:r>
              <w:rPr>
                <w:rFonts w:hint="eastAsia" w:cs="宋体" w:asciiTheme="minorEastAsia" w:hAnsiTheme="minorEastAsia" w:eastAsiaTheme="minorEastAsia"/>
                <w:color w:val="FF0000"/>
                <w:kern w:val="0"/>
              </w:rPr>
              <w:t>×</w:t>
            </w:r>
            <w:r>
              <w:rPr>
                <w:rFonts w:hint="eastAsia" w:cs="宋体" w:asciiTheme="minorEastAsia" w:hAnsiTheme="minorEastAsia" w:eastAsiaTheme="minorEastAsia"/>
                <w:color w:val="FF0000"/>
                <w:kern w:val="0"/>
                <w:lang w:val="en-US" w:eastAsia="zh-CN"/>
              </w:rPr>
              <w:t>3</w:t>
            </w:r>
            <w:r>
              <w:rPr>
                <w:rFonts w:cs="宋体" w:asciiTheme="minorEastAsia" w:hAnsiTheme="minorEastAsia" w:eastAsiaTheme="minorEastAsia"/>
                <w:color w:val="FF0000"/>
                <w:kern w:val="0"/>
              </w:rPr>
              <w:t>/</w:t>
            </w:r>
            <w:r>
              <w:rPr>
                <w:rFonts w:hint="eastAsia" w:cs="宋体" w:asciiTheme="minorEastAsia" w:hAnsiTheme="minorEastAsia" w:eastAsiaTheme="minorEastAsia"/>
                <w:color w:val="FF0000"/>
                <w:kern w:val="0"/>
              </w:rPr>
              <w:t>Φ</w:t>
            </w:r>
            <w:r>
              <w:rPr>
                <w:rFonts w:hint="eastAsia" w:cs="宋体" w:asciiTheme="minorEastAsia" w:hAnsiTheme="minorEastAsia" w:eastAsiaTheme="minorEastAsia"/>
                <w:color w:val="FF0000"/>
                <w:kern w:val="0"/>
                <w:lang w:val="en-US" w:eastAsia="zh-CN"/>
              </w:rPr>
              <w:t>57</w:t>
            </w:r>
            <w:r>
              <w:rPr>
                <w:rFonts w:hint="eastAsia" w:cs="宋体" w:asciiTheme="minorEastAsia" w:hAnsiTheme="minorEastAsia" w:eastAsiaTheme="minorEastAsia"/>
                <w:color w:val="FF0000"/>
                <w:kern w:val="0"/>
              </w:rPr>
              <w:t>×</w:t>
            </w:r>
            <w:r>
              <w:rPr>
                <w:rFonts w:hint="eastAsia" w:cs="宋体" w:asciiTheme="minorEastAsia" w:hAnsiTheme="minorEastAsia" w:eastAsiaTheme="minorEastAsia"/>
                <w:color w:val="FF0000"/>
                <w:kern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tcPr>
          <w:p>
            <w:pPr>
              <w:rPr>
                <w:rFonts w:hint="default" w:cs="宋体" w:asciiTheme="minorEastAsia" w:hAnsiTheme="minorEastAsia" w:eastAsiaTheme="minorEastAsia"/>
                <w:color w:val="FF0000"/>
                <w:kern w:val="0"/>
                <w:lang w:val="en-US" w:eastAsia="zh-CN"/>
              </w:rPr>
            </w:pPr>
            <w:r>
              <w:rPr>
                <w:rFonts w:hint="eastAsia" w:cs="宋体" w:asciiTheme="minorEastAsia" w:hAnsiTheme="minorEastAsia" w:eastAsiaTheme="minorEastAsia"/>
                <w:color w:val="FF0000"/>
                <w:kern w:val="0"/>
                <w:lang w:eastAsia="zh-CN"/>
              </w:rPr>
              <w:t>管道材料</w:t>
            </w:r>
            <w:r>
              <w:rPr>
                <w:rFonts w:hint="eastAsia" w:cs="宋体" w:asciiTheme="minorEastAsia" w:hAnsiTheme="minorEastAsia" w:eastAsiaTheme="minorEastAsia"/>
                <w:color w:val="FF0000"/>
                <w:kern w:val="0"/>
                <w:lang w:val="en-US" w:eastAsia="zh-CN"/>
              </w:rPr>
              <w:t xml:space="preserve"> 阀前/阀后</w:t>
            </w:r>
          </w:p>
        </w:tc>
        <w:tc>
          <w:tcPr>
            <w:tcW w:w="2860" w:type="pct"/>
          </w:tcPr>
          <w:p>
            <w:pPr>
              <w:rPr>
                <w:rFonts w:hint="default" w:cs="宋体" w:asciiTheme="minorEastAsia" w:hAnsiTheme="minorEastAsia" w:eastAsiaTheme="minorEastAsia"/>
                <w:color w:val="FF0000"/>
                <w:kern w:val="0"/>
                <w:lang w:val="en-US" w:eastAsia="zh-CN"/>
              </w:rPr>
            </w:pPr>
            <w:r>
              <w:rPr>
                <w:rFonts w:hint="eastAsia" w:cs="宋体" w:asciiTheme="minorEastAsia" w:hAnsiTheme="minorEastAsia" w:eastAsiaTheme="minorEastAsia"/>
                <w:color w:val="FF0000"/>
                <w:kern w:val="0"/>
                <w:lang w:val="en-US" w:eastAsia="zh-CN"/>
              </w:rPr>
              <w:t>304/304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vAlign w:val="center"/>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数量</w:t>
            </w:r>
          </w:p>
        </w:tc>
        <w:tc>
          <w:tcPr>
            <w:tcW w:w="2860" w:type="pct"/>
            <w:vAlign w:val="center"/>
          </w:tcPr>
          <w:p>
            <w:pPr>
              <w:rPr>
                <w:rFonts w:cs="宋体" w:asciiTheme="minorEastAsia" w:hAnsiTheme="minorEastAsia" w:eastAsiaTheme="minorEastAsia"/>
                <w:color w:val="FF0000"/>
                <w:kern w:val="0"/>
              </w:rPr>
            </w:pPr>
            <w:r>
              <w:rPr>
                <w:rFonts w:cs="宋体" w:asciiTheme="minorEastAsia" w:hAnsiTheme="minorEastAsia" w:eastAsiaTheme="minorEastAsia"/>
                <w:color w:val="FF0000"/>
                <w:kern w:val="0"/>
              </w:rPr>
              <w:t xml:space="preserve">1 </w:t>
            </w:r>
            <w:r>
              <w:rPr>
                <w:rFonts w:hint="eastAsia" w:cs="宋体" w:asciiTheme="minorEastAsia" w:hAnsiTheme="minorEastAsia" w:eastAsiaTheme="minorEastAsia"/>
                <w:color w:val="FF0000"/>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vAlign w:val="center"/>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操纵装置型式</w:t>
            </w:r>
          </w:p>
        </w:tc>
        <w:tc>
          <w:tcPr>
            <w:tcW w:w="2860" w:type="pct"/>
            <w:vAlign w:val="center"/>
          </w:tcPr>
          <w:p>
            <w:pPr>
              <w:autoSpaceDE w:val="0"/>
              <w:autoSpaceDN w:val="0"/>
              <w:adjustRightInd w:val="0"/>
              <w:jc w:val="left"/>
              <w:rPr>
                <w:rFonts w:hint="default" w:cs="宋体" w:asciiTheme="minorEastAsia" w:hAnsiTheme="minorEastAsia" w:eastAsiaTheme="minorEastAsia"/>
                <w:color w:val="FF0000"/>
                <w:kern w:val="0"/>
                <w:lang w:val="en-US" w:eastAsia="zh-CN"/>
              </w:rPr>
            </w:pPr>
            <w:r>
              <w:rPr>
                <w:rFonts w:hint="eastAsia" w:cs="宋体" w:asciiTheme="minorEastAsia" w:hAnsiTheme="minorEastAsia" w:eastAsiaTheme="minorEastAsia"/>
                <w:color w:val="FF0000"/>
                <w:kern w:val="0"/>
                <w:lang w:val="en-US" w:eastAsia="zh-CN"/>
              </w:rPr>
              <w:t>罗托克IQM3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vAlign w:val="center"/>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连接形式</w:t>
            </w:r>
          </w:p>
        </w:tc>
        <w:tc>
          <w:tcPr>
            <w:tcW w:w="2860" w:type="pct"/>
            <w:vAlign w:val="center"/>
          </w:tcPr>
          <w:p>
            <w:pPr>
              <w:autoSpaceDE w:val="0"/>
              <w:autoSpaceDN w:val="0"/>
              <w:adjustRightInd w:val="0"/>
              <w:jc w:val="left"/>
              <w:rPr>
                <w:rFonts w:hint="eastAsia" w:cs="宋体" w:asciiTheme="minorEastAsia" w:hAnsiTheme="minorEastAsia" w:eastAsiaTheme="minorEastAsia"/>
                <w:color w:val="FF0000"/>
                <w:kern w:val="0"/>
                <w:lang w:eastAsia="zh-CN"/>
              </w:rPr>
            </w:pPr>
            <w:r>
              <w:rPr>
                <w:rFonts w:hint="eastAsia" w:cs="宋体" w:asciiTheme="minorEastAsia" w:hAnsiTheme="minorEastAsia" w:eastAsiaTheme="minorEastAsia"/>
                <w:color w:val="FF0000"/>
                <w:kern w:val="0"/>
              </w:rPr>
              <w:t>法兰连接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vAlign w:val="center"/>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电动执行机构供电电源</w:t>
            </w:r>
          </w:p>
        </w:tc>
        <w:tc>
          <w:tcPr>
            <w:tcW w:w="2860" w:type="pct"/>
            <w:vAlign w:val="center"/>
          </w:tcPr>
          <w:p>
            <w:pPr>
              <w:rPr>
                <w:rFonts w:cs="宋体" w:asciiTheme="minorEastAsia" w:hAnsiTheme="minorEastAsia" w:eastAsiaTheme="minorEastAsia"/>
                <w:color w:val="FF0000"/>
                <w:kern w:val="0"/>
              </w:rPr>
            </w:pPr>
            <w:r>
              <w:rPr>
                <w:rFonts w:cs="宋体" w:asciiTheme="minorEastAsia" w:hAnsiTheme="minorEastAsia" w:eastAsiaTheme="minorEastAsia"/>
                <w:color w:val="FF0000"/>
                <w:kern w:val="0"/>
              </w:rPr>
              <w:t>AC380V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vAlign w:val="center"/>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输入输出信号</w:t>
            </w:r>
          </w:p>
        </w:tc>
        <w:tc>
          <w:tcPr>
            <w:tcW w:w="2860" w:type="pct"/>
            <w:vAlign w:val="center"/>
          </w:tcPr>
          <w:p>
            <w:pPr>
              <w:rPr>
                <w:rFonts w:cs="宋体" w:asciiTheme="minorEastAsia" w:hAnsiTheme="minorEastAsia" w:eastAsiaTheme="minorEastAsia"/>
                <w:color w:val="FF0000"/>
                <w:kern w:val="0"/>
              </w:rPr>
            </w:pPr>
            <w:r>
              <w:rPr>
                <w:rFonts w:cs="宋体" w:asciiTheme="minorEastAsia" w:hAnsiTheme="minorEastAsia" w:eastAsiaTheme="minorEastAsia"/>
                <w:color w:val="FF0000"/>
                <w:kern w:val="0"/>
              </w:rPr>
              <w:t>4~20mA 24VDC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vAlign w:val="center"/>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密封等级</w:t>
            </w:r>
          </w:p>
        </w:tc>
        <w:tc>
          <w:tcPr>
            <w:tcW w:w="2860" w:type="pct"/>
            <w:vAlign w:val="center"/>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零泄漏（按</w:t>
            </w:r>
            <w:r>
              <w:rPr>
                <w:rFonts w:cs="宋体" w:asciiTheme="minorEastAsia" w:hAnsiTheme="minorEastAsia" w:eastAsiaTheme="minorEastAsia"/>
                <w:color w:val="FF0000"/>
                <w:kern w:val="0"/>
              </w:rPr>
              <w:t xml:space="preserve">ANSI V </w:t>
            </w:r>
            <w:r>
              <w:rPr>
                <w:rFonts w:hint="eastAsia" w:cs="宋体" w:asciiTheme="minorEastAsia" w:hAnsiTheme="minorEastAsia" w:eastAsiaTheme="minorEastAsia"/>
                <w:color w:val="FF0000"/>
                <w:kern w:val="0"/>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pct"/>
            <w:vAlign w:val="center"/>
          </w:tcPr>
          <w:p>
            <w:pPr>
              <w:rPr>
                <w:rFonts w:cs="宋体" w:asciiTheme="minorEastAsia" w:hAnsiTheme="minorEastAsia" w:eastAsiaTheme="minorEastAsia"/>
                <w:color w:val="FF0000"/>
                <w:kern w:val="0"/>
              </w:rPr>
            </w:pPr>
            <w:r>
              <w:rPr>
                <w:rFonts w:hint="eastAsia" w:cs="宋体" w:asciiTheme="minorEastAsia" w:hAnsiTheme="minorEastAsia" w:eastAsiaTheme="minorEastAsia"/>
                <w:color w:val="FF0000"/>
                <w:kern w:val="0"/>
              </w:rPr>
              <w:t>环境温度（℃）</w:t>
            </w:r>
          </w:p>
        </w:tc>
        <w:tc>
          <w:tcPr>
            <w:tcW w:w="2860" w:type="pct"/>
            <w:vAlign w:val="center"/>
          </w:tcPr>
          <w:p>
            <w:pPr>
              <w:rPr>
                <w:rFonts w:hint="default" w:cs="宋体" w:asciiTheme="minorEastAsia" w:hAnsiTheme="minorEastAsia" w:eastAsiaTheme="minorEastAsia"/>
                <w:color w:val="FF0000"/>
                <w:kern w:val="0"/>
                <w:lang w:val="en-US" w:eastAsia="zh-CN"/>
              </w:rPr>
            </w:pPr>
            <w:r>
              <w:rPr>
                <w:rFonts w:hint="eastAsia" w:cs="宋体" w:asciiTheme="minorEastAsia" w:hAnsiTheme="minorEastAsia" w:eastAsiaTheme="minorEastAsia"/>
                <w:color w:val="FF0000"/>
                <w:kern w:val="0"/>
                <w:lang w:val="en-US" w:eastAsia="zh-CN"/>
              </w:rPr>
              <w:t>20</w:t>
            </w:r>
          </w:p>
        </w:tc>
      </w:tr>
    </w:tbl>
    <w:p>
      <w:pPr>
        <w:spacing w:line="480" w:lineRule="exact"/>
        <w:rPr>
          <w:rFonts w:hint="eastAsia" w:ascii="宋体" w:hAnsi="宋体" w:cs="宋体"/>
        </w:rPr>
      </w:pPr>
    </w:p>
    <w:p>
      <w:pPr>
        <w:spacing w:line="480" w:lineRule="exact"/>
        <w:ind w:firstLine="480" w:firstLineChars="200"/>
        <w:rPr>
          <w:rFonts w:ascii="宋体" w:hAnsi="宋体"/>
        </w:rPr>
      </w:pPr>
      <w:r>
        <w:rPr>
          <w:rFonts w:hint="eastAsia" w:ascii="宋体" w:hAnsi="宋体" w:cs="宋体"/>
        </w:rPr>
        <w:t>5.2.5电动调节阀总体技术要求</w:t>
      </w:r>
    </w:p>
    <w:p>
      <w:pPr>
        <w:spacing w:line="480" w:lineRule="exact"/>
        <w:ind w:firstLine="480" w:firstLineChars="200"/>
        <w:rPr>
          <w:rFonts w:ascii="宋体" w:hAnsi="宋体"/>
        </w:rPr>
      </w:pPr>
      <w:r>
        <w:rPr>
          <w:rFonts w:hint="eastAsia" w:ascii="宋体" w:hAnsi="宋体"/>
        </w:rPr>
        <w:t>（1）阀门及附件都应操作灵活，阀门开启、关闭速度稳定，在汽轮机任何工况条件下阀门均不能出现卡涩现象。轴套与阀轴设计在高温工况应作防卡死设计，根据不同材料的膨胀系数，计算出阀轴与轴套在额定高温工况下，两种材料的膨胀量，预留出足够的膨胀间隙，从而防止阀轴与轴套在高温时卡死，同时应注意防止在机械加工过程中加工质量问题引起阀门卡死。</w:t>
      </w:r>
    </w:p>
    <w:p>
      <w:pPr>
        <w:spacing w:line="480" w:lineRule="exact"/>
        <w:ind w:firstLine="480" w:firstLineChars="200"/>
        <w:rPr>
          <w:rFonts w:ascii="宋体" w:hAnsi="宋体"/>
        </w:rPr>
      </w:pPr>
      <w:r>
        <w:rPr>
          <w:rFonts w:hint="eastAsia" w:ascii="宋体" w:hAnsi="宋体"/>
        </w:rPr>
        <w:t>（2）电动调节阀开度范围</w:t>
      </w:r>
      <w:r>
        <w:rPr>
          <w:rFonts w:ascii="宋体" w:hAnsi="宋体"/>
        </w:rPr>
        <w:t>0</w:t>
      </w:r>
      <w:r>
        <w:rPr>
          <w:rFonts w:hint="eastAsia" w:ascii="宋体" w:hAnsi="宋体"/>
        </w:rPr>
        <w:t>～</w:t>
      </w:r>
      <w:r>
        <w:rPr>
          <w:rFonts w:ascii="宋体" w:hAnsi="宋体"/>
        </w:rPr>
        <w:t>90</w:t>
      </w:r>
      <w:r>
        <w:rPr>
          <w:rFonts w:hint="eastAsia" w:ascii="宋体" w:hAnsi="宋体"/>
        </w:rPr>
        <w:t>°</w:t>
      </w:r>
      <w:r>
        <w:rPr>
          <w:rFonts w:ascii="宋体" w:hAnsi="宋体"/>
        </w:rPr>
        <w:t>,</w:t>
      </w:r>
      <w:r>
        <w:rPr>
          <w:rFonts w:hint="eastAsia" w:ascii="宋体" w:hAnsi="宋体"/>
        </w:rPr>
        <w:t>在最大阀门开度情况下阀门相应压损系数为</w:t>
      </w:r>
      <w:r>
        <w:rPr>
          <w:rFonts w:ascii="宋体" w:hAnsi="宋体"/>
        </w:rPr>
        <w:t>0.002</w:t>
      </w:r>
      <w:r>
        <w:rPr>
          <w:rFonts w:hint="eastAsia" w:ascii="宋体" w:hAnsi="宋体"/>
        </w:rPr>
        <w:t>。</w:t>
      </w:r>
    </w:p>
    <w:p>
      <w:pPr>
        <w:spacing w:line="480" w:lineRule="exact"/>
        <w:ind w:firstLine="480" w:firstLineChars="200"/>
        <w:rPr>
          <w:rFonts w:ascii="宋体" w:hAnsi="宋体"/>
        </w:rPr>
      </w:pPr>
      <w:r>
        <w:rPr>
          <w:rFonts w:hint="eastAsia" w:ascii="宋体" w:hAnsi="宋体"/>
        </w:rPr>
        <w:t>（3）为防止阀门开启、关闭过位，供热蝶阀执行机构应设有开启和关闭位置的行程开关和限位装置，设置就地机械阀位指示。</w:t>
      </w:r>
    </w:p>
    <w:p>
      <w:pPr>
        <w:spacing w:line="480" w:lineRule="exact"/>
        <w:ind w:firstLine="480" w:firstLineChars="200"/>
        <w:rPr>
          <w:rFonts w:ascii="宋体" w:hAnsi="宋体"/>
        </w:rPr>
      </w:pPr>
      <w:r>
        <w:rPr>
          <w:rFonts w:hint="eastAsia" w:ascii="宋体" w:hAnsi="宋体"/>
        </w:rPr>
        <w:t>（4）阀碟应有足够的强度，在蒸汽压差和不平衡力作用下不会产生变形。</w:t>
      </w:r>
    </w:p>
    <w:p>
      <w:pPr>
        <w:spacing w:line="480" w:lineRule="exact"/>
        <w:ind w:firstLine="480" w:firstLineChars="200"/>
        <w:rPr>
          <w:rFonts w:ascii="宋体" w:hAnsi="宋体"/>
        </w:rPr>
      </w:pPr>
      <w:r>
        <w:rPr>
          <w:rFonts w:hint="eastAsia" w:ascii="宋体" w:hAnsi="宋体"/>
        </w:rPr>
        <w:t>（5）机械操纵机构在结构上要充分考虑防卡涩措施及合理的导向结构，确保蝶阀在冷热状态下无卡涩现象，操纵灵活。</w:t>
      </w:r>
    </w:p>
    <w:p>
      <w:pPr>
        <w:spacing w:line="480" w:lineRule="exact"/>
        <w:ind w:firstLine="480" w:firstLineChars="200"/>
        <w:rPr>
          <w:rFonts w:ascii="宋体" w:hAnsi="宋体"/>
        </w:rPr>
      </w:pPr>
      <w:r>
        <w:rPr>
          <w:rFonts w:hint="eastAsia" w:ascii="宋体" w:hAnsi="宋体"/>
        </w:rPr>
        <w:t>（6）阀门不允许缩径。</w:t>
      </w:r>
    </w:p>
    <w:p>
      <w:pPr>
        <w:spacing w:line="480" w:lineRule="exact"/>
        <w:ind w:firstLine="480" w:firstLineChars="200"/>
        <w:rPr>
          <w:rFonts w:ascii="宋体" w:hAnsi="宋体"/>
        </w:rPr>
      </w:pPr>
      <w:r>
        <w:rPr>
          <w:rFonts w:hint="eastAsia" w:ascii="宋体" w:hAnsi="宋体"/>
        </w:rPr>
        <w:t>（7）</w:t>
      </w:r>
      <w:r>
        <w:rPr>
          <w:rFonts w:hint="eastAsia" w:ascii="宋体" w:hAnsi="宋体"/>
          <w:lang w:eastAsia="zh-CN"/>
        </w:rPr>
        <w:t>供方</w:t>
      </w:r>
      <w:r>
        <w:rPr>
          <w:rFonts w:hint="eastAsia" w:ascii="宋体" w:hAnsi="宋体"/>
        </w:rPr>
        <w:t>应综合计算和考虑蝶阀在各种工况下的受力情况（含蒸汽力、摩擦力、机械操纵装置等），在保证有足够的操纵安全裕度情况下，确认配套执行机构的最大出力。</w:t>
      </w:r>
    </w:p>
    <w:p>
      <w:pPr>
        <w:spacing w:line="480" w:lineRule="exact"/>
        <w:ind w:firstLine="480" w:firstLineChars="200"/>
        <w:rPr>
          <w:rFonts w:ascii="宋体" w:hAnsi="宋体"/>
        </w:rPr>
      </w:pPr>
      <w:r>
        <w:rPr>
          <w:rFonts w:hint="eastAsia" w:ascii="宋体" w:hAnsi="宋体"/>
        </w:rPr>
        <w:t>（8）</w:t>
      </w:r>
      <w:r>
        <w:rPr>
          <w:rFonts w:hint="eastAsia" w:ascii="宋体" w:hAnsi="宋体"/>
          <w:lang w:eastAsia="zh-CN"/>
        </w:rPr>
        <w:t>供方</w:t>
      </w:r>
      <w:r>
        <w:rPr>
          <w:rFonts w:hint="eastAsia" w:ascii="宋体" w:hAnsi="宋体"/>
        </w:rPr>
        <w:t>应提供机械操纵装置、电机的具体连接方式、安装要求、电机功率等。</w:t>
      </w:r>
    </w:p>
    <w:p>
      <w:pPr>
        <w:spacing w:line="480" w:lineRule="exact"/>
        <w:ind w:firstLine="480" w:firstLineChars="200"/>
        <w:rPr>
          <w:rFonts w:ascii="宋体" w:hAnsi="宋体"/>
        </w:rPr>
      </w:pPr>
      <w:r>
        <w:rPr>
          <w:rFonts w:hint="eastAsia" w:ascii="宋体" w:hAnsi="宋体"/>
        </w:rPr>
        <w:t>（9）阀门采用整体供货，阀门及其执行器，附件组装成一体的供货方式。</w:t>
      </w:r>
    </w:p>
    <w:p>
      <w:pPr>
        <w:spacing w:line="480" w:lineRule="exact"/>
        <w:ind w:firstLine="480" w:firstLineChars="200"/>
        <w:rPr>
          <w:rFonts w:ascii="宋体" w:hAnsi="宋体"/>
        </w:rPr>
      </w:pPr>
      <w:r>
        <w:rPr>
          <w:rFonts w:hint="eastAsia" w:ascii="宋体" w:hAnsi="宋体" w:cs="宋体"/>
        </w:rPr>
        <w:t>5.2.6</w:t>
      </w:r>
      <w:r>
        <w:rPr>
          <w:rFonts w:hint="eastAsia" w:ascii="宋体" w:hAnsi="宋体"/>
        </w:rPr>
        <w:t>结构和制造要求</w:t>
      </w:r>
    </w:p>
    <w:p>
      <w:pPr>
        <w:spacing w:line="480" w:lineRule="exact"/>
        <w:ind w:firstLine="480" w:firstLineChars="200"/>
        <w:rPr>
          <w:rFonts w:ascii="宋体" w:hAnsi="宋体"/>
        </w:rPr>
      </w:pPr>
      <w:r>
        <w:rPr>
          <w:rFonts w:hint="eastAsia" w:ascii="宋体" w:hAnsi="宋体"/>
        </w:rPr>
        <w:t>所有阀门两端接口尺寸必须与给定的管道尺寸相配，不允许通过过渡段与管道相接。</w:t>
      </w:r>
    </w:p>
    <w:p>
      <w:pPr>
        <w:spacing w:line="480" w:lineRule="exact"/>
        <w:ind w:firstLine="480" w:firstLineChars="200"/>
        <w:rPr>
          <w:rFonts w:ascii="宋体" w:hAnsi="宋体"/>
        </w:rPr>
      </w:pPr>
      <w:r>
        <w:rPr>
          <w:rFonts w:hint="eastAsia" w:ascii="宋体" w:hAnsi="宋体"/>
        </w:rPr>
        <w:t>所有阀门满足在距阀门外1米处所测得噪音水平小于85dB(A)。</w:t>
      </w:r>
    </w:p>
    <w:p>
      <w:pPr>
        <w:spacing w:line="480" w:lineRule="exact"/>
        <w:ind w:firstLine="480" w:firstLineChars="200"/>
        <w:rPr>
          <w:rFonts w:ascii="宋体" w:hAnsi="宋体"/>
        </w:rPr>
      </w:pPr>
      <w:r>
        <w:rPr>
          <w:rFonts w:hint="eastAsia" w:ascii="宋体" w:hAnsi="宋体"/>
        </w:rPr>
        <w:t>所有阀门操作平滑，并且在两个方向上操作稳定、各阀门能够免除流动诱发振动。阀门全开时有良好的水力特性，在全开时的阻力系数不超过0.002。</w:t>
      </w:r>
    </w:p>
    <w:p>
      <w:pPr>
        <w:spacing w:line="480" w:lineRule="exact"/>
        <w:ind w:firstLine="480" w:firstLineChars="200"/>
        <w:rPr>
          <w:rFonts w:ascii="宋体" w:hAnsi="宋体"/>
        </w:rPr>
      </w:pPr>
      <w:r>
        <w:rPr>
          <w:rFonts w:hint="eastAsia" w:ascii="宋体" w:hAnsi="宋体"/>
        </w:rPr>
        <w:t>在全流量和处于设计压力的情况下，阀门有良好的关闭适应性，具备双向完全密封，无泄漏。</w:t>
      </w:r>
    </w:p>
    <w:p>
      <w:pPr>
        <w:spacing w:line="480" w:lineRule="exact"/>
        <w:ind w:firstLine="480" w:firstLineChars="200"/>
        <w:rPr>
          <w:rFonts w:ascii="宋体" w:hAnsi="宋体"/>
        </w:rPr>
      </w:pPr>
      <w:r>
        <w:rPr>
          <w:rFonts w:hint="eastAsia" w:ascii="宋体" w:hAnsi="宋体"/>
        </w:rPr>
        <w:t>根据阀门的操作条件，阀门的操作机构有足够的力矩和刚度，保证阀门在开启或关闭时的稳定性。</w:t>
      </w:r>
    </w:p>
    <w:p>
      <w:pPr>
        <w:spacing w:line="480" w:lineRule="exact"/>
        <w:ind w:firstLine="480" w:firstLineChars="200"/>
        <w:rPr>
          <w:rFonts w:ascii="宋体" w:hAnsi="宋体"/>
        </w:rPr>
      </w:pPr>
      <w:r>
        <w:rPr>
          <w:rFonts w:hint="eastAsia" w:ascii="宋体" w:hAnsi="宋体"/>
        </w:rPr>
        <w:t>操作机构的壳体支座及阀体的连接部件有足够的刚度和强度。</w:t>
      </w:r>
    </w:p>
    <w:p>
      <w:pPr>
        <w:spacing w:line="480" w:lineRule="exact"/>
        <w:ind w:firstLine="480" w:firstLineChars="200"/>
        <w:rPr>
          <w:rFonts w:ascii="宋体" w:hAnsi="宋体"/>
        </w:rPr>
      </w:pPr>
      <w:r>
        <w:rPr>
          <w:rFonts w:hint="eastAsia" w:ascii="宋体" w:hAnsi="宋体"/>
        </w:rPr>
        <w:t>阀门为全通径式，不允许使用文丘里阀体阀门和缩口阀门。</w:t>
      </w:r>
    </w:p>
    <w:p>
      <w:pPr>
        <w:spacing w:line="480" w:lineRule="exact"/>
        <w:ind w:firstLine="480" w:firstLineChars="200"/>
        <w:rPr>
          <w:rFonts w:ascii="宋体" w:hAnsi="宋体"/>
        </w:rPr>
      </w:pPr>
      <w:r>
        <w:rPr>
          <w:rFonts w:hint="eastAsia" w:ascii="宋体" w:hAnsi="宋体"/>
        </w:rPr>
        <w:t>阀门的设计要求将阀门汽蚀、振动和压降减至最小。</w:t>
      </w:r>
    </w:p>
    <w:p>
      <w:pPr>
        <w:spacing w:line="480" w:lineRule="exact"/>
        <w:ind w:firstLine="480" w:firstLineChars="200"/>
        <w:rPr>
          <w:rFonts w:ascii="宋体" w:hAnsi="宋体"/>
        </w:rPr>
      </w:pPr>
      <w:r>
        <w:rPr>
          <w:rFonts w:hint="eastAsia" w:ascii="宋体" w:hAnsi="宋体"/>
        </w:rPr>
        <w:t>阀门阀盖和阀芯的设计能方便维护和检修，更换填料时不需拆下执行器和阀杆。</w:t>
      </w:r>
    </w:p>
    <w:p>
      <w:pPr>
        <w:spacing w:line="480" w:lineRule="exact"/>
        <w:ind w:firstLine="480" w:firstLineChars="200"/>
        <w:rPr>
          <w:rFonts w:ascii="宋体" w:hAnsi="宋体"/>
        </w:rPr>
      </w:pPr>
      <w:r>
        <w:rPr>
          <w:rFonts w:hint="eastAsia" w:ascii="宋体" w:hAnsi="宋体"/>
        </w:rPr>
        <w:t>所设计的各操作机构在阀门全开和全关位置之间的任何中间位置上均不阻滞与颤振，而且能良好地满足阀门的扭矩要求，并具有一定设计余量。</w:t>
      </w:r>
    </w:p>
    <w:p>
      <w:pPr>
        <w:spacing w:line="480" w:lineRule="exact"/>
        <w:ind w:firstLine="480" w:firstLineChars="200"/>
        <w:rPr>
          <w:rFonts w:ascii="宋体" w:hAnsi="宋体"/>
        </w:rPr>
      </w:pPr>
      <w:r>
        <w:rPr>
          <w:rFonts w:hint="eastAsia" w:ascii="宋体" w:hAnsi="宋体"/>
        </w:rPr>
        <w:t>所有阀门符合国家标准规定的压力、温度范围，压力温度基准等级符合国家标准的要求。</w:t>
      </w:r>
    </w:p>
    <w:p>
      <w:pPr>
        <w:spacing w:line="480" w:lineRule="exact"/>
        <w:ind w:firstLine="480" w:firstLineChars="200"/>
        <w:rPr>
          <w:rFonts w:ascii="宋体" w:hAnsi="宋体"/>
        </w:rPr>
      </w:pPr>
      <w:r>
        <w:rPr>
          <w:rFonts w:hint="eastAsia" w:ascii="宋体" w:hAnsi="宋体"/>
        </w:rPr>
        <w:t>所有阀门带有手轮，有明显的标记显示阀门的操作方向。</w:t>
      </w:r>
    </w:p>
    <w:p>
      <w:pPr>
        <w:spacing w:line="480" w:lineRule="exact"/>
        <w:ind w:firstLine="480" w:firstLineChars="200"/>
        <w:rPr>
          <w:rFonts w:ascii="宋体" w:hAnsi="宋体"/>
        </w:rPr>
      </w:pPr>
      <w:r>
        <w:rPr>
          <w:rFonts w:hint="eastAsia" w:ascii="宋体" w:hAnsi="宋体"/>
        </w:rPr>
        <w:t>所有阀门的清理、表面处理和油漆均符合有关标准的要求。</w:t>
      </w:r>
    </w:p>
    <w:p>
      <w:pPr>
        <w:spacing w:line="480" w:lineRule="exact"/>
        <w:ind w:firstLine="480" w:firstLineChars="200"/>
        <w:rPr>
          <w:rFonts w:ascii="宋体" w:hAnsi="宋体"/>
        </w:rPr>
      </w:pPr>
      <w:r>
        <w:rPr>
          <w:rFonts w:hint="eastAsia" w:ascii="宋体" w:hAnsi="宋体"/>
        </w:rPr>
        <w:t>阀门的运行方式为全年连续制。</w:t>
      </w:r>
    </w:p>
    <w:p>
      <w:pPr>
        <w:spacing w:line="480" w:lineRule="exact"/>
        <w:ind w:firstLine="480" w:firstLineChars="200"/>
        <w:rPr>
          <w:rFonts w:ascii="宋体" w:hAnsi="宋体"/>
        </w:rPr>
      </w:pPr>
      <w:r>
        <w:rPr>
          <w:rFonts w:hint="eastAsia" w:ascii="宋体" w:hAnsi="宋体"/>
        </w:rPr>
        <w:t>阀门部件具有互换性。</w:t>
      </w:r>
    </w:p>
    <w:p>
      <w:pPr>
        <w:spacing w:line="480" w:lineRule="exact"/>
        <w:ind w:firstLine="480" w:firstLineChars="200"/>
        <w:rPr>
          <w:rFonts w:ascii="宋体" w:hAnsi="宋体"/>
        </w:rPr>
      </w:pPr>
      <w:r>
        <w:rPr>
          <w:rFonts w:hint="eastAsia" w:ascii="宋体" w:hAnsi="宋体"/>
        </w:rPr>
        <w:t>阀门按国家标准设计、选材、制造及实验，质量管理及保证遵循国家标准。</w:t>
      </w:r>
    </w:p>
    <w:p>
      <w:pPr>
        <w:spacing w:line="480" w:lineRule="exact"/>
        <w:ind w:firstLine="480" w:firstLineChars="200"/>
        <w:rPr>
          <w:rFonts w:ascii="宋体" w:hAnsi="宋体"/>
        </w:rPr>
      </w:pPr>
      <w:r>
        <w:rPr>
          <w:rFonts w:hint="eastAsia" w:ascii="宋体" w:hAnsi="宋体"/>
        </w:rPr>
        <w:t>选用的材料有利于流体流动和适应各种运行工况。</w:t>
      </w:r>
    </w:p>
    <w:p>
      <w:pPr>
        <w:spacing w:line="480" w:lineRule="exact"/>
        <w:ind w:firstLine="480" w:firstLineChars="200"/>
        <w:rPr>
          <w:rFonts w:ascii="宋体" w:hAnsi="宋体"/>
        </w:rPr>
      </w:pPr>
      <w:r>
        <w:rPr>
          <w:rFonts w:ascii="宋体" w:hAnsi="宋体"/>
        </w:rPr>
        <w:t>阀门的外表面涂层光滑平整，无皱折、无斑点等。</w:t>
      </w:r>
    </w:p>
    <w:p>
      <w:pPr>
        <w:spacing w:line="480" w:lineRule="exact"/>
        <w:ind w:firstLine="480" w:firstLineChars="200"/>
        <w:rPr>
          <w:rFonts w:ascii="宋体" w:hAnsi="宋体"/>
        </w:rPr>
      </w:pPr>
      <w:r>
        <w:rPr>
          <w:rFonts w:hint="eastAsia" w:ascii="宋体" w:hAnsi="宋体"/>
        </w:rPr>
        <w:t>所有阀门须按相关规范要求进行水压试验。</w:t>
      </w:r>
    </w:p>
    <w:p>
      <w:pPr>
        <w:spacing w:line="480" w:lineRule="exact"/>
        <w:ind w:firstLine="480" w:firstLineChars="200"/>
        <w:rPr>
          <w:rFonts w:ascii="宋体" w:hAnsi="宋体"/>
        </w:rPr>
      </w:pPr>
      <w:r>
        <w:rPr>
          <w:rFonts w:hint="eastAsia" w:ascii="宋体" w:hAnsi="宋体"/>
        </w:rPr>
        <w:t>在电动阀门参数表中，</w:t>
      </w:r>
      <w:r>
        <w:rPr>
          <w:rFonts w:hint="eastAsia" w:ascii="宋体" w:hAnsi="宋体"/>
          <w:lang w:eastAsia="zh-CN"/>
        </w:rPr>
        <w:t>供方</w:t>
      </w:r>
      <w:r>
        <w:rPr>
          <w:rFonts w:hint="eastAsia" w:ascii="宋体" w:hAnsi="宋体"/>
        </w:rPr>
        <w:t>应提供扭矩、行程时间、行程距离及与电动执行机构的接口型式及尺寸，并在签订技术规范时提供扭矩计算资料。</w:t>
      </w:r>
    </w:p>
    <w:p>
      <w:pPr>
        <w:spacing w:line="480" w:lineRule="exact"/>
        <w:ind w:firstLine="480" w:firstLineChars="200"/>
        <w:rPr>
          <w:rFonts w:ascii="宋体" w:hAnsi="宋体"/>
        </w:rPr>
      </w:pPr>
      <w:r>
        <w:rPr>
          <w:rFonts w:hint="eastAsia" w:ascii="宋体" w:hAnsi="宋体"/>
          <w:lang w:eastAsia="zh-CN"/>
        </w:rPr>
        <w:t>供方</w:t>
      </w:r>
      <w:r>
        <w:rPr>
          <w:rFonts w:hint="eastAsia" w:ascii="宋体" w:hAnsi="宋体"/>
        </w:rPr>
        <w:t>负责与电动执行机构的接口配合及所需的转换法兰，提供阀门反法兰及附件。</w:t>
      </w:r>
    </w:p>
    <w:p>
      <w:pPr>
        <w:spacing w:line="480" w:lineRule="exact"/>
        <w:ind w:firstLine="480" w:firstLineChars="200"/>
        <w:rPr>
          <w:rFonts w:ascii="宋体" w:hAnsi="宋体"/>
        </w:rPr>
      </w:pPr>
      <w:r>
        <w:rPr>
          <w:rFonts w:hint="eastAsia" w:ascii="宋体" w:hAnsi="宋体"/>
          <w:lang w:eastAsia="zh-CN"/>
        </w:rPr>
        <w:t>供方</w:t>
      </w:r>
      <w:r>
        <w:rPr>
          <w:rFonts w:hint="eastAsia" w:ascii="宋体" w:hAnsi="宋体"/>
        </w:rPr>
        <w:t>提供的阀门能与</w:t>
      </w:r>
      <w:r>
        <w:rPr>
          <w:rFonts w:hint="eastAsia" w:ascii="宋体" w:hAnsi="宋体"/>
          <w:lang w:eastAsia="zh-CN"/>
        </w:rPr>
        <w:t>总包</w:t>
      </w:r>
      <w:r>
        <w:rPr>
          <w:rFonts w:hint="eastAsia" w:ascii="宋体" w:hAnsi="宋体"/>
        </w:rPr>
        <w:t>方的管道直接焊接，阀门的坡口形式必须符合《火力发电厂汽水管道设计技术规定》（DL/T 5054-2016）相关的坡口要求。</w:t>
      </w:r>
    </w:p>
    <w:p>
      <w:pPr>
        <w:spacing w:line="480" w:lineRule="exact"/>
        <w:ind w:firstLine="480" w:firstLineChars="200"/>
        <w:rPr>
          <w:rFonts w:ascii="宋体" w:hAnsi="宋体"/>
        </w:rPr>
      </w:pPr>
      <w:r>
        <w:rPr>
          <w:rFonts w:hint="eastAsia" w:ascii="宋体" w:hAnsi="宋体"/>
        </w:rPr>
        <w:t>阀门本体设计时已考虑地震力及温度应力的作用。</w:t>
      </w:r>
    </w:p>
    <w:p>
      <w:pPr>
        <w:spacing w:line="480" w:lineRule="exact"/>
        <w:ind w:firstLine="480" w:firstLineChars="200"/>
        <w:rPr>
          <w:rFonts w:ascii="宋体" w:hAnsi="宋体"/>
        </w:rPr>
      </w:pPr>
      <w:r>
        <w:rPr>
          <w:rFonts w:hint="eastAsia" w:ascii="宋体" w:hAnsi="宋体"/>
        </w:rPr>
        <w:t>阀门本体应无需单独支撑而不影响使用性能。</w:t>
      </w:r>
    </w:p>
    <w:p>
      <w:pPr>
        <w:spacing w:line="480" w:lineRule="exact"/>
        <w:ind w:firstLine="480" w:firstLineChars="200"/>
        <w:rPr>
          <w:rFonts w:ascii="宋体" w:hAnsi="宋体"/>
        </w:rPr>
      </w:pPr>
      <w:r>
        <w:rPr>
          <w:rFonts w:ascii="宋体" w:hAnsi="宋体"/>
        </w:rPr>
        <w:t>阀门的外表面涂层光滑平整，无皱折、无斑点等。阀门的表面涂层、执行机构和信号反馈装置、限位装置有防止大气盐雾和酸雾腐蚀的措施。阀门电器接线盒防护等级需达到IP6</w:t>
      </w:r>
      <w:r>
        <w:rPr>
          <w:rFonts w:hint="eastAsia" w:ascii="宋体" w:hAnsi="宋体"/>
        </w:rPr>
        <w:t>7</w:t>
      </w:r>
      <w:r>
        <w:rPr>
          <w:rFonts w:ascii="宋体" w:hAnsi="宋体"/>
        </w:rPr>
        <w:t>。</w:t>
      </w:r>
    </w:p>
    <w:p>
      <w:pPr>
        <w:spacing w:line="480" w:lineRule="exact"/>
        <w:ind w:firstLine="480" w:firstLineChars="200"/>
        <w:rPr>
          <w:rFonts w:ascii="宋体" w:hAnsi="宋体"/>
        </w:rPr>
      </w:pPr>
      <w:r>
        <w:rPr>
          <w:rFonts w:hint="eastAsia" w:ascii="宋体" w:hAnsi="宋体"/>
        </w:rPr>
        <w:t>阀门的压力试验和泄漏试验按GB/T 13927-2008规定执行。所供阀门密封等级满足GB/T 13927-2008标准中零泄漏标准。</w:t>
      </w:r>
    </w:p>
    <w:p>
      <w:pPr>
        <w:spacing w:line="480" w:lineRule="exact"/>
        <w:ind w:firstLine="480" w:firstLineChars="200"/>
        <w:rPr>
          <w:rFonts w:ascii="宋体" w:hAnsi="宋体"/>
        </w:rPr>
      </w:pPr>
      <w:r>
        <w:rPr>
          <w:rFonts w:hint="eastAsia" w:ascii="宋体" w:hAnsi="宋体"/>
          <w:lang w:eastAsia="zh-CN"/>
        </w:rPr>
        <w:t>供方</w:t>
      </w:r>
      <w:r>
        <w:rPr>
          <w:rFonts w:hint="eastAsia" w:ascii="宋体" w:hAnsi="宋体"/>
        </w:rPr>
        <w:t>根据介质和限定的工作条件，进行材料选用并提供给</w:t>
      </w:r>
      <w:r>
        <w:rPr>
          <w:rFonts w:hint="eastAsia" w:ascii="宋体" w:hAnsi="宋体"/>
          <w:lang w:eastAsia="zh-CN"/>
        </w:rPr>
        <w:t>需方</w:t>
      </w:r>
      <w:r>
        <w:rPr>
          <w:rFonts w:hint="eastAsia" w:ascii="宋体" w:hAnsi="宋体"/>
        </w:rPr>
        <w:t>确认，但不能推卸选用材料的责任。</w:t>
      </w:r>
    </w:p>
    <w:p>
      <w:pPr>
        <w:spacing w:line="480" w:lineRule="exact"/>
        <w:ind w:firstLine="480" w:firstLineChars="200"/>
        <w:rPr>
          <w:rFonts w:ascii="宋体" w:hAnsi="宋体"/>
        </w:rPr>
      </w:pPr>
      <w:r>
        <w:rPr>
          <w:rFonts w:hint="eastAsia" w:ascii="宋体" w:hAnsi="宋体"/>
        </w:rPr>
        <w:t>电动头的防护等级为IP68。</w:t>
      </w:r>
    </w:p>
    <w:p>
      <w:pPr>
        <w:spacing w:line="480" w:lineRule="exact"/>
        <w:ind w:firstLine="480" w:firstLineChars="200"/>
        <w:rPr>
          <w:rFonts w:ascii="宋体" w:hAnsi="宋体"/>
        </w:rPr>
      </w:pPr>
      <w:r>
        <w:rPr>
          <w:rFonts w:hint="eastAsia" w:ascii="宋体" w:hAnsi="宋体"/>
        </w:rPr>
        <w:t>阀门及其附件在发货前应组装成一体并进行联动试验，阀门本体进行强度试验、密封面进行严密性试验。</w:t>
      </w:r>
    </w:p>
    <w:p>
      <w:pPr>
        <w:spacing w:line="480" w:lineRule="exact"/>
        <w:ind w:firstLine="480" w:firstLineChars="200"/>
        <w:rPr>
          <w:rFonts w:ascii="宋体" w:hAnsi="宋体"/>
        </w:rPr>
      </w:pPr>
      <w:r>
        <w:rPr>
          <w:rFonts w:hint="eastAsia" w:ascii="宋体" w:hAnsi="宋体"/>
        </w:rPr>
        <w:t>阀门完工后进行动作试验、密封检查、性能试验。</w:t>
      </w:r>
    </w:p>
    <w:p>
      <w:pPr>
        <w:spacing w:line="480" w:lineRule="exact"/>
        <w:ind w:firstLine="480" w:firstLineChars="200"/>
        <w:rPr>
          <w:rFonts w:ascii="宋体" w:hAnsi="宋体"/>
        </w:rPr>
      </w:pPr>
      <w:r>
        <w:rPr>
          <w:rFonts w:hint="eastAsia" w:ascii="宋体" w:hAnsi="宋体"/>
        </w:rPr>
        <w:t>本项目质保期为改造后性能试验验收后12个月。</w:t>
      </w:r>
    </w:p>
    <w:p>
      <w:pPr>
        <w:snapToGrid w:val="0"/>
        <w:spacing w:line="440" w:lineRule="exact"/>
        <w:ind w:firstLine="480" w:firstLineChars="200"/>
        <w:rPr>
          <w:rFonts w:ascii="宋体" w:hAnsi="宋体" w:cs="宋体"/>
          <w:snapToGrid w:val="0"/>
        </w:rPr>
      </w:pPr>
      <w:r>
        <w:rPr>
          <w:rFonts w:hint="eastAsia" w:ascii="宋体" w:hAnsi="宋体" w:cs="宋体"/>
        </w:rPr>
        <w:t>5.2.7</w:t>
      </w:r>
      <w:r>
        <w:rPr>
          <w:rFonts w:hint="eastAsia" w:ascii="宋体" w:hAnsi="宋体" w:cs="宋体"/>
          <w:snapToGrid w:val="0"/>
        </w:rPr>
        <w:t>寿命要求</w:t>
      </w:r>
    </w:p>
    <w:p>
      <w:pPr>
        <w:snapToGrid w:val="0"/>
        <w:spacing w:line="440" w:lineRule="exact"/>
        <w:ind w:firstLine="480" w:firstLineChars="200"/>
        <w:rPr>
          <w:rFonts w:ascii="宋体" w:hAnsi="宋体" w:cs="宋体"/>
          <w:snapToGrid w:val="0"/>
        </w:rPr>
      </w:pPr>
      <w:r>
        <w:rPr>
          <w:rFonts w:hint="eastAsia" w:ascii="宋体" w:hAnsi="宋体" w:cs="宋体"/>
          <w:snapToGrid w:val="0"/>
          <w:lang w:eastAsia="zh-CN"/>
        </w:rPr>
        <w:t>供方</w:t>
      </w:r>
      <w:r>
        <w:rPr>
          <w:rFonts w:hint="eastAsia" w:ascii="宋体" w:hAnsi="宋体" w:cs="宋体"/>
          <w:snapToGrid w:val="0"/>
        </w:rPr>
        <w:t>应保证所供阀门及其附件的使用寿命为30年。</w:t>
      </w:r>
    </w:p>
    <w:p>
      <w:pPr>
        <w:snapToGrid w:val="0"/>
        <w:spacing w:line="440" w:lineRule="exact"/>
        <w:ind w:firstLine="480" w:firstLineChars="200"/>
        <w:rPr>
          <w:rFonts w:ascii="宋体" w:hAnsi="宋体" w:cs="宋体"/>
          <w:snapToGrid w:val="0"/>
        </w:rPr>
      </w:pPr>
      <w:r>
        <w:rPr>
          <w:rFonts w:hint="eastAsia" w:ascii="宋体" w:hAnsi="宋体" w:cs="宋体"/>
          <w:snapToGrid w:val="0"/>
        </w:rPr>
        <w:t>阀门及其附件的使用寿命，必须考虑到在设备使用期间经受各项环境条件的综合影响。</w:t>
      </w:r>
    </w:p>
    <w:p>
      <w:pPr>
        <w:snapToGrid w:val="0"/>
        <w:spacing w:line="440" w:lineRule="exact"/>
        <w:ind w:firstLine="480" w:firstLineChars="200"/>
        <w:rPr>
          <w:rFonts w:ascii="宋体" w:hAnsi="宋体" w:cs="宋体"/>
          <w:snapToGrid w:val="0"/>
        </w:rPr>
      </w:pPr>
      <w:r>
        <w:rPr>
          <w:rFonts w:hint="eastAsia" w:ascii="宋体" w:hAnsi="宋体" w:cs="宋体"/>
          <w:snapToGrid w:val="0"/>
        </w:rPr>
        <w:t>阀门的易损件使用寿命应不小于5年，</w:t>
      </w:r>
      <w:r>
        <w:rPr>
          <w:rFonts w:hint="eastAsia" w:ascii="宋体" w:hAnsi="宋体" w:cs="宋体"/>
          <w:snapToGrid w:val="0"/>
          <w:lang w:eastAsia="zh-CN"/>
        </w:rPr>
        <w:t>供方</w:t>
      </w:r>
      <w:r>
        <w:rPr>
          <w:rFonts w:hint="eastAsia" w:ascii="宋体" w:hAnsi="宋体" w:cs="宋体"/>
          <w:snapToGrid w:val="0"/>
        </w:rPr>
        <w:t>应在设备使用说明中注明易损件的清单及使用寿命。在运行累计5年内，阀门易损件不得损坏，阀门不得泄漏。</w:t>
      </w:r>
    </w:p>
    <w:p>
      <w:pPr>
        <w:snapToGrid w:val="0"/>
        <w:spacing w:line="440" w:lineRule="exact"/>
        <w:ind w:firstLine="480" w:firstLineChars="200"/>
        <w:rPr>
          <w:rFonts w:ascii="宋体" w:hAnsi="宋体" w:cs="宋体"/>
          <w:snapToGrid w:val="0"/>
        </w:rPr>
      </w:pPr>
      <w:r>
        <w:rPr>
          <w:rFonts w:hint="eastAsia" w:ascii="宋体" w:hAnsi="宋体" w:cs="宋体"/>
        </w:rPr>
        <w:t>5.2.8</w:t>
      </w:r>
      <w:r>
        <w:rPr>
          <w:rFonts w:hint="eastAsia" w:ascii="宋体" w:hAnsi="宋体" w:cs="宋体"/>
          <w:snapToGrid w:val="0"/>
        </w:rPr>
        <w:t>清理</w:t>
      </w:r>
      <w:r>
        <w:rPr>
          <w:rFonts w:ascii="宋体" w:hAnsi="宋体" w:cs="宋体"/>
          <w:snapToGrid w:val="0"/>
        </w:rPr>
        <w:t>和油漆</w:t>
      </w:r>
    </w:p>
    <w:p>
      <w:pPr>
        <w:snapToGrid w:val="0"/>
        <w:spacing w:line="440" w:lineRule="exact"/>
        <w:ind w:firstLine="480" w:firstLineChars="200"/>
        <w:rPr>
          <w:rFonts w:ascii="宋体" w:hAnsi="宋体" w:cs="宋体"/>
          <w:snapToGrid w:val="0"/>
        </w:rPr>
      </w:pPr>
      <w:r>
        <w:rPr>
          <w:rFonts w:hint="eastAsia" w:ascii="宋体" w:hAnsi="宋体" w:cs="宋体"/>
          <w:snapToGrid w:val="0"/>
        </w:rPr>
        <w:t>所有杂物(如金属屑、焊渣等)应从每个部件的内部清出。所有磨碎物、锈斑、油、脂、粉尘等有害物质从阀门内、外表面清除干净。确保出厂发运时阀门内、外表面清洁干净。</w:t>
      </w:r>
    </w:p>
    <w:p>
      <w:pPr>
        <w:snapToGrid w:val="0"/>
        <w:spacing w:line="440" w:lineRule="exact"/>
        <w:ind w:firstLine="480" w:firstLineChars="200"/>
        <w:rPr>
          <w:rFonts w:ascii="宋体" w:hAnsi="宋体" w:cs="宋体"/>
          <w:snapToGrid w:val="0"/>
        </w:rPr>
      </w:pPr>
      <w:r>
        <w:rPr>
          <w:rFonts w:hint="eastAsia" w:ascii="宋体" w:hAnsi="宋体" w:cs="宋体"/>
          <w:snapToGrid w:val="0"/>
          <w:lang w:eastAsia="zh-CN"/>
        </w:rPr>
        <w:t>供方</w:t>
      </w:r>
      <w:r>
        <w:rPr>
          <w:rFonts w:ascii="宋体" w:hAnsi="宋体" w:cs="宋体"/>
          <w:snapToGrid w:val="0"/>
        </w:rPr>
        <w:t>按相关标准进行油漆以防止在运输、保管和运行期间受到腐蚀。阀门油漆应选用性能优良的漆种，并能适应当地环境条件。</w:t>
      </w:r>
    </w:p>
    <w:p>
      <w:pPr>
        <w:snapToGrid w:val="0"/>
        <w:spacing w:line="440" w:lineRule="exact"/>
        <w:ind w:firstLine="480" w:firstLineChars="200"/>
        <w:rPr>
          <w:rFonts w:ascii="宋体" w:hAnsi="宋体" w:cs="宋体"/>
          <w:snapToGrid w:val="0"/>
        </w:rPr>
      </w:pPr>
      <w:r>
        <w:rPr>
          <w:rFonts w:ascii="宋体" w:hAnsi="宋体" w:cs="宋体"/>
          <w:snapToGrid w:val="0"/>
        </w:rPr>
        <w:t>涂底漆在喷砂后8小时之内、</w:t>
      </w:r>
      <w:r>
        <w:rPr>
          <w:rFonts w:hint="eastAsia" w:ascii="宋体" w:hAnsi="宋体" w:cs="宋体"/>
          <w:snapToGrid w:val="0"/>
        </w:rPr>
        <w:t>生锈</w:t>
      </w:r>
      <w:r>
        <w:rPr>
          <w:rFonts w:ascii="宋体" w:hAnsi="宋体" w:cs="宋体"/>
          <w:snapToGrid w:val="0"/>
        </w:rPr>
        <w:t>之前进行。</w:t>
      </w:r>
    </w:p>
    <w:p>
      <w:pPr>
        <w:snapToGrid w:val="0"/>
        <w:spacing w:line="440" w:lineRule="exact"/>
        <w:ind w:firstLine="480" w:firstLineChars="200"/>
        <w:rPr>
          <w:rFonts w:ascii="宋体" w:hAnsi="宋体" w:cs="宋体"/>
          <w:snapToGrid w:val="0"/>
        </w:rPr>
      </w:pPr>
      <w:r>
        <w:rPr>
          <w:rFonts w:ascii="宋体" w:hAnsi="宋体" w:cs="宋体"/>
          <w:snapToGrid w:val="0"/>
        </w:rPr>
        <w:t>在焊口100mm之内的表面，采用不影响焊接的底漆和可拆卸的保护面层或保护带。</w:t>
      </w:r>
    </w:p>
    <w:p>
      <w:pPr>
        <w:snapToGrid w:val="0"/>
        <w:spacing w:line="440" w:lineRule="exact"/>
        <w:ind w:firstLine="480" w:firstLineChars="200"/>
        <w:rPr>
          <w:rFonts w:ascii="宋体" w:hAnsi="宋体" w:cs="宋体"/>
          <w:snapToGrid w:val="0"/>
        </w:rPr>
      </w:pPr>
      <w:r>
        <w:rPr>
          <w:rFonts w:hint="eastAsia" w:ascii="宋体" w:hAnsi="宋体" w:cs="宋体"/>
        </w:rPr>
        <w:t>5.2.9</w:t>
      </w:r>
      <w:r>
        <w:rPr>
          <w:rFonts w:hint="eastAsia" w:ascii="宋体" w:hAnsi="宋体" w:cs="宋体"/>
          <w:snapToGrid w:val="0"/>
        </w:rPr>
        <w:t>标志</w:t>
      </w:r>
    </w:p>
    <w:p>
      <w:pPr>
        <w:snapToGrid w:val="0"/>
        <w:spacing w:line="440" w:lineRule="exact"/>
        <w:ind w:firstLine="480" w:firstLineChars="200"/>
        <w:rPr>
          <w:rFonts w:ascii="宋体" w:hAnsi="宋体" w:cs="宋体"/>
          <w:snapToGrid w:val="0"/>
        </w:rPr>
      </w:pPr>
      <w:r>
        <w:rPr>
          <w:rFonts w:hint="eastAsia" w:ascii="宋体" w:hAnsi="宋体" w:cs="宋体"/>
          <w:snapToGrid w:val="0"/>
        </w:rPr>
        <w:t>阀门应装设用耐腐蚀材料制作的金属铭牌，金属铭牌至少应包括下列内容：阀门名称、阀门制造厂名称、制造年月、制造厂产品编号、制造许可证编号、设备型号、阀的压力—温度等级及泄露量等。其他标志按GB/T 12220的规定确定。</w:t>
      </w:r>
    </w:p>
    <w:p>
      <w:pPr>
        <w:spacing w:line="480" w:lineRule="exact"/>
        <w:ind w:firstLine="480" w:firstLineChars="200"/>
        <w:rPr>
          <w:rFonts w:ascii="宋体" w:hAnsi="宋体"/>
        </w:rPr>
      </w:pPr>
      <w:r>
        <w:rPr>
          <w:rFonts w:hint="eastAsia" w:ascii="宋体" w:hAnsi="宋体" w:cs="宋体"/>
        </w:rPr>
        <w:t>5.2.10</w:t>
      </w:r>
      <w:r>
        <w:rPr>
          <w:rFonts w:hint="eastAsia" w:ascii="宋体" w:hAnsi="宋体"/>
          <w:lang w:eastAsia="zh-CN"/>
        </w:rPr>
        <w:t>供方</w:t>
      </w:r>
      <w:r>
        <w:rPr>
          <w:rFonts w:hint="eastAsia" w:ascii="宋体" w:hAnsi="宋体"/>
        </w:rPr>
        <w:t>提供以下资料</w:t>
      </w:r>
    </w:p>
    <w:p>
      <w:pPr>
        <w:spacing w:line="500" w:lineRule="atLeast"/>
        <w:ind w:firstLine="480" w:firstLineChars="200"/>
        <w:rPr>
          <w:rFonts w:ascii="宋体" w:hAnsi="宋体"/>
        </w:rPr>
      </w:pPr>
      <w:r>
        <w:rPr>
          <w:rFonts w:hint="eastAsia" w:ascii="宋体" w:hAnsi="宋体"/>
        </w:rPr>
        <w:t>（1）阀门及其执行机构组装为一体的结构总图，该图应包括外形尺寸、连接接口、材料、重量以及必要的局部结构放大图；</w:t>
      </w:r>
      <w:r>
        <w:rPr>
          <w:rFonts w:hint="eastAsia" w:ascii="宋体" w:hAnsi="宋体" w:cs="宋体"/>
          <w:kern w:val="16"/>
        </w:rPr>
        <w:t>结构图及控制图，接线原理图（包括气路图）</w:t>
      </w:r>
    </w:p>
    <w:p>
      <w:pPr>
        <w:spacing w:line="500" w:lineRule="atLeast"/>
        <w:ind w:firstLine="480" w:firstLineChars="200"/>
        <w:rPr>
          <w:rFonts w:ascii="宋体" w:hAnsi="宋体" w:cs="宋体"/>
        </w:rPr>
      </w:pPr>
      <w:r>
        <w:rPr>
          <w:rFonts w:hint="eastAsia" w:ascii="宋体" w:hAnsi="宋体"/>
        </w:rPr>
        <w:t>（2）</w:t>
      </w:r>
      <w:r>
        <w:rPr>
          <w:rFonts w:hint="eastAsia" w:ascii="宋体" w:hAnsi="宋体" w:cs="宋体"/>
        </w:rPr>
        <w:t>安装、调试和试运、运行、维护、以及组装、拆卸时所需详尽图纸的技术资料(包括设备总图、部件总图、分图和必要的零件图、计算资料等)。</w:t>
      </w:r>
    </w:p>
    <w:p>
      <w:pPr>
        <w:spacing w:line="480" w:lineRule="exact"/>
        <w:ind w:firstLine="480" w:firstLineChars="200"/>
        <w:rPr>
          <w:rFonts w:ascii="宋体" w:hAnsi="宋体"/>
        </w:rPr>
      </w:pPr>
      <w:r>
        <w:rPr>
          <w:rFonts w:hint="eastAsia" w:ascii="宋体" w:hAnsi="宋体" w:cs="宋体"/>
        </w:rPr>
        <w:t>（3）提供备品备件清单和易损零件清单，检修专用工具清单。</w:t>
      </w:r>
    </w:p>
    <w:p>
      <w:pPr>
        <w:spacing w:line="480" w:lineRule="exact"/>
        <w:ind w:firstLine="480" w:firstLineChars="200"/>
        <w:rPr>
          <w:rFonts w:ascii="宋体" w:hAnsi="宋体"/>
        </w:rPr>
      </w:pPr>
      <w:r>
        <w:rPr>
          <w:rFonts w:hint="eastAsia" w:ascii="宋体" w:hAnsi="宋体"/>
        </w:rPr>
        <w:t>（4）阀门及其附件的产品</w:t>
      </w:r>
      <w:r>
        <w:rPr>
          <w:rFonts w:hint="eastAsia" w:ascii="宋体" w:hAnsi="宋体" w:cs="宋体"/>
        </w:rPr>
        <w:t>检验合格证书</w:t>
      </w:r>
      <w:r>
        <w:rPr>
          <w:rFonts w:hint="eastAsia" w:ascii="宋体" w:hAnsi="宋体"/>
        </w:rPr>
        <w:t>、制造和检验记录、</w:t>
      </w:r>
      <w:r>
        <w:rPr>
          <w:rFonts w:hint="eastAsia" w:ascii="宋体" w:hAnsi="宋体" w:cs="宋体"/>
        </w:rPr>
        <w:t>主要零部件材料检验合格证书、主要零部件材料试验报告；</w:t>
      </w:r>
      <w:r>
        <w:rPr>
          <w:rFonts w:hint="eastAsia" w:ascii="宋体" w:hAnsi="宋体"/>
        </w:rPr>
        <w:t>试验报告、</w:t>
      </w:r>
      <w:r>
        <w:rPr>
          <w:rFonts w:hint="eastAsia" w:ascii="宋体" w:hAnsi="宋体" w:cs="宋体"/>
          <w:lang w:eastAsia="zh-CN"/>
        </w:rPr>
        <w:t>供方</w:t>
      </w:r>
      <w:r>
        <w:rPr>
          <w:rFonts w:hint="eastAsia" w:ascii="宋体" w:hAnsi="宋体" w:cs="宋体"/>
        </w:rPr>
        <w:t>要求的其他记录、试验报告和证件</w:t>
      </w:r>
      <w:r>
        <w:rPr>
          <w:rFonts w:hint="eastAsia" w:ascii="宋体" w:hAnsi="宋体"/>
        </w:rPr>
        <w:t>。</w:t>
      </w:r>
    </w:p>
    <w:p>
      <w:pPr>
        <w:pStyle w:val="3"/>
        <w:numPr>
          <w:ilvl w:val="0"/>
          <w:numId w:val="0"/>
        </w:numPr>
        <w:rPr>
          <w:b/>
          <w:color w:val="FF0000"/>
        </w:rPr>
      </w:pPr>
      <w:bookmarkStart w:id="35" w:name="_Toc128393192"/>
      <w:r>
        <w:rPr>
          <w:rFonts w:hint="eastAsia"/>
          <w:b/>
          <w:color w:val="FF0000"/>
        </w:rPr>
        <w:t>4.3 流量计</w:t>
      </w:r>
    </w:p>
    <w:p>
      <w:pPr>
        <w:pStyle w:val="3"/>
        <w:numPr>
          <w:ilvl w:val="0"/>
          <w:numId w:val="0"/>
        </w:numPr>
        <w:rPr>
          <w:b/>
        </w:rPr>
      </w:pPr>
      <w:r>
        <w:rPr>
          <w:rFonts w:hint="eastAsia"/>
          <w:b/>
        </w:rPr>
        <w:t>4.4</w:t>
      </w:r>
      <w:r>
        <w:rPr>
          <w:b/>
        </w:rPr>
        <w:t>支吊架要求</w:t>
      </w:r>
      <w:bookmarkEnd w:id="35"/>
    </w:p>
    <w:p>
      <w:pPr>
        <w:pStyle w:val="12"/>
        <w:numPr>
          <w:ilvl w:val="0"/>
          <w:numId w:val="3"/>
        </w:numPr>
        <w:spacing w:after="0"/>
        <w:ind w:left="0" w:firstLine="0"/>
      </w:pPr>
      <w:r>
        <w:rPr>
          <w:rFonts w:hint="eastAsia"/>
        </w:rPr>
        <w:t>本工程支吊架的设计参考《火力发电厂汽水管道支吊架设计手册（D-ZD2010）》，不足部分参考相关厂家标准。</w:t>
      </w:r>
    </w:p>
    <w:p>
      <w:pPr>
        <w:pStyle w:val="12"/>
        <w:numPr>
          <w:ilvl w:val="0"/>
          <w:numId w:val="3"/>
        </w:numPr>
        <w:spacing w:after="0"/>
        <w:ind w:left="0" w:firstLine="0"/>
      </w:pPr>
      <w:r>
        <w:rPr>
          <w:rFonts w:hint="eastAsia" w:asciiTheme="minorEastAsia" w:hAnsiTheme="minorEastAsia" w:eastAsiaTheme="minorEastAsia"/>
        </w:rPr>
        <w:t>支吊架表面刷环氧富锌底漆、环氧云铁中间漆、脂肪族聚氨酯面漆；面漆颜色为灰色</w:t>
      </w:r>
    </w:p>
    <w:p>
      <w:pPr>
        <w:pStyle w:val="12"/>
        <w:numPr>
          <w:ilvl w:val="0"/>
          <w:numId w:val="3"/>
        </w:numPr>
        <w:spacing w:after="0"/>
        <w:ind w:left="0" w:firstLine="0"/>
      </w:pPr>
      <w:r>
        <w:rPr>
          <w:rFonts w:hint="eastAsia" w:asciiTheme="minorEastAsia" w:hAnsiTheme="minorEastAsia" w:eastAsiaTheme="minorEastAsia"/>
        </w:rPr>
        <w:t>支吊架及附件(尤其是弹簧)的性能及尺寸，必须保证满足</w:t>
      </w:r>
      <w:r>
        <w:rPr>
          <w:rFonts w:hint="eastAsia" w:asciiTheme="minorEastAsia" w:hAnsiTheme="minorEastAsia" w:eastAsiaTheme="minorEastAsia"/>
          <w:lang w:eastAsia="zh-CN"/>
        </w:rPr>
        <w:t>需方</w:t>
      </w:r>
      <w:r>
        <w:rPr>
          <w:rFonts w:hint="eastAsia" w:asciiTheme="minorEastAsia" w:hAnsiTheme="minorEastAsia" w:eastAsiaTheme="minorEastAsia"/>
        </w:rPr>
        <w:t>提供的技术要求。</w:t>
      </w:r>
    </w:p>
    <w:p>
      <w:pPr>
        <w:pStyle w:val="12"/>
        <w:numPr>
          <w:ilvl w:val="0"/>
          <w:numId w:val="3"/>
        </w:numPr>
        <w:spacing w:after="0"/>
        <w:ind w:left="0" w:firstLine="0"/>
      </w:pPr>
      <w:r>
        <w:rPr>
          <w:rFonts w:hint="eastAsia" w:asciiTheme="minorEastAsia" w:hAnsiTheme="minorEastAsia" w:eastAsiaTheme="minorEastAsia"/>
        </w:rPr>
        <w:t>所有支吊架表面醇酸漆2道，总厚度≥80微米;带螺纹部位，电镀锌或涂防锈油。</w:t>
      </w:r>
    </w:p>
    <w:p>
      <w:pPr>
        <w:pStyle w:val="12"/>
        <w:numPr>
          <w:ilvl w:val="0"/>
          <w:numId w:val="3"/>
        </w:numPr>
        <w:spacing w:after="0"/>
        <w:ind w:left="0" w:firstLine="0"/>
      </w:pPr>
      <w:r>
        <w:rPr>
          <w:rFonts w:hint="eastAsia"/>
        </w:rPr>
        <w:t>管道支吊架的设计应能保证不仅在承受静荷载（包括水压试验荷载），而且在振动、水击及其它动力冲击的情况下有足够的强度。</w:t>
      </w:r>
    </w:p>
    <w:p>
      <w:pPr>
        <w:pStyle w:val="12"/>
        <w:numPr>
          <w:ilvl w:val="0"/>
          <w:numId w:val="3"/>
        </w:numPr>
        <w:spacing w:after="0"/>
        <w:ind w:left="0" w:firstLine="0"/>
      </w:pPr>
      <w:r>
        <w:rPr>
          <w:rFonts w:hint="eastAsia"/>
        </w:rPr>
        <w:t>管道支架具体要求如下：</w:t>
      </w:r>
    </w:p>
    <w:tbl>
      <w:tblPr>
        <w:tblStyle w:val="25"/>
        <w:tblW w:w="9286" w:type="dxa"/>
        <w:tblInd w:w="0" w:type="dxa"/>
        <w:tblLayout w:type="fixed"/>
        <w:tblCellMar>
          <w:top w:w="0" w:type="dxa"/>
          <w:left w:w="108" w:type="dxa"/>
          <w:bottom w:w="0" w:type="dxa"/>
          <w:right w:w="108" w:type="dxa"/>
        </w:tblCellMar>
      </w:tblPr>
      <w:tblGrid>
        <w:gridCol w:w="440"/>
        <w:gridCol w:w="3118"/>
        <w:gridCol w:w="890"/>
        <w:gridCol w:w="1515"/>
        <w:gridCol w:w="1517"/>
        <w:gridCol w:w="1806"/>
      </w:tblGrid>
      <w:tr>
        <w:tblPrEx>
          <w:tblCellMar>
            <w:top w:w="0" w:type="dxa"/>
            <w:left w:w="108" w:type="dxa"/>
            <w:bottom w:w="0" w:type="dxa"/>
            <w:right w:w="108" w:type="dxa"/>
          </w:tblCellMar>
        </w:tblPrEx>
        <w:trPr>
          <w:cantSplit/>
          <w:trHeight w:val="247" w:hRule="atLeast"/>
        </w:trPr>
        <w:tc>
          <w:tcPr>
            <w:tcW w:w="440" w:type="dxa"/>
            <w:vMerge w:val="restart"/>
            <w:tcBorders>
              <w:top w:val="single" w:color="auto" w:sz="6" w:space="0"/>
              <w:left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项 次</w:t>
            </w:r>
          </w:p>
        </w:tc>
        <w:tc>
          <w:tcPr>
            <w:tcW w:w="3118" w:type="dxa"/>
            <w:vMerge w:val="restart"/>
            <w:tcBorders>
              <w:top w:val="single" w:color="auto" w:sz="6" w:space="0"/>
              <w:left w:val="single" w:color="auto" w:sz="6" w:space="0"/>
              <w:bottom w:val="nil"/>
              <w:right w:val="single" w:color="auto" w:sz="6" w:space="0"/>
            </w:tcBorders>
            <w:vAlign w:val="center"/>
          </w:tcPr>
          <w:p>
            <w:pPr>
              <w:ind w:left="-90"/>
              <w:jc w:val="center"/>
              <w:rPr>
                <w:rFonts w:cs="Times New Roman"/>
                <w:sz w:val="21"/>
                <w:szCs w:val="21"/>
              </w:rPr>
            </w:pPr>
            <w:r>
              <w:rPr>
                <w:rFonts w:cs="Times New Roman"/>
                <w:spacing w:val="5"/>
                <w:kern w:val="0"/>
                <w:sz w:val="21"/>
                <w:szCs w:val="21"/>
              </w:rPr>
              <w:t>检验项目</w:t>
            </w:r>
          </w:p>
        </w:tc>
        <w:tc>
          <w:tcPr>
            <w:tcW w:w="890" w:type="dxa"/>
            <w:vMerge w:val="restart"/>
            <w:tcBorders>
              <w:top w:val="single" w:color="auto" w:sz="6" w:space="0"/>
              <w:left w:val="single" w:color="auto" w:sz="6" w:space="0"/>
              <w:bottom w:val="nil"/>
              <w:right w:val="single" w:color="auto" w:sz="6" w:space="0"/>
            </w:tcBorders>
            <w:vAlign w:val="center"/>
          </w:tcPr>
          <w:p>
            <w:pPr>
              <w:ind w:left="-90"/>
              <w:jc w:val="center"/>
              <w:rPr>
                <w:rFonts w:cs="Times New Roman"/>
                <w:sz w:val="21"/>
                <w:szCs w:val="21"/>
              </w:rPr>
            </w:pPr>
            <w:r>
              <w:rPr>
                <w:rFonts w:cs="Times New Roman"/>
                <w:spacing w:val="5"/>
                <w:kern w:val="0"/>
                <w:sz w:val="21"/>
                <w:szCs w:val="21"/>
              </w:rPr>
              <w:t>性质</w:t>
            </w: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质量标准</w:t>
            </w:r>
          </w:p>
        </w:tc>
        <w:tc>
          <w:tcPr>
            <w:tcW w:w="1806" w:type="dxa"/>
            <w:vMerge w:val="restart"/>
            <w:tcBorders>
              <w:top w:val="single" w:color="auto" w:sz="6" w:space="0"/>
              <w:left w:val="single" w:color="auto" w:sz="6" w:space="0"/>
              <w:bottom w:val="nil"/>
              <w:right w:val="single" w:color="auto" w:sz="6" w:space="0"/>
            </w:tcBorders>
            <w:vAlign w:val="center"/>
          </w:tcPr>
          <w:p>
            <w:pPr>
              <w:ind w:left="-90"/>
              <w:jc w:val="center"/>
              <w:rPr>
                <w:rFonts w:cs="Times New Roman"/>
                <w:sz w:val="21"/>
                <w:szCs w:val="21"/>
              </w:rPr>
            </w:pPr>
            <w:r>
              <w:rPr>
                <w:rFonts w:cs="Times New Roman"/>
                <w:spacing w:val="5"/>
                <w:kern w:val="0"/>
                <w:sz w:val="21"/>
                <w:szCs w:val="21"/>
              </w:rPr>
              <w:t>检验方法和器具</w:t>
            </w:r>
          </w:p>
        </w:tc>
      </w:tr>
      <w:tr>
        <w:tblPrEx>
          <w:tblCellMar>
            <w:top w:w="0" w:type="dxa"/>
            <w:left w:w="108" w:type="dxa"/>
            <w:bottom w:w="0" w:type="dxa"/>
            <w:right w:w="108" w:type="dxa"/>
          </w:tblCellMar>
        </w:tblPrEx>
        <w:trPr>
          <w:cantSplit/>
          <w:trHeight w:val="253" w:hRule="atLeast"/>
        </w:trPr>
        <w:tc>
          <w:tcPr>
            <w:tcW w:w="440" w:type="dxa"/>
            <w:vMerge w:val="continue"/>
            <w:tcBorders>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118" w:type="dxa"/>
            <w:vMerge w:val="continue"/>
            <w:tcBorders>
              <w:top w:val="nil"/>
              <w:left w:val="single" w:color="auto" w:sz="6" w:space="0"/>
              <w:bottom w:val="single" w:color="auto" w:sz="6" w:space="0"/>
              <w:right w:val="single" w:color="auto" w:sz="6" w:space="0"/>
            </w:tcBorders>
            <w:vAlign w:val="center"/>
          </w:tcPr>
          <w:p>
            <w:pPr>
              <w:ind w:left="-90"/>
              <w:rPr>
                <w:rFonts w:cs="Times New Roman"/>
                <w:sz w:val="21"/>
                <w:szCs w:val="21"/>
              </w:rPr>
            </w:pPr>
          </w:p>
        </w:tc>
        <w:tc>
          <w:tcPr>
            <w:tcW w:w="890" w:type="dxa"/>
            <w:vMerge w:val="continue"/>
            <w:tcBorders>
              <w:top w:val="nil"/>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1515"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合格</w:t>
            </w:r>
          </w:p>
        </w:tc>
        <w:tc>
          <w:tcPr>
            <w:tcW w:w="1517"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优良</w:t>
            </w:r>
          </w:p>
        </w:tc>
        <w:tc>
          <w:tcPr>
            <w:tcW w:w="1806" w:type="dxa"/>
            <w:vMerge w:val="continue"/>
            <w:tcBorders>
              <w:top w:val="nil"/>
              <w:left w:val="single" w:color="auto" w:sz="6" w:space="0"/>
              <w:bottom w:val="single" w:color="auto" w:sz="6" w:space="0"/>
              <w:right w:val="single" w:color="auto" w:sz="6" w:space="0"/>
            </w:tcBorders>
            <w:vAlign w:val="center"/>
          </w:tcPr>
          <w:p>
            <w:pPr>
              <w:ind w:left="-90"/>
              <w:jc w:val="center"/>
              <w:rPr>
                <w:rFonts w:cs="Times New Roman"/>
                <w:sz w:val="21"/>
                <w:szCs w:val="21"/>
              </w:rPr>
            </w:pPr>
          </w:p>
        </w:tc>
      </w:tr>
      <w:tr>
        <w:tblPrEx>
          <w:tblCellMar>
            <w:top w:w="0" w:type="dxa"/>
            <w:left w:w="108" w:type="dxa"/>
            <w:bottom w:w="0" w:type="dxa"/>
            <w:right w:w="108" w:type="dxa"/>
          </w:tblCellMar>
        </w:tblPrEx>
        <w:trPr>
          <w:trHeight w:val="195"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l</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构件长度允许偏差</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十3mm</w:t>
            </w:r>
          </w:p>
        </w:tc>
        <w:tc>
          <w:tcPr>
            <w:tcW w:w="1806"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用尺检查</w:t>
            </w:r>
          </w:p>
        </w:tc>
      </w:tr>
      <w:tr>
        <w:tblPrEx>
          <w:tblCellMar>
            <w:top w:w="0" w:type="dxa"/>
            <w:left w:w="108" w:type="dxa"/>
            <w:bottom w:w="0" w:type="dxa"/>
            <w:right w:w="108" w:type="dxa"/>
          </w:tblCellMar>
        </w:tblPrEx>
        <w:trPr>
          <w:trHeight w:val="190"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1</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构件宽度允许偏差</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十3mm</w:t>
            </w:r>
          </w:p>
        </w:tc>
        <w:tc>
          <w:tcPr>
            <w:tcW w:w="1806"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用尺检查</w:t>
            </w:r>
          </w:p>
        </w:tc>
      </w:tr>
      <w:tr>
        <w:tblPrEx>
          <w:tblCellMar>
            <w:top w:w="0" w:type="dxa"/>
            <w:left w:w="108" w:type="dxa"/>
            <w:bottom w:w="0" w:type="dxa"/>
            <w:right w:w="108" w:type="dxa"/>
          </w:tblCellMar>
        </w:tblPrEx>
        <w:trPr>
          <w:trHeight w:val="190"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3</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构件垂直允许偏差</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2mm</w:t>
            </w:r>
          </w:p>
        </w:tc>
        <w:tc>
          <w:tcPr>
            <w:tcW w:w="1806"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用尺检查</w:t>
            </w:r>
          </w:p>
        </w:tc>
      </w:tr>
      <w:tr>
        <w:tblPrEx>
          <w:tblCellMar>
            <w:top w:w="0" w:type="dxa"/>
            <w:left w:w="108" w:type="dxa"/>
            <w:bottom w:w="0" w:type="dxa"/>
            <w:right w:w="108" w:type="dxa"/>
          </w:tblCellMar>
        </w:tblPrEx>
        <w:trPr>
          <w:trHeight w:val="506"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4</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型钢直线度</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主要</w:t>
            </w: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pacing w:val="5"/>
                <w:kern w:val="0"/>
                <w:sz w:val="21"/>
                <w:szCs w:val="21"/>
              </w:rPr>
            </w:pPr>
            <w:r>
              <w:rPr>
                <w:rFonts w:cs="Times New Roman"/>
                <w:spacing w:val="5"/>
                <w:kern w:val="0"/>
                <w:position w:val="-24"/>
                <w:sz w:val="21"/>
                <w:szCs w:val="21"/>
              </w:rPr>
              <w:object>
                <v:shape id="_x0000_i1025" o:spt="75" type="#_x0000_t75" style="height:31pt;width:28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rFonts w:cs="Times New Roman"/>
                <w:spacing w:val="5"/>
                <w:kern w:val="0"/>
                <w:sz w:val="21"/>
                <w:szCs w:val="21"/>
              </w:rPr>
              <w:t xml:space="preserve">≤8mm  </w:t>
            </w:r>
            <w:r>
              <w:rPr>
                <w:rFonts w:cs="Times New Roman"/>
                <w:spacing w:val="5"/>
                <w:kern w:val="0"/>
                <w:position w:val="-24"/>
                <w:sz w:val="21"/>
                <w:szCs w:val="21"/>
              </w:rPr>
              <w:object>
                <v:shape id="_x0000_i1026" o:spt="75" type="#_x0000_t75" style="height:31pt;width:28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cs="Times New Roman"/>
                <w:spacing w:val="5"/>
                <w:kern w:val="0"/>
                <w:sz w:val="21"/>
                <w:szCs w:val="21"/>
              </w:rPr>
              <w:t>≤6mm</w:t>
            </w:r>
          </w:p>
          <w:p>
            <w:pPr>
              <w:ind w:left="-90"/>
              <w:jc w:val="center"/>
              <w:rPr>
                <w:rFonts w:cs="Times New Roman"/>
                <w:sz w:val="21"/>
                <w:szCs w:val="21"/>
              </w:rPr>
            </w:pPr>
            <w:r>
              <w:rPr>
                <w:rFonts w:cs="Times New Roman"/>
                <w:spacing w:val="5"/>
                <w:kern w:val="0"/>
                <w:sz w:val="21"/>
                <w:szCs w:val="21"/>
              </w:rPr>
              <w:t>(L—型钢长度)</w:t>
            </w:r>
          </w:p>
        </w:tc>
        <w:tc>
          <w:tcPr>
            <w:tcW w:w="1806"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拉线和用尺检查</w:t>
            </w:r>
          </w:p>
        </w:tc>
      </w:tr>
      <w:tr>
        <w:tblPrEx>
          <w:tblCellMar>
            <w:top w:w="0" w:type="dxa"/>
            <w:left w:w="108" w:type="dxa"/>
            <w:bottom w:w="0" w:type="dxa"/>
            <w:right w:w="108" w:type="dxa"/>
          </w:tblCellMar>
        </w:tblPrEx>
        <w:trPr>
          <w:trHeight w:val="512"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5</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弧形板半径允许偏差</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主要</w:t>
            </w: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pacing w:val="5"/>
                <w:kern w:val="0"/>
                <w:sz w:val="21"/>
                <w:szCs w:val="21"/>
              </w:rPr>
            </w:pPr>
            <w:r>
              <w:rPr>
                <w:rFonts w:cs="Times New Roman"/>
                <w:spacing w:val="5"/>
                <w:kern w:val="0"/>
                <w:sz w:val="21"/>
                <w:szCs w:val="21"/>
              </w:rPr>
              <w:t>+</w:t>
            </w:r>
            <w:r>
              <w:rPr>
                <w:rFonts w:cs="Times New Roman"/>
                <w:spacing w:val="5"/>
                <w:kern w:val="0"/>
                <w:position w:val="-24"/>
                <w:sz w:val="21"/>
                <w:szCs w:val="21"/>
              </w:rPr>
              <w:object>
                <v:shape id="_x0000_i1027" o:spt="75" type="#_x0000_t75" style="height:31pt;width:28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rFonts w:cs="Times New Roman"/>
                <w:spacing w:val="5"/>
                <w:kern w:val="0"/>
                <w:sz w:val="21"/>
                <w:szCs w:val="21"/>
              </w:rPr>
              <w:t xml:space="preserve">         +</w:t>
            </w:r>
            <w:r>
              <w:rPr>
                <w:rFonts w:cs="Times New Roman"/>
                <w:spacing w:val="5"/>
                <w:kern w:val="0"/>
                <w:position w:val="-24"/>
                <w:sz w:val="21"/>
                <w:szCs w:val="21"/>
              </w:rPr>
              <w:object>
                <v:shape id="_x0000_i1028" o:spt="75" type="#_x0000_t75" style="height:31pt;width:28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p>
          <w:p>
            <w:pPr>
              <w:ind w:left="-90"/>
              <w:jc w:val="center"/>
              <w:rPr>
                <w:rFonts w:cs="Times New Roman"/>
                <w:sz w:val="21"/>
                <w:szCs w:val="21"/>
              </w:rPr>
            </w:pPr>
            <w:r>
              <w:rPr>
                <w:rFonts w:cs="Times New Roman"/>
                <w:spacing w:val="5"/>
                <w:kern w:val="0"/>
                <w:sz w:val="21"/>
                <w:szCs w:val="21"/>
              </w:rPr>
              <w:t>(R—设计半径)</w:t>
            </w:r>
          </w:p>
        </w:tc>
        <w:tc>
          <w:tcPr>
            <w:tcW w:w="1806"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用弦长D／4样板检查</w:t>
            </w:r>
          </w:p>
        </w:tc>
      </w:tr>
      <w:tr>
        <w:tblPrEx>
          <w:tblCellMar>
            <w:top w:w="0" w:type="dxa"/>
            <w:left w:w="108" w:type="dxa"/>
            <w:bottom w:w="0" w:type="dxa"/>
            <w:right w:w="108" w:type="dxa"/>
          </w:tblCellMar>
        </w:tblPrEx>
        <w:trPr>
          <w:trHeight w:val="190"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6</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枕垫平面度</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2mm</w:t>
            </w:r>
          </w:p>
        </w:tc>
        <w:tc>
          <w:tcPr>
            <w:tcW w:w="1806"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用尺检查</w:t>
            </w:r>
          </w:p>
        </w:tc>
      </w:tr>
      <w:tr>
        <w:tblPrEx>
          <w:tblCellMar>
            <w:top w:w="0" w:type="dxa"/>
            <w:left w:w="108" w:type="dxa"/>
            <w:bottom w:w="0" w:type="dxa"/>
            <w:right w:w="108" w:type="dxa"/>
          </w:tblCellMar>
        </w:tblPrEx>
        <w:trPr>
          <w:trHeight w:val="190"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7</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枕垫长度允许偏差</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十3mm</w:t>
            </w:r>
          </w:p>
        </w:tc>
        <w:tc>
          <w:tcPr>
            <w:tcW w:w="1806"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用尺检查</w:t>
            </w:r>
          </w:p>
        </w:tc>
      </w:tr>
      <w:tr>
        <w:tblPrEx>
          <w:tblCellMar>
            <w:top w:w="0" w:type="dxa"/>
            <w:left w:w="108" w:type="dxa"/>
            <w:bottom w:w="0" w:type="dxa"/>
            <w:right w:w="108" w:type="dxa"/>
          </w:tblCellMar>
        </w:tblPrEx>
        <w:trPr>
          <w:trHeight w:val="190"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8</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底板平面度</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2mm</w:t>
            </w:r>
          </w:p>
        </w:tc>
        <w:tc>
          <w:tcPr>
            <w:tcW w:w="1806"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用平尺和尺检查</w:t>
            </w:r>
          </w:p>
        </w:tc>
      </w:tr>
      <w:tr>
        <w:tblPrEx>
          <w:tblCellMar>
            <w:top w:w="0" w:type="dxa"/>
            <w:left w:w="108" w:type="dxa"/>
            <w:bottom w:w="0" w:type="dxa"/>
            <w:right w:w="108" w:type="dxa"/>
          </w:tblCellMar>
        </w:tblPrEx>
        <w:trPr>
          <w:trHeight w:val="195"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9</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切割面子面度</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1mm</w:t>
            </w:r>
          </w:p>
        </w:tc>
        <w:tc>
          <w:tcPr>
            <w:tcW w:w="1806"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观查检查</w:t>
            </w:r>
          </w:p>
        </w:tc>
      </w:tr>
      <w:tr>
        <w:tblPrEx>
          <w:tblCellMar>
            <w:top w:w="0" w:type="dxa"/>
            <w:left w:w="108" w:type="dxa"/>
            <w:bottom w:w="0" w:type="dxa"/>
            <w:right w:w="108" w:type="dxa"/>
          </w:tblCellMar>
        </w:tblPrEx>
        <w:trPr>
          <w:trHeight w:val="190"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10</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焊接</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主要</w:t>
            </w: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按&lt;验标)焊接篇</w:t>
            </w:r>
          </w:p>
        </w:tc>
        <w:tc>
          <w:tcPr>
            <w:tcW w:w="1806"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r>
      <w:tr>
        <w:tblPrEx>
          <w:tblCellMar>
            <w:top w:w="0" w:type="dxa"/>
            <w:left w:w="108" w:type="dxa"/>
            <w:bottom w:w="0" w:type="dxa"/>
            <w:right w:w="108" w:type="dxa"/>
          </w:tblCellMar>
        </w:tblPrEx>
        <w:trPr>
          <w:cantSplit/>
          <w:trHeight w:val="190"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1l</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涂漆</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按(验标)锅炉篇</w:t>
            </w:r>
          </w:p>
        </w:tc>
        <w:tc>
          <w:tcPr>
            <w:tcW w:w="1806"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r>
    </w:tbl>
    <w:p>
      <w:pPr>
        <w:pStyle w:val="42"/>
        <w:numPr>
          <w:ilvl w:val="0"/>
          <w:numId w:val="3"/>
        </w:numPr>
        <w:ind w:firstLineChars="0"/>
      </w:pPr>
      <w:r>
        <w:rPr>
          <w:rFonts w:hint="eastAsia"/>
        </w:rPr>
        <w:t>弹簧支吊架</w:t>
      </w:r>
    </w:p>
    <w:p>
      <w:pPr>
        <w:ind w:firstLine="480" w:firstLineChars="200"/>
      </w:pPr>
      <w:r>
        <w:rPr>
          <w:rFonts w:hint="eastAsia"/>
        </w:rPr>
        <w:t>弹簧支吊架无论是单个部件或两个以上部件组成，每个部件不可拼接，必须拼接时，应该用连接板过渡，连接板的尺寸应能保证焊缝长度≥100mm。</w:t>
      </w:r>
    </w:p>
    <w:p>
      <w:pPr>
        <w:ind w:firstLine="480" w:firstLineChars="200"/>
        <w:sectPr>
          <w:headerReference r:id="rId11" w:type="default"/>
          <w:pgSz w:w="11906" w:h="16838"/>
          <w:pgMar w:top="1474" w:right="1418" w:bottom="1134" w:left="1418" w:header="567" w:footer="567" w:gutter="0"/>
          <w:cols w:space="425" w:num="1"/>
          <w:docGrid w:type="lines" w:linePitch="326" w:charSpace="0"/>
        </w:sectPr>
      </w:pPr>
      <w:r>
        <w:rPr>
          <w:rFonts w:hint="eastAsia"/>
        </w:rPr>
        <w:t>弹簧支吊架的根部构件应留有调节余量，该余量应有标志，以便在安装现场按需要进行切割调整。</w:t>
      </w:r>
    </w:p>
    <w:p>
      <w:pPr>
        <w:pStyle w:val="2"/>
        <w:keepNext/>
        <w:keepLines/>
        <w:numPr>
          <w:ilvl w:val="0"/>
          <w:numId w:val="2"/>
        </w:numPr>
        <w:tabs>
          <w:tab w:val="left" w:pos="360"/>
        </w:tabs>
        <w:adjustRightInd w:val="0"/>
        <w:spacing w:before="163" w:beforeLines="50"/>
        <w:textAlignment w:val="baseline"/>
        <w:rPr>
          <w:rFonts w:cs="宋体"/>
          <w:szCs w:val="24"/>
        </w:rPr>
      </w:pPr>
      <w:bookmarkStart w:id="36" w:name="_Toc128393193"/>
      <w:r>
        <w:rPr>
          <w:rFonts w:hint="eastAsia"/>
        </w:rPr>
        <w:t>包装、标志、运输、验收和保管</w:t>
      </w:r>
      <w:bookmarkEnd w:id="36"/>
    </w:p>
    <w:p>
      <w:pPr>
        <w:spacing w:line="500" w:lineRule="atLeast"/>
        <w:ind w:firstLine="464" w:firstLineChars="200"/>
        <w:rPr>
          <w:rFonts w:ascii="宋体" w:hAnsi="宋体" w:cs="宋体"/>
          <w:spacing w:val="-4"/>
          <w:szCs w:val="24"/>
        </w:rPr>
      </w:pPr>
      <w:bookmarkStart w:id="37" w:name="_Toc521760815"/>
      <w:bookmarkStart w:id="38" w:name="_Toc39113634"/>
      <w:bookmarkStart w:id="39" w:name="_Toc107820330"/>
      <w:r>
        <w:rPr>
          <w:rFonts w:hint="eastAsia" w:ascii="宋体" w:hAnsi="宋体" w:cs="宋体"/>
          <w:spacing w:val="-4"/>
          <w:szCs w:val="24"/>
        </w:rPr>
        <w:t>6.1  包装</w:t>
      </w:r>
      <w:bookmarkEnd w:id="37"/>
      <w:bookmarkEnd w:id="38"/>
      <w:bookmarkEnd w:id="39"/>
    </w:p>
    <w:p>
      <w:pPr>
        <w:spacing w:line="500" w:lineRule="atLeast"/>
        <w:ind w:firstLine="464" w:firstLineChars="200"/>
        <w:rPr>
          <w:rFonts w:ascii="宋体" w:hAnsi="宋体" w:cs="宋体"/>
          <w:spacing w:val="-4"/>
          <w:szCs w:val="24"/>
        </w:rPr>
      </w:pPr>
      <w:r>
        <w:rPr>
          <w:rFonts w:hint="eastAsia" w:ascii="宋体" w:hAnsi="宋体" w:cs="宋体"/>
          <w:spacing w:val="-4"/>
          <w:szCs w:val="24"/>
        </w:rPr>
        <w:t>6.1.1  管道及其附件包装前必须做到内部清洁，特别是管道内应彻底清洗干净，并采取妥善防锈措施。</w:t>
      </w:r>
    </w:p>
    <w:p>
      <w:pPr>
        <w:spacing w:line="500" w:lineRule="atLeast"/>
        <w:ind w:firstLine="480" w:firstLineChars="200"/>
        <w:rPr>
          <w:rFonts w:ascii="宋体" w:hAnsi="宋体" w:cs="宋体"/>
          <w:szCs w:val="24"/>
        </w:rPr>
      </w:pPr>
      <w:r>
        <w:rPr>
          <w:rFonts w:hint="eastAsia" w:ascii="宋体" w:hAnsi="宋体" w:cs="宋体"/>
          <w:szCs w:val="24"/>
        </w:rPr>
        <w:t xml:space="preserve">6.1.2  </w:t>
      </w:r>
      <w:r>
        <w:rPr>
          <w:rFonts w:hint="eastAsia" w:ascii="宋体" w:hAnsi="宋体" w:cs="宋体"/>
          <w:szCs w:val="24"/>
          <w:lang w:eastAsia="zh-CN"/>
        </w:rPr>
        <w:t>供方</w:t>
      </w:r>
      <w:r>
        <w:rPr>
          <w:rFonts w:hint="eastAsia" w:ascii="宋体" w:hAnsi="宋体" w:cs="宋体"/>
          <w:szCs w:val="24"/>
        </w:rPr>
        <w:t>所供设备部件，除特殊部件外，均应遵守国家标准和有关包装的技术条件进行，或按最好的商业惯例，使用坚固的箱子包装。并应根据不同货物特性和要求，采取措施，如对设备进行妥善的油漆或其它有效的防锈防腐处理，以适应远途海上、陆上运输条件和大量的吊装、卸货以及露天堆放的需要，防止雨雪、海浪造成受潮、生锈、腐蚀、振动以及机械和化学引起的损坏。</w:t>
      </w:r>
    </w:p>
    <w:p>
      <w:pPr>
        <w:spacing w:line="500" w:lineRule="atLeast"/>
        <w:ind w:firstLine="480" w:firstLineChars="200"/>
        <w:rPr>
          <w:rFonts w:ascii="宋体" w:hAnsi="宋体" w:cs="宋体"/>
          <w:szCs w:val="24"/>
        </w:rPr>
      </w:pPr>
      <w:r>
        <w:rPr>
          <w:rFonts w:hint="eastAsia" w:ascii="宋体" w:hAnsi="宋体" w:cs="宋体"/>
          <w:szCs w:val="24"/>
        </w:rPr>
        <w:t xml:space="preserve">6.1.3  </w:t>
      </w:r>
      <w:r>
        <w:rPr>
          <w:rFonts w:hint="eastAsia" w:ascii="宋体" w:hAnsi="宋体" w:cs="宋体"/>
          <w:szCs w:val="24"/>
          <w:lang w:eastAsia="zh-CN"/>
        </w:rPr>
        <w:t>供方</w:t>
      </w:r>
      <w:r>
        <w:rPr>
          <w:rFonts w:hint="eastAsia" w:ascii="宋体" w:hAnsi="宋体" w:cs="宋体"/>
          <w:szCs w:val="24"/>
        </w:rPr>
        <w:t>所供随机装箱技术文件应妥善地包装，能承受远洋运输和多次搬运，并应防止受潮和雨水的侵蚀。每个技术文件邮包应装有详细的目录清单。</w:t>
      </w:r>
    </w:p>
    <w:p>
      <w:pPr>
        <w:spacing w:line="500" w:lineRule="atLeast"/>
        <w:ind w:firstLine="480" w:firstLineChars="200"/>
        <w:rPr>
          <w:rFonts w:ascii="宋体" w:hAnsi="宋体" w:cs="宋体"/>
          <w:szCs w:val="24"/>
        </w:rPr>
      </w:pPr>
      <w:r>
        <w:rPr>
          <w:rFonts w:hint="eastAsia" w:ascii="宋体" w:hAnsi="宋体" w:cs="宋体"/>
          <w:szCs w:val="24"/>
        </w:rPr>
        <w:t>6.1.4  为防止设备器材被窃或受腐蚀元素、海水的损坏，如未征得</w:t>
      </w:r>
      <w:r>
        <w:rPr>
          <w:rFonts w:hint="eastAsia" w:ascii="宋体" w:hAnsi="宋体" w:cs="宋体"/>
          <w:szCs w:val="24"/>
          <w:lang w:eastAsia="zh-CN"/>
        </w:rPr>
        <w:t>需</w:t>
      </w:r>
      <w:r>
        <w:rPr>
          <w:rFonts w:hint="eastAsia" w:ascii="宋体" w:hAnsi="宋体" w:cs="宋体"/>
          <w:szCs w:val="24"/>
        </w:rPr>
        <w:t>方同意，不得采用敞开的板条箱和类似包装。</w:t>
      </w:r>
    </w:p>
    <w:p>
      <w:pPr>
        <w:spacing w:line="500" w:lineRule="atLeast"/>
        <w:ind w:firstLine="464" w:firstLineChars="200"/>
        <w:rPr>
          <w:rFonts w:ascii="宋体" w:hAnsi="宋体" w:cs="宋体"/>
          <w:spacing w:val="-4"/>
          <w:szCs w:val="24"/>
        </w:rPr>
      </w:pPr>
      <w:bookmarkStart w:id="40" w:name="_Toc521760816"/>
      <w:bookmarkStart w:id="41" w:name="_Toc39113635"/>
      <w:bookmarkStart w:id="42" w:name="_Toc107820331"/>
      <w:r>
        <w:rPr>
          <w:rFonts w:hint="eastAsia" w:ascii="宋体" w:hAnsi="宋体" w:cs="宋体"/>
          <w:spacing w:val="-4"/>
          <w:szCs w:val="24"/>
        </w:rPr>
        <w:t>6.2  标志</w:t>
      </w:r>
      <w:bookmarkEnd w:id="40"/>
      <w:bookmarkEnd w:id="41"/>
      <w:bookmarkEnd w:id="42"/>
    </w:p>
    <w:p>
      <w:pPr>
        <w:spacing w:line="500" w:lineRule="atLeast"/>
        <w:ind w:firstLine="480" w:firstLineChars="200"/>
        <w:rPr>
          <w:rFonts w:ascii="宋体" w:hAnsi="宋体" w:cs="宋体"/>
          <w:szCs w:val="24"/>
        </w:rPr>
      </w:pPr>
      <w:r>
        <w:rPr>
          <w:rFonts w:hint="eastAsia" w:ascii="宋体" w:hAnsi="宋体" w:cs="宋体"/>
          <w:szCs w:val="24"/>
        </w:rPr>
        <w:t>6.2.1  设备标志</w:t>
      </w:r>
    </w:p>
    <w:p>
      <w:pPr>
        <w:spacing w:line="500" w:lineRule="atLeast"/>
        <w:ind w:firstLine="480" w:firstLineChars="200"/>
        <w:rPr>
          <w:rFonts w:ascii="宋体" w:hAnsi="宋体" w:cs="宋体"/>
          <w:szCs w:val="24"/>
        </w:rPr>
      </w:pPr>
      <w:r>
        <w:rPr>
          <w:rFonts w:hint="eastAsia" w:ascii="宋体" w:hAnsi="宋体" w:cs="宋体"/>
          <w:szCs w:val="24"/>
        </w:rPr>
        <w:t>6.2.1.1  每套阀门等设备都应有固定铭牌。铭牌应不易损坏。标志应醒目、整齐、美观，符合国家及行业相关规定。</w:t>
      </w:r>
    </w:p>
    <w:p>
      <w:pPr>
        <w:spacing w:line="500" w:lineRule="atLeast"/>
        <w:ind w:firstLine="480" w:firstLineChars="200"/>
        <w:rPr>
          <w:rFonts w:ascii="宋体" w:hAnsi="宋体" w:cs="宋体"/>
          <w:szCs w:val="24"/>
        </w:rPr>
      </w:pPr>
      <w:r>
        <w:rPr>
          <w:rFonts w:hint="eastAsia" w:ascii="宋体" w:hAnsi="宋体" w:cs="宋体"/>
          <w:szCs w:val="24"/>
        </w:rPr>
        <w:t>6.2.1.2  设备的重要阀门、调节保安部套等均应有其行程、转角、介质流向、操作方法等明显易辨的标志。</w:t>
      </w:r>
    </w:p>
    <w:p>
      <w:pPr>
        <w:spacing w:line="500" w:lineRule="atLeast"/>
        <w:ind w:firstLine="480" w:firstLineChars="200"/>
        <w:rPr>
          <w:rFonts w:ascii="宋体" w:hAnsi="宋体" w:cs="宋体"/>
          <w:szCs w:val="24"/>
        </w:rPr>
      </w:pPr>
      <w:r>
        <w:rPr>
          <w:rFonts w:hint="eastAsia" w:ascii="宋体" w:hAnsi="宋体" w:cs="宋体"/>
          <w:szCs w:val="24"/>
        </w:rPr>
        <w:t>6.2.1.3  重要部件应根据图纸规定，在一定位置上标有装配编号，使用材料和检验合格的标志。</w:t>
      </w:r>
    </w:p>
    <w:p>
      <w:pPr>
        <w:spacing w:line="500" w:lineRule="atLeast"/>
        <w:ind w:firstLine="480" w:firstLineChars="200"/>
        <w:rPr>
          <w:rFonts w:ascii="宋体" w:hAnsi="宋体" w:cs="宋体"/>
          <w:szCs w:val="24"/>
        </w:rPr>
      </w:pPr>
      <w:r>
        <w:rPr>
          <w:rFonts w:hint="eastAsia" w:ascii="宋体" w:hAnsi="宋体" w:cs="宋体"/>
          <w:szCs w:val="24"/>
        </w:rPr>
        <w:t>6.2.2  包装标志</w:t>
      </w:r>
    </w:p>
    <w:p>
      <w:pPr>
        <w:spacing w:line="500" w:lineRule="atLeast"/>
        <w:ind w:firstLine="480" w:firstLineChars="200"/>
        <w:rPr>
          <w:rFonts w:ascii="宋体" w:hAnsi="宋体" w:cs="宋体"/>
          <w:szCs w:val="24"/>
        </w:rPr>
      </w:pPr>
      <w:r>
        <w:rPr>
          <w:rFonts w:hint="eastAsia" w:ascii="宋体" w:hAnsi="宋体" w:cs="宋体"/>
          <w:szCs w:val="24"/>
        </w:rPr>
        <w:t>（1）</w:t>
      </w:r>
      <w:r>
        <w:rPr>
          <w:rFonts w:hint="eastAsia" w:ascii="宋体" w:hAnsi="宋体" w:cs="宋体"/>
          <w:szCs w:val="24"/>
          <w:lang w:eastAsia="zh-CN"/>
        </w:rPr>
        <w:t>供方</w:t>
      </w:r>
      <w:r>
        <w:rPr>
          <w:rFonts w:hint="eastAsia" w:ascii="宋体" w:hAnsi="宋体" w:cs="宋体"/>
          <w:szCs w:val="24"/>
        </w:rPr>
        <w:t>供给设备(无论装在箱内或成捆的散件)的包装，都应贴有标明合同号，主要设备名称、部件名称和组装图上部件位置的标签。</w:t>
      </w:r>
    </w:p>
    <w:p>
      <w:pPr>
        <w:pStyle w:val="19"/>
        <w:ind w:firstLine="480" w:firstLineChars="200"/>
        <w:rPr>
          <w:rFonts w:cs="宋体"/>
        </w:rPr>
      </w:pPr>
      <w:r>
        <w:rPr>
          <w:rFonts w:hint="eastAsia" w:cs="宋体"/>
        </w:rPr>
        <w:t>（2）对装箱供给的设备，</w:t>
      </w:r>
      <w:r>
        <w:rPr>
          <w:rFonts w:hint="eastAsia" w:cs="宋体"/>
          <w:lang w:eastAsia="zh-CN"/>
        </w:rPr>
        <w:t>供方</w:t>
      </w:r>
      <w:r>
        <w:rPr>
          <w:rFonts w:hint="eastAsia" w:cs="宋体"/>
        </w:rPr>
        <w:t>应在每个箱子的两面用油漆写上如下内容：</w:t>
      </w:r>
    </w:p>
    <w:p>
      <w:pPr>
        <w:spacing w:line="500" w:lineRule="atLeast"/>
        <w:ind w:firstLine="480" w:firstLineChars="200"/>
        <w:rPr>
          <w:rFonts w:ascii="宋体" w:hAnsi="宋体" w:cs="宋体"/>
          <w:szCs w:val="24"/>
        </w:rPr>
      </w:pPr>
      <w:r>
        <w:rPr>
          <w:rFonts w:hint="eastAsia" w:ascii="宋体" w:hAnsi="宋体" w:cs="宋体"/>
          <w:szCs w:val="24"/>
        </w:rPr>
        <w:t>1）合同号，装运标志、目的港，受货人代码、设备名称、机组号、项目号(箱号、箱的序号、设备总件数)，毛/净重，外形尺寸(长</w:t>
      </w:r>
      <w:r>
        <w:rPr>
          <w:rFonts w:ascii="Symbol" w:hAnsi="Symbol" w:cs="宋体"/>
          <w:szCs w:val="24"/>
        </w:rPr>
        <w:sym w:font="Symbol" w:char="F0B4"/>
      </w:r>
      <w:r>
        <w:rPr>
          <w:rFonts w:hint="eastAsia" w:ascii="宋体" w:hAnsi="宋体" w:cs="宋体"/>
          <w:szCs w:val="24"/>
        </w:rPr>
        <w:t>宽</w:t>
      </w:r>
      <w:r>
        <w:rPr>
          <w:rFonts w:ascii="Symbol" w:hAnsi="Symbol" w:cs="宋体"/>
          <w:szCs w:val="24"/>
        </w:rPr>
        <w:sym w:font="Symbol" w:char="F0B4"/>
      </w:r>
      <w:r>
        <w:rPr>
          <w:rFonts w:hint="eastAsia" w:ascii="宋体" w:hAnsi="宋体" w:cs="宋体"/>
          <w:szCs w:val="24"/>
        </w:rPr>
        <w:t>高)；</w:t>
      </w:r>
    </w:p>
    <w:p>
      <w:pPr>
        <w:spacing w:line="500" w:lineRule="atLeast"/>
        <w:ind w:firstLine="480" w:firstLineChars="200"/>
        <w:rPr>
          <w:rFonts w:ascii="宋体" w:hAnsi="宋体" w:cs="宋体"/>
          <w:szCs w:val="24"/>
        </w:rPr>
      </w:pPr>
      <w:r>
        <w:rPr>
          <w:rFonts w:hint="eastAsia" w:ascii="宋体" w:hAnsi="宋体" w:cs="宋体"/>
          <w:szCs w:val="24"/>
        </w:rPr>
        <w:t>2）应按照设备特性和不同的运输及装卸要求，在箱上明显标上“小心”“向上”、“向下”、“防潮”、“勿倒”和吊装位置等通用标志，并应符合GB191和GB6388的规定；</w:t>
      </w:r>
    </w:p>
    <w:p>
      <w:pPr>
        <w:spacing w:line="500" w:lineRule="atLeast"/>
        <w:ind w:firstLine="480" w:firstLineChars="200"/>
        <w:rPr>
          <w:rFonts w:ascii="宋体" w:hAnsi="宋体" w:cs="宋体"/>
          <w:szCs w:val="24"/>
        </w:rPr>
      </w:pPr>
      <w:r>
        <w:rPr>
          <w:rFonts w:hint="eastAsia" w:ascii="宋体" w:hAnsi="宋体" w:cs="宋体"/>
          <w:szCs w:val="24"/>
        </w:rPr>
        <w:t>3）包装箱应连续编号，而且在整个装运过程中，装箱编号的顺序始终是连贯的；</w:t>
      </w:r>
    </w:p>
    <w:p>
      <w:pPr>
        <w:spacing w:line="500" w:lineRule="atLeast"/>
        <w:ind w:firstLine="480" w:firstLineChars="200"/>
        <w:rPr>
          <w:rFonts w:ascii="宋体" w:hAnsi="宋体" w:cs="宋体"/>
          <w:szCs w:val="24"/>
        </w:rPr>
      </w:pPr>
      <w:r>
        <w:rPr>
          <w:rFonts w:hint="eastAsia" w:ascii="宋体" w:hAnsi="宋体" w:cs="宋体"/>
          <w:szCs w:val="24"/>
        </w:rPr>
        <w:t>（3）对超大、超重货物应标注吊钩、重心和支点的位置。</w:t>
      </w:r>
    </w:p>
    <w:p>
      <w:pPr>
        <w:spacing w:line="500" w:lineRule="atLeast"/>
        <w:ind w:firstLine="480" w:firstLineChars="200"/>
        <w:rPr>
          <w:rFonts w:ascii="宋体" w:hAnsi="宋体" w:cs="宋体"/>
          <w:szCs w:val="24"/>
        </w:rPr>
      </w:pPr>
      <w:r>
        <w:rPr>
          <w:rFonts w:hint="eastAsia" w:ascii="宋体" w:hAnsi="宋体" w:cs="宋体"/>
          <w:szCs w:val="24"/>
        </w:rPr>
        <w:t>（4）货运标志应符合国际物运协定规定。</w:t>
      </w:r>
    </w:p>
    <w:p>
      <w:pPr>
        <w:spacing w:line="500" w:lineRule="atLeast"/>
        <w:ind w:firstLine="464" w:firstLineChars="200"/>
        <w:rPr>
          <w:rFonts w:ascii="宋体" w:hAnsi="宋体" w:cs="宋体"/>
          <w:spacing w:val="-4"/>
          <w:szCs w:val="24"/>
        </w:rPr>
      </w:pPr>
      <w:bookmarkStart w:id="43" w:name="_Toc107820332"/>
      <w:bookmarkStart w:id="44" w:name="_Toc521760817"/>
      <w:bookmarkStart w:id="45" w:name="_Toc39113636"/>
      <w:r>
        <w:rPr>
          <w:rFonts w:hint="eastAsia" w:ascii="宋体" w:hAnsi="宋体" w:cs="宋体"/>
          <w:spacing w:val="-4"/>
          <w:szCs w:val="24"/>
        </w:rPr>
        <w:t>6.3  运输</w:t>
      </w:r>
      <w:bookmarkEnd w:id="43"/>
      <w:bookmarkEnd w:id="44"/>
      <w:bookmarkEnd w:id="45"/>
    </w:p>
    <w:p>
      <w:pPr>
        <w:ind w:firstLine="480" w:firstLineChars="200"/>
        <w:rPr>
          <w:rFonts w:ascii="宋体" w:hAnsi="宋体" w:cs="宋体"/>
          <w:szCs w:val="24"/>
        </w:rPr>
      </w:pPr>
      <w:r>
        <w:rPr>
          <w:rFonts w:hint="eastAsia" w:ascii="宋体" w:hAnsi="宋体" w:cs="宋体"/>
          <w:bCs/>
          <w:szCs w:val="24"/>
        </w:rPr>
        <w:t>6. 3.</w:t>
      </w:r>
      <w:r>
        <w:rPr>
          <w:rFonts w:hint="eastAsia" w:ascii="宋体" w:hAnsi="宋体" w:cs="宋体"/>
          <w:szCs w:val="24"/>
        </w:rPr>
        <w:t>1  经由铁路运输的部件，设备运输参数应符合《中华人民共和国铁道部铁路超限货物运输规则》的有关规定；当设备经由公路、水路、或空运时，其运输参数，应遵守公路、水路及空运的有关规定。</w:t>
      </w:r>
    </w:p>
    <w:p>
      <w:pPr>
        <w:ind w:firstLine="480" w:firstLineChars="200"/>
        <w:rPr>
          <w:rFonts w:ascii="宋体" w:hAnsi="宋体" w:cs="宋体"/>
          <w:szCs w:val="24"/>
        </w:rPr>
      </w:pPr>
      <w:r>
        <w:rPr>
          <w:rFonts w:hint="eastAsia" w:ascii="宋体" w:hAnsi="宋体" w:cs="宋体"/>
          <w:szCs w:val="24"/>
        </w:rPr>
        <w:t xml:space="preserve">6.3.2 </w:t>
      </w:r>
      <w:r>
        <w:rPr>
          <w:rFonts w:hint="eastAsia" w:ascii="宋体" w:hAnsi="宋体" w:cs="宋体"/>
          <w:b/>
          <w:i/>
          <w:szCs w:val="24"/>
        </w:rPr>
        <w:t xml:space="preserve"> </w:t>
      </w:r>
      <w:r>
        <w:rPr>
          <w:rFonts w:hint="eastAsia" w:ascii="宋体" w:hAnsi="宋体" w:cs="宋体"/>
          <w:szCs w:val="24"/>
        </w:rPr>
        <w:t>经由货轮远洋运输的部件，其尺寸不应超过国家对非标准外形体的规定，当部件经由船运以外的其他方式运输时，其重量和体积的限制应遵守有关运输单位的规定。</w:t>
      </w:r>
    </w:p>
    <w:p>
      <w:pPr>
        <w:ind w:firstLine="480" w:firstLineChars="200"/>
        <w:rPr>
          <w:rFonts w:ascii="宋体" w:hAnsi="宋体" w:cs="宋体"/>
          <w:szCs w:val="24"/>
        </w:rPr>
      </w:pPr>
      <w:r>
        <w:rPr>
          <w:rFonts w:hint="eastAsia" w:ascii="宋体" w:hAnsi="宋体" w:cs="宋体"/>
          <w:szCs w:val="24"/>
        </w:rPr>
        <w:t>6.3.3 每批货物备妥及装运车辆发出24小时内，</w:t>
      </w:r>
      <w:r>
        <w:rPr>
          <w:rFonts w:hint="eastAsia" w:ascii="宋体" w:hAnsi="宋体" w:cs="宋体"/>
          <w:szCs w:val="24"/>
          <w:lang w:eastAsia="zh-CN"/>
        </w:rPr>
        <w:t>供方</w:t>
      </w:r>
      <w:r>
        <w:rPr>
          <w:rFonts w:hint="eastAsia" w:ascii="宋体" w:hAnsi="宋体" w:cs="宋体"/>
          <w:szCs w:val="24"/>
        </w:rPr>
        <w:t>用传真或邮件通知</w:t>
      </w:r>
      <w:r>
        <w:rPr>
          <w:rFonts w:hint="eastAsia" w:ascii="宋体" w:hAnsi="宋体" w:cs="宋体"/>
          <w:szCs w:val="24"/>
          <w:lang w:eastAsia="zh-CN"/>
        </w:rPr>
        <w:t>需</w:t>
      </w:r>
      <w:r>
        <w:rPr>
          <w:rFonts w:hint="eastAsia" w:ascii="宋体" w:hAnsi="宋体" w:cs="宋体"/>
          <w:szCs w:val="24"/>
        </w:rPr>
        <w:t>方，通知中指明设备名称、件数、件号、重量、货运单号、设备发出日期。</w:t>
      </w:r>
    </w:p>
    <w:p>
      <w:pPr>
        <w:ind w:firstLine="480" w:firstLineChars="200"/>
        <w:rPr>
          <w:rFonts w:ascii="宋体" w:hAnsi="宋体" w:cs="宋体"/>
          <w:szCs w:val="24"/>
        </w:rPr>
      </w:pPr>
      <w:r>
        <w:rPr>
          <w:rFonts w:hint="eastAsia" w:ascii="宋体" w:hAnsi="宋体" w:cs="宋体"/>
          <w:szCs w:val="24"/>
        </w:rPr>
        <w:t>6.4  检验与验收</w:t>
      </w:r>
    </w:p>
    <w:p>
      <w:pPr>
        <w:ind w:firstLine="480" w:firstLineChars="200"/>
        <w:rPr>
          <w:rFonts w:ascii="宋体" w:hAnsi="宋体" w:cs="宋体"/>
          <w:szCs w:val="24"/>
        </w:rPr>
      </w:pPr>
      <w:r>
        <w:rPr>
          <w:rFonts w:hint="eastAsia" w:ascii="宋体" w:hAnsi="宋体" w:cs="宋体"/>
          <w:szCs w:val="24"/>
        </w:rPr>
        <w:t>6.4.1  所有设备验收必须附有下列文件：</w:t>
      </w:r>
    </w:p>
    <w:p>
      <w:pPr>
        <w:ind w:firstLine="480" w:firstLineChars="200"/>
        <w:rPr>
          <w:rFonts w:ascii="宋体" w:hAnsi="宋体" w:cs="宋体"/>
          <w:szCs w:val="24"/>
        </w:rPr>
      </w:pPr>
      <w:r>
        <w:rPr>
          <w:rFonts w:hint="eastAsia" w:ascii="宋体" w:hAnsi="宋体" w:cs="宋体"/>
          <w:szCs w:val="24"/>
        </w:rPr>
        <w:t>（1）装箱单，其上应注明：</w:t>
      </w:r>
    </w:p>
    <w:p>
      <w:pPr>
        <w:ind w:firstLine="480" w:firstLineChars="200"/>
        <w:rPr>
          <w:rFonts w:ascii="宋体" w:hAnsi="宋体" w:cs="宋体"/>
          <w:szCs w:val="24"/>
        </w:rPr>
      </w:pPr>
      <w:r>
        <w:rPr>
          <w:rFonts w:hint="eastAsia" w:ascii="宋体" w:hAnsi="宋体" w:cs="宋体"/>
          <w:szCs w:val="24"/>
        </w:rPr>
        <w:t>1)  产品名称、型号、规格、KKS编码和制造厂；</w:t>
      </w:r>
    </w:p>
    <w:p>
      <w:pPr>
        <w:tabs>
          <w:tab w:val="left" w:pos="2625"/>
        </w:tabs>
        <w:ind w:firstLine="480" w:firstLineChars="200"/>
        <w:rPr>
          <w:rFonts w:ascii="宋体" w:hAnsi="宋体" w:cs="宋体"/>
          <w:szCs w:val="24"/>
        </w:rPr>
      </w:pPr>
      <w:r>
        <w:rPr>
          <w:rFonts w:hint="eastAsia" w:ascii="宋体" w:hAnsi="宋体" w:cs="宋体"/>
          <w:szCs w:val="24"/>
        </w:rPr>
        <w:t>2)  装箱数量；</w:t>
      </w:r>
      <w:r>
        <w:rPr>
          <w:rFonts w:hint="eastAsia" w:ascii="宋体" w:hAnsi="宋体" w:cs="宋体"/>
          <w:szCs w:val="24"/>
        </w:rPr>
        <w:tab/>
      </w:r>
    </w:p>
    <w:p>
      <w:pPr>
        <w:ind w:firstLine="480" w:firstLineChars="200"/>
        <w:rPr>
          <w:rFonts w:ascii="宋体" w:hAnsi="宋体" w:cs="宋体"/>
          <w:szCs w:val="24"/>
        </w:rPr>
      </w:pPr>
      <w:r>
        <w:rPr>
          <w:rFonts w:hint="eastAsia" w:ascii="宋体" w:hAnsi="宋体" w:cs="宋体"/>
          <w:szCs w:val="24"/>
        </w:rPr>
        <w:t>3)  附件、备件名称及数量；</w:t>
      </w:r>
    </w:p>
    <w:p>
      <w:pPr>
        <w:ind w:firstLine="480" w:firstLineChars="200"/>
        <w:rPr>
          <w:rFonts w:ascii="宋体" w:hAnsi="宋体" w:cs="宋体"/>
          <w:szCs w:val="24"/>
        </w:rPr>
      </w:pPr>
      <w:r>
        <w:rPr>
          <w:rFonts w:hint="eastAsia" w:ascii="宋体" w:hAnsi="宋体" w:cs="宋体"/>
          <w:szCs w:val="24"/>
        </w:rPr>
        <w:t>4)  装箱日期。</w:t>
      </w:r>
    </w:p>
    <w:p>
      <w:pPr>
        <w:ind w:firstLine="480" w:firstLineChars="200"/>
        <w:rPr>
          <w:rFonts w:ascii="宋体" w:hAnsi="宋体" w:cs="宋体"/>
          <w:szCs w:val="24"/>
        </w:rPr>
      </w:pPr>
      <w:r>
        <w:rPr>
          <w:rFonts w:hint="eastAsia" w:ascii="宋体" w:hAnsi="宋体" w:cs="宋体"/>
          <w:szCs w:val="24"/>
        </w:rPr>
        <w:t>（2） 原制造厂的产品出厂合格说明书、出厂试验数据、安装使用说明书。</w:t>
      </w:r>
    </w:p>
    <w:p>
      <w:pPr>
        <w:ind w:firstLine="480" w:firstLineChars="200"/>
        <w:rPr>
          <w:rFonts w:ascii="宋体" w:hAnsi="宋体" w:cs="宋体"/>
          <w:szCs w:val="24"/>
        </w:rPr>
      </w:pPr>
      <w:r>
        <w:rPr>
          <w:rFonts w:hint="eastAsia" w:ascii="宋体" w:hAnsi="宋体" w:cs="宋体"/>
          <w:szCs w:val="24"/>
        </w:rPr>
        <w:t>6.4.2  设备到达现场后，买卖双方按商定的开箱检验办法，对照装箱单逐件清点，进行检查和验收。</w:t>
      </w:r>
    </w:p>
    <w:p>
      <w:pPr>
        <w:ind w:firstLine="480" w:firstLineChars="200"/>
        <w:rPr>
          <w:rFonts w:ascii="宋体" w:hAnsi="宋体" w:cs="宋体"/>
          <w:szCs w:val="24"/>
        </w:rPr>
      </w:pPr>
      <w:r>
        <w:rPr>
          <w:rFonts w:hint="eastAsia" w:ascii="宋体" w:hAnsi="宋体" w:cs="宋体"/>
          <w:szCs w:val="24"/>
          <w:lang w:eastAsia="zh-CN"/>
        </w:rPr>
        <w:t>供方</w:t>
      </w:r>
      <w:r>
        <w:rPr>
          <w:rFonts w:hint="eastAsia" w:ascii="宋体" w:hAnsi="宋体" w:cs="宋体"/>
          <w:szCs w:val="24"/>
        </w:rPr>
        <w:t>扩散联营或外包生产的设备(部件)将生产厂家写明，必须经</w:t>
      </w:r>
      <w:r>
        <w:rPr>
          <w:rFonts w:hint="eastAsia" w:ascii="宋体" w:hAnsi="宋体" w:cs="宋体"/>
          <w:szCs w:val="24"/>
          <w:lang w:eastAsia="zh-CN"/>
        </w:rPr>
        <w:t>需</w:t>
      </w:r>
      <w:r>
        <w:rPr>
          <w:rFonts w:hint="eastAsia" w:ascii="宋体" w:hAnsi="宋体" w:cs="宋体"/>
          <w:szCs w:val="24"/>
        </w:rPr>
        <w:t>方确认，但并不意味有任何减轻</w:t>
      </w:r>
      <w:r>
        <w:rPr>
          <w:rFonts w:hint="eastAsia" w:ascii="宋体" w:hAnsi="宋体" w:cs="宋体"/>
          <w:szCs w:val="24"/>
          <w:lang w:eastAsia="zh-CN"/>
        </w:rPr>
        <w:t>供方</w:t>
      </w:r>
      <w:r>
        <w:rPr>
          <w:rFonts w:hint="eastAsia" w:ascii="宋体" w:hAnsi="宋体" w:cs="宋体"/>
          <w:szCs w:val="24"/>
        </w:rPr>
        <w:t>的责任，即</w:t>
      </w:r>
      <w:r>
        <w:rPr>
          <w:rFonts w:hint="eastAsia" w:ascii="宋体" w:hAnsi="宋体" w:cs="宋体"/>
          <w:szCs w:val="24"/>
          <w:lang w:eastAsia="zh-CN"/>
        </w:rPr>
        <w:t>供方</w:t>
      </w:r>
      <w:r>
        <w:rPr>
          <w:rFonts w:hint="eastAsia" w:ascii="宋体" w:hAnsi="宋体" w:cs="宋体"/>
          <w:szCs w:val="24"/>
        </w:rPr>
        <w:t>对分包厂家的资质和产品质量、交货进度负责。设备到达现场后，仍由</w:t>
      </w:r>
      <w:r>
        <w:rPr>
          <w:rFonts w:hint="eastAsia" w:ascii="宋体" w:hAnsi="宋体" w:cs="宋体"/>
          <w:szCs w:val="24"/>
          <w:lang w:eastAsia="zh-CN"/>
        </w:rPr>
        <w:t>供方</w:t>
      </w:r>
      <w:r>
        <w:rPr>
          <w:rFonts w:hint="eastAsia" w:ascii="宋体" w:hAnsi="宋体" w:cs="宋体"/>
          <w:szCs w:val="24"/>
        </w:rPr>
        <w:t>会同</w:t>
      </w:r>
      <w:r>
        <w:rPr>
          <w:rFonts w:hint="eastAsia" w:ascii="宋体" w:hAnsi="宋体" w:cs="宋体"/>
          <w:szCs w:val="24"/>
          <w:lang w:eastAsia="zh-CN"/>
        </w:rPr>
        <w:t>需方</w:t>
      </w:r>
      <w:r>
        <w:rPr>
          <w:rFonts w:hint="eastAsia" w:ascii="宋体" w:hAnsi="宋体" w:cs="宋体"/>
          <w:szCs w:val="24"/>
        </w:rPr>
        <w:t>进行检查和验收。</w:t>
      </w:r>
    </w:p>
    <w:p>
      <w:pPr>
        <w:ind w:firstLine="480" w:firstLineChars="200"/>
        <w:rPr>
          <w:rFonts w:ascii="宋体" w:hAnsi="宋体" w:cs="宋体"/>
          <w:szCs w:val="24"/>
        </w:rPr>
      </w:pPr>
      <w:r>
        <w:rPr>
          <w:rFonts w:hint="eastAsia" w:ascii="宋体" w:hAnsi="宋体" w:cs="宋体"/>
          <w:szCs w:val="24"/>
        </w:rPr>
        <w:t>6.4.3  对于进口产品</w:t>
      </w:r>
      <w:r>
        <w:rPr>
          <w:rFonts w:hint="eastAsia" w:ascii="宋体" w:hAnsi="宋体" w:cs="宋体"/>
          <w:szCs w:val="24"/>
          <w:lang w:eastAsia="zh-CN"/>
        </w:rPr>
        <w:t>供方</w:t>
      </w:r>
      <w:r>
        <w:rPr>
          <w:rFonts w:hint="eastAsia" w:ascii="宋体" w:hAnsi="宋体" w:cs="宋体"/>
          <w:szCs w:val="24"/>
        </w:rPr>
        <w:t>应提供报关单等复印件。</w:t>
      </w:r>
    </w:p>
    <w:p>
      <w:pPr>
        <w:ind w:firstLine="480" w:firstLineChars="200"/>
        <w:rPr>
          <w:rFonts w:ascii="宋体" w:hAnsi="宋体" w:cs="宋体"/>
          <w:szCs w:val="24"/>
        </w:rPr>
      </w:pPr>
      <w:r>
        <w:rPr>
          <w:rFonts w:hint="eastAsia" w:ascii="宋体" w:hAnsi="宋体" w:cs="宋体"/>
          <w:szCs w:val="24"/>
        </w:rPr>
        <w:t>6.5保管</w:t>
      </w:r>
    </w:p>
    <w:p>
      <w:pPr>
        <w:ind w:firstLine="480" w:firstLineChars="200"/>
        <w:rPr>
          <w:rFonts w:ascii="宋体" w:hAnsi="宋体" w:cs="宋体"/>
          <w:szCs w:val="24"/>
        </w:rPr>
      </w:pPr>
      <w:r>
        <w:rPr>
          <w:rFonts w:hint="eastAsia" w:ascii="宋体" w:hAnsi="宋体" w:cs="宋体"/>
          <w:szCs w:val="24"/>
        </w:rPr>
        <w:t xml:space="preserve">6.6.1  </w:t>
      </w:r>
      <w:r>
        <w:rPr>
          <w:rFonts w:hint="eastAsia" w:ascii="宋体" w:hAnsi="宋体" w:cs="宋体"/>
          <w:szCs w:val="24"/>
          <w:lang w:eastAsia="zh-CN"/>
        </w:rPr>
        <w:t>供方</w:t>
      </w:r>
      <w:r>
        <w:rPr>
          <w:rFonts w:hint="eastAsia" w:ascii="宋体" w:hAnsi="宋体" w:cs="宋体"/>
          <w:szCs w:val="24"/>
        </w:rPr>
        <w:t>应提供所有设备、部件、材料等保管方法的说明。</w:t>
      </w:r>
    </w:p>
    <w:p>
      <w:pPr>
        <w:ind w:firstLine="480" w:firstLineChars="200"/>
        <w:rPr>
          <w:rFonts w:ascii="宋体" w:hAnsi="宋体" w:cs="宋体"/>
          <w:szCs w:val="24"/>
        </w:rPr>
      </w:pPr>
      <w:r>
        <w:rPr>
          <w:rFonts w:hint="eastAsia" w:ascii="宋体" w:hAnsi="宋体" w:cs="宋体"/>
          <w:szCs w:val="24"/>
        </w:rPr>
        <w:t xml:space="preserve">6.6.2  </w:t>
      </w:r>
      <w:r>
        <w:rPr>
          <w:rFonts w:hint="eastAsia" w:ascii="宋体" w:hAnsi="宋体" w:cs="宋体"/>
          <w:szCs w:val="24"/>
          <w:lang w:eastAsia="zh-CN"/>
        </w:rPr>
        <w:t>供方</w:t>
      </w:r>
      <w:r>
        <w:rPr>
          <w:rFonts w:hint="eastAsia" w:ascii="宋体" w:hAnsi="宋体" w:cs="宋体"/>
          <w:szCs w:val="24"/>
        </w:rPr>
        <w:t>所用的每种防腐剂的质量、预期寿命和型号一致，</w:t>
      </w:r>
      <w:r>
        <w:rPr>
          <w:rFonts w:hint="eastAsia" w:ascii="宋体" w:hAnsi="宋体" w:cs="宋体"/>
          <w:szCs w:val="24"/>
          <w:lang w:eastAsia="zh-CN"/>
        </w:rPr>
        <w:t>供方</w:t>
      </w:r>
      <w:r>
        <w:rPr>
          <w:rFonts w:hint="eastAsia" w:ascii="宋体" w:hAnsi="宋体" w:cs="宋体"/>
          <w:szCs w:val="24"/>
        </w:rPr>
        <w:t>向</w:t>
      </w:r>
      <w:r>
        <w:rPr>
          <w:rFonts w:hint="eastAsia" w:ascii="宋体" w:hAnsi="宋体" w:cs="宋体"/>
          <w:szCs w:val="24"/>
          <w:lang w:eastAsia="zh-CN"/>
        </w:rPr>
        <w:t>需方</w:t>
      </w:r>
      <w:r>
        <w:rPr>
          <w:rFonts w:hint="eastAsia" w:ascii="宋体" w:hAnsi="宋体" w:cs="宋体"/>
          <w:szCs w:val="24"/>
        </w:rPr>
        <w:t>提交各种防腐剂清除步骤的完整资料。</w:t>
      </w:r>
    </w:p>
    <w:p>
      <w:pPr>
        <w:ind w:firstLine="480" w:firstLineChars="200"/>
        <w:rPr>
          <w:rFonts w:ascii="宋体" w:hAnsi="宋体" w:cs="宋体"/>
          <w:szCs w:val="24"/>
        </w:rPr>
      </w:pPr>
      <w:r>
        <w:rPr>
          <w:rFonts w:hint="eastAsia" w:ascii="宋体" w:hAnsi="宋体" w:cs="宋体"/>
          <w:szCs w:val="24"/>
        </w:rPr>
        <w:t>6.6.3  因</w:t>
      </w:r>
      <w:r>
        <w:rPr>
          <w:rFonts w:hint="eastAsia" w:ascii="宋体" w:hAnsi="宋体" w:cs="宋体"/>
          <w:szCs w:val="24"/>
          <w:lang w:eastAsia="zh-CN"/>
        </w:rPr>
        <w:t>供方</w:t>
      </w:r>
      <w:r>
        <w:rPr>
          <w:rFonts w:hint="eastAsia" w:ascii="宋体" w:hAnsi="宋体" w:cs="宋体"/>
          <w:szCs w:val="24"/>
        </w:rPr>
        <w:t>原因引起包装、标志、运输、及保管不当而造成的损失，由</w:t>
      </w:r>
      <w:r>
        <w:rPr>
          <w:rFonts w:hint="eastAsia" w:ascii="宋体" w:hAnsi="宋体" w:cs="宋体"/>
          <w:szCs w:val="24"/>
          <w:lang w:eastAsia="zh-CN"/>
        </w:rPr>
        <w:t>供方</w:t>
      </w:r>
      <w:r>
        <w:rPr>
          <w:rFonts w:hint="eastAsia" w:ascii="宋体" w:hAnsi="宋体" w:cs="宋体"/>
          <w:szCs w:val="24"/>
        </w:rPr>
        <w:t>负责赔偿。</w:t>
      </w:r>
      <w:bookmarkStart w:id="46" w:name="_Toc107820333"/>
      <w:bookmarkStart w:id="47" w:name="_Toc521760818"/>
      <w:bookmarkStart w:id="48" w:name="_Toc39113637"/>
    </w:p>
    <w:bookmarkEnd w:id="46"/>
    <w:bookmarkEnd w:id="47"/>
    <w:bookmarkEnd w:id="48"/>
    <w:p>
      <w:pPr>
        <w:ind w:firstLine="480" w:firstLineChars="200"/>
        <w:sectPr>
          <w:pgSz w:w="11906" w:h="16838"/>
          <w:pgMar w:top="1474" w:right="1418" w:bottom="1134" w:left="1418" w:header="567" w:footer="567" w:gutter="0"/>
          <w:cols w:space="425" w:num="1"/>
          <w:docGrid w:type="lines" w:linePitch="326" w:charSpace="0"/>
        </w:sectPr>
      </w:pPr>
    </w:p>
    <w:p>
      <w:pPr>
        <w:pStyle w:val="2"/>
        <w:keepNext/>
        <w:keepLines/>
        <w:numPr>
          <w:ilvl w:val="0"/>
          <w:numId w:val="2"/>
        </w:numPr>
        <w:tabs>
          <w:tab w:val="left" w:pos="360"/>
        </w:tabs>
        <w:adjustRightInd w:val="0"/>
        <w:spacing w:before="120" w:beforeLines="50" w:after="156"/>
        <w:textAlignment w:val="baseline"/>
      </w:pPr>
      <w:bookmarkStart w:id="49" w:name="_Toc128393194"/>
      <w:bookmarkStart w:id="50" w:name="_Toc515697900"/>
      <w:bookmarkStart w:id="51" w:name="_Toc515705621"/>
      <w:r>
        <w:t>技术资料及交付进度</w:t>
      </w:r>
      <w:bookmarkEnd w:id="49"/>
    </w:p>
    <w:bookmarkEnd w:id="50"/>
    <w:bookmarkEnd w:id="51"/>
    <w:p>
      <w:r>
        <w:t>7.1 一般要求</w:t>
      </w:r>
    </w:p>
    <w:p>
      <w:pPr>
        <w:ind w:firstLine="480"/>
      </w:pPr>
      <w:r>
        <w:t>7.1.1.1  供方提供的资料应使用中国法定计量单位制。技术资料和图纸的文种为中文。外方提供的图纸和资料应翻译成中文后随同原文一并提交</w:t>
      </w:r>
      <w:r>
        <w:rPr>
          <w:rFonts w:hint="eastAsia"/>
          <w:lang w:eastAsia="zh-CN"/>
        </w:rPr>
        <w:t>需方</w:t>
      </w:r>
      <w:r>
        <w:t xml:space="preserve">，图纸资料以中文为准，图纸资料除提供书面文件外还应提供光盘，文字文件当为word/pdf文件，图形文件版本为AUTOCAD 2004/pdf。 </w:t>
      </w:r>
    </w:p>
    <w:p>
      <w:pPr>
        <w:ind w:firstLine="480"/>
      </w:pPr>
      <w:r>
        <w:t>7.1.1.2  资料的组织结构清晰、逻辑性强。资料内容要正确、准确、一致、清晰完整，满足工程要求。</w:t>
      </w:r>
    </w:p>
    <w:p>
      <w:pPr>
        <w:ind w:firstLine="480"/>
      </w:pPr>
      <w:r>
        <w:t>7.1.1.3 供方资料的提交及时充分，满足工程进度要求。</w:t>
      </w:r>
    </w:p>
    <w:p>
      <w:pPr>
        <w:ind w:firstLine="480"/>
      </w:pPr>
      <w:r>
        <w:t>7.1.1.4 供方提供适用于本工程实际情况的，为本工程专用的技术资料。</w:t>
      </w:r>
    </w:p>
    <w:p>
      <w:pPr>
        <w:ind w:firstLine="480"/>
      </w:pPr>
      <w:r>
        <w:t>7.1.1.5 对于其它没有列入合同技术资料清单、却是工程所必需的文件和资料，一经发现，供方也应及时免费提供。</w:t>
      </w:r>
    </w:p>
    <w:p>
      <w:pPr>
        <w:ind w:firstLine="480"/>
      </w:pPr>
      <w:r>
        <w:t>7.1.1.6 供方要及时提供与合同设备设计制造有关的资料。</w:t>
      </w:r>
    </w:p>
    <w:p>
      <w:r>
        <w:t>7.2 技术文件和图纸</w:t>
      </w:r>
    </w:p>
    <w:p>
      <w:pPr>
        <w:ind w:firstLine="480"/>
      </w:pPr>
      <w:r>
        <w:t>7.2.1 供方在技术规范签订后10日内及时提供满足工程施工图设计的正式资料和图纸，包括但不限于此：</w:t>
      </w:r>
    </w:p>
    <w:p>
      <w:pPr>
        <w:ind w:firstLine="480"/>
      </w:pPr>
      <w:r>
        <w:t>1) 提供设备材料的安装说明书、主要设备型号、主要部件材料，以及组装、拆卸时所需用的技术资料。</w:t>
      </w:r>
    </w:p>
    <w:p>
      <w:pPr>
        <w:ind w:firstLine="480"/>
      </w:pPr>
      <w:r>
        <w:t>2) 设备接口资料、设备的尺寸</w:t>
      </w:r>
    </w:p>
    <w:p>
      <w:pPr>
        <w:ind w:firstLine="480"/>
      </w:pPr>
      <w:r>
        <w:t>3) 安装、运行、维护、检修所需的详尽图纸和技术文件和必要的零件图、计算资料等。</w:t>
      </w:r>
    </w:p>
    <w:p>
      <w:pPr>
        <w:ind w:firstLine="480"/>
      </w:pPr>
      <w:r>
        <w:t>4) 材料的安装、维护、检修说明书,包括材料结构特点、安装程序和工艺要求。控制数据、定期校验和维护说明等。</w:t>
      </w:r>
    </w:p>
    <w:p>
      <w:pPr>
        <w:ind w:firstLine="480"/>
      </w:pPr>
      <w:r>
        <w:t>5) 供方应提供备品、配件总清单和易损零件图。</w:t>
      </w:r>
    </w:p>
    <w:p>
      <w:pPr>
        <w:ind w:firstLine="480"/>
      </w:pPr>
      <w:r>
        <w:t>7.2.2 供方须提供的其它技术资料包括以下但不限于此：</w:t>
      </w:r>
    </w:p>
    <w:p>
      <w:pPr>
        <w:ind w:firstLine="480"/>
      </w:pPr>
      <w:r>
        <w:t>7.2.2.1 检验记录、试验报告及质量合格证等出厂报告。</w:t>
      </w:r>
    </w:p>
    <w:p>
      <w:pPr>
        <w:ind w:firstLine="480"/>
      </w:pPr>
      <w:r>
        <w:t>7.2.2.2 供方提供在设计、制造时所遵循的规范、标准和规定清单。</w:t>
      </w:r>
    </w:p>
    <w:p>
      <w:pPr>
        <w:ind w:firstLine="480"/>
      </w:pPr>
      <w:r>
        <w:t>7.2.2.3 设备和备品管理资料文件，包括设备和备品发运和装箱的详细资料(各种清单)，设备和备品存放与保管技术要求、运输超重和超大件的明细表。</w:t>
      </w:r>
    </w:p>
    <w:p>
      <w:pPr>
        <w:ind w:firstLine="480"/>
      </w:pPr>
      <w:r>
        <w:t>7.2.2.4 详细的产品质量文件，包括材质、材质检验、加工质量、外形尺寸、性能检验等的证明。</w:t>
      </w:r>
    </w:p>
    <w:p>
      <w:pPr>
        <w:ind w:firstLine="480"/>
      </w:pPr>
      <w:r>
        <w:t>7.2.2.5 所有主要设备应用金属标签，每个设备的标识号码是唯一的，这些标识号码应包含在提供给</w:t>
      </w:r>
      <w:r>
        <w:rPr>
          <w:rFonts w:hint="eastAsia"/>
          <w:lang w:eastAsia="zh-CN"/>
        </w:rPr>
        <w:t>需方</w:t>
      </w:r>
      <w:r>
        <w:t>的最后的图纸中。</w:t>
      </w:r>
    </w:p>
    <w:p>
      <w:pPr>
        <w:ind w:firstLine="480"/>
      </w:pPr>
      <w:r>
        <w:t>7.2.2.6 供方所提交的技术资料内容至少应包括本规范中所要求的。如需方在工程设计中需要本附件以外的资料，</w:t>
      </w:r>
      <w:r>
        <w:rPr>
          <w:rFonts w:hint="eastAsia"/>
          <w:lang w:eastAsia="zh-CN"/>
        </w:rPr>
        <w:t>供方</w:t>
      </w:r>
      <w:r>
        <w:t>应及时无偿地提供。</w:t>
      </w:r>
    </w:p>
    <w:p>
      <w:pPr>
        <w:pStyle w:val="2"/>
        <w:keepNext/>
        <w:keepLines/>
        <w:numPr>
          <w:ilvl w:val="0"/>
          <w:numId w:val="2"/>
        </w:numPr>
        <w:tabs>
          <w:tab w:val="left" w:pos="360"/>
        </w:tabs>
        <w:adjustRightInd w:val="0"/>
        <w:spacing w:before="120" w:beforeLines="50"/>
        <w:textAlignment w:val="baseline"/>
      </w:pPr>
      <w:r>
        <w:br w:type="page"/>
      </w:r>
      <w:bookmarkStart w:id="52" w:name="_Toc81906769"/>
      <w:bookmarkStart w:id="53" w:name="_Toc128393195"/>
      <w:r>
        <w:t>设备监造、检验和性能验收试验</w:t>
      </w:r>
      <w:bookmarkEnd w:id="52"/>
      <w:bookmarkEnd w:id="53"/>
    </w:p>
    <w:p>
      <w:pPr>
        <w:pStyle w:val="3"/>
        <w:numPr>
          <w:ilvl w:val="1"/>
          <w:numId w:val="2"/>
        </w:numPr>
        <w:tabs>
          <w:tab w:val="left" w:pos="360"/>
        </w:tabs>
      </w:pPr>
      <w:bookmarkStart w:id="54" w:name="_Toc128393196"/>
      <w:r>
        <w:t>工厂检验</w:t>
      </w:r>
      <w:bookmarkEnd w:id="54"/>
    </w:p>
    <w:p>
      <w:pPr>
        <w:ind w:firstLine="480"/>
      </w:pPr>
      <w:r>
        <w:t>8.1.1 工厂检验是质量控制的一个重要组成部分。投标人需严格进行厂内各生产环节的检验和试验。投标人提供的合同设备须签发质量证明、检验记录和测试报告，并且作为交货时质量证明文件的组成部分。</w:t>
      </w:r>
    </w:p>
    <w:p>
      <w:pPr>
        <w:numPr>
          <w:ilvl w:val="2"/>
          <w:numId w:val="4"/>
        </w:numPr>
        <w:ind w:firstLine="480" w:firstLineChars="200"/>
      </w:pPr>
      <w:r>
        <w:t>检查的范围包括原材料的进厂，材料的加工、组装、试验和出厂试验。</w:t>
      </w:r>
    </w:p>
    <w:p>
      <w:pPr>
        <w:ind w:firstLine="480"/>
      </w:pPr>
      <w:r>
        <w:t>8.1.3 投标人检验的结果要满足技术规范书中参数的要求，如有不符之处或达不到标准要求，投标人要采取措施直至满足要求，同时向招标人提交不一致性报告。投标人发生重大质量问题时应将情况及时通知招标人。</w:t>
      </w:r>
    </w:p>
    <w:p>
      <w:pPr>
        <w:numPr>
          <w:ilvl w:val="2"/>
          <w:numId w:val="4"/>
        </w:numPr>
        <w:ind w:firstLine="480" w:firstLineChars="200"/>
      </w:pPr>
      <w:r>
        <w:t>工厂检查的所有费用包括在合同设备总价中。</w:t>
      </w:r>
    </w:p>
    <w:p>
      <w:pPr>
        <w:pStyle w:val="3"/>
        <w:numPr>
          <w:ilvl w:val="1"/>
          <w:numId w:val="2"/>
        </w:numPr>
        <w:tabs>
          <w:tab w:val="left" w:pos="360"/>
        </w:tabs>
      </w:pPr>
      <w:bookmarkStart w:id="55" w:name="_Toc128393197"/>
      <w:bookmarkStart w:id="56" w:name="_Toc515729398"/>
      <w:bookmarkStart w:id="57" w:name="_Toc70261428"/>
      <w:r>
        <w:t>设备监造</w:t>
      </w:r>
      <w:bookmarkEnd w:id="55"/>
      <w:bookmarkEnd w:id="56"/>
      <w:bookmarkEnd w:id="57"/>
    </w:p>
    <w:p>
      <w:r>
        <w:t>8.2.1 监造依据</w:t>
      </w:r>
    </w:p>
    <w:p>
      <w:pPr>
        <w:ind w:firstLine="480"/>
      </w:pPr>
      <w:r>
        <w:t>根据本合同的规定，以及国家有关规定。</w:t>
      </w:r>
    </w:p>
    <w:p>
      <w:r>
        <w:t>8.2.2 监造方式</w:t>
      </w:r>
    </w:p>
    <w:p>
      <w:pPr>
        <w:ind w:firstLine="480"/>
      </w:pPr>
      <w:r>
        <w:t>文件见证、现场见证和停工待检，即 R点、W点、H点。每次监造内容完成后，</w:t>
      </w:r>
      <w:r>
        <w:rPr>
          <w:rFonts w:hint="eastAsia"/>
          <w:lang w:eastAsia="zh-CN"/>
        </w:rPr>
        <w:t>供方</w:t>
      </w:r>
      <w:r>
        <w:t>和监造代表均须在见证表上履行签字手续。</w:t>
      </w:r>
      <w:r>
        <w:rPr>
          <w:rFonts w:hint="eastAsia"/>
          <w:lang w:eastAsia="zh-CN"/>
        </w:rPr>
        <w:t>供方</w:t>
      </w:r>
      <w:r>
        <w:t>复印3份，交监造代表1份。</w:t>
      </w:r>
    </w:p>
    <w:p>
      <w:r>
        <w:t>8.2.3 监造内容（具体内容</w:t>
      </w:r>
      <w:r>
        <w:rPr>
          <w:rFonts w:hint="eastAsia"/>
          <w:lang w:eastAsia="zh-CN"/>
        </w:rPr>
        <w:t>供方</w:t>
      </w:r>
      <w:r>
        <w:t>填写，</w:t>
      </w:r>
      <w:r>
        <w:rPr>
          <w:rFonts w:hint="eastAsia"/>
          <w:lang w:eastAsia="zh-CN"/>
        </w:rPr>
        <w:t>供方</w:t>
      </w:r>
      <w:r>
        <w:t>在投标时应在标书中列出，原则上不少于3项，否则视为不合格标，最终内容由需方确定）</w:t>
      </w:r>
    </w:p>
    <w:p>
      <w:pPr>
        <w:tabs>
          <w:tab w:val="left" w:pos="525"/>
        </w:tabs>
        <w:jc w:val="center"/>
      </w:pPr>
      <w:r>
        <w:t>监造项目表</w:t>
      </w:r>
    </w:p>
    <w:tbl>
      <w:tblPr>
        <w:tblStyle w:val="25"/>
        <w:tblW w:w="79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9"/>
        <w:gridCol w:w="1455"/>
        <w:gridCol w:w="3577"/>
        <w:gridCol w:w="394"/>
        <w:gridCol w:w="394"/>
        <w:gridCol w:w="394"/>
        <w:gridCol w:w="8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7" w:hRule="atLeast"/>
          <w:jc w:val="center"/>
        </w:trPr>
        <w:tc>
          <w:tcPr>
            <w:tcW w:w="849" w:type="dxa"/>
            <w:vMerge w:val="restart"/>
            <w:tcBorders>
              <w:top w:val="single" w:color="auto" w:sz="4" w:space="0"/>
              <w:left w:val="single" w:color="auto" w:sz="4" w:space="0"/>
            </w:tcBorders>
          </w:tcPr>
          <w:p>
            <w:pPr>
              <w:tabs>
                <w:tab w:val="left" w:pos="567"/>
              </w:tabs>
              <w:spacing w:line="240" w:lineRule="auto"/>
              <w:jc w:val="center"/>
              <w:rPr>
                <w:sz w:val="21"/>
                <w:szCs w:val="21"/>
              </w:rPr>
            </w:pPr>
            <w:r>
              <w:rPr>
                <w:sz w:val="21"/>
                <w:szCs w:val="21"/>
              </w:rPr>
              <w:t>序号</w:t>
            </w:r>
          </w:p>
        </w:tc>
        <w:tc>
          <w:tcPr>
            <w:tcW w:w="1455" w:type="dxa"/>
            <w:vMerge w:val="restart"/>
            <w:tcBorders>
              <w:top w:val="single" w:color="auto" w:sz="4" w:space="0"/>
            </w:tcBorders>
          </w:tcPr>
          <w:p>
            <w:pPr>
              <w:tabs>
                <w:tab w:val="left" w:pos="567"/>
              </w:tabs>
              <w:spacing w:line="240" w:lineRule="auto"/>
              <w:jc w:val="center"/>
              <w:rPr>
                <w:sz w:val="21"/>
                <w:szCs w:val="21"/>
              </w:rPr>
            </w:pPr>
            <w:r>
              <w:rPr>
                <w:sz w:val="21"/>
                <w:szCs w:val="21"/>
              </w:rPr>
              <w:t>监造部套</w:t>
            </w:r>
          </w:p>
        </w:tc>
        <w:tc>
          <w:tcPr>
            <w:tcW w:w="3577" w:type="dxa"/>
            <w:vMerge w:val="restart"/>
            <w:tcBorders>
              <w:top w:val="single" w:color="auto" w:sz="4" w:space="0"/>
              <w:bottom w:val="single" w:color="auto" w:sz="4" w:space="0"/>
            </w:tcBorders>
          </w:tcPr>
          <w:p>
            <w:pPr>
              <w:tabs>
                <w:tab w:val="left" w:pos="567"/>
              </w:tabs>
              <w:spacing w:line="240" w:lineRule="auto"/>
              <w:jc w:val="center"/>
              <w:rPr>
                <w:sz w:val="21"/>
                <w:szCs w:val="21"/>
              </w:rPr>
            </w:pPr>
            <w:r>
              <w:rPr>
                <w:sz w:val="21"/>
                <w:szCs w:val="21"/>
              </w:rPr>
              <w:t>监 造 内 容</w:t>
            </w:r>
          </w:p>
        </w:tc>
        <w:tc>
          <w:tcPr>
            <w:tcW w:w="2031" w:type="dxa"/>
            <w:gridSpan w:val="4"/>
            <w:tcBorders>
              <w:top w:val="single" w:color="auto" w:sz="4" w:space="0"/>
              <w:bottom w:val="single" w:color="auto" w:sz="4" w:space="0"/>
              <w:right w:val="single" w:color="auto" w:sz="4" w:space="0"/>
            </w:tcBorders>
          </w:tcPr>
          <w:p>
            <w:pPr>
              <w:tabs>
                <w:tab w:val="left" w:pos="567"/>
              </w:tabs>
              <w:spacing w:line="240" w:lineRule="auto"/>
              <w:jc w:val="center"/>
              <w:rPr>
                <w:sz w:val="21"/>
                <w:szCs w:val="21"/>
              </w:rPr>
            </w:pPr>
            <w:r>
              <w:rPr>
                <w:sz w:val="21"/>
                <w:szCs w:val="21"/>
              </w:rPr>
              <w:t>监 造 方 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6" w:hRule="atLeast"/>
          <w:jc w:val="center"/>
        </w:trPr>
        <w:tc>
          <w:tcPr>
            <w:tcW w:w="849" w:type="dxa"/>
            <w:vMerge w:val="continue"/>
            <w:tcBorders>
              <w:left w:val="single" w:color="auto" w:sz="4" w:space="0"/>
            </w:tcBorders>
          </w:tcPr>
          <w:p>
            <w:pPr>
              <w:tabs>
                <w:tab w:val="left" w:pos="567"/>
              </w:tabs>
              <w:spacing w:line="240" w:lineRule="auto"/>
              <w:jc w:val="center"/>
              <w:rPr>
                <w:sz w:val="21"/>
                <w:szCs w:val="21"/>
              </w:rPr>
            </w:pPr>
          </w:p>
        </w:tc>
        <w:tc>
          <w:tcPr>
            <w:tcW w:w="1455" w:type="dxa"/>
            <w:vMerge w:val="continue"/>
          </w:tcPr>
          <w:p>
            <w:pPr>
              <w:tabs>
                <w:tab w:val="left" w:pos="567"/>
              </w:tabs>
              <w:spacing w:line="240" w:lineRule="auto"/>
              <w:jc w:val="center"/>
              <w:rPr>
                <w:sz w:val="21"/>
                <w:szCs w:val="21"/>
              </w:rPr>
            </w:pPr>
          </w:p>
        </w:tc>
        <w:tc>
          <w:tcPr>
            <w:tcW w:w="3577" w:type="dxa"/>
            <w:vMerge w:val="continue"/>
          </w:tcPr>
          <w:p>
            <w:pPr>
              <w:tabs>
                <w:tab w:val="left" w:pos="567"/>
              </w:tabs>
              <w:spacing w:line="240" w:lineRule="auto"/>
              <w:jc w:val="center"/>
              <w:rPr>
                <w:sz w:val="21"/>
                <w:szCs w:val="21"/>
              </w:rPr>
            </w:pPr>
          </w:p>
        </w:tc>
        <w:tc>
          <w:tcPr>
            <w:tcW w:w="394" w:type="dxa"/>
          </w:tcPr>
          <w:p>
            <w:pPr>
              <w:tabs>
                <w:tab w:val="left" w:pos="567"/>
              </w:tabs>
              <w:spacing w:line="240" w:lineRule="auto"/>
              <w:jc w:val="center"/>
              <w:rPr>
                <w:sz w:val="21"/>
                <w:szCs w:val="21"/>
              </w:rPr>
            </w:pPr>
            <w:r>
              <w:rPr>
                <w:sz w:val="21"/>
                <w:szCs w:val="21"/>
              </w:rPr>
              <w:t>H</w:t>
            </w:r>
          </w:p>
        </w:tc>
        <w:tc>
          <w:tcPr>
            <w:tcW w:w="394" w:type="dxa"/>
          </w:tcPr>
          <w:p>
            <w:pPr>
              <w:tabs>
                <w:tab w:val="left" w:pos="567"/>
              </w:tabs>
              <w:spacing w:line="240" w:lineRule="auto"/>
              <w:jc w:val="center"/>
              <w:rPr>
                <w:sz w:val="21"/>
                <w:szCs w:val="21"/>
              </w:rPr>
            </w:pPr>
            <w:r>
              <w:rPr>
                <w:sz w:val="21"/>
                <w:szCs w:val="21"/>
              </w:rPr>
              <w:t>W</w:t>
            </w:r>
          </w:p>
        </w:tc>
        <w:tc>
          <w:tcPr>
            <w:tcW w:w="394" w:type="dxa"/>
            <w:tcBorders>
              <w:right w:val="single" w:color="auto" w:sz="4" w:space="0"/>
            </w:tcBorders>
          </w:tcPr>
          <w:p>
            <w:pPr>
              <w:tabs>
                <w:tab w:val="left" w:pos="567"/>
              </w:tabs>
              <w:spacing w:line="240" w:lineRule="auto"/>
              <w:jc w:val="center"/>
              <w:rPr>
                <w:sz w:val="21"/>
                <w:szCs w:val="21"/>
              </w:rPr>
            </w:pPr>
            <w:r>
              <w:rPr>
                <w:sz w:val="21"/>
                <w:szCs w:val="21"/>
              </w:rPr>
              <w:t>R</w:t>
            </w:r>
          </w:p>
        </w:tc>
        <w:tc>
          <w:tcPr>
            <w:tcW w:w="849" w:type="dxa"/>
            <w:tcBorders>
              <w:top w:val="single" w:color="auto" w:sz="4" w:space="0"/>
              <w:left w:val="single" w:color="auto" w:sz="4" w:space="0"/>
              <w:right w:val="single" w:color="auto" w:sz="4" w:space="0"/>
            </w:tcBorders>
          </w:tcPr>
          <w:p>
            <w:pPr>
              <w:pStyle w:val="60"/>
              <w:tabs>
                <w:tab w:val="left" w:pos="567"/>
              </w:tabs>
              <w:spacing w:line="240" w:lineRule="auto"/>
              <w:ind w:firstLine="540"/>
              <w:jc w:val="center"/>
              <w:rPr>
                <w:rFonts w:ascii="Times New Roman"/>
                <w:bCs/>
                <w:snapToGrid w:val="0"/>
                <w:spacing w:val="30"/>
                <w:sz w:val="21"/>
                <w:szCs w:val="21"/>
              </w:rPr>
            </w:pPr>
            <w:r>
              <w:rPr>
                <w:rFonts w:ascii="Times New Roman"/>
                <w:bCs/>
                <w:snapToGrid w:val="0"/>
                <w:spacing w:val="30"/>
                <w:sz w:val="21"/>
                <w:szCs w:val="21"/>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 w:hRule="atLeast"/>
          <w:jc w:val="center"/>
        </w:trPr>
        <w:tc>
          <w:tcPr>
            <w:tcW w:w="849" w:type="dxa"/>
            <w:tcBorders>
              <w:left w:val="single" w:color="auto" w:sz="4" w:space="0"/>
            </w:tcBorders>
          </w:tcPr>
          <w:p>
            <w:pPr>
              <w:tabs>
                <w:tab w:val="left" w:pos="567"/>
              </w:tabs>
              <w:spacing w:line="240" w:lineRule="auto"/>
              <w:jc w:val="center"/>
              <w:rPr>
                <w:sz w:val="21"/>
                <w:szCs w:val="21"/>
              </w:rPr>
            </w:pPr>
            <w:r>
              <w:rPr>
                <w:sz w:val="21"/>
                <w:szCs w:val="21"/>
              </w:rPr>
              <w:t>1</w:t>
            </w:r>
          </w:p>
        </w:tc>
        <w:tc>
          <w:tcPr>
            <w:tcW w:w="1455" w:type="dxa"/>
          </w:tcPr>
          <w:p>
            <w:pPr>
              <w:pStyle w:val="20"/>
              <w:tabs>
                <w:tab w:val="left" w:pos="567"/>
              </w:tabs>
              <w:spacing w:line="240" w:lineRule="auto"/>
              <w:ind w:firstLine="0"/>
              <w:jc w:val="center"/>
              <w:rPr>
                <w:bCs/>
                <w:snapToGrid w:val="0"/>
                <w:spacing w:val="30"/>
                <w:kern w:val="0"/>
                <w:sz w:val="21"/>
                <w:szCs w:val="21"/>
              </w:rPr>
            </w:pPr>
            <w:r>
              <w:rPr>
                <w:bCs/>
                <w:snapToGrid w:val="0"/>
                <w:spacing w:val="30"/>
                <w:kern w:val="0"/>
                <w:sz w:val="21"/>
                <w:szCs w:val="21"/>
              </w:rPr>
              <w:t>原材料</w:t>
            </w:r>
          </w:p>
        </w:tc>
        <w:tc>
          <w:tcPr>
            <w:tcW w:w="3577" w:type="dxa"/>
          </w:tcPr>
          <w:p>
            <w:pPr>
              <w:tabs>
                <w:tab w:val="left" w:pos="567"/>
              </w:tabs>
              <w:spacing w:line="240" w:lineRule="auto"/>
              <w:jc w:val="center"/>
              <w:rPr>
                <w:sz w:val="21"/>
                <w:szCs w:val="21"/>
              </w:rPr>
            </w:pPr>
            <w:r>
              <w:rPr>
                <w:sz w:val="21"/>
                <w:szCs w:val="21"/>
              </w:rPr>
              <w:t>检查原材料质保书及实物</w:t>
            </w:r>
          </w:p>
        </w:tc>
        <w:tc>
          <w:tcPr>
            <w:tcW w:w="394" w:type="dxa"/>
          </w:tcPr>
          <w:p>
            <w:pPr>
              <w:tabs>
                <w:tab w:val="left" w:pos="567"/>
              </w:tabs>
              <w:spacing w:line="240" w:lineRule="auto"/>
              <w:jc w:val="center"/>
              <w:rPr>
                <w:sz w:val="21"/>
                <w:szCs w:val="21"/>
              </w:rPr>
            </w:pPr>
          </w:p>
        </w:tc>
        <w:tc>
          <w:tcPr>
            <w:tcW w:w="394" w:type="dxa"/>
          </w:tcPr>
          <w:p>
            <w:pPr>
              <w:tabs>
                <w:tab w:val="left" w:pos="567"/>
              </w:tabs>
              <w:spacing w:line="240" w:lineRule="auto"/>
              <w:jc w:val="center"/>
              <w:rPr>
                <w:sz w:val="21"/>
                <w:szCs w:val="21"/>
              </w:rPr>
            </w:pPr>
          </w:p>
        </w:tc>
        <w:tc>
          <w:tcPr>
            <w:tcW w:w="394" w:type="dxa"/>
          </w:tcPr>
          <w:p>
            <w:pPr>
              <w:tabs>
                <w:tab w:val="left" w:pos="567"/>
              </w:tabs>
              <w:spacing w:line="240" w:lineRule="auto"/>
              <w:jc w:val="center"/>
              <w:rPr>
                <w:sz w:val="21"/>
                <w:szCs w:val="21"/>
              </w:rPr>
            </w:pPr>
          </w:p>
        </w:tc>
        <w:tc>
          <w:tcPr>
            <w:tcW w:w="849" w:type="dxa"/>
            <w:tcBorders>
              <w:right w:val="single" w:color="auto" w:sz="4" w:space="0"/>
            </w:tcBorders>
          </w:tcPr>
          <w:p>
            <w:pPr>
              <w:tabs>
                <w:tab w:val="left" w:pos="567"/>
              </w:tabs>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0" w:hRule="atLeast"/>
          <w:jc w:val="center"/>
        </w:trPr>
        <w:tc>
          <w:tcPr>
            <w:tcW w:w="849" w:type="dxa"/>
            <w:tcBorders>
              <w:left w:val="single" w:color="auto" w:sz="4" w:space="0"/>
            </w:tcBorders>
          </w:tcPr>
          <w:p>
            <w:pPr>
              <w:tabs>
                <w:tab w:val="left" w:pos="567"/>
              </w:tabs>
              <w:spacing w:line="240" w:lineRule="auto"/>
              <w:jc w:val="center"/>
              <w:rPr>
                <w:sz w:val="21"/>
                <w:szCs w:val="21"/>
              </w:rPr>
            </w:pPr>
            <w:r>
              <w:rPr>
                <w:sz w:val="21"/>
                <w:szCs w:val="21"/>
              </w:rPr>
              <w:t>2</w:t>
            </w:r>
          </w:p>
        </w:tc>
        <w:tc>
          <w:tcPr>
            <w:tcW w:w="1455" w:type="dxa"/>
          </w:tcPr>
          <w:p>
            <w:pPr>
              <w:tabs>
                <w:tab w:val="left" w:pos="567"/>
              </w:tabs>
              <w:spacing w:line="240" w:lineRule="auto"/>
              <w:jc w:val="center"/>
              <w:rPr>
                <w:sz w:val="21"/>
                <w:szCs w:val="21"/>
              </w:rPr>
            </w:pPr>
            <w:r>
              <w:rPr>
                <w:sz w:val="21"/>
                <w:szCs w:val="21"/>
              </w:rPr>
              <w:t>部件装配</w:t>
            </w:r>
          </w:p>
        </w:tc>
        <w:tc>
          <w:tcPr>
            <w:tcW w:w="3577" w:type="dxa"/>
          </w:tcPr>
          <w:p>
            <w:pPr>
              <w:tabs>
                <w:tab w:val="left" w:pos="567"/>
              </w:tabs>
              <w:spacing w:line="240" w:lineRule="auto"/>
              <w:jc w:val="center"/>
              <w:rPr>
                <w:sz w:val="21"/>
                <w:szCs w:val="21"/>
              </w:rPr>
            </w:pPr>
            <w:r>
              <w:rPr>
                <w:sz w:val="21"/>
                <w:szCs w:val="21"/>
              </w:rPr>
              <w:t>检查装配间隙</w:t>
            </w:r>
          </w:p>
        </w:tc>
        <w:tc>
          <w:tcPr>
            <w:tcW w:w="394" w:type="dxa"/>
          </w:tcPr>
          <w:p>
            <w:pPr>
              <w:tabs>
                <w:tab w:val="left" w:pos="567"/>
              </w:tabs>
              <w:spacing w:line="240" w:lineRule="auto"/>
              <w:jc w:val="center"/>
              <w:rPr>
                <w:sz w:val="21"/>
                <w:szCs w:val="21"/>
              </w:rPr>
            </w:pPr>
          </w:p>
        </w:tc>
        <w:tc>
          <w:tcPr>
            <w:tcW w:w="394" w:type="dxa"/>
          </w:tcPr>
          <w:p>
            <w:pPr>
              <w:tabs>
                <w:tab w:val="left" w:pos="567"/>
              </w:tabs>
              <w:spacing w:line="240" w:lineRule="auto"/>
              <w:jc w:val="center"/>
              <w:rPr>
                <w:sz w:val="21"/>
                <w:szCs w:val="21"/>
              </w:rPr>
            </w:pPr>
          </w:p>
        </w:tc>
        <w:tc>
          <w:tcPr>
            <w:tcW w:w="394" w:type="dxa"/>
          </w:tcPr>
          <w:p>
            <w:pPr>
              <w:tabs>
                <w:tab w:val="left" w:pos="567"/>
              </w:tabs>
              <w:spacing w:line="240" w:lineRule="auto"/>
              <w:jc w:val="center"/>
              <w:rPr>
                <w:sz w:val="21"/>
                <w:szCs w:val="21"/>
              </w:rPr>
            </w:pPr>
          </w:p>
        </w:tc>
        <w:tc>
          <w:tcPr>
            <w:tcW w:w="849" w:type="dxa"/>
            <w:tcBorders>
              <w:right w:val="single" w:color="auto" w:sz="4" w:space="0"/>
            </w:tcBorders>
          </w:tcPr>
          <w:p>
            <w:pPr>
              <w:tabs>
                <w:tab w:val="left" w:pos="567"/>
              </w:tabs>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4" w:hRule="atLeast"/>
          <w:jc w:val="center"/>
        </w:trPr>
        <w:tc>
          <w:tcPr>
            <w:tcW w:w="849" w:type="dxa"/>
            <w:tcBorders>
              <w:left w:val="single" w:color="auto" w:sz="4" w:space="0"/>
            </w:tcBorders>
          </w:tcPr>
          <w:p>
            <w:pPr>
              <w:tabs>
                <w:tab w:val="left" w:pos="567"/>
              </w:tabs>
              <w:spacing w:line="240" w:lineRule="auto"/>
              <w:jc w:val="center"/>
              <w:rPr>
                <w:sz w:val="21"/>
                <w:szCs w:val="21"/>
              </w:rPr>
            </w:pPr>
            <w:r>
              <w:rPr>
                <w:sz w:val="21"/>
                <w:szCs w:val="21"/>
              </w:rPr>
              <w:t>3</w:t>
            </w:r>
          </w:p>
        </w:tc>
        <w:tc>
          <w:tcPr>
            <w:tcW w:w="1455" w:type="dxa"/>
          </w:tcPr>
          <w:p>
            <w:pPr>
              <w:tabs>
                <w:tab w:val="left" w:pos="567"/>
              </w:tabs>
              <w:spacing w:line="240" w:lineRule="auto"/>
              <w:jc w:val="center"/>
              <w:rPr>
                <w:sz w:val="21"/>
                <w:szCs w:val="21"/>
              </w:rPr>
            </w:pPr>
            <w:r>
              <w:rPr>
                <w:sz w:val="21"/>
                <w:szCs w:val="21"/>
              </w:rPr>
              <w:t>焊接</w:t>
            </w:r>
          </w:p>
        </w:tc>
        <w:tc>
          <w:tcPr>
            <w:tcW w:w="3577" w:type="dxa"/>
          </w:tcPr>
          <w:p>
            <w:pPr>
              <w:tabs>
                <w:tab w:val="left" w:pos="567"/>
              </w:tabs>
              <w:spacing w:line="240" w:lineRule="auto"/>
              <w:jc w:val="center"/>
              <w:rPr>
                <w:sz w:val="21"/>
                <w:szCs w:val="21"/>
              </w:rPr>
            </w:pPr>
            <w:r>
              <w:rPr>
                <w:sz w:val="21"/>
                <w:szCs w:val="21"/>
              </w:rPr>
              <w:t>检查是否按工艺要求操作</w:t>
            </w:r>
          </w:p>
        </w:tc>
        <w:tc>
          <w:tcPr>
            <w:tcW w:w="394" w:type="dxa"/>
          </w:tcPr>
          <w:p>
            <w:pPr>
              <w:tabs>
                <w:tab w:val="left" w:pos="567"/>
              </w:tabs>
              <w:spacing w:line="240" w:lineRule="auto"/>
              <w:jc w:val="center"/>
              <w:rPr>
                <w:sz w:val="21"/>
                <w:szCs w:val="21"/>
              </w:rPr>
            </w:pPr>
          </w:p>
        </w:tc>
        <w:tc>
          <w:tcPr>
            <w:tcW w:w="394" w:type="dxa"/>
          </w:tcPr>
          <w:p>
            <w:pPr>
              <w:tabs>
                <w:tab w:val="left" w:pos="567"/>
              </w:tabs>
              <w:spacing w:line="240" w:lineRule="auto"/>
              <w:jc w:val="center"/>
              <w:rPr>
                <w:sz w:val="21"/>
                <w:szCs w:val="21"/>
              </w:rPr>
            </w:pPr>
          </w:p>
        </w:tc>
        <w:tc>
          <w:tcPr>
            <w:tcW w:w="394" w:type="dxa"/>
          </w:tcPr>
          <w:p>
            <w:pPr>
              <w:tabs>
                <w:tab w:val="left" w:pos="567"/>
              </w:tabs>
              <w:spacing w:line="240" w:lineRule="auto"/>
              <w:jc w:val="center"/>
              <w:rPr>
                <w:sz w:val="21"/>
                <w:szCs w:val="21"/>
              </w:rPr>
            </w:pPr>
          </w:p>
        </w:tc>
        <w:tc>
          <w:tcPr>
            <w:tcW w:w="849" w:type="dxa"/>
            <w:tcBorders>
              <w:right w:val="single" w:color="auto" w:sz="4" w:space="0"/>
            </w:tcBorders>
          </w:tcPr>
          <w:p>
            <w:pPr>
              <w:tabs>
                <w:tab w:val="left" w:pos="567"/>
              </w:tabs>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6" w:hRule="atLeast"/>
          <w:jc w:val="center"/>
        </w:trPr>
        <w:tc>
          <w:tcPr>
            <w:tcW w:w="849" w:type="dxa"/>
            <w:tcBorders>
              <w:left w:val="single" w:color="auto" w:sz="4" w:space="0"/>
            </w:tcBorders>
          </w:tcPr>
          <w:p>
            <w:pPr>
              <w:tabs>
                <w:tab w:val="left" w:pos="567"/>
              </w:tabs>
              <w:spacing w:line="240" w:lineRule="auto"/>
              <w:jc w:val="center"/>
              <w:rPr>
                <w:sz w:val="21"/>
                <w:szCs w:val="21"/>
              </w:rPr>
            </w:pPr>
            <w:r>
              <w:rPr>
                <w:sz w:val="21"/>
                <w:szCs w:val="21"/>
              </w:rPr>
              <w:t>4</w:t>
            </w:r>
          </w:p>
        </w:tc>
        <w:tc>
          <w:tcPr>
            <w:tcW w:w="1455" w:type="dxa"/>
          </w:tcPr>
          <w:p>
            <w:pPr>
              <w:tabs>
                <w:tab w:val="left" w:pos="567"/>
              </w:tabs>
              <w:spacing w:line="240" w:lineRule="auto"/>
              <w:jc w:val="center"/>
              <w:rPr>
                <w:sz w:val="21"/>
                <w:szCs w:val="21"/>
              </w:rPr>
            </w:pPr>
            <w:r>
              <w:rPr>
                <w:sz w:val="21"/>
                <w:szCs w:val="21"/>
              </w:rPr>
              <w:t>检测</w:t>
            </w:r>
          </w:p>
        </w:tc>
        <w:tc>
          <w:tcPr>
            <w:tcW w:w="3577" w:type="dxa"/>
          </w:tcPr>
          <w:p>
            <w:pPr>
              <w:tabs>
                <w:tab w:val="left" w:pos="567"/>
              </w:tabs>
              <w:spacing w:line="240" w:lineRule="auto"/>
              <w:jc w:val="center"/>
              <w:rPr>
                <w:sz w:val="21"/>
                <w:szCs w:val="21"/>
              </w:rPr>
            </w:pPr>
            <w:r>
              <w:rPr>
                <w:sz w:val="21"/>
                <w:szCs w:val="21"/>
              </w:rPr>
              <w:t>是否按标准要求检查</w:t>
            </w:r>
          </w:p>
        </w:tc>
        <w:tc>
          <w:tcPr>
            <w:tcW w:w="394" w:type="dxa"/>
          </w:tcPr>
          <w:p>
            <w:pPr>
              <w:tabs>
                <w:tab w:val="left" w:pos="567"/>
              </w:tabs>
              <w:spacing w:line="240" w:lineRule="auto"/>
              <w:jc w:val="center"/>
              <w:rPr>
                <w:sz w:val="21"/>
                <w:szCs w:val="21"/>
              </w:rPr>
            </w:pPr>
          </w:p>
        </w:tc>
        <w:tc>
          <w:tcPr>
            <w:tcW w:w="394" w:type="dxa"/>
          </w:tcPr>
          <w:p>
            <w:pPr>
              <w:tabs>
                <w:tab w:val="left" w:pos="567"/>
              </w:tabs>
              <w:spacing w:line="240" w:lineRule="auto"/>
              <w:jc w:val="center"/>
              <w:rPr>
                <w:sz w:val="21"/>
                <w:szCs w:val="21"/>
              </w:rPr>
            </w:pPr>
          </w:p>
        </w:tc>
        <w:tc>
          <w:tcPr>
            <w:tcW w:w="394" w:type="dxa"/>
          </w:tcPr>
          <w:p>
            <w:pPr>
              <w:pStyle w:val="21"/>
              <w:tabs>
                <w:tab w:val="left" w:pos="567"/>
              </w:tabs>
              <w:spacing w:line="240" w:lineRule="auto"/>
              <w:ind w:left="480"/>
              <w:jc w:val="center"/>
              <w:rPr>
                <w:snapToGrid w:val="0"/>
                <w:spacing w:val="30"/>
                <w:sz w:val="21"/>
                <w:szCs w:val="21"/>
              </w:rPr>
            </w:pPr>
          </w:p>
        </w:tc>
        <w:tc>
          <w:tcPr>
            <w:tcW w:w="849" w:type="dxa"/>
            <w:tcBorders>
              <w:right w:val="single" w:color="auto" w:sz="4" w:space="0"/>
            </w:tcBorders>
          </w:tcPr>
          <w:p>
            <w:pPr>
              <w:tabs>
                <w:tab w:val="left" w:pos="567"/>
              </w:tabs>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5" w:hRule="atLeast"/>
          <w:jc w:val="center"/>
        </w:trPr>
        <w:tc>
          <w:tcPr>
            <w:tcW w:w="7912" w:type="dxa"/>
            <w:gridSpan w:val="7"/>
            <w:tcBorders>
              <w:left w:val="single" w:color="auto" w:sz="4" w:space="0"/>
              <w:bottom w:val="single" w:color="auto" w:sz="4" w:space="0"/>
              <w:right w:val="single" w:color="auto" w:sz="4" w:space="0"/>
            </w:tcBorders>
          </w:tcPr>
          <w:p>
            <w:pPr>
              <w:tabs>
                <w:tab w:val="left" w:pos="567"/>
              </w:tabs>
              <w:spacing w:line="240" w:lineRule="auto"/>
              <w:jc w:val="center"/>
              <w:rPr>
                <w:sz w:val="21"/>
                <w:szCs w:val="21"/>
              </w:rPr>
            </w:pPr>
            <w:r>
              <w:rPr>
                <w:sz w:val="21"/>
                <w:szCs w:val="21"/>
              </w:rPr>
              <w:t>注：H—停工待检，W—现场见证，R—文件见证，数量—检验数量</w:t>
            </w:r>
          </w:p>
        </w:tc>
      </w:tr>
    </w:tbl>
    <w:p>
      <w:pPr>
        <w:numPr>
          <w:ilvl w:val="2"/>
          <w:numId w:val="5"/>
        </w:numPr>
      </w:pPr>
      <w:r>
        <w:t>对</w:t>
      </w:r>
      <w:r>
        <w:rPr>
          <w:rFonts w:hint="eastAsia"/>
          <w:lang w:eastAsia="zh-CN"/>
        </w:rPr>
        <w:t>供方</w:t>
      </w:r>
      <w:r>
        <w:t>配合监造的要求</w:t>
      </w:r>
    </w:p>
    <w:p>
      <w:pPr>
        <w:numPr>
          <w:ilvl w:val="3"/>
          <w:numId w:val="5"/>
        </w:numPr>
      </w:pPr>
      <w:r>
        <w:rPr>
          <w:rFonts w:hint="eastAsia"/>
          <w:lang w:eastAsia="zh-CN"/>
        </w:rPr>
        <w:t>供方</w:t>
      </w:r>
      <w:r>
        <w:t>为现场监造人员提供配合。</w:t>
      </w:r>
    </w:p>
    <w:p>
      <w:r>
        <w:t>8.2.4.2 需方监造代表和</w:t>
      </w:r>
      <w:r>
        <w:rPr>
          <w:rFonts w:hint="eastAsia"/>
          <w:lang w:eastAsia="zh-CN"/>
        </w:rPr>
        <w:t>需方</w:t>
      </w:r>
      <w:r>
        <w:t>有权通过</w:t>
      </w:r>
      <w:r>
        <w:rPr>
          <w:rFonts w:hint="eastAsia"/>
          <w:lang w:eastAsia="zh-CN"/>
        </w:rPr>
        <w:t>供方</w:t>
      </w:r>
      <w:r>
        <w:t>有关部门查（借）阅合同与本合同设备有关的标准、图纸、资料、工艺及检验记录（包括之间检验记录），如</w:t>
      </w:r>
      <w:r>
        <w:rPr>
          <w:rFonts w:hint="eastAsia"/>
          <w:lang w:eastAsia="zh-CN"/>
        </w:rPr>
        <w:t>需方</w:t>
      </w:r>
      <w:r>
        <w:t>认为有必要复印，</w:t>
      </w:r>
      <w:r>
        <w:rPr>
          <w:rFonts w:hint="eastAsia"/>
          <w:lang w:eastAsia="zh-CN"/>
        </w:rPr>
        <w:t>供方</w:t>
      </w:r>
      <w:r>
        <w:t>应提方便。</w:t>
      </w:r>
    </w:p>
    <w:p>
      <w:r>
        <w:t>8.2.4.3需方监造人员在监造过程中如发现设备和材料缺陷或不符合规定的标准要求时，有权提出意见，</w:t>
      </w:r>
      <w:r>
        <w:rPr>
          <w:rFonts w:hint="eastAsia"/>
          <w:lang w:eastAsia="zh-CN"/>
        </w:rPr>
        <w:t>供方</w:t>
      </w:r>
      <w:r>
        <w:t>应采取相应改进措施，以保证设备质量。无论需方是否要求和知道，</w:t>
      </w:r>
      <w:r>
        <w:rPr>
          <w:rFonts w:hint="eastAsia"/>
          <w:lang w:eastAsia="zh-CN"/>
        </w:rPr>
        <w:t>供方</w:t>
      </w:r>
      <w:r>
        <w:t>均应主动及时向需方提供合同设备制造过程中出现的较大的质量缺陷和问题，不得隐瞒。在需方不知道的情况下</w:t>
      </w:r>
      <w:r>
        <w:rPr>
          <w:rFonts w:hint="eastAsia"/>
          <w:lang w:eastAsia="zh-CN"/>
        </w:rPr>
        <w:t>供方</w:t>
      </w:r>
      <w:r>
        <w:t>不得擅自处理。</w:t>
      </w:r>
    </w:p>
    <w:p>
      <w:bookmarkStart w:id="58" w:name="_Toc447811364"/>
      <w:bookmarkStart w:id="59" w:name="_Toc70261429"/>
      <w:bookmarkStart w:id="60" w:name="_Toc16686232"/>
      <w:bookmarkStart w:id="61" w:name="_Toc447820238"/>
      <w:r>
        <w:t>8.3性能验收试验</w:t>
      </w:r>
      <w:bookmarkEnd w:id="58"/>
      <w:bookmarkEnd w:id="59"/>
      <w:bookmarkEnd w:id="60"/>
      <w:bookmarkEnd w:id="61"/>
    </w:p>
    <w:p>
      <w:r>
        <w:t>8.3.1性能验收试验的目的为了检验合同设备的所有性能是否符合技术规范中有关条款内容的要求。</w:t>
      </w:r>
    </w:p>
    <w:p>
      <w:r>
        <w:t>8.3.2性能验收试验的地点由合同确定，一般为需方现场。</w:t>
      </w:r>
    </w:p>
    <w:p>
      <w:r>
        <w:t>8.3.3性能试验的时间：投汽生产试运之后3个月内进行，具体试验时间由买</w:t>
      </w:r>
      <w:r>
        <w:rPr>
          <w:rFonts w:hint="eastAsia"/>
          <w:lang w:eastAsia="zh-CN"/>
        </w:rPr>
        <w:t>供方</w:t>
      </w:r>
      <w:r>
        <w:t>协商确定。</w:t>
      </w:r>
    </w:p>
    <w:p>
      <w:r>
        <w:t>8.3.4 性能验收试验所需的测点、一次元件和就地仪表的装设应由组织方提供，参加方配合； 并应符合有关规程、规范和标准的规定，并经需方确认。</w:t>
      </w:r>
      <w:r>
        <w:rPr>
          <w:rFonts w:hint="eastAsia"/>
          <w:lang w:eastAsia="zh-CN"/>
        </w:rPr>
        <w:t>供方</w:t>
      </w:r>
      <w:r>
        <w:t>也要提供试验所需的技术配合和人员配合。</w:t>
      </w:r>
    </w:p>
    <w:p>
      <w:pPr>
        <w:pStyle w:val="3"/>
        <w:numPr>
          <w:ilvl w:val="1"/>
          <w:numId w:val="6"/>
        </w:numPr>
        <w:tabs>
          <w:tab w:val="left" w:pos="360"/>
        </w:tabs>
      </w:pPr>
      <w:bookmarkStart w:id="62" w:name="_Toc128393198"/>
      <w:r>
        <w:t>制造、安装和性能验收试验的内容:</w:t>
      </w:r>
      <w:bookmarkEnd w:id="62"/>
    </w:p>
    <w:p>
      <w:pPr>
        <w:numPr>
          <w:ilvl w:val="2"/>
          <w:numId w:val="6"/>
        </w:numPr>
      </w:pPr>
      <w:r>
        <w:t>材料试验</w:t>
      </w:r>
    </w:p>
    <w:p>
      <w:pPr>
        <w:ind w:firstLine="360" w:firstLineChars="150"/>
      </w:pPr>
      <w:r>
        <w:t>设备材料应进行理化性能试验。</w:t>
      </w:r>
    </w:p>
    <w:p>
      <w:pPr>
        <w:numPr>
          <w:ilvl w:val="2"/>
          <w:numId w:val="6"/>
        </w:numPr>
      </w:pPr>
      <w:r>
        <w:t>工厂试验</w:t>
      </w:r>
    </w:p>
    <w:p>
      <w:pPr>
        <w:ind w:firstLine="360" w:firstLineChars="150"/>
      </w:pPr>
      <w:r>
        <w:rPr>
          <w:rFonts w:hint="eastAsia"/>
          <w:lang w:eastAsia="zh-CN"/>
        </w:rPr>
        <w:t>供方</w:t>
      </w:r>
      <w:r>
        <w:t>应进行所有必要的工厂试验。</w:t>
      </w:r>
    </w:p>
    <w:p>
      <w:pPr>
        <w:numPr>
          <w:ilvl w:val="2"/>
          <w:numId w:val="6"/>
        </w:numPr>
      </w:pPr>
      <w:r>
        <w:t>现场试验</w:t>
      </w:r>
    </w:p>
    <w:p>
      <w:r>
        <w:t>（1）</w:t>
      </w:r>
      <w:r>
        <w:rPr>
          <w:rFonts w:hint="eastAsia"/>
          <w:lang w:eastAsia="zh-CN"/>
        </w:rPr>
        <w:t>供方</w:t>
      </w:r>
      <w:r>
        <w:t>应满足需方提出的设计要求，并能在设计条件下长期安全运行。</w:t>
      </w:r>
    </w:p>
    <w:p>
      <w:pPr>
        <w:numPr>
          <w:ilvl w:val="0"/>
          <w:numId w:val="7"/>
        </w:numPr>
      </w:pPr>
      <w:r>
        <w:t>在进行这些试验的时候，</w:t>
      </w:r>
      <w:r>
        <w:rPr>
          <w:rFonts w:hint="eastAsia"/>
          <w:lang w:eastAsia="zh-CN"/>
        </w:rPr>
        <w:t>供方</w:t>
      </w:r>
      <w:r>
        <w:t>派人到现场帮助，指导解决试验暴露的缺陷。</w:t>
      </w:r>
    </w:p>
    <w:p>
      <w:r>
        <w:t>8.5 性能验收试验由需方主持，</w:t>
      </w:r>
      <w:r>
        <w:rPr>
          <w:rFonts w:hint="eastAsia"/>
          <w:lang w:eastAsia="zh-CN"/>
        </w:rPr>
        <w:t>供方</w:t>
      </w:r>
      <w:r>
        <w:t>参加。试验大纲由需方提供，与</w:t>
      </w:r>
      <w:r>
        <w:rPr>
          <w:rFonts w:hint="eastAsia"/>
          <w:lang w:eastAsia="zh-CN"/>
        </w:rPr>
        <w:t>供方</w:t>
      </w:r>
      <w:r>
        <w:t>讨论后确定。具体试验由双方认可的测试部门完成。如试验在现场进行，需方负责组织和实施，</w:t>
      </w:r>
      <w:r>
        <w:rPr>
          <w:rFonts w:hint="eastAsia"/>
          <w:lang w:eastAsia="zh-CN"/>
        </w:rPr>
        <w:t>供方</w:t>
      </w:r>
      <w:r>
        <w:t>进行配合；如试验在工厂进行，试验所需的人力和财力等由</w:t>
      </w:r>
      <w:r>
        <w:rPr>
          <w:rFonts w:hint="eastAsia"/>
          <w:lang w:eastAsia="zh-CN"/>
        </w:rPr>
        <w:t>供方</w:t>
      </w:r>
      <w:r>
        <w:t>提供。</w:t>
      </w:r>
    </w:p>
    <w:p>
      <w:pPr>
        <w:pStyle w:val="3"/>
        <w:numPr>
          <w:ilvl w:val="0"/>
          <w:numId w:val="0"/>
        </w:numPr>
      </w:pPr>
      <w:bookmarkStart w:id="63" w:name="_Toc128393199"/>
      <w:r>
        <w:t>8.6性能验收试验结果的确认</w:t>
      </w:r>
      <w:bookmarkEnd w:id="63"/>
    </w:p>
    <w:p>
      <w:pPr>
        <w:ind w:firstLine="360" w:firstLineChars="150"/>
      </w:pPr>
      <w:r>
        <w:t>性能验收试验报告由测试单位编写，报告结论招投标双方均应承认。如双方对试验的结果有不一致意见，双方协商解决；如仍不能达成一致，则提交双方上级部门协商。</w:t>
      </w:r>
    </w:p>
    <w:p>
      <w:pPr>
        <w:ind w:firstLine="360" w:firstLineChars="150"/>
      </w:pPr>
      <w:r>
        <w:t>进行性能验收试验时，一方接到另一方试验通知而不派人参加试验，则被视为对验收试验结果的同意。</w:t>
      </w:r>
    </w:p>
    <w:p>
      <w:r>
        <w:t>8.7 如果由于</w:t>
      </w:r>
      <w:r>
        <w:rPr>
          <w:rFonts w:hint="eastAsia"/>
          <w:lang w:eastAsia="zh-CN"/>
        </w:rPr>
        <w:t>供方</w:t>
      </w:r>
      <w:r>
        <w:t>责任，在经第二次性能验收试验后，合同设备仍不能达到本技术规范书所规定的一项或多项保证指标时，</w:t>
      </w:r>
      <w:r>
        <w:rPr>
          <w:rFonts w:hint="eastAsia"/>
          <w:lang w:eastAsia="zh-CN"/>
        </w:rPr>
        <w:t>供方</w:t>
      </w:r>
      <w:r>
        <w:t>应按下述规定向需方支付性能保证违约金。</w:t>
      </w:r>
    </w:p>
    <w:p>
      <w:pPr>
        <w:pStyle w:val="2"/>
        <w:keepNext/>
        <w:keepLines/>
        <w:numPr>
          <w:ilvl w:val="0"/>
          <w:numId w:val="2"/>
        </w:numPr>
        <w:tabs>
          <w:tab w:val="left" w:pos="360"/>
        </w:tabs>
        <w:adjustRightInd w:val="0"/>
        <w:spacing w:before="120" w:beforeLines="50" w:after="156"/>
        <w:textAlignment w:val="baseline"/>
      </w:pPr>
      <w:bookmarkStart w:id="64" w:name="_Toc128393200"/>
      <w:r>
        <w:rPr>
          <w:rFonts w:hint="eastAsia"/>
          <w:lang w:eastAsia="zh-CN"/>
        </w:rPr>
        <w:t>供方</w:t>
      </w:r>
      <w:r>
        <w:t>现场技术服务</w:t>
      </w:r>
      <w:bookmarkEnd w:id="64"/>
    </w:p>
    <w:p>
      <w:r>
        <w:rPr>
          <w:rFonts w:hint="eastAsia"/>
          <w:sz w:val="21"/>
          <w:szCs w:val="21"/>
        </w:rPr>
        <w:t>9</w:t>
      </w:r>
      <w:r>
        <w:rPr>
          <w:sz w:val="21"/>
          <w:szCs w:val="21"/>
        </w:rPr>
        <w:t xml:space="preserve">.1 </w:t>
      </w:r>
      <w:r>
        <w:t>为保证所供设备的正确安装、启动、安全运行和性能指标，以及相互的工作联系，</w:t>
      </w:r>
      <w:r>
        <w:rPr>
          <w:rFonts w:hint="eastAsia"/>
          <w:lang w:eastAsia="zh-CN"/>
        </w:rPr>
        <w:t>供方</w:t>
      </w:r>
      <w:r>
        <w:t>应按需方和现场实际要求及时派遣技术人员到现场进行技术服务。</w:t>
      </w:r>
    </w:p>
    <w:p>
      <w:r>
        <w:rPr>
          <w:rFonts w:hint="eastAsia"/>
        </w:rPr>
        <w:t>9</w:t>
      </w:r>
      <w:r>
        <w:t>.2服务人员计划表：</w:t>
      </w:r>
    </w:p>
    <w:tbl>
      <w:tblPr>
        <w:tblStyle w:val="25"/>
        <w:tblW w:w="83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73"/>
        <w:gridCol w:w="2173"/>
        <w:gridCol w:w="1823"/>
        <w:gridCol w:w="1200"/>
        <w:gridCol w:w="1200"/>
        <w:gridCol w:w="12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97" w:hRule="atLeast"/>
          <w:jc w:val="center"/>
        </w:trPr>
        <w:tc>
          <w:tcPr>
            <w:tcW w:w="773" w:type="dxa"/>
            <w:vMerge w:val="restart"/>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sz w:val="21"/>
                <w:szCs w:val="21"/>
              </w:rPr>
              <w:t>序号</w:t>
            </w:r>
          </w:p>
        </w:tc>
        <w:tc>
          <w:tcPr>
            <w:tcW w:w="2173" w:type="dxa"/>
            <w:vMerge w:val="restart"/>
            <w:tcBorders>
              <w:top w:val="single" w:color="auto" w:sz="6" w:space="0"/>
              <w:left w:val="nil"/>
              <w:bottom w:val="single" w:color="auto" w:sz="6" w:space="0"/>
              <w:right w:val="single" w:color="auto" w:sz="6" w:space="0"/>
            </w:tcBorders>
            <w:vAlign w:val="center"/>
          </w:tcPr>
          <w:p>
            <w:pPr>
              <w:jc w:val="center"/>
              <w:rPr>
                <w:sz w:val="21"/>
                <w:szCs w:val="21"/>
              </w:rPr>
            </w:pPr>
            <w:r>
              <w:rPr>
                <w:sz w:val="21"/>
                <w:szCs w:val="21"/>
              </w:rPr>
              <w:t>技术服务内容</w:t>
            </w:r>
          </w:p>
        </w:tc>
        <w:tc>
          <w:tcPr>
            <w:tcW w:w="1823" w:type="dxa"/>
            <w:vMerge w:val="restart"/>
            <w:tcBorders>
              <w:top w:val="single" w:color="auto" w:sz="6" w:space="0"/>
              <w:left w:val="nil"/>
              <w:bottom w:val="single" w:color="auto" w:sz="6" w:space="0"/>
              <w:right w:val="single" w:color="auto" w:sz="6" w:space="0"/>
            </w:tcBorders>
            <w:vAlign w:val="center"/>
          </w:tcPr>
          <w:p>
            <w:pPr>
              <w:jc w:val="center"/>
              <w:rPr>
                <w:sz w:val="21"/>
                <w:szCs w:val="21"/>
              </w:rPr>
            </w:pPr>
            <w:r>
              <w:rPr>
                <w:sz w:val="21"/>
                <w:szCs w:val="21"/>
              </w:rPr>
              <w:t>计划人月数</w:t>
            </w:r>
          </w:p>
        </w:tc>
        <w:tc>
          <w:tcPr>
            <w:tcW w:w="2400" w:type="dxa"/>
            <w:gridSpan w:val="2"/>
            <w:tcBorders>
              <w:top w:val="single" w:color="auto" w:sz="6" w:space="0"/>
              <w:left w:val="nil"/>
              <w:bottom w:val="single" w:color="auto" w:sz="6" w:space="0"/>
              <w:right w:val="nil"/>
            </w:tcBorders>
            <w:vAlign w:val="center"/>
          </w:tcPr>
          <w:p>
            <w:pPr>
              <w:jc w:val="center"/>
              <w:rPr>
                <w:sz w:val="21"/>
                <w:szCs w:val="21"/>
              </w:rPr>
            </w:pPr>
            <w:r>
              <w:rPr>
                <w:sz w:val="21"/>
                <w:szCs w:val="21"/>
              </w:rPr>
              <w:t>派出人员构成</w:t>
            </w:r>
          </w:p>
        </w:tc>
        <w:tc>
          <w:tcPr>
            <w:tcW w:w="1200" w:type="dxa"/>
            <w:vMerge w:val="restart"/>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sz w:val="21"/>
                <w:szCs w:val="21"/>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773" w:type="dxa"/>
            <w:vMerge w:val="continue"/>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2173" w:type="dxa"/>
            <w:vMerge w:val="continue"/>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823" w:type="dxa"/>
            <w:vMerge w:val="continue"/>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sz w:val="21"/>
                <w:szCs w:val="21"/>
              </w:rPr>
              <w:t>职  称</w:t>
            </w:r>
          </w:p>
        </w:tc>
        <w:tc>
          <w:tcPr>
            <w:tcW w:w="1200"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sz w:val="21"/>
                <w:szCs w:val="21"/>
              </w:rPr>
              <w:t>人  数</w:t>
            </w:r>
          </w:p>
        </w:tc>
        <w:tc>
          <w:tcPr>
            <w:tcW w:w="1200" w:type="dxa"/>
            <w:vMerge w:val="continue"/>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73"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sz w:val="21"/>
                <w:szCs w:val="21"/>
              </w:rPr>
              <w:t>1</w:t>
            </w:r>
          </w:p>
        </w:tc>
        <w:tc>
          <w:tcPr>
            <w:tcW w:w="2173"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823"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73"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sz w:val="21"/>
                <w:szCs w:val="21"/>
              </w:rPr>
              <w:t>2</w:t>
            </w:r>
          </w:p>
        </w:tc>
        <w:tc>
          <w:tcPr>
            <w:tcW w:w="2173"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823"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73"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2173"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823"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r>
    </w:tbl>
    <w:p>
      <w:pPr>
        <w:pStyle w:val="3"/>
        <w:numPr>
          <w:ilvl w:val="1"/>
          <w:numId w:val="8"/>
        </w:numPr>
        <w:tabs>
          <w:tab w:val="left" w:pos="360"/>
        </w:tabs>
      </w:pPr>
      <w:bookmarkStart w:id="65" w:name="_Toc128393201"/>
      <w:r>
        <w:rPr>
          <w:rFonts w:hint="eastAsia"/>
          <w:lang w:eastAsia="zh-CN"/>
        </w:rPr>
        <w:t>供方</w:t>
      </w:r>
      <w:r>
        <w:t>现场技术服务人员所发生的一切费用包括工资、差旅费、住宿、办公及通讯联络等均包括在合同报价内。</w:t>
      </w:r>
      <w:bookmarkEnd w:id="65"/>
    </w:p>
    <w:p>
      <w:pPr>
        <w:pStyle w:val="3"/>
        <w:numPr>
          <w:ilvl w:val="1"/>
          <w:numId w:val="8"/>
        </w:numPr>
        <w:tabs>
          <w:tab w:val="left" w:pos="360"/>
        </w:tabs>
      </w:pPr>
      <w:r>
        <w:t xml:space="preserve"> </w:t>
      </w:r>
      <w:bookmarkStart w:id="66" w:name="_Toc128393202"/>
      <w:r>
        <w:rPr>
          <w:rFonts w:hint="eastAsia"/>
          <w:lang w:eastAsia="zh-CN"/>
        </w:rPr>
        <w:t>供方</w:t>
      </w:r>
      <w:r>
        <w:t>现场服务人员的条件：</w:t>
      </w:r>
      <w:bookmarkEnd w:id="66"/>
    </w:p>
    <w:p>
      <w:pPr>
        <w:numPr>
          <w:ilvl w:val="2"/>
          <w:numId w:val="8"/>
        </w:numPr>
      </w:pPr>
      <w:r>
        <w:t>遵纪守法，遵守现场的各项规章和制度，熟悉并掌握现场和电厂有关安全方面的规章制度。</w:t>
      </w:r>
    </w:p>
    <w:p>
      <w:pPr>
        <w:numPr>
          <w:ilvl w:val="2"/>
          <w:numId w:val="8"/>
        </w:numPr>
      </w:pPr>
      <w:r>
        <w:t>工作责任心强，身体健康，适应现场工作条件。</w:t>
      </w:r>
    </w:p>
    <w:p>
      <w:pPr>
        <w:numPr>
          <w:ilvl w:val="2"/>
          <w:numId w:val="8"/>
        </w:numPr>
      </w:pPr>
      <w:r>
        <w:t>了解合同设备的设计，熟悉其结构，有三年以上相同或相近的现场工作经验，能够正确地进行现场指导。</w:t>
      </w:r>
    </w:p>
    <w:p>
      <w:pPr>
        <w:numPr>
          <w:ilvl w:val="2"/>
          <w:numId w:val="8"/>
        </w:numPr>
      </w:pPr>
      <w:r>
        <w:t xml:space="preserve"> 需方有权要求更换不称职的</w:t>
      </w:r>
      <w:r>
        <w:rPr>
          <w:rFonts w:hint="eastAsia"/>
          <w:lang w:eastAsia="zh-CN"/>
        </w:rPr>
        <w:t>供方</w:t>
      </w:r>
      <w:r>
        <w:t>现场技术服务人员，</w:t>
      </w:r>
      <w:r>
        <w:rPr>
          <w:rFonts w:hint="eastAsia"/>
          <w:lang w:eastAsia="zh-CN"/>
        </w:rPr>
        <w:t>供方</w:t>
      </w:r>
      <w:r>
        <w:t>应及时更换。</w:t>
      </w:r>
    </w:p>
    <w:p>
      <w:pPr>
        <w:numPr>
          <w:ilvl w:val="2"/>
          <w:numId w:val="8"/>
        </w:numPr>
      </w:pPr>
      <w:r>
        <w:t>国外技术人员到现场的语言交流翻译应由</w:t>
      </w:r>
      <w:r>
        <w:rPr>
          <w:rFonts w:hint="eastAsia"/>
          <w:lang w:eastAsia="zh-CN"/>
        </w:rPr>
        <w:t>供方</w:t>
      </w:r>
      <w:r>
        <w:t>配备，外国专家在现场期间的管理由</w:t>
      </w:r>
      <w:r>
        <w:rPr>
          <w:rFonts w:hint="eastAsia"/>
          <w:lang w:eastAsia="zh-CN"/>
        </w:rPr>
        <w:t>供方</w:t>
      </w:r>
      <w:r>
        <w:t>负责。</w:t>
      </w:r>
    </w:p>
    <w:p>
      <w:pPr>
        <w:numPr>
          <w:ilvl w:val="2"/>
          <w:numId w:val="8"/>
        </w:numPr>
      </w:pPr>
      <w:r>
        <w:t>在投标阶段，投标人须按下表提供现场服务人员的情况，由招标人确认。</w:t>
      </w:r>
    </w:p>
    <w:p>
      <w:pPr>
        <w:pStyle w:val="3"/>
        <w:numPr>
          <w:ilvl w:val="1"/>
          <w:numId w:val="8"/>
        </w:numPr>
        <w:tabs>
          <w:tab w:val="left" w:pos="360"/>
        </w:tabs>
      </w:pPr>
      <w:bookmarkStart w:id="67" w:name="_Toc128393203"/>
      <w:r>
        <w:rPr>
          <w:rFonts w:hint="eastAsia"/>
          <w:lang w:eastAsia="zh-CN"/>
        </w:rPr>
        <w:t>供方</w:t>
      </w:r>
      <w:r>
        <w:t>现场服务人员的职责</w:t>
      </w:r>
      <w:bookmarkEnd w:id="67"/>
    </w:p>
    <w:p>
      <w:r>
        <w:t xml:space="preserve">9.5.1  </w:t>
      </w:r>
      <w:r>
        <w:rPr>
          <w:rFonts w:hint="eastAsia"/>
          <w:lang w:eastAsia="zh-CN"/>
        </w:rPr>
        <w:t>供方</w:t>
      </w:r>
      <w:r>
        <w:t>现场服务人员的任务主要包括设备催交、货物的开箱检验及买卖双方的日常技术联络。在设备开始安装后的任务为指导安装和调试工作，监督工程质量及调试质量，并符合工厂设计要求，处理设备缺陷及设计变更等，后期要参加试运行和性能考核试验。</w:t>
      </w:r>
    </w:p>
    <w:p>
      <w:r>
        <w:t>9.5.2  在安装和调试前，</w:t>
      </w:r>
      <w:r>
        <w:rPr>
          <w:rFonts w:hint="eastAsia"/>
          <w:lang w:eastAsia="zh-CN"/>
        </w:rPr>
        <w:t>供方</w:t>
      </w:r>
      <w:r>
        <w:t>技术服务人员应向需方进行设计意图和安装程序及安装要点的技术交底和解释，必要时进行示范操作。对重要工作项目应实行每个工序的检查指导和监督，实行工序签证制度，否则，需方不能进行下一道工序。经</w:t>
      </w:r>
      <w:r>
        <w:rPr>
          <w:rFonts w:hint="eastAsia"/>
          <w:lang w:eastAsia="zh-CN"/>
        </w:rPr>
        <w:t>供方</w:t>
      </w:r>
      <w:r>
        <w:t>签证的工序如因</w:t>
      </w:r>
      <w:r>
        <w:rPr>
          <w:rFonts w:hint="eastAsia"/>
          <w:lang w:eastAsia="zh-CN"/>
        </w:rPr>
        <w:t>供方</w:t>
      </w:r>
      <w:r>
        <w:t>技术服务人员的指导错误而发生的问题，由</w:t>
      </w:r>
      <w:r>
        <w:rPr>
          <w:rFonts w:hint="eastAsia"/>
          <w:lang w:eastAsia="zh-CN"/>
        </w:rPr>
        <w:t>供方</w:t>
      </w:r>
      <w:r>
        <w:t>负全部责任。</w:t>
      </w:r>
      <w:r>
        <w:rPr>
          <w:rFonts w:hint="eastAsia"/>
          <w:lang w:eastAsia="zh-CN"/>
        </w:rPr>
        <w:t>供方</w:t>
      </w:r>
      <w:r>
        <w:t xml:space="preserve">对重要工作项目的认定，填写下表： </w:t>
      </w:r>
    </w:p>
    <w:p>
      <w:pPr>
        <w:ind w:left="2248" w:firstLine="281"/>
      </w:pPr>
      <w:r>
        <w:rPr>
          <w:rFonts w:hint="eastAsia"/>
          <w:lang w:eastAsia="zh-CN"/>
        </w:rPr>
        <w:t>供方</w:t>
      </w:r>
      <w:r>
        <w:t>提供的安装、调试重要工序表</w:t>
      </w:r>
    </w:p>
    <w:tbl>
      <w:tblPr>
        <w:tblStyle w:val="25"/>
        <w:tblW w:w="8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625"/>
        <w:gridCol w:w="501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8" w:type="dxa"/>
            <w:vAlign w:val="center"/>
          </w:tcPr>
          <w:p>
            <w:pPr>
              <w:pStyle w:val="15"/>
              <w:ind w:left="0" w:leftChars="0"/>
              <w:jc w:val="center"/>
              <w:rPr>
                <w:rFonts w:asciiTheme="minorEastAsia" w:hAnsiTheme="minorEastAsia" w:eastAsiaTheme="minorEastAsia"/>
                <w:sz w:val="21"/>
                <w:szCs w:val="21"/>
              </w:rPr>
            </w:pPr>
            <w:r>
              <w:rPr>
                <w:rFonts w:asciiTheme="minorEastAsia" w:hAnsiTheme="minorEastAsia" w:eastAsiaTheme="minorEastAsia"/>
                <w:sz w:val="21"/>
                <w:szCs w:val="21"/>
              </w:rPr>
              <w:t>序号</w:t>
            </w:r>
          </w:p>
        </w:tc>
        <w:tc>
          <w:tcPr>
            <w:tcW w:w="1625" w:type="dxa"/>
            <w:vAlign w:val="center"/>
          </w:tcPr>
          <w:p>
            <w:pPr>
              <w:pStyle w:val="15"/>
              <w:ind w:left="0" w:leftChars="0"/>
              <w:jc w:val="left"/>
              <w:rPr>
                <w:rFonts w:asciiTheme="minorEastAsia" w:hAnsiTheme="minorEastAsia" w:eastAsiaTheme="minorEastAsia"/>
                <w:sz w:val="21"/>
                <w:szCs w:val="21"/>
              </w:rPr>
            </w:pPr>
            <w:r>
              <w:rPr>
                <w:rFonts w:asciiTheme="minorEastAsia" w:hAnsiTheme="minorEastAsia" w:eastAsiaTheme="minorEastAsia"/>
                <w:sz w:val="21"/>
                <w:szCs w:val="21"/>
              </w:rPr>
              <w:t>工序名称</w:t>
            </w:r>
          </w:p>
        </w:tc>
        <w:tc>
          <w:tcPr>
            <w:tcW w:w="5010" w:type="dxa"/>
            <w:vAlign w:val="center"/>
          </w:tcPr>
          <w:p>
            <w:pPr>
              <w:pStyle w:val="15"/>
              <w:ind w:left="0" w:leftChars="0"/>
              <w:jc w:val="left"/>
              <w:rPr>
                <w:rFonts w:asciiTheme="minorEastAsia" w:hAnsiTheme="minorEastAsia" w:eastAsiaTheme="minorEastAsia"/>
                <w:sz w:val="21"/>
                <w:szCs w:val="21"/>
              </w:rPr>
            </w:pPr>
            <w:r>
              <w:rPr>
                <w:rFonts w:asciiTheme="minorEastAsia" w:hAnsiTheme="minorEastAsia" w:eastAsiaTheme="minorEastAsia"/>
                <w:sz w:val="21"/>
                <w:szCs w:val="21"/>
              </w:rPr>
              <w:t>工序主要内容</w:t>
            </w:r>
          </w:p>
        </w:tc>
        <w:tc>
          <w:tcPr>
            <w:tcW w:w="765" w:type="dxa"/>
          </w:tcPr>
          <w:p>
            <w:pPr>
              <w:pStyle w:val="24"/>
              <w:spacing w:after="0"/>
              <w:ind w:firstLine="0" w:firstLineChars="0"/>
              <w:jc w:val="left"/>
              <w:rPr>
                <w:rFonts w:asciiTheme="minorEastAsia" w:hAnsiTheme="minorEastAsia" w:eastAsiaTheme="minorEastAsia"/>
                <w:sz w:val="21"/>
                <w:szCs w:val="21"/>
              </w:rPr>
            </w:pPr>
            <w:r>
              <w:rPr>
                <w:rFonts w:asciiTheme="minorEastAsia" w:hAnsiTheme="minorEastAsia" w:eastAsia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8"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625" w:type="dxa"/>
            <w:vAlign w:val="center"/>
          </w:tcPr>
          <w:p>
            <w:pPr>
              <w:pStyle w:val="15"/>
              <w:ind w:left="0" w:leftChars="0"/>
              <w:jc w:val="left"/>
              <w:rPr>
                <w:rFonts w:asciiTheme="minorEastAsia" w:hAnsiTheme="minorEastAsia" w:eastAsiaTheme="minorEastAsia"/>
                <w:sz w:val="21"/>
                <w:szCs w:val="21"/>
              </w:rPr>
            </w:pPr>
            <w:r>
              <w:rPr>
                <w:rFonts w:asciiTheme="minorEastAsia" w:hAnsiTheme="minorEastAsia" w:eastAsiaTheme="minorEastAsia"/>
                <w:sz w:val="21"/>
                <w:szCs w:val="21"/>
              </w:rPr>
              <w:t>设备安装</w:t>
            </w:r>
          </w:p>
        </w:tc>
        <w:tc>
          <w:tcPr>
            <w:tcW w:w="5010" w:type="dxa"/>
            <w:vAlign w:val="center"/>
          </w:tcPr>
          <w:p>
            <w:pPr>
              <w:jc w:val="left"/>
              <w:rPr>
                <w:rFonts w:asciiTheme="minorEastAsia" w:hAnsiTheme="minorEastAsia" w:eastAsiaTheme="minorEastAsia"/>
                <w:sz w:val="21"/>
                <w:szCs w:val="21"/>
              </w:rPr>
            </w:pPr>
            <w:r>
              <w:rPr>
                <w:rFonts w:asciiTheme="minorEastAsia" w:hAnsiTheme="minorEastAsia" w:eastAsiaTheme="minorEastAsia"/>
                <w:sz w:val="21"/>
                <w:szCs w:val="21"/>
              </w:rPr>
              <w:t>指导安装、协助解决安装过程出</w:t>
            </w:r>
          </w:p>
          <w:p>
            <w:pPr>
              <w:jc w:val="left"/>
              <w:rPr>
                <w:rFonts w:asciiTheme="minorEastAsia" w:hAnsiTheme="minorEastAsia" w:eastAsiaTheme="minorEastAsia"/>
                <w:sz w:val="21"/>
                <w:szCs w:val="21"/>
              </w:rPr>
            </w:pPr>
            <w:r>
              <w:rPr>
                <w:rFonts w:asciiTheme="minorEastAsia" w:hAnsiTheme="minorEastAsia" w:eastAsiaTheme="minorEastAsia"/>
                <w:sz w:val="21"/>
                <w:szCs w:val="21"/>
              </w:rPr>
              <w:t>现的设计修改、碰撞等问题</w:t>
            </w:r>
          </w:p>
        </w:tc>
        <w:tc>
          <w:tcPr>
            <w:tcW w:w="765" w:type="dxa"/>
          </w:tcPr>
          <w:p>
            <w:pPr>
              <w:pStyle w:val="24"/>
              <w:spacing w:after="0"/>
              <w:ind w:firstLine="0" w:firstLineChars="0"/>
              <w:jc w:val="lef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1625" w:type="dxa"/>
            <w:vAlign w:val="center"/>
          </w:tcPr>
          <w:p>
            <w:pPr>
              <w:jc w:val="left"/>
              <w:rPr>
                <w:rFonts w:asciiTheme="minorEastAsia" w:hAnsiTheme="minorEastAsia" w:eastAsiaTheme="minorEastAsia"/>
                <w:sz w:val="21"/>
                <w:szCs w:val="21"/>
              </w:rPr>
            </w:pPr>
            <w:r>
              <w:rPr>
                <w:rFonts w:asciiTheme="minorEastAsia" w:hAnsiTheme="minorEastAsia" w:eastAsiaTheme="minorEastAsia"/>
                <w:sz w:val="21"/>
                <w:szCs w:val="21"/>
              </w:rPr>
              <w:t>试运行</w:t>
            </w:r>
          </w:p>
        </w:tc>
        <w:tc>
          <w:tcPr>
            <w:tcW w:w="5010" w:type="dxa"/>
            <w:vAlign w:val="center"/>
          </w:tcPr>
          <w:p>
            <w:pPr>
              <w:jc w:val="left"/>
              <w:rPr>
                <w:rFonts w:asciiTheme="minorEastAsia" w:hAnsiTheme="minorEastAsia" w:eastAsiaTheme="minorEastAsia"/>
                <w:sz w:val="21"/>
                <w:szCs w:val="21"/>
              </w:rPr>
            </w:pPr>
            <w:r>
              <w:rPr>
                <w:rFonts w:asciiTheme="minorEastAsia" w:hAnsiTheme="minorEastAsia" w:eastAsiaTheme="minorEastAsia"/>
                <w:sz w:val="21"/>
                <w:szCs w:val="21"/>
              </w:rPr>
              <w:t>装置全面工作，进行初始运行</w:t>
            </w:r>
          </w:p>
        </w:tc>
        <w:tc>
          <w:tcPr>
            <w:tcW w:w="765" w:type="dxa"/>
          </w:tcPr>
          <w:p>
            <w:pPr>
              <w:pStyle w:val="24"/>
              <w:spacing w:after="0"/>
              <w:ind w:firstLine="0" w:firstLineChars="0"/>
              <w:jc w:val="lef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1625" w:type="dxa"/>
            <w:vAlign w:val="center"/>
          </w:tcPr>
          <w:p>
            <w:pPr>
              <w:pStyle w:val="15"/>
              <w:ind w:left="0" w:leftChars="0"/>
              <w:jc w:val="left"/>
              <w:rPr>
                <w:rFonts w:asciiTheme="minorEastAsia" w:hAnsiTheme="minorEastAsia" w:eastAsiaTheme="minorEastAsia"/>
                <w:sz w:val="21"/>
                <w:szCs w:val="21"/>
              </w:rPr>
            </w:pPr>
            <w:r>
              <w:rPr>
                <w:rFonts w:asciiTheme="minorEastAsia" w:hAnsiTheme="minorEastAsia" w:eastAsiaTheme="minorEastAsia"/>
                <w:sz w:val="21"/>
                <w:szCs w:val="21"/>
              </w:rPr>
              <w:t>性能试验</w:t>
            </w:r>
          </w:p>
        </w:tc>
        <w:tc>
          <w:tcPr>
            <w:tcW w:w="5010" w:type="dxa"/>
            <w:vAlign w:val="center"/>
          </w:tcPr>
          <w:p>
            <w:pPr>
              <w:jc w:val="left"/>
              <w:rPr>
                <w:rFonts w:asciiTheme="minorEastAsia" w:hAnsiTheme="minorEastAsia" w:eastAsiaTheme="minorEastAsia"/>
                <w:sz w:val="21"/>
                <w:szCs w:val="21"/>
              </w:rPr>
            </w:pPr>
            <w:r>
              <w:rPr>
                <w:rFonts w:asciiTheme="minorEastAsia" w:hAnsiTheme="minorEastAsia" w:eastAsiaTheme="minorEastAsia"/>
                <w:sz w:val="21"/>
                <w:szCs w:val="21"/>
              </w:rPr>
              <w:t>对系统进行综合检验，判断是</w:t>
            </w:r>
          </w:p>
          <w:p>
            <w:pPr>
              <w:jc w:val="left"/>
              <w:rPr>
                <w:rFonts w:asciiTheme="minorEastAsia" w:hAnsiTheme="minorEastAsia" w:eastAsiaTheme="minorEastAsia"/>
                <w:sz w:val="21"/>
                <w:szCs w:val="21"/>
              </w:rPr>
            </w:pPr>
            <w:r>
              <w:rPr>
                <w:rFonts w:asciiTheme="minorEastAsia" w:hAnsiTheme="minorEastAsia" w:eastAsiaTheme="minorEastAsia"/>
                <w:sz w:val="21"/>
                <w:szCs w:val="21"/>
              </w:rPr>
              <w:t>否符合要求</w:t>
            </w:r>
          </w:p>
        </w:tc>
        <w:tc>
          <w:tcPr>
            <w:tcW w:w="765" w:type="dxa"/>
          </w:tcPr>
          <w:p>
            <w:pPr>
              <w:pStyle w:val="24"/>
              <w:spacing w:after="0"/>
              <w:ind w:firstLine="0" w:firstLineChars="0"/>
              <w:jc w:val="left"/>
              <w:rPr>
                <w:rFonts w:asciiTheme="minorEastAsia" w:hAnsiTheme="minorEastAsia" w:eastAsiaTheme="minorEastAsia"/>
                <w:sz w:val="21"/>
                <w:szCs w:val="21"/>
              </w:rPr>
            </w:pPr>
          </w:p>
        </w:tc>
      </w:tr>
    </w:tbl>
    <w:p>
      <w:r>
        <w:t xml:space="preserve">9.5.3 </w:t>
      </w:r>
      <w:r>
        <w:rPr>
          <w:rFonts w:hint="eastAsia"/>
          <w:lang w:eastAsia="zh-CN"/>
        </w:rPr>
        <w:t>供方</w:t>
      </w:r>
      <w:r>
        <w:t>现场服务人员应有权全权处理现场出现的一切技术和商务问题。如现场发生质量问题或有重大设计变更，</w:t>
      </w:r>
      <w:r>
        <w:rPr>
          <w:rFonts w:hint="eastAsia"/>
          <w:lang w:eastAsia="zh-CN"/>
        </w:rPr>
        <w:t>供方</w:t>
      </w:r>
      <w:r>
        <w:t>现场人员要在需方规定的时间内予以解决。如</w:t>
      </w:r>
      <w:r>
        <w:rPr>
          <w:rFonts w:hint="eastAsia"/>
          <w:lang w:eastAsia="zh-CN"/>
        </w:rPr>
        <w:t>供方</w:t>
      </w:r>
      <w:r>
        <w:t>委托需方进行处理，要出具委托书并承担相应的经济责任。</w:t>
      </w:r>
    </w:p>
    <w:p>
      <w:r>
        <w:t>9.5.4</w:t>
      </w:r>
      <w:r>
        <w:rPr>
          <w:rFonts w:hint="eastAsia"/>
          <w:lang w:eastAsia="zh-CN"/>
        </w:rPr>
        <w:t>供方</w:t>
      </w:r>
      <w:r>
        <w:t>现场服务人员的正常来去和更换应事先与需方协商。</w:t>
      </w:r>
    </w:p>
    <w:p>
      <w:r>
        <w:t>9.5.5</w:t>
      </w:r>
      <w:r>
        <w:rPr>
          <w:rFonts w:hint="eastAsia"/>
          <w:lang w:eastAsia="zh-CN"/>
        </w:rPr>
        <w:t>供方</w:t>
      </w:r>
      <w:r>
        <w:t>对其现场服务人员的一切行为负全部责任。</w:t>
      </w:r>
    </w:p>
    <w:p>
      <w:r>
        <w:t xml:space="preserve">9.5.6 </w:t>
      </w:r>
      <w:r>
        <w:rPr>
          <w:rFonts w:hint="eastAsia"/>
          <w:lang w:eastAsia="zh-CN"/>
        </w:rPr>
        <w:t>供方</w:t>
      </w:r>
      <w:r>
        <w:t>现场技术服务应保证所供设备的正确安装、单体调试、整套启动及安全运行的需要，</w:t>
      </w:r>
      <w:r>
        <w:rPr>
          <w:rFonts w:hint="eastAsia"/>
          <w:lang w:eastAsia="zh-CN"/>
        </w:rPr>
        <w:t>供方</w:t>
      </w:r>
      <w:r>
        <w:t>在接到需方书面通知的48h之内，技术服务人员必须到达现场进行服务。</w:t>
      </w:r>
    </w:p>
    <w:p>
      <w:pPr>
        <w:pStyle w:val="3"/>
        <w:numPr>
          <w:ilvl w:val="0"/>
          <w:numId w:val="0"/>
        </w:numPr>
      </w:pPr>
      <w:bookmarkStart w:id="68" w:name="_Toc128393204"/>
      <w:r>
        <w:t>9.6 需方的义务</w:t>
      </w:r>
      <w:bookmarkEnd w:id="68"/>
    </w:p>
    <w:p>
      <w:pPr>
        <w:ind w:firstLine="120" w:firstLineChars="50"/>
      </w:pPr>
      <w:r>
        <w:t>需方要配合</w:t>
      </w:r>
      <w:r>
        <w:rPr>
          <w:rFonts w:hint="eastAsia"/>
          <w:lang w:eastAsia="zh-CN"/>
        </w:rPr>
        <w:t>供方</w:t>
      </w:r>
      <w:r>
        <w:t>现场服务人员的工作，并在生活、交通和通讯上提</w:t>
      </w:r>
      <w:r>
        <w:rPr>
          <w:rFonts w:hint="eastAsia"/>
          <w:lang w:eastAsia="zh-CN"/>
        </w:rPr>
        <w:t>供方</w:t>
      </w:r>
      <w:r>
        <w:t>便，费用自理。</w:t>
      </w:r>
    </w:p>
    <w:p>
      <w:pPr>
        <w:ind w:firstLine="480"/>
      </w:pPr>
    </w:p>
    <w:p>
      <w:pPr>
        <w:ind w:firstLine="480"/>
      </w:pPr>
      <w:r>
        <w:br w:type="page"/>
      </w:r>
    </w:p>
    <w:p>
      <w:pPr>
        <w:ind w:firstLine="480"/>
      </w:pPr>
      <w:r>
        <w:t>（签字页，本页无正文）</w:t>
      </w:r>
    </w:p>
    <w:p>
      <w:pPr>
        <w:spacing w:after="120" w:afterLines="50"/>
        <w:ind w:firstLine="562"/>
        <w:jc w:val="left"/>
        <w:rPr>
          <w:b/>
          <w:sz w:val="28"/>
          <w:szCs w:val="28"/>
        </w:rPr>
      </w:pPr>
    </w:p>
    <w:p>
      <w:pPr>
        <w:spacing w:after="120" w:afterLines="50" w:line="400" w:lineRule="exact"/>
        <w:ind w:firstLine="562"/>
        <w:jc w:val="left"/>
        <w:rPr>
          <w:b/>
          <w:sz w:val="28"/>
          <w:szCs w:val="28"/>
        </w:rPr>
      </w:pPr>
      <w:r>
        <w:rPr>
          <w:b/>
          <w:sz w:val="28"/>
          <w:szCs w:val="28"/>
        </w:rPr>
        <w:t>需  方：中机国际工程设计研究院有限责任公司</w:t>
      </w:r>
    </w:p>
    <w:p>
      <w:pPr>
        <w:spacing w:after="120" w:afterLines="50" w:line="400" w:lineRule="exact"/>
        <w:ind w:firstLine="562"/>
        <w:jc w:val="left"/>
        <w:rPr>
          <w:b/>
          <w:sz w:val="28"/>
          <w:szCs w:val="28"/>
        </w:rPr>
      </w:pPr>
      <w:r>
        <w:rPr>
          <w:b/>
          <w:sz w:val="28"/>
          <w:szCs w:val="28"/>
        </w:rPr>
        <w:t>授权代表：</w:t>
      </w:r>
    </w:p>
    <w:p>
      <w:pPr>
        <w:spacing w:after="120" w:afterLines="50" w:line="400" w:lineRule="exact"/>
        <w:ind w:firstLine="562"/>
        <w:jc w:val="left"/>
        <w:rPr>
          <w:b/>
          <w:sz w:val="28"/>
          <w:szCs w:val="28"/>
        </w:rPr>
      </w:pPr>
      <w:r>
        <w:rPr>
          <w:b/>
          <w:sz w:val="28"/>
          <w:szCs w:val="28"/>
        </w:rPr>
        <w:t>地址：长沙市韶山中路18号</w:t>
      </w:r>
    </w:p>
    <w:p>
      <w:pPr>
        <w:spacing w:after="120" w:afterLines="50" w:line="400" w:lineRule="exact"/>
        <w:ind w:firstLine="562"/>
        <w:jc w:val="left"/>
        <w:rPr>
          <w:b/>
          <w:sz w:val="28"/>
          <w:szCs w:val="28"/>
        </w:rPr>
      </w:pPr>
      <w:r>
        <w:rPr>
          <w:b/>
          <w:sz w:val="28"/>
          <w:szCs w:val="28"/>
        </w:rPr>
        <w:t>电话：</w:t>
      </w:r>
      <w:r>
        <w:rPr>
          <w:rFonts w:hint="eastAsia"/>
          <w:b/>
          <w:sz w:val="28"/>
          <w:szCs w:val="28"/>
        </w:rPr>
        <w:t>0731-</w:t>
      </w:r>
      <w:r>
        <w:rPr>
          <w:b/>
          <w:sz w:val="28"/>
          <w:szCs w:val="28"/>
        </w:rPr>
        <w:t xml:space="preserve"> 85383534</w:t>
      </w:r>
    </w:p>
    <w:p>
      <w:pPr>
        <w:spacing w:after="120" w:afterLines="50" w:line="400" w:lineRule="exact"/>
        <w:ind w:firstLine="562"/>
        <w:jc w:val="left"/>
        <w:rPr>
          <w:b/>
          <w:sz w:val="28"/>
          <w:szCs w:val="28"/>
        </w:rPr>
      </w:pPr>
      <w:r>
        <w:rPr>
          <w:b/>
          <w:sz w:val="28"/>
          <w:szCs w:val="28"/>
        </w:rPr>
        <w:t>邮箱：luozhelin@</w:t>
      </w:r>
      <w:r>
        <w:rPr>
          <w:rFonts w:hint="eastAsia"/>
          <w:b/>
          <w:sz w:val="28"/>
          <w:szCs w:val="28"/>
        </w:rPr>
        <w:t>qq</w:t>
      </w:r>
      <w:r>
        <w:rPr>
          <w:b/>
          <w:sz w:val="28"/>
          <w:szCs w:val="28"/>
        </w:rPr>
        <w:t>.com</w:t>
      </w:r>
    </w:p>
    <w:p>
      <w:pPr>
        <w:spacing w:after="120" w:afterLines="50"/>
        <w:ind w:firstLine="562"/>
        <w:jc w:val="left"/>
        <w:rPr>
          <w:b/>
          <w:sz w:val="28"/>
          <w:szCs w:val="28"/>
        </w:rPr>
      </w:pPr>
    </w:p>
    <w:p>
      <w:pPr>
        <w:spacing w:after="120" w:afterLines="50"/>
        <w:ind w:firstLine="562"/>
        <w:jc w:val="left"/>
        <w:rPr>
          <w:b/>
          <w:sz w:val="28"/>
          <w:szCs w:val="28"/>
        </w:rPr>
      </w:pPr>
    </w:p>
    <w:p>
      <w:pPr>
        <w:spacing w:after="120" w:afterLines="50" w:line="400" w:lineRule="exact"/>
        <w:ind w:firstLine="562"/>
        <w:jc w:val="left"/>
        <w:rPr>
          <w:b/>
          <w:sz w:val="28"/>
          <w:szCs w:val="28"/>
        </w:rPr>
      </w:pPr>
      <w:r>
        <w:rPr>
          <w:b/>
          <w:sz w:val="28"/>
          <w:szCs w:val="28"/>
        </w:rPr>
        <w:t xml:space="preserve">供  方： </w:t>
      </w:r>
      <w:r>
        <w:rPr>
          <w:rFonts w:hint="eastAsia"/>
          <w:b/>
          <w:sz w:val="28"/>
          <w:szCs w:val="28"/>
        </w:rPr>
        <w:t>AAAA</w:t>
      </w:r>
    </w:p>
    <w:p>
      <w:pPr>
        <w:spacing w:after="120" w:afterLines="50" w:line="400" w:lineRule="exact"/>
        <w:ind w:firstLine="562"/>
        <w:jc w:val="left"/>
        <w:rPr>
          <w:b/>
          <w:sz w:val="28"/>
          <w:szCs w:val="28"/>
        </w:rPr>
      </w:pPr>
      <w:r>
        <w:rPr>
          <w:b/>
          <w:sz w:val="28"/>
          <w:szCs w:val="28"/>
        </w:rPr>
        <w:t>授权代表：</w:t>
      </w:r>
    </w:p>
    <w:p>
      <w:pPr>
        <w:spacing w:after="120" w:afterLines="50" w:line="400" w:lineRule="exact"/>
        <w:ind w:firstLine="562"/>
        <w:jc w:val="left"/>
        <w:rPr>
          <w:b/>
          <w:sz w:val="28"/>
          <w:szCs w:val="28"/>
        </w:rPr>
      </w:pPr>
      <w:r>
        <w:rPr>
          <w:b/>
          <w:sz w:val="28"/>
          <w:szCs w:val="28"/>
        </w:rPr>
        <w:t xml:space="preserve">地址： </w:t>
      </w:r>
    </w:p>
    <w:p>
      <w:pPr>
        <w:spacing w:after="120" w:afterLines="50" w:line="400" w:lineRule="exact"/>
        <w:ind w:firstLine="562"/>
        <w:jc w:val="left"/>
        <w:rPr>
          <w:b/>
          <w:sz w:val="28"/>
          <w:szCs w:val="28"/>
        </w:rPr>
      </w:pPr>
      <w:r>
        <w:rPr>
          <w:b/>
          <w:sz w:val="28"/>
          <w:szCs w:val="28"/>
        </w:rPr>
        <w:t>电话：</w:t>
      </w:r>
    </w:p>
    <w:p>
      <w:pPr>
        <w:spacing w:after="120" w:afterLines="50" w:line="400" w:lineRule="exact"/>
        <w:ind w:firstLine="562"/>
        <w:jc w:val="left"/>
        <w:rPr>
          <w:b/>
          <w:sz w:val="28"/>
          <w:szCs w:val="28"/>
        </w:rPr>
      </w:pPr>
      <w:r>
        <w:rPr>
          <w:b/>
          <w:sz w:val="28"/>
          <w:szCs w:val="28"/>
        </w:rPr>
        <w:t>邮箱：</w:t>
      </w:r>
    </w:p>
    <w:p>
      <w:pPr>
        <w:spacing w:after="120" w:afterLines="50" w:line="400" w:lineRule="exact"/>
        <w:ind w:firstLine="562"/>
        <w:jc w:val="left"/>
        <w:rPr>
          <w:b/>
          <w:sz w:val="28"/>
          <w:szCs w:val="28"/>
        </w:rPr>
      </w:pPr>
    </w:p>
    <w:p>
      <w:pPr>
        <w:spacing w:after="120" w:afterLines="50" w:line="400" w:lineRule="exact"/>
        <w:ind w:firstLine="562"/>
        <w:jc w:val="left"/>
        <w:rPr>
          <w:b/>
        </w:rPr>
      </w:pPr>
      <w:r>
        <w:rPr>
          <w:b/>
          <w:sz w:val="28"/>
          <w:szCs w:val="28"/>
        </w:rPr>
        <w:t>签字日期：     年   月   日</w:t>
      </w:r>
    </w:p>
    <w:p>
      <w:pPr>
        <w:ind w:firstLine="480" w:firstLineChars="200"/>
      </w:pPr>
    </w:p>
    <w:sectPr>
      <w:pgSz w:w="11907" w:h="16839"/>
      <w:pgMar w:top="1474" w:right="1418" w:bottom="1134" w:left="1418" w:header="850" w:footer="737"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7264666"/>
      <w:docPartObj>
        <w:docPartGallery w:val="autotext"/>
      </w:docPartObj>
    </w:sdtPr>
    <w:sdtContent>
      <w:p>
        <w:pPr>
          <w:pStyle w:val="17"/>
          <w:jc w:val="center"/>
        </w:pPr>
        <w:r>
          <w:fldChar w:fldCharType="begin"/>
        </w:r>
        <w:r>
          <w:instrText xml:space="preserve">PAGE   \* MERGEFORMAT</w:instrText>
        </w:r>
        <w:r>
          <w:fldChar w:fldCharType="separate"/>
        </w:r>
        <w:r>
          <w:rPr>
            <w:lang w:val="zh-CN"/>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2046777"/>
    </w:sdtPr>
    <w:sdtContent>
      <w:p>
        <w:pPr>
          <w:pStyle w:val="17"/>
          <w:jc w:val="center"/>
        </w:pPr>
        <w:r>
          <w:rPr>
            <w:rFonts w:cs="Times New Roman"/>
            <w:sz w:val="21"/>
            <w:szCs w:val="21"/>
          </w:rPr>
          <w:fldChar w:fldCharType="begin"/>
        </w:r>
        <w:r>
          <w:rPr>
            <w:rFonts w:cs="Times New Roman"/>
            <w:sz w:val="21"/>
            <w:szCs w:val="21"/>
          </w:rPr>
          <w:instrText xml:space="preserve">PAGE   \* MERGEFORMAT</w:instrText>
        </w:r>
        <w:r>
          <w:rPr>
            <w:rFonts w:cs="Times New Roman"/>
            <w:sz w:val="21"/>
            <w:szCs w:val="21"/>
          </w:rPr>
          <w:fldChar w:fldCharType="separate"/>
        </w:r>
        <w:r>
          <w:rPr>
            <w:rFonts w:cs="Times New Roman"/>
            <w:sz w:val="21"/>
            <w:szCs w:val="21"/>
            <w:lang w:val="zh-CN"/>
          </w:rPr>
          <w:t>7</w:t>
        </w:r>
        <w:r>
          <w:rPr>
            <w:rFonts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53C48"/>
    <w:multiLevelType w:val="multilevel"/>
    <w:tmpl w:val="0CF53C48"/>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0D285A"/>
    <w:multiLevelType w:val="multilevel"/>
    <w:tmpl w:val="280D285A"/>
    <w:lvl w:ilvl="0" w:tentative="0">
      <w:start w:val="1"/>
      <w:numFmt w:val="decimal"/>
      <w:pStyle w:val="2"/>
      <w:suff w:val="space"/>
      <w:lvlText w:val="%1."/>
      <w:lvlJc w:val="left"/>
      <w:pPr>
        <w:ind w:left="420" w:hanging="420"/>
      </w:pPr>
      <w:rPr>
        <w:rFonts w:hint="eastAsia"/>
      </w:rPr>
    </w:lvl>
    <w:lvl w:ilvl="1" w:tentative="0">
      <w:start w:val="1"/>
      <w:numFmt w:val="decimal"/>
      <w:pStyle w:val="3"/>
      <w:suff w:val="space"/>
      <w:lvlText w:val="%1.%2"/>
      <w:lvlJc w:val="left"/>
      <w:pPr>
        <w:ind w:left="0" w:firstLine="0"/>
      </w:pPr>
      <w:rPr>
        <w:rFonts w:hint="eastAsia"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4"/>
      <w:suff w:val="space"/>
      <w:lvlText w:val="%1.%2.%3"/>
      <w:lvlJc w:val="left"/>
      <w:pPr>
        <w:ind w:left="426" w:firstLine="0"/>
      </w:pPr>
      <w:rPr>
        <w:rFonts w:hint="default" w:ascii="Times New Roman" w:hAnsi="Times New Roman" w:cs="Times New Roman"/>
        <w:sz w:val="24"/>
        <w:szCs w:val="24"/>
        <w:lang w:val="en-US"/>
      </w:rPr>
    </w:lvl>
    <w:lvl w:ilvl="3" w:tentative="0">
      <w:start w:val="1"/>
      <w:numFmt w:val="decimal"/>
      <w:pStyle w:val="5"/>
      <w:suff w:val="space"/>
      <w:lvlText w:val="%1.%2.%3.%4"/>
      <w:lvlJc w:val="left"/>
      <w:pPr>
        <w:ind w:left="0" w:firstLine="0"/>
      </w:pPr>
      <w:rPr>
        <w:rFonts w:ascii="Times New Roman" w:hAnsi="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pStyle w:val="6"/>
      <w:suff w:val="space"/>
      <w:lvlText w:val="%1.%2.%3.%4.%5"/>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2">
    <w:nsid w:val="52C17264"/>
    <w:multiLevelType w:val="multilevel"/>
    <w:tmpl w:val="52C1726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76141C"/>
    <w:multiLevelType w:val="multilevel"/>
    <w:tmpl w:val="7576141C"/>
    <w:lvl w:ilvl="0" w:tentative="0">
      <w:start w:val="1"/>
      <w:numFmt w:val="decimal"/>
      <w:suff w:val="space"/>
      <w:lvlText w:val="%1"/>
      <w:lvlJc w:val="left"/>
      <w:pPr>
        <w:ind w:left="0" w:firstLine="0"/>
      </w:pPr>
    </w:lvl>
    <w:lvl w:ilvl="1" w:tentative="0">
      <w:start w:val="1"/>
      <w:numFmt w:val="decimal"/>
      <w:suff w:val="space"/>
      <w:lvlText w:val="%1.%2"/>
      <w:lvlJc w:val="left"/>
      <w:pPr>
        <w:ind w:left="0" w:firstLine="0"/>
      </w:pPr>
      <w:rPr>
        <w:rFonts w:hint="eastAsia" w:ascii="Times New Roman" w:hAnsi="Times New Roman" w:eastAsia="宋体"/>
        <w:b w:val="0"/>
        <w:sz w:val="24"/>
        <w:szCs w:val="24"/>
      </w:rPr>
    </w:lvl>
    <w:lvl w:ilvl="2" w:tentative="0">
      <w:start w:val="1"/>
      <w:numFmt w:val="decimal"/>
      <w:suff w:val="space"/>
      <w:lvlText w:val="%1.%2.%3"/>
      <w:lvlJc w:val="left"/>
      <w:pPr>
        <w:ind w:left="0" w:firstLine="0"/>
      </w:pPr>
      <w:rPr>
        <w:rFonts w:hint="default" w:ascii="Times New Roman" w:hAnsi="Times New Roman" w:eastAsia="宋体"/>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3"/>
  </w:num>
  <w:num w:numId="3">
    <w:abstractNumId w:val="2"/>
  </w:num>
  <w:num w:numId="4">
    <w:abstractNumId w:val="3"/>
    <w:lvlOverride w:ilvl="0">
      <w:startOverride w:val="6"/>
    </w:lvlOverride>
    <w:lvlOverride w:ilvl="1">
      <w:startOverride w:val="1"/>
    </w:lvlOverride>
    <w:lvlOverride w:ilvl="2">
      <w:startOverride w:val="2"/>
    </w:lvlOverride>
  </w:num>
  <w:num w:numId="5">
    <w:abstractNumId w:val="3"/>
    <w:lvlOverride w:ilvl="0">
      <w:startOverride w:val="6"/>
    </w:lvlOverride>
    <w:lvlOverride w:ilvl="1">
      <w:startOverride w:val="2"/>
    </w:lvlOverride>
    <w:lvlOverride w:ilvl="2">
      <w:startOverride w:val="4"/>
    </w:lvlOverride>
  </w:num>
  <w:num w:numId="6">
    <w:abstractNumId w:val="3"/>
    <w:lvlOverride w:ilvl="0">
      <w:startOverride w:val="6"/>
    </w:lvlOverride>
    <w:lvlOverride w:ilvl="1">
      <w:startOverride w:val="4"/>
    </w:lvlOverride>
  </w:num>
  <w:num w:numId="7">
    <w:abstractNumId w:val="0"/>
  </w:num>
  <w:num w:numId="8">
    <w:abstractNumId w:val="3"/>
    <w:lvlOverride w:ilvl="0">
      <w:startOverride w:val="6"/>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mY0ODIzM2ZmODQxNGJiYmFiMDBiOTMxZTQxMzMifQ=="/>
  </w:docVars>
  <w:rsids>
    <w:rsidRoot w:val="006255D9"/>
    <w:rsid w:val="000015CC"/>
    <w:rsid w:val="00001C57"/>
    <w:rsid w:val="00002A7D"/>
    <w:rsid w:val="00002C4C"/>
    <w:rsid w:val="00005354"/>
    <w:rsid w:val="00024BA8"/>
    <w:rsid w:val="000330C4"/>
    <w:rsid w:val="00034151"/>
    <w:rsid w:val="000348FB"/>
    <w:rsid w:val="00034C17"/>
    <w:rsid w:val="000358C7"/>
    <w:rsid w:val="00040714"/>
    <w:rsid w:val="00040B96"/>
    <w:rsid w:val="00046F58"/>
    <w:rsid w:val="000548BC"/>
    <w:rsid w:val="00054A89"/>
    <w:rsid w:val="00054C5F"/>
    <w:rsid w:val="000574AA"/>
    <w:rsid w:val="00057B19"/>
    <w:rsid w:val="00060453"/>
    <w:rsid w:val="00066E20"/>
    <w:rsid w:val="000671E9"/>
    <w:rsid w:val="00071959"/>
    <w:rsid w:val="00071BCD"/>
    <w:rsid w:val="00071F12"/>
    <w:rsid w:val="00072D5A"/>
    <w:rsid w:val="000742DD"/>
    <w:rsid w:val="00075B37"/>
    <w:rsid w:val="00076E6C"/>
    <w:rsid w:val="00077DC4"/>
    <w:rsid w:val="00093B12"/>
    <w:rsid w:val="00093CA5"/>
    <w:rsid w:val="0009729C"/>
    <w:rsid w:val="000974C6"/>
    <w:rsid w:val="000A019B"/>
    <w:rsid w:val="000A0FD7"/>
    <w:rsid w:val="000A3574"/>
    <w:rsid w:val="000A61DE"/>
    <w:rsid w:val="000B7C5A"/>
    <w:rsid w:val="000C233A"/>
    <w:rsid w:val="000C60B2"/>
    <w:rsid w:val="000D0F15"/>
    <w:rsid w:val="000D4A0A"/>
    <w:rsid w:val="000E527D"/>
    <w:rsid w:val="000F56DF"/>
    <w:rsid w:val="000F7F1C"/>
    <w:rsid w:val="0010000F"/>
    <w:rsid w:val="001033A0"/>
    <w:rsid w:val="0010404C"/>
    <w:rsid w:val="00105F92"/>
    <w:rsid w:val="0011118E"/>
    <w:rsid w:val="00112EA9"/>
    <w:rsid w:val="0011790A"/>
    <w:rsid w:val="00120929"/>
    <w:rsid w:val="00120CF9"/>
    <w:rsid w:val="001309C7"/>
    <w:rsid w:val="00150381"/>
    <w:rsid w:val="00150713"/>
    <w:rsid w:val="001509FC"/>
    <w:rsid w:val="00152718"/>
    <w:rsid w:val="001649B7"/>
    <w:rsid w:val="00164FEC"/>
    <w:rsid w:val="00172DC2"/>
    <w:rsid w:val="00174C13"/>
    <w:rsid w:val="00180520"/>
    <w:rsid w:val="0018490C"/>
    <w:rsid w:val="00187016"/>
    <w:rsid w:val="001A18A8"/>
    <w:rsid w:val="001A52C8"/>
    <w:rsid w:val="001A65F4"/>
    <w:rsid w:val="001A6DD6"/>
    <w:rsid w:val="001A78ED"/>
    <w:rsid w:val="001B1102"/>
    <w:rsid w:val="001B1FCA"/>
    <w:rsid w:val="001B34E1"/>
    <w:rsid w:val="001B6231"/>
    <w:rsid w:val="001C0891"/>
    <w:rsid w:val="001C60C0"/>
    <w:rsid w:val="001D2F15"/>
    <w:rsid w:val="001D3097"/>
    <w:rsid w:val="001D66E1"/>
    <w:rsid w:val="001F598D"/>
    <w:rsid w:val="0020304D"/>
    <w:rsid w:val="00213499"/>
    <w:rsid w:val="00216013"/>
    <w:rsid w:val="00216578"/>
    <w:rsid w:val="00222452"/>
    <w:rsid w:val="00226DFB"/>
    <w:rsid w:val="00234372"/>
    <w:rsid w:val="002343A6"/>
    <w:rsid w:val="002352C1"/>
    <w:rsid w:val="0023596F"/>
    <w:rsid w:val="002363C1"/>
    <w:rsid w:val="00245098"/>
    <w:rsid w:val="00250B83"/>
    <w:rsid w:val="00250B9A"/>
    <w:rsid w:val="00250F69"/>
    <w:rsid w:val="00251975"/>
    <w:rsid w:val="00257179"/>
    <w:rsid w:val="00257E28"/>
    <w:rsid w:val="00264BA4"/>
    <w:rsid w:val="00267B67"/>
    <w:rsid w:val="00271B0B"/>
    <w:rsid w:val="00275A17"/>
    <w:rsid w:val="00281B8E"/>
    <w:rsid w:val="00287104"/>
    <w:rsid w:val="00296846"/>
    <w:rsid w:val="002A07D9"/>
    <w:rsid w:val="002A13B4"/>
    <w:rsid w:val="002A3C74"/>
    <w:rsid w:val="002A3F8B"/>
    <w:rsid w:val="002A4630"/>
    <w:rsid w:val="002B312B"/>
    <w:rsid w:val="002B34D0"/>
    <w:rsid w:val="002C140F"/>
    <w:rsid w:val="002D5B14"/>
    <w:rsid w:val="002D6E15"/>
    <w:rsid w:val="002E18D6"/>
    <w:rsid w:val="00301D80"/>
    <w:rsid w:val="0030639D"/>
    <w:rsid w:val="00312E4A"/>
    <w:rsid w:val="00320360"/>
    <w:rsid w:val="00321146"/>
    <w:rsid w:val="00344349"/>
    <w:rsid w:val="00344A08"/>
    <w:rsid w:val="003529E4"/>
    <w:rsid w:val="00356B87"/>
    <w:rsid w:val="003708BC"/>
    <w:rsid w:val="00371492"/>
    <w:rsid w:val="003725F3"/>
    <w:rsid w:val="00374FCD"/>
    <w:rsid w:val="003764D8"/>
    <w:rsid w:val="0038065A"/>
    <w:rsid w:val="00391DCD"/>
    <w:rsid w:val="00394631"/>
    <w:rsid w:val="003A1895"/>
    <w:rsid w:val="003A2FF4"/>
    <w:rsid w:val="003A3348"/>
    <w:rsid w:val="003A7430"/>
    <w:rsid w:val="003B0753"/>
    <w:rsid w:val="003B7040"/>
    <w:rsid w:val="003C052D"/>
    <w:rsid w:val="003C2DA5"/>
    <w:rsid w:val="003D1854"/>
    <w:rsid w:val="003D5B29"/>
    <w:rsid w:val="003E316C"/>
    <w:rsid w:val="003E3C3F"/>
    <w:rsid w:val="003E41F8"/>
    <w:rsid w:val="003F4426"/>
    <w:rsid w:val="003F518F"/>
    <w:rsid w:val="00400C3A"/>
    <w:rsid w:val="00404953"/>
    <w:rsid w:val="00411009"/>
    <w:rsid w:val="0041116D"/>
    <w:rsid w:val="00411235"/>
    <w:rsid w:val="00415F0F"/>
    <w:rsid w:val="00423129"/>
    <w:rsid w:val="00433F67"/>
    <w:rsid w:val="00441745"/>
    <w:rsid w:val="00442705"/>
    <w:rsid w:val="004466F8"/>
    <w:rsid w:val="00447658"/>
    <w:rsid w:val="00447B17"/>
    <w:rsid w:val="00451E07"/>
    <w:rsid w:val="00456A09"/>
    <w:rsid w:val="0046006C"/>
    <w:rsid w:val="0046397C"/>
    <w:rsid w:val="00465CAD"/>
    <w:rsid w:val="00472085"/>
    <w:rsid w:val="00476AA2"/>
    <w:rsid w:val="00482F8C"/>
    <w:rsid w:val="00496564"/>
    <w:rsid w:val="004A6953"/>
    <w:rsid w:val="004C3975"/>
    <w:rsid w:val="004C5BFC"/>
    <w:rsid w:val="004D0193"/>
    <w:rsid w:val="004D050C"/>
    <w:rsid w:val="004D2D85"/>
    <w:rsid w:val="004D3BFA"/>
    <w:rsid w:val="004E2AA9"/>
    <w:rsid w:val="004E5E4C"/>
    <w:rsid w:val="004E7965"/>
    <w:rsid w:val="004F2CED"/>
    <w:rsid w:val="004F4E5B"/>
    <w:rsid w:val="004F726F"/>
    <w:rsid w:val="005076B4"/>
    <w:rsid w:val="00511760"/>
    <w:rsid w:val="00535D19"/>
    <w:rsid w:val="005424ED"/>
    <w:rsid w:val="00543B59"/>
    <w:rsid w:val="00544782"/>
    <w:rsid w:val="005473C0"/>
    <w:rsid w:val="0055303E"/>
    <w:rsid w:val="00553B75"/>
    <w:rsid w:val="0056293B"/>
    <w:rsid w:val="00580506"/>
    <w:rsid w:val="00581504"/>
    <w:rsid w:val="00582DD2"/>
    <w:rsid w:val="00585C6E"/>
    <w:rsid w:val="005926BF"/>
    <w:rsid w:val="00593FEB"/>
    <w:rsid w:val="005961E7"/>
    <w:rsid w:val="005965A9"/>
    <w:rsid w:val="005A3933"/>
    <w:rsid w:val="005B2FD0"/>
    <w:rsid w:val="005C10B1"/>
    <w:rsid w:val="005C5B03"/>
    <w:rsid w:val="005C6054"/>
    <w:rsid w:val="005C6AD9"/>
    <w:rsid w:val="005D0C8E"/>
    <w:rsid w:val="005D2E5D"/>
    <w:rsid w:val="005D5744"/>
    <w:rsid w:val="005D720E"/>
    <w:rsid w:val="005E2675"/>
    <w:rsid w:val="005E2805"/>
    <w:rsid w:val="005F0D29"/>
    <w:rsid w:val="005F2AB4"/>
    <w:rsid w:val="0060393D"/>
    <w:rsid w:val="00605167"/>
    <w:rsid w:val="0061588A"/>
    <w:rsid w:val="006200B0"/>
    <w:rsid w:val="00624B3F"/>
    <w:rsid w:val="006255D9"/>
    <w:rsid w:val="00626CBC"/>
    <w:rsid w:val="00634EF4"/>
    <w:rsid w:val="00636B3B"/>
    <w:rsid w:val="0064246B"/>
    <w:rsid w:val="00646002"/>
    <w:rsid w:val="00661FD8"/>
    <w:rsid w:val="00661FF1"/>
    <w:rsid w:val="006655FB"/>
    <w:rsid w:val="006659B1"/>
    <w:rsid w:val="00666BCC"/>
    <w:rsid w:val="00672B82"/>
    <w:rsid w:val="006748BC"/>
    <w:rsid w:val="0067585D"/>
    <w:rsid w:val="00680F9E"/>
    <w:rsid w:val="00691DC5"/>
    <w:rsid w:val="00693FC5"/>
    <w:rsid w:val="006968B5"/>
    <w:rsid w:val="006A1F8A"/>
    <w:rsid w:val="006A613C"/>
    <w:rsid w:val="006A6951"/>
    <w:rsid w:val="006C0205"/>
    <w:rsid w:val="006D15D3"/>
    <w:rsid w:val="006D3A5A"/>
    <w:rsid w:val="006D3D3A"/>
    <w:rsid w:val="006D45B0"/>
    <w:rsid w:val="006E1269"/>
    <w:rsid w:val="006E3C3B"/>
    <w:rsid w:val="006E5303"/>
    <w:rsid w:val="00700884"/>
    <w:rsid w:val="0070107D"/>
    <w:rsid w:val="00705914"/>
    <w:rsid w:val="00705FA7"/>
    <w:rsid w:val="007071BC"/>
    <w:rsid w:val="00711448"/>
    <w:rsid w:val="00715B60"/>
    <w:rsid w:val="00724AAC"/>
    <w:rsid w:val="00733C8D"/>
    <w:rsid w:val="00735427"/>
    <w:rsid w:val="0075560C"/>
    <w:rsid w:val="00763193"/>
    <w:rsid w:val="0076400A"/>
    <w:rsid w:val="00765800"/>
    <w:rsid w:val="007741CE"/>
    <w:rsid w:val="00774B06"/>
    <w:rsid w:val="00777216"/>
    <w:rsid w:val="00777370"/>
    <w:rsid w:val="007818AF"/>
    <w:rsid w:val="00784FDD"/>
    <w:rsid w:val="00792404"/>
    <w:rsid w:val="0079431C"/>
    <w:rsid w:val="007A373D"/>
    <w:rsid w:val="007B77CD"/>
    <w:rsid w:val="007B7BB0"/>
    <w:rsid w:val="007C25B1"/>
    <w:rsid w:val="007D66B1"/>
    <w:rsid w:val="007E1A48"/>
    <w:rsid w:val="007E1EF2"/>
    <w:rsid w:val="007E6085"/>
    <w:rsid w:val="007E6820"/>
    <w:rsid w:val="007F182C"/>
    <w:rsid w:val="007F343D"/>
    <w:rsid w:val="007F3876"/>
    <w:rsid w:val="007F5034"/>
    <w:rsid w:val="00800B64"/>
    <w:rsid w:val="0080774C"/>
    <w:rsid w:val="008111F9"/>
    <w:rsid w:val="00815916"/>
    <w:rsid w:val="00820051"/>
    <w:rsid w:val="0082090D"/>
    <w:rsid w:val="00822335"/>
    <w:rsid w:val="00824EC3"/>
    <w:rsid w:val="00834C5C"/>
    <w:rsid w:val="00840531"/>
    <w:rsid w:val="008409AE"/>
    <w:rsid w:val="008457F3"/>
    <w:rsid w:val="00852124"/>
    <w:rsid w:val="008524E7"/>
    <w:rsid w:val="00854AD0"/>
    <w:rsid w:val="00855931"/>
    <w:rsid w:val="008609D2"/>
    <w:rsid w:val="00863E22"/>
    <w:rsid w:val="00867D75"/>
    <w:rsid w:val="00867F3E"/>
    <w:rsid w:val="008703CB"/>
    <w:rsid w:val="00872318"/>
    <w:rsid w:val="008738A4"/>
    <w:rsid w:val="008753A2"/>
    <w:rsid w:val="00875E3F"/>
    <w:rsid w:val="00877341"/>
    <w:rsid w:val="0088259A"/>
    <w:rsid w:val="00883A49"/>
    <w:rsid w:val="008840E9"/>
    <w:rsid w:val="00884BA4"/>
    <w:rsid w:val="008868FB"/>
    <w:rsid w:val="00895DDA"/>
    <w:rsid w:val="00897338"/>
    <w:rsid w:val="008979EC"/>
    <w:rsid w:val="008A162B"/>
    <w:rsid w:val="008A218E"/>
    <w:rsid w:val="008A507A"/>
    <w:rsid w:val="008A670B"/>
    <w:rsid w:val="008A7ED1"/>
    <w:rsid w:val="008B3FBA"/>
    <w:rsid w:val="008C3C50"/>
    <w:rsid w:val="008C621A"/>
    <w:rsid w:val="008D01A8"/>
    <w:rsid w:val="008E4443"/>
    <w:rsid w:val="008E4468"/>
    <w:rsid w:val="008E7026"/>
    <w:rsid w:val="008F1557"/>
    <w:rsid w:val="008F6A83"/>
    <w:rsid w:val="00901232"/>
    <w:rsid w:val="00904ADF"/>
    <w:rsid w:val="009067B4"/>
    <w:rsid w:val="00907E8B"/>
    <w:rsid w:val="0091066B"/>
    <w:rsid w:val="00914FE8"/>
    <w:rsid w:val="009176AE"/>
    <w:rsid w:val="009206C3"/>
    <w:rsid w:val="00923D5C"/>
    <w:rsid w:val="00930C7C"/>
    <w:rsid w:val="00931299"/>
    <w:rsid w:val="00934CD5"/>
    <w:rsid w:val="00937F8B"/>
    <w:rsid w:val="009477BB"/>
    <w:rsid w:val="00947D3D"/>
    <w:rsid w:val="00954E25"/>
    <w:rsid w:val="00962A95"/>
    <w:rsid w:val="009665A1"/>
    <w:rsid w:val="0096755F"/>
    <w:rsid w:val="00971A88"/>
    <w:rsid w:val="009827C6"/>
    <w:rsid w:val="00982990"/>
    <w:rsid w:val="00982F54"/>
    <w:rsid w:val="00984208"/>
    <w:rsid w:val="009900DD"/>
    <w:rsid w:val="009912C4"/>
    <w:rsid w:val="009937C5"/>
    <w:rsid w:val="009A0086"/>
    <w:rsid w:val="009B2CCC"/>
    <w:rsid w:val="009C5F39"/>
    <w:rsid w:val="009C7AD5"/>
    <w:rsid w:val="009D078D"/>
    <w:rsid w:val="009D14FE"/>
    <w:rsid w:val="009D275F"/>
    <w:rsid w:val="009D6EFF"/>
    <w:rsid w:val="009E2C76"/>
    <w:rsid w:val="009E4DC6"/>
    <w:rsid w:val="009E54F9"/>
    <w:rsid w:val="009F31B6"/>
    <w:rsid w:val="00A04E5B"/>
    <w:rsid w:val="00A05670"/>
    <w:rsid w:val="00A05DE3"/>
    <w:rsid w:val="00A07929"/>
    <w:rsid w:val="00A10520"/>
    <w:rsid w:val="00A10825"/>
    <w:rsid w:val="00A11F60"/>
    <w:rsid w:val="00A174C3"/>
    <w:rsid w:val="00A20BC3"/>
    <w:rsid w:val="00A21B96"/>
    <w:rsid w:val="00A23139"/>
    <w:rsid w:val="00A32947"/>
    <w:rsid w:val="00A33662"/>
    <w:rsid w:val="00A3408A"/>
    <w:rsid w:val="00A35932"/>
    <w:rsid w:val="00A40075"/>
    <w:rsid w:val="00A4350C"/>
    <w:rsid w:val="00A50386"/>
    <w:rsid w:val="00A57846"/>
    <w:rsid w:val="00A6097C"/>
    <w:rsid w:val="00A60BAB"/>
    <w:rsid w:val="00A63DBE"/>
    <w:rsid w:val="00A67792"/>
    <w:rsid w:val="00A67B78"/>
    <w:rsid w:val="00A7062C"/>
    <w:rsid w:val="00A80437"/>
    <w:rsid w:val="00A84644"/>
    <w:rsid w:val="00A86322"/>
    <w:rsid w:val="00A90B30"/>
    <w:rsid w:val="00A94C05"/>
    <w:rsid w:val="00A958DD"/>
    <w:rsid w:val="00AA0D5D"/>
    <w:rsid w:val="00AA329B"/>
    <w:rsid w:val="00AA6D2D"/>
    <w:rsid w:val="00AB1798"/>
    <w:rsid w:val="00AB20F0"/>
    <w:rsid w:val="00AB3CDE"/>
    <w:rsid w:val="00AB4A49"/>
    <w:rsid w:val="00AB7966"/>
    <w:rsid w:val="00AC377D"/>
    <w:rsid w:val="00AC3C40"/>
    <w:rsid w:val="00AD386C"/>
    <w:rsid w:val="00AD6C86"/>
    <w:rsid w:val="00AD7A46"/>
    <w:rsid w:val="00AE070D"/>
    <w:rsid w:val="00AE0A69"/>
    <w:rsid w:val="00AE2CB7"/>
    <w:rsid w:val="00AE3658"/>
    <w:rsid w:val="00AE554F"/>
    <w:rsid w:val="00AE7515"/>
    <w:rsid w:val="00AF0C54"/>
    <w:rsid w:val="00AF41FA"/>
    <w:rsid w:val="00AF47CA"/>
    <w:rsid w:val="00AF6855"/>
    <w:rsid w:val="00B00EBF"/>
    <w:rsid w:val="00B017DA"/>
    <w:rsid w:val="00B07ED5"/>
    <w:rsid w:val="00B20916"/>
    <w:rsid w:val="00B24051"/>
    <w:rsid w:val="00B26C42"/>
    <w:rsid w:val="00B27FD2"/>
    <w:rsid w:val="00B30507"/>
    <w:rsid w:val="00B30FAB"/>
    <w:rsid w:val="00B33380"/>
    <w:rsid w:val="00B333BB"/>
    <w:rsid w:val="00B360CE"/>
    <w:rsid w:val="00B44BA8"/>
    <w:rsid w:val="00B56321"/>
    <w:rsid w:val="00B568E1"/>
    <w:rsid w:val="00B574E6"/>
    <w:rsid w:val="00B6109E"/>
    <w:rsid w:val="00B62D6C"/>
    <w:rsid w:val="00B6460F"/>
    <w:rsid w:val="00B64CE4"/>
    <w:rsid w:val="00B67467"/>
    <w:rsid w:val="00B72F00"/>
    <w:rsid w:val="00B90DC1"/>
    <w:rsid w:val="00B91168"/>
    <w:rsid w:val="00B91580"/>
    <w:rsid w:val="00B92E5D"/>
    <w:rsid w:val="00B934E4"/>
    <w:rsid w:val="00B940DB"/>
    <w:rsid w:val="00BA0BBB"/>
    <w:rsid w:val="00BA21A7"/>
    <w:rsid w:val="00BA5591"/>
    <w:rsid w:val="00BA6244"/>
    <w:rsid w:val="00BB27E9"/>
    <w:rsid w:val="00BB2EFD"/>
    <w:rsid w:val="00BB4A94"/>
    <w:rsid w:val="00BB5FCE"/>
    <w:rsid w:val="00BB6B76"/>
    <w:rsid w:val="00BD5091"/>
    <w:rsid w:val="00BD7CBE"/>
    <w:rsid w:val="00BE130C"/>
    <w:rsid w:val="00BE1499"/>
    <w:rsid w:val="00BE3EEE"/>
    <w:rsid w:val="00BE4FA8"/>
    <w:rsid w:val="00BE5A33"/>
    <w:rsid w:val="00BF154D"/>
    <w:rsid w:val="00C009BE"/>
    <w:rsid w:val="00C02061"/>
    <w:rsid w:val="00C024EE"/>
    <w:rsid w:val="00C23765"/>
    <w:rsid w:val="00C26F5F"/>
    <w:rsid w:val="00C378E1"/>
    <w:rsid w:val="00C4230A"/>
    <w:rsid w:val="00C43883"/>
    <w:rsid w:val="00C76B6D"/>
    <w:rsid w:val="00C87690"/>
    <w:rsid w:val="00C93376"/>
    <w:rsid w:val="00C93922"/>
    <w:rsid w:val="00CA3918"/>
    <w:rsid w:val="00CA70D8"/>
    <w:rsid w:val="00CA75CB"/>
    <w:rsid w:val="00CB0B7E"/>
    <w:rsid w:val="00CB3717"/>
    <w:rsid w:val="00CB5C5F"/>
    <w:rsid w:val="00CB6942"/>
    <w:rsid w:val="00CC0419"/>
    <w:rsid w:val="00CC1A5B"/>
    <w:rsid w:val="00CD3234"/>
    <w:rsid w:val="00CD5E38"/>
    <w:rsid w:val="00CE51E0"/>
    <w:rsid w:val="00CE6C99"/>
    <w:rsid w:val="00CF13EC"/>
    <w:rsid w:val="00CF38BE"/>
    <w:rsid w:val="00CF410F"/>
    <w:rsid w:val="00D152C0"/>
    <w:rsid w:val="00D177A6"/>
    <w:rsid w:val="00D202AD"/>
    <w:rsid w:val="00D237A7"/>
    <w:rsid w:val="00D26AAC"/>
    <w:rsid w:val="00D303B3"/>
    <w:rsid w:val="00D313B1"/>
    <w:rsid w:val="00D318D4"/>
    <w:rsid w:val="00D45E41"/>
    <w:rsid w:val="00D46861"/>
    <w:rsid w:val="00D46EBA"/>
    <w:rsid w:val="00D50B50"/>
    <w:rsid w:val="00D527AD"/>
    <w:rsid w:val="00D52995"/>
    <w:rsid w:val="00D539A1"/>
    <w:rsid w:val="00D60B2E"/>
    <w:rsid w:val="00D63FBC"/>
    <w:rsid w:val="00D6435A"/>
    <w:rsid w:val="00D70E34"/>
    <w:rsid w:val="00D72E36"/>
    <w:rsid w:val="00D73B7E"/>
    <w:rsid w:val="00D73F75"/>
    <w:rsid w:val="00D73FD0"/>
    <w:rsid w:val="00D740F2"/>
    <w:rsid w:val="00D812BB"/>
    <w:rsid w:val="00D81B77"/>
    <w:rsid w:val="00D84D03"/>
    <w:rsid w:val="00D87D0B"/>
    <w:rsid w:val="00D94996"/>
    <w:rsid w:val="00D95B75"/>
    <w:rsid w:val="00DA25CB"/>
    <w:rsid w:val="00DA3D8B"/>
    <w:rsid w:val="00DA6468"/>
    <w:rsid w:val="00DB0150"/>
    <w:rsid w:val="00DB52A9"/>
    <w:rsid w:val="00DC67BE"/>
    <w:rsid w:val="00DD1299"/>
    <w:rsid w:val="00DD2A87"/>
    <w:rsid w:val="00DD381D"/>
    <w:rsid w:val="00DD5BF6"/>
    <w:rsid w:val="00DE6550"/>
    <w:rsid w:val="00DE7B10"/>
    <w:rsid w:val="00DF0CBE"/>
    <w:rsid w:val="00DF25B0"/>
    <w:rsid w:val="00E019AB"/>
    <w:rsid w:val="00E02320"/>
    <w:rsid w:val="00E02801"/>
    <w:rsid w:val="00E02BDC"/>
    <w:rsid w:val="00E079A0"/>
    <w:rsid w:val="00E11481"/>
    <w:rsid w:val="00E12482"/>
    <w:rsid w:val="00E14961"/>
    <w:rsid w:val="00E21E7D"/>
    <w:rsid w:val="00E37CE0"/>
    <w:rsid w:val="00E429FB"/>
    <w:rsid w:val="00E4798B"/>
    <w:rsid w:val="00E56E0B"/>
    <w:rsid w:val="00E63528"/>
    <w:rsid w:val="00E63541"/>
    <w:rsid w:val="00E66DF5"/>
    <w:rsid w:val="00E67643"/>
    <w:rsid w:val="00E71275"/>
    <w:rsid w:val="00E71576"/>
    <w:rsid w:val="00E76D51"/>
    <w:rsid w:val="00E82B41"/>
    <w:rsid w:val="00E90D45"/>
    <w:rsid w:val="00EA1523"/>
    <w:rsid w:val="00EA5ECA"/>
    <w:rsid w:val="00EB0392"/>
    <w:rsid w:val="00EB08BC"/>
    <w:rsid w:val="00EC0DE4"/>
    <w:rsid w:val="00EE73FD"/>
    <w:rsid w:val="00EE7569"/>
    <w:rsid w:val="00EF0528"/>
    <w:rsid w:val="00F0261C"/>
    <w:rsid w:val="00F02734"/>
    <w:rsid w:val="00F03FE2"/>
    <w:rsid w:val="00F05B75"/>
    <w:rsid w:val="00F153C8"/>
    <w:rsid w:val="00F17927"/>
    <w:rsid w:val="00F22077"/>
    <w:rsid w:val="00F259CD"/>
    <w:rsid w:val="00F27B17"/>
    <w:rsid w:val="00F3203A"/>
    <w:rsid w:val="00F335CF"/>
    <w:rsid w:val="00F453C8"/>
    <w:rsid w:val="00F603E9"/>
    <w:rsid w:val="00F7420E"/>
    <w:rsid w:val="00F8029F"/>
    <w:rsid w:val="00F84DA3"/>
    <w:rsid w:val="00F97AE1"/>
    <w:rsid w:val="00FA0FD2"/>
    <w:rsid w:val="00FA135B"/>
    <w:rsid w:val="00FA2367"/>
    <w:rsid w:val="00FA23FD"/>
    <w:rsid w:val="00FA526F"/>
    <w:rsid w:val="00FB0179"/>
    <w:rsid w:val="00FB2215"/>
    <w:rsid w:val="00FC60DD"/>
    <w:rsid w:val="00FC691F"/>
    <w:rsid w:val="00FD1B31"/>
    <w:rsid w:val="00FD4DAA"/>
    <w:rsid w:val="00FD58E1"/>
    <w:rsid w:val="00FD72BE"/>
    <w:rsid w:val="00FE0495"/>
    <w:rsid w:val="00FF350A"/>
    <w:rsid w:val="00FF35F3"/>
    <w:rsid w:val="00FF6A38"/>
    <w:rsid w:val="0C7C0CC9"/>
    <w:rsid w:val="0FD74E06"/>
    <w:rsid w:val="13E12336"/>
    <w:rsid w:val="1B507FEC"/>
    <w:rsid w:val="25726251"/>
    <w:rsid w:val="26D90B8A"/>
    <w:rsid w:val="2C8449A2"/>
    <w:rsid w:val="2CF975B3"/>
    <w:rsid w:val="42CB0E3F"/>
    <w:rsid w:val="44944AB0"/>
    <w:rsid w:val="482F6511"/>
    <w:rsid w:val="485B51A5"/>
    <w:rsid w:val="4B310AF5"/>
    <w:rsid w:val="4E12515E"/>
    <w:rsid w:val="4E2E44B5"/>
    <w:rsid w:val="4F2B6C1D"/>
    <w:rsid w:val="51DD33E7"/>
    <w:rsid w:val="5D8C7566"/>
    <w:rsid w:val="5F63701C"/>
    <w:rsid w:val="62C24FFE"/>
    <w:rsid w:val="6A406013"/>
    <w:rsid w:val="700D5A44"/>
    <w:rsid w:val="70B97F85"/>
    <w:rsid w:val="70BE39F4"/>
    <w:rsid w:val="7DCE5293"/>
    <w:rsid w:val="7F1C0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32"/>
    <w:autoRedefine/>
    <w:qFormat/>
    <w:uiPriority w:val="0"/>
    <w:pPr>
      <w:numPr>
        <w:ilvl w:val="0"/>
        <w:numId w:val="1"/>
      </w:numPr>
      <w:jc w:val="left"/>
      <w:outlineLvl w:val="0"/>
    </w:pPr>
    <w:rPr>
      <w:rFonts w:eastAsia="黑体" w:cs="Times New Roman"/>
      <w:bCs/>
      <w:kern w:val="44"/>
      <w:sz w:val="28"/>
      <w:szCs w:val="44"/>
    </w:rPr>
  </w:style>
  <w:style w:type="paragraph" w:styleId="3">
    <w:name w:val="heading 2"/>
    <w:basedOn w:val="1"/>
    <w:next w:val="1"/>
    <w:link w:val="31"/>
    <w:autoRedefine/>
    <w:qFormat/>
    <w:uiPriority w:val="0"/>
    <w:pPr>
      <w:numPr>
        <w:ilvl w:val="1"/>
        <w:numId w:val="1"/>
      </w:numPr>
      <w:outlineLvl w:val="1"/>
    </w:pPr>
    <w:rPr>
      <w:rFonts w:cs="Times New Roman"/>
      <w:bCs/>
      <w:szCs w:val="24"/>
    </w:rPr>
  </w:style>
  <w:style w:type="paragraph" w:styleId="4">
    <w:name w:val="heading 3"/>
    <w:basedOn w:val="1"/>
    <w:next w:val="1"/>
    <w:link w:val="35"/>
    <w:autoRedefine/>
    <w:qFormat/>
    <w:uiPriority w:val="0"/>
    <w:pPr>
      <w:numPr>
        <w:ilvl w:val="2"/>
        <w:numId w:val="1"/>
      </w:numPr>
      <w:snapToGrid w:val="0"/>
      <w:ind w:left="284"/>
      <w:outlineLvl w:val="2"/>
    </w:pPr>
    <w:rPr>
      <w:rFonts w:cs="Times New Roman"/>
      <w:bCs/>
      <w:szCs w:val="28"/>
    </w:rPr>
  </w:style>
  <w:style w:type="paragraph" w:styleId="5">
    <w:name w:val="heading 4"/>
    <w:basedOn w:val="1"/>
    <w:next w:val="1"/>
    <w:link w:val="36"/>
    <w:autoRedefine/>
    <w:qFormat/>
    <w:uiPriority w:val="0"/>
    <w:pPr>
      <w:numPr>
        <w:ilvl w:val="3"/>
        <w:numId w:val="1"/>
      </w:numPr>
      <w:jc w:val="left"/>
      <w:outlineLvl w:val="3"/>
    </w:pPr>
    <w:rPr>
      <w:rFonts w:cs="Times New Roman"/>
      <w:bCs/>
      <w:szCs w:val="28"/>
    </w:rPr>
  </w:style>
  <w:style w:type="paragraph" w:styleId="6">
    <w:name w:val="heading 5"/>
    <w:basedOn w:val="1"/>
    <w:next w:val="1"/>
    <w:link w:val="37"/>
    <w:autoRedefine/>
    <w:qFormat/>
    <w:uiPriority w:val="0"/>
    <w:pPr>
      <w:keepNext/>
      <w:keepLines/>
      <w:numPr>
        <w:ilvl w:val="4"/>
        <w:numId w:val="1"/>
      </w:numPr>
      <w:jc w:val="left"/>
      <w:outlineLvl w:val="4"/>
    </w:pPr>
    <w:rPr>
      <w:rFonts w:cs="宋体"/>
      <w:bCs/>
      <w:szCs w:val="28"/>
    </w:rPr>
  </w:style>
  <w:style w:type="paragraph" w:styleId="7">
    <w:name w:val="heading 6"/>
    <w:basedOn w:val="1"/>
    <w:next w:val="1"/>
    <w:link w:val="38"/>
    <w:autoRedefine/>
    <w:qFormat/>
    <w:uiPriority w:val="0"/>
    <w:pPr>
      <w:keepNext/>
      <w:keepLines/>
      <w:numPr>
        <w:ilvl w:val="5"/>
        <w:numId w:val="1"/>
      </w:numPr>
      <w:spacing w:before="240" w:after="64" w:line="320" w:lineRule="auto"/>
      <w:outlineLvl w:val="5"/>
    </w:pPr>
    <w:rPr>
      <w:rFonts w:ascii="Cambria" w:hAnsi="Cambria" w:cs="Times New Roman"/>
      <w:b/>
      <w:bCs/>
      <w:szCs w:val="24"/>
    </w:rPr>
  </w:style>
  <w:style w:type="paragraph" w:styleId="8">
    <w:name w:val="heading 7"/>
    <w:basedOn w:val="1"/>
    <w:next w:val="1"/>
    <w:link w:val="39"/>
    <w:autoRedefine/>
    <w:unhideWhenUsed/>
    <w:qFormat/>
    <w:uiPriority w:val="0"/>
    <w:pPr>
      <w:keepNext/>
      <w:keepLines/>
      <w:numPr>
        <w:ilvl w:val="6"/>
        <w:numId w:val="1"/>
      </w:numPr>
      <w:spacing w:before="240" w:after="64" w:line="320" w:lineRule="auto"/>
      <w:outlineLvl w:val="6"/>
    </w:pPr>
    <w:rPr>
      <w:rFonts w:cs="宋体"/>
      <w:b/>
      <w:bCs/>
      <w:szCs w:val="24"/>
    </w:rPr>
  </w:style>
  <w:style w:type="paragraph" w:styleId="9">
    <w:name w:val="heading 8"/>
    <w:basedOn w:val="1"/>
    <w:next w:val="1"/>
    <w:link w:val="40"/>
    <w:autoRedefine/>
    <w:unhideWhenUsed/>
    <w:qFormat/>
    <w:uiPriority w:val="0"/>
    <w:pPr>
      <w:keepNext/>
      <w:keepLines/>
      <w:numPr>
        <w:ilvl w:val="7"/>
        <w:numId w:val="1"/>
      </w:numPr>
      <w:spacing w:before="240" w:after="64" w:line="320" w:lineRule="auto"/>
      <w:outlineLvl w:val="7"/>
    </w:pPr>
    <w:rPr>
      <w:rFonts w:ascii="Cambria" w:hAnsi="Cambria" w:cs="Times New Roman"/>
      <w:szCs w:val="24"/>
    </w:rPr>
  </w:style>
  <w:style w:type="paragraph" w:styleId="10">
    <w:name w:val="heading 9"/>
    <w:basedOn w:val="1"/>
    <w:next w:val="1"/>
    <w:link w:val="41"/>
    <w:autoRedefine/>
    <w:unhideWhenUsed/>
    <w:qFormat/>
    <w:uiPriority w:val="0"/>
    <w:pPr>
      <w:keepNext/>
      <w:keepLines/>
      <w:numPr>
        <w:ilvl w:val="8"/>
        <w:numId w:val="1"/>
      </w:numPr>
      <w:spacing w:before="240" w:after="64" w:line="320" w:lineRule="auto"/>
      <w:outlineLvl w:val="8"/>
    </w:pPr>
    <w:rPr>
      <w:rFonts w:ascii="Cambria" w:hAnsi="Cambria" w:cs="Times New Roman"/>
      <w:szCs w:val="21"/>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link w:val="50"/>
    <w:autoRedefine/>
    <w:semiHidden/>
    <w:unhideWhenUsed/>
    <w:qFormat/>
    <w:uiPriority w:val="99"/>
    <w:pPr>
      <w:jc w:val="left"/>
    </w:pPr>
  </w:style>
  <w:style w:type="paragraph" w:styleId="12">
    <w:name w:val="Body Text"/>
    <w:basedOn w:val="1"/>
    <w:link w:val="46"/>
    <w:autoRedefine/>
    <w:unhideWhenUsed/>
    <w:qFormat/>
    <w:uiPriority w:val="99"/>
    <w:pPr>
      <w:spacing w:after="120"/>
    </w:pPr>
  </w:style>
  <w:style w:type="paragraph" w:styleId="13">
    <w:name w:val="Body Text Indent"/>
    <w:basedOn w:val="1"/>
    <w:link w:val="53"/>
    <w:autoRedefine/>
    <w:semiHidden/>
    <w:unhideWhenUsed/>
    <w:qFormat/>
    <w:uiPriority w:val="99"/>
    <w:pPr>
      <w:spacing w:after="120"/>
      <w:ind w:left="420" w:leftChars="200"/>
    </w:pPr>
  </w:style>
  <w:style w:type="paragraph" w:styleId="14">
    <w:name w:val="toc 3"/>
    <w:basedOn w:val="1"/>
    <w:next w:val="1"/>
    <w:autoRedefine/>
    <w:unhideWhenUsed/>
    <w:qFormat/>
    <w:uiPriority w:val="39"/>
    <w:pPr>
      <w:ind w:left="840" w:leftChars="400"/>
    </w:pPr>
  </w:style>
  <w:style w:type="paragraph" w:styleId="15">
    <w:name w:val="Date"/>
    <w:basedOn w:val="1"/>
    <w:next w:val="1"/>
    <w:link w:val="47"/>
    <w:autoRedefine/>
    <w:unhideWhenUsed/>
    <w:qFormat/>
    <w:uiPriority w:val="0"/>
    <w:pPr>
      <w:ind w:left="100" w:leftChars="2500"/>
    </w:pPr>
  </w:style>
  <w:style w:type="paragraph" w:styleId="16">
    <w:name w:val="Balloon Text"/>
    <w:basedOn w:val="1"/>
    <w:link w:val="49"/>
    <w:autoRedefine/>
    <w:unhideWhenUsed/>
    <w:qFormat/>
    <w:uiPriority w:val="0"/>
    <w:rPr>
      <w:sz w:val="18"/>
      <w:szCs w:val="18"/>
    </w:rPr>
  </w:style>
  <w:style w:type="paragraph" w:styleId="17">
    <w:name w:val="footer"/>
    <w:basedOn w:val="1"/>
    <w:link w:val="34"/>
    <w:autoRedefine/>
    <w:unhideWhenUsed/>
    <w:qFormat/>
    <w:uiPriority w:val="99"/>
    <w:pPr>
      <w:tabs>
        <w:tab w:val="center" w:pos="4153"/>
        <w:tab w:val="right" w:pos="8306"/>
      </w:tabs>
      <w:snapToGrid w:val="0"/>
      <w:jc w:val="left"/>
    </w:pPr>
    <w:rPr>
      <w:sz w:val="18"/>
      <w:szCs w:val="18"/>
    </w:rPr>
  </w:style>
  <w:style w:type="paragraph" w:styleId="18">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index heading"/>
    <w:basedOn w:val="1"/>
    <w:next w:val="21"/>
    <w:autoRedefine/>
    <w:qFormat/>
    <w:uiPriority w:val="0"/>
    <w:pPr>
      <w:ind w:firstLine="113"/>
      <w:jc w:val="left"/>
    </w:pPr>
    <w:rPr>
      <w:rFonts w:cs="Times New Roman"/>
      <w:szCs w:val="20"/>
    </w:rPr>
  </w:style>
  <w:style w:type="paragraph" w:styleId="21">
    <w:name w:val="index 1"/>
    <w:basedOn w:val="1"/>
    <w:next w:val="1"/>
    <w:autoRedefine/>
    <w:unhideWhenUsed/>
    <w:qFormat/>
    <w:uiPriority w:val="0"/>
  </w:style>
  <w:style w:type="paragraph" w:styleId="22">
    <w:name w:val="toc 2"/>
    <w:basedOn w:val="1"/>
    <w:next w:val="1"/>
    <w:autoRedefine/>
    <w:unhideWhenUsed/>
    <w:qFormat/>
    <w:uiPriority w:val="39"/>
    <w:pPr>
      <w:ind w:left="420" w:leftChars="200"/>
    </w:pPr>
  </w:style>
  <w:style w:type="paragraph" w:styleId="23">
    <w:name w:val="annotation subject"/>
    <w:basedOn w:val="11"/>
    <w:next w:val="11"/>
    <w:link w:val="51"/>
    <w:autoRedefine/>
    <w:semiHidden/>
    <w:unhideWhenUsed/>
    <w:qFormat/>
    <w:uiPriority w:val="99"/>
    <w:rPr>
      <w:b/>
      <w:bCs/>
    </w:rPr>
  </w:style>
  <w:style w:type="paragraph" w:styleId="24">
    <w:name w:val="Body Text First Indent"/>
    <w:basedOn w:val="12"/>
    <w:link w:val="58"/>
    <w:autoRedefine/>
    <w:qFormat/>
    <w:uiPriority w:val="0"/>
    <w:pPr>
      <w:ind w:firstLine="420" w:firstLineChars="100"/>
    </w:pPr>
    <w:rPr>
      <w:rFonts w:cs="Times New Roman"/>
      <w:szCs w:val="24"/>
    </w:r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basedOn w:val="27"/>
    <w:autoRedefine/>
    <w:unhideWhenUsed/>
    <w:qFormat/>
    <w:uiPriority w:val="99"/>
    <w:rPr>
      <w:color w:val="0000FF" w:themeColor="hyperlink"/>
      <w:u w:val="single"/>
      <w14:textFill>
        <w14:solidFill>
          <w14:schemeClr w14:val="hlink"/>
        </w14:solidFill>
      </w14:textFill>
    </w:rPr>
  </w:style>
  <w:style w:type="character" w:styleId="29">
    <w:name w:val="annotation reference"/>
    <w:basedOn w:val="27"/>
    <w:autoRedefine/>
    <w:semiHidden/>
    <w:unhideWhenUsed/>
    <w:qFormat/>
    <w:uiPriority w:val="99"/>
    <w:rPr>
      <w:sz w:val="21"/>
      <w:szCs w:val="21"/>
    </w:rPr>
  </w:style>
  <w:style w:type="character" w:styleId="30">
    <w:name w:val="HTML Sample"/>
    <w:autoRedefine/>
    <w:qFormat/>
    <w:uiPriority w:val="0"/>
    <w:rPr>
      <w:rFonts w:ascii="Courier New" w:hAnsi="Courier New" w:cs="Courier New"/>
    </w:rPr>
  </w:style>
  <w:style w:type="character" w:customStyle="1" w:styleId="31">
    <w:name w:val="标题 2 Char"/>
    <w:basedOn w:val="27"/>
    <w:link w:val="3"/>
    <w:autoRedefine/>
    <w:qFormat/>
    <w:uiPriority w:val="0"/>
    <w:rPr>
      <w:bCs/>
      <w:kern w:val="2"/>
      <w:sz w:val="24"/>
      <w:szCs w:val="24"/>
    </w:rPr>
  </w:style>
  <w:style w:type="character" w:customStyle="1" w:styleId="32">
    <w:name w:val="标题 1 Char"/>
    <w:basedOn w:val="27"/>
    <w:link w:val="2"/>
    <w:autoRedefine/>
    <w:qFormat/>
    <w:uiPriority w:val="0"/>
    <w:rPr>
      <w:rFonts w:eastAsia="黑体"/>
      <w:bCs/>
      <w:kern w:val="44"/>
      <w:sz w:val="28"/>
      <w:szCs w:val="44"/>
    </w:rPr>
  </w:style>
  <w:style w:type="character" w:customStyle="1" w:styleId="33">
    <w:name w:val="页眉 Char"/>
    <w:basedOn w:val="27"/>
    <w:link w:val="18"/>
    <w:autoRedefine/>
    <w:qFormat/>
    <w:uiPriority w:val="99"/>
    <w:rPr>
      <w:sz w:val="18"/>
      <w:szCs w:val="18"/>
    </w:rPr>
  </w:style>
  <w:style w:type="character" w:customStyle="1" w:styleId="34">
    <w:name w:val="页脚 Char"/>
    <w:basedOn w:val="27"/>
    <w:link w:val="17"/>
    <w:autoRedefine/>
    <w:qFormat/>
    <w:uiPriority w:val="99"/>
    <w:rPr>
      <w:sz w:val="18"/>
      <w:szCs w:val="18"/>
    </w:rPr>
  </w:style>
  <w:style w:type="character" w:customStyle="1" w:styleId="35">
    <w:name w:val="标题 3 Char"/>
    <w:basedOn w:val="27"/>
    <w:link w:val="4"/>
    <w:autoRedefine/>
    <w:qFormat/>
    <w:uiPriority w:val="0"/>
    <w:rPr>
      <w:bCs/>
      <w:kern w:val="2"/>
      <w:sz w:val="24"/>
      <w:szCs w:val="28"/>
    </w:rPr>
  </w:style>
  <w:style w:type="character" w:customStyle="1" w:styleId="36">
    <w:name w:val="标题 4 Char"/>
    <w:basedOn w:val="27"/>
    <w:link w:val="5"/>
    <w:autoRedefine/>
    <w:qFormat/>
    <w:uiPriority w:val="0"/>
    <w:rPr>
      <w:rFonts w:ascii="Times New Roman" w:hAnsi="Times New Roman" w:eastAsia="宋体" w:cs="Times New Roman"/>
      <w:bCs/>
      <w:sz w:val="24"/>
      <w:szCs w:val="28"/>
    </w:rPr>
  </w:style>
  <w:style w:type="character" w:customStyle="1" w:styleId="37">
    <w:name w:val="标题 5 Char"/>
    <w:basedOn w:val="27"/>
    <w:link w:val="6"/>
    <w:autoRedefine/>
    <w:qFormat/>
    <w:uiPriority w:val="0"/>
    <w:rPr>
      <w:rFonts w:ascii="Times New Roman" w:hAnsi="Times New Roman" w:eastAsia="宋体" w:cs="宋体"/>
      <w:bCs/>
      <w:sz w:val="24"/>
      <w:szCs w:val="28"/>
    </w:rPr>
  </w:style>
  <w:style w:type="character" w:customStyle="1" w:styleId="38">
    <w:name w:val="标题 6 Char"/>
    <w:basedOn w:val="27"/>
    <w:link w:val="7"/>
    <w:autoRedefine/>
    <w:qFormat/>
    <w:uiPriority w:val="0"/>
    <w:rPr>
      <w:rFonts w:ascii="Cambria" w:hAnsi="Cambria" w:eastAsia="宋体" w:cs="Times New Roman"/>
      <w:b/>
      <w:bCs/>
      <w:sz w:val="24"/>
      <w:szCs w:val="24"/>
    </w:rPr>
  </w:style>
  <w:style w:type="character" w:customStyle="1" w:styleId="39">
    <w:name w:val="标题 7 Char"/>
    <w:basedOn w:val="27"/>
    <w:link w:val="8"/>
    <w:autoRedefine/>
    <w:qFormat/>
    <w:uiPriority w:val="0"/>
    <w:rPr>
      <w:rFonts w:ascii="Times New Roman" w:hAnsi="Times New Roman" w:eastAsia="宋体" w:cs="宋体"/>
      <w:b/>
      <w:bCs/>
      <w:sz w:val="24"/>
      <w:szCs w:val="24"/>
    </w:rPr>
  </w:style>
  <w:style w:type="character" w:customStyle="1" w:styleId="40">
    <w:name w:val="标题 8 Char"/>
    <w:basedOn w:val="27"/>
    <w:link w:val="9"/>
    <w:autoRedefine/>
    <w:qFormat/>
    <w:uiPriority w:val="0"/>
    <w:rPr>
      <w:rFonts w:ascii="Cambria" w:hAnsi="Cambria" w:eastAsia="宋体" w:cs="Times New Roman"/>
      <w:sz w:val="24"/>
      <w:szCs w:val="24"/>
    </w:rPr>
  </w:style>
  <w:style w:type="character" w:customStyle="1" w:styleId="41">
    <w:name w:val="标题 9 Char"/>
    <w:basedOn w:val="27"/>
    <w:link w:val="10"/>
    <w:autoRedefine/>
    <w:qFormat/>
    <w:uiPriority w:val="0"/>
    <w:rPr>
      <w:rFonts w:ascii="Cambria" w:hAnsi="Cambria" w:eastAsia="宋体" w:cs="Times New Roman"/>
      <w:szCs w:val="21"/>
    </w:rPr>
  </w:style>
  <w:style w:type="paragraph" w:styleId="42">
    <w:name w:val="List Paragraph"/>
    <w:basedOn w:val="1"/>
    <w:autoRedefine/>
    <w:qFormat/>
    <w:uiPriority w:val="34"/>
    <w:pPr>
      <w:ind w:firstLine="420" w:firstLineChars="200"/>
    </w:pPr>
    <w:rPr>
      <w:rFonts w:cs="宋体"/>
      <w:szCs w:val="21"/>
    </w:rPr>
  </w:style>
  <w:style w:type="paragraph" w:customStyle="1" w:styleId="43">
    <w:name w:val="我的正文"/>
    <w:basedOn w:val="1"/>
    <w:autoRedefine/>
    <w:qFormat/>
    <w:uiPriority w:val="0"/>
    <w:pPr>
      <w:adjustRightInd w:val="0"/>
      <w:snapToGrid w:val="0"/>
      <w:jc w:val="left"/>
    </w:pPr>
    <w:rPr>
      <w:rFonts w:cs="Times New Roman"/>
      <w:snapToGrid w:val="0"/>
      <w:szCs w:val="24"/>
    </w:rPr>
  </w:style>
  <w:style w:type="character" w:customStyle="1" w:styleId="44">
    <w:name w:val="标题 2 Char1"/>
    <w:autoRedefine/>
    <w:qFormat/>
    <w:uiPriority w:val="9"/>
    <w:rPr>
      <w:rFonts w:ascii="Times New Roman" w:hAnsi="Times New Roman" w:eastAsia="黑体" w:cs="Times New Roman"/>
      <w:bCs/>
      <w:sz w:val="36"/>
      <w:szCs w:val="32"/>
    </w:rPr>
  </w:style>
  <w:style w:type="paragraph" w:customStyle="1" w:styleId="45">
    <w:name w:val="样式1"/>
    <w:basedOn w:val="12"/>
    <w:autoRedefine/>
    <w:qFormat/>
    <w:uiPriority w:val="0"/>
    <w:pPr>
      <w:widowControl/>
      <w:jc w:val="center"/>
    </w:pPr>
    <w:rPr>
      <w:rFonts w:ascii="Arial" w:hAnsi="Arial" w:eastAsia="楷体_GB2312" w:cs="Arial"/>
      <w:b/>
      <w:bCs/>
      <w:kern w:val="0"/>
      <w:sz w:val="32"/>
      <w:szCs w:val="28"/>
    </w:rPr>
  </w:style>
  <w:style w:type="character" w:customStyle="1" w:styleId="46">
    <w:name w:val="正文文本 Char"/>
    <w:basedOn w:val="27"/>
    <w:link w:val="12"/>
    <w:autoRedefine/>
    <w:semiHidden/>
    <w:qFormat/>
    <w:uiPriority w:val="99"/>
  </w:style>
  <w:style w:type="character" w:customStyle="1" w:styleId="47">
    <w:name w:val="日期 Char"/>
    <w:link w:val="15"/>
    <w:autoRedefine/>
    <w:qFormat/>
    <w:uiPriority w:val="0"/>
    <w:rPr>
      <w:rFonts w:ascii="Times New Roman" w:hAnsi="Times New Roman"/>
      <w:sz w:val="24"/>
    </w:rPr>
  </w:style>
  <w:style w:type="character" w:customStyle="1" w:styleId="48">
    <w:name w:val="日期 Char1"/>
    <w:basedOn w:val="27"/>
    <w:autoRedefine/>
    <w:semiHidden/>
    <w:qFormat/>
    <w:uiPriority w:val="99"/>
  </w:style>
  <w:style w:type="character" w:customStyle="1" w:styleId="49">
    <w:name w:val="批注框文本 Char"/>
    <w:basedOn w:val="27"/>
    <w:link w:val="16"/>
    <w:autoRedefine/>
    <w:semiHidden/>
    <w:qFormat/>
    <w:uiPriority w:val="99"/>
    <w:rPr>
      <w:sz w:val="18"/>
      <w:szCs w:val="18"/>
    </w:rPr>
  </w:style>
  <w:style w:type="character" w:customStyle="1" w:styleId="50">
    <w:name w:val="批注文字 Char"/>
    <w:basedOn w:val="27"/>
    <w:link w:val="11"/>
    <w:autoRedefine/>
    <w:semiHidden/>
    <w:qFormat/>
    <w:uiPriority w:val="99"/>
    <w:rPr>
      <w:rFonts w:asciiTheme="minorHAnsi" w:hAnsiTheme="minorHAnsi" w:eastAsiaTheme="minorEastAsia" w:cstheme="minorBidi"/>
      <w:kern w:val="2"/>
      <w:sz w:val="21"/>
      <w:szCs w:val="22"/>
    </w:rPr>
  </w:style>
  <w:style w:type="character" w:customStyle="1" w:styleId="51">
    <w:name w:val="批注主题 Char"/>
    <w:basedOn w:val="50"/>
    <w:link w:val="23"/>
    <w:autoRedefine/>
    <w:semiHidden/>
    <w:qFormat/>
    <w:uiPriority w:val="99"/>
    <w:rPr>
      <w:rFonts w:asciiTheme="minorHAnsi" w:hAnsiTheme="minorHAnsi" w:eastAsiaTheme="minorEastAsia" w:cstheme="minorBidi"/>
      <w:b/>
      <w:bCs/>
      <w:kern w:val="2"/>
      <w:sz w:val="21"/>
      <w:szCs w:val="22"/>
    </w:rPr>
  </w:style>
  <w:style w:type="paragraph" w:customStyle="1" w:styleId="52">
    <w:name w:val="图表文字"/>
    <w:basedOn w:val="1"/>
    <w:autoRedefine/>
    <w:qFormat/>
    <w:uiPriority w:val="0"/>
    <w:pPr>
      <w:adjustRightInd w:val="0"/>
      <w:snapToGrid w:val="0"/>
      <w:spacing w:line="300" w:lineRule="auto"/>
      <w:jc w:val="center"/>
    </w:pPr>
    <w:rPr>
      <w:rFonts w:cs="宋体"/>
      <w:sz w:val="21"/>
      <w:szCs w:val="21"/>
    </w:rPr>
  </w:style>
  <w:style w:type="character" w:customStyle="1" w:styleId="53">
    <w:name w:val="正文文本缩进 Char"/>
    <w:basedOn w:val="27"/>
    <w:link w:val="13"/>
    <w:autoRedefine/>
    <w:semiHidden/>
    <w:qFormat/>
    <w:uiPriority w:val="99"/>
    <w:rPr>
      <w:rFonts w:cstheme="minorBidi"/>
      <w:kern w:val="2"/>
      <w:sz w:val="24"/>
      <w:szCs w:val="22"/>
    </w:rPr>
  </w:style>
  <w:style w:type="paragraph" w:customStyle="1" w:styleId="54">
    <w:name w:val="正文报告"/>
    <w:basedOn w:val="1"/>
    <w:autoRedefine/>
    <w:qFormat/>
    <w:uiPriority w:val="0"/>
    <w:pPr>
      <w:tabs>
        <w:tab w:val="left" w:pos="510"/>
      </w:tabs>
      <w:adjustRightInd w:val="0"/>
      <w:spacing w:line="460" w:lineRule="exact"/>
      <w:ind w:firstLine="482"/>
      <w:textAlignment w:val="baseline"/>
    </w:pPr>
    <w:rPr>
      <w:rFonts w:cs="Times New Roman"/>
      <w:kern w:val="0"/>
      <w:szCs w:val="20"/>
    </w:rPr>
  </w:style>
  <w:style w:type="paragraph" w:customStyle="1" w:styleId="55">
    <w:name w:val="默认段落字体 Para Char Char Char Char"/>
    <w:basedOn w:val="1"/>
    <w:autoRedefine/>
    <w:qFormat/>
    <w:uiPriority w:val="0"/>
    <w:pPr>
      <w:spacing w:line="240" w:lineRule="auto"/>
    </w:pPr>
    <w:rPr>
      <w:rFonts w:cs="Times New Roman"/>
      <w:sz w:val="21"/>
      <w:szCs w:val="24"/>
    </w:rPr>
  </w:style>
  <w:style w:type="character" w:customStyle="1" w:styleId="56">
    <w:name w:val="0正文 Char"/>
    <w:link w:val="57"/>
    <w:autoRedefine/>
    <w:qFormat/>
    <w:uiPriority w:val="0"/>
    <w:rPr>
      <w:kern w:val="2"/>
      <w:sz w:val="24"/>
    </w:rPr>
  </w:style>
  <w:style w:type="paragraph" w:customStyle="1" w:styleId="57">
    <w:name w:val="0正文"/>
    <w:basedOn w:val="1"/>
    <w:link w:val="56"/>
    <w:autoRedefine/>
    <w:qFormat/>
    <w:uiPriority w:val="0"/>
    <w:pPr>
      <w:ind w:firstLine="480"/>
    </w:pPr>
    <w:rPr>
      <w:rFonts w:cs="Times New Roman"/>
      <w:szCs w:val="20"/>
    </w:rPr>
  </w:style>
  <w:style w:type="character" w:customStyle="1" w:styleId="58">
    <w:name w:val="正文首行缩进 Char"/>
    <w:link w:val="24"/>
    <w:autoRedefine/>
    <w:qFormat/>
    <w:uiPriority w:val="0"/>
    <w:rPr>
      <w:kern w:val="2"/>
      <w:sz w:val="24"/>
      <w:szCs w:val="24"/>
    </w:rPr>
  </w:style>
  <w:style w:type="character" w:customStyle="1" w:styleId="59">
    <w:name w:val="正文首行缩进 Char1"/>
    <w:basedOn w:val="46"/>
    <w:autoRedefine/>
    <w:semiHidden/>
    <w:qFormat/>
    <w:uiPriority w:val="99"/>
    <w:rPr>
      <w:rFonts w:cstheme="minorBidi"/>
      <w:kern w:val="2"/>
      <w:sz w:val="24"/>
      <w:szCs w:val="22"/>
    </w:rPr>
  </w:style>
  <w:style w:type="paragraph" w:customStyle="1" w:styleId="60">
    <w:name w:val="正文1"/>
    <w:basedOn w:val="1"/>
    <w:autoRedefine/>
    <w:qFormat/>
    <w:uiPriority w:val="0"/>
    <w:pPr>
      <w:adjustRightInd w:val="0"/>
      <w:spacing w:line="360" w:lineRule="atLeast"/>
      <w:jc w:val="left"/>
      <w:textAlignment w:val="baseline"/>
    </w:pPr>
    <w:rPr>
      <w:rFonts w:ascii="宋体" w:cs="Times New Roman"/>
      <w:kern w:val="0"/>
      <w:szCs w:val="20"/>
    </w:rPr>
  </w:style>
  <w:style w:type="paragraph" w:customStyle="1" w:styleId="61">
    <w:name w:val="列出段落1"/>
    <w:basedOn w:val="1"/>
    <w:autoRedefine/>
    <w:qFormat/>
    <w:uiPriority w:val="34"/>
    <w:pPr>
      <w:spacing w:line="240" w:lineRule="auto"/>
      <w:ind w:firstLine="420" w:firstLineChars="200"/>
    </w:pPr>
    <w:rPr>
      <w:rFonts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0B7C1-DB09-4EF7-8D81-AC40EF5C206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3108</Words>
  <Characters>17716</Characters>
  <Lines>147</Lines>
  <Paragraphs>41</Paragraphs>
  <TotalTime>31</TotalTime>
  <ScaleCrop>false</ScaleCrop>
  <LinksUpToDate>false</LinksUpToDate>
  <CharactersWithSpaces>20783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2024-01-24T01:55:00Z</dcterms:created>
  <dc:creator>zhoulu</dc:creator>
  <cp:lastModifiedBy>zhangxiao</cp:lastModifiedBy>
  <dcterms:modified xsi:type="dcterms:W3CDTF">2024-04-02T09:33:29Z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A7143A4B5025493BB8EFFB408ED98288_12</vt:lpwstr>
  </property>
</Properties>
</file>