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4AED" w14:textId="77777777" w:rsidR="003446F0" w:rsidRPr="004E039A" w:rsidRDefault="00000000">
      <w:pPr>
        <w:pStyle w:val="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一体化锂电实验室设备采购项目</w:t>
      </w:r>
      <w:proofErr w:type="gramStart"/>
      <w:r w:rsidRPr="004E039A">
        <w:rPr>
          <w:rFonts w:ascii="Times New Roman" w:eastAsia="宋体" w:hAnsi="Times New Roman" w:cs="Times New Roman"/>
          <w:lang w:eastAsia="zh-CN"/>
        </w:rPr>
        <w:t>询</w:t>
      </w:r>
      <w:proofErr w:type="gramEnd"/>
      <w:r w:rsidRPr="004E039A">
        <w:rPr>
          <w:rFonts w:ascii="Times New Roman" w:eastAsia="宋体" w:hAnsi="Times New Roman" w:cs="Times New Roman"/>
          <w:lang w:eastAsia="zh-CN"/>
        </w:rPr>
        <w:t>比文件</w:t>
      </w:r>
    </w:p>
    <w:p w14:paraId="5A3B5750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一、项目名称</w:t>
      </w:r>
    </w:p>
    <w:p w14:paraId="31918383" w14:textId="389479EC" w:rsidR="003446F0" w:rsidRPr="004E039A" w:rsidRDefault="007C7E3F">
      <w:pPr>
        <w:rPr>
          <w:rFonts w:ascii="Times New Roman" w:hAnsi="Times New Roman" w:cs="Times New Roman"/>
          <w:lang w:eastAsia="zh-CN"/>
        </w:rPr>
      </w:pPr>
      <w:r w:rsidRPr="007C7E3F">
        <w:rPr>
          <w:rFonts w:ascii="Times New Roman" w:hAnsi="Times New Roman" w:cs="Times New Roman" w:hint="eastAsia"/>
          <w:lang w:eastAsia="zh-CN"/>
        </w:rPr>
        <w:t>新能源电池产业链成套核心能力建设项目</w:t>
      </w:r>
    </w:p>
    <w:p w14:paraId="366EFE33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二、项目背景</w:t>
      </w:r>
    </w:p>
    <w:p w14:paraId="5B1ABA8D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>本项目所需设备用于支持</w:t>
      </w:r>
      <w:r w:rsidRPr="004E039A">
        <w:rPr>
          <w:rFonts w:ascii="Times New Roman" w:hAnsi="Times New Roman" w:cs="Times New Roman"/>
          <w:lang w:eastAsia="zh-CN"/>
        </w:rPr>
        <w:t>“</w:t>
      </w:r>
      <w:r w:rsidRPr="004E039A">
        <w:rPr>
          <w:rFonts w:ascii="Times New Roman" w:hAnsi="Times New Roman" w:cs="Times New Roman"/>
          <w:lang w:eastAsia="zh-CN"/>
        </w:rPr>
        <w:t>新能源电池产业链成套核心能力建设项目</w:t>
      </w:r>
      <w:r w:rsidRPr="004E039A">
        <w:rPr>
          <w:rFonts w:ascii="Times New Roman" w:hAnsi="Times New Roman" w:cs="Times New Roman"/>
          <w:lang w:eastAsia="zh-CN"/>
        </w:rPr>
        <w:t>”</w:t>
      </w:r>
      <w:r w:rsidRPr="004E039A">
        <w:rPr>
          <w:rFonts w:ascii="Times New Roman" w:hAnsi="Times New Roman" w:cs="Times New Roman"/>
          <w:lang w:eastAsia="zh-CN"/>
        </w:rPr>
        <w:t>实验室建设，包括锂电池材料制备、流程优化、电化学性能测试、材料分析表征等实验工艺手段。</w:t>
      </w:r>
    </w:p>
    <w:p w14:paraId="2B738CC3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三、采购内容</w:t>
      </w:r>
    </w:p>
    <w:p w14:paraId="0AEBF101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>采购内容包括以下设备（具体参数见《设备列表》附件）：</w:t>
      </w:r>
    </w:p>
    <w:p w14:paraId="188976E0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- </w:t>
      </w:r>
      <w:r w:rsidRPr="004E039A">
        <w:rPr>
          <w:rFonts w:ascii="Times New Roman" w:hAnsi="Times New Roman" w:cs="Times New Roman"/>
          <w:lang w:eastAsia="zh-CN"/>
        </w:rPr>
        <w:t>零配置集成型双通道电化学工作站</w:t>
      </w:r>
      <w:r w:rsidRPr="004E039A">
        <w:rPr>
          <w:rFonts w:ascii="Times New Roman" w:hAnsi="Times New Roman" w:cs="Times New Roman"/>
          <w:lang w:eastAsia="zh-CN"/>
        </w:rPr>
        <w:t xml:space="preserve"> SP-150e</w:t>
      </w:r>
    </w:p>
    <w:p w14:paraId="6CA23C19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- </w:t>
      </w:r>
      <w:r w:rsidRPr="004E039A">
        <w:rPr>
          <w:rFonts w:ascii="Times New Roman" w:hAnsi="Times New Roman" w:cs="Times New Roman"/>
          <w:lang w:eastAsia="zh-CN"/>
        </w:rPr>
        <w:t>真空干燥箱、箱式炉、管式炉</w:t>
      </w:r>
    </w:p>
    <w:p w14:paraId="26E88B49" w14:textId="77777777" w:rsidR="003446F0" w:rsidRPr="004E039A" w:rsidRDefault="00000000">
      <w:pPr>
        <w:rPr>
          <w:rFonts w:ascii="Times New Roman" w:hAnsi="Times New Roman" w:cs="Times New Roman"/>
        </w:rPr>
      </w:pPr>
      <w:r w:rsidRPr="004E039A">
        <w:rPr>
          <w:rFonts w:ascii="Times New Roman" w:hAnsi="Times New Roman" w:cs="Times New Roman"/>
        </w:rPr>
        <w:t xml:space="preserve">- </w:t>
      </w:r>
      <w:proofErr w:type="spellStart"/>
      <w:r w:rsidRPr="004E039A">
        <w:rPr>
          <w:rFonts w:ascii="Times New Roman" w:hAnsi="Times New Roman" w:cs="Times New Roman"/>
        </w:rPr>
        <w:t>高速离心机、行星式离心混料机</w:t>
      </w:r>
      <w:proofErr w:type="spellEnd"/>
    </w:p>
    <w:p w14:paraId="42344144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- </w:t>
      </w:r>
      <w:r w:rsidRPr="004E039A">
        <w:rPr>
          <w:rFonts w:ascii="Times New Roman" w:hAnsi="Times New Roman" w:cs="Times New Roman"/>
          <w:lang w:eastAsia="zh-CN"/>
        </w:rPr>
        <w:t>挂片制备、</w:t>
      </w:r>
      <w:proofErr w:type="gramStart"/>
      <w:r w:rsidRPr="004E039A">
        <w:rPr>
          <w:rFonts w:ascii="Times New Roman" w:hAnsi="Times New Roman" w:cs="Times New Roman"/>
          <w:lang w:eastAsia="zh-CN"/>
        </w:rPr>
        <w:t>挂膜切片</w:t>
      </w:r>
      <w:proofErr w:type="gramEnd"/>
      <w:r w:rsidRPr="004E039A">
        <w:rPr>
          <w:rFonts w:ascii="Times New Roman" w:hAnsi="Times New Roman" w:cs="Times New Roman"/>
          <w:lang w:eastAsia="zh-CN"/>
        </w:rPr>
        <w:t>、小型扩展装配设备</w:t>
      </w:r>
    </w:p>
    <w:p w14:paraId="69B8AE0F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- </w:t>
      </w:r>
      <w:r w:rsidRPr="004E039A">
        <w:rPr>
          <w:rFonts w:ascii="Times New Roman" w:hAnsi="Times New Roman" w:cs="Times New Roman"/>
          <w:lang w:eastAsia="zh-CN"/>
        </w:rPr>
        <w:t>光学表征设备：电导率仪、分光光度、粉体粒径分析仪</w:t>
      </w:r>
    </w:p>
    <w:p w14:paraId="6CFA65EA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- </w:t>
      </w:r>
      <w:r w:rsidRPr="004E039A">
        <w:rPr>
          <w:rFonts w:ascii="Times New Roman" w:hAnsi="Times New Roman" w:cs="Times New Roman"/>
          <w:lang w:eastAsia="zh-CN"/>
        </w:rPr>
        <w:t>单面</w:t>
      </w:r>
      <w:proofErr w:type="gramStart"/>
      <w:r w:rsidRPr="004E039A">
        <w:rPr>
          <w:rFonts w:ascii="Times New Roman" w:hAnsi="Times New Roman" w:cs="Times New Roman"/>
          <w:lang w:eastAsia="zh-CN"/>
        </w:rPr>
        <w:t>双工位</w:t>
      </w:r>
      <w:proofErr w:type="gramEnd"/>
      <w:r w:rsidRPr="004E039A">
        <w:rPr>
          <w:rFonts w:ascii="Times New Roman" w:hAnsi="Times New Roman" w:cs="Times New Roman"/>
          <w:lang w:eastAsia="zh-CN"/>
        </w:rPr>
        <w:t>手套箱</w:t>
      </w:r>
    </w:p>
    <w:p w14:paraId="5D24B47F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- </w:t>
      </w:r>
      <w:r w:rsidRPr="004E039A">
        <w:rPr>
          <w:rFonts w:ascii="Times New Roman" w:hAnsi="Times New Roman" w:cs="Times New Roman"/>
          <w:lang w:eastAsia="zh-CN"/>
        </w:rPr>
        <w:t>其他配套经典实验设备</w:t>
      </w:r>
    </w:p>
    <w:p w14:paraId="642D5AF4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四、供应商资格要求</w:t>
      </w:r>
    </w:p>
    <w:p w14:paraId="3B073548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1. </w:t>
      </w:r>
      <w:r w:rsidRPr="004E039A">
        <w:rPr>
          <w:rFonts w:ascii="Times New Roman" w:hAnsi="Times New Roman" w:cs="Times New Roman"/>
          <w:lang w:eastAsia="zh-CN"/>
        </w:rPr>
        <w:t>本地服务优先：优先考虑湖南省内具备售后服务能力的供应商，能提供快速安装、调试和维护支持。</w:t>
      </w:r>
    </w:p>
    <w:p w14:paraId="1E93E18D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2. </w:t>
      </w:r>
      <w:r w:rsidRPr="004E039A">
        <w:rPr>
          <w:rFonts w:ascii="Times New Roman" w:hAnsi="Times New Roman" w:cs="Times New Roman"/>
          <w:lang w:eastAsia="zh-CN"/>
        </w:rPr>
        <w:t>项目经验：具备向高校、科研院所或锂电行业提供设备经验，近三年有相关成功案例不少于</w:t>
      </w:r>
      <w:r w:rsidRPr="004E039A">
        <w:rPr>
          <w:rFonts w:ascii="Times New Roman" w:hAnsi="Times New Roman" w:cs="Times New Roman"/>
          <w:lang w:eastAsia="zh-CN"/>
        </w:rPr>
        <w:t>2</w:t>
      </w:r>
      <w:r w:rsidRPr="004E039A">
        <w:rPr>
          <w:rFonts w:ascii="Times New Roman" w:hAnsi="Times New Roman" w:cs="Times New Roman"/>
          <w:lang w:eastAsia="zh-CN"/>
        </w:rPr>
        <w:t>项。</w:t>
      </w:r>
    </w:p>
    <w:p w14:paraId="2A40A242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3. </w:t>
      </w:r>
      <w:r w:rsidRPr="004E039A">
        <w:rPr>
          <w:rFonts w:ascii="Times New Roman" w:hAnsi="Times New Roman" w:cs="Times New Roman"/>
          <w:lang w:eastAsia="zh-CN"/>
        </w:rPr>
        <w:t>技术支持：能提供</w:t>
      </w:r>
      <w:proofErr w:type="gramStart"/>
      <w:r w:rsidRPr="004E039A">
        <w:rPr>
          <w:rFonts w:ascii="Times New Roman" w:hAnsi="Times New Roman" w:cs="Times New Roman"/>
          <w:lang w:eastAsia="zh-CN"/>
        </w:rPr>
        <w:t>完整技术</w:t>
      </w:r>
      <w:proofErr w:type="gramEnd"/>
      <w:r w:rsidRPr="004E039A">
        <w:rPr>
          <w:rFonts w:ascii="Times New Roman" w:hAnsi="Times New Roman" w:cs="Times New Roman"/>
          <w:lang w:eastAsia="zh-CN"/>
        </w:rPr>
        <w:t>资料，包括安装调试和用户培训服务。</w:t>
      </w:r>
    </w:p>
    <w:p w14:paraId="0C9D951F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4. </w:t>
      </w:r>
      <w:r w:rsidRPr="004E039A">
        <w:rPr>
          <w:rFonts w:ascii="Times New Roman" w:hAnsi="Times New Roman" w:cs="Times New Roman"/>
          <w:lang w:eastAsia="zh-CN"/>
        </w:rPr>
        <w:t>质量保障：提供原厂正品，保修期不少于</w:t>
      </w:r>
      <w:r w:rsidRPr="004E039A">
        <w:rPr>
          <w:rFonts w:ascii="Times New Roman" w:hAnsi="Times New Roman" w:cs="Times New Roman"/>
          <w:lang w:eastAsia="zh-CN"/>
        </w:rPr>
        <w:t>1</w:t>
      </w:r>
      <w:r w:rsidRPr="004E039A">
        <w:rPr>
          <w:rFonts w:ascii="Times New Roman" w:hAnsi="Times New Roman" w:cs="Times New Roman"/>
          <w:lang w:eastAsia="zh-CN"/>
        </w:rPr>
        <w:t>年，保修期内免费维修。</w:t>
      </w:r>
    </w:p>
    <w:p w14:paraId="146E8342" w14:textId="2B3F9BCF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5. </w:t>
      </w:r>
      <w:r w:rsidRPr="004E039A">
        <w:rPr>
          <w:rFonts w:ascii="Times New Roman" w:hAnsi="Times New Roman" w:cs="Times New Roman"/>
          <w:lang w:eastAsia="zh-CN"/>
        </w:rPr>
        <w:t>信用情况：无违法记录，未列入失信名单。</w:t>
      </w:r>
    </w:p>
    <w:p w14:paraId="6EAE28E8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五、报价要求</w:t>
      </w:r>
    </w:p>
    <w:p w14:paraId="2A643362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1. </w:t>
      </w:r>
      <w:r w:rsidRPr="004E039A">
        <w:rPr>
          <w:rFonts w:ascii="Times New Roman" w:hAnsi="Times New Roman" w:cs="Times New Roman"/>
          <w:lang w:eastAsia="zh-CN"/>
        </w:rPr>
        <w:t>所有报价应为含税总价，并注明税率。</w:t>
      </w:r>
    </w:p>
    <w:p w14:paraId="61140E0B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2. </w:t>
      </w:r>
      <w:r w:rsidRPr="004E039A">
        <w:rPr>
          <w:rFonts w:ascii="Times New Roman" w:hAnsi="Times New Roman" w:cs="Times New Roman"/>
          <w:lang w:eastAsia="zh-CN"/>
        </w:rPr>
        <w:t>报价应包含设备费用、运输、安装调试、培训等全部成本。</w:t>
      </w:r>
    </w:p>
    <w:p w14:paraId="596B94DC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lastRenderedPageBreak/>
        <w:t xml:space="preserve">3. </w:t>
      </w:r>
      <w:r w:rsidRPr="004E039A">
        <w:rPr>
          <w:rFonts w:ascii="Times New Roman" w:hAnsi="Times New Roman" w:cs="Times New Roman"/>
          <w:lang w:eastAsia="zh-CN"/>
        </w:rPr>
        <w:t>报价有效期不少于</w:t>
      </w:r>
      <w:r w:rsidRPr="004E039A">
        <w:rPr>
          <w:rFonts w:ascii="Times New Roman" w:hAnsi="Times New Roman" w:cs="Times New Roman"/>
          <w:lang w:eastAsia="zh-CN"/>
        </w:rPr>
        <w:t>30</w:t>
      </w:r>
      <w:r w:rsidRPr="004E039A">
        <w:rPr>
          <w:rFonts w:ascii="Times New Roman" w:hAnsi="Times New Roman" w:cs="Times New Roman"/>
          <w:lang w:eastAsia="zh-CN"/>
        </w:rPr>
        <w:t>个工作日。</w:t>
      </w:r>
    </w:p>
    <w:p w14:paraId="0F3AA619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六、报价文件内容</w:t>
      </w:r>
    </w:p>
    <w:p w14:paraId="5802CF51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1. </w:t>
      </w:r>
      <w:r w:rsidRPr="004E039A">
        <w:rPr>
          <w:rFonts w:ascii="Times New Roman" w:hAnsi="Times New Roman" w:cs="Times New Roman"/>
          <w:lang w:eastAsia="zh-CN"/>
        </w:rPr>
        <w:t>报价函（盖章扫描版</w:t>
      </w:r>
      <w:r w:rsidRPr="004E039A">
        <w:rPr>
          <w:rFonts w:ascii="Times New Roman" w:hAnsi="Times New Roman" w:cs="Times New Roman"/>
          <w:lang w:eastAsia="zh-CN"/>
        </w:rPr>
        <w:t>+</w:t>
      </w:r>
      <w:r w:rsidRPr="004E039A">
        <w:rPr>
          <w:rFonts w:ascii="Times New Roman" w:hAnsi="Times New Roman" w:cs="Times New Roman"/>
          <w:lang w:eastAsia="zh-CN"/>
        </w:rPr>
        <w:t>可编辑版）</w:t>
      </w:r>
    </w:p>
    <w:p w14:paraId="7ED84624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2. </w:t>
      </w:r>
      <w:r w:rsidRPr="004E039A">
        <w:rPr>
          <w:rFonts w:ascii="Times New Roman" w:hAnsi="Times New Roman" w:cs="Times New Roman"/>
          <w:lang w:eastAsia="zh-CN"/>
        </w:rPr>
        <w:t>技术响应文件（包括设备配置、品牌型号、供货周期等）</w:t>
      </w:r>
    </w:p>
    <w:p w14:paraId="4A07CC9D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3. </w:t>
      </w:r>
      <w:r w:rsidRPr="004E039A">
        <w:rPr>
          <w:rFonts w:ascii="Times New Roman" w:hAnsi="Times New Roman" w:cs="Times New Roman"/>
          <w:lang w:eastAsia="zh-CN"/>
        </w:rPr>
        <w:t>成功案例证明文件</w:t>
      </w:r>
    </w:p>
    <w:p w14:paraId="28416E7D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4. </w:t>
      </w:r>
      <w:r w:rsidRPr="004E039A">
        <w:rPr>
          <w:rFonts w:ascii="Times New Roman" w:hAnsi="Times New Roman" w:cs="Times New Roman"/>
          <w:lang w:eastAsia="zh-CN"/>
        </w:rPr>
        <w:t>售后服务承诺函</w:t>
      </w:r>
    </w:p>
    <w:p w14:paraId="713887E0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 xml:space="preserve">5. </w:t>
      </w:r>
      <w:r w:rsidRPr="004E039A">
        <w:rPr>
          <w:rFonts w:ascii="Times New Roman" w:hAnsi="Times New Roman" w:cs="Times New Roman"/>
          <w:lang w:eastAsia="zh-CN"/>
        </w:rPr>
        <w:t>其他证明或附加资料</w:t>
      </w:r>
    </w:p>
    <w:p w14:paraId="20C18DBE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七、评审方式</w:t>
      </w:r>
    </w:p>
    <w:p w14:paraId="3C67851F" w14:textId="77777777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>采用综合评分法，根据技术响应、价格合理性、供货周期、售后服务和项目经验等综合因素进行评审，择优确定成交供应商。</w:t>
      </w:r>
    </w:p>
    <w:p w14:paraId="6A6ABA98" w14:textId="77777777" w:rsidR="003446F0" w:rsidRPr="004E039A" w:rsidRDefault="00000000">
      <w:pPr>
        <w:pStyle w:val="21"/>
        <w:rPr>
          <w:rFonts w:ascii="Times New Roman" w:eastAsia="宋体" w:hAnsi="Times New Roman" w:cs="Times New Roman"/>
          <w:lang w:eastAsia="zh-CN"/>
        </w:rPr>
      </w:pPr>
      <w:r w:rsidRPr="004E039A">
        <w:rPr>
          <w:rFonts w:ascii="Times New Roman" w:eastAsia="宋体" w:hAnsi="Times New Roman" w:cs="Times New Roman"/>
          <w:lang w:eastAsia="zh-CN"/>
        </w:rPr>
        <w:t>八、报价时间与提交方式</w:t>
      </w:r>
    </w:p>
    <w:p w14:paraId="1B854C3C" w14:textId="6060118F" w:rsidR="003446F0" w:rsidRPr="004E039A" w:rsidRDefault="00000000">
      <w:pPr>
        <w:rPr>
          <w:rFonts w:ascii="Times New Roman" w:hAnsi="Times New Roman" w:cs="Times New Roman"/>
          <w:lang w:eastAsia="zh-CN"/>
        </w:rPr>
      </w:pPr>
      <w:r w:rsidRPr="004E039A">
        <w:rPr>
          <w:rFonts w:ascii="Times New Roman" w:hAnsi="Times New Roman" w:cs="Times New Roman"/>
          <w:lang w:eastAsia="zh-CN"/>
        </w:rPr>
        <w:t>请于</w:t>
      </w:r>
      <w:r w:rsidRPr="004E039A">
        <w:rPr>
          <w:rFonts w:ascii="Times New Roman" w:hAnsi="Times New Roman" w:cs="Times New Roman"/>
          <w:lang w:eastAsia="zh-CN"/>
        </w:rPr>
        <w:t>**20</w:t>
      </w:r>
      <w:r w:rsidR="004E039A">
        <w:rPr>
          <w:rFonts w:ascii="Times New Roman" w:hAnsi="Times New Roman" w:cs="Times New Roman" w:hint="eastAsia"/>
          <w:lang w:eastAsia="zh-CN"/>
        </w:rPr>
        <w:t>25</w:t>
      </w:r>
      <w:r w:rsidRPr="004E039A">
        <w:rPr>
          <w:rFonts w:ascii="Times New Roman" w:hAnsi="Times New Roman" w:cs="Times New Roman"/>
          <w:lang w:eastAsia="zh-CN"/>
        </w:rPr>
        <w:t>年</w:t>
      </w:r>
      <w:r w:rsidR="004E039A">
        <w:rPr>
          <w:rFonts w:ascii="Times New Roman" w:hAnsi="Times New Roman" w:cs="Times New Roman" w:hint="eastAsia"/>
          <w:lang w:eastAsia="zh-CN"/>
        </w:rPr>
        <w:t>6</w:t>
      </w:r>
      <w:r w:rsidRPr="004E039A">
        <w:rPr>
          <w:rFonts w:ascii="Times New Roman" w:hAnsi="Times New Roman" w:cs="Times New Roman"/>
          <w:lang w:eastAsia="zh-CN"/>
        </w:rPr>
        <w:t>月</w:t>
      </w:r>
      <w:r w:rsidR="004E039A">
        <w:rPr>
          <w:rFonts w:ascii="Times New Roman" w:hAnsi="Times New Roman" w:cs="Times New Roman" w:hint="eastAsia"/>
          <w:lang w:eastAsia="zh-CN"/>
        </w:rPr>
        <w:t>13</w:t>
      </w:r>
      <w:r w:rsidRPr="004E039A">
        <w:rPr>
          <w:rFonts w:ascii="Times New Roman" w:hAnsi="Times New Roman" w:cs="Times New Roman"/>
          <w:lang w:eastAsia="zh-CN"/>
        </w:rPr>
        <w:t>日</w:t>
      </w:r>
      <w:r w:rsidR="004E039A">
        <w:rPr>
          <w:rFonts w:ascii="Times New Roman" w:hAnsi="Times New Roman" w:cs="Times New Roman" w:hint="eastAsia"/>
          <w:lang w:eastAsia="zh-CN"/>
        </w:rPr>
        <w:t>17</w:t>
      </w:r>
      <w:r w:rsidRPr="004E039A">
        <w:rPr>
          <w:rFonts w:ascii="Times New Roman" w:hAnsi="Times New Roman" w:cs="Times New Roman"/>
          <w:lang w:eastAsia="zh-CN"/>
        </w:rPr>
        <w:t>:</w:t>
      </w:r>
      <w:r w:rsidR="004E039A">
        <w:rPr>
          <w:rFonts w:ascii="Times New Roman" w:hAnsi="Times New Roman" w:cs="Times New Roman" w:hint="eastAsia"/>
          <w:lang w:eastAsia="zh-CN"/>
        </w:rPr>
        <w:t>2</w:t>
      </w:r>
      <w:r w:rsidRPr="004E039A">
        <w:rPr>
          <w:rFonts w:ascii="Times New Roman" w:hAnsi="Times New Roman" w:cs="Times New Roman"/>
          <w:lang w:eastAsia="zh-CN"/>
        </w:rPr>
        <w:t>0</w:t>
      </w:r>
      <w:r w:rsidRPr="004E039A">
        <w:rPr>
          <w:rFonts w:ascii="Times New Roman" w:hAnsi="Times New Roman" w:cs="Times New Roman"/>
          <w:lang w:eastAsia="zh-CN"/>
        </w:rPr>
        <w:t>前将报价文件以邮件或密封实体提交的方式任选提交至指定地点，逾期不予收件。</w:t>
      </w:r>
    </w:p>
    <w:p w14:paraId="63CA6CAA" w14:textId="77777777" w:rsidR="003446F0" w:rsidRPr="004E039A" w:rsidRDefault="003446F0">
      <w:pPr>
        <w:rPr>
          <w:rFonts w:ascii="Times New Roman" w:hAnsi="Times New Roman" w:cs="Times New Roman"/>
          <w:lang w:eastAsia="zh-CN"/>
        </w:rPr>
      </w:pPr>
    </w:p>
    <w:p w14:paraId="67B7B1E9" w14:textId="264DDF4E" w:rsidR="005B654A" w:rsidRDefault="00000000">
      <w:pPr>
        <w:rPr>
          <w:rFonts w:ascii="Times New Roman" w:hAnsi="Times New Roman" w:cs="Times New Roman"/>
        </w:rPr>
      </w:pPr>
      <w:proofErr w:type="spellStart"/>
      <w:r w:rsidRPr="004E039A">
        <w:rPr>
          <w:rFonts w:ascii="Times New Roman" w:hAnsi="Times New Roman" w:cs="Times New Roman"/>
        </w:rPr>
        <w:t>附件</w:t>
      </w:r>
      <w:proofErr w:type="spellEnd"/>
      <w:r w:rsidRPr="004E039A">
        <w:rPr>
          <w:rFonts w:ascii="Times New Roman" w:hAnsi="Times New Roman" w:cs="Times New Roman"/>
        </w:rPr>
        <w:t>：《</w:t>
      </w:r>
      <w:proofErr w:type="spellStart"/>
      <w:r w:rsidRPr="004E039A">
        <w:rPr>
          <w:rFonts w:ascii="Times New Roman" w:hAnsi="Times New Roman" w:cs="Times New Roman"/>
        </w:rPr>
        <w:t>设备列表</w:t>
      </w:r>
      <w:proofErr w:type="spellEnd"/>
      <w:r w:rsidRPr="004E039A">
        <w:rPr>
          <w:rFonts w:ascii="Times New Roman" w:hAnsi="Times New Roman" w:cs="Times New Roman"/>
        </w:rPr>
        <w:t>》</w:t>
      </w:r>
    </w:p>
    <w:p w14:paraId="147C7161" w14:textId="77777777" w:rsidR="005B654A" w:rsidRDefault="005B6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65"/>
        <w:gridCol w:w="465"/>
        <w:gridCol w:w="6905"/>
      </w:tblGrid>
      <w:tr w:rsidR="005B654A" w:rsidRPr="005B654A" w14:paraId="7B810A9F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165901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lang w:eastAsia="zh-CN"/>
              </w:rPr>
            </w:pPr>
            <w:bookmarkStart w:id="0" w:name="_Hlk193813775"/>
            <w:proofErr w:type="spellStart"/>
            <w:r w:rsidRPr="005B654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产品名称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88D8A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654A">
              <w:rPr>
                <w:rFonts w:ascii="Times New Roman" w:hAnsi="Times New Roman" w:cs="Times New Roman"/>
                <w:b/>
                <w:bCs/>
              </w:rPr>
              <w:t>数量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ABD60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b/>
                <w:bCs/>
                <w:color w:val="000000"/>
              </w:rPr>
              <w:t>单位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FE856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b/>
                <w:bCs/>
                <w:color w:val="000000"/>
              </w:rPr>
              <w:t>参数</w:t>
            </w:r>
            <w:proofErr w:type="spellEnd"/>
          </w:p>
        </w:tc>
      </w:tr>
      <w:tr w:rsidR="005B654A" w:rsidRPr="005B654A" w14:paraId="661F0F70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0817EBC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双通道电化学工作站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（需配电脑）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32925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E6C86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622BB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该设备主机设计为安装两个独立可插拔的测试通道板，具备多种电化学测试功能，包括电化学交流阻抗测试、腐蚀电位、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Tafel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曲线、循环伏安、极化曲线、恒电位、恒电流、脉冲伏安、恒定加载放电、恒功率放电、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PITT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GITT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、恒电流充放电等。每个测试通道最大扫描电压为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20V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，电压分辨率小于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0.0015%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，电位测试精度小于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。电流量程为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±10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A5A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（通道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±10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A1A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（通道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），电流测试精度为小于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，施加电流分辨率小于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0.004%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。设备支持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EIS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阻抗频率测试范围从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到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1MHz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，并可在充电或放电过程中同时进行动态阻抗测量。具有正负极阻抗同步记录功能，支持多频率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THD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谐波计算，以确保阻抗测量的线性符合性。设备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支持双恒电位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测试，并可连接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RRDE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系统进行测量。此外，内置超过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150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个等效电路模型的阻抗拟合数据库，并配有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EIS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拟合工具。设备的软件可以免费升级，支持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不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限电脑台数安装。硬件具有良好的扩展性，最大支持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400A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电流和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60V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电压，适用于燃料电池堆的研究。该设备还提供一年的质保期，且免费提供上门安装和培训服务，购买时需提供制造商的授权书和售后服务承诺书。</w:t>
            </w:r>
          </w:p>
        </w:tc>
      </w:tr>
      <w:tr w:rsidR="005B654A" w:rsidRPr="005B654A" w14:paraId="4CBB5F18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0A01BAC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真空干燥箱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5CFDE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42F2C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27551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设备的电源为交流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220V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，消耗功率为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1.4KW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。控温范围为室温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+10℃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至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250℃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，真空度小于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133Pa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。工作室尺寸为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42×35×37cm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，外形尺寸为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71×59×53cm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，包装箱尺寸为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82×70×69cm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。净重为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75kg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，毛重为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106kg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。设备配有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块隔板。</w:t>
            </w:r>
          </w:p>
        </w:tc>
      </w:tr>
      <w:tr w:rsidR="005B654A" w:rsidRPr="005B654A" w14:paraId="0DCF84FA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B3BFE2D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开启式管式炉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5C6B6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510E2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55CA2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该设备的工作温度为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1200℃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&lt;0.5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小时），连续工作温度为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1100℃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，建议加热速率为</w:t>
            </w:r>
            <w:r w:rsidRPr="005B654A">
              <w:rPr>
                <w:rFonts w:ascii="Cambria Math" w:hAnsi="Cambria Math" w:cs="Cambria Math"/>
                <w:color w:val="000000"/>
                <w:lang w:eastAsia="zh-CN"/>
              </w:rPr>
              <w:t>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10℃/min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。加热区长度为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430mm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，采用掺钼铁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铬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铝合金作为加热元件。电压为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AC 220V 50Hz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，功率为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3K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。设备配备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K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型热电偶，并提供一对不锈钢密封法兰，采用硅胶密封圈进行密封。石英管口径为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80 x 1000mm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，并设有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石英管的法兰支架。真空度为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10^-2 torr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（采用机械泵），配有机械压力表，测量范围为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-0.1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0.15MP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。温度调节采用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PID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方式，并可设置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段升降温程序。此外，设备具有超温和断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偶保护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功能。关闭时的外形尺寸为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1270L x 400W x 540H 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，开启时的外形尺寸为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1270L x 560W x 750H 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，尺寸中的长度包含炉管与法兰长度。</w:t>
            </w:r>
          </w:p>
        </w:tc>
      </w:tr>
      <w:tr w:rsidR="005B654A" w:rsidRPr="005B654A" w14:paraId="1720C2CA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2D214A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箱式炉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07B03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BF928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24FEB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设备的电源要求为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AC220V/50HZ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，额定功率为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7.5KW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加热区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（长）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*400mm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（宽）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*400mm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（高），最高使用温度为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1100℃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≤30min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），工作温度为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1000℃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，升温速率为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≤10℃/min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。加热元件采用电阻丝（掺钼铁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铬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铝合金），热电偶为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K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型。设备配备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YD518P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型温度控制器，具有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PID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自动控温系统和智能化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段可编程控制功能。内置过热保护和热电偶故障报警，控温精度为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。默认提供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DB9PC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通信连接端口，并通过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MET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认证。</w:t>
            </w:r>
          </w:p>
        </w:tc>
      </w:tr>
      <w:tr w:rsidR="005B654A" w:rsidRPr="005B654A" w14:paraId="0E4F6A81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EDD7FBF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高速离心机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63CD9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92BA6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C3879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设备的最高转速为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16600r/min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，最大相对离心力为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21532×g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，最大容量为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400ml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，转速精度为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±10r/min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。定时范围为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1min-99min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。电源要求为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AC 220V 50Hz 10A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，整机噪声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≤55dB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，整机功率为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400W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。离心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腔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直径为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280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，最快加减速时间为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25~30s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。外形尺寸为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360×470×320mm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，包装尺寸为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420×530×400mm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，净重为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28kg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。配置要求包括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TG16-WS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主机一台和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个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50ml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圆底角转子一套。</w:t>
            </w:r>
          </w:p>
        </w:tc>
      </w:tr>
      <w:tr w:rsidR="005B654A" w:rsidRPr="005B654A" w14:paraId="6ADBACD7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7B58399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lastRenderedPageBreak/>
              <w:t>行星式离心混料机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DB50E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78984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365F8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设备工作电源为单相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AC220V±10%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，频率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，功率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1KW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，最大真空度为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-0.085Mpa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（含真空泵）。标准容器为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150ml×2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，尺寸为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68mm×53mm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，推荐最大处理量为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75ml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。选配容器为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30ml×2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。混料重量最大为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150g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，公转速度为无级调速（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10-2000rpm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），精度为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1rpm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，低速范围为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10-1499rpm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且不限制时间；高速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1500-2000rpm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可在一个流程内累计运行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7.5min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。自转速度为公转速度的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0.6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倍。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双罐混料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时需保持质量相等，单罐时需使用配重调节。设定时间范围为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1-999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秒，精度为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，支持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段时间设定，最多可存储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8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组配方参数。设备尺寸为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L460×W310×H430mm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，重量约为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60kg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</w:p>
        </w:tc>
      </w:tr>
      <w:tr w:rsidR="005B654A" w:rsidRPr="005B654A" w14:paraId="12EDD06E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829478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小型液压纽扣电池封口机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126BF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8860C7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598A5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设备适用于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干燥房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或手套箱环境，适用的电池直径范围为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5.0-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35mm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，最大高度为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。封口压力可调，出厂时默认设置为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CR20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系列纽扣电池封装的最佳压力，范围为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50kg/cm²60kg/cm²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。封口行程为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，操作手柄设计为正面上下摇动，操作力约为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标配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CR20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系列封装模具，用户还可以选配其他规格的模具。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拆壳模具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可选配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CR16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CR20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CR24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CR30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，或者直径为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13mm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35mm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、最大高度为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的非标定制模具。设备尺寸为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L230mmW180mmH330mm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，重量约为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27kg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</w:p>
        </w:tc>
      </w:tr>
      <w:tr w:rsidR="005B654A" w:rsidRPr="005B654A" w14:paraId="63207E0B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861C14F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手动切片机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94DDB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CB15C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8CF85A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设备的最大冲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切压力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200Kg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，最大冲头行程为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16mm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，适用于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0.01~0.5mm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厚的片材，包括锂电池隔膜和极片（特殊情况下需垫称重纸或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A4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纸）。工作台面尺寸为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L120mm x W120mm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标配冲孔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模具为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14mm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与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16mm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，常规系列模具直径为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10/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12/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14/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15/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16/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19/</w:t>
            </w:r>
            <w:r w:rsidRPr="005B654A">
              <w:rPr>
                <w:rFonts w:ascii="Times New Roman" w:hAnsi="Times New Roman" w:cs="Times New Roman"/>
                <w:color w:val="000000"/>
              </w:rPr>
              <w:t>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（可定制）。接料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盒采用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防静电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材料。设备的尺寸为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L140mmW200mmH400mm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，重量约为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16kg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</w:p>
        </w:tc>
      </w:tr>
      <w:tr w:rsidR="005B654A" w:rsidRPr="005B654A" w14:paraId="682EA8ED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9054AB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刮板细度计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5D100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FDF57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07ED7D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精度范田</w:t>
            </w:r>
            <w:r w:rsidRPr="005B654A">
              <w:rPr>
                <w:rFonts w:ascii="Times New Roman" w:hAnsi="Times New Roman" w:cs="Times New Roman"/>
                <w:color w:val="000000"/>
              </w:rPr>
              <w:t>±1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</w:rPr>
              <w:t>um,</w:t>
            </w:r>
            <w:r w:rsidRPr="005B654A">
              <w:rPr>
                <w:rFonts w:ascii="Times New Roman" w:hAnsi="Times New Roman" w:cs="Times New Roman"/>
                <w:color w:val="000000"/>
              </w:rPr>
              <w:t>量程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</w:rPr>
              <w:t>0-150um</w:t>
            </w:r>
          </w:p>
        </w:tc>
      </w:tr>
      <w:tr w:rsidR="005B654A" w:rsidRPr="005B654A" w14:paraId="5C31431D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13881A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电导率仪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095C1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DB7E6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4C188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仪器级别为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1.0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级，测量参数包括电导率、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TDS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（总溶解固体）和温度。电导率的测量范围为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0.00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S/cm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200mS/cm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，最小分辨率为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0.01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S/cm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，电子单元引用误差为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±1.0% FS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TDS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的测量范围为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100g/L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，最小分辨率为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0.01mg/L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，并根据量程自动切换，电子单元引用误差为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±1.0% FS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。温度的测量范围为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-5.0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110.0℃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，最小分辨率为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，电子单元示值误差为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±0.2℃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。电源适配器输入为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AC100~240V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，输出为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DC9V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。设备尺寸为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242×195×68mm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，重量为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0.9kg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</w:p>
        </w:tc>
      </w:tr>
      <w:tr w:rsidR="005B654A" w:rsidRPr="005B654A" w14:paraId="2B736AC3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8E89F07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紫外可见分光光度计（需配电脑）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17514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537B7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72AD8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该设备的技术参数如下：波长范围为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190nm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900nm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，光谱带宽为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2.0nm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（固定光谱带宽），杂散光为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0.010%T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220nm Nal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溶液）。波长准确度为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±0.3nm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（开机自动校准），波长重复性为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0.1nm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。测光系统为双光束动态反馈比例记录型，光度范围为－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4.0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4.0Abs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。光度准确度为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±0.3%T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100%T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±0.002Abs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0.5Abs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±0.004Abs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0.5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1.0Abs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）。光度重复性为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0.001Abs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0.5Abs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），基线稳定性为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0.0004Abs/h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500nm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，预热后），光度噪声为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±0.0004Abs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。该设备的配置包括：双光束紫外可见分光光度计一套，工作站</w:t>
            </w:r>
            <w:proofErr w:type="spell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UVwin</w:t>
            </w:r>
            <w:proofErr w:type="spell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 xml:space="preserve"> 6.0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软件一套，石英比色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皿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）一对，其他随机附件一套。</w:t>
            </w:r>
          </w:p>
        </w:tc>
      </w:tr>
      <w:tr w:rsidR="005B654A" w:rsidRPr="005B654A" w14:paraId="4BF4E73A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D3852C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激光粉体粒度</w:t>
            </w:r>
            <w:r w:rsidRPr="005B654A">
              <w:rPr>
                <w:rFonts w:ascii="Times New Roman" w:hAnsi="Times New Roman" w:cs="Times New Roman"/>
                <w:color w:val="000000"/>
              </w:rPr>
              <w:lastRenderedPageBreak/>
              <w:t>仪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C3907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48D5E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04875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该设备的测试范围为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0.1-1000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，支持湿法分体机全自动测试。其重复性误差和准确性误差均小于或等于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（以国家标样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D50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偏差为基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lastRenderedPageBreak/>
              <w:t>准）。设备配备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80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个前向和侧向的光电探测器，采用进口半导体激光器，光路系统为单镜头设计。具有随时检测仪器准确性的标定功能，用户可在使用过程中进行自校准。</w:t>
            </w:r>
          </w:p>
          <w:p w14:paraId="06E88D45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设备还具备先进的自动对中系统，确保光路系统始终处于最佳状态。湿法循环系统采用离心泵循环设计，循环流量为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3000-8000mL/min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，循环池体积为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600mL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，循环速度可连续调节。超声波分散系统的功率范围为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1-50W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，连续可调，具有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“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防干烧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”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设计，避免无水时误开启造成损坏。</w:t>
            </w:r>
          </w:p>
          <w:p w14:paraId="22803E99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进排水系统支持自动进排水（无需外部水压，主动吸水）、自动清洗以及溢出保护功能。软件支持多种光学参数和分析模式，内置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230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多种物质的折射率选择，并支持多语言界面。报告单可以进行编辑，用户可更换公司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logo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、添加公司信息以及修改关心的参数，并可转换为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Word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Excel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、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PDF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等多种格式，便于存储和发送邮件。</w:t>
            </w:r>
          </w:p>
          <w:p w14:paraId="2CEE45B4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此外，设备提供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QC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诊断工具，能够直接生成质量检测报告并判断样品合格与否。同时，具备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PQ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验证功能，提供符合药典和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ISO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标准的专用验证评价报告。</w:t>
            </w:r>
          </w:p>
        </w:tc>
      </w:tr>
      <w:tr w:rsidR="005B654A" w:rsidRPr="005B654A" w14:paraId="14D20CF1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D5777F0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lastRenderedPageBreak/>
              <w:t>单面双工位手套箱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806A0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307E1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2482F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该设备的箱体名义尺寸为：长度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≥2440mm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，深度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≥750mm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，高度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≥900mm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，采用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304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不锈钢材料，厚度为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。箱体需与其他设备集成，确保密封性。大小过渡舱集成在箱体右侧，大过渡舱直径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≥360mm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，长度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≥600mm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，小过渡舱直径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≥150mm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，长度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≥300mm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，过渡舱与箱体的连接方式为可拆卸式，不能焊接于箱体侧板，投标时需提供连接部位的实物图片。</w:t>
            </w:r>
          </w:p>
          <w:p w14:paraId="7268203E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箱体前窗采用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O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型密封圈法兰视窗，整体法兰视窗及环状密封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槽采用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大型龙门加工中心一刀成型，法兰视窗与箱体通过连续焊接连接，焊缝无泄漏，并进行无损探伤检测。密封结构采用实芯整体环形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O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型密封圈，无接缝，采用真空密封方式，投标时需提供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O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型密封圈法兰视窗实物图片及密封结构示意图。</w:t>
            </w:r>
          </w:p>
          <w:p w14:paraId="1FA9DD51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配有两双丁基橡胶手套，均为进口品牌，气体纯度要求为水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&lt;1ppm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，氧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&lt;1ppm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。设备还配备有一套有机溶剂吸附器，填充高效活性炭材料，能够充分吸附箱体内挥发的有机溶剂。气体控制阀采用不锈钢电磁集成阀座，优化管路布局，减少漏点，投标时需提供不锈钢集成阀座实物图片。</w:t>
            </w:r>
          </w:p>
          <w:p w14:paraId="529C2A64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设备包括一台氧分析仪，测量范围为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1000ppm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，采用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ZrO2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传感器，具有长寿命和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低维护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成本。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水分析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仪测量范围为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500ppm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，采用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P2O5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传感器，水探头可通过清洗再生程序恢复初始状态，避免一次污染即报废。设备还配有一套净化系统，阀门控制，净化材料可再生，且再生过程自动控制，具有自动除水除氧功能。</w:t>
            </w:r>
          </w:p>
          <w:p w14:paraId="4C13207C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此外，设备配备一台进口真空泵，可手动或通过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PLC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启动，流量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≥12m³/h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，能够对过渡舱抽真空并保持箱体压力平衡，极限真空度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≤2×10⁻³mbar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。设备还集成了风机流量为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90m³/h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的循环系统，具有自动变频控制功能。投标时需提供制造商针对本项目的售后服务承诺函。</w:t>
            </w:r>
          </w:p>
        </w:tc>
      </w:tr>
      <w:tr w:rsidR="005B654A" w:rsidRPr="005B654A" w14:paraId="7CF24CEA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472F7F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t>气流粉碎机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9EB6E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9A5AA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54846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该设备的电源为单相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220VAC±10%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，频率为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50Hz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，功率约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330W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。气源要求为干燥压缩空气，气压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≥0.7MPa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，风量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≥0.7m³/min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，气管接头为中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。粉碎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腔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体内</w:t>
            </w:r>
            <w:proofErr w:type="gramStart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衬标配</w:t>
            </w:r>
            <w:proofErr w:type="gramEnd"/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氧化锆陶瓷。进料粒度要求小于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lastRenderedPageBreak/>
              <w:t>0.5mm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，成品粒度为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3-5</w:t>
            </w:r>
            <w:r w:rsidRPr="005B654A">
              <w:rPr>
                <w:rFonts w:ascii="Times New Roman" w:hAnsi="Times New Roman" w:cs="Times New Roman"/>
                <w:color w:val="000000"/>
              </w:rPr>
              <w:t>μ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（具体粉碎效果取决于进料物料情况）。设备的处理量为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300-500g/h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，配备旋风分离器、集尘布袋和玻璃收集罐进行回收。设备尺寸约为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L850mm</w:t>
            </w:r>
            <w:r w:rsidRPr="005B654A">
              <w:rPr>
                <w:rFonts w:ascii="Times New Roman" w:hAnsi="Times New Roman" w:cs="Times New Roman"/>
                <w:i/>
                <w:iCs/>
                <w:color w:val="000000"/>
                <w:lang w:eastAsia="zh-CN"/>
              </w:rPr>
              <w:t>W290mm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H565mm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，重量约为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30kg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</w:t>
            </w:r>
          </w:p>
        </w:tc>
      </w:tr>
      <w:tr w:rsidR="005B654A" w:rsidRPr="005B654A" w14:paraId="68C80225" w14:textId="77777777" w:rsidTr="005B654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67DA2A5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54A">
              <w:rPr>
                <w:rFonts w:ascii="Times New Roman" w:hAnsi="Times New Roman" w:cs="Times New Roman"/>
                <w:color w:val="000000"/>
              </w:rPr>
              <w:lastRenderedPageBreak/>
              <w:t>实验型喷雾干燥系统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3FEBF2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B6395" w14:textId="77777777" w:rsidR="005B654A" w:rsidRPr="005B654A" w:rsidRDefault="005B654A" w:rsidP="00F33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54A">
              <w:rPr>
                <w:rFonts w:ascii="Times New Roman" w:hAnsi="Times New Roman" w:cs="Times New Roman"/>
                <w:color w:val="00000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7F53D" w14:textId="77777777" w:rsidR="005B654A" w:rsidRPr="005B654A" w:rsidRDefault="005B654A" w:rsidP="00F33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这款设备的最大蒸发水量为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2000ml/h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，进风温度可调范围为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250℃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，温控精度为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±1℃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，出风温度范围为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～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120℃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。其干燥空气流量正常为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70m³/h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，最大可达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330m³/h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，压力为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686Pa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。鼓风机功率为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0.1KW/220V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，支持变频调速；管道电加热器的能力为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3.2KW/220V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，进风温度加热控制通过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Pt-100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传感器实现智能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PID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控制。喷雾系统配备标准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0.7mm</w:t>
            </w:r>
            <w:r w:rsidRPr="005B654A">
              <w:rPr>
                <w:rFonts w:ascii="Times New Roman" w:hAnsi="Times New Roman" w:cs="Times New Roman"/>
                <w:color w:val="000000"/>
                <w:lang w:eastAsia="zh-CN"/>
              </w:rPr>
              <w:t>口径的双流体喷嘴（可选其他尺寸）。</w:t>
            </w:r>
          </w:p>
        </w:tc>
      </w:tr>
      <w:bookmarkEnd w:id="0"/>
    </w:tbl>
    <w:p w14:paraId="4C9C614F" w14:textId="77777777" w:rsidR="003446F0" w:rsidRPr="004E039A" w:rsidRDefault="003446F0" w:rsidP="005B654A">
      <w:pPr>
        <w:rPr>
          <w:rFonts w:ascii="Times New Roman" w:hAnsi="Times New Roman" w:cs="Times New Roman"/>
          <w:lang w:eastAsia="zh-CN"/>
        </w:rPr>
      </w:pPr>
    </w:p>
    <w:sectPr w:rsidR="003446F0" w:rsidRPr="004E03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4375005">
    <w:abstractNumId w:val="8"/>
  </w:num>
  <w:num w:numId="2" w16cid:durableId="1998338647">
    <w:abstractNumId w:val="6"/>
  </w:num>
  <w:num w:numId="3" w16cid:durableId="1351563362">
    <w:abstractNumId w:val="5"/>
  </w:num>
  <w:num w:numId="4" w16cid:durableId="1250120530">
    <w:abstractNumId w:val="4"/>
  </w:num>
  <w:num w:numId="5" w16cid:durableId="485635528">
    <w:abstractNumId w:val="7"/>
  </w:num>
  <w:num w:numId="6" w16cid:durableId="1780102781">
    <w:abstractNumId w:val="3"/>
  </w:num>
  <w:num w:numId="7" w16cid:durableId="834026862">
    <w:abstractNumId w:val="2"/>
  </w:num>
  <w:num w:numId="8" w16cid:durableId="502280968">
    <w:abstractNumId w:val="1"/>
  </w:num>
  <w:num w:numId="9" w16cid:durableId="147005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6F0"/>
    <w:rsid w:val="004E039A"/>
    <w:rsid w:val="005B654A"/>
    <w:rsid w:val="00756828"/>
    <w:rsid w:val="007C7E3F"/>
    <w:rsid w:val="008B44BD"/>
    <w:rsid w:val="00AA1D8D"/>
    <w:rsid w:val="00B47730"/>
    <w:rsid w:val="00B55C2E"/>
    <w:rsid w:val="00B904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50E75"/>
  <w14:defaultImageDpi w14:val="300"/>
  <w15:docId w15:val="{7B711DA1-46E7-4758-9292-D4E82E25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2310</Words>
  <Characters>3167</Characters>
  <Application>Microsoft Office Word</Application>
  <DocSecurity>0</DocSecurity>
  <Lines>226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Haikun Zhou</dc:creator>
  <cp:keywords/>
  <dc:description>generated by python-docx</dc:description>
  <cp:lastModifiedBy>Haikun Zhou</cp:lastModifiedBy>
  <cp:revision>5</cp:revision>
  <dcterms:created xsi:type="dcterms:W3CDTF">2013-12-23T23:15:00Z</dcterms:created>
  <dcterms:modified xsi:type="dcterms:W3CDTF">2025-06-06T03:55:00Z</dcterms:modified>
  <cp:category/>
</cp:coreProperties>
</file>