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EE0FF">
      <w:pPr>
        <w:numPr>
          <w:ilvl w:val="0"/>
          <w:numId w:val="1"/>
        </w:numPr>
        <w:spacing w:line="360" w:lineRule="auto"/>
        <w:jc w:val="center"/>
        <w:outlineLvl w:val="0"/>
        <w:rPr>
          <w:rFonts w:hint="eastAsia" w:ascii="Times New Roman" w:hAnsi="Times New Roman" w:cs="Times New Roman"/>
          <w:lang w:val="en-US" w:eastAsia="zh-CN"/>
        </w:rPr>
      </w:pPr>
      <w:r>
        <w:rPr>
          <w:rFonts w:hint="eastAsia" w:ascii="Times New Roman" w:hAnsi="Times New Roman" w:cs="Times New Roman"/>
          <w:lang w:val="en-US" w:eastAsia="zh-CN"/>
        </w:rPr>
        <w:t>评标办法</w:t>
      </w:r>
    </w:p>
    <w:p w14:paraId="0284E516">
      <w:pPr>
        <w:jc w:val="left"/>
        <w:rPr>
          <w:rFonts w:hint="default"/>
          <w:sz w:val="28"/>
          <w:szCs w:val="28"/>
        </w:rPr>
      </w:pPr>
      <w:r>
        <w:rPr>
          <w:rFonts w:hint="default"/>
          <w:sz w:val="28"/>
          <w:szCs w:val="28"/>
        </w:rPr>
        <w:t>评审采用综合评标法。</w:t>
      </w:r>
    </w:p>
    <w:p w14:paraId="22413B8F">
      <w:pPr>
        <w:jc w:val="left"/>
        <w:rPr>
          <w:rFonts w:hint="default"/>
          <w:sz w:val="28"/>
          <w:szCs w:val="28"/>
        </w:rPr>
      </w:pPr>
      <w:r>
        <w:rPr>
          <w:rFonts w:hint="default"/>
          <w:sz w:val="28"/>
          <w:szCs w:val="28"/>
        </w:rPr>
        <w:t>评标分为三部分组成：商务分（10分）、报价分（60分）、技术分（30分）。</w:t>
      </w:r>
    </w:p>
    <w:p w14:paraId="15FBD898">
      <w:pPr>
        <w:jc w:val="left"/>
        <w:rPr>
          <w:rFonts w:hint="default"/>
          <w:sz w:val="28"/>
          <w:szCs w:val="28"/>
        </w:rPr>
      </w:pPr>
      <w:r>
        <w:rPr>
          <w:rFonts w:hint="default"/>
          <w:sz w:val="28"/>
          <w:szCs w:val="28"/>
        </w:rPr>
        <w:t>具体评分办法如下：</w:t>
      </w:r>
    </w:p>
    <w:p w14:paraId="752C6B5E">
      <w:pPr>
        <w:jc w:val="both"/>
        <w:rPr>
          <w:rFonts w:hint="default"/>
          <w:sz w:val="28"/>
          <w:szCs w:val="28"/>
        </w:rPr>
      </w:pPr>
      <w:r>
        <w:rPr>
          <w:rFonts w:hint="default"/>
          <w:sz w:val="28"/>
          <w:szCs w:val="28"/>
        </w:rPr>
        <w:t>评标分为三部分组成：商务得分、报价得分、技术得分。</w:t>
      </w:r>
    </w:p>
    <w:p w14:paraId="7F336D98">
      <w:pPr>
        <w:jc w:val="left"/>
        <w:rPr>
          <w:rFonts w:hint="default"/>
          <w:sz w:val="28"/>
          <w:szCs w:val="28"/>
        </w:rPr>
      </w:pPr>
      <w:r>
        <w:rPr>
          <w:rFonts w:hint="default"/>
          <w:sz w:val="28"/>
          <w:szCs w:val="28"/>
        </w:rPr>
        <w:t>具体评分办法如下：</w:t>
      </w:r>
    </w:p>
    <w:tbl>
      <w:tblPr>
        <w:tblStyle w:val="16"/>
        <w:tblW w:w="103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376"/>
        <w:gridCol w:w="7071"/>
      </w:tblGrid>
      <w:tr w14:paraId="70C7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1" w:type="dxa"/>
            <w:noWrap w:val="0"/>
            <w:vAlign w:val="center"/>
          </w:tcPr>
          <w:p w14:paraId="1677042E">
            <w:pPr>
              <w:spacing w:line="240" w:lineRule="auto"/>
              <w:jc w:val="center"/>
              <w:rPr>
                <w:rFonts w:hint="default" w:ascii="Times New Roman" w:hAnsi="Times New Roman" w:cs="Times New Roman"/>
                <w:b/>
                <w:bCs/>
                <w:sz w:val="22"/>
                <w:highlight w:val="none"/>
              </w:rPr>
            </w:pPr>
            <w:r>
              <w:rPr>
                <w:rFonts w:hint="default" w:ascii="Times New Roman" w:hAnsi="Times New Roman" w:cs="Times New Roman"/>
                <w:b/>
                <w:bCs/>
                <w:sz w:val="22"/>
                <w:highlight w:val="none"/>
              </w:rPr>
              <w:t>序号</w:t>
            </w:r>
          </w:p>
        </w:tc>
        <w:tc>
          <w:tcPr>
            <w:tcW w:w="2376" w:type="dxa"/>
            <w:noWrap w:val="0"/>
            <w:vAlign w:val="center"/>
          </w:tcPr>
          <w:p w14:paraId="0CBF3452">
            <w:pPr>
              <w:spacing w:line="240" w:lineRule="auto"/>
              <w:jc w:val="center"/>
              <w:rPr>
                <w:rFonts w:hint="default" w:ascii="Times New Roman" w:hAnsi="Times New Roman" w:cs="Times New Roman"/>
                <w:b/>
                <w:bCs/>
                <w:sz w:val="22"/>
                <w:highlight w:val="none"/>
              </w:rPr>
            </w:pPr>
            <w:r>
              <w:rPr>
                <w:rFonts w:hint="default" w:ascii="Times New Roman" w:hAnsi="Times New Roman" w:cs="Times New Roman"/>
                <w:b/>
                <w:bCs/>
                <w:sz w:val="22"/>
                <w:highlight w:val="none"/>
              </w:rPr>
              <w:t>评标内容</w:t>
            </w:r>
          </w:p>
        </w:tc>
        <w:tc>
          <w:tcPr>
            <w:tcW w:w="7071" w:type="dxa"/>
            <w:noWrap w:val="0"/>
            <w:vAlign w:val="center"/>
          </w:tcPr>
          <w:p w14:paraId="60079A9E">
            <w:pPr>
              <w:spacing w:line="240" w:lineRule="auto"/>
              <w:jc w:val="center"/>
              <w:rPr>
                <w:rFonts w:hint="default" w:ascii="Times New Roman" w:hAnsi="Times New Roman" w:cs="Times New Roman"/>
                <w:b/>
                <w:bCs/>
                <w:sz w:val="22"/>
                <w:highlight w:val="none"/>
              </w:rPr>
            </w:pPr>
            <w:r>
              <w:rPr>
                <w:rFonts w:hint="default" w:ascii="Times New Roman" w:hAnsi="Times New Roman" w:cs="Times New Roman"/>
                <w:b/>
                <w:bCs/>
                <w:sz w:val="22"/>
                <w:highlight w:val="none"/>
              </w:rPr>
              <w:t>评审标准</w:t>
            </w:r>
          </w:p>
        </w:tc>
      </w:tr>
      <w:tr w14:paraId="2B01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3" w:hRule="atLeast"/>
          <w:jc w:val="center"/>
        </w:trPr>
        <w:tc>
          <w:tcPr>
            <w:tcW w:w="951" w:type="dxa"/>
            <w:noWrap w:val="0"/>
            <w:vAlign w:val="center"/>
          </w:tcPr>
          <w:p w14:paraId="5092C2F4">
            <w:pPr>
              <w:spacing w:line="240" w:lineRule="auto"/>
              <w:jc w:val="center"/>
              <w:rPr>
                <w:rFonts w:hint="default" w:ascii="Times New Roman" w:hAnsi="Times New Roman" w:cs="Times New Roman"/>
                <w:sz w:val="22"/>
                <w:highlight w:val="none"/>
              </w:rPr>
            </w:pPr>
            <w:r>
              <w:rPr>
                <w:rFonts w:hint="default" w:ascii="Times New Roman" w:hAnsi="Times New Roman" w:cs="Times New Roman"/>
                <w:sz w:val="22"/>
                <w:highlight w:val="none"/>
              </w:rPr>
              <w:t>1</w:t>
            </w:r>
          </w:p>
        </w:tc>
        <w:tc>
          <w:tcPr>
            <w:tcW w:w="2376" w:type="dxa"/>
            <w:noWrap w:val="0"/>
            <w:vAlign w:val="center"/>
          </w:tcPr>
          <w:p w14:paraId="6A7EF885">
            <w:pPr>
              <w:spacing w:line="240" w:lineRule="auto"/>
              <w:jc w:val="center"/>
              <w:rPr>
                <w:rFonts w:hint="default" w:ascii="Times New Roman" w:hAnsi="Times New Roman" w:cs="Times New Roman"/>
                <w:sz w:val="22"/>
                <w:highlight w:val="none"/>
              </w:rPr>
            </w:pPr>
            <w:r>
              <w:rPr>
                <w:rFonts w:hint="default" w:ascii="Times New Roman" w:hAnsi="Times New Roman" w:cs="Times New Roman"/>
                <w:sz w:val="22"/>
                <w:highlight w:val="none"/>
              </w:rPr>
              <w:t>商务分（</w:t>
            </w:r>
            <w:r>
              <w:rPr>
                <w:rFonts w:hint="default" w:ascii="Times New Roman" w:hAnsi="Times New Roman" w:cs="Times New Roman"/>
                <w:sz w:val="22"/>
                <w:highlight w:val="none"/>
                <w:lang w:eastAsia="zh-CN"/>
              </w:rPr>
              <w:t>占比</w:t>
            </w:r>
            <w:r>
              <w:rPr>
                <w:rFonts w:hint="default" w:ascii="Times New Roman" w:hAnsi="Times New Roman" w:cs="Times New Roman"/>
                <w:sz w:val="22"/>
                <w:highlight w:val="none"/>
                <w:lang w:val="en-US" w:eastAsia="zh-CN"/>
              </w:rPr>
              <w:t>10%</w:t>
            </w:r>
            <w:r>
              <w:rPr>
                <w:rFonts w:hint="default" w:ascii="Times New Roman" w:hAnsi="Times New Roman" w:cs="Times New Roman"/>
                <w:sz w:val="22"/>
                <w:highlight w:val="none"/>
              </w:rPr>
              <w:t>）</w:t>
            </w:r>
          </w:p>
        </w:tc>
        <w:tc>
          <w:tcPr>
            <w:tcW w:w="7071" w:type="dxa"/>
            <w:noWrap w:val="0"/>
            <w:vAlign w:val="center"/>
          </w:tcPr>
          <w:p w14:paraId="3DF7AEE2">
            <w:pPr>
              <w:spacing w:line="240" w:lineRule="auto"/>
              <w:jc w:val="both"/>
              <w:rPr>
                <w:rFonts w:hint="default" w:ascii="Times New Roman" w:hAnsi="Times New Roman" w:cs="Times New Roman"/>
                <w:sz w:val="22"/>
                <w:highlight w:val="none"/>
              </w:rPr>
            </w:pPr>
            <w:r>
              <w:rPr>
                <w:rFonts w:hint="default" w:ascii="Times New Roman" w:hAnsi="Times New Roman" w:cs="Times New Roman"/>
                <w:sz w:val="22"/>
                <w:highlight w:val="none"/>
              </w:rPr>
              <w:t>有</w:t>
            </w:r>
            <w:r>
              <w:rPr>
                <w:rFonts w:hint="eastAsia" w:cs="Times New Roman"/>
                <w:sz w:val="22"/>
                <w:highlight w:val="none"/>
                <w:lang w:val="en-US" w:eastAsia="zh-CN"/>
              </w:rPr>
              <w:t>3</w:t>
            </w:r>
            <w:r>
              <w:rPr>
                <w:rFonts w:hint="default" w:ascii="Times New Roman" w:hAnsi="Times New Roman" w:cs="Times New Roman"/>
                <w:sz w:val="22"/>
                <w:highlight w:val="none"/>
              </w:rPr>
              <w:t>个</w:t>
            </w:r>
            <w:r>
              <w:rPr>
                <w:rFonts w:hint="default" w:ascii="Times New Roman" w:hAnsi="Times New Roman" w:cs="Times New Roman"/>
                <w:sz w:val="22"/>
                <w:highlight w:val="none"/>
                <w:lang w:val="en-US" w:eastAsia="zh-CN"/>
              </w:rPr>
              <w:t>及</w:t>
            </w:r>
            <w:r>
              <w:rPr>
                <w:rFonts w:hint="default" w:ascii="Times New Roman" w:hAnsi="Times New Roman" w:cs="Times New Roman"/>
                <w:sz w:val="22"/>
                <w:highlight w:val="none"/>
              </w:rPr>
              <w:t>以上业绩得</w:t>
            </w:r>
            <w:r>
              <w:rPr>
                <w:rFonts w:hint="default" w:ascii="Times New Roman" w:hAnsi="Times New Roman" w:cs="Times New Roman"/>
                <w:sz w:val="22"/>
                <w:highlight w:val="none"/>
                <w:lang w:val="en-US" w:eastAsia="zh-CN"/>
              </w:rPr>
              <w:t>100</w:t>
            </w:r>
            <w:r>
              <w:rPr>
                <w:rFonts w:hint="default" w:ascii="Times New Roman" w:hAnsi="Times New Roman" w:cs="Times New Roman"/>
                <w:sz w:val="22"/>
                <w:highlight w:val="none"/>
              </w:rPr>
              <w:t>分</w:t>
            </w:r>
            <w:r>
              <w:rPr>
                <w:rFonts w:hint="default" w:ascii="Times New Roman" w:hAnsi="Times New Roman" w:cs="Times New Roman"/>
                <w:sz w:val="22"/>
                <w:highlight w:val="none"/>
                <w:lang w:eastAsia="zh-CN"/>
              </w:rPr>
              <w:t>，</w:t>
            </w:r>
            <w:r>
              <w:rPr>
                <w:rFonts w:hint="eastAsia" w:cs="Times New Roman"/>
                <w:sz w:val="22"/>
                <w:highlight w:val="none"/>
                <w:lang w:val="en-US" w:eastAsia="zh-CN"/>
              </w:rPr>
              <w:t>2</w:t>
            </w:r>
            <w:r>
              <w:rPr>
                <w:rFonts w:hint="default" w:ascii="Times New Roman" w:hAnsi="Times New Roman" w:cs="Times New Roman"/>
                <w:sz w:val="22"/>
                <w:highlight w:val="none"/>
              </w:rPr>
              <w:t>个</w:t>
            </w:r>
            <w:r>
              <w:rPr>
                <w:rFonts w:hint="eastAsia" w:cs="Times New Roman"/>
                <w:sz w:val="22"/>
                <w:highlight w:val="none"/>
                <w:lang w:val="en-US" w:eastAsia="zh-CN"/>
              </w:rPr>
              <w:t>7</w:t>
            </w:r>
            <w:r>
              <w:rPr>
                <w:rFonts w:hint="default" w:ascii="Times New Roman" w:hAnsi="Times New Roman" w:cs="Times New Roman"/>
                <w:sz w:val="22"/>
                <w:highlight w:val="none"/>
                <w:lang w:val="en-US" w:eastAsia="zh-CN"/>
              </w:rPr>
              <w:t>0</w:t>
            </w:r>
            <w:r>
              <w:rPr>
                <w:rFonts w:hint="default" w:ascii="Times New Roman" w:hAnsi="Times New Roman" w:cs="Times New Roman"/>
                <w:sz w:val="22"/>
                <w:highlight w:val="none"/>
              </w:rPr>
              <w:t>分，1个得</w:t>
            </w:r>
            <w:r>
              <w:rPr>
                <w:rFonts w:hint="eastAsia" w:cs="Times New Roman"/>
                <w:sz w:val="22"/>
                <w:highlight w:val="none"/>
                <w:lang w:val="en-US" w:eastAsia="zh-CN"/>
              </w:rPr>
              <w:t>4</w:t>
            </w:r>
            <w:r>
              <w:rPr>
                <w:rFonts w:hint="default" w:ascii="Times New Roman" w:hAnsi="Times New Roman" w:cs="Times New Roman"/>
                <w:sz w:val="22"/>
                <w:highlight w:val="none"/>
                <w:lang w:val="en-US" w:eastAsia="zh-CN"/>
              </w:rPr>
              <w:t>0</w:t>
            </w:r>
            <w:r>
              <w:rPr>
                <w:rFonts w:hint="default" w:ascii="Times New Roman" w:hAnsi="Times New Roman" w:cs="Times New Roman"/>
                <w:sz w:val="22"/>
                <w:highlight w:val="none"/>
              </w:rPr>
              <w:t>分，业绩需提供合同关键页复印件。</w:t>
            </w:r>
          </w:p>
        </w:tc>
      </w:tr>
      <w:tr w14:paraId="796C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4" w:hRule="atLeast"/>
          <w:jc w:val="center"/>
        </w:trPr>
        <w:tc>
          <w:tcPr>
            <w:tcW w:w="951" w:type="dxa"/>
            <w:noWrap w:val="0"/>
            <w:vAlign w:val="center"/>
          </w:tcPr>
          <w:p w14:paraId="23EE753F">
            <w:pPr>
              <w:spacing w:line="240" w:lineRule="auto"/>
              <w:jc w:val="center"/>
              <w:rPr>
                <w:rFonts w:hint="default" w:ascii="Times New Roman" w:hAnsi="Times New Roman" w:cs="Times New Roman"/>
                <w:sz w:val="22"/>
                <w:highlight w:val="none"/>
              </w:rPr>
            </w:pPr>
            <w:r>
              <w:rPr>
                <w:rFonts w:hint="default" w:ascii="Times New Roman" w:hAnsi="Times New Roman" w:cs="Times New Roman"/>
                <w:sz w:val="22"/>
                <w:highlight w:val="none"/>
              </w:rPr>
              <w:t>2</w:t>
            </w:r>
          </w:p>
        </w:tc>
        <w:tc>
          <w:tcPr>
            <w:tcW w:w="2376" w:type="dxa"/>
            <w:noWrap w:val="0"/>
            <w:vAlign w:val="center"/>
          </w:tcPr>
          <w:p w14:paraId="1E341B7A">
            <w:pPr>
              <w:spacing w:line="240" w:lineRule="auto"/>
              <w:jc w:val="center"/>
              <w:rPr>
                <w:rFonts w:hint="default" w:ascii="Times New Roman" w:hAnsi="Times New Roman" w:cs="Times New Roman"/>
                <w:sz w:val="22"/>
                <w:highlight w:val="none"/>
              </w:rPr>
            </w:pPr>
            <w:r>
              <w:rPr>
                <w:rFonts w:hint="default" w:ascii="Times New Roman" w:hAnsi="Times New Roman" w:cs="Times New Roman"/>
                <w:sz w:val="22"/>
                <w:highlight w:val="none"/>
                <w:lang w:eastAsia="zh-CN"/>
              </w:rPr>
              <w:t>报价分</w:t>
            </w:r>
            <w:r>
              <w:rPr>
                <w:rFonts w:hint="default" w:ascii="Times New Roman" w:hAnsi="Times New Roman" w:cs="Times New Roman"/>
                <w:sz w:val="22"/>
                <w:highlight w:val="none"/>
              </w:rPr>
              <w:t>（</w:t>
            </w:r>
            <w:r>
              <w:rPr>
                <w:rFonts w:hint="default" w:ascii="Times New Roman" w:hAnsi="Times New Roman" w:cs="Times New Roman"/>
                <w:sz w:val="22"/>
                <w:highlight w:val="none"/>
                <w:lang w:eastAsia="zh-CN"/>
              </w:rPr>
              <w:t>占比</w:t>
            </w:r>
            <w:r>
              <w:rPr>
                <w:rFonts w:hint="default" w:ascii="Times New Roman" w:hAnsi="Times New Roman" w:cs="Times New Roman"/>
                <w:sz w:val="22"/>
                <w:highlight w:val="none"/>
                <w:lang w:val="en-US" w:eastAsia="zh-CN"/>
              </w:rPr>
              <w:t>60%</w:t>
            </w:r>
            <w:r>
              <w:rPr>
                <w:rFonts w:hint="default" w:ascii="Times New Roman" w:hAnsi="Times New Roman" w:cs="Times New Roman"/>
                <w:sz w:val="22"/>
                <w:highlight w:val="none"/>
              </w:rPr>
              <w:t>）</w:t>
            </w:r>
          </w:p>
        </w:tc>
        <w:tc>
          <w:tcPr>
            <w:tcW w:w="7071" w:type="dxa"/>
            <w:noWrap w:val="0"/>
            <w:vAlign w:val="center"/>
          </w:tcPr>
          <w:p w14:paraId="6BFD66C0">
            <w:pPr>
              <w:spacing w:line="240" w:lineRule="auto"/>
              <w:rPr>
                <w:rFonts w:hint="default" w:ascii="Times New Roman" w:hAnsi="Times New Roman" w:cs="Times New Roman"/>
                <w:sz w:val="22"/>
                <w:szCs w:val="22"/>
                <w:highlight w:val="none"/>
                <w:lang w:val="en-US" w:eastAsia="zh-CN"/>
              </w:rPr>
            </w:pPr>
            <w:r>
              <w:rPr>
                <w:rFonts w:hint="default" w:ascii="Times New Roman" w:hAnsi="Times New Roman" w:cs="Times New Roman"/>
                <w:sz w:val="22"/>
                <w:szCs w:val="22"/>
                <w:highlight w:val="none"/>
                <w:lang w:val="en-US" w:eastAsia="zh-CN"/>
              </w:rPr>
              <w:t>所有投标人最低有效报价为基准价，得分为100分，其余每高出基准分1%扣2分，采用线性计算法进行计算，取小数点后一位。</w:t>
            </w:r>
          </w:p>
        </w:tc>
      </w:tr>
      <w:tr w14:paraId="4D25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jc w:val="center"/>
        </w:trPr>
        <w:tc>
          <w:tcPr>
            <w:tcW w:w="951" w:type="dxa"/>
            <w:noWrap w:val="0"/>
            <w:vAlign w:val="center"/>
          </w:tcPr>
          <w:p w14:paraId="276382A2">
            <w:pPr>
              <w:spacing w:line="240" w:lineRule="auto"/>
              <w:jc w:val="center"/>
              <w:rPr>
                <w:rFonts w:hint="default" w:ascii="Times New Roman" w:hAnsi="Times New Roman" w:cs="Times New Roman"/>
                <w:sz w:val="22"/>
                <w:highlight w:val="none"/>
              </w:rPr>
            </w:pPr>
            <w:r>
              <w:rPr>
                <w:rFonts w:hint="default" w:ascii="Times New Roman" w:hAnsi="Times New Roman" w:cs="Times New Roman"/>
                <w:sz w:val="22"/>
                <w:highlight w:val="none"/>
              </w:rPr>
              <w:t>3</w:t>
            </w:r>
          </w:p>
        </w:tc>
        <w:tc>
          <w:tcPr>
            <w:tcW w:w="2376" w:type="dxa"/>
            <w:noWrap w:val="0"/>
            <w:vAlign w:val="center"/>
          </w:tcPr>
          <w:p w14:paraId="01188ADA">
            <w:pPr>
              <w:spacing w:line="240" w:lineRule="auto"/>
              <w:jc w:val="center"/>
              <w:rPr>
                <w:rFonts w:hint="default" w:ascii="Times New Roman" w:hAnsi="Times New Roman" w:cs="Times New Roman"/>
                <w:sz w:val="22"/>
                <w:szCs w:val="22"/>
                <w:highlight w:val="none"/>
                <w:lang w:val="en-US" w:eastAsia="zh-CN"/>
              </w:rPr>
            </w:pPr>
            <w:r>
              <w:rPr>
                <w:rFonts w:hint="default" w:ascii="Times New Roman" w:hAnsi="Times New Roman" w:cs="Times New Roman"/>
                <w:sz w:val="22"/>
                <w:szCs w:val="22"/>
                <w:highlight w:val="none"/>
                <w:lang w:val="en-US" w:eastAsia="zh-CN"/>
              </w:rPr>
              <w:t>技术分（占比30%）</w:t>
            </w:r>
          </w:p>
        </w:tc>
        <w:tc>
          <w:tcPr>
            <w:tcW w:w="7071" w:type="dxa"/>
            <w:noWrap w:val="0"/>
            <w:vAlign w:val="center"/>
          </w:tcPr>
          <w:p w14:paraId="719011A2">
            <w:pPr>
              <w:spacing w:line="240" w:lineRule="auto"/>
              <w:rPr>
                <w:rFonts w:hint="default" w:ascii="Times New Roman" w:hAnsi="Times New Roman" w:cs="Times New Roman"/>
                <w:sz w:val="22"/>
                <w:szCs w:val="22"/>
                <w:highlight w:val="none"/>
                <w:lang w:val="en-US" w:eastAsia="zh-CN"/>
              </w:rPr>
            </w:pPr>
            <w:r>
              <w:rPr>
                <w:rFonts w:hint="default" w:ascii="Times New Roman" w:hAnsi="Times New Roman" w:cs="Times New Roman"/>
                <w:sz w:val="22"/>
                <w:szCs w:val="22"/>
                <w:highlight w:val="none"/>
                <w:lang w:val="en-US" w:eastAsia="zh-CN"/>
              </w:rPr>
              <w:t>详见技术标评审表</w:t>
            </w:r>
          </w:p>
        </w:tc>
      </w:tr>
    </w:tbl>
    <w:p w14:paraId="1BF825C7">
      <w:pPr>
        <w:tabs>
          <w:tab w:val="left" w:pos="0"/>
        </w:tabs>
        <w:spacing w:line="360" w:lineRule="auto"/>
        <w:ind w:firstLine="482" w:firstLineChars="200"/>
        <w:rPr>
          <w:rFonts w:hint="default" w:ascii="Times New Roman" w:hAnsi="Times New Roman" w:cs="Times New Roman"/>
          <w:b/>
          <w:sz w:val="24"/>
          <w:highlight w:val="none"/>
        </w:rPr>
      </w:pPr>
    </w:p>
    <w:p w14:paraId="7C4A0CFE">
      <w:pPr>
        <w:pStyle w:val="11"/>
        <w:jc w:val="center"/>
        <w:rPr>
          <w:rFonts w:hint="default" w:ascii="Times New Roman" w:hAnsi="Times New Roman" w:eastAsia="宋体" w:cs="Times New Roman"/>
          <w:sz w:val="24"/>
          <w:szCs w:val="24"/>
          <w:highlight w:val="none"/>
          <w:lang w:eastAsia="zh-CN"/>
        </w:rPr>
      </w:pPr>
      <w:r>
        <w:rPr>
          <w:rFonts w:hint="default" w:ascii="Times New Roman" w:hAnsi="Times New Roman" w:cs="Times New Roman"/>
          <w:sz w:val="24"/>
          <w:szCs w:val="24"/>
          <w:highlight w:val="none"/>
          <w:lang w:eastAsia="zh-CN"/>
        </w:rPr>
        <w:t>技术标评审表</w:t>
      </w:r>
    </w:p>
    <w:tbl>
      <w:tblPr>
        <w:tblStyle w:val="16"/>
        <w:tblW w:w="10415" w:type="dxa"/>
        <w:jc w:val="center"/>
        <w:tblLayout w:type="fixed"/>
        <w:tblCellMar>
          <w:top w:w="0" w:type="dxa"/>
          <w:left w:w="0" w:type="dxa"/>
          <w:bottom w:w="0" w:type="dxa"/>
          <w:right w:w="0" w:type="dxa"/>
        </w:tblCellMar>
      </w:tblPr>
      <w:tblGrid>
        <w:gridCol w:w="391"/>
        <w:gridCol w:w="941"/>
        <w:gridCol w:w="616"/>
        <w:gridCol w:w="7691"/>
        <w:gridCol w:w="776"/>
      </w:tblGrid>
      <w:tr w14:paraId="4769E0CB">
        <w:tblPrEx>
          <w:tblCellMar>
            <w:top w:w="0" w:type="dxa"/>
            <w:left w:w="0" w:type="dxa"/>
            <w:bottom w:w="0" w:type="dxa"/>
            <w:right w:w="0" w:type="dxa"/>
          </w:tblCellMar>
        </w:tblPrEx>
        <w:trPr>
          <w:trHeight w:val="476" w:hRule="atLeast"/>
          <w:tblHeader/>
          <w:jc w:val="center"/>
        </w:trPr>
        <w:tc>
          <w:tcPr>
            <w:tcW w:w="391"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6784D782">
            <w:pPr>
              <w:jc w:val="center"/>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序号</w:t>
            </w:r>
          </w:p>
        </w:tc>
        <w:tc>
          <w:tcPr>
            <w:tcW w:w="94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0004C68D">
            <w:pPr>
              <w:jc w:val="center"/>
              <w:rPr>
                <w:rFonts w:hint="default" w:ascii="Times New Roman" w:hAnsi="Times New Roman" w:cs="Times New Roman"/>
                <w:b/>
                <w:bCs/>
                <w:sz w:val="21"/>
                <w:szCs w:val="21"/>
                <w:highlight w:val="none"/>
              </w:rPr>
            </w:pPr>
            <w:r>
              <w:rPr>
                <w:rFonts w:hint="default" w:ascii="Times New Roman" w:hAnsi="Times New Roman" w:cs="Times New Roman"/>
                <w:b/>
                <w:bCs/>
                <w:sz w:val="21"/>
                <w:szCs w:val="21"/>
                <w:highlight w:val="none"/>
              </w:rPr>
              <w:t>评审因素</w:t>
            </w:r>
          </w:p>
        </w:tc>
        <w:tc>
          <w:tcPr>
            <w:tcW w:w="61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29476EEF">
            <w:pPr>
              <w:spacing w:line="320" w:lineRule="exact"/>
              <w:jc w:val="center"/>
              <w:rPr>
                <w:rFonts w:hint="default" w:ascii="Times New Roman" w:hAnsi="Times New Roman" w:cs="Times New Roman"/>
                <w:b/>
                <w:bCs/>
                <w:sz w:val="21"/>
                <w:szCs w:val="21"/>
                <w:highlight w:val="none"/>
              </w:rPr>
            </w:pPr>
            <w:r>
              <w:rPr>
                <w:rFonts w:hint="default" w:ascii="Times New Roman" w:hAnsi="Times New Roman" w:cs="Times New Roman"/>
                <w:b/>
                <w:bCs/>
                <w:sz w:val="21"/>
                <w:szCs w:val="21"/>
                <w:highlight w:val="none"/>
              </w:rPr>
              <w:t>最高</w:t>
            </w:r>
          </w:p>
          <w:p w14:paraId="210998BF">
            <w:pPr>
              <w:spacing w:line="320" w:lineRule="exact"/>
              <w:jc w:val="center"/>
              <w:rPr>
                <w:rFonts w:hint="default" w:ascii="Times New Roman" w:hAnsi="Times New Roman" w:cs="Times New Roman"/>
                <w:b/>
                <w:bCs/>
                <w:sz w:val="21"/>
                <w:szCs w:val="21"/>
                <w:highlight w:val="none"/>
              </w:rPr>
            </w:pPr>
            <w:r>
              <w:rPr>
                <w:rFonts w:hint="default" w:ascii="Times New Roman" w:hAnsi="Times New Roman" w:cs="Times New Roman"/>
                <w:b/>
                <w:bCs/>
                <w:sz w:val="21"/>
                <w:szCs w:val="21"/>
                <w:highlight w:val="none"/>
              </w:rPr>
              <w:t>分值</w:t>
            </w: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F7BC655">
            <w:pPr>
              <w:jc w:val="center"/>
              <w:rPr>
                <w:rFonts w:hint="default" w:ascii="Times New Roman" w:hAnsi="Times New Roman" w:cs="Times New Roman"/>
                <w:b/>
                <w:bCs/>
                <w:sz w:val="21"/>
                <w:szCs w:val="21"/>
                <w:highlight w:val="none"/>
              </w:rPr>
            </w:pPr>
            <w:r>
              <w:rPr>
                <w:rFonts w:hint="default" w:ascii="Times New Roman" w:hAnsi="Times New Roman" w:cs="Times New Roman"/>
                <w:b/>
                <w:bCs/>
                <w:sz w:val="21"/>
                <w:szCs w:val="21"/>
                <w:highlight w:val="none"/>
              </w:rPr>
              <w:t>评审标准</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CD34954">
            <w:pPr>
              <w:jc w:val="center"/>
              <w:rPr>
                <w:rFonts w:hint="default" w:ascii="Times New Roman" w:hAnsi="Times New Roman" w:cs="Times New Roman"/>
                <w:b/>
                <w:bCs/>
                <w:sz w:val="21"/>
                <w:szCs w:val="21"/>
                <w:highlight w:val="none"/>
              </w:rPr>
            </w:pPr>
            <w:r>
              <w:rPr>
                <w:rFonts w:hint="default" w:ascii="Times New Roman" w:hAnsi="Times New Roman" w:cs="Times New Roman"/>
                <w:b/>
                <w:bCs/>
                <w:sz w:val="21"/>
                <w:szCs w:val="21"/>
                <w:highlight w:val="none"/>
              </w:rPr>
              <w:t>计分</w:t>
            </w:r>
          </w:p>
          <w:p w14:paraId="20F5B8D9">
            <w:pPr>
              <w:jc w:val="center"/>
              <w:rPr>
                <w:rFonts w:hint="default" w:ascii="Times New Roman" w:hAnsi="Times New Roman" w:cs="Times New Roman"/>
                <w:b/>
                <w:bCs/>
                <w:sz w:val="21"/>
                <w:szCs w:val="21"/>
                <w:highlight w:val="none"/>
              </w:rPr>
            </w:pPr>
            <w:r>
              <w:rPr>
                <w:rFonts w:hint="default" w:ascii="Times New Roman" w:hAnsi="Times New Roman" w:cs="Times New Roman"/>
                <w:b/>
                <w:bCs/>
                <w:sz w:val="21"/>
                <w:szCs w:val="21"/>
                <w:highlight w:val="none"/>
              </w:rPr>
              <w:t>方式</w:t>
            </w:r>
          </w:p>
        </w:tc>
      </w:tr>
      <w:tr w14:paraId="0DDA7518">
        <w:tblPrEx>
          <w:tblCellMar>
            <w:top w:w="0" w:type="dxa"/>
            <w:left w:w="0" w:type="dxa"/>
            <w:bottom w:w="0" w:type="dxa"/>
            <w:right w:w="0" w:type="dxa"/>
          </w:tblCellMar>
        </w:tblPrEx>
        <w:trPr>
          <w:trHeight w:val="435" w:hRule="atLeast"/>
          <w:jc w:val="center"/>
        </w:trPr>
        <w:tc>
          <w:tcPr>
            <w:tcW w:w="39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E9BD5A7">
            <w:pPr>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1</w:t>
            </w:r>
          </w:p>
        </w:tc>
        <w:tc>
          <w:tcPr>
            <w:tcW w:w="94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A807D84">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内容完整和</w:t>
            </w:r>
          </w:p>
          <w:p w14:paraId="68952E3D">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编制水平</w:t>
            </w:r>
          </w:p>
        </w:tc>
        <w:tc>
          <w:tcPr>
            <w:tcW w:w="616"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6827AB9B">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5</w:t>
            </w: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2149AB6">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版面整齐，表述清晰，内容全面、准确，图文并茂，未出现格式等错误。</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26A7C353">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5</w:t>
            </w:r>
          </w:p>
        </w:tc>
      </w:tr>
      <w:tr w14:paraId="660BE918">
        <w:tblPrEx>
          <w:tblCellMar>
            <w:top w:w="0" w:type="dxa"/>
            <w:left w:w="0" w:type="dxa"/>
            <w:bottom w:w="0" w:type="dxa"/>
            <w:right w:w="0" w:type="dxa"/>
          </w:tblCellMar>
        </w:tblPrEx>
        <w:trPr>
          <w:trHeight w:val="450" w:hRule="atLeast"/>
          <w:jc w:val="center"/>
        </w:trPr>
        <w:tc>
          <w:tcPr>
            <w:tcW w:w="391" w:type="dxa"/>
            <w:vMerge w:val="continue"/>
            <w:tcBorders>
              <w:top w:val="single" w:color="auto" w:sz="4" w:space="0"/>
              <w:left w:val="single" w:color="auto" w:sz="4" w:space="0"/>
              <w:bottom w:val="single" w:color="auto" w:sz="4" w:space="0"/>
              <w:right w:val="single" w:color="auto" w:sz="4" w:space="0"/>
            </w:tcBorders>
            <w:noWrap w:val="0"/>
            <w:vAlign w:val="center"/>
          </w:tcPr>
          <w:p w14:paraId="7B26132D">
            <w:pPr>
              <w:rPr>
                <w:rFonts w:hint="default" w:ascii="Times New Roman" w:hAnsi="Times New Roman" w:eastAsia="宋体" w:cs="Times New Roman"/>
                <w:sz w:val="21"/>
                <w:szCs w:val="21"/>
                <w:highlight w:val="none"/>
              </w:rPr>
            </w:pPr>
          </w:p>
        </w:tc>
        <w:tc>
          <w:tcPr>
            <w:tcW w:w="941" w:type="dxa"/>
            <w:vMerge w:val="continue"/>
            <w:tcBorders>
              <w:top w:val="single" w:color="auto" w:sz="4" w:space="0"/>
              <w:left w:val="single" w:color="auto" w:sz="4" w:space="0"/>
              <w:bottom w:val="single" w:color="auto" w:sz="4" w:space="0"/>
              <w:right w:val="single" w:color="auto" w:sz="4" w:space="0"/>
            </w:tcBorders>
            <w:noWrap w:val="0"/>
            <w:vAlign w:val="center"/>
          </w:tcPr>
          <w:p w14:paraId="711E86E3">
            <w:pPr>
              <w:spacing w:line="320" w:lineRule="exact"/>
              <w:rPr>
                <w:rFonts w:hint="default" w:ascii="Times New Roman" w:hAnsi="Times New Roman" w:cs="Times New Roman"/>
                <w:sz w:val="21"/>
                <w:szCs w:val="21"/>
                <w:highlight w:val="none"/>
              </w:rPr>
            </w:pPr>
          </w:p>
        </w:tc>
        <w:tc>
          <w:tcPr>
            <w:tcW w:w="616" w:type="dxa"/>
            <w:vMerge w:val="continue"/>
            <w:tcBorders>
              <w:top w:val="single" w:color="auto" w:sz="4" w:space="0"/>
              <w:left w:val="single" w:color="auto" w:sz="4" w:space="0"/>
              <w:bottom w:val="single" w:color="auto" w:sz="4" w:space="0"/>
              <w:right w:val="single" w:color="auto" w:sz="4" w:space="0"/>
            </w:tcBorders>
            <w:noWrap w:val="0"/>
            <w:vAlign w:val="center"/>
          </w:tcPr>
          <w:p w14:paraId="0BA539D9">
            <w:pPr>
              <w:spacing w:line="320" w:lineRule="exact"/>
              <w:rPr>
                <w:rFonts w:hint="default" w:ascii="Times New Roman" w:hAnsi="Times New Roman" w:cs="Times New Roman"/>
                <w:sz w:val="21"/>
                <w:szCs w:val="21"/>
                <w:highlight w:val="none"/>
              </w:rPr>
            </w:pP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A0D80A9">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版面欠整齐，表述欠清晰，内容欠完整、准确，缺（少）图，出现格式错误等错误。</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132A3FF">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0-4</w:t>
            </w:r>
          </w:p>
        </w:tc>
      </w:tr>
      <w:tr w14:paraId="2A5755AB">
        <w:tblPrEx>
          <w:tblCellMar>
            <w:top w:w="0" w:type="dxa"/>
            <w:left w:w="0" w:type="dxa"/>
            <w:bottom w:w="0" w:type="dxa"/>
            <w:right w:w="0" w:type="dxa"/>
          </w:tblCellMar>
        </w:tblPrEx>
        <w:trPr>
          <w:trHeight w:val="1020" w:hRule="atLeast"/>
          <w:jc w:val="center"/>
        </w:trPr>
        <w:tc>
          <w:tcPr>
            <w:tcW w:w="39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A92E711">
            <w:pPr>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w:t>
            </w:r>
          </w:p>
        </w:tc>
        <w:tc>
          <w:tcPr>
            <w:tcW w:w="94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0E886E3F">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施工方案与        技术措施</w:t>
            </w:r>
          </w:p>
        </w:tc>
        <w:tc>
          <w:tcPr>
            <w:tcW w:w="616"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3B7F700">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30</w:t>
            </w: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B244941">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对项目总体概况表述清晰、完整；部署及措施先进、可靠；对项目主要及关键方案有深入的表述，对重点、难点分析透彻，解决方案切实可行；施工平面布置有针对性、合理，较好满足施工需要，符合安全、文明生产要求。市政基础设施项目，交通组织规划合理、可行，交通组织措施得力。</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F42F9E3">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29—30</w:t>
            </w:r>
          </w:p>
        </w:tc>
      </w:tr>
      <w:tr w14:paraId="1801C1CA">
        <w:tblPrEx>
          <w:tblCellMar>
            <w:top w:w="0" w:type="dxa"/>
            <w:left w:w="0" w:type="dxa"/>
            <w:bottom w:w="0" w:type="dxa"/>
            <w:right w:w="0" w:type="dxa"/>
          </w:tblCellMar>
        </w:tblPrEx>
        <w:trPr>
          <w:trHeight w:val="900" w:hRule="atLeast"/>
          <w:jc w:val="center"/>
        </w:trPr>
        <w:tc>
          <w:tcPr>
            <w:tcW w:w="391" w:type="dxa"/>
            <w:vMerge w:val="continue"/>
            <w:tcBorders>
              <w:top w:val="single" w:color="auto" w:sz="4" w:space="0"/>
              <w:left w:val="single" w:color="auto" w:sz="4" w:space="0"/>
              <w:bottom w:val="single" w:color="auto" w:sz="4" w:space="0"/>
              <w:right w:val="single" w:color="auto" w:sz="4" w:space="0"/>
            </w:tcBorders>
            <w:noWrap w:val="0"/>
            <w:vAlign w:val="center"/>
          </w:tcPr>
          <w:p w14:paraId="06CE3412">
            <w:pPr>
              <w:rPr>
                <w:rFonts w:hint="default" w:ascii="Times New Roman" w:hAnsi="Times New Roman" w:eastAsia="宋体" w:cs="Times New Roman"/>
                <w:sz w:val="21"/>
                <w:szCs w:val="21"/>
                <w:highlight w:val="none"/>
              </w:rPr>
            </w:pPr>
          </w:p>
        </w:tc>
        <w:tc>
          <w:tcPr>
            <w:tcW w:w="941" w:type="dxa"/>
            <w:vMerge w:val="continue"/>
            <w:tcBorders>
              <w:top w:val="single" w:color="auto" w:sz="4" w:space="0"/>
              <w:left w:val="single" w:color="auto" w:sz="4" w:space="0"/>
              <w:bottom w:val="single" w:color="auto" w:sz="4" w:space="0"/>
              <w:right w:val="single" w:color="auto" w:sz="4" w:space="0"/>
            </w:tcBorders>
            <w:noWrap w:val="0"/>
            <w:vAlign w:val="center"/>
          </w:tcPr>
          <w:p w14:paraId="2708BF03">
            <w:pPr>
              <w:spacing w:line="320" w:lineRule="exact"/>
              <w:rPr>
                <w:rFonts w:hint="default" w:ascii="Times New Roman" w:hAnsi="Times New Roman" w:cs="Times New Roman"/>
                <w:sz w:val="21"/>
                <w:szCs w:val="21"/>
                <w:highlight w:val="none"/>
              </w:rPr>
            </w:pPr>
          </w:p>
        </w:tc>
        <w:tc>
          <w:tcPr>
            <w:tcW w:w="616" w:type="dxa"/>
            <w:vMerge w:val="continue"/>
            <w:tcBorders>
              <w:top w:val="single" w:color="auto" w:sz="4" w:space="0"/>
              <w:left w:val="single" w:color="auto" w:sz="4" w:space="0"/>
              <w:bottom w:val="single" w:color="auto" w:sz="4" w:space="0"/>
              <w:right w:val="single" w:color="auto" w:sz="4" w:space="0"/>
            </w:tcBorders>
            <w:noWrap w:val="0"/>
            <w:vAlign w:val="center"/>
          </w:tcPr>
          <w:p w14:paraId="7AC28B21">
            <w:pPr>
              <w:spacing w:line="320" w:lineRule="exact"/>
              <w:rPr>
                <w:rFonts w:hint="default" w:ascii="Times New Roman" w:hAnsi="Times New Roman" w:cs="Times New Roman"/>
                <w:sz w:val="21"/>
                <w:szCs w:val="21"/>
                <w:highlight w:val="none"/>
              </w:rPr>
            </w:pP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C108B46">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对项目总体概况表述较清晰、完整；部署及措施具体较可靠；对项目主要及关键方案有表述，对项目重点、难点的解决方案基本可行；施工平面布置合理，能满足施工需要，基本符合安全、文明生产要求。</w:t>
            </w:r>
          </w:p>
          <w:p w14:paraId="08DCCAF8">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市政基础设施项目，交通组织规划较合理，交通组织措施可行。</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46EE74B5">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26-28</w:t>
            </w:r>
          </w:p>
        </w:tc>
      </w:tr>
      <w:tr w14:paraId="574E4C22">
        <w:tblPrEx>
          <w:tblCellMar>
            <w:top w:w="0" w:type="dxa"/>
            <w:left w:w="0" w:type="dxa"/>
            <w:bottom w:w="0" w:type="dxa"/>
            <w:right w:w="0" w:type="dxa"/>
          </w:tblCellMar>
        </w:tblPrEx>
        <w:trPr>
          <w:trHeight w:val="615" w:hRule="atLeast"/>
          <w:jc w:val="center"/>
        </w:trPr>
        <w:tc>
          <w:tcPr>
            <w:tcW w:w="391" w:type="dxa"/>
            <w:vMerge w:val="continue"/>
            <w:tcBorders>
              <w:top w:val="single" w:color="auto" w:sz="4" w:space="0"/>
              <w:left w:val="single" w:color="auto" w:sz="4" w:space="0"/>
              <w:bottom w:val="single" w:color="auto" w:sz="4" w:space="0"/>
              <w:right w:val="single" w:color="auto" w:sz="4" w:space="0"/>
            </w:tcBorders>
            <w:noWrap w:val="0"/>
            <w:vAlign w:val="center"/>
          </w:tcPr>
          <w:p w14:paraId="36A2D103">
            <w:pPr>
              <w:rPr>
                <w:rFonts w:hint="default" w:ascii="Times New Roman" w:hAnsi="Times New Roman" w:eastAsia="宋体" w:cs="Times New Roman"/>
                <w:sz w:val="21"/>
                <w:szCs w:val="21"/>
                <w:highlight w:val="none"/>
              </w:rPr>
            </w:pPr>
          </w:p>
        </w:tc>
        <w:tc>
          <w:tcPr>
            <w:tcW w:w="941" w:type="dxa"/>
            <w:vMerge w:val="continue"/>
            <w:tcBorders>
              <w:top w:val="single" w:color="auto" w:sz="4" w:space="0"/>
              <w:left w:val="single" w:color="auto" w:sz="4" w:space="0"/>
              <w:bottom w:val="single" w:color="auto" w:sz="4" w:space="0"/>
              <w:right w:val="single" w:color="auto" w:sz="4" w:space="0"/>
            </w:tcBorders>
            <w:noWrap w:val="0"/>
            <w:vAlign w:val="center"/>
          </w:tcPr>
          <w:p w14:paraId="41412F44">
            <w:pPr>
              <w:spacing w:line="320" w:lineRule="exact"/>
              <w:rPr>
                <w:rFonts w:hint="default" w:ascii="Times New Roman" w:hAnsi="Times New Roman" w:cs="Times New Roman"/>
                <w:sz w:val="21"/>
                <w:szCs w:val="21"/>
                <w:highlight w:val="none"/>
              </w:rPr>
            </w:pPr>
          </w:p>
        </w:tc>
        <w:tc>
          <w:tcPr>
            <w:tcW w:w="616" w:type="dxa"/>
            <w:vMerge w:val="continue"/>
            <w:tcBorders>
              <w:top w:val="single" w:color="auto" w:sz="4" w:space="0"/>
              <w:left w:val="single" w:color="auto" w:sz="4" w:space="0"/>
              <w:bottom w:val="single" w:color="auto" w:sz="4" w:space="0"/>
              <w:right w:val="single" w:color="auto" w:sz="4" w:space="0"/>
            </w:tcBorders>
            <w:noWrap w:val="0"/>
            <w:vAlign w:val="center"/>
          </w:tcPr>
          <w:p w14:paraId="42CEA793">
            <w:pPr>
              <w:spacing w:line="320" w:lineRule="exact"/>
              <w:rPr>
                <w:rFonts w:hint="default" w:ascii="Times New Roman" w:hAnsi="Times New Roman" w:cs="Times New Roman"/>
                <w:sz w:val="21"/>
                <w:szCs w:val="21"/>
                <w:highlight w:val="none"/>
              </w:rPr>
            </w:pP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0855CD49">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对项目总体概况表述欠清晰；部署及措施不具体；对项目主要及关键方案表述欠清晰；施工平面布置欠合理。</w:t>
            </w:r>
          </w:p>
          <w:p w14:paraId="750366B5">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市政基础设施项目，交通组织规划欠合理，交通组织措施欠可行。</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5DF19BE">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23-25</w:t>
            </w:r>
          </w:p>
        </w:tc>
      </w:tr>
      <w:tr w14:paraId="31530B6F">
        <w:tblPrEx>
          <w:tblCellMar>
            <w:top w:w="0" w:type="dxa"/>
            <w:left w:w="0" w:type="dxa"/>
            <w:bottom w:w="0" w:type="dxa"/>
            <w:right w:w="0" w:type="dxa"/>
          </w:tblCellMar>
        </w:tblPrEx>
        <w:trPr>
          <w:trHeight w:val="465" w:hRule="atLeast"/>
          <w:jc w:val="center"/>
        </w:trPr>
        <w:tc>
          <w:tcPr>
            <w:tcW w:w="39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8F3C985">
            <w:pPr>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3</w:t>
            </w:r>
          </w:p>
        </w:tc>
        <w:tc>
          <w:tcPr>
            <w:tcW w:w="94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680CC7A4">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质量管理体系与措施</w:t>
            </w:r>
          </w:p>
        </w:tc>
        <w:tc>
          <w:tcPr>
            <w:tcW w:w="616"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7E14E08">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15</w:t>
            </w: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584C64F">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质量目标明确，优于招标文件的要求；管理机构健全，职责分工明确；管理制度齐全；实施与监控措施全面、有效。</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C028B54">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14－15</w:t>
            </w:r>
          </w:p>
        </w:tc>
      </w:tr>
      <w:tr w14:paraId="24E89F3C">
        <w:tblPrEx>
          <w:tblCellMar>
            <w:top w:w="0" w:type="dxa"/>
            <w:left w:w="0" w:type="dxa"/>
            <w:bottom w:w="0" w:type="dxa"/>
            <w:right w:w="0" w:type="dxa"/>
          </w:tblCellMar>
        </w:tblPrEx>
        <w:trPr>
          <w:trHeight w:val="660" w:hRule="atLeast"/>
          <w:jc w:val="center"/>
        </w:trPr>
        <w:tc>
          <w:tcPr>
            <w:tcW w:w="391" w:type="dxa"/>
            <w:vMerge w:val="continue"/>
            <w:tcBorders>
              <w:top w:val="single" w:color="auto" w:sz="4" w:space="0"/>
              <w:left w:val="single" w:color="auto" w:sz="4" w:space="0"/>
              <w:bottom w:val="single" w:color="auto" w:sz="4" w:space="0"/>
              <w:right w:val="single" w:color="auto" w:sz="4" w:space="0"/>
            </w:tcBorders>
            <w:noWrap w:val="0"/>
            <w:vAlign w:val="center"/>
          </w:tcPr>
          <w:p w14:paraId="214AB6FC">
            <w:pPr>
              <w:rPr>
                <w:rFonts w:hint="default" w:ascii="Times New Roman" w:hAnsi="Times New Roman" w:eastAsia="宋体" w:cs="Times New Roman"/>
                <w:sz w:val="21"/>
                <w:szCs w:val="21"/>
                <w:highlight w:val="none"/>
              </w:rPr>
            </w:pPr>
          </w:p>
        </w:tc>
        <w:tc>
          <w:tcPr>
            <w:tcW w:w="941" w:type="dxa"/>
            <w:vMerge w:val="continue"/>
            <w:tcBorders>
              <w:top w:val="single" w:color="auto" w:sz="4" w:space="0"/>
              <w:left w:val="single" w:color="auto" w:sz="4" w:space="0"/>
              <w:bottom w:val="single" w:color="auto" w:sz="4" w:space="0"/>
              <w:right w:val="single" w:color="auto" w:sz="4" w:space="0"/>
            </w:tcBorders>
            <w:noWrap w:val="0"/>
            <w:vAlign w:val="center"/>
          </w:tcPr>
          <w:p w14:paraId="5C3FFF7E">
            <w:pPr>
              <w:spacing w:line="320" w:lineRule="exact"/>
              <w:rPr>
                <w:rFonts w:hint="default" w:ascii="Times New Roman" w:hAnsi="Times New Roman" w:cs="Times New Roman"/>
                <w:sz w:val="21"/>
                <w:szCs w:val="21"/>
                <w:highlight w:val="none"/>
              </w:rPr>
            </w:pPr>
          </w:p>
        </w:tc>
        <w:tc>
          <w:tcPr>
            <w:tcW w:w="616" w:type="dxa"/>
            <w:vMerge w:val="continue"/>
            <w:tcBorders>
              <w:top w:val="single" w:color="auto" w:sz="4" w:space="0"/>
              <w:left w:val="single" w:color="auto" w:sz="4" w:space="0"/>
              <w:bottom w:val="single" w:color="auto" w:sz="4" w:space="0"/>
              <w:right w:val="single" w:color="auto" w:sz="4" w:space="0"/>
            </w:tcBorders>
            <w:noWrap w:val="0"/>
            <w:vAlign w:val="center"/>
          </w:tcPr>
          <w:p w14:paraId="7564011F">
            <w:pPr>
              <w:spacing w:line="320" w:lineRule="exact"/>
              <w:rPr>
                <w:rFonts w:hint="default" w:ascii="Times New Roman" w:hAnsi="Times New Roman" w:cs="Times New Roman"/>
                <w:sz w:val="21"/>
                <w:szCs w:val="21"/>
                <w:highlight w:val="none"/>
              </w:rPr>
            </w:pP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844023E">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质量目标明确，满足招标文件的要求。管理机构欠健全，职责分工基本明确，管理制度基本齐全，实施与监控措施欠完整。</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29ACFA1">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11－13</w:t>
            </w:r>
          </w:p>
        </w:tc>
      </w:tr>
      <w:tr w14:paraId="24BEB981">
        <w:tblPrEx>
          <w:tblCellMar>
            <w:top w:w="0" w:type="dxa"/>
            <w:left w:w="0" w:type="dxa"/>
            <w:bottom w:w="0" w:type="dxa"/>
            <w:right w:w="0" w:type="dxa"/>
          </w:tblCellMar>
        </w:tblPrEx>
        <w:trPr>
          <w:trHeight w:val="465" w:hRule="atLeast"/>
          <w:jc w:val="center"/>
        </w:trPr>
        <w:tc>
          <w:tcPr>
            <w:tcW w:w="39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3C7E4FC8">
            <w:pPr>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w:t>
            </w:r>
          </w:p>
        </w:tc>
        <w:tc>
          <w:tcPr>
            <w:tcW w:w="94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00A8EB94">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安全管理体系与措施</w:t>
            </w:r>
          </w:p>
        </w:tc>
        <w:tc>
          <w:tcPr>
            <w:tcW w:w="616"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B44A832">
            <w:pPr>
              <w:spacing w:line="320" w:lineRule="exact"/>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rPr>
              <w:t>1</w:t>
            </w:r>
            <w:r>
              <w:rPr>
                <w:rFonts w:hint="default" w:ascii="Times New Roman" w:hAnsi="Times New Roman" w:cs="Times New Roman"/>
                <w:sz w:val="21"/>
                <w:szCs w:val="21"/>
                <w:highlight w:val="none"/>
                <w:lang w:val="en-US" w:eastAsia="zh-CN"/>
              </w:rPr>
              <w:t>0</w:t>
            </w: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0772305">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安全目标明确，优于招标文件的要求；管理机构健全，职责分工明确；管理制度齐全；实施与监控措施全面、有效。</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897E794">
            <w:pPr>
              <w:spacing w:line="320" w:lineRule="exact"/>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sz w:val="21"/>
                <w:szCs w:val="21"/>
                <w:highlight w:val="none"/>
                <w:lang w:val="en-US" w:eastAsia="zh-CN"/>
              </w:rPr>
              <w:t>9</w:t>
            </w:r>
            <w:r>
              <w:rPr>
                <w:rFonts w:hint="default" w:ascii="Times New Roman" w:hAnsi="Times New Roman" w:cs="Times New Roman"/>
                <w:sz w:val="21"/>
                <w:szCs w:val="21"/>
                <w:highlight w:val="none"/>
              </w:rPr>
              <w:t>－1</w:t>
            </w:r>
            <w:r>
              <w:rPr>
                <w:rFonts w:hint="default" w:ascii="Times New Roman" w:hAnsi="Times New Roman" w:cs="Times New Roman"/>
                <w:sz w:val="21"/>
                <w:szCs w:val="21"/>
                <w:highlight w:val="none"/>
                <w:lang w:val="en-US" w:eastAsia="zh-CN"/>
              </w:rPr>
              <w:t>0</w:t>
            </w:r>
          </w:p>
        </w:tc>
      </w:tr>
      <w:tr w14:paraId="01278346">
        <w:tblPrEx>
          <w:tblCellMar>
            <w:top w:w="0" w:type="dxa"/>
            <w:left w:w="0" w:type="dxa"/>
            <w:bottom w:w="0" w:type="dxa"/>
            <w:right w:w="0" w:type="dxa"/>
          </w:tblCellMar>
        </w:tblPrEx>
        <w:trPr>
          <w:trHeight w:val="510" w:hRule="atLeast"/>
          <w:jc w:val="center"/>
        </w:trPr>
        <w:tc>
          <w:tcPr>
            <w:tcW w:w="391" w:type="dxa"/>
            <w:vMerge w:val="continue"/>
            <w:tcBorders>
              <w:top w:val="single" w:color="auto" w:sz="4" w:space="0"/>
              <w:left w:val="single" w:color="auto" w:sz="4" w:space="0"/>
              <w:bottom w:val="single" w:color="auto" w:sz="4" w:space="0"/>
              <w:right w:val="single" w:color="auto" w:sz="4" w:space="0"/>
            </w:tcBorders>
            <w:noWrap w:val="0"/>
            <w:vAlign w:val="center"/>
          </w:tcPr>
          <w:p w14:paraId="16F6A82D">
            <w:pPr>
              <w:rPr>
                <w:rFonts w:hint="default" w:ascii="Times New Roman" w:hAnsi="Times New Roman" w:eastAsia="宋体" w:cs="Times New Roman"/>
                <w:sz w:val="21"/>
                <w:szCs w:val="21"/>
                <w:highlight w:val="none"/>
              </w:rPr>
            </w:pPr>
          </w:p>
        </w:tc>
        <w:tc>
          <w:tcPr>
            <w:tcW w:w="941" w:type="dxa"/>
            <w:vMerge w:val="continue"/>
            <w:tcBorders>
              <w:top w:val="single" w:color="auto" w:sz="4" w:space="0"/>
              <w:left w:val="single" w:color="auto" w:sz="4" w:space="0"/>
              <w:bottom w:val="single" w:color="auto" w:sz="4" w:space="0"/>
              <w:right w:val="single" w:color="auto" w:sz="4" w:space="0"/>
            </w:tcBorders>
            <w:noWrap w:val="0"/>
            <w:vAlign w:val="center"/>
          </w:tcPr>
          <w:p w14:paraId="7EA4A5B2">
            <w:pPr>
              <w:spacing w:line="320" w:lineRule="exact"/>
              <w:rPr>
                <w:rFonts w:hint="default" w:ascii="Times New Roman" w:hAnsi="Times New Roman" w:cs="Times New Roman"/>
                <w:sz w:val="21"/>
                <w:szCs w:val="21"/>
                <w:highlight w:val="none"/>
              </w:rPr>
            </w:pPr>
          </w:p>
        </w:tc>
        <w:tc>
          <w:tcPr>
            <w:tcW w:w="616" w:type="dxa"/>
            <w:vMerge w:val="continue"/>
            <w:tcBorders>
              <w:top w:val="single" w:color="auto" w:sz="4" w:space="0"/>
              <w:left w:val="single" w:color="auto" w:sz="4" w:space="0"/>
              <w:bottom w:val="single" w:color="auto" w:sz="4" w:space="0"/>
              <w:right w:val="single" w:color="auto" w:sz="4" w:space="0"/>
            </w:tcBorders>
            <w:noWrap w:val="0"/>
            <w:vAlign w:val="center"/>
          </w:tcPr>
          <w:p w14:paraId="73F2305C">
            <w:pPr>
              <w:spacing w:line="320" w:lineRule="exact"/>
              <w:rPr>
                <w:rFonts w:hint="default" w:ascii="Times New Roman" w:hAnsi="Times New Roman" w:cs="Times New Roman"/>
                <w:sz w:val="21"/>
                <w:szCs w:val="21"/>
                <w:highlight w:val="none"/>
              </w:rPr>
            </w:pP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6BA8BF3B">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安全目标明确，满足招标文件的要求；管理机构欠健全，职责分工基本明确；管理制度基本齐全；实施与监控措施欠完整。</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19AFC44">
            <w:pPr>
              <w:spacing w:line="320" w:lineRule="exact"/>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sz w:val="21"/>
                <w:szCs w:val="21"/>
                <w:highlight w:val="none"/>
                <w:lang w:val="en-US" w:eastAsia="zh-CN"/>
              </w:rPr>
              <w:t>6</w:t>
            </w:r>
            <w:r>
              <w:rPr>
                <w:rFonts w:hint="default" w:ascii="Times New Roman" w:hAnsi="Times New Roman" w:cs="Times New Roman"/>
                <w:sz w:val="21"/>
                <w:szCs w:val="21"/>
                <w:highlight w:val="none"/>
              </w:rPr>
              <w:t>－</w:t>
            </w:r>
            <w:r>
              <w:rPr>
                <w:rFonts w:hint="default" w:ascii="Times New Roman" w:hAnsi="Times New Roman" w:cs="Times New Roman"/>
                <w:sz w:val="21"/>
                <w:szCs w:val="21"/>
                <w:highlight w:val="none"/>
                <w:lang w:val="en-US" w:eastAsia="zh-CN"/>
              </w:rPr>
              <w:t>8</w:t>
            </w:r>
          </w:p>
        </w:tc>
      </w:tr>
      <w:tr w14:paraId="01250DB0">
        <w:tblPrEx>
          <w:tblCellMar>
            <w:top w:w="0" w:type="dxa"/>
            <w:left w:w="0" w:type="dxa"/>
            <w:bottom w:w="0" w:type="dxa"/>
            <w:right w:w="0" w:type="dxa"/>
          </w:tblCellMar>
        </w:tblPrEx>
        <w:trPr>
          <w:trHeight w:val="694" w:hRule="atLeast"/>
          <w:jc w:val="center"/>
        </w:trPr>
        <w:tc>
          <w:tcPr>
            <w:tcW w:w="39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69BBAB6">
            <w:pPr>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5</w:t>
            </w:r>
          </w:p>
        </w:tc>
        <w:tc>
          <w:tcPr>
            <w:tcW w:w="94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75280CFC">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环境保护管理体系与措施</w:t>
            </w:r>
          </w:p>
        </w:tc>
        <w:tc>
          <w:tcPr>
            <w:tcW w:w="616"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1F5502C">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10</w:t>
            </w: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00932E88">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环境管理目标明确，优于招标文件的要求；管理机构健全，职责分工明确；管理制度齐全；实施与监控措施全面、有效。</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865257C">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9－10</w:t>
            </w:r>
          </w:p>
        </w:tc>
      </w:tr>
      <w:tr w14:paraId="5702313C">
        <w:tblPrEx>
          <w:tblCellMar>
            <w:top w:w="0" w:type="dxa"/>
            <w:left w:w="0" w:type="dxa"/>
            <w:bottom w:w="0" w:type="dxa"/>
            <w:right w:w="0" w:type="dxa"/>
          </w:tblCellMar>
        </w:tblPrEx>
        <w:trPr>
          <w:trHeight w:val="664" w:hRule="atLeast"/>
          <w:jc w:val="center"/>
        </w:trPr>
        <w:tc>
          <w:tcPr>
            <w:tcW w:w="391" w:type="dxa"/>
            <w:vMerge w:val="continue"/>
            <w:tcBorders>
              <w:top w:val="single" w:color="auto" w:sz="4" w:space="0"/>
              <w:left w:val="single" w:color="auto" w:sz="4" w:space="0"/>
              <w:bottom w:val="single" w:color="auto" w:sz="4" w:space="0"/>
              <w:right w:val="single" w:color="auto" w:sz="4" w:space="0"/>
            </w:tcBorders>
            <w:noWrap w:val="0"/>
            <w:vAlign w:val="center"/>
          </w:tcPr>
          <w:p w14:paraId="2C690D17">
            <w:pPr>
              <w:rPr>
                <w:rFonts w:hint="default" w:ascii="Times New Roman" w:hAnsi="Times New Roman" w:eastAsia="宋体" w:cs="Times New Roman"/>
                <w:sz w:val="21"/>
                <w:szCs w:val="21"/>
                <w:highlight w:val="none"/>
              </w:rPr>
            </w:pPr>
          </w:p>
        </w:tc>
        <w:tc>
          <w:tcPr>
            <w:tcW w:w="941" w:type="dxa"/>
            <w:vMerge w:val="continue"/>
            <w:tcBorders>
              <w:top w:val="single" w:color="auto" w:sz="4" w:space="0"/>
              <w:left w:val="single" w:color="auto" w:sz="4" w:space="0"/>
              <w:bottom w:val="single" w:color="auto" w:sz="4" w:space="0"/>
              <w:right w:val="single" w:color="auto" w:sz="4" w:space="0"/>
            </w:tcBorders>
            <w:noWrap w:val="0"/>
            <w:vAlign w:val="center"/>
          </w:tcPr>
          <w:p w14:paraId="43B9E94C">
            <w:pPr>
              <w:spacing w:line="320" w:lineRule="exact"/>
              <w:rPr>
                <w:rFonts w:hint="default" w:ascii="Times New Roman" w:hAnsi="Times New Roman" w:cs="Times New Roman"/>
                <w:sz w:val="21"/>
                <w:szCs w:val="21"/>
                <w:highlight w:val="none"/>
              </w:rPr>
            </w:pPr>
          </w:p>
        </w:tc>
        <w:tc>
          <w:tcPr>
            <w:tcW w:w="616" w:type="dxa"/>
            <w:vMerge w:val="continue"/>
            <w:tcBorders>
              <w:top w:val="single" w:color="auto" w:sz="4" w:space="0"/>
              <w:left w:val="single" w:color="auto" w:sz="4" w:space="0"/>
              <w:bottom w:val="single" w:color="auto" w:sz="4" w:space="0"/>
              <w:right w:val="single" w:color="auto" w:sz="4" w:space="0"/>
            </w:tcBorders>
            <w:noWrap w:val="0"/>
            <w:vAlign w:val="center"/>
          </w:tcPr>
          <w:p w14:paraId="001623E1">
            <w:pPr>
              <w:spacing w:line="320" w:lineRule="exact"/>
              <w:rPr>
                <w:rFonts w:hint="default" w:ascii="Times New Roman" w:hAnsi="Times New Roman" w:cs="Times New Roman"/>
                <w:sz w:val="21"/>
                <w:szCs w:val="21"/>
                <w:highlight w:val="none"/>
              </w:rPr>
            </w:pP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F7EBBE6">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环境管理目标明确，满足招标文件的要求；管理机构欠健全，职责分工基本明确；管理制度基本齐全；实施与监控措施欠完整。</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2840BF6">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7-8</w:t>
            </w:r>
          </w:p>
        </w:tc>
      </w:tr>
      <w:tr w14:paraId="32EF576B">
        <w:tblPrEx>
          <w:tblCellMar>
            <w:top w:w="0" w:type="dxa"/>
            <w:left w:w="0" w:type="dxa"/>
            <w:bottom w:w="0" w:type="dxa"/>
            <w:right w:w="0" w:type="dxa"/>
          </w:tblCellMar>
        </w:tblPrEx>
        <w:trPr>
          <w:trHeight w:val="799" w:hRule="atLeast"/>
          <w:jc w:val="center"/>
        </w:trPr>
        <w:tc>
          <w:tcPr>
            <w:tcW w:w="39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688FB66D">
            <w:pPr>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6</w:t>
            </w:r>
          </w:p>
        </w:tc>
        <w:tc>
          <w:tcPr>
            <w:tcW w:w="94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3D30BE4">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工程进度计划与保证措施</w:t>
            </w:r>
          </w:p>
        </w:tc>
        <w:tc>
          <w:tcPr>
            <w:tcW w:w="616"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7F5A8ED3">
            <w:pPr>
              <w:spacing w:line="320" w:lineRule="exact"/>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rPr>
              <w:t>1</w:t>
            </w:r>
            <w:r>
              <w:rPr>
                <w:rFonts w:hint="default" w:ascii="Times New Roman" w:hAnsi="Times New Roman" w:cs="Times New Roman"/>
                <w:sz w:val="21"/>
                <w:szCs w:val="21"/>
                <w:highlight w:val="none"/>
                <w:lang w:val="en-US" w:eastAsia="zh-CN"/>
              </w:rPr>
              <w:t>0</w:t>
            </w: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7EAA910">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总工期及节点工期满足招标文件要求；施工进度计划内容全面，线路清晰、准确、完整，计划编制合理、可行；措施有力、合理、可行。</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28AC3645">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9</w:t>
            </w:r>
            <w:r>
              <w:rPr>
                <w:rFonts w:hint="default" w:ascii="Times New Roman" w:hAnsi="Times New Roman" w:cs="Times New Roman"/>
                <w:sz w:val="21"/>
                <w:szCs w:val="21"/>
                <w:highlight w:val="none"/>
              </w:rPr>
              <w:t>－1</w:t>
            </w:r>
            <w:r>
              <w:rPr>
                <w:rFonts w:hint="default" w:ascii="Times New Roman" w:hAnsi="Times New Roman" w:cs="Times New Roman"/>
                <w:sz w:val="21"/>
                <w:szCs w:val="21"/>
                <w:highlight w:val="none"/>
                <w:lang w:val="en-US" w:eastAsia="zh-CN"/>
              </w:rPr>
              <w:t>0</w:t>
            </w:r>
          </w:p>
        </w:tc>
      </w:tr>
      <w:tr w14:paraId="0DDE829F">
        <w:tblPrEx>
          <w:tblCellMar>
            <w:top w:w="0" w:type="dxa"/>
            <w:left w:w="0" w:type="dxa"/>
            <w:bottom w:w="0" w:type="dxa"/>
            <w:right w:w="0" w:type="dxa"/>
          </w:tblCellMar>
        </w:tblPrEx>
        <w:trPr>
          <w:trHeight w:val="799" w:hRule="atLeast"/>
          <w:jc w:val="center"/>
        </w:trPr>
        <w:tc>
          <w:tcPr>
            <w:tcW w:w="391" w:type="dxa"/>
            <w:vMerge w:val="continue"/>
            <w:tcBorders>
              <w:top w:val="single" w:color="auto" w:sz="4" w:space="0"/>
              <w:left w:val="single" w:color="auto" w:sz="4" w:space="0"/>
              <w:bottom w:val="single" w:color="auto" w:sz="4" w:space="0"/>
              <w:right w:val="single" w:color="auto" w:sz="4" w:space="0"/>
            </w:tcBorders>
            <w:noWrap w:val="0"/>
            <w:vAlign w:val="center"/>
          </w:tcPr>
          <w:p w14:paraId="77F70CA2">
            <w:pPr>
              <w:rPr>
                <w:rFonts w:hint="default" w:ascii="Times New Roman" w:hAnsi="Times New Roman" w:eastAsia="宋体" w:cs="Times New Roman"/>
                <w:sz w:val="21"/>
                <w:szCs w:val="21"/>
                <w:highlight w:val="none"/>
              </w:rPr>
            </w:pPr>
          </w:p>
        </w:tc>
        <w:tc>
          <w:tcPr>
            <w:tcW w:w="941" w:type="dxa"/>
            <w:vMerge w:val="continue"/>
            <w:tcBorders>
              <w:top w:val="single" w:color="auto" w:sz="4" w:space="0"/>
              <w:left w:val="single" w:color="auto" w:sz="4" w:space="0"/>
              <w:bottom w:val="single" w:color="auto" w:sz="4" w:space="0"/>
              <w:right w:val="single" w:color="auto" w:sz="4" w:space="0"/>
            </w:tcBorders>
            <w:noWrap w:val="0"/>
            <w:vAlign w:val="center"/>
          </w:tcPr>
          <w:p w14:paraId="2F838D7E">
            <w:pPr>
              <w:spacing w:line="320" w:lineRule="exact"/>
              <w:rPr>
                <w:rFonts w:hint="default" w:ascii="Times New Roman" w:hAnsi="Times New Roman" w:cs="Times New Roman"/>
                <w:sz w:val="21"/>
                <w:szCs w:val="21"/>
                <w:highlight w:val="none"/>
              </w:rPr>
            </w:pPr>
          </w:p>
        </w:tc>
        <w:tc>
          <w:tcPr>
            <w:tcW w:w="616" w:type="dxa"/>
            <w:vMerge w:val="continue"/>
            <w:tcBorders>
              <w:top w:val="single" w:color="auto" w:sz="4" w:space="0"/>
              <w:left w:val="single" w:color="auto" w:sz="4" w:space="0"/>
              <w:bottom w:val="single" w:color="auto" w:sz="4" w:space="0"/>
              <w:right w:val="single" w:color="auto" w:sz="4" w:space="0"/>
            </w:tcBorders>
            <w:noWrap w:val="0"/>
            <w:vAlign w:val="center"/>
          </w:tcPr>
          <w:p w14:paraId="6B6A2928">
            <w:pPr>
              <w:spacing w:line="320" w:lineRule="exact"/>
              <w:rPr>
                <w:rFonts w:hint="default" w:ascii="Times New Roman" w:hAnsi="Times New Roman" w:cs="Times New Roman"/>
                <w:sz w:val="21"/>
                <w:szCs w:val="21"/>
                <w:highlight w:val="none"/>
              </w:rPr>
            </w:pP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B699BD4">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总工期及节点工期满足招标文件要求；施工进度计划内容欠全面，线路欠清晰，计划编制欠合理；措施基本可行。</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BA153DD">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6</w:t>
            </w:r>
            <w:r>
              <w:rPr>
                <w:rFonts w:hint="default" w:ascii="Times New Roman" w:hAnsi="Times New Roman" w:cs="Times New Roman"/>
                <w:sz w:val="21"/>
                <w:szCs w:val="21"/>
                <w:highlight w:val="none"/>
              </w:rPr>
              <w:t>－</w:t>
            </w:r>
            <w:r>
              <w:rPr>
                <w:rFonts w:hint="default" w:ascii="Times New Roman" w:hAnsi="Times New Roman" w:cs="Times New Roman"/>
                <w:sz w:val="21"/>
                <w:szCs w:val="21"/>
                <w:highlight w:val="none"/>
                <w:lang w:val="en-US" w:eastAsia="zh-CN"/>
              </w:rPr>
              <w:t>8</w:t>
            </w:r>
          </w:p>
        </w:tc>
      </w:tr>
      <w:tr w14:paraId="64E38C4D">
        <w:tblPrEx>
          <w:tblCellMar>
            <w:top w:w="0" w:type="dxa"/>
            <w:left w:w="0" w:type="dxa"/>
            <w:bottom w:w="0" w:type="dxa"/>
            <w:right w:w="0" w:type="dxa"/>
          </w:tblCellMar>
        </w:tblPrEx>
        <w:trPr>
          <w:trHeight w:val="548" w:hRule="atLeast"/>
          <w:jc w:val="center"/>
        </w:trPr>
        <w:tc>
          <w:tcPr>
            <w:tcW w:w="39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7DE8D49">
            <w:pPr>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7</w:t>
            </w:r>
          </w:p>
        </w:tc>
        <w:tc>
          <w:tcPr>
            <w:tcW w:w="94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3E0C9B6A">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资源配备计划</w:t>
            </w:r>
          </w:p>
        </w:tc>
        <w:tc>
          <w:tcPr>
            <w:tcW w:w="616"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736CC8F">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10</w:t>
            </w: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C3E7F6F">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资源投入计划与施工部署、施工方法及进度计划呼应，较好满足施工需要，调配投入计划合理、准确。</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53B9B5D1">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9－10</w:t>
            </w:r>
          </w:p>
        </w:tc>
      </w:tr>
      <w:tr w14:paraId="58EF9F8E">
        <w:tblPrEx>
          <w:tblCellMar>
            <w:top w:w="0" w:type="dxa"/>
            <w:left w:w="0" w:type="dxa"/>
            <w:bottom w:w="0" w:type="dxa"/>
            <w:right w:w="0" w:type="dxa"/>
          </w:tblCellMar>
        </w:tblPrEx>
        <w:trPr>
          <w:trHeight w:val="600" w:hRule="atLeast"/>
          <w:jc w:val="center"/>
        </w:trPr>
        <w:tc>
          <w:tcPr>
            <w:tcW w:w="391" w:type="dxa"/>
            <w:vMerge w:val="continue"/>
            <w:tcBorders>
              <w:top w:val="single" w:color="auto" w:sz="4" w:space="0"/>
              <w:left w:val="single" w:color="auto" w:sz="4" w:space="0"/>
              <w:bottom w:val="single" w:color="auto" w:sz="4" w:space="0"/>
              <w:right w:val="single" w:color="auto" w:sz="4" w:space="0"/>
            </w:tcBorders>
            <w:noWrap w:val="0"/>
            <w:vAlign w:val="center"/>
          </w:tcPr>
          <w:p w14:paraId="31ED87D8">
            <w:pPr>
              <w:rPr>
                <w:rFonts w:hint="default" w:ascii="Times New Roman" w:hAnsi="Times New Roman" w:eastAsia="宋体" w:cs="Times New Roman"/>
                <w:sz w:val="21"/>
                <w:szCs w:val="21"/>
                <w:highlight w:val="none"/>
              </w:rPr>
            </w:pPr>
          </w:p>
        </w:tc>
        <w:tc>
          <w:tcPr>
            <w:tcW w:w="941" w:type="dxa"/>
            <w:vMerge w:val="continue"/>
            <w:tcBorders>
              <w:top w:val="single" w:color="auto" w:sz="4" w:space="0"/>
              <w:left w:val="single" w:color="auto" w:sz="4" w:space="0"/>
              <w:bottom w:val="single" w:color="auto" w:sz="4" w:space="0"/>
              <w:right w:val="single" w:color="auto" w:sz="4" w:space="0"/>
            </w:tcBorders>
            <w:noWrap w:val="0"/>
            <w:vAlign w:val="center"/>
          </w:tcPr>
          <w:p w14:paraId="2493A8A2">
            <w:pPr>
              <w:spacing w:line="320" w:lineRule="exact"/>
              <w:rPr>
                <w:rFonts w:hint="default" w:ascii="Times New Roman" w:hAnsi="Times New Roman" w:cs="Times New Roman"/>
                <w:sz w:val="21"/>
                <w:szCs w:val="21"/>
                <w:highlight w:val="none"/>
              </w:rPr>
            </w:pPr>
          </w:p>
        </w:tc>
        <w:tc>
          <w:tcPr>
            <w:tcW w:w="616" w:type="dxa"/>
            <w:vMerge w:val="continue"/>
            <w:tcBorders>
              <w:top w:val="single" w:color="auto" w:sz="4" w:space="0"/>
              <w:left w:val="single" w:color="auto" w:sz="4" w:space="0"/>
              <w:bottom w:val="single" w:color="auto" w:sz="4" w:space="0"/>
              <w:right w:val="single" w:color="auto" w:sz="4" w:space="0"/>
            </w:tcBorders>
            <w:noWrap w:val="0"/>
            <w:vAlign w:val="center"/>
          </w:tcPr>
          <w:p w14:paraId="2683F062">
            <w:pPr>
              <w:spacing w:line="320" w:lineRule="exact"/>
              <w:rPr>
                <w:rFonts w:hint="default" w:ascii="Times New Roman" w:hAnsi="Times New Roman" w:cs="Times New Roman"/>
                <w:sz w:val="21"/>
                <w:szCs w:val="21"/>
                <w:highlight w:val="none"/>
              </w:rPr>
            </w:pP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4E79E25">
            <w:pPr>
              <w:spacing w:line="320" w:lineRule="exact"/>
              <w:ind w:left="160" w:leftChars="50" w:right="160" w:rightChars="5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资源投入计划与施工部署、施工方法及进度计划基本呼应，基本满足施工需要，调配投入计划基本合理。</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8309A03">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7－8</w:t>
            </w:r>
          </w:p>
        </w:tc>
      </w:tr>
      <w:tr w14:paraId="7EA2797C">
        <w:tblPrEx>
          <w:tblCellMar>
            <w:top w:w="0" w:type="dxa"/>
            <w:left w:w="0" w:type="dxa"/>
            <w:bottom w:w="0" w:type="dxa"/>
            <w:right w:w="0" w:type="dxa"/>
          </w:tblCellMar>
        </w:tblPrEx>
        <w:trPr>
          <w:trHeight w:val="600" w:hRule="atLeast"/>
          <w:jc w:val="center"/>
        </w:trPr>
        <w:tc>
          <w:tcPr>
            <w:tcW w:w="391" w:type="dxa"/>
            <w:vMerge w:val="restart"/>
            <w:tcBorders>
              <w:top w:val="single" w:color="auto" w:sz="4" w:space="0"/>
              <w:left w:val="single" w:color="auto" w:sz="4" w:space="0"/>
              <w:right w:val="single" w:color="auto" w:sz="4" w:space="0"/>
            </w:tcBorders>
            <w:noWrap w:val="0"/>
            <w:vAlign w:val="center"/>
          </w:tcPr>
          <w:p w14:paraId="2855411D">
            <w:pPr>
              <w:spacing w:line="320" w:lineRule="exact"/>
              <w:jc w:val="center"/>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8</w:t>
            </w:r>
          </w:p>
        </w:tc>
        <w:tc>
          <w:tcPr>
            <w:tcW w:w="941" w:type="dxa"/>
            <w:vMerge w:val="restart"/>
            <w:tcBorders>
              <w:top w:val="single" w:color="auto" w:sz="4" w:space="0"/>
              <w:left w:val="single" w:color="auto" w:sz="4" w:space="0"/>
              <w:right w:val="single" w:color="auto" w:sz="4" w:space="0"/>
            </w:tcBorders>
            <w:noWrap w:val="0"/>
            <w:vAlign w:val="center"/>
          </w:tcPr>
          <w:p w14:paraId="40289B30">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拟任项目</w:t>
            </w:r>
          </w:p>
          <w:p w14:paraId="7968CCC8">
            <w:pPr>
              <w:spacing w:line="320" w:lineRule="exact"/>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经理</w:t>
            </w:r>
          </w:p>
        </w:tc>
        <w:tc>
          <w:tcPr>
            <w:tcW w:w="616" w:type="dxa"/>
            <w:vMerge w:val="restart"/>
            <w:tcBorders>
              <w:top w:val="single" w:color="auto" w:sz="4" w:space="0"/>
              <w:left w:val="single" w:color="auto" w:sz="4" w:space="0"/>
              <w:right w:val="single" w:color="auto" w:sz="4" w:space="0"/>
            </w:tcBorders>
            <w:noWrap w:val="0"/>
            <w:vAlign w:val="center"/>
          </w:tcPr>
          <w:p w14:paraId="6167E01C">
            <w:pPr>
              <w:spacing w:line="320" w:lineRule="exact"/>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10</w:t>
            </w: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7C17A73B">
            <w:pPr>
              <w:spacing w:line="320" w:lineRule="exact"/>
              <w:ind w:left="160" w:leftChars="50" w:right="160" w:rightChars="50"/>
              <w:rPr>
                <w:rFonts w:hint="default" w:ascii="Times New Roman" w:hAnsi="Times New Roman" w:cs="Times New Roman"/>
                <w:sz w:val="21"/>
                <w:szCs w:val="21"/>
                <w:highlight w:val="none"/>
                <w:lang w:val="en-US" w:eastAsia="zh-CN"/>
              </w:rPr>
            </w:pPr>
            <w:r>
              <w:rPr>
                <w:rFonts w:hint="eastAsia" w:ascii="Times New Roman" w:hAnsi="Times New Roman" w:cs="Times New Roman"/>
                <w:sz w:val="21"/>
                <w:szCs w:val="21"/>
                <w:highlight w:val="none"/>
                <w:lang w:val="en-US" w:eastAsia="zh-CN"/>
              </w:rPr>
              <w:t>有一级注册建造师执业资格，得5分</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4220F84C">
            <w:pPr>
              <w:spacing w:line="320" w:lineRule="exact"/>
              <w:jc w:val="center"/>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5</w:t>
            </w:r>
          </w:p>
        </w:tc>
      </w:tr>
      <w:tr w14:paraId="04A6EB3E">
        <w:tblPrEx>
          <w:tblCellMar>
            <w:top w:w="0" w:type="dxa"/>
            <w:left w:w="0" w:type="dxa"/>
            <w:bottom w:w="0" w:type="dxa"/>
            <w:right w:w="0" w:type="dxa"/>
          </w:tblCellMar>
        </w:tblPrEx>
        <w:trPr>
          <w:trHeight w:val="600" w:hRule="atLeast"/>
          <w:jc w:val="center"/>
        </w:trPr>
        <w:tc>
          <w:tcPr>
            <w:tcW w:w="391" w:type="dxa"/>
            <w:vMerge w:val="continue"/>
            <w:tcBorders>
              <w:left w:val="single" w:color="auto" w:sz="4" w:space="0"/>
              <w:bottom w:val="single" w:color="auto" w:sz="4" w:space="0"/>
              <w:right w:val="single" w:color="auto" w:sz="4" w:space="0"/>
            </w:tcBorders>
            <w:noWrap w:val="0"/>
            <w:vAlign w:val="center"/>
          </w:tcPr>
          <w:p w14:paraId="26A4E51E">
            <w:pPr>
              <w:spacing w:line="320" w:lineRule="exact"/>
              <w:jc w:val="center"/>
              <w:rPr>
                <w:rFonts w:hint="default" w:ascii="Times New Roman" w:hAnsi="Times New Roman" w:cs="Times New Roman"/>
                <w:sz w:val="21"/>
                <w:szCs w:val="21"/>
                <w:highlight w:val="none"/>
                <w:lang w:val="en-US" w:eastAsia="zh-CN"/>
              </w:rPr>
            </w:pPr>
          </w:p>
        </w:tc>
        <w:tc>
          <w:tcPr>
            <w:tcW w:w="941" w:type="dxa"/>
            <w:vMerge w:val="continue"/>
            <w:tcBorders>
              <w:left w:val="single" w:color="auto" w:sz="4" w:space="0"/>
              <w:bottom w:val="single" w:color="auto" w:sz="4" w:space="0"/>
              <w:right w:val="single" w:color="auto" w:sz="4" w:space="0"/>
            </w:tcBorders>
            <w:noWrap w:val="0"/>
            <w:vAlign w:val="center"/>
          </w:tcPr>
          <w:p w14:paraId="7B16AA0A">
            <w:pPr>
              <w:spacing w:line="320" w:lineRule="exact"/>
              <w:jc w:val="center"/>
              <w:rPr>
                <w:rFonts w:hint="default" w:ascii="Times New Roman" w:hAnsi="Times New Roman" w:cs="Times New Roman"/>
                <w:sz w:val="21"/>
                <w:szCs w:val="21"/>
                <w:highlight w:val="none"/>
              </w:rPr>
            </w:pPr>
          </w:p>
        </w:tc>
        <w:tc>
          <w:tcPr>
            <w:tcW w:w="616" w:type="dxa"/>
            <w:vMerge w:val="continue"/>
            <w:tcBorders>
              <w:left w:val="single" w:color="auto" w:sz="4" w:space="0"/>
              <w:bottom w:val="single" w:color="auto" w:sz="4" w:space="0"/>
              <w:right w:val="single" w:color="auto" w:sz="4" w:space="0"/>
            </w:tcBorders>
            <w:noWrap w:val="0"/>
            <w:vAlign w:val="center"/>
          </w:tcPr>
          <w:p w14:paraId="68617A4D">
            <w:pPr>
              <w:spacing w:line="320" w:lineRule="exact"/>
              <w:jc w:val="center"/>
              <w:rPr>
                <w:rFonts w:hint="default" w:ascii="Times New Roman" w:hAnsi="Times New Roman" w:cs="Times New Roman"/>
                <w:sz w:val="21"/>
                <w:szCs w:val="21"/>
                <w:highlight w:val="none"/>
                <w:lang w:val="en-US" w:eastAsia="zh-CN"/>
              </w:rPr>
            </w:pPr>
          </w:p>
        </w:tc>
        <w:tc>
          <w:tcPr>
            <w:tcW w:w="769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1543EE53">
            <w:pPr>
              <w:spacing w:line="320" w:lineRule="exact"/>
              <w:ind w:left="160" w:leftChars="50" w:right="160" w:rightChars="50"/>
              <w:rPr>
                <w:rFonts w:hint="default" w:ascii="Times New Roman" w:hAnsi="Times New Roman" w:cs="Times New Roman"/>
                <w:sz w:val="21"/>
                <w:szCs w:val="21"/>
                <w:highlight w:val="none"/>
                <w:lang w:val="en-US"/>
              </w:rPr>
            </w:pPr>
            <w:r>
              <w:rPr>
                <w:rFonts w:hint="eastAsia" w:ascii="Times New Roman" w:hAnsi="Times New Roman" w:cs="Times New Roman"/>
                <w:sz w:val="21"/>
                <w:szCs w:val="21"/>
                <w:highlight w:val="none"/>
                <w:lang w:val="en-US" w:eastAsia="zh-CN"/>
              </w:rPr>
              <w:t>项目</w:t>
            </w:r>
            <w:bookmarkStart w:id="2" w:name="_GoBack"/>
            <w:bookmarkEnd w:id="2"/>
            <w:r>
              <w:rPr>
                <w:rFonts w:hint="default" w:ascii="Times New Roman" w:hAnsi="Times New Roman" w:cs="Times New Roman"/>
                <w:sz w:val="21"/>
                <w:szCs w:val="21"/>
                <w:highlight w:val="none"/>
              </w:rPr>
              <w:t>类似工程业绩</w:t>
            </w:r>
            <w:r>
              <w:rPr>
                <w:rFonts w:hint="eastAsia" w:ascii="Times New Roman" w:hAnsi="Times New Roman" w:cs="Times New Roman"/>
                <w:sz w:val="21"/>
                <w:szCs w:val="21"/>
                <w:highlight w:val="none"/>
                <w:lang w:val="en-US" w:eastAsia="zh-CN"/>
              </w:rPr>
              <w:t>1</w:t>
            </w:r>
            <w:r>
              <w:rPr>
                <w:rFonts w:hint="default" w:ascii="Times New Roman" w:hAnsi="Times New Roman" w:cs="Times New Roman"/>
                <w:sz w:val="21"/>
                <w:szCs w:val="21"/>
                <w:highlight w:val="none"/>
                <w:lang w:val="en-US" w:eastAsia="zh-CN"/>
              </w:rPr>
              <w:t>个</w:t>
            </w:r>
            <w:r>
              <w:rPr>
                <w:rFonts w:hint="eastAsia" w:ascii="Times New Roman" w:hAnsi="Times New Roman" w:cs="Times New Roman"/>
                <w:sz w:val="21"/>
                <w:szCs w:val="21"/>
                <w:highlight w:val="none"/>
                <w:lang w:val="en-US" w:eastAsia="zh-CN"/>
              </w:rPr>
              <w:t>，得5分</w:t>
            </w:r>
          </w:p>
        </w:tc>
        <w:tc>
          <w:tcPr>
            <w:tcW w:w="77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2AD6CF0B">
            <w:pPr>
              <w:spacing w:line="320" w:lineRule="exact"/>
              <w:jc w:val="center"/>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5</w:t>
            </w:r>
          </w:p>
        </w:tc>
      </w:tr>
      <w:tr w14:paraId="491BA983">
        <w:tblPrEx>
          <w:tblCellMar>
            <w:top w:w="0" w:type="dxa"/>
            <w:left w:w="0" w:type="dxa"/>
            <w:bottom w:w="0" w:type="dxa"/>
            <w:right w:w="0" w:type="dxa"/>
          </w:tblCellMar>
        </w:tblPrEx>
        <w:trPr>
          <w:trHeight w:val="383" w:hRule="atLeast"/>
          <w:jc w:val="center"/>
        </w:trPr>
        <w:tc>
          <w:tcPr>
            <w:tcW w:w="1332" w:type="dxa"/>
            <w:gridSpan w:val="2"/>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5EA6BCD">
            <w:pPr>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合计</w:t>
            </w:r>
          </w:p>
        </w:tc>
        <w:tc>
          <w:tcPr>
            <w:tcW w:w="616"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39B2BADF">
            <w:pPr>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100</w:t>
            </w:r>
          </w:p>
        </w:tc>
        <w:tc>
          <w:tcPr>
            <w:tcW w:w="8467" w:type="dxa"/>
            <w:gridSpan w:val="2"/>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14:paraId="6F39E761">
            <w:pPr>
              <w:jc w:val="center"/>
              <w:rPr>
                <w:rFonts w:hint="default" w:ascii="Times New Roman" w:hAnsi="Times New Roman" w:cs="Times New Roman"/>
                <w:sz w:val="21"/>
                <w:szCs w:val="21"/>
                <w:highlight w:val="none"/>
              </w:rPr>
            </w:pPr>
          </w:p>
        </w:tc>
      </w:tr>
    </w:tbl>
    <w:p w14:paraId="121285A5">
      <w:pPr>
        <w:rPr>
          <w:rFonts w:hint="default" w:ascii="Times New Roman" w:hAnsi="Times New Roman" w:cs="Times New Roman"/>
          <w:highlight w:val="none"/>
        </w:rPr>
      </w:pPr>
    </w:p>
    <w:p w14:paraId="2B8776EE"/>
    <w:p w14:paraId="6F365127">
      <w:pPr>
        <w:pStyle w:val="2"/>
        <w:numPr>
          <w:ilvl w:val="0"/>
          <w:numId w:val="2"/>
        </w:numPr>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评审方法（综合评分法）</w:t>
      </w:r>
    </w:p>
    <w:p w14:paraId="11D4357D">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本次评审采用综合评分法。评审组对满足采购文件实质性要求的响应文件，按照本章第3.2款规定的评分标准进行打分，并按得分由高到低的顺序推荐候选成交供应商。</w:t>
      </w:r>
    </w:p>
    <w:p w14:paraId="1514BAAE">
      <w:pPr>
        <w:pStyle w:val="2"/>
        <w:numPr>
          <w:ilvl w:val="0"/>
          <w:numId w:val="2"/>
        </w:numPr>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初步评审标准和程序</w:t>
      </w:r>
    </w:p>
    <w:p w14:paraId="574A5683">
      <w:pPr>
        <w:pStyle w:val="3"/>
        <w:numPr>
          <w:ilvl w:val="0"/>
          <w:numId w:val="3"/>
        </w:numPr>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初步评审标准</w:t>
      </w:r>
    </w:p>
    <w:p w14:paraId="59E5CD5C">
      <w:pPr>
        <w:pStyle w:val="12"/>
        <w:numPr>
          <w:ilvl w:val="0"/>
          <w:numId w:val="4"/>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形式评审标准：见评审办法前附表。</w:t>
      </w:r>
    </w:p>
    <w:p w14:paraId="6004203B">
      <w:pPr>
        <w:pStyle w:val="12"/>
        <w:numPr>
          <w:ilvl w:val="0"/>
          <w:numId w:val="4"/>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资格评审标准：见评审办法前附表。</w:t>
      </w:r>
    </w:p>
    <w:p w14:paraId="19556129">
      <w:pPr>
        <w:pStyle w:val="12"/>
        <w:numPr>
          <w:ilvl w:val="0"/>
          <w:numId w:val="4"/>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响应性评审标准：见评审办法前附表。</w:t>
      </w:r>
    </w:p>
    <w:p w14:paraId="7B7D20AE">
      <w:pPr>
        <w:pStyle w:val="3"/>
        <w:numPr>
          <w:ilvl w:val="0"/>
          <w:numId w:val="3"/>
        </w:numPr>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初步评审程序</w:t>
      </w:r>
    </w:p>
    <w:p w14:paraId="0A5BBBA9">
      <w:pPr>
        <w:pStyle w:val="12"/>
        <w:numPr>
          <w:ilvl w:val="0"/>
          <w:numId w:val="5"/>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评审组依据本章第2.1款规定的标准对供应商递交的响应文件进行初步评审，判断响应文件的形式是否符合要求、供应商是否符合资格条件、响应文件是否实质性响应采购文件的要求。只有以上评审合格的响应文件才可通过初步评审。</w:t>
      </w:r>
    </w:p>
    <w:p w14:paraId="7C3AED06">
      <w:pPr>
        <w:pStyle w:val="12"/>
        <w:numPr>
          <w:ilvl w:val="0"/>
          <w:numId w:val="5"/>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响应文件的形式或供应商资格不符合采购文件的要求、响应文件未实质性响应采购文件的要求，或响应文件中有含义不明确、同类问题表述不一致或有明显文字和计算错误的内容，评审组应要求供应商在规定时间内进行澄清、说明和补正。供应商澄清、说明和补正的内容应由法定代表人（单位负责人）或其授权的代理人签字或加盖单位章。澄清、说明和补正的内容作为响应文件的组成部分。</w:t>
      </w:r>
    </w:p>
    <w:p w14:paraId="7BA40CF1">
      <w:pPr>
        <w:pStyle w:val="12"/>
        <w:numPr>
          <w:ilvl w:val="0"/>
          <w:numId w:val="5"/>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经供应商澄清、说明和补正后仍不满足初步评审要求的响应文件（即响应文件不满足本章第2.1款规定的任一项标准），或供应商有串通、弄虚作假、行贿等违法行为的，其响应文件将被视为无效，评审组应告知有关供应商。</w:t>
      </w:r>
    </w:p>
    <w:p w14:paraId="5F916CDD">
      <w:pPr>
        <w:pStyle w:val="2"/>
        <w:numPr>
          <w:ilvl w:val="0"/>
          <w:numId w:val="2"/>
        </w:numPr>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详细评审标准和程序</w:t>
      </w:r>
    </w:p>
    <w:p w14:paraId="690A491A">
      <w:pPr>
        <w:pStyle w:val="3"/>
        <w:numPr>
          <w:ilvl w:val="0"/>
          <w:numId w:val="6"/>
        </w:numPr>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评审价格确定</w:t>
      </w:r>
    </w:p>
    <w:p w14:paraId="4AA35D16">
      <w:pPr>
        <w:pStyle w:val="12"/>
        <w:numPr>
          <w:ilvl w:val="0"/>
          <w:numId w:val="7"/>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除评审办法前附表另有规定外，评审价格以最终报价的大写含税价格为准。</w:t>
      </w:r>
    </w:p>
    <w:p w14:paraId="7836EB62">
      <w:pPr>
        <w:pStyle w:val="12"/>
        <w:numPr>
          <w:ilvl w:val="0"/>
          <w:numId w:val="7"/>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评审价格超过最高限价（如有）的，其响应文件将被视为无效。</w:t>
      </w:r>
    </w:p>
    <w:p w14:paraId="6DF0F8FF">
      <w:pPr>
        <w:pStyle w:val="12"/>
        <w:numPr>
          <w:ilvl w:val="0"/>
          <w:numId w:val="7"/>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评审组经过对供应商的报价进行比较或基于专业经验认为某一供应商的报价过低，可能对其履约造成影响时，应当要求该供应商作出书面说明并提供相应的证明材料。供应商不能合理说明或者不能提供相应证明材料的，其响应文件将被视为无效。</w:t>
      </w:r>
    </w:p>
    <w:p w14:paraId="508D4C24">
      <w:pPr>
        <w:pStyle w:val="12"/>
        <w:numPr>
          <w:ilvl w:val="0"/>
          <w:numId w:val="7"/>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最终报价有算术错误或其他错误的，评审组按以下原则进行修正，并要求供应商对修正后的价格进行书面澄清确认。供应商拒不澄清确认的，其响应文件将被视为无效：</w:t>
      </w:r>
    </w:p>
    <w:p w14:paraId="57AEE482">
      <w:pPr>
        <w:pStyle w:val="12"/>
        <w:numPr>
          <w:ilvl w:val="0"/>
          <w:numId w:val="8"/>
        </w:numPr>
        <w:topLinePunct w:val="0"/>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大写金额与小写金额不一致的，以大写金额为准；</w:t>
      </w:r>
    </w:p>
    <w:p w14:paraId="6B812A7D">
      <w:pPr>
        <w:pStyle w:val="12"/>
        <w:numPr>
          <w:ilvl w:val="0"/>
          <w:numId w:val="8"/>
        </w:numPr>
        <w:topLinePunct w:val="0"/>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总价金额与单价金额不一致的，以单价金额为准，但单价金额小数点有明显错误的除外；</w:t>
      </w:r>
    </w:p>
    <w:p w14:paraId="5547E064">
      <w:pPr>
        <w:pStyle w:val="12"/>
        <w:numPr>
          <w:ilvl w:val="0"/>
          <w:numId w:val="8"/>
        </w:numPr>
        <w:topLinePunct w:val="0"/>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报价表中合计报价与分项报价的合价不一致的，以各分项报价的合价累计数为准；</w:t>
      </w:r>
    </w:p>
    <w:p w14:paraId="3B7824A8">
      <w:pPr>
        <w:pStyle w:val="3"/>
        <w:numPr>
          <w:ilvl w:val="0"/>
          <w:numId w:val="6"/>
        </w:numPr>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综合评分和排序（综合评分法）</w:t>
      </w:r>
    </w:p>
    <w:p w14:paraId="0B23127B">
      <w:pPr>
        <w:pStyle w:val="12"/>
        <w:numPr>
          <w:ilvl w:val="0"/>
          <w:numId w:val="9"/>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分值构成</w:t>
      </w:r>
    </w:p>
    <w:p w14:paraId="5B88BD2B">
      <w:pPr>
        <w:pStyle w:val="12"/>
        <w:numPr>
          <w:ilvl w:val="0"/>
          <w:numId w:val="10"/>
        </w:numPr>
        <w:topLinePunct w:val="0"/>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商务部分：20分；</w:t>
      </w:r>
    </w:p>
    <w:p w14:paraId="27CDF536">
      <w:pPr>
        <w:pStyle w:val="12"/>
        <w:numPr>
          <w:ilvl w:val="0"/>
          <w:numId w:val="10"/>
        </w:numPr>
        <w:topLinePunct w:val="0"/>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技术部分：30分；</w:t>
      </w:r>
    </w:p>
    <w:p w14:paraId="2344E33F">
      <w:pPr>
        <w:pStyle w:val="12"/>
        <w:numPr>
          <w:ilvl w:val="0"/>
          <w:numId w:val="10"/>
        </w:numPr>
        <w:topLinePunct w:val="0"/>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报价：50分；</w:t>
      </w:r>
    </w:p>
    <w:p w14:paraId="7AEEAB88">
      <w:pPr>
        <w:pStyle w:val="12"/>
        <w:numPr>
          <w:ilvl w:val="0"/>
          <w:numId w:val="9"/>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评审基准价计算</w:t>
      </w:r>
    </w:p>
    <w:p w14:paraId="31377A9E">
      <w:pPr>
        <w:pStyle w:val="12"/>
        <w:numPr>
          <w:ilvl w:val="0"/>
          <w:numId w:val="11"/>
        </w:numPr>
        <w:topLinePunct w:val="0"/>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评审价格：评审价格为按照本章第3.1.1项规定确定的价格。</w:t>
      </w:r>
    </w:p>
    <w:p w14:paraId="3867BCC4">
      <w:pPr>
        <w:pStyle w:val="12"/>
        <w:numPr>
          <w:ilvl w:val="0"/>
          <w:numId w:val="11"/>
        </w:numPr>
        <w:topLinePunct w:val="0"/>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评审基准价计算方法：</w:t>
      </w:r>
    </w:p>
    <w:p w14:paraId="7EC17BF9">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评审基准价=如有效报价≥5家时，去掉一个最高值和一个最低值后的算术平均值，作为基准价；如有效报价＜5家时，则所有有效报价的算术平均值，作为该标段基准价。</w:t>
      </w:r>
    </w:p>
    <w:p w14:paraId="5FBDF851">
      <w:pPr>
        <w:pStyle w:val="12"/>
        <w:numPr>
          <w:ilvl w:val="0"/>
          <w:numId w:val="9"/>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评分标准</w:t>
      </w:r>
    </w:p>
    <w:p w14:paraId="15EC14D1">
      <w:pPr>
        <w:pStyle w:val="12"/>
        <w:numPr>
          <w:ilvl w:val="0"/>
          <w:numId w:val="12"/>
        </w:numPr>
        <w:topLinePunct w:val="0"/>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商务评分标准：见评审办法前附表；</w:t>
      </w:r>
    </w:p>
    <w:p w14:paraId="1CE76427">
      <w:pPr>
        <w:pStyle w:val="12"/>
        <w:numPr>
          <w:ilvl w:val="0"/>
          <w:numId w:val="12"/>
        </w:numPr>
        <w:topLinePunct w:val="0"/>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技术评分标准：见评审办法前附表；</w:t>
      </w:r>
    </w:p>
    <w:p w14:paraId="6B0195AA">
      <w:pPr>
        <w:pStyle w:val="12"/>
        <w:numPr>
          <w:ilvl w:val="0"/>
          <w:numId w:val="12"/>
        </w:numPr>
        <w:topLinePunct w:val="0"/>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报价评分标准：见评审办法前附表；</w:t>
      </w:r>
    </w:p>
    <w:p w14:paraId="055AFB27">
      <w:pPr>
        <w:pStyle w:val="12"/>
        <w:numPr>
          <w:ilvl w:val="0"/>
          <w:numId w:val="9"/>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评分。评审组成员按照评分标准独立对供应商的商务、技术和其他因素进行评分。报价评分由评审组统一计算。各项得分汇总后为该成员给供应商的评分总分。评分分值计算保留小数点后两位，小数点后第三位“四舍五入”。</w:t>
      </w:r>
    </w:p>
    <w:p w14:paraId="0E61C344">
      <w:pPr>
        <w:pStyle w:val="12"/>
        <w:numPr>
          <w:ilvl w:val="0"/>
          <w:numId w:val="9"/>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汇总。评审组汇总每个成员对供应商的评分总分，每个供应商的评分总分的算术平均值为供应商最终得分。</w:t>
      </w:r>
    </w:p>
    <w:p w14:paraId="578CAEBD">
      <w:pPr>
        <w:pStyle w:val="12"/>
        <w:numPr>
          <w:ilvl w:val="0"/>
          <w:numId w:val="9"/>
        </w:numPr>
        <w:ind w:left="0" w:leftChars="0" w:firstLine="480" w:firstLineChars="0"/>
        <w:rPr>
          <w:rFonts w:hint="eastAsia" w:eastAsia="宋体"/>
          <w:b w:val="0"/>
          <w:bCs w:val="0"/>
          <w:sz w:val="24"/>
          <w:szCs w:val="24"/>
        </w:rPr>
      </w:pPr>
      <w:r>
        <w:rPr>
          <w:rFonts w:ascii="Times New Roman" w:hAnsi="Times New Roman" w:eastAsia="宋体" w:cs="Times New Roman"/>
          <w:b w:val="0"/>
          <w:bCs w:val="0"/>
          <w:sz w:val="24"/>
          <w:szCs w:val="24"/>
        </w:rPr>
        <w:t>评审组对供应商最终得分进行比较后，按照供应商最终得分由高到低的顺序对供应商排序。最终得分相等时，以评审价格低的优先；评审价格也相等的，以技术得分高的优先；如果技术得分也相等，按照评审办法前附表的规定确定供应商优先顺序。</w:t>
      </w:r>
    </w:p>
    <w:p w14:paraId="4B187ADA">
      <w:pPr>
        <w:pStyle w:val="2"/>
        <w:numPr>
          <w:ilvl w:val="0"/>
          <w:numId w:val="2"/>
        </w:numPr>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评审结果</w:t>
      </w:r>
    </w:p>
    <w:p w14:paraId="052DD025">
      <w:pPr>
        <w:pStyle w:val="3"/>
        <w:numPr>
          <w:ilvl w:val="0"/>
          <w:numId w:val="13"/>
        </w:numPr>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提交评审报告</w:t>
      </w:r>
    </w:p>
    <w:p w14:paraId="4996D1D7">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评审组完成评审后，应当向采购人递交评审报告。</w:t>
      </w:r>
    </w:p>
    <w:p w14:paraId="39FCFA00">
      <w:pPr>
        <w:pStyle w:val="3"/>
        <w:numPr>
          <w:ilvl w:val="0"/>
          <w:numId w:val="13"/>
        </w:numPr>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推荐候选成交供应商排序要求及数量</w:t>
      </w:r>
    </w:p>
    <w:p w14:paraId="390FA41F">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评审组应在评审报告中按照供应商排列的优先顺序向采购人推荐候选成交供应商（排序或不排序）。候选成交供应商的排序要求及数量见第二章“供应商须知”。</w:t>
      </w:r>
    </w:p>
    <w:p w14:paraId="2818161A">
      <w:pPr>
        <w:pStyle w:val="12"/>
        <w:rPr>
          <w:rFonts w:ascii="Times New Roman" w:hAnsi="Times New Roman" w:eastAsia="宋体" w:cs="Times New Roman"/>
          <w:b w:val="0"/>
          <w:bCs w:val="0"/>
          <w:sz w:val="24"/>
          <w:szCs w:val="24"/>
        </w:rPr>
        <w:sectPr>
          <w:footerReference r:id="rId4" w:type="first"/>
          <w:footerReference r:id="rId3" w:type="default"/>
          <w:pgSz w:w="11907" w:h="16840"/>
          <w:pgMar w:top="1800" w:right="1440" w:bottom="1800" w:left="1440" w:header="850" w:footer="850" w:gutter="0"/>
          <w:pgBorders>
            <w:top w:val="none" w:sz="0" w:space="0"/>
            <w:left w:val="none" w:sz="0" w:space="0"/>
            <w:bottom w:val="none" w:sz="0" w:space="0"/>
            <w:right w:val="none" w:sz="0" w:space="0"/>
          </w:pgBorders>
          <w:pgNumType w:start="1"/>
          <w:cols w:space="720" w:num="1"/>
          <w:titlePg/>
          <w:docGrid w:linePitch="381" w:charSpace="0"/>
        </w:sectPr>
      </w:pPr>
      <w:r>
        <w:rPr>
          <w:rFonts w:ascii="Times New Roman" w:hAnsi="Times New Roman" w:eastAsia="宋体" w:cs="Times New Roman"/>
          <w:b w:val="0"/>
          <w:bCs w:val="0"/>
          <w:sz w:val="24"/>
          <w:szCs w:val="24"/>
        </w:rPr>
        <w:br w:type="page"/>
      </w:r>
    </w:p>
    <w:p w14:paraId="14A0B011">
      <w:pPr>
        <w:pStyle w:val="20"/>
        <w:rPr>
          <w:rFonts w:ascii="Times New Roman" w:hAnsi="Times New Roman" w:eastAsia="宋体" w:cs="宋体"/>
          <w:b w:val="0"/>
          <w:bCs w:val="0"/>
          <w:sz w:val="24"/>
          <w:szCs w:val="22"/>
        </w:rPr>
      </w:pPr>
      <w:r>
        <w:rPr>
          <w:rFonts w:ascii="Times New Roman" w:hAnsi="Times New Roman" w:eastAsia="宋体" w:cs="宋体"/>
          <w:b w:val="0"/>
          <w:bCs w:val="0"/>
          <w:sz w:val="24"/>
          <w:szCs w:val="22"/>
        </w:rPr>
        <w:t>形式评审表</w:t>
      </w:r>
    </w:p>
    <w:p w14:paraId="7831F79E">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项目名称：</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采购标的：</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highlight w:val="none"/>
          <w:u w:val="single"/>
        </w:rPr>
        <w:tab/>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采购时间：</w:t>
      </w:r>
      <w:r>
        <w:rPr>
          <w:rFonts w:ascii="Times New Roman" w:hAnsi="Times New Roman" w:eastAsia="宋体" w:cs="Times New Roman"/>
          <w:b w:val="0"/>
          <w:bCs w:val="0"/>
          <w:sz w:val="24"/>
          <w:szCs w:val="24"/>
          <w:u w:val="single"/>
        </w:rPr>
        <w:t>　　　　　</w:t>
      </w:r>
    </w:p>
    <w:tbl>
      <w:tblPr>
        <w:tblStyle w:val="17"/>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5148"/>
        <w:gridCol w:w="1616"/>
        <w:gridCol w:w="1616"/>
        <w:gridCol w:w="1616"/>
        <w:gridCol w:w="1622"/>
        <w:gridCol w:w="1684"/>
      </w:tblGrid>
      <w:tr w14:paraId="5C0650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blHeader/>
        </w:trPr>
        <w:tc>
          <w:tcPr>
            <w:tcW w:w="2123" w:type="pct"/>
            <w:gridSpan w:val="2"/>
            <w:vMerge w:val="restart"/>
            <w:tcBorders>
              <w:tl2br w:val="nil"/>
              <w:tr2bl w:val="nil"/>
            </w:tcBorders>
            <w:noWrap w:val="0"/>
            <w:vAlign w:val="center"/>
          </w:tcPr>
          <w:p w14:paraId="1577FE35">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比选</w:t>
            </w:r>
            <w:r>
              <w:rPr>
                <w:rFonts w:hint="default" w:ascii="Times New Roman" w:hAnsi="Times New Roman" w:eastAsia="仿宋" w:cs="Times New Roman"/>
                <w:sz w:val="32"/>
                <w:szCs w:val="32"/>
                <w:vertAlign w:val="baseline"/>
                <w:lang w:val="en-US" w:eastAsia="zh-CN"/>
              </w:rPr>
              <w:t>单位名称</w:t>
            </w:r>
          </w:p>
        </w:tc>
        <w:tc>
          <w:tcPr>
            <w:tcW w:w="2282" w:type="pct"/>
            <w:gridSpan w:val="4"/>
            <w:tcBorders>
              <w:tl2br w:val="nil"/>
              <w:tr2bl w:val="nil"/>
            </w:tcBorders>
            <w:noWrap w:val="0"/>
            <w:vAlign w:val="center"/>
          </w:tcPr>
          <w:p w14:paraId="543F8427">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形式评审项</w:t>
            </w:r>
          </w:p>
        </w:tc>
        <w:tc>
          <w:tcPr>
            <w:tcW w:w="593" w:type="pct"/>
            <w:vMerge w:val="restart"/>
            <w:tcBorders>
              <w:tl2br w:val="nil"/>
              <w:tr2bl w:val="nil"/>
            </w:tcBorders>
            <w:noWrap w:val="0"/>
            <w:vAlign w:val="center"/>
          </w:tcPr>
          <w:p w14:paraId="79C1C8F8">
            <w:pPr>
              <w:jc w:val="center"/>
              <w:rPr>
                <w:rFonts w:hint="default" w:ascii="Times New Roman" w:hAnsi="Times New Roman" w:cs="Times New Roman"/>
                <w:snapToGrid w:val="0"/>
                <w:color w:val="000000"/>
                <w:spacing w:val="8"/>
                <w:kern w:val="0"/>
                <w:sz w:val="32"/>
                <w:szCs w:val="32"/>
                <w:highlight w:val="none"/>
                <w:lang w:val="en-US" w:eastAsia="zh-CN"/>
              </w:rPr>
            </w:pPr>
            <w:r>
              <w:rPr>
                <w:rFonts w:hint="default" w:ascii="Times New Roman" w:hAnsi="Times New Roman" w:cs="Times New Roman"/>
                <w:snapToGrid w:val="0"/>
                <w:color w:val="000000"/>
                <w:spacing w:val="8"/>
                <w:kern w:val="0"/>
                <w:sz w:val="32"/>
                <w:szCs w:val="32"/>
                <w:highlight w:val="none"/>
                <w:lang w:val="en-US" w:eastAsia="zh-CN"/>
              </w:rPr>
              <w:t>是/否</w:t>
            </w:r>
          </w:p>
          <w:p w14:paraId="7E80199D">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napToGrid w:val="0"/>
                <w:color w:val="000000"/>
                <w:spacing w:val="8"/>
                <w:kern w:val="0"/>
                <w:sz w:val="32"/>
                <w:szCs w:val="32"/>
                <w:highlight w:val="none"/>
                <w:lang w:val="en-US" w:eastAsia="zh-CN"/>
              </w:rPr>
              <w:t>符合</w:t>
            </w:r>
          </w:p>
        </w:tc>
      </w:tr>
      <w:tr w14:paraId="632757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2123" w:type="pct"/>
            <w:gridSpan w:val="2"/>
            <w:vMerge w:val="continue"/>
            <w:tcBorders>
              <w:tl2br w:val="nil"/>
              <w:tr2bl w:val="nil"/>
            </w:tcBorders>
            <w:noWrap w:val="0"/>
            <w:vAlign w:val="center"/>
          </w:tcPr>
          <w:p w14:paraId="42907128">
            <w:pPr>
              <w:jc w:val="center"/>
              <w:rPr>
                <w:rFonts w:hint="default" w:ascii="Times New Roman" w:hAnsi="Times New Roman" w:eastAsia="仿宋" w:cs="Times New Roman"/>
                <w:sz w:val="32"/>
                <w:szCs w:val="32"/>
                <w:vertAlign w:val="baseline"/>
                <w:lang w:val="en-US" w:eastAsia="zh-CN"/>
              </w:rPr>
            </w:pPr>
          </w:p>
        </w:tc>
        <w:tc>
          <w:tcPr>
            <w:tcW w:w="570" w:type="pct"/>
            <w:tcBorders>
              <w:tl2br w:val="nil"/>
              <w:tr2bl w:val="nil"/>
            </w:tcBorders>
            <w:noWrap w:val="0"/>
            <w:vAlign w:val="center"/>
          </w:tcPr>
          <w:p w14:paraId="60FCFBC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供应商名称一致</w:t>
            </w:r>
          </w:p>
        </w:tc>
        <w:tc>
          <w:tcPr>
            <w:tcW w:w="570" w:type="pct"/>
            <w:tcBorders>
              <w:tl2br w:val="nil"/>
              <w:tr2bl w:val="nil"/>
            </w:tcBorders>
            <w:noWrap w:val="0"/>
            <w:vAlign w:val="center"/>
          </w:tcPr>
          <w:p w14:paraId="6C855051">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响应文件签字盖章</w:t>
            </w:r>
          </w:p>
        </w:tc>
        <w:tc>
          <w:tcPr>
            <w:tcW w:w="570" w:type="pct"/>
            <w:tcBorders>
              <w:tl2br w:val="nil"/>
              <w:tr2bl w:val="nil"/>
            </w:tcBorders>
            <w:noWrap w:val="0"/>
            <w:vAlign w:val="center"/>
          </w:tcPr>
          <w:p w14:paraId="04809AEF">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联合体协议书</w:t>
            </w:r>
          </w:p>
        </w:tc>
        <w:tc>
          <w:tcPr>
            <w:tcW w:w="571" w:type="pct"/>
            <w:tcBorders>
              <w:tl2br w:val="nil"/>
              <w:tr2bl w:val="nil"/>
            </w:tcBorders>
            <w:noWrap w:val="0"/>
            <w:vAlign w:val="center"/>
          </w:tcPr>
          <w:p w14:paraId="7671CC8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响应函实质性内容</w:t>
            </w:r>
          </w:p>
        </w:tc>
        <w:tc>
          <w:tcPr>
            <w:tcW w:w="593" w:type="pct"/>
            <w:vMerge w:val="continue"/>
            <w:tcBorders>
              <w:tl2br w:val="nil"/>
              <w:tr2bl w:val="nil"/>
            </w:tcBorders>
            <w:noWrap w:val="0"/>
            <w:vAlign w:val="center"/>
          </w:tcPr>
          <w:p w14:paraId="338B0FF4">
            <w:pPr>
              <w:jc w:val="center"/>
              <w:rPr>
                <w:rFonts w:hint="default" w:ascii="Times New Roman" w:hAnsi="Times New Roman" w:eastAsia="仿宋" w:cs="Times New Roman"/>
                <w:snapToGrid w:val="0"/>
                <w:color w:val="000000"/>
                <w:spacing w:val="8"/>
                <w:kern w:val="0"/>
                <w:sz w:val="32"/>
                <w:szCs w:val="32"/>
                <w:highlight w:val="none"/>
                <w:lang w:val="en-US" w:eastAsia="zh-CN"/>
              </w:rPr>
            </w:pPr>
          </w:p>
        </w:tc>
      </w:tr>
      <w:tr w14:paraId="449D65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07" w:type="pct"/>
            <w:tcBorders>
              <w:tl2br w:val="nil"/>
              <w:tr2bl w:val="nil"/>
            </w:tcBorders>
            <w:noWrap w:val="0"/>
            <w:vAlign w:val="center"/>
          </w:tcPr>
          <w:p w14:paraId="0BF125EB">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1</w:t>
            </w:r>
          </w:p>
        </w:tc>
        <w:tc>
          <w:tcPr>
            <w:tcW w:w="1815" w:type="pct"/>
            <w:tcBorders>
              <w:tl2br w:val="nil"/>
              <w:tr2bl w:val="nil"/>
            </w:tcBorders>
            <w:noWrap w:val="0"/>
            <w:vAlign w:val="center"/>
          </w:tcPr>
          <w:p w14:paraId="7A868953">
            <w:pPr>
              <w:spacing w:line="240" w:lineRule="auto"/>
              <w:jc w:val="center"/>
              <w:rPr>
                <w:rFonts w:hint="default" w:ascii="Times New Roman" w:hAnsi="Times New Roman" w:eastAsia="仿宋" w:cs="Times New Roman"/>
                <w:sz w:val="32"/>
                <w:szCs w:val="32"/>
                <w:vertAlign w:val="baseline"/>
                <w:lang w:val="en-US" w:eastAsia="zh-CN"/>
              </w:rPr>
            </w:pPr>
          </w:p>
        </w:tc>
        <w:tc>
          <w:tcPr>
            <w:tcW w:w="570" w:type="pct"/>
            <w:tcBorders>
              <w:tl2br w:val="nil"/>
              <w:tr2bl w:val="nil"/>
            </w:tcBorders>
            <w:noWrap w:val="0"/>
            <w:vAlign w:val="center"/>
          </w:tcPr>
          <w:p w14:paraId="2D7BE9C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0" w:type="pct"/>
            <w:tcBorders>
              <w:tl2br w:val="nil"/>
              <w:tr2bl w:val="nil"/>
            </w:tcBorders>
            <w:noWrap w:val="0"/>
            <w:vAlign w:val="center"/>
          </w:tcPr>
          <w:p w14:paraId="6DAB998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0" w:type="pct"/>
            <w:noWrap w:val="0"/>
            <w:vAlign w:val="center"/>
          </w:tcPr>
          <w:p w14:paraId="78DB4AC0">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1" w:type="pct"/>
            <w:noWrap w:val="0"/>
            <w:vAlign w:val="center"/>
          </w:tcPr>
          <w:p w14:paraId="31EFB661">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93" w:type="pct"/>
            <w:tcBorders>
              <w:tl2br w:val="nil"/>
              <w:tr2bl w:val="nil"/>
            </w:tcBorders>
            <w:noWrap w:val="0"/>
            <w:vAlign w:val="center"/>
          </w:tcPr>
          <w:p w14:paraId="3D6AEC2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23721A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07" w:type="pct"/>
            <w:tcBorders>
              <w:tl2br w:val="nil"/>
              <w:tr2bl w:val="nil"/>
            </w:tcBorders>
            <w:noWrap w:val="0"/>
            <w:vAlign w:val="center"/>
          </w:tcPr>
          <w:p w14:paraId="17B8999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2</w:t>
            </w:r>
          </w:p>
        </w:tc>
        <w:tc>
          <w:tcPr>
            <w:tcW w:w="1815" w:type="pct"/>
            <w:tcBorders>
              <w:tl2br w:val="nil"/>
              <w:tr2bl w:val="nil"/>
            </w:tcBorders>
            <w:noWrap w:val="0"/>
            <w:vAlign w:val="center"/>
          </w:tcPr>
          <w:p w14:paraId="719BE123">
            <w:pPr>
              <w:spacing w:line="240" w:lineRule="auto"/>
              <w:jc w:val="center"/>
              <w:rPr>
                <w:rFonts w:hint="default" w:ascii="Times New Roman" w:hAnsi="Times New Roman" w:eastAsia="仿宋" w:cs="Times New Roman"/>
                <w:sz w:val="32"/>
                <w:szCs w:val="32"/>
                <w:vertAlign w:val="baseline"/>
                <w:lang w:val="en-US" w:eastAsia="zh-CN"/>
              </w:rPr>
            </w:pPr>
          </w:p>
        </w:tc>
        <w:tc>
          <w:tcPr>
            <w:tcW w:w="570" w:type="pct"/>
            <w:tcBorders>
              <w:tl2br w:val="nil"/>
              <w:tr2bl w:val="nil"/>
            </w:tcBorders>
            <w:noWrap w:val="0"/>
            <w:vAlign w:val="center"/>
          </w:tcPr>
          <w:p w14:paraId="3A6FCB9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0" w:type="pct"/>
            <w:tcBorders>
              <w:tl2br w:val="nil"/>
              <w:tr2bl w:val="nil"/>
            </w:tcBorders>
            <w:noWrap w:val="0"/>
            <w:vAlign w:val="center"/>
          </w:tcPr>
          <w:p w14:paraId="26E52197">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0" w:type="pct"/>
            <w:noWrap w:val="0"/>
            <w:vAlign w:val="center"/>
          </w:tcPr>
          <w:p w14:paraId="501D3891">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1" w:type="pct"/>
            <w:noWrap w:val="0"/>
            <w:vAlign w:val="center"/>
          </w:tcPr>
          <w:p w14:paraId="0321217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93" w:type="pct"/>
            <w:tcBorders>
              <w:tl2br w:val="nil"/>
              <w:tr2bl w:val="nil"/>
            </w:tcBorders>
            <w:noWrap w:val="0"/>
            <w:vAlign w:val="center"/>
          </w:tcPr>
          <w:p w14:paraId="25FC377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7C72AD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07" w:type="pct"/>
            <w:tcBorders>
              <w:tl2br w:val="nil"/>
              <w:tr2bl w:val="nil"/>
            </w:tcBorders>
            <w:noWrap w:val="0"/>
            <w:vAlign w:val="center"/>
          </w:tcPr>
          <w:p w14:paraId="7A92D2F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3</w:t>
            </w:r>
          </w:p>
        </w:tc>
        <w:tc>
          <w:tcPr>
            <w:tcW w:w="1815" w:type="pct"/>
            <w:tcBorders>
              <w:tl2br w:val="nil"/>
              <w:tr2bl w:val="nil"/>
            </w:tcBorders>
            <w:noWrap w:val="0"/>
            <w:vAlign w:val="center"/>
          </w:tcPr>
          <w:p w14:paraId="15AD50E2">
            <w:pPr>
              <w:spacing w:line="240" w:lineRule="auto"/>
              <w:jc w:val="center"/>
              <w:rPr>
                <w:rFonts w:hint="default" w:ascii="Times New Roman" w:hAnsi="Times New Roman" w:eastAsia="仿宋" w:cs="Times New Roman"/>
                <w:sz w:val="32"/>
                <w:szCs w:val="32"/>
                <w:vertAlign w:val="baseline"/>
                <w:lang w:val="en-US" w:eastAsia="zh-CN"/>
              </w:rPr>
            </w:pPr>
          </w:p>
        </w:tc>
        <w:tc>
          <w:tcPr>
            <w:tcW w:w="570" w:type="pct"/>
            <w:tcBorders>
              <w:tl2br w:val="nil"/>
              <w:tr2bl w:val="nil"/>
            </w:tcBorders>
            <w:noWrap w:val="0"/>
            <w:vAlign w:val="center"/>
          </w:tcPr>
          <w:p w14:paraId="6E905F30">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0" w:type="pct"/>
            <w:tcBorders>
              <w:tl2br w:val="nil"/>
              <w:tr2bl w:val="nil"/>
            </w:tcBorders>
            <w:noWrap w:val="0"/>
            <w:vAlign w:val="center"/>
          </w:tcPr>
          <w:p w14:paraId="5522808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0" w:type="pct"/>
            <w:noWrap w:val="0"/>
            <w:vAlign w:val="center"/>
          </w:tcPr>
          <w:p w14:paraId="1843FA0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1" w:type="pct"/>
            <w:noWrap w:val="0"/>
            <w:vAlign w:val="center"/>
          </w:tcPr>
          <w:p w14:paraId="74D065BB">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93" w:type="pct"/>
            <w:tcBorders>
              <w:tl2br w:val="nil"/>
              <w:tr2bl w:val="nil"/>
            </w:tcBorders>
            <w:noWrap w:val="0"/>
            <w:vAlign w:val="center"/>
          </w:tcPr>
          <w:p w14:paraId="45C9D0CB">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2A7E4C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07" w:type="pct"/>
            <w:tcBorders>
              <w:tl2br w:val="nil"/>
              <w:tr2bl w:val="nil"/>
            </w:tcBorders>
            <w:noWrap w:val="0"/>
            <w:vAlign w:val="center"/>
          </w:tcPr>
          <w:p w14:paraId="78CF3C3F">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4</w:t>
            </w:r>
          </w:p>
        </w:tc>
        <w:tc>
          <w:tcPr>
            <w:tcW w:w="1815" w:type="pct"/>
            <w:tcBorders>
              <w:tl2br w:val="nil"/>
              <w:tr2bl w:val="nil"/>
            </w:tcBorders>
            <w:noWrap w:val="0"/>
            <w:vAlign w:val="center"/>
          </w:tcPr>
          <w:p w14:paraId="5066B704">
            <w:pPr>
              <w:spacing w:line="240" w:lineRule="auto"/>
              <w:jc w:val="center"/>
              <w:rPr>
                <w:rFonts w:hint="default" w:ascii="Times New Roman" w:hAnsi="Times New Roman" w:eastAsia="仿宋" w:cs="Times New Roman"/>
                <w:sz w:val="32"/>
                <w:szCs w:val="32"/>
                <w:vertAlign w:val="baseline"/>
                <w:lang w:val="en-US" w:eastAsia="zh-CN"/>
              </w:rPr>
            </w:pPr>
          </w:p>
        </w:tc>
        <w:tc>
          <w:tcPr>
            <w:tcW w:w="570" w:type="pct"/>
            <w:tcBorders>
              <w:tl2br w:val="nil"/>
              <w:tr2bl w:val="nil"/>
            </w:tcBorders>
            <w:noWrap w:val="0"/>
            <w:vAlign w:val="center"/>
          </w:tcPr>
          <w:p w14:paraId="1DCCF47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0" w:type="pct"/>
            <w:tcBorders>
              <w:tl2br w:val="nil"/>
              <w:tr2bl w:val="nil"/>
            </w:tcBorders>
            <w:noWrap w:val="0"/>
            <w:vAlign w:val="center"/>
          </w:tcPr>
          <w:p w14:paraId="792F401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0" w:type="pct"/>
            <w:noWrap w:val="0"/>
            <w:vAlign w:val="center"/>
          </w:tcPr>
          <w:p w14:paraId="27930CDB">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71" w:type="pct"/>
            <w:noWrap w:val="0"/>
            <w:vAlign w:val="center"/>
          </w:tcPr>
          <w:p w14:paraId="6C6735D9">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593" w:type="pct"/>
            <w:tcBorders>
              <w:tl2br w:val="nil"/>
              <w:tr2bl w:val="nil"/>
            </w:tcBorders>
            <w:noWrap w:val="0"/>
            <w:vAlign w:val="center"/>
          </w:tcPr>
          <w:p w14:paraId="4A82B3F0">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79E50B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123" w:type="pct"/>
            <w:gridSpan w:val="2"/>
            <w:tcBorders>
              <w:tl2br w:val="nil"/>
              <w:tr2bl w:val="nil"/>
            </w:tcBorders>
            <w:noWrap w:val="0"/>
            <w:vAlign w:val="center"/>
          </w:tcPr>
          <w:p w14:paraId="39F6281F">
            <w:pPr>
              <w:jc w:val="center"/>
              <w:rPr>
                <w:rFonts w:hint="default" w:ascii="Times New Roman" w:hAnsi="Times New Roman" w:eastAsia="仿宋" w:cs="Times New Roman"/>
                <w:snapToGrid w:val="0"/>
                <w:color w:val="000000"/>
                <w:spacing w:val="8"/>
                <w:kern w:val="0"/>
                <w:sz w:val="32"/>
                <w:szCs w:val="32"/>
                <w:highlight w:val="none"/>
                <w:lang w:eastAsia="zh-CN"/>
              </w:rPr>
            </w:pPr>
            <w:r>
              <w:rPr>
                <w:rFonts w:hint="default" w:ascii="Times New Roman" w:hAnsi="Times New Roman" w:cs="Times New Roman"/>
                <w:snapToGrid w:val="0"/>
                <w:color w:val="000000"/>
                <w:spacing w:val="8"/>
                <w:kern w:val="0"/>
                <w:sz w:val="32"/>
                <w:szCs w:val="32"/>
                <w:highlight w:val="none"/>
                <w:lang w:eastAsia="zh-CN"/>
              </w:rPr>
              <w:t>全体评委签字</w:t>
            </w:r>
          </w:p>
        </w:tc>
        <w:tc>
          <w:tcPr>
            <w:tcW w:w="2876" w:type="pct"/>
            <w:gridSpan w:val="5"/>
            <w:tcBorders>
              <w:tl2br w:val="nil"/>
              <w:tr2bl w:val="nil"/>
            </w:tcBorders>
            <w:noWrap w:val="0"/>
            <w:vAlign w:val="center"/>
          </w:tcPr>
          <w:p w14:paraId="086F7ADC">
            <w:pPr>
              <w:jc w:val="center"/>
              <w:rPr>
                <w:rFonts w:hint="default" w:ascii="Times New Roman" w:hAnsi="Times New Roman" w:eastAsia="仿宋" w:cs="Times New Roman"/>
                <w:sz w:val="32"/>
                <w:szCs w:val="32"/>
                <w:vertAlign w:val="baseline"/>
                <w:lang w:val="en-US" w:eastAsia="zh-CN"/>
              </w:rPr>
            </w:pPr>
          </w:p>
        </w:tc>
      </w:tr>
    </w:tbl>
    <w:p w14:paraId="78D0CDD6">
      <w:pPr>
        <w:jc w:val="both"/>
        <w:rPr>
          <w:rFonts w:hint="default" w:ascii="Times New Roman" w:hAnsi="Times New Roman" w:eastAsia="仿宋" w:cs="Times New Roman"/>
          <w:lang w:eastAsia="zh-CN"/>
        </w:rPr>
      </w:pPr>
    </w:p>
    <w:p w14:paraId="61F45150">
      <w:pPr>
        <w:pStyle w:val="20"/>
        <w:rPr>
          <w:rFonts w:ascii="Times New Roman" w:hAnsi="Times New Roman" w:eastAsia="宋体" w:cs="宋体"/>
          <w:b w:val="0"/>
          <w:bCs w:val="0"/>
          <w:sz w:val="24"/>
          <w:szCs w:val="22"/>
        </w:rPr>
      </w:pPr>
      <w:r>
        <w:rPr>
          <w:rFonts w:ascii="Times New Roman" w:hAnsi="Times New Roman" w:eastAsia="宋体" w:cs="宋体"/>
          <w:b w:val="0"/>
          <w:bCs w:val="0"/>
          <w:sz w:val="24"/>
          <w:szCs w:val="22"/>
        </w:rPr>
        <w:t>资格评审表</w:t>
      </w:r>
    </w:p>
    <w:p w14:paraId="5A7F3D59">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项目名称：</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采购标的：</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highlight w:val="none"/>
          <w:u w:val="single"/>
        </w:rPr>
        <w:tab/>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采购时间：</w:t>
      </w:r>
      <w:r>
        <w:rPr>
          <w:rFonts w:ascii="Times New Roman" w:hAnsi="Times New Roman" w:eastAsia="宋体" w:cs="Times New Roman"/>
          <w:b w:val="0"/>
          <w:bCs w:val="0"/>
          <w:sz w:val="24"/>
          <w:szCs w:val="24"/>
          <w:u w:val="single"/>
        </w:rPr>
        <w:t>　　　　　</w:t>
      </w:r>
    </w:p>
    <w:tbl>
      <w:tblPr>
        <w:tblStyle w:val="17"/>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4272"/>
        <w:gridCol w:w="910"/>
        <w:gridCol w:w="1154"/>
        <w:gridCol w:w="1032"/>
        <w:gridCol w:w="1239"/>
        <w:gridCol w:w="1239"/>
        <w:gridCol w:w="1239"/>
        <w:gridCol w:w="1202"/>
        <w:gridCol w:w="1242"/>
      </w:tblGrid>
      <w:tr w14:paraId="1F522B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blHeader/>
        </w:trPr>
        <w:tc>
          <w:tcPr>
            <w:tcW w:w="1734" w:type="pct"/>
            <w:gridSpan w:val="2"/>
            <w:vMerge w:val="restart"/>
            <w:tcBorders>
              <w:tl2br w:val="nil"/>
              <w:tr2bl w:val="nil"/>
            </w:tcBorders>
            <w:noWrap w:val="0"/>
            <w:vAlign w:val="center"/>
          </w:tcPr>
          <w:p w14:paraId="6D148D3A">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比选</w:t>
            </w:r>
            <w:r>
              <w:rPr>
                <w:rFonts w:hint="default" w:ascii="Times New Roman" w:hAnsi="Times New Roman" w:eastAsia="仿宋" w:cs="Times New Roman"/>
                <w:sz w:val="32"/>
                <w:szCs w:val="32"/>
                <w:vertAlign w:val="baseline"/>
                <w:lang w:val="en-US" w:eastAsia="zh-CN"/>
              </w:rPr>
              <w:t>单位名称</w:t>
            </w:r>
          </w:p>
        </w:tc>
        <w:tc>
          <w:tcPr>
            <w:tcW w:w="2827" w:type="pct"/>
            <w:gridSpan w:val="7"/>
            <w:tcBorders>
              <w:tl2br w:val="nil"/>
              <w:tr2bl w:val="nil"/>
            </w:tcBorders>
            <w:noWrap w:val="0"/>
            <w:vAlign w:val="center"/>
          </w:tcPr>
          <w:p w14:paraId="77ADE1C2">
            <w:pPr>
              <w:jc w:val="center"/>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资格评审项</w:t>
            </w:r>
          </w:p>
        </w:tc>
        <w:tc>
          <w:tcPr>
            <w:tcW w:w="437" w:type="pct"/>
            <w:vMerge w:val="restart"/>
            <w:tcBorders>
              <w:tl2br w:val="nil"/>
              <w:tr2bl w:val="nil"/>
            </w:tcBorders>
            <w:noWrap w:val="0"/>
            <w:vAlign w:val="center"/>
          </w:tcPr>
          <w:p w14:paraId="6DF29639">
            <w:pPr>
              <w:jc w:val="center"/>
              <w:rPr>
                <w:rFonts w:hint="default" w:ascii="Times New Roman" w:hAnsi="Times New Roman" w:cs="Times New Roman"/>
                <w:snapToGrid w:val="0"/>
                <w:color w:val="000000"/>
                <w:spacing w:val="8"/>
                <w:kern w:val="0"/>
                <w:sz w:val="32"/>
                <w:szCs w:val="32"/>
                <w:highlight w:val="none"/>
                <w:lang w:val="en-US" w:eastAsia="zh-CN"/>
              </w:rPr>
            </w:pPr>
            <w:r>
              <w:rPr>
                <w:rFonts w:hint="default" w:ascii="Times New Roman" w:hAnsi="Times New Roman" w:cs="Times New Roman"/>
                <w:snapToGrid w:val="0"/>
                <w:color w:val="000000"/>
                <w:spacing w:val="8"/>
                <w:kern w:val="0"/>
                <w:sz w:val="32"/>
                <w:szCs w:val="32"/>
                <w:highlight w:val="none"/>
                <w:lang w:val="en-US" w:eastAsia="zh-CN"/>
              </w:rPr>
              <w:t>是/否</w:t>
            </w:r>
          </w:p>
          <w:p w14:paraId="444FA18B">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napToGrid w:val="0"/>
                <w:color w:val="000000"/>
                <w:spacing w:val="8"/>
                <w:kern w:val="0"/>
                <w:sz w:val="32"/>
                <w:szCs w:val="32"/>
                <w:highlight w:val="none"/>
                <w:lang w:val="en-US" w:eastAsia="zh-CN"/>
              </w:rPr>
              <w:t>符合</w:t>
            </w:r>
          </w:p>
        </w:tc>
      </w:tr>
      <w:tr w14:paraId="0BB01D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734" w:type="pct"/>
            <w:gridSpan w:val="2"/>
            <w:vMerge w:val="continue"/>
            <w:tcBorders>
              <w:tl2br w:val="nil"/>
              <w:tr2bl w:val="nil"/>
            </w:tcBorders>
            <w:noWrap w:val="0"/>
            <w:vAlign w:val="center"/>
          </w:tcPr>
          <w:p w14:paraId="604C00A9">
            <w:pPr>
              <w:jc w:val="center"/>
              <w:rPr>
                <w:rFonts w:hint="default" w:ascii="Times New Roman" w:hAnsi="Times New Roman" w:eastAsia="仿宋" w:cs="Times New Roman"/>
                <w:sz w:val="32"/>
                <w:szCs w:val="32"/>
                <w:vertAlign w:val="baseline"/>
                <w:lang w:val="en-US" w:eastAsia="zh-CN"/>
              </w:rPr>
            </w:pPr>
          </w:p>
        </w:tc>
        <w:tc>
          <w:tcPr>
            <w:tcW w:w="321" w:type="pct"/>
            <w:tcBorders>
              <w:tl2br w:val="nil"/>
              <w:tr2bl w:val="nil"/>
            </w:tcBorders>
            <w:noWrap w:val="0"/>
            <w:vAlign w:val="center"/>
          </w:tcPr>
          <w:p w14:paraId="39915E3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0"/>
                <w:szCs w:val="30"/>
                <w:highlight w:val="none"/>
                <w:lang w:eastAsia="zh-CN"/>
              </w:rPr>
              <w:t>依法设立</w:t>
            </w:r>
          </w:p>
        </w:tc>
        <w:tc>
          <w:tcPr>
            <w:tcW w:w="407" w:type="pct"/>
            <w:tcBorders>
              <w:tl2br w:val="nil"/>
              <w:tr2bl w:val="nil"/>
            </w:tcBorders>
            <w:noWrap w:val="0"/>
            <w:vAlign w:val="center"/>
          </w:tcPr>
          <w:p w14:paraId="6E689DA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0"/>
                <w:szCs w:val="30"/>
                <w:highlight w:val="none"/>
                <w:lang w:eastAsia="zh-CN"/>
              </w:rPr>
              <w:t>资质要求</w:t>
            </w:r>
          </w:p>
        </w:tc>
        <w:tc>
          <w:tcPr>
            <w:tcW w:w="364" w:type="pct"/>
            <w:tcBorders>
              <w:tl2br w:val="nil"/>
              <w:tr2bl w:val="nil"/>
            </w:tcBorders>
            <w:noWrap w:val="0"/>
            <w:vAlign w:val="center"/>
          </w:tcPr>
          <w:p w14:paraId="419BCF1C">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0"/>
                <w:szCs w:val="30"/>
                <w:highlight w:val="none"/>
                <w:lang w:eastAsia="zh-CN"/>
              </w:rPr>
              <w:t>财务要求</w:t>
            </w:r>
          </w:p>
        </w:tc>
        <w:tc>
          <w:tcPr>
            <w:tcW w:w="437" w:type="pct"/>
            <w:tcBorders>
              <w:tl2br w:val="nil"/>
              <w:tr2bl w:val="nil"/>
            </w:tcBorders>
            <w:noWrap w:val="0"/>
            <w:vAlign w:val="center"/>
          </w:tcPr>
          <w:p w14:paraId="5355280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0"/>
                <w:szCs w:val="30"/>
                <w:highlight w:val="none"/>
                <w:lang w:eastAsia="zh-CN"/>
              </w:rPr>
            </w:pPr>
            <w:r>
              <w:rPr>
                <w:rFonts w:hint="default" w:ascii="Times New Roman" w:hAnsi="Times New Roman" w:eastAsia="仿宋" w:cs="Times New Roman"/>
                <w:snapToGrid w:val="0"/>
                <w:color w:val="000000"/>
                <w:spacing w:val="8"/>
                <w:kern w:val="0"/>
                <w:sz w:val="30"/>
                <w:szCs w:val="30"/>
                <w:highlight w:val="none"/>
                <w:lang w:eastAsia="zh-CN"/>
              </w:rPr>
              <w:t>业绩要求</w:t>
            </w:r>
          </w:p>
        </w:tc>
        <w:tc>
          <w:tcPr>
            <w:tcW w:w="437" w:type="pct"/>
            <w:tcBorders>
              <w:tl2br w:val="nil"/>
              <w:tr2bl w:val="nil"/>
            </w:tcBorders>
            <w:noWrap w:val="0"/>
            <w:vAlign w:val="center"/>
          </w:tcPr>
          <w:p w14:paraId="5CDC4461">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0"/>
                <w:szCs w:val="30"/>
                <w:highlight w:val="none"/>
                <w:lang w:eastAsia="zh-CN"/>
              </w:rPr>
            </w:pPr>
            <w:r>
              <w:rPr>
                <w:rFonts w:hint="default" w:ascii="Times New Roman" w:hAnsi="Times New Roman" w:eastAsia="仿宋" w:cs="Times New Roman"/>
                <w:snapToGrid w:val="0"/>
                <w:color w:val="000000"/>
                <w:spacing w:val="8"/>
                <w:kern w:val="0"/>
                <w:sz w:val="30"/>
                <w:szCs w:val="30"/>
                <w:highlight w:val="none"/>
                <w:lang w:eastAsia="zh-CN"/>
              </w:rPr>
              <w:t>信誉要求</w:t>
            </w:r>
          </w:p>
        </w:tc>
        <w:tc>
          <w:tcPr>
            <w:tcW w:w="437" w:type="pct"/>
            <w:tcBorders>
              <w:tl2br w:val="nil"/>
              <w:tr2bl w:val="nil"/>
            </w:tcBorders>
            <w:noWrap w:val="0"/>
            <w:vAlign w:val="center"/>
          </w:tcPr>
          <w:p w14:paraId="728A5D00">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0"/>
                <w:szCs w:val="30"/>
                <w:highlight w:val="none"/>
                <w:lang w:eastAsia="zh-CN"/>
              </w:rPr>
            </w:pPr>
            <w:r>
              <w:rPr>
                <w:rFonts w:hint="default" w:ascii="Times New Roman" w:hAnsi="Times New Roman" w:eastAsia="仿宋" w:cs="Times New Roman"/>
                <w:snapToGrid w:val="0"/>
                <w:color w:val="000000"/>
                <w:spacing w:val="8"/>
                <w:kern w:val="0"/>
                <w:sz w:val="32"/>
                <w:szCs w:val="32"/>
                <w:highlight w:val="none"/>
                <w:lang w:val="en-US" w:eastAsia="zh-CN"/>
              </w:rPr>
              <w:t>人员要求</w:t>
            </w:r>
          </w:p>
        </w:tc>
        <w:tc>
          <w:tcPr>
            <w:tcW w:w="422" w:type="pct"/>
            <w:tcBorders>
              <w:tl2br w:val="nil"/>
              <w:tr2bl w:val="nil"/>
            </w:tcBorders>
            <w:noWrap w:val="0"/>
            <w:vAlign w:val="center"/>
          </w:tcPr>
          <w:p w14:paraId="5D4F8190">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其他要求</w:t>
            </w:r>
          </w:p>
        </w:tc>
        <w:tc>
          <w:tcPr>
            <w:tcW w:w="437" w:type="pct"/>
            <w:vMerge w:val="continue"/>
            <w:tcBorders>
              <w:tl2br w:val="nil"/>
              <w:tr2bl w:val="nil"/>
            </w:tcBorders>
            <w:noWrap w:val="0"/>
            <w:vAlign w:val="center"/>
          </w:tcPr>
          <w:p w14:paraId="4CCDCE1E">
            <w:pPr>
              <w:jc w:val="center"/>
              <w:rPr>
                <w:rFonts w:hint="default" w:ascii="Times New Roman" w:hAnsi="Times New Roman" w:eastAsia="仿宋" w:cs="Times New Roman"/>
                <w:snapToGrid w:val="0"/>
                <w:color w:val="000000"/>
                <w:spacing w:val="8"/>
                <w:kern w:val="0"/>
                <w:sz w:val="32"/>
                <w:szCs w:val="32"/>
                <w:highlight w:val="none"/>
                <w:lang w:val="en-US" w:eastAsia="zh-CN"/>
              </w:rPr>
            </w:pPr>
          </w:p>
        </w:tc>
      </w:tr>
      <w:tr w14:paraId="62AA54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27" w:type="pct"/>
            <w:tcBorders>
              <w:tl2br w:val="nil"/>
              <w:tr2bl w:val="nil"/>
            </w:tcBorders>
            <w:noWrap w:val="0"/>
            <w:vAlign w:val="center"/>
          </w:tcPr>
          <w:p w14:paraId="27B4C6A8">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z w:val="32"/>
                <w:szCs w:val="32"/>
                <w:vertAlign w:val="baseline"/>
                <w:lang w:val="en-US" w:eastAsia="zh-CN"/>
              </w:rPr>
              <w:t>1</w:t>
            </w:r>
          </w:p>
        </w:tc>
        <w:tc>
          <w:tcPr>
            <w:tcW w:w="1507" w:type="pct"/>
            <w:tcBorders>
              <w:tl2br w:val="nil"/>
              <w:tr2bl w:val="nil"/>
            </w:tcBorders>
            <w:noWrap w:val="0"/>
            <w:vAlign w:val="center"/>
          </w:tcPr>
          <w:p w14:paraId="6C0C3AEF">
            <w:pPr>
              <w:spacing w:line="240" w:lineRule="auto"/>
              <w:jc w:val="center"/>
              <w:rPr>
                <w:rFonts w:hint="default" w:ascii="Times New Roman" w:hAnsi="Times New Roman" w:eastAsia="仿宋" w:cs="Times New Roman"/>
                <w:sz w:val="32"/>
                <w:szCs w:val="32"/>
                <w:vertAlign w:val="baseline"/>
                <w:lang w:val="en-US" w:eastAsia="zh-CN"/>
              </w:rPr>
            </w:pPr>
          </w:p>
        </w:tc>
        <w:tc>
          <w:tcPr>
            <w:tcW w:w="321" w:type="pct"/>
            <w:tcBorders>
              <w:tl2br w:val="nil"/>
              <w:tr2bl w:val="nil"/>
            </w:tcBorders>
            <w:noWrap w:val="0"/>
            <w:vAlign w:val="center"/>
          </w:tcPr>
          <w:p w14:paraId="34EA8DB5">
            <w:pPr>
              <w:jc w:val="center"/>
              <w:rPr>
                <w:rFonts w:hint="default" w:ascii="Times New Roman" w:hAnsi="Times New Roman" w:eastAsia="仿宋" w:cs="Times New Roman"/>
                <w:sz w:val="32"/>
                <w:szCs w:val="32"/>
                <w:vertAlign w:val="baseline"/>
                <w:lang w:val="en-US" w:eastAsia="zh-CN"/>
              </w:rPr>
            </w:pPr>
          </w:p>
        </w:tc>
        <w:tc>
          <w:tcPr>
            <w:tcW w:w="407" w:type="pct"/>
            <w:noWrap w:val="0"/>
            <w:vAlign w:val="center"/>
          </w:tcPr>
          <w:p w14:paraId="5F9CDC4A">
            <w:pPr>
              <w:jc w:val="center"/>
              <w:rPr>
                <w:rFonts w:hint="default" w:ascii="Times New Roman" w:hAnsi="Times New Roman" w:eastAsia="仿宋" w:cs="Times New Roman"/>
                <w:sz w:val="32"/>
                <w:szCs w:val="32"/>
                <w:vertAlign w:val="baseline"/>
                <w:lang w:val="en-US" w:eastAsia="zh-CN"/>
              </w:rPr>
            </w:pPr>
          </w:p>
        </w:tc>
        <w:tc>
          <w:tcPr>
            <w:tcW w:w="364" w:type="pct"/>
            <w:noWrap w:val="0"/>
            <w:vAlign w:val="center"/>
          </w:tcPr>
          <w:p w14:paraId="2E9B180E">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4AF1FA6A">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35E7A5AD">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77C7BA8B">
            <w:pPr>
              <w:jc w:val="center"/>
              <w:rPr>
                <w:rFonts w:hint="default" w:ascii="Times New Roman" w:hAnsi="Times New Roman" w:eastAsia="仿宋" w:cs="Times New Roman"/>
                <w:sz w:val="32"/>
                <w:szCs w:val="32"/>
                <w:vertAlign w:val="baseline"/>
                <w:lang w:val="en-US" w:eastAsia="zh-CN"/>
              </w:rPr>
            </w:pPr>
          </w:p>
        </w:tc>
        <w:tc>
          <w:tcPr>
            <w:tcW w:w="422" w:type="pct"/>
            <w:noWrap w:val="0"/>
            <w:vAlign w:val="center"/>
          </w:tcPr>
          <w:p w14:paraId="52EB2FDB">
            <w:pPr>
              <w:jc w:val="center"/>
              <w:rPr>
                <w:rFonts w:hint="default" w:ascii="Times New Roman" w:hAnsi="Times New Roman" w:eastAsia="仿宋" w:cs="Times New Roman"/>
                <w:sz w:val="32"/>
                <w:szCs w:val="32"/>
                <w:vertAlign w:val="baseline"/>
                <w:lang w:val="en-US" w:eastAsia="zh-CN"/>
              </w:rPr>
            </w:pPr>
          </w:p>
        </w:tc>
        <w:tc>
          <w:tcPr>
            <w:tcW w:w="437" w:type="pct"/>
            <w:tcBorders>
              <w:tl2br w:val="nil"/>
              <w:tr2bl w:val="nil"/>
            </w:tcBorders>
            <w:noWrap w:val="0"/>
            <w:vAlign w:val="center"/>
          </w:tcPr>
          <w:p w14:paraId="615763E9">
            <w:pPr>
              <w:jc w:val="center"/>
              <w:rPr>
                <w:rFonts w:hint="default" w:ascii="Times New Roman" w:hAnsi="Times New Roman" w:eastAsia="仿宋" w:cs="Times New Roman"/>
                <w:sz w:val="32"/>
                <w:szCs w:val="32"/>
                <w:vertAlign w:val="baseline"/>
                <w:lang w:val="en-US" w:eastAsia="zh-CN"/>
              </w:rPr>
            </w:pPr>
          </w:p>
        </w:tc>
      </w:tr>
      <w:tr w14:paraId="6B47FC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27" w:type="pct"/>
            <w:tcBorders>
              <w:tl2br w:val="nil"/>
              <w:tr2bl w:val="nil"/>
            </w:tcBorders>
            <w:noWrap w:val="0"/>
            <w:vAlign w:val="center"/>
          </w:tcPr>
          <w:p w14:paraId="7DCDCDB8">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z w:val="32"/>
                <w:szCs w:val="32"/>
                <w:vertAlign w:val="baseline"/>
                <w:lang w:val="en-US" w:eastAsia="zh-CN"/>
              </w:rPr>
              <w:t>2</w:t>
            </w:r>
          </w:p>
        </w:tc>
        <w:tc>
          <w:tcPr>
            <w:tcW w:w="1507" w:type="pct"/>
            <w:tcBorders>
              <w:tl2br w:val="nil"/>
              <w:tr2bl w:val="nil"/>
            </w:tcBorders>
            <w:noWrap w:val="0"/>
            <w:vAlign w:val="center"/>
          </w:tcPr>
          <w:p w14:paraId="7773B84D">
            <w:pPr>
              <w:spacing w:line="240" w:lineRule="auto"/>
              <w:jc w:val="center"/>
              <w:rPr>
                <w:rFonts w:hint="default" w:ascii="Times New Roman" w:hAnsi="Times New Roman" w:eastAsia="仿宋" w:cs="Times New Roman"/>
                <w:sz w:val="32"/>
                <w:szCs w:val="32"/>
                <w:vertAlign w:val="baseline"/>
                <w:lang w:val="en-US" w:eastAsia="zh-CN"/>
              </w:rPr>
            </w:pPr>
          </w:p>
        </w:tc>
        <w:tc>
          <w:tcPr>
            <w:tcW w:w="321" w:type="pct"/>
            <w:tcBorders>
              <w:tl2br w:val="nil"/>
              <w:tr2bl w:val="nil"/>
            </w:tcBorders>
            <w:noWrap w:val="0"/>
            <w:vAlign w:val="center"/>
          </w:tcPr>
          <w:p w14:paraId="7EB6977F">
            <w:pPr>
              <w:jc w:val="center"/>
              <w:rPr>
                <w:rFonts w:hint="default" w:ascii="Times New Roman" w:hAnsi="Times New Roman" w:eastAsia="仿宋" w:cs="Times New Roman"/>
                <w:sz w:val="32"/>
                <w:szCs w:val="32"/>
                <w:vertAlign w:val="baseline"/>
                <w:lang w:val="en-US" w:eastAsia="zh-CN"/>
              </w:rPr>
            </w:pPr>
          </w:p>
        </w:tc>
        <w:tc>
          <w:tcPr>
            <w:tcW w:w="407" w:type="pct"/>
            <w:noWrap w:val="0"/>
            <w:vAlign w:val="center"/>
          </w:tcPr>
          <w:p w14:paraId="32F6C8C7">
            <w:pPr>
              <w:jc w:val="center"/>
              <w:rPr>
                <w:rFonts w:hint="default" w:ascii="Times New Roman" w:hAnsi="Times New Roman" w:eastAsia="仿宋" w:cs="Times New Roman"/>
                <w:sz w:val="32"/>
                <w:szCs w:val="32"/>
                <w:vertAlign w:val="baseline"/>
                <w:lang w:val="en-US" w:eastAsia="zh-CN"/>
              </w:rPr>
            </w:pPr>
          </w:p>
        </w:tc>
        <w:tc>
          <w:tcPr>
            <w:tcW w:w="364" w:type="pct"/>
            <w:noWrap w:val="0"/>
            <w:vAlign w:val="center"/>
          </w:tcPr>
          <w:p w14:paraId="5D2DB932">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0845F1F3">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7232E339">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1468414D">
            <w:pPr>
              <w:jc w:val="center"/>
              <w:rPr>
                <w:rFonts w:hint="default" w:ascii="Times New Roman" w:hAnsi="Times New Roman" w:eastAsia="仿宋" w:cs="Times New Roman"/>
                <w:sz w:val="32"/>
                <w:szCs w:val="32"/>
                <w:vertAlign w:val="baseline"/>
                <w:lang w:val="en-US" w:eastAsia="zh-CN"/>
              </w:rPr>
            </w:pPr>
          </w:p>
        </w:tc>
        <w:tc>
          <w:tcPr>
            <w:tcW w:w="422" w:type="pct"/>
            <w:noWrap w:val="0"/>
            <w:vAlign w:val="center"/>
          </w:tcPr>
          <w:p w14:paraId="636E3642">
            <w:pPr>
              <w:jc w:val="center"/>
              <w:rPr>
                <w:rFonts w:hint="default" w:ascii="Times New Roman" w:hAnsi="Times New Roman" w:eastAsia="仿宋" w:cs="Times New Roman"/>
                <w:sz w:val="32"/>
                <w:szCs w:val="32"/>
                <w:vertAlign w:val="baseline"/>
                <w:lang w:val="en-US" w:eastAsia="zh-CN"/>
              </w:rPr>
            </w:pPr>
          </w:p>
        </w:tc>
        <w:tc>
          <w:tcPr>
            <w:tcW w:w="437" w:type="pct"/>
            <w:tcBorders>
              <w:tl2br w:val="nil"/>
              <w:tr2bl w:val="nil"/>
            </w:tcBorders>
            <w:noWrap w:val="0"/>
            <w:vAlign w:val="center"/>
          </w:tcPr>
          <w:p w14:paraId="45B2292B">
            <w:pPr>
              <w:jc w:val="center"/>
              <w:rPr>
                <w:rFonts w:hint="default" w:ascii="Times New Roman" w:hAnsi="Times New Roman" w:eastAsia="仿宋" w:cs="Times New Roman"/>
                <w:sz w:val="32"/>
                <w:szCs w:val="32"/>
                <w:vertAlign w:val="baseline"/>
                <w:lang w:val="en-US" w:eastAsia="zh-CN"/>
              </w:rPr>
            </w:pPr>
          </w:p>
        </w:tc>
      </w:tr>
      <w:tr w14:paraId="44842A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27" w:type="pct"/>
            <w:tcBorders>
              <w:tl2br w:val="nil"/>
              <w:tr2bl w:val="nil"/>
            </w:tcBorders>
            <w:noWrap w:val="0"/>
            <w:vAlign w:val="center"/>
          </w:tcPr>
          <w:p w14:paraId="7016A765">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z w:val="32"/>
                <w:szCs w:val="32"/>
                <w:vertAlign w:val="baseline"/>
                <w:lang w:val="en-US" w:eastAsia="zh-CN"/>
              </w:rPr>
              <w:t>3</w:t>
            </w:r>
          </w:p>
        </w:tc>
        <w:tc>
          <w:tcPr>
            <w:tcW w:w="1507" w:type="pct"/>
            <w:tcBorders>
              <w:tl2br w:val="nil"/>
              <w:tr2bl w:val="nil"/>
            </w:tcBorders>
            <w:noWrap w:val="0"/>
            <w:vAlign w:val="center"/>
          </w:tcPr>
          <w:p w14:paraId="619969DD">
            <w:pPr>
              <w:spacing w:line="240" w:lineRule="auto"/>
              <w:jc w:val="center"/>
              <w:rPr>
                <w:rFonts w:hint="default" w:ascii="Times New Roman" w:hAnsi="Times New Roman" w:eastAsia="仿宋" w:cs="Times New Roman"/>
                <w:sz w:val="32"/>
                <w:szCs w:val="32"/>
                <w:vertAlign w:val="baseline"/>
                <w:lang w:val="en-US" w:eastAsia="zh-CN"/>
              </w:rPr>
            </w:pPr>
          </w:p>
        </w:tc>
        <w:tc>
          <w:tcPr>
            <w:tcW w:w="321" w:type="pct"/>
            <w:tcBorders>
              <w:tl2br w:val="nil"/>
              <w:tr2bl w:val="nil"/>
            </w:tcBorders>
            <w:noWrap w:val="0"/>
            <w:vAlign w:val="center"/>
          </w:tcPr>
          <w:p w14:paraId="0AB12EFE">
            <w:pPr>
              <w:jc w:val="center"/>
              <w:rPr>
                <w:rFonts w:hint="default" w:ascii="Times New Roman" w:hAnsi="Times New Roman" w:eastAsia="仿宋" w:cs="Times New Roman"/>
                <w:sz w:val="32"/>
                <w:szCs w:val="32"/>
                <w:vertAlign w:val="baseline"/>
                <w:lang w:val="en-US" w:eastAsia="zh-CN"/>
              </w:rPr>
            </w:pPr>
          </w:p>
        </w:tc>
        <w:tc>
          <w:tcPr>
            <w:tcW w:w="407" w:type="pct"/>
            <w:noWrap w:val="0"/>
            <w:vAlign w:val="center"/>
          </w:tcPr>
          <w:p w14:paraId="4AD5B290">
            <w:pPr>
              <w:jc w:val="center"/>
              <w:rPr>
                <w:rFonts w:hint="default" w:ascii="Times New Roman" w:hAnsi="Times New Roman" w:eastAsia="仿宋" w:cs="Times New Roman"/>
                <w:sz w:val="32"/>
                <w:szCs w:val="32"/>
                <w:vertAlign w:val="baseline"/>
                <w:lang w:val="en-US" w:eastAsia="zh-CN"/>
              </w:rPr>
            </w:pPr>
          </w:p>
        </w:tc>
        <w:tc>
          <w:tcPr>
            <w:tcW w:w="364" w:type="pct"/>
            <w:noWrap w:val="0"/>
            <w:vAlign w:val="center"/>
          </w:tcPr>
          <w:p w14:paraId="73B53406">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54FF3AAD">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73D051C5">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7A261687">
            <w:pPr>
              <w:jc w:val="center"/>
              <w:rPr>
                <w:rFonts w:hint="default" w:ascii="Times New Roman" w:hAnsi="Times New Roman" w:eastAsia="仿宋" w:cs="Times New Roman"/>
                <w:sz w:val="32"/>
                <w:szCs w:val="32"/>
                <w:vertAlign w:val="baseline"/>
                <w:lang w:val="en-US" w:eastAsia="zh-CN"/>
              </w:rPr>
            </w:pPr>
          </w:p>
        </w:tc>
        <w:tc>
          <w:tcPr>
            <w:tcW w:w="422" w:type="pct"/>
            <w:noWrap w:val="0"/>
            <w:vAlign w:val="center"/>
          </w:tcPr>
          <w:p w14:paraId="10F4666A">
            <w:pPr>
              <w:jc w:val="center"/>
              <w:rPr>
                <w:rFonts w:hint="default" w:ascii="Times New Roman" w:hAnsi="Times New Roman" w:eastAsia="仿宋" w:cs="Times New Roman"/>
                <w:sz w:val="32"/>
                <w:szCs w:val="32"/>
                <w:vertAlign w:val="baseline"/>
                <w:lang w:val="en-US" w:eastAsia="zh-CN"/>
              </w:rPr>
            </w:pPr>
          </w:p>
        </w:tc>
        <w:tc>
          <w:tcPr>
            <w:tcW w:w="437" w:type="pct"/>
            <w:tcBorders>
              <w:tl2br w:val="nil"/>
              <w:tr2bl w:val="nil"/>
            </w:tcBorders>
            <w:noWrap w:val="0"/>
            <w:vAlign w:val="center"/>
          </w:tcPr>
          <w:p w14:paraId="3D71E4B4">
            <w:pPr>
              <w:jc w:val="center"/>
              <w:rPr>
                <w:rFonts w:hint="default" w:ascii="Times New Roman" w:hAnsi="Times New Roman" w:eastAsia="仿宋" w:cs="Times New Roman"/>
                <w:sz w:val="32"/>
                <w:szCs w:val="32"/>
                <w:vertAlign w:val="baseline"/>
                <w:lang w:val="en-US" w:eastAsia="zh-CN"/>
              </w:rPr>
            </w:pPr>
          </w:p>
        </w:tc>
      </w:tr>
      <w:tr w14:paraId="790E70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27" w:type="pct"/>
            <w:tcBorders>
              <w:tl2br w:val="nil"/>
              <w:tr2bl w:val="nil"/>
            </w:tcBorders>
            <w:noWrap w:val="0"/>
            <w:vAlign w:val="center"/>
          </w:tcPr>
          <w:p w14:paraId="1E22896B">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4</w:t>
            </w:r>
          </w:p>
        </w:tc>
        <w:tc>
          <w:tcPr>
            <w:tcW w:w="1507" w:type="pct"/>
            <w:tcBorders>
              <w:tl2br w:val="nil"/>
              <w:tr2bl w:val="nil"/>
            </w:tcBorders>
            <w:noWrap w:val="0"/>
            <w:vAlign w:val="center"/>
          </w:tcPr>
          <w:p w14:paraId="12965274">
            <w:pPr>
              <w:spacing w:line="240" w:lineRule="auto"/>
              <w:jc w:val="center"/>
              <w:rPr>
                <w:rFonts w:hint="default" w:ascii="Times New Roman" w:hAnsi="Times New Roman" w:eastAsia="仿宋" w:cs="Times New Roman"/>
                <w:sz w:val="32"/>
                <w:szCs w:val="32"/>
                <w:vertAlign w:val="baseline"/>
                <w:lang w:val="en-US" w:eastAsia="zh-CN"/>
              </w:rPr>
            </w:pPr>
          </w:p>
        </w:tc>
        <w:tc>
          <w:tcPr>
            <w:tcW w:w="321" w:type="pct"/>
            <w:tcBorders>
              <w:tl2br w:val="nil"/>
              <w:tr2bl w:val="nil"/>
            </w:tcBorders>
            <w:noWrap w:val="0"/>
            <w:vAlign w:val="center"/>
          </w:tcPr>
          <w:p w14:paraId="2F25D785">
            <w:pPr>
              <w:jc w:val="center"/>
              <w:rPr>
                <w:rFonts w:hint="default" w:ascii="Times New Roman" w:hAnsi="Times New Roman" w:eastAsia="仿宋" w:cs="Times New Roman"/>
                <w:sz w:val="32"/>
                <w:szCs w:val="32"/>
                <w:vertAlign w:val="baseline"/>
                <w:lang w:val="en-US" w:eastAsia="zh-CN"/>
              </w:rPr>
            </w:pPr>
          </w:p>
        </w:tc>
        <w:tc>
          <w:tcPr>
            <w:tcW w:w="407" w:type="pct"/>
            <w:noWrap w:val="0"/>
            <w:vAlign w:val="center"/>
          </w:tcPr>
          <w:p w14:paraId="32294478">
            <w:pPr>
              <w:jc w:val="center"/>
              <w:rPr>
                <w:rFonts w:hint="default" w:ascii="Times New Roman" w:hAnsi="Times New Roman" w:eastAsia="仿宋" w:cs="Times New Roman"/>
                <w:sz w:val="32"/>
                <w:szCs w:val="32"/>
                <w:vertAlign w:val="baseline"/>
                <w:lang w:val="en-US" w:eastAsia="zh-CN"/>
              </w:rPr>
            </w:pPr>
          </w:p>
        </w:tc>
        <w:tc>
          <w:tcPr>
            <w:tcW w:w="364" w:type="pct"/>
            <w:noWrap w:val="0"/>
            <w:vAlign w:val="center"/>
          </w:tcPr>
          <w:p w14:paraId="30824158">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485226D3">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0EBFD91B">
            <w:pPr>
              <w:jc w:val="center"/>
              <w:rPr>
                <w:rFonts w:hint="default" w:ascii="Times New Roman" w:hAnsi="Times New Roman" w:eastAsia="仿宋" w:cs="Times New Roman"/>
                <w:sz w:val="32"/>
                <w:szCs w:val="32"/>
                <w:vertAlign w:val="baseline"/>
                <w:lang w:val="en-US" w:eastAsia="zh-CN"/>
              </w:rPr>
            </w:pPr>
          </w:p>
        </w:tc>
        <w:tc>
          <w:tcPr>
            <w:tcW w:w="437" w:type="pct"/>
            <w:noWrap w:val="0"/>
            <w:vAlign w:val="center"/>
          </w:tcPr>
          <w:p w14:paraId="6EE820D3">
            <w:pPr>
              <w:jc w:val="center"/>
              <w:rPr>
                <w:rFonts w:hint="default" w:ascii="Times New Roman" w:hAnsi="Times New Roman" w:eastAsia="仿宋" w:cs="Times New Roman"/>
                <w:sz w:val="32"/>
                <w:szCs w:val="32"/>
                <w:vertAlign w:val="baseline"/>
                <w:lang w:val="en-US" w:eastAsia="zh-CN"/>
              </w:rPr>
            </w:pPr>
          </w:p>
        </w:tc>
        <w:tc>
          <w:tcPr>
            <w:tcW w:w="422" w:type="pct"/>
            <w:noWrap w:val="0"/>
            <w:vAlign w:val="center"/>
          </w:tcPr>
          <w:p w14:paraId="21CD0DAB">
            <w:pPr>
              <w:jc w:val="center"/>
              <w:rPr>
                <w:rFonts w:hint="default" w:ascii="Times New Roman" w:hAnsi="Times New Roman" w:eastAsia="仿宋" w:cs="Times New Roman"/>
                <w:sz w:val="32"/>
                <w:szCs w:val="32"/>
                <w:vertAlign w:val="baseline"/>
                <w:lang w:val="en-US" w:eastAsia="zh-CN"/>
              </w:rPr>
            </w:pPr>
          </w:p>
        </w:tc>
        <w:tc>
          <w:tcPr>
            <w:tcW w:w="437" w:type="pct"/>
            <w:tcBorders>
              <w:tl2br w:val="nil"/>
              <w:tr2bl w:val="nil"/>
            </w:tcBorders>
            <w:noWrap w:val="0"/>
            <w:vAlign w:val="center"/>
          </w:tcPr>
          <w:p w14:paraId="5B971CFC">
            <w:pPr>
              <w:jc w:val="center"/>
              <w:rPr>
                <w:rFonts w:hint="default" w:ascii="Times New Roman" w:hAnsi="Times New Roman" w:eastAsia="仿宋" w:cs="Times New Roman"/>
                <w:sz w:val="32"/>
                <w:szCs w:val="32"/>
                <w:vertAlign w:val="baseline"/>
                <w:lang w:val="en-US" w:eastAsia="zh-CN"/>
              </w:rPr>
            </w:pPr>
          </w:p>
        </w:tc>
      </w:tr>
      <w:tr w14:paraId="7E634E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734" w:type="pct"/>
            <w:gridSpan w:val="2"/>
            <w:tcBorders>
              <w:tl2br w:val="nil"/>
              <w:tr2bl w:val="nil"/>
            </w:tcBorders>
            <w:noWrap w:val="0"/>
            <w:vAlign w:val="center"/>
          </w:tcPr>
          <w:p w14:paraId="32182EAC">
            <w:pPr>
              <w:jc w:val="center"/>
              <w:rPr>
                <w:rFonts w:hint="default" w:ascii="Times New Roman" w:hAnsi="Times New Roman" w:eastAsia="仿宋" w:cs="Times New Roman"/>
                <w:snapToGrid w:val="0"/>
                <w:color w:val="000000"/>
                <w:spacing w:val="8"/>
                <w:kern w:val="0"/>
                <w:sz w:val="32"/>
                <w:szCs w:val="32"/>
                <w:highlight w:val="none"/>
                <w:lang w:eastAsia="zh-CN"/>
              </w:rPr>
            </w:pPr>
            <w:r>
              <w:rPr>
                <w:rFonts w:hint="default" w:ascii="Times New Roman" w:hAnsi="Times New Roman" w:cs="Times New Roman"/>
                <w:snapToGrid w:val="0"/>
                <w:color w:val="000000"/>
                <w:spacing w:val="8"/>
                <w:kern w:val="0"/>
                <w:sz w:val="32"/>
                <w:szCs w:val="32"/>
                <w:highlight w:val="none"/>
                <w:lang w:eastAsia="zh-CN"/>
              </w:rPr>
              <w:t>全体评委签字</w:t>
            </w:r>
          </w:p>
        </w:tc>
        <w:tc>
          <w:tcPr>
            <w:tcW w:w="3265" w:type="pct"/>
            <w:gridSpan w:val="8"/>
            <w:tcBorders>
              <w:tl2br w:val="nil"/>
              <w:tr2bl w:val="nil"/>
            </w:tcBorders>
            <w:noWrap w:val="0"/>
            <w:vAlign w:val="center"/>
          </w:tcPr>
          <w:p w14:paraId="18A926EE">
            <w:pPr>
              <w:jc w:val="center"/>
              <w:rPr>
                <w:rFonts w:hint="default" w:ascii="Times New Roman" w:hAnsi="Times New Roman" w:eastAsia="仿宋" w:cs="Times New Roman"/>
                <w:sz w:val="32"/>
                <w:szCs w:val="32"/>
                <w:vertAlign w:val="baseline"/>
                <w:lang w:val="en-US" w:eastAsia="zh-CN"/>
              </w:rPr>
            </w:pPr>
          </w:p>
        </w:tc>
      </w:tr>
    </w:tbl>
    <w:p w14:paraId="2828F797">
      <w:pPr>
        <w:pStyle w:val="20"/>
        <w:rPr>
          <w:rFonts w:ascii="Times New Roman" w:hAnsi="Times New Roman" w:eastAsia="宋体" w:cs="宋体"/>
          <w:b w:val="0"/>
          <w:bCs w:val="0"/>
          <w:sz w:val="24"/>
          <w:szCs w:val="22"/>
        </w:rPr>
      </w:pPr>
      <w:r>
        <w:rPr>
          <w:rFonts w:ascii="Times New Roman" w:hAnsi="Times New Roman" w:eastAsia="宋体" w:cs="宋体"/>
          <w:b w:val="0"/>
          <w:bCs w:val="0"/>
          <w:sz w:val="24"/>
          <w:szCs w:val="22"/>
        </w:rPr>
        <w:t>响应性评审表</w:t>
      </w:r>
    </w:p>
    <w:p w14:paraId="63677540">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项目名称：</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采购标的：</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highlight w:val="none"/>
          <w:u w:val="none"/>
        </w:rPr>
        <w:tab/>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采购时间：</w:t>
      </w:r>
      <w:r>
        <w:rPr>
          <w:rFonts w:ascii="Times New Roman" w:hAnsi="Times New Roman" w:eastAsia="宋体" w:cs="Times New Roman"/>
          <w:b w:val="0"/>
          <w:bCs w:val="0"/>
          <w:sz w:val="24"/>
          <w:szCs w:val="24"/>
          <w:u w:val="single"/>
        </w:rPr>
        <w:t>　　　　　</w:t>
      </w:r>
    </w:p>
    <w:tbl>
      <w:tblPr>
        <w:tblStyle w:val="17"/>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4918"/>
        <w:gridCol w:w="765"/>
        <w:gridCol w:w="1052"/>
        <w:gridCol w:w="910"/>
        <w:gridCol w:w="910"/>
        <w:gridCol w:w="910"/>
        <w:gridCol w:w="910"/>
        <w:gridCol w:w="797"/>
        <w:gridCol w:w="1026"/>
        <w:gridCol w:w="1142"/>
      </w:tblGrid>
      <w:tr w14:paraId="2073FD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blHeader/>
        </w:trPr>
        <w:tc>
          <w:tcPr>
            <w:tcW w:w="2028" w:type="pct"/>
            <w:gridSpan w:val="2"/>
            <w:vMerge w:val="restart"/>
            <w:tcBorders>
              <w:tl2br w:val="nil"/>
              <w:tr2bl w:val="nil"/>
            </w:tcBorders>
            <w:noWrap w:val="0"/>
            <w:vAlign w:val="center"/>
          </w:tcPr>
          <w:p w14:paraId="13C70B7C">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比选</w:t>
            </w:r>
            <w:r>
              <w:rPr>
                <w:rFonts w:hint="default" w:ascii="Times New Roman" w:hAnsi="Times New Roman" w:eastAsia="仿宋" w:cs="Times New Roman"/>
                <w:sz w:val="32"/>
                <w:szCs w:val="32"/>
                <w:vertAlign w:val="baseline"/>
                <w:lang w:val="en-US" w:eastAsia="zh-CN"/>
              </w:rPr>
              <w:t>单位名称</w:t>
            </w:r>
          </w:p>
        </w:tc>
        <w:tc>
          <w:tcPr>
            <w:tcW w:w="2568" w:type="pct"/>
            <w:gridSpan w:val="8"/>
            <w:tcBorders>
              <w:tl2br w:val="nil"/>
              <w:tr2bl w:val="nil"/>
            </w:tcBorders>
            <w:noWrap w:val="0"/>
            <w:vAlign w:val="center"/>
          </w:tcPr>
          <w:p w14:paraId="1703765C">
            <w:pPr>
              <w:jc w:val="center"/>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资格评审项</w:t>
            </w:r>
          </w:p>
        </w:tc>
        <w:tc>
          <w:tcPr>
            <w:tcW w:w="402" w:type="pct"/>
            <w:vMerge w:val="restart"/>
            <w:tcBorders>
              <w:tl2br w:val="nil"/>
              <w:tr2bl w:val="nil"/>
            </w:tcBorders>
            <w:noWrap w:val="0"/>
            <w:vAlign w:val="center"/>
          </w:tcPr>
          <w:p w14:paraId="614E5647">
            <w:pPr>
              <w:jc w:val="center"/>
              <w:rPr>
                <w:rFonts w:hint="default" w:ascii="Times New Roman" w:hAnsi="Times New Roman" w:cs="Times New Roman"/>
                <w:snapToGrid w:val="0"/>
                <w:color w:val="000000"/>
                <w:spacing w:val="8"/>
                <w:kern w:val="0"/>
                <w:sz w:val="32"/>
                <w:szCs w:val="32"/>
                <w:highlight w:val="none"/>
                <w:lang w:val="en-US" w:eastAsia="zh-CN"/>
              </w:rPr>
            </w:pPr>
            <w:r>
              <w:rPr>
                <w:rFonts w:hint="default" w:ascii="Times New Roman" w:hAnsi="Times New Roman" w:cs="Times New Roman"/>
                <w:snapToGrid w:val="0"/>
                <w:color w:val="000000"/>
                <w:spacing w:val="8"/>
                <w:kern w:val="0"/>
                <w:sz w:val="32"/>
                <w:szCs w:val="32"/>
                <w:highlight w:val="none"/>
                <w:lang w:val="en-US" w:eastAsia="zh-CN"/>
              </w:rPr>
              <w:t>是/否</w:t>
            </w:r>
          </w:p>
          <w:p w14:paraId="69141EAD">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napToGrid w:val="0"/>
                <w:color w:val="000000"/>
                <w:spacing w:val="8"/>
                <w:kern w:val="0"/>
                <w:sz w:val="32"/>
                <w:szCs w:val="32"/>
                <w:highlight w:val="none"/>
                <w:lang w:val="en-US" w:eastAsia="zh-CN"/>
              </w:rPr>
              <w:t>符合</w:t>
            </w:r>
          </w:p>
        </w:tc>
      </w:tr>
      <w:tr w14:paraId="35B3B0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9" w:hRule="atLeast"/>
          <w:tblHeader/>
        </w:trPr>
        <w:tc>
          <w:tcPr>
            <w:tcW w:w="2028" w:type="pct"/>
            <w:gridSpan w:val="2"/>
            <w:vMerge w:val="continue"/>
            <w:tcBorders>
              <w:tl2br w:val="nil"/>
              <w:tr2bl w:val="nil"/>
            </w:tcBorders>
            <w:noWrap w:val="0"/>
            <w:vAlign w:val="center"/>
          </w:tcPr>
          <w:p w14:paraId="7F76BC0E">
            <w:pPr>
              <w:jc w:val="center"/>
              <w:rPr>
                <w:rFonts w:hint="default" w:ascii="Times New Roman" w:hAnsi="Times New Roman" w:eastAsia="仿宋" w:cs="Times New Roman"/>
                <w:sz w:val="32"/>
                <w:szCs w:val="32"/>
                <w:vertAlign w:val="baseline"/>
                <w:lang w:val="en-US" w:eastAsia="zh-CN"/>
              </w:rPr>
            </w:pPr>
          </w:p>
        </w:tc>
        <w:tc>
          <w:tcPr>
            <w:tcW w:w="270" w:type="pct"/>
            <w:tcBorders>
              <w:tl2br w:val="nil"/>
              <w:tr2bl w:val="nil"/>
            </w:tcBorders>
            <w:noWrap w:val="0"/>
            <w:vAlign w:val="center"/>
          </w:tcPr>
          <w:p w14:paraId="3F04D70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eastAsia="zh-CN"/>
              </w:rPr>
              <w:t>报价</w:t>
            </w:r>
          </w:p>
        </w:tc>
        <w:tc>
          <w:tcPr>
            <w:tcW w:w="371" w:type="pct"/>
            <w:tcBorders>
              <w:tl2br w:val="nil"/>
              <w:tr2bl w:val="nil"/>
            </w:tcBorders>
            <w:noWrap w:val="0"/>
            <w:vAlign w:val="center"/>
          </w:tcPr>
          <w:p w14:paraId="1411AEB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eastAsia="zh-CN"/>
              </w:rPr>
              <w:t>响应文件有效期</w:t>
            </w:r>
          </w:p>
        </w:tc>
        <w:tc>
          <w:tcPr>
            <w:tcW w:w="321" w:type="pct"/>
            <w:tcBorders>
              <w:bottom w:val="single" w:color="auto" w:sz="4" w:space="0"/>
              <w:tl2br w:val="nil"/>
              <w:tr2bl w:val="nil"/>
            </w:tcBorders>
            <w:noWrap w:val="0"/>
            <w:vAlign w:val="center"/>
          </w:tcPr>
          <w:p w14:paraId="2D19308F">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r>
              <w:rPr>
                <w:rFonts w:hint="default" w:ascii="Times New Roman" w:hAnsi="Times New Roman" w:eastAsia="仿宋" w:cs="Times New Roman"/>
                <w:snapToGrid w:val="0"/>
                <w:color w:val="000000"/>
                <w:spacing w:val="8"/>
                <w:kern w:val="0"/>
                <w:sz w:val="32"/>
                <w:szCs w:val="32"/>
                <w:highlight w:val="none"/>
                <w:lang w:eastAsia="zh-CN"/>
              </w:rPr>
              <w:t>响应保证金</w:t>
            </w:r>
          </w:p>
        </w:tc>
        <w:tc>
          <w:tcPr>
            <w:tcW w:w="321" w:type="pct"/>
            <w:tcBorders>
              <w:tl2br w:val="nil"/>
              <w:tr2bl w:val="nil"/>
            </w:tcBorders>
            <w:noWrap w:val="0"/>
            <w:vAlign w:val="center"/>
          </w:tcPr>
          <w:p w14:paraId="441FF95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eastAsia="zh-CN"/>
              </w:rPr>
              <w:t>响应方案</w:t>
            </w:r>
          </w:p>
        </w:tc>
        <w:tc>
          <w:tcPr>
            <w:tcW w:w="321" w:type="pct"/>
            <w:tcBorders>
              <w:tl2br w:val="nil"/>
              <w:tr2bl w:val="nil"/>
            </w:tcBorders>
            <w:noWrap w:val="0"/>
            <w:vAlign w:val="center"/>
          </w:tcPr>
          <w:p w14:paraId="6D13F055">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eastAsia="zh-CN"/>
              </w:rPr>
            </w:pPr>
            <w:r>
              <w:rPr>
                <w:rFonts w:hint="default" w:ascii="Times New Roman" w:hAnsi="Times New Roman" w:eastAsia="仿宋" w:cs="Times New Roman"/>
                <w:snapToGrid w:val="0"/>
                <w:color w:val="000000"/>
                <w:spacing w:val="8"/>
                <w:kern w:val="0"/>
                <w:sz w:val="32"/>
                <w:szCs w:val="32"/>
                <w:highlight w:val="none"/>
                <w:lang w:eastAsia="zh-CN"/>
              </w:rPr>
              <w:t>质量标准</w:t>
            </w:r>
          </w:p>
        </w:tc>
        <w:tc>
          <w:tcPr>
            <w:tcW w:w="321" w:type="pct"/>
            <w:tcBorders>
              <w:tl2br w:val="nil"/>
              <w:tr2bl w:val="nil"/>
            </w:tcBorders>
            <w:noWrap w:val="0"/>
            <w:vAlign w:val="center"/>
          </w:tcPr>
          <w:p w14:paraId="3FF50489">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r>
              <w:rPr>
                <w:rFonts w:hint="default" w:ascii="Times New Roman" w:hAnsi="Times New Roman" w:eastAsia="仿宋" w:cs="Times New Roman"/>
                <w:snapToGrid w:val="0"/>
                <w:color w:val="000000"/>
                <w:spacing w:val="8"/>
                <w:kern w:val="0"/>
                <w:sz w:val="32"/>
                <w:szCs w:val="32"/>
                <w:highlight w:val="none"/>
                <w:lang w:eastAsia="zh-CN"/>
              </w:rPr>
              <w:t>完成期限</w:t>
            </w:r>
          </w:p>
        </w:tc>
        <w:tc>
          <w:tcPr>
            <w:tcW w:w="281" w:type="pct"/>
            <w:tcBorders>
              <w:tl2br w:val="nil"/>
              <w:tr2bl w:val="nil"/>
            </w:tcBorders>
            <w:noWrap w:val="0"/>
            <w:vAlign w:val="center"/>
          </w:tcPr>
          <w:p w14:paraId="7183581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eastAsia="zh-CN"/>
              </w:rPr>
              <w:t>合同条款</w:t>
            </w:r>
          </w:p>
        </w:tc>
        <w:tc>
          <w:tcPr>
            <w:tcW w:w="360" w:type="pct"/>
            <w:tcBorders>
              <w:bottom w:val="single" w:color="auto" w:sz="4" w:space="0"/>
              <w:tl2br w:val="nil"/>
              <w:tr2bl w:val="nil"/>
            </w:tcBorders>
            <w:noWrap w:val="0"/>
            <w:vAlign w:val="center"/>
          </w:tcPr>
          <w:p w14:paraId="50766B9D">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r>
              <w:rPr>
                <w:rFonts w:hint="default" w:ascii="Times New Roman" w:hAnsi="Times New Roman" w:eastAsia="仿宋" w:cs="Times New Roman"/>
                <w:snapToGrid w:val="0"/>
                <w:color w:val="000000"/>
                <w:spacing w:val="8"/>
                <w:kern w:val="0"/>
                <w:sz w:val="32"/>
                <w:szCs w:val="32"/>
                <w:highlight w:val="none"/>
                <w:lang w:eastAsia="zh-CN"/>
              </w:rPr>
              <w:t>对非关键条款偏差</w:t>
            </w:r>
          </w:p>
        </w:tc>
        <w:tc>
          <w:tcPr>
            <w:tcW w:w="402" w:type="pct"/>
            <w:vMerge w:val="continue"/>
            <w:tcBorders>
              <w:tl2br w:val="nil"/>
              <w:tr2bl w:val="nil"/>
            </w:tcBorders>
            <w:noWrap w:val="0"/>
            <w:vAlign w:val="center"/>
          </w:tcPr>
          <w:p w14:paraId="02A471C7">
            <w:pPr>
              <w:jc w:val="center"/>
              <w:rPr>
                <w:rFonts w:hint="default" w:ascii="Times New Roman" w:hAnsi="Times New Roman" w:eastAsia="仿宋" w:cs="Times New Roman"/>
                <w:snapToGrid w:val="0"/>
                <w:color w:val="000000"/>
                <w:spacing w:val="8"/>
                <w:kern w:val="0"/>
                <w:sz w:val="32"/>
                <w:szCs w:val="32"/>
                <w:highlight w:val="none"/>
                <w:lang w:val="en-US" w:eastAsia="zh-CN"/>
              </w:rPr>
            </w:pPr>
          </w:p>
        </w:tc>
      </w:tr>
      <w:tr w14:paraId="5BB2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93" w:type="pct"/>
            <w:tcBorders>
              <w:tl2br w:val="nil"/>
              <w:tr2bl w:val="nil"/>
            </w:tcBorders>
            <w:noWrap w:val="0"/>
            <w:vAlign w:val="center"/>
          </w:tcPr>
          <w:p w14:paraId="1652797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1</w:t>
            </w:r>
          </w:p>
        </w:tc>
        <w:tc>
          <w:tcPr>
            <w:tcW w:w="1734" w:type="pct"/>
            <w:tcBorders>
              <w:tl2br w:val="nil"/>
              <w:tr2bl w:val="nil"/>
            </w:tcBorders>
            <w:noWrap w:val="0"/>
            <w:vAlign w:val="center"/>
          </w:tcPr>
          <w:p w14:paraId="507D122A">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270" w:type="pct"/>
            <w:tcBorders>
              <w:tl2br w:val="nil"/>
              <w:tr2bl w:val="nil"/>
            </w:tcBorders>
            <w:noWrap w:val="0"/>
            <w:vAlign w:val="center"/>
          </w:tcPr>
          <w:p w14:paraId="35A464F6">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71" w:type="pct"/>
            <w:tcBorders>
              <w:right w:val="single" w:color="auto" w:sz="4" w:space="0"/>
            </w:tcBorders>
            <w:noWrap w:val="0"/>
            <w:vAlign w:val="center"/>
          </w:tcPr>
          <w:p w14:paraId="02EFCD6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075E74C0">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321" w:type="pct"/>
            <w:tcBorders>
              <w:left w:val="single" w:color="auto" w:sz="4" w:space="0"/>
            </w:tcBorders>
            <w:noWrap w:val="0"/>
            <w:vAlign w:val="center"/>
          </w:tcPr>
          <w:p w14:paraId="2C01F151">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noWrap w:val="0"/>
            <w:vAlign w:val="center"/>
          </w:tcPr>
          <w:p w14:paraId="5D9D32B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noWrap w:val="0"/>
            <w:vAlign w:val="center"/>
          </w:tcPr>
          <w:p w14:paraId="5573AE80">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281" w:type="pct"/>
            <w:tcBorders>
              <w:right w:val="single" w:color="auto" w:sz="4" w:space="0"/>
            </w:tcBorders>
            <w:noWrap w:val="0"/>
            <w:vAlign w:val="center"/>
          </w:tcPr>
          <w:p w14:paraId="383ECEC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60" w:type="pct"/>
            <w:tcBorders>
              <w:top w:val="single" w:color="auto" w:sz="4" w:space="0"/>
              <w:left w:val="single" w:color="auto" w:sz="4" w:space="0"/>
              <w:bottom w:val="single" w:color="auto" w:sz="4" w:space="0"/>
              <w:right w:val="single" w:color="auto" w:sz="4" w:space="0"/>
            </w:tcBorders>
            <w:noWrap w:val="0"/>
            <w:vAlign w:val="center"/>
          </w:tcPr>
          <w:p w14:paraId="5CEFD4FF">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402" w:type="pct"/>
            <w:tcBorders>
              <w:left w:val="single" w:color="auto" w:sz="4" w:space="0"/>
              <w:tl2br w:val="nil"/>
              <w:tr2bl w:val="nil"/>
            </w:tcBorders>
            <w:noWrap w:val="0"/>
            <w:vAlign w:val="center"/>
          </w:tcPr>
          <w:p w14:paraId="3CFC2CB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786C7C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93" w:type="pct"/>
            <w:tcBorders>
              <w:tl2br w:val="nil"/>
              <w:tr2bl w:val="nil"/>
            </w:tcBorders>
            <w:noWrap w:val="0"/>
            <w:vAlign w:val="center"/>
          </w:tcPr>
          <w:p w14:paraId="3E48E98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2</w:t>
            </w:r>
          </w:p>
        </w:tc>
        <w:tc>
          <w:tcPr>
            <w:tcW w:w="1734" w:type="pct"/>
            <w:tcBorders>
              <w:tl2br w:val="nil"/>
              <w:tr2bl w:val="nil"/>
            </w:tcBorders>
            <w:noWrap w:val="0"/>
            <w:vAlign w:val="center"/>
          </w:tcPr>
          <w:p w14:paraId="05F6D17F">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270" w:type="pct"/>
            <w:tcBorders>
              <w:tl2br w:val="nil"/>
              <w:tr2bl w:val="nil"/>
            </w:tcBorders>
            <w:noWrap w:val="0"/>
            <w:vAlign w:val="center"/>
          </w:tcPr>
          <w:p w14:paraId="2DC92C1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71" w:type="pct"/>
            <w:tcBorders>
              <w:right w:val="single" w:color="auto" w:sz="4" w:space="0"/>
            </w:tcBorders>
            <w:noWrap w:val="0"/>
            <w:vAlign w:val="center"/>
          </w:tcPr>
          <w:p w14:paraId="4D72D09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6CDC4E7D">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321" w:type="pct"/>
            <w:tcBorders>
              <w:left w:val="single" w:color="auto" w:sz="4" w:space="0"/>
            </w:tcBorders>
            <w:noWrap w:val="0"/>
            <w:vAlign w:val="center"/>
          </w:tcPr>
          <w:p w14:paraId="17AC487E">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noWrap w:val="0"/>
            <w:vAlign w:val="center"/>
          </w:tcPr>
          <w:p w14:paraId="35A0A7C6">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noWrap w:val="0"/>
            <w:vAlign w:val="center"/>
          </w:tcPr>
          <w:p w14:paraId="037EDCEA">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281" w:type="pct"/>
            <w:tcBorders>
              <w:right w:val="single" w:color="auto" w:sz="4" w:space="0"/>
            </w:tcBorders>
            <w:noWrap w:val="0"/>
            <w:vAlign w:val="center"/>
          </w:tcPr>
          <w:p w14:paraId="20F266B9">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60" w:type="pct"/>
            <w:tcBorders>
              <w:top w:val="single" w:color="auto" w:sz="4" w:space="0"/>
              <w:left w:val="single" w:color="auto" w:sz="4" w:space="0"/>
              <w:bottom w:val="single" w:color="auto" w:sz="4" w:space="0"/>
              <w:right w:val="single" w:color="auto" w:sz="4" w:space="0"/>
            </w:tcBorders>
            <w:noWrap w:val="0"/>
            <w:vAlign w:val="center"/>
          </w:tcPr>
          <w:p w14:paraId="61B472EA">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402" w:type="pct"/>
            <w:tcBorders>
              <w:left w:val="single" w:color="auto" w:sz="4" w:space="0"/>
              <w:tl2br w:val="nil"/>
              <w:tr2bl w:val="nil"/>
            </w:tcBorders>
            <w:noWrap w:val="0"/>
            <w:vAlign w:val="center"/>
          </w:tcPr>
          <w:p w14:paraId="1B197F87">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692B9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50" w:hRule="atLeast"/>
        </w:trPr>
        <w:tc>
          <w:tcPr>
            <w:tcW w:w="293" w:type="pct"/>
            <w:tcBorders>
              <w:tl2br w:val="nil"/>
              <w:tr2bl w:val="nil"/>
            </w:tcBorders>
            <w:noWrap w:val="0"/>
            <w:vAlign w:val="center"/>
          </w:tcPr>
          <w:p w14:paraId="2488D80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3</w:t>
            </w:r>
          </w:p>
        </w:tc>
        <w:tc>
          <w:tcPr>
            <w:tcW w:w="1734" w:type="pct"/>
            <w:tcBorders>
              <w:tl2br w:val="nil"/>
              <w:tr2bl w:val="nil"/>
            </w:tcBorders>
            <w:noWrap w:val="0"/>
            <w:vAlign w:val="center"/>
          </w:tcPr>
          <w:p w14:paraId="30655C07">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270" w:type="pct"/>
            <w:tcBorders>
              <w:tl2br w:val="nil"/>
              <w:tr2bl w:val="nil"/>
            </w:tcBorders>
            <w:noWrap w:val="0"/>
            <w:vAlign w:val="center"/>
          </w:tcPr>
          <w:p w14:paraId="67143D5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71" w:type="pct"/>
            <w:tcBorders>
              <w:right w:val="single" w:color="auto" w:sz="4" w:space="0"/>
            </w:tcBorders>
            <w:noWrap w:val="0"/>
            <w:vAlign w:val="center"/>
          </w:tcPr>
          <w:p w14:paraId="4508EBF9">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1CDAB9B2">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321" w:type="pct"/>
            <w:tcBorders>
              <w:left w:val="single" w:color="auto" w:sz="4" w:space="0"/>
            </w:tcBorders>
            <w:noWrap w:val="0"/>
            <w:vAlign w:val="center"/>
          </w:tcPr>
          <w:p w14:paraId="49B0117B">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noWrap w:val="0"/>
            <w:vAlign w:val="center"/>
          </w:tcPr>
          <w:p w14:paraId="7A4D89F0">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noWrap w:val="0"/>
            <w:vAlign w:val="center"/>
          </w:tcPr>
          <w:p w14:paraId="2A3C9548">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281" w:type="pct"/>
            <w:tcBorders>
              <w:right w:val="single" w:color="auto" w:sz="4" w:space="0"/>
            </w:tcBorders>
            <w:noWrap w:val="0"/>
            <w:vAlign w:val="center"/>
          </w:tcPr>
          <w:p w14:paraId="3DF062C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60" w:type="pct"/>
            <w:tcBorders>
              <w:top w:val="single" w:color="auto" w:sz="4" w:space="0"/>
              <w:left w:val="single" w:color="auto" w:sz="4" w:space="0"/>
              <w:bottom w:val="single" w:color="auto" w:sz="4" w:space="0"/>
              <w:right w:val="single" w:color="auto" w:sz="4" w:space="0"/>
            </w:tcBorders>
            <w:noWrap w:val="0"/>
            <w:vAlign w:val="center"/>
          </w:tcPr>
          <w:p w14:paraId="7339A7B5">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402" w:type="pct"/>
            <w:tcBorders>
              <w:left w:val="single" w:color="auto" w:sz="4" w:space="0"/>
              <w:tl2br w:val="nil"/>
              <w:tr2bl w:val="nil"/>
            </w:tcBorders>
            <w:noWrap w:val="0"/>
            <w:vAlign w:val="center"/>
          </w:tcPr>
          <w:p w14:paraId="5DE285D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3D855C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93" w:type="pct"/>
            <w:tcBorders>
              <w:tl2br w:val="nil"/>
              <w:tr2bl w:val="nil"/>
            </w:tcBorders>
            <w:noWrap w:val="0"/>
            <w:vAlign w:val="center"/>
          </w:tcPr>
          <w:p w14:paraId="3FD926A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4</w:t>
            </w:r>
          </w:p>
        </w:tc>
        <w:tc>
          <w:tcPr>
            <w:tcW w:w="1734" w:type="pct"/>
            <w:tcBorders>
              <w:tl2br w:val="nil"/>
              <w:tr2bl w:val="nil"/>
            </w:tcBorders>
            <w:noWrap w:val="0"/>
            <w:vAlign w:val="center"/>
          </w:tcPr>
          <w:p w14:paraId="5E470748">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270" w:type="pct"/>
            <w:tcBorders>
              <w:tl2br w:val="nil"/>
              <w:tr2bl w:val="nil"/>
            </w:tcBorders>
            <w:noWrap w:val="0"/>
            <w:vAlign w:val="center"/>
          </w:tcPr>
          <w:p w14:paraId="136EA47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71" w:type="pct"/>
            <w:tcBorders>
              <w:right w:val="single" w:color="auto" w:sz="4" w:space="0"/>
            </w:tcBorders>
            <w:noWrap w:val="0"/>
            <w:vAlign w:val="center"/>
          </w:tcPr>
          <w:p w14:paraId="4CBC48CB">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23E03D6D">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321" w:type="pct"/>
            <w:tcBorders>
              <w:left w:val="single" w:color="auto" w:sz="4" w:space="0"/>
            </w:tcBorders>
            <w:noWrap w:val="0"/>
            <w:vAlign w:val="center"/>
          </w:tcPr>
          <w:p w14:paraId="6758F64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noWrap w:val="0"/>
            <w:vAlign w:val="center"/>
          </w:tcPr>
          <w:p w14:paraId="2BB04AD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21" w:type="pct"/>
            <w:noWrap w:val="0"/>
            <w:vAlign w:val="center"/>
          </w:tcPr>
          <w:p w14:paraId="670ACFC8">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281" w:type="pct"/>
            <w:tcBorders>
              <w:right w:val="single" w:color="auto" w:sz="4" w:space="0"/>
            </w:tcBorders>
            <w:noWrap w:val="0"/>
            <w:vAlign w:val="center"/>
          </w:tcPr>
          <w:p w14:paraId="75B4E7C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60" w:type="pct"/>
            <w:tcBorders>
              <w:top w:val="single" w:color="auto" w:sz="4" w:space="0"/>
              <w:left w:val="single" w:color="auto" w:sz="4" w:space="0"/>
              <w:bottom w:val="single" w:color="auto" w:sz="4" w:space="0"/>
              <w:right w:val="single" w:color="auto" w:sz="4" w:space="0"/>
            </w:tcBorders>
            <w:noWrap w:val="0"/>
            <w:vAlign w:val="center"/>
          </w:tcPr>
          <w:p w14:paraId="7D6DD103">
            <w:pPr>
              <w:pStyle w:val="19"/>
              <w:widowControl/>
              <w:kinsoku w:val="0"/>
              <w:autoSpaceDE w:val="0"/>
              <w:autoSpaceDN w:val="0"/>
              <w:adjustRightInd w:val="0"/>
              <w:snapToGrid w:val="0"/>
              <w:spacing w:before="120" w:beforeLines="50"/>
              <w:jc w:val="center"/>
              <w:textAlignment w:val="baseline"/>
              <w:rPr>
                <w:rFonts w:hint="default" w:ascii="Times New Roman" w:hAnsi="Times New Roman" w:cs="Times New Roman"/>
                <w:sz w:val="32"/>
                <w:szCs w:val="32"/>
              </w:rPr>
            </w:pPr>
          </w:p>
        </w:tc>
        <w:tc>
          <w:tcPr>
            <w:tcW w:w="402" w:type="pct"/>
            <w:tcBorders>
              <w:left w:val="single" w:color="auto" w:sz="4" w:space="0"/>
              <w:tl2br w:val="nil"/>
              <w:tr2bl w:val="nil"/>
            </w:tcBorders>
            <w:noWrap w:val="0"/>
            <w:vAlign w:val="center"/>
          </w:tcPr>
          <w:p w14:paraId="68FBBA4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78A312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028" w:type="pct"/>
            <w:gridSpan w:val="2"/>
            <w:tcBorders>
              <w:tl2br w:val="nil"/>
              <w:tr2bl w:val="nil"/>
            </w:tcBorders>
            <w:noWrap w:val="0"/>
            <w:vAlign w:val="center"/>
          </w:tcPr>
          <w:p w14:paraId="2DAC3BDD">
            <w:pPr>
              <w:jc w:val="center"/>
              <w:rPr>
                <w:rFonts w:hint="default" w:ascii="Times New Roman" w:hAnsi="Times New Roman" w:eastAsia="仿宋" w:cs="Times New Roman"/>
                <w:snapToGrid w:val="0"/>
                <w:color w:val="000000"/>
                <w:spacing w:val="8"/>
                <w:kern w:val="0"/>
                <w:sz w:val="32"/>
                <w:szCs w:val="32"/>
                <w:highlight w:val="none"/>
                <w:lang w:eastAsia="zh-CN"/>
              </w:rPr>
            </w:pPr>
            <w:r>
              <w:rPr>
                <w:rFonts w:hint="default" w:ascii="Times New Roman" w:hAnsi="Times New Roman" w:cs="Times New Roman"/>
                <w:snapToGrid w:val="0"/>
                <w:color w:val="000000"/>
                <w:spacing w:val="8"/>
                <w:kern w:val="0"/>
                <w:sz w:val="32"/>
                <w:szCs w:val="32"/>
                <w:highlight w:val="none"/>
                <w:lang w:eastAsia="zh-CN"/>
              </w:rPr>
              <w:t>全体评委签字</w:t>
            </w:r>
          </w:p>
        </w:tc>
        <w:tc>
          <w:tcPr>
            <w:tcW w:w="2971" w:type="pct"/>
            <w:gridSpan w:val="9"/>
            <w:tcBorders>
              <w:tl2br w:val="nil"/>
              <w:tr2bl w:val="nil"/>
            </w:tcBorders>
            <w:noWrap w:val="0"/>
            <w:vAlign w:val="center"/>
          </w:tcPr>
          <w:p w14:paraId="67B98CC7">
            <w:pPr>
              <w:jc w:val="center"/>
              <w:rPr>
                <w:rFonts w:hint="default" w:ascii="Times New Roman" w:hAnsi="Times New Roman" w:eastAsia="仿宋" w:cs="Times New Roman"/>
                <w:sz w:val="32"/>
                <w:szCs w:val="32"/>
                <w:vertAlign w:val="baseline"/>
                <w:lang w:val="en-US" w:eastAsia="zh-CN"/>
              </w:rPr>
            </w:pPr>
          </w:p>
        </w:tc>
      </w:tr>
    </w:tbl>
    <w:p w14:paraId="5C9F8C7E">
      <w:pPr>
        <w:pStyle w:val="12"/>
        <w:rPr>
          <w:rFonts w:ascii="Times New Roman" w:hAnsi="Times New Roman" w:eastAsia="宋体" w:cs="Times New Roman"/>
          <w:b w:val="0"/>
          <w:bCs w:val="0"/>
          <w:sz w:val="24"/>
          <w:szCs w:val="24"/>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p>
    <w:p w14:paraId="15B645A2">
      <w:pPr>
        <w:pStyle w:val="20"/>
        <w:rPr>
          <w:rFonts w:ascii="Times New Roman" w:hAnsi="Times New Roman" w:eastAsia="宋体" w:cs="宋体"/>
          <w:b w:val="0"/>
          <w:bCs w:val="0"/>
          <w:sz w:val="24"/>
          <w:szCs w:val="22"/>
        </w:rPr>
      </w:pPr>
      <w:r>
        <w:rPr>
          <w:rFonts w:ascii="Times New Roman" w:hAnsi="Times New Roman" w:eastAsia="宋体" w:cs="宋体"/>
          <w:b w:val="0"/>
          <w:bCs w:val="0"/>
          <w:sz w:val="24"/>
          <w:szCs w:val="22"/>
        </w:rPr>
        <w:t>经评审不合格的响应人统计表</w:t>
      </w:r>
    </w:p>
    <w:p w14:paraId="67CC527A">
      <w:pPr>
        <w:pStyle w:val="12"/>
        <w:rPr>
          <w:rFonts w:ascii="Times New Roman" w:hAnsi="Times New Roman" w:eastAsia="宋体" w:cs="Times New Roman"/>
          <w:b w:val="0"/>
          <w:bCs w:val="0"/>
          <w:sz w:val="24"/>
          <w:szCs w:val="24"/>
          <w:u w:val="single"/>
        </w:rPr>
      </w:pPr>
      <w:r>
        <w:rPr>
          <w:rFonts w:ascii="Times New Roman" w:hAnsi="Times New Roman" w:eastAsia="宋体" w:cs="Times New Roman"/>
          <w:b w:val="0"/>
          <w:bCs w:val="0"/>
          <w:sz w:val="24"/>
          <w:szCs w:val="24"/>
        </w:rPr>
        <w:t>项目名称：</w:t>
      </w:r>
      <w:r>
        <w:rPr>
          <w:rFonts w:ascii="Times New Roman" w:hAnsi="Times New Roman" w:eastAsia="宋体" w:cs="Times New Roman"/>
          <w:b w:val="0"/>
          <w:bCs w:val="0"/>
          <w:sz w:val="24"/>
          <w:szCs w:val="24"/>
          <w:u w:val="single"/>
        </w:rPr>
        <w:t>　　　　　　　　　　　　　　　</w:t>
      </w:r>
    </w:p>
    <w:p w14:paraId="391A25B7">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采购标的：</w:t>
      </w:r>
      <w:r>
        <w:rPr>
          <w:rFonts w:ascii="Times New Roman" w:hAnsi="Times New Roman" w:eastAsia="宋体" w:cs="Times New Roman"/>
          <w:b w:val="0"/>
          <w:bCs w:val="0"/>
          <w:sz w:val="24"/>
          <w:szCs w:val="24"/>
          <w:u w:val="single"/>
        </w:rPr>
        <w:t>　　　　　</w:t>
      </w:r>
    </w:p>
    <w:tbl>
      <w:tblPr>
        <w:tblStyle w:val="16"/>
        <w:tblW w:w="8361"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560"/>
        <w:gridCol w:w="4716"/>
        <w:gridCol w:w="3085"/>
      </w:tblGrid>
      <w:tr w14:paraId="0F7C568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560" w:type="dxa"/>
            <w:tcBorders>
              <w:top w:val="single" w:color="auto" w:sz="12" w:space="0"/>
              <w:left w:val="single" w:color="auto" w:sz="12" w:space="0"/>
              <w:bottom w:val="single" w:color="auto" w:sz="4" w:space="0"/>
              <w:right w:val="single" w:color="auto" w:sz="4" w:space="0"/>
            </w:tcBorders>
            <w:noWrap w:val="0"/>
            <w:vAlign w:val="center"/>
          </w:tcPr>
          <w:p w14:paraId="1D5CB45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编号</w:t>
            </w:r>
          </w:p>
        </w:tc>
        <w:tc>
          <w:tcPr>
            <w:tcW w:w="4716" w:type="dxa"/>
            <w:tcBorders>
              <w:top w:val="single" w:color="auto" w:sz="12" w:space="0"/>
              <w:left w:val="single" w:color="auto" w:sz="4" w:space="0"/>
              <w:bottom w:val="single" w:color="auto" w:sz="4" w:space="0"/>
              <w:right w:val="single" w:color="auto" w:sz="4" w:space="0"/>
            </w:tcBorders>
            <w:noWrap w:val="0"/>
            <w:vAlign w:val="center"/>
          </w:tcPr>
          <w:p w14:paraId="719CD79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响应单位名称</w:t>
            </w:r>
          </w:p>
        </w:tc>
        <w:tc>
          <w:tcPr>
            <w:tcW w:w="3085" w:type="dxa"/>
            <w:tcBorders>
              <w:top w:val="single" w:color="auto" w:sz="12" w:space="0"/>
              <w:left w:val="single" w:color="auto" w:sz="4" w:space="0"/>
              <w:bottom w:val="single" w:color="auto" w:sz="4" w:space="0"/>
              <w:right w:val="single" w:color="auto" w:sz="12" w:space="0"/>
            </w:tcBorders>
            <w:noWrap w:val="0"/>
            <w:vAlign w:val="center"/>
          </w:tcPr>
          <w:p w14:paraId="158BA569">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备注</w:t>
            </w:r>
          </w:p>
        </w:tc>
      </w:tr>
      <w:tr w14:paraId="3416815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907" w:hRule="atLeast"/>
          <w:jc w:val="center"/>
        </w:trPr>
        <w:tc>
          <w:tcPr>
            <w:tcW w:w="560" w:type="dxa"/>
            <w:tcBorders>
              <w:top w:val="single" w:color="auto" w:sz="4" w:space="0"/>
              <w:left w:val="single" w:color="auto" w:sz="12" w:space="0"/>
              <w:bottom w:val="single" w:color="auto" w:sz="4" w:space="0"/>
              <w:right w:val="single" w:color="auto" w:sz="4" w:space="0"/>
            </w:tcBorders>
            <w:noWrap w:val="0"/>
            <w:vAlign w:val="center"/>
          </w:tcPr>
          <w:p w14:paraId="676A752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1</w:t>
            </w:r>
          </w:p>
        </w:tc>
        <w:tc>
          <w:tcPr>
            <w:tcW w:w="4716" w:type="dxa"/>
            <w:tcBorders>
              <w:top w:val="single" w:color="auto" w:sz="4" w:space="0"/>
              <w:left w:val="single" w:color="auto" w:sz="4" w:space="0"/>
              <w:bottom w:val="single" w:color="auto" w:sz="4" w:space="0"/>
              <w:right w:val="single" w:color="auto" w:sz="4" w:space="0"/>
            </w:tcBorders>
            <w:noWrap w:val="0"/>
            <w:vAlign w:val="center"/>
          </w:tcPr>
          <w:p w14:paraId="424DC99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085" w:type="dxa"/>
            <w:tcBorders>
              <w:top w:val="single" w:color="auto" w:sz="4" w:space="0"/>
              <w:left w:val="single" w:color="auto" w:sz="4" w:space="0"/>
              <w:bottom w:val="single" w:color="auto" w:sz="4" w:space="0"/>
              <w:right w:val="single" w:color="auto" w:sz="12" w:space="0"/>
            </w:tcBorders>
            <w:noWrap w:val="0"/>
            <w:vAlign w:val="center"/>
          </w:tcPr>
          <w:p w14:paraId="32C44697">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6B56DDA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907" w:hRule="atLeast"/>
          <w:jc w:val="center"/>
        </w:trPr>
        <w:tc>
          <w:tcPr>
            <w:tcW w:w="560" w:type="dxa"/>
            <w:tcBorders>
              <w:top w:val="single" w:color="auto" w:sz="4" w:space="0"/>
              <w:left w:val="single" w:color="auto" w:sz="12" w:space="0"/>
              <w:bottom w:val="single" w:color="auto" w:sz="4" w:space="0"/>
              <w:right w:val="single" w:color="auto" w:sz="4" w:space="0"/>
            </w:tcBorders>
            <w:noWrap w:val="0"/>
            <w:vAlign w:val="center"/>
          </w:tcPr>
          <w:p w14:paraId="74F0B74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2</w:t>
            </w:r>
          </w:p>
        </w:tc>
        <w:tc>
          <w:tcPr>
            <w:tcW w:w="4716" w:type="dxa"/>
            <w:tcBorders>
              <w:top w:val="single" w:color="auto" w:sz="4" w:space="0"/>
              <w:left w:val="single" w:color="auto" w:sz="4" w:space="0"/>
              <w:bottom w:val="single" w:color="auto" w:sz="4" w:space="0"/>
              <w:right w:val="single" w:color="auto" w:sz="4" w:space="0"/>
            </w:tcBorders>
            <w:noWrap w:val="0"/>
            <w:vAlign w:val="center"/>
          </w:tcPr>
          <w:p w14:paraId="0851F48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085" w:type="dxa"/>
            <w:tcBorders>
              <w:top w:val="single" w:color="auto" w:sz="4" w:space="0"/>
              <w:left w:val="single" w:color="auto" w:sz="4" w:space="0"/>
              <w:bottom w:val="single" w:color="auto" w:sz="4" w:space="0"/>
              <w:right w:val="single" w:color="auto" w:sz="12" w:space="0"/>
            </w:tcBorders>
            <w:noWrap w:val="0"/>
            <w:vAlign w:val="center"/>
          </w:tcPr>
          <w:p w14:paraId="768725DF">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04AB0D9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907" w:hRule="atLeast"/>
          <w:jc w:val="center"/>
        </w:trPr>
        <w:tc>
          <w:tcPr>
            <w:tcW w:w="560" w:type="dxa"/>
            <w:tcBorders>
              <w:top w:val="single" w:color="auto" w:sz="4" w:space="0"/>
              <w:left w:val="single" w:color="auto" w:sz="12" w:space="0"/>
              <w:bottom w:val="single" w:color="auto" w:sz="4" w:space="0"/>
              <w:right w:val="single" w:color="auto" w:sz="4" w:space="0"/>
            </w:tcBorders>
            <w:noWrap w:val="0"/>
            <w:vAlign w:val="center"/>
          </w:tcPr>
          <w:p w14:paraId="3D8CFA4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3</w:t>
            </w:r>
          </w:p>
        </w:tc>
        <w:tc>
          <w:tcPr>
            <w:tcW w:w="4716" w:type="dxa"/>
            <w:tcBorders>
              <w:top w:val="single" w:color="auto" w:sz="4" w:space="0"/>
              <w:left w:val="single" w:color="auto" w:sz="4" w:space="0"/>
              <w:bottom w:val="single" w:color="auto" w:sz="4" w:space="0"/>
              <w:right w:val="single" w:color="auto" w:sz="4" w:space="0"/>
            </w:tcBorders>
            <w:noWrap w:val="0"/>
            <w:vAlign w:val="center"/>
          </w:tcPr>
          <w:p w14:paraId="592AF21E">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085" w:type="dxa"/>
            <w:tcBorders>
              <w:top w:val="single" w:color="auto" w:sz="4" w:space="0"/>
              <w:left w:val="single" w:color="auto" w:sz="4" w:space="0"/>
              <w:bottom w:val="single" w:color="auto" w:sz="4" w:space="0"/>
              <w:right w:val="single" w:color="auto" w:sz="12" w:space="0"/>
            </w:tcBorders>
            <w:noWrap w:val="0"/>
            <w:vAlign w:val="center"/>
          </w:tcPr>
          <w:p w14:paraId="16C4510C">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102BA23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907" w:hRule="atLeast"/>
          <w:jc w:val="center"/>
        </w:trPr>
        <w:tc>
          <w:tcPr>
            <w:tcW w:w="560" w:type="dxa"/>
            <w:tcBorders>
              <w:top w:val="single" w:color="auto" w:sz="4" w:space="0"/>
              <w:left w:val="single" w:color="auto" w:sz="12" w:space="0"/>
              <w:bottom w:val="single" w:color="auto" w:sz="12" w:space="0"/>
              <w:right w:val="single" w:color="auto" w:sz="4" w:space="0"/>
            </w:tcBorders>
            <w:noWrap w:val="0"/>
            <w:vAlign w:val="center"/>
          </w:tcPr>
          <w:p w14:paraId="3DEEF8BC">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4</w:t>
            </w:r>
          </w:p>
        </w:tc>
        <w:tc>
          <w:tcPr>
            <w:tcW w:w="4716" w:type="dxa"/>
            <w:tcBorders>
              <w:top w:val="single" w:color="auto" w:sz="4" w:space="0"/>
              <w:left w:val="single" w:color="auto" w:sz="4" w:space="0"/>
              <w:bottom w:val="single" w:color="auto" w:sz="12" w:space="0"/>
              <w:right w:val="single" w:color="auto" w:sz="4" w:space="0"/>
            </w:tcBorders>
            <w:noWrap w:val="0"/>
            <w:vAlign w:val="center"/>
          </w:tcPr>
          <w:p w14:paraId="497561D0">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085" w:type="dxa"/>
            <w:tcBorders>
              <w:top w:val="single" w:color="auto" w:sz="4" w:space="0"/>
              <w:left w:val="single" w:color="auto" w:sz="4" w:space="0"/>
              <w:bottom w:val="single" w:color="auto" w:sz="12" w:space="0"/>
              <w:right w:val="single" w:color="auto" w:sz="12" w:space="0"/>
            </w:tcBorders>
            <w:noWrap w:val="0"/>
            <w:vAlign w:val="center"/>
          </w:tcPr>
          <w:p w14:paraId="72C3B15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bl>
    <w:p w14:paraId="54BA769E">
      <w:pPr>
        <w:jc w:val="both"/>
        <w:rPr>
          <w:rFonts w:hint="default" w:ascii="Times New Roman" w:hAnsi="Times New Roman" w:cs="Times New Roman"/>
          <w:lang w:val="en-US" w:eastAsia="zh-CN"/>
        </w:rPr>
      </w:pPr>
    </w:p>
    <w:p w14:paraId="3934B8D3">
      <w:pPr>
        <w:jc w:val="center"/>
        <w:rPr>
          <w:rFonts w:hint="default" w:ascii="Times New Roman" w:hAnsi="Times New Roman" w:eastAsia="黑体" w:cs="Times New Roman"/>
          <w:sz w:val="44"/>
          <w:szCs w:val="44"/>
          <w:lang w:val="en-US" w:eastAsia="zh-CN"/>
        </w:rPr>
      </w:pPr>
    </w:p>
    <w:p w14:paraId="14E9622A">
      <w:pPr>
        <w:pStyle w:val="20"/>
        <w:rPr>
          <w:rFonts w:ascii="Times New Roman" w:hAnsi="Times New Roman" w:eastAsia="宋体" w:cs="宋体"/>
          <w:b w:val="0"/>
          <w:bCs w:val="0"/>
          <w:sz w:val="24"/>
          <w:szCs w:val="22"/>
        </w:rPr>
      </w:pPr>
      <w:r>
        <w:rPr>
          <w:rFonts w:ascii="Times New Roman" w:hAnsi="Times New Roman" w:eastAsia="宋体" w:cs="宋体"/>
          <w:b w:val="0"/>
          <w:bCs w:val="0"/>
          <w:sz w:val="24"/>
          <w:szCs w:val="22"/>
        </w:rPr>
        <w:t>经评审合格的响应人统计表</w:t>
      </w:r>
    </w:p>
    <w:p w14:paraId="5E53703C">
      <w:pPr>
        <w:pStyle w:val="12"/>
        <w:rPr>
          <w:rFonts w:ascii="Times New Roman" w:hAnsi="Times New Roman" w:eastAsia="宋体" w:cs="Times New Roman"/>
          <w:b w:val="0"/>
          <w:bCs w:val="0"/>
          <w:sz w:val="24"/>
          <w:szCs w:val="24"/>
          <w:u w:val="single"/>
        </w:rPr>
      </w:pPr>
      <w:r>
        <w:rPr>
          <w:rFonts w:ascii="Times New Roman" w:hAnsi="Times New Roman" w:eastAsia="宋体" w:cs="Times New Roman"/>
          <w:b w:val="0"/>
          <w:bCs w:val="0"/>
          <w:sz w:val="24"/>
          <w:szCs w:val="24"/>
        </w:rPr>
        <w:t>项目名称：</w:t>
      </w:r>
      <w:r>
        <w:rPr>
          <w:rFonts w:ascii="Times New Roman" w:hAnsi="Times New Roman" w:eastAsia="宋体" w:cs="Times New Roman"/>
          <w:b w:val="0"/>
          <w:bCs w:val="0"/>
          <w:sz w:val="24"/>
          <w:szCs w:val="24"/>
          <w:u w:val="single"/>
        </w:rPr>
        <w:t>　　　　　　　　　　　　　　　</w:t>
      </w:r>
    </w:p>
    <w:p w14:paraId="5DAA6FEE">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采购标的：</w:t>
      </w:r>
      <w:r>
        <w:rPr>
          <w:rFonts w:ascii="Times New Roman" w:hAnsi="Times New Roman" w:eastAsia="宋体" w:cs="Times New Roman"/>
          <w:b w:val="0"/>
          <w:bCs w:val="0"/>
          <w:sz w:val="24"/>
          <w:szCs w:val="24"/>
          <w:u w:val="single"/>
        </w:rPr>
        <w:t>　　　　　</w:t>
      </w:r>
    </w:p>
    <w:tbl>
      <w:tblPr>
        <w:tblStyle w:val="16"/>
        <w:tblW w:w="8361"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560"/>
        <w:gridCol w:w="4716"/>
        <w:gridCol w:w="3085"/>
      </w:tblGrid>
      <w:tr w14:paraId="6CB7064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560" w:type="dxa"/>
            <w:tcBorders>
              <w:top w:val="single" w:color="auto" w:sz="12" w:space="0"/>
              <w:left w:val="single" w:color="auto" w:sz="12" w:space="0"/>
              <w:bottom w:val="single" w:color="auto" w:sz="4" w:space="0"/>
              <w:right w:val="single" w:color="auto" w:sz="4" w:space="0"/>
            </w:tcBorders>
            <w:noWrap w:val="0"/>
            <w:vAlign w:val="center"/>
          </w:tcPr>
          <w:p w14:paraId="051349E9">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编号</w:t>
            </w:r>
          </w:p>
        </w:tc>
        <w:tc>
          <w:tcPr>
            <w:tcW w:w="4716" w:type="dxa"/>
            <w:tcBorders>
              <w:top w:val="single" w:color="auto" w:sz="12" w:space="0"/>
              <w:left w:val="single" w:color="auto" w:sz="4" w:space="0"/>
              <w:bottom w:val="single" w:color="auto" w:sz="4" w:space="0"/>
              <w:right w:val="single" w:color="auto" w:sz="4" w:space="0"/>
            </w:tcBorders>
            <w:noWrap w:val="0"/>
            <w:vAlign w:val="center"/>
          </w:tcPr>
          <w:p w14:paraId="577A0C96">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响应单位名称</w:t>
            </w:r>
          </w:p>
        </w:tc>
        <w:tc>
          <w:tcPr>
            <w:tcW w:w="3085" w:type="dxa"/>
            <w:tcBorders>
              <w:top w:val="single" w:color="auto" w:sz="12" w:space="0"/>
              <w:left w:val="single" w:color="auto" w:sz="4" w:space="0"/>
              <w:bottom w:val="single" w:color="auto" w:sz="4" w:space="0"/>
              <w:right w:val="single" w:color="auto" w:sz="12" w:space="0"/>
            </w:tcBorders>
            <w:noWrap w:val="0"/>
            <w:vAlign w:val="center"/>
          </w:tcPr>
          <w:p w14:paraId="48423BE9">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备注</w:t>
            </w:r>
          </w:p>
        </w:tc>
      </w:tr>
      <w:tr w14:paraId="6700E23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907" w:hRule="atLeast"/>
          <w:jc w:val="center"/>
        </w:trPr>
        <w:tc>
          <w:tcPr>
            <w:tcW w:w="560" w:type="dxa"/>
            <w:tcBorders>
              <w:top w:val="single" w:color="auto" w:sz="4" w:space="0"/>
              <w:left w:val="single" w:color="auto" w:sz="12" w:space="0"/>
              <w:bottom w:val="single" w:color="auto" w:sz="4" w:space="0"/>
              <w:right w:val="single" w:color="auto" w:sz="4" w:space="0"/>
            </w:tcBorders>
            <w:noWrap w:val="0"/>
            <w:vAlign w:val="center"/>
          </w:tcPr>
          <w:p w14:paraId="6DFA6B1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1</w:t>
            </w:r>
          </w:p>
        </w:tc>
        <w:tc>
          <w:tcPr>
            <w:tcW w:w="4716" w:type="dxa"/>
            <w:tcBorders>
              <w:top w:val="single" w:color="auto" w:sz="4" w:space="0"/>
              <w:left w:val="single" w:color="auto" w:sz="4" w:space="0"/>
              <w:bottom w:val="single" w:color="auto" w:sz="4" w:space="0"/>
              <w:right w:val="single" w:color="auto" w:sz="4" w:space="0"/>
            </w:tcBorders>
            <w:noWrap w:val="0"/>
            <w:vAlign w:val="center"/>
          </w:tcPr>
          <w:p w14:paraId="1B8D7A53">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3085" w:type="dxa"/>
            <w:tcBorders>
              <w:top w:val="single" w:color="auto" w:sz="4" w:space="0"/>
              <w:left w:val="single" w:color="auto" w:sz="4" w:space="0"/>
              <w:bottom w:val="single" w:color="auto" w:sz="4" w:space="0"/>
              <w:right w:val="single" w:color="auto" w:sz="12" w:space="0"/>
            </w:tcBorders>
            <w:noWrap w:val="0"/>
            <w:vAlign w:val="center"/>
          </w:tcPr>
          <w:p w14:paraId="4F87843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440A86B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907" w:hRule="atLeast"/>
          <w:jc w:val="center"/>
        </w:trPr>
        <w:tc>
          <w:tcPr>
            <w:tcW w:w="560" w:type="dxa"/>
            <w:tcBorders>
              <w:top w:val="single" w:color="auto" w:sz="4" w:space="0"/>
              <w:left w:val="single" w:color="auto" w:sz="12" w:space="0"/>
              <w:bottom w:val="single" w:color="auto" w:sz="4" w:space="0"/>
              <w:right w:val="single" w:color="auto" w:sz="4" w:space="0"/>
            </w:tcBorders>
            <w:noWrap w:val="0"/>
            <w:vAlign w:val="center"/>
          </w:tcPr>
          <w:p w14:paraId="0C932716">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２</w:t>
            </w:r>
          </w:p>
        </w:tc>
        <w:tc>
          <w:tcPr>
            <w:tcW w:w="4716" w:type="dxa"/>
            <w:tcBorders>
              <w:top w:val="single" w:color="auto" w:sz="4" w:space="0"/>
              <w:left w:val="single" w:color="auto" w:sz="4" w:space="0"/>
              <w:bottom w:val="single" w:color="auto" w:sz="4" w:space="0"/>
              <w:right w:val="single" w:color="auto" w:sz="4" w:space="0"/>
            </w:tcBorders>
            <w:noWrap w:val="0"/>
            <w:vAlign w:val="center"/>
          </w:tcPr>
          <w:p w14:paraId="61150B8B">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3085" w:type="dxa"/>
            <w:tcBorders>
              <w:top w:val="single" w:color="auto" w:sz="4" w:space="0"/>
              <w:left w:val="single" w:color="auto" w:sz="4" w:space="0"/>
              <w:bottom w:val="single" w:color="auto" w:sz="4" w:space="0"/>
              <w:right w:val="single" w:color="auto" w:sz="12" w:space="0"/>
            </w:tcBorders>
            <w:noWrap w:val="0"/>
            <w:vAlign w:val="center"/>
          </w:tcPr>
          <w:p w14:paraId="1CEB783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1CFF5E3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907" w:hRule="atLeast"/>
          <w:jc w:val="center"/>
        </w:trPr>
        <w:tc>
          <w:tcPr>
            <w:tcW w:w="560" w:type="dxa"/>
            <w:tcBorders>
              <w:top w:val="single" w:color="auto" w:sz="4" w:space="0"/>
              <w:left w:val="single" w:color="auto" w:sz="12" w:space="0"/>
              <w:bottom w:val="single" w:color="auto" w:sz="4" w:space="0"/>
              <w:right w:val="single" w:color="auto" w:sz="4" w:space="0"/>
            </w:tcBorders>
            <w:noWrap w:val="0"/>
            <w:vAlign w:val="center"/>
          </w:tcPr>
          <w:p w14:paraId="43EEB32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3</w:t>
            </w:r>
          </w:p>
        </w:tc>
        <w:tc>
          <w:tcPr>
            <w:tcW w:w="4716" w:type="dxa"/>
            <w:tcBorders>
              <w:top w:val="single" w:color="auto" w:sz="4" w:space="0"/>
              <w:left w:val="single" w:color="auto" w:sz="4" w:space="0"/>
              <w:bottom w:val="single" w:color="auto" w:sz="4" w:space="0"/>
              <w:right w:val="single" w:color="auto" w:sz="4" w:space="0"/>
            </w:tcBorders>
            <w:noWrap w:val="0"/>
            <w:vAlign w:val="center"/>
          </w:tcPr>
          <w:p w14:paraId="2DC5F96C">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3085" w:type="dxa"/>
            <w:tcBorders>
              <w:top w:val="single" w:color="auto" w:sz="4" w:space="0"/>
              <w:left w:val="single" w:color="auto" w:sz="4" w:space="0"/>
              <w:bottom w:val="single" w:color="auto" w:sz="4" w:space="0"/>
              <w:right w:val="single" w:color="auto" w:sz="12" w:space="0"/>
            </w:tcBorders>
            <w:noWrap w:val="0"/>
            <w:vAlign w:val="center"/>
          </w:tcPr>
          <w:p w14:paraId="18A589E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592DA5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907" w:hRule="atLeast"/>
          <w:jc w:val="center"/>
        </w:trPr>
        <w:tc>
          <w:tcPr>
            <w:tcW w:w="560" w:type="dxa"/>
            <w:tcBorders>
              <w:top w:val="single" w:color="auto" w:sz="4" w:space="0"/>
              <w:left w:val="single" w:color="auto" w:sz="12" w:space="0"/>
              <w:bottom w:val="single" w:color="auto" w:sz="12" w:space="0"/>
              <w:right w:val="single" w:color="auto" w:sz="4" w:space="0"/>
            </w:tcBorders>
            <w:noWrap w:val="0"/>
            <w:vAlign w:val="center"/>
          </w:tcPr>
          <w:p w14:paraId="7EDC6D9C">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4</w:t>
            </w:r>
          </w:p>
        </w:tc>
        <w:tc>
          <w:tcPr>
            <w:tcW w:w="4716" w:type="dxa"/>
            <w:tcBorders>
              <w:top w:val="single" w:color="auto" w:sz="4" w:space="0"/>
              <w:left w:val="single" w:color="auto" w:sz="4" w:space="0"/>
              <w:bottom w:val="single" w:color="auto" w:sz="12" w:space="0"/>
              <w:right w:val="single" w:color="auto" w:sz="4" w:space="0"/>
            </w:tcBorders>
            <w:noWrap w:val="0"/>
            <w:vAlign w:val="center"/>
          </w:tcPr>
          <w:p w14:paraId="671BF6A0">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3085" w:type="dxa"/>
            <w:tcBorders>
              <w:top w:val="single" w:color="auto" w:sz="4" w:space="0"/>
              <w:left w:val="single" w:color="auto" w:sz="4" w:space="0"/>
              <w:bottom w:val="single" w:color="auto" w:sz="12" w:space="0"/>
              <w:right w:val="single" w:color="auto" w:sz="12" w:space="0"/>
            </w:tcBorders>
            <w:noWrap w:val="0"/>
            <w:vAlign w:val="center"/>
          </w:tcPr>
          <w:p w14:paraId="4F5356C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bl>
    <w:p w14:paraId="040B7EA3">
      <w:pPr>
        <w:keepNext w:val="0"/>
        <w:keepLines w:val="0"/>
        <w:pageBreakBefore w:val="0"/>
        <w:widowControl w:val="0"/>
        <w:kinsoku/>
        <w:wordWrap/>
        <w:overflowPunct/>
        <w:topLinePunct w:val="0"/>
        <w:autoSpaceDE/>
        <w:autoSpaceDN/>
        <w:bidi w:val="0"/>
        <w:adjustRightInd/>
        <w:snapToGrid/>
        <w:spacing w:before="157" w:beforeLines="50" w:after="157" w:afterLines="5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全体评委签字：</w:t>
      </w:r>
    </w:p>
    <w:p w14:paraId="6A5ACD94">
      <w:pPr>
        <w:keepNext w:val="0"/>
        <w:keepLines w:val="0"/>
        <w:pageBreakBefore w:val="0"/>
        <w:widowControl w:val="0"/>
        <w:kinsoku/>
        <w:wordWrap/>
        <w:overflowPunct/>
        <w:topLinePunct w:val="0"/>
        <w:autoSpaceDE/>
        <w:autoSpaceDN/>
        <w:bidi w:val="0"/>
        <w:adjustRightInd/>
        <w:snapToGrid/>
        <w:spacing w:before="157" w:beforeLines="50" w:after="157" w:afterLines="50"/>
        <w:jc w:val="both"/>
        <w:textAlignment w:val="auto"/>
        <w:rPr>
          <w:rFonts w:hint="default" w:ascii="Times New Roman" w:hAnsi="Times New Roman" w:eastAsia="宋体" w:cs="Times New Roman"/>
          <w:b/>
          <w:kern w:val="0"/>
          <w:sz w:val="24"/>
          <w:szCs w:val="24"/>
          <w:highlight w:val="none"/>
          <w:lang w:val="zh-CN"/>
        </w:rPr>
      </w:pPr>
      <w:r>
        <w:rPr>
          <w:rFonts w:hint="default" w:ascii="Times New Roman" w:hAnsi="Times New Roman" w:eastAsia="宋体" w:cs="Times New Roman"/>
          <w:sz w:val="24"/>
          <w:szCs w:val="24"/>
          <w:lang w:val="zh-CN" w:eastAsia="zh-CN"/>
        </w:rPr>
        <w:t>监督签字：</w:t>
      </w:r>
    </w:p>
    <w:p w14:paraId="4300DB0F">
      <w:pPr>
        <w:jc w:val="center"/>
        <w:rPr>
          <w:rFonts w:hint="default" w:ascii="Times New Roman" w:hAnsi="Times New Roman" w:eastAsia="黑体" w:cs="Times New Roman"/>
          <w:sz w:val="44"/>
          <w:szCs w:val="44"/>
          <w:lang w:eastAsia="zh-CN"/>
        </w:rPr>
      </w:pPr>
    </w:p>
    <w:p w14:paraId="105D6563">
      <w:pPr>
        <w:pStyle w:val="20"/>
        <w:rPr>
          <w:rFonts w:ascii="Times New Roman" w:hAnsi="Times New Roman" w:eastAsia="宋体" w:cs="宋体"/>
          <w:b w:val="0"/>
          <w:bCs w:val="0"/>
          <w:sz w:val="24"/>
          <w:szCs w:val="22"/>
        </w:rPr>
      </w:pPr>
      <w:r>
        <w:rPr>
          <w:rFonts w:ascii="Times New Roman" w:hAnsi="Times New Roman" w:eastAsia="宋体" w:cs="宋体"/>
          <w:b w:val="0"/>
          <w:bCs w:val="0"/>
          <w:sz w:val="24"/>
          <w:szCs w:val="22"/>
        </w:rPr>
        <w:t>商务评分表</w:t>
      </w:r>
    </w:p>
    <w:p w14:paraId="0FC42F0C">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项目名称：</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采购标的：</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highlight w:val="none"/>
          <w:u w:val="none"/>
        </w:rPr>
        <w:tab/>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采购时间：</w:t>
      </w:r>
      <w:r>
        <w:rPr>
          <w:rFonts w:ascii="Times New Roman" w:hAnsi="Times New Roman" w:eastAsia="宋体" w:cs="Times New Roman"/>
          <w:b w:val="0"/>
          <w:bCs w:val="0"/>
          <w:sz w:val="24"/>
          <w:szCs w:val="24"/>
          <w:u w:val="single"/>
        </w:rPr>
        <w:t>　　　　　</w:t>
      </w:r>
    </w:p>
    <w:tbl>
      <w:tblPr>
        <w:tblStyle w:val="17"/>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4218"/>
        <w:gridCol w:w="1534"/>
        <w:gridCol w:w="1775"/>
        <w:gridCol w:w="1639"/>
        <w:gridCol w:w="1639"/>
        <w:gridCol w:w="1556"/>
        <w:gridCol w:w="1193"/>
      </w:tblGrid>
      <w:tr w14:paraId="26D666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blHeader/>
        </w:trPr>
        <w:tc>
          <w:tcPr>
            <w:tcW w:w="1706" w:type="pct"/>
            <w:gridSpan w:val="2"/>
            <w:vMerge w:val="restart"/>
            <w:tcBorders>
              <w:tl2br w:val="nil"/>
              <w:tr2bl w:val="nil"/>
            </w:tcBorders>
            <w:noWrap w:val="0"/>
            <w:vAlign w:val="center"/>
          </w:tcPr>
          <w:p w14:paraId="665458EF">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单位</w:t>
            </w:r>
            <w:r>
              <w:rPr>
                <w:rFonts w:hint="default" w:ascii="Times New Roman" w:hAnsi="Times New Roman" w:eastAsia="仿宋" w:cs="Times New Roman"/>
                <w:sz w:val="32"/>
                <w:szCs w:val="32"/>
                <w:vertAlign w:val="baseline"/>
                <w:lang w:val="en-US" w:eastAsia="zh-CN"/>
              </w:rPr>
              <w:t>名称</w:t>
            </w:r>
          </w:p>
        </w:tc>
        <w:tc>
          <w:tcPr>
            <w:tcW w:w="2872" w:type="pct"/>
            <w:gridSpan w:val="5"/>
            <w:tcBorders>
              <w:tl2br w:val="nil"/>
              <w:tr2bl w:val="nil"/>
            </w:tcBorders>
            <w:noWrap w:val="0"/>
            <w:vAlign w:val="center"/>
          </w:tcPr>
          <w:p w14:paraId="2E4FAECC">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商务评分</w:t>
            </w:r>
          </w:p>
        </w:tc>
        <w:tc>
          <w:tcPr>
            <w:tcW w:w="420" w:type="pct"/>
            <w:vMerge w:val="restart"/>
            <w:tcBorders>
              <w:tl2br w:val="nil"/>
              <w:tr2bl w:val="nil"/>
            </w:tcBorders>
            <w:noWrap w:val="0"/>
            <w:vAlign w:val="center"/>
          </w:tcPr>
          <w:p w14:paraId="7687EA64">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napToGrid w:val="0"/>
                <w:color w:val="000000"/>
                <w:spacing w:val="8"/>
                <w:kern w:val="0"/>
                <w:sz w:val="32"/>
                <w:szCs w:val="32"/>
                <w:highlight w:val="none"/>
                <w:lang w:val="en-US" w:eastAsia="zh-CN"/>
              </w:rPr>
              <w:t>备注</w:t>
            </w:r>
          </w:p>
        </w:tc>
      </w:tr>
      <w:tr w14:paraId="6BB452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706" w:type="pct"/>
            <w:gridSpan w:val="2"/>
            <w:vMerge w:val="continue"/>
            <w:tcBorders>
              <w:tl2br w:val="nil"/>
              <w:tr2bl w:val="nil"/>
            </w:tcBorders>
            <w:noWrap w:val="0"/>
            <w:vAlign w:val="center"/>
          </w:tcPr>
          <w:p w14:paraId="5A137169">
            <w:pPr>
              <w:jc w:val="center"/>
              <w:rPr>
                <w:rFonts w:hint="default" w:ascii="Times New Roman" w:hAnsi="Times New Roman" w:eastAsia="仿宋" w:cs="Times New Roman"/>
                <w:sz w:val="32"/>
                <w:szCs w:val="32"/>
                <w:vertAlign w:val="baseline"/>
                <w:lang w:val="en-US" w:eastAsia="zh-CN"/>
              </w:rPr>
            </w:pPr>
          </w:p>
        </w:tc>
        <w:tc>
          <w:tcPr>
            <w:tcW w:w="541" w:type="pct"/>
            <w:tcBorders>
              <w:tl2br w:val="nil"/>
              <w:tr2bl w:val="nil"/>
            </w:tcBorders>
            <w:noWrap w:val="0"/>
            <w:vAlign w:val="center"/>
          </w:tcPr>
          <w:p w14:paraId="7C9EFDF4">
            <w:pPr>
              <w:spacing w:line="240" w:lineRule="auto"/>
              <w:jc w:val="center"/>
              <w:rPr>
                <w:rFonts w:hint="default" w:ascii="Times New Roman" w:hAnsi="Times New Roman" w:eastAsia="仿宋" w:cs="Times New Roman"/>
                <w:sz w:val="32"/>
                <w:szCs w:val="32"/>
                <w:lang w:val="en-US" w:eastAsia="zh-CN"/>
              </w:rPr>
            </w:pPr>
          </w:p>
        </w:tc>
        <w:tc>
          <w:tcPr>
            <w:tcW w:w="626" w:type="pct"/>
            <w:tcBorders>
              <w:tl2br w:val="nil"/>
              <w:tr2bl w:val="nil"/>
            </w:tcBorders>
            <w:noWrap w:val="0"/>
            <w:vAlign w:val="center"/>
          </w:tcPr>
          <w:p w14:paraId="015D77A3">
            <w:pPr>
              <w:spacing w:line="240" w:lineRule="auto"/>
              <w:jc w:val="center"/>
              <w:rPr>
                <w:rFonts w:hint="default" w:ascii="Times New Roman" w:hAnsi="Times New Roman" w:eastAsia="仿宋" w:cs="Times New Roman"/>
                <w:sz w:val="32"/>
                <w:szCs w:val="32"/>
                <w:lang w:val="en-US" w:eastAsia="zh-CN"/>
              </w:rPr>
            </w:pPr>
            <w:bookmarkStart w:id="0" w:name="_Hlk193206771"/>
          </w:p>
        </w:tc>
        <w:tc>
          <w:tcPr>
            <w:tcW w:w="578" w:type="pct"/>
            <w:tcBorders>
              <w:tl2br w:val="nil"/>
              <w:tr2bl w:val="nil"/>
            </w:tcBorders>
            <w:noWrap w:val="0"/>
            <w:vAlign w:val="center"/>
          </w:tcPr>
          <w:p w14:paraId="10A57EF3">
            <w:pPr>
              <w:spacing w:line="240" w:lineRule="auto"/>
              <w:jc w:val="center"/>
              <w:rPr>
                <w:rFonts w:hint="default" w:ascii="Times New Roman" w:hAnsi="Times New Roman" w:eastAsia="仿宋" w:cs="Times New Roman"/>
                <w:sz w:val="32"/>
                <w:szCs w:val="32"/>
                <w:lang w:val="en-US" w:eastAsia="zh-CN"/>
              </w:rPr>
            </w:pPr>
          </w:p>
          <w:bookmarkEnd w:id="0"/>
        </w:tc>
        <w:tc>
          <w:tcPr>
            <w:tcW w:w="578" w:type="pct"/>
            <w:tcBorders>
              <w:tl2br w:val="nil"/>
              <w:tr2bl w:val="nil"/>
            </w:tcBorders>
            <w:noWrap w:val="0"/>
            <w:vAlign w:val="center"/>
          </w:tcPr>
          <w:p w14:paraId="306761F7">
            <w:pPr>
              <w:spacing w:line="240" w:lineRule="auto"/>
              <w:jc w:val="center"/>
              <w:rPr>
                <w:rFonts w:hint="default" w:ascii="Times New Roman" w:hAnsi="Times New Roman" w:eastAsia="仿宋" w:cs="Times New Roman"/>
                <w:sz w:val="32"/>
                <w:szCs w:val="32"/>
                <w:lang w:val="en-US" w:eastAsia="zh-CN"/>
              </w:rPr>
            </w:pPr>
          </w:p>
        </w:tc>
        <w:tc>
          <w:tcPr>
            <w:tcW w:w="546" w:type="pct"/>
            <w:tcBorders>
              <w:tl2br w:val="nil"/>
              <w:tr2bl w:val="nil"/>
            </w:tcBorders>
            <w:noWrap w:val="0"/>
            <w:vAlign w:val="center"/>
          </w:tcPr>
          <w:p w14:paraId="17A18E54">
            <w:pPr>
              <w:jc w:val="center"/>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cs="Times New Roman"/>
                <w:snapToGrid w:val="0"/>
                <w:color w:val="000000"/>
                <w:spacing w:val="8"/>
                <w:kern w:val="0"/>
                <w:sz w:val="32"/>
                <w:szCs w:val="32"/>
                <w:highlight w:val="none"/>
                <w:lang w:val="en-US" w:eastAsia="zh-CN"/>
              </w:rPr>
              <w:t>总分</w:t>
            </w:r>
          </w:p>
        </w:tc>
        <w:tc>
          <w:tcPr>
            <w:tcW w:w="420" w:type="pct"/>
            <w:vMerge w:val="continue"/>
            <w:tcBorders>
              <w:tl2br w:val="nil"/>
              <w:tr2bl w:val="nil"/>
            </w:tcBorders>
            <w:noWrap w:val="0"/>
            <w:vAlign w:val="center"/>
          </w:tcPr>
          <w:p w14:paraId="4DBA012B">
            <w:pPr>
              <w:jc w:val="center"/>
              <w:rPr>
                <w:rFonts w:hint="default" w:ascii="Times New Roman" w:hAnsi="Times New Roman" w:eastAsia="仿宋" w:cs="Times New Roman"/>
                <w:snapToGrid w:val="0"/>
                <w:color w:val="000000"/>
                <w:spacing w:val="8"/>
                <w:kern w:val="0"/>
                <w:sz w:val="32"/>
                <w:szCs w:val="32"/>
                <w:highlight w:val="none"/>
                <w:lang w:val="en-US" w:eastAsia="zh-CN"/>
              </w:rPr>
            </w:pPr>
          </w:p>
        </w:tc>
      </w:tr>
      <w:tr w14:paraId="28BA43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18" w:type="pct"/>
            <w:tcBorders>
              <w:tl2br w:val="nil"/>
              <w:tr2bl w:val="nil"/>
            </w:tcBorders>
            <w:noWrap w:val="0"/>
            <w:vAlign w:val="center"/>
          </w:tcPr>
          <w:p w14:paraId="2DCAF717">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1</w:t>
            </w:r>
          </w:p>
        </w:tc>
        <w:tc>
          <w:tcPr>
            <w:tcW w:w="1488" w:type="pct"/>
            <w:tcBorders>
              <w:tl2br w:val="nil"/>
              <w:tr2bl w:val="nil"/>
            </w:tcBorders>
            <w:noWrap w:val="0"/>
            <w:vAlign w:val="center"/>
          </w:tcPr>
          <w:p w14:paraId="2D245D4D">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541" w:type="pct"/>
            <w:tcBorders>
              <w:tl2br w:val="nil"/>
              <w:tr2bl w:val="nil"/>
            </w:tcBorders>
            <w:noWrap w:val="0"/>
            <w:vAlign w:val="center"/>
          </w:tcPr>
          <w:p w14:paraId="5EF32D2C">
            <w:pPr>
              <w:spacing w:line="240" w:lineRule="auto"/>
              <w:jc w:val="center"/>
              <w:rPr>
                <w:rFonts w:hint="default" w:ascii="Times New Roman" w:hAnsi="Times New Roman" w:eastAsia="仿宋" w:cs="Times New Roman"/>
                <w:sz w:val="32"/>
                <w:szCs w:val="32"/>
                <w:lang w:val="en-US" w:eastAsia="zh-CN"/>
              </w:rPr>
            </w:pPr>
          </w:p>
        </w:tc>
        <w:tc>
          <w:tcPr>
            <w:tcW w:w="626" w:type="pct"/>
            <w:tcBorders>
              <w:tl2br w:val="nil"/>
              <w:tr2bl w:val="nil"/>
            </w:tcBorders>
            <w:noWrap w:val="0"/>
            <w:vAlign w:val="center"/>
          </w:tcPr>
          <w:p w14:paraId="3E00C727">
            <w:pPr>
              <w:spacing w:line="240" w:lineRule="auto"/>
              <w:jc w:val="center"/>
              <w:rPr>
                <w:rFonts w:hint="default" w:ascii="Times New Roman" w:hAnsi="Times New Roman" w:eastAsia="仿宋" w:cs="Times New Roman"/>
                <w:sz w:val="32"/>
                <w:szCs w:val="32"/>
                <w:lang w:val="en-US" w:eastAsia="zh-CN"/>
              </w:rPr>
            </w:pPr>
          </w:p>
        </w:tc>
        <w:tc>
          <w:tcPr>
            <w:tcW w:w="578" w:type="pct"/>
            <w:tcBorders>
              <w:tl2br w:val="nil"/>
              <w:tr2bl w:val="nil"/>
            </w:tcBorders>
            <w:noWrap w:val="0"/>
            <w:vAlign w:val="center"/>
          </w:tcPr>
          <w:p w14:paraId="08032F0D">
            <w:pPr>
              <w:spacing w:line="240" w:lineRule="auto"/>
              <w:jc w:val="center"/>
              <w:rPr>
                <w:rFonts w:hint="default" w:ascii="Times New Roman" w:hAnsi="Times New Roman" w:eastAsia="仿宋" w:cs="Times New Roman"/>
                <w:sz w:val="32"/>
                <w:szCs w:val="32"/>
                <w:lang w:val="en-US" w:eastAsia="zh-CN"/>
              </w:rPr>
            </w:pPr>
          </w:p>
        </w:tc>
        <w:tc>
          <w:tcPr>
            <w:tcW w:w="578" w:type="pct"/>
            <w:tcBorders>
              <w:tl2br w:val="nil"/>
              <w:tr2bl w:val="nil"/>
            </w:tcBorders>
            <w:noWrap w:val="0"/>
            <w:vAlign w:val="center"/>
          </w:tcPr>
          <w:p w14:paraId="2CC09151">
            <w:pPr>
              <w:spacing w:line="240" w:lineRule="auto"/>
              <w:jc w:val="center"/>
              <w:rPr>
                <w:rFonts w:hint="default" w:ascii="Times New Roman" w:hAnsi="Times New Roman" w:eastAsia="仿宋" w:cs="Times New Roman"/>
                <w:sz w:val="32"/>
                <w:szCs w:val="32"/>
                <w:lang w:val="en-US" w:eastAsia="zh-CN"/>
              </w:rPr>
            </w:pPr>
          </w:p>
        </w:tc>
        <w:tc>
          <w:tcPr>
            <w:tcW w:w="546" w:type="pct"/>
            <w:tcBorders>
              <w:tl2br w:val="nil"/>
              <w:tr2bl w:val="nil"/>
            </w:tcBorders>
            <w:noWrap w:val="0"/>
            <w:vAlign w:val="center"/>
          </w:tcPr>
          <w:p w14:paraId="0E98AF9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420" w:type="pct"/>
            <w:tcBorders>
              <w:tl2br w:val="nil"/>
              <w:tr2bl w:val="nil"/>
            </w:tcBorders>
            <w:noWrap w:val="0"/>
            <w:vAlign w:val="center"/>
          </w:tcPr>
          <w:p w14:paraId="617EA805">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092181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18" w:type="pct"/>
            <w:tcBorders>
              <w:tl2br w:val="nil"/>
              <w:tr2bl w:val="nil"/>
            </w:tcBorders>
            <w:noWrap w:val="0"/>
            <w:vAlign w:val="center"/>
          </w:tcPr>
          <w:p w14:paraId="2BBB26B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2</w:t>
            </w:r>
          </w:p>
        </w:tc>
        <w:tc>
          <w:tcPr>
            <w:tcW w:w="1488" w:type="pct"/>
            <w:tcBorders>
              <w:tl2br w:val="nil"/>
              <w:tr2bl w:val="nil"/>
            </w:tcBorders>
            <w:noWrap w:val="0"/>
            <w:vAlign w:val="center"/>
          </w:tcPr>
          <w:p w14:paraId="118163E7">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bidi="ar-SA"/>
              </w:rPr>
            </w:pPr>
          </w:p>
        </w:tc>
        <w:tc>
          <w:tcPr>
            <w:tcW w:w="541" w:type="pct"/>
            <w:tcBorders>
              <w:tl2br w:val="nil"/>
              <w:tr2bl w:val="nil"/>
            </w:tcBorders>
            <w:noWrap w:val="0"/>
            <w:vAlign w:val="center"/>
          </w:tcPr>
          <w:p w14:paraId="7F5222DC">
            <w:pPr>
              <w:spacing w:line="240" w:lineRule="auto"/>
              <w:jc w:val="center"/>
              <w:rPr>
                <w:rFonts w:hint="default" w:ascii="Times New Roman" w:hAnsi="Times New Roman" w:eastAsia="仿宋" w:cs="Times New Roman"/>
                <w:sz w:val="32"/>
                <w:szCs w:val="32"/>
                <w:lang w:val="en-US" w:eastAsia="zh-CN"/>
              </w:rPr>
            </w:pPr>
          </w:p>
        </w:tc>
        <w:tc>
          <w:tcPr>
            <w:tcW w:w="626" w:type="pct"/>
            <w:tcBorders>
              <w:tl2br w:val="nil"/>
              <w:tr2bl w:val="nil"/>
            </w:tcBorders>
            <w:noWrap w:val="0"/>
            <w:vAlign w:val="center"/>
          </w:tcPr>
          <w:p w14:paraId="1004B3A4">
            <w:pPr>
              <w:spacing w:line="240" w:lineRule="auto"/>
              <w:jc w:val="center"/>
              <w:rPr>
                <w:rFonts w:hint="default" w:ascii="Times New Roman" w:hAnsi="Times New Roman" w:eastAsia="仿宋" w:cs="Times New Roman"/>
                <w:sz w:val="32"/>
                <w:szCs w:val="32"/>
                <w:lang w:val="en-US" w:eastAsia="zh-CN"/>
              </w:rPr>
            </w:pPr>
          </w:p>
        </w:tc>
        <w:tc>
          <w:tcPr>
            <w:tcW w:w="578" w:type="pct"/>
            <w:tcBorders>
              <w:tl2br w:val="nil"/>
              <w:tr2bl w:val="nil"/>
            </w:tcBorders>
            <w:noWrap w:val="0"/>
            <w:vAlign w:val="center"/>
          </w:tcPr>
          <w:p w14:paraId="5A3F07B5">
            <w:pPr>
              <w:spacing w:line="240" w:lineRule="auto"/>
              <w:jc w:val="center"/>
              <w:rPr>
                <w:rFonts w:hint="default" w:ascii="Times New Roman" w:hAnsi="Times New Roman" w:eastAsia="仿宋" w:cs="Times New Roman"/>
                <w:sz w:val="32"/>
                <w:szCs w:val="32"/>
                <w:lang w:val="en-US" w:eastAsia="zh-CN"/>
              </w:rPr>
            </w:pPr>
          </w:p>
        </w:tc>
        <w:tc>
          <w:tcPr>
            <w:tcW w:w="578" w:type="pct"/>
            <w:tcBorders>
              <w:tl2br w:val="nil"/>
              <w:tr2bl w:val="nil"/>
            </w:tcBorders>
            <w:noWrap w:val="0"/>
            <w:vAlign w:val="center"/>
          </w:tcPr>
          <w:p w14:paraId="2781159D">
            <w:pPr>
              <w:spacing w:line="240" w:lineRule="auto"/>
              <w:jc w:val="center"/>
              <w:rPr>
                <w:rFonts w:hint="default" w:ascii="Times New Roman" w:hAnsi="Times New Roman" w:eastAsia="仿宋" w:cs="Times New Roman"/>
                <w:sz w:val="32"/>
                <w:szCs w:val="32"/>
                <w:lang w:val="en-US" w:eastAsia="zh-CN"/>
              </w:rPr>
            </w:pPr>
          </w:p>
        </w:tc>
        <w:tc>
          <w:tcPr>
            <w:tcW w:w="546" w:type="pct"/>
            <w:tcBorders>
              <w:tl2br w:val="nil"/>
              <w:tr2bl w:val="nil"/>
            </w:tcBorders>
            <w:noWrap w:val="0"/>
            <w:vAlign w:val="center"/>
          </w:tcPr>
          <w:p w14:paraId="37361336">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420" w:type="pct"/>
            <w:tcBorders>
              <w:tl2br w:val="nil"/>
              <w:tr2bl w:val="nil"/>
            </w:tcBorders>
            <w:noWrap w:val="0"/>
            <w:vAlign w:val="center"/>
          </w:tcPr>
          <w:p w14:paraId="33438E6B">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5FE93D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18" w:type="pct"/>
            <w:tcBorders>
              <w:tl2br w:val="nil"/>
              <w:tr2bl w:val="nil"/>
            </w:tcBorders>
            <w:noWrap w:val="0"/>
            <w:vAlign w:val="center"/>
          </w:tcPr>
          <w:p w14:paraId="2E927C21">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3</w:t>
            </w:r>
          </w:p>
        </w:tc>
        <w:tc>
          <w:tcPr>
            <w:tcW w:w="1488" w:type="pct"/>
            <w:tcBorders>
              <w:tl2br w:val="nil"/>
              <w:tr2bl w:val="nil"/>
            </w:tcBorders>
            <w:noWrap w:val="0"/>
            <w:vAlign w:val="center"/>
          </w:tcPr>
          <w:p w14:paraId="04B6F3CE">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541" w:type="pct"/>
            <w:tcBorders>
              <w:tl2br w:val="nil"/>
              <w:tr2bl w:val="nil"/>
            </w:tcBorders>
            <w:noWrap w:val="0"/>
            <w:vAlign w:val="center"/>
          </w:tcPr>
          <w:p w14:paraId="0E7A720F">
            <w:pPr>
              <w:spacing w:line="240" w:lineRule="auto"/>
              <w:jc w:val="center"/>
              <w:rPr>
                <w:rFonts w:hint="default" w:ascii="Times New Roman" w:hAnsi="Times New Roman" w:eastAsia="仿宋" w:cs="Times New Roman"/>
                <w:sz w:val="32"/>
                <w:szCs w:val="32"/>
                <w:lang w:val="en-US" w:eastAsia="zh-CN"/>
              </w:rPr>
            </w:pPr>
          </w:p>
        </w:tc>
        <w:tc>
          <w:tcPr>
            <w:tcW w:w="626" w:type="pct"/>
            <w:tcBorders>
              <w:tl2br w:val="nil"/>
              <w:tr2bl w:val="nil"/>
            </w:tcBorders>
            <w:noWrap w:val="0"/>
            <w:vAlign w:val="center"/>
          </w:tcPr>
          <w:p w14:paraId="7F5B3911">
            <w:pPr>
              <w:spacing w:line="240" w:lineRule="auto"/>
              <w:jc w:val="center"/>
              <w:rPr>
                <w:rFonts w:hint="default" w:ascii="Times New Roman" w:hAnsi="Times New Roman" w:eastAsia="仿宋" w:cs="Times New Roman"/>
                <w:sz w:val="32"/>
                <w:szCs w:val="32"/>
                <w:lang w:val="en-US" w:eastAsia="zh-CN"/>
              </w:rPr>
            </w:pPr>
          </w:p>
        </w:tc>
        <w:tc>
          <w:tcPr>
            <w:tcW w:w="578" w:type="pct"/>
            <w:tcBorders>
              <w:tl2br w:val="nil"/>
              <w:tr2bl w:val="nil"/>
            </w:tcBorders>
            <w:noWrap w:val="0"/>
            <w:vAlign w:val="center"/>
          </w:tcPr>
          <w:p w14:paraId="4B7F84C3">
            <w:pPr>
              <w:spacing w:line="240" w:lineRule="auto"/>
              <w:jc w:val="center"/>
              <w:rPr>
                <w:rFonts w:hint="default" w:ascii="Times New Roman" w:hAnsi="Times New Roman" w:eastAsia="仿宋" w:cs="Times New Roman"/>
                <w:sz w:val="32"/>
                <w:szCs w:val="32"/>
                <w:lang w:val="en-US" w:eastAsia="zh-CN"/>
              </w:rPr>
            </w:pPr>
          </w:p>
        </w:tc>
        <w:tc>
          <w:tcPr>
            <w:tcW w:w="578" w:type="pct"/>
            <w:tcBorders>
              <w:tl2br w:val="nil"/>
              <w:tr2bl w:val="nil"/>
            </w:tcBorders>
            <w:noWrap w:val="0"/>
            <w:vAlign w:val="center"/>
          </w:tcPr>
          <w:p w14:paraId="21F28356">
            <w:pPr>
              <w:spacing w:line="240" w:lineRule="auto"/>
              <w:jc w:val="center"/>
              <w:rPr>
                <w:rFonts w:hint="default" w:ascii="Times New Roman" w:hAnsi="Times New Roman" w:eastAsia="仿宋" w:cs="Times New Roman"/>
                <w:sz w:val="32"/>
                <w:szCs w:val="32"/>
                <w:lang w:val="en-US" w:eastAsia="zh-CN"/>
              </w:rPr>
            </w:pPr>
          </w:p>
        </w:tc>
        <w:tc>
          <w:tcPr>
            <w:tcW w:w="546" w:type="pct"/>
            <w:tcBorders>
              <w:tl2br w:val="nil"/>
              <w:tr2bl w:val="nil"/>
            </w:tcBorders>
            <w:noWrap w:val="0"/>
            <w:vAlign w:val="center"/>
          </w:tcPr>
          <w:p w14:paraId="63FCE63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420" w:type="pct"/>
            <w:tcBorders>
              <w:tl2br w:val="nil"/>
              <w:tr2bl w:val="nil"/>
            </w:tcBorders>
            <w:noWrap w:val="0"/>
            <w:vAlign w:val="center"/>
          </w:tcPr>
          <w:p w14:paraId="2345A38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1F1BEB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18" w:type="pct"/>
            <w:tcBorders>
              <w:tl2br w:val="nil"/>
              <w:tr2bl w:val="nil"/>
            </w:tcBorders>
            <w:noWrap w:val="0"/>
            <w:vAlign w:val="center"/>
          </w:tcPr>
          <w:p w14:paraId="2A73588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4</w:t>
            </w:r>
          </w:p>
        </w:tc>
        <w:tc>
          <w:tcPr>
            <w:tcW w:w="1488" w:type="pct"/>
            <w:tcBorders>
              <w:tl2br w:val="nil"/>
              <w:tr2bl w:val="nil"/>
            </w:tcBorders>
            <w:noWrap w:val="0"/>
            <w:vAlign w:val="center"/>
          </w:tcPr>
          <w:p w14:paraId="3AD04C94">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541" w:type="pct"/>
            <w:tcBorders>
              <w:tl2br w:val="nil"/>
              <w:tr2bl w:val="nil"/>
            </w:tcBorders>
            <w:noWrap w:val="0"/>
            <w:vAlign w:val="center"/>
          </w:tcPr>
          <w:p w14:paraId="5093E23D">
            <w:pPr>
              <w:spacing w:line="240" w:lineRule="auto"/>
              <w:jc w:val="center"/>
              <w:rPr>
                <w:rFonts w:hint="default" w:ascii="Times New Roman" w:hAnsi="Times New Roman" w:eastAsia="仿宋" w:cs="Times New Roman"/>
                <w:sz w:val="32"/>
                <w:szCs w:val="32"/>
                <w:lang w:val="en-US" w:eastAsia="zh-CN"/>
              </w:rPr>
            </w:pPr>
          </w:p>
        </w:tc>
        <w:tc>
          <w:tcPr>
            <w:tcW w:w="626" w:type="pct"/>
            <w:tcBorders>
              <w:tl2br w:val="nil"/>
              <w:tr2bl w:val="nil"/>
            </w:tcBorders>
            <w:noWrap w:val="0"/>
            <w:vAlign w:val="center"/>
          </w:tcPr>
          <w:p w14:paraId="642251BE">
            <w:pPr>
              <w:spacing w:line="240" w:lineRule="auto"/>
              <w:jc w:val="center"/>
              <w:rPr>
                <w:rFonts w:hint="default" w:ascii="Times New Roman" w:hAnsi="Times New Roman" w:eastAsia="仿宋" w:cs="Times New Roman"/>
                <w:sz w:val="32"/>
                <w:szCs w:val="32"/>
                <w:lang w:val="en-US" w:eastAsia="zh-CN"/>
              </w:rPr>
            </w:pPr>
          </w:p>
        </w:tc>
        <w:tc>
          <w:tcPr>
            <w:tcW w:w="578" w:type="pct"/>
            <w:tcBorders>
              <w:tl2br w:val="nil"/>
              <w:tr2bl w:val="nil"/>
            </w:tcBorders>
            <w:noWrap w:val="0"/>
            <w:vAlign w:val="center"/>
          </w:tcPr>
          <w:p w14:paraId="7BD7F0CE">
            <w:pPr>
              <w:spacing w:line="240" w:lineRule="auto"/>
              <w:jc w:val="center"/>
              <w:rPr>
                <w:rFonts w:hint="default" w:ascii="Times New Roman" w:hAnsi="Times New Roman" w:eastAsia="仿宋" w:cs="Times New Roman"/>
                <w:sz w:val="32"/>
                <w:szCs w:val="32"/>
                <w:lang w:val="en-US" w:eastAsia="zh-CN"/>
              </w:rPr>
            </w:pPr>
          </w:p>
        </w:tc>
        <w:tc>
          <w:tcPr>
            <w:tcW w:w="578" w:type="pct"/>
            <w:tcBorders>
              <w:tl2br w:val="nil"/>
              <w:tr2bl w:val="nil"/>
            </w:tcBorders>
            <w:noWrap w:val="0"/>
            <w:vAlign w:val="center"/>
          </w:tcPr>
          <w:p w14:paraId="3A965ABA">
            <w:pPr>
              <w:spacing w:line="240" w:lineRule="auto"/>
              <w:jc w:val="center"/>
              <w:rPr>
                <w:rFonts w:hint="default" w:ascii="Times New Roman" w:hAnsi="Times New Roman" w:eastAsia="仿宋" w:cs="Times New Roman"/>
                <w:sz w:val="32"/>
                <w:szCs w:val="32"/>
                <w:lang w:val="en-US" w:eastAsia="zh-CN"/>
              </w:rPr>
            </w:pPr>
          </w:p>
        </w:tc>
        <w:tc>
          <w:tcPr>
            <w:tcW w:w="546" w:type="pct"/>
            <w:tcBorders>
              <w:tl2br w:val="nil"/>
              <w:tr2bl w:val="nil"/>
            </w:tcBorders>
            <w:noWrap w:val="0"/>
            <w:vAlign w:val="center"/>
          </w:tcPr>
          <w:p w14:paraId="27DE4F1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420" w:type="pct"/>
            <w:tcBorders>
              <w:tl2br w:val="nil"/>
              <w:tr2bl w:val="nil"/>
            </w:tcBorders>
            <w:noWrap w:val="0"/>
            <w:vAlign w:val="center"/>
          </w:tcPr>
          <w:p w14:paraId="1B7B8905">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r>
      <w:tr w14:paraId="746C6C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706" w:type="pct"/>
            <w:gridSpan w:val="2"/>
            <w:tcBorders>
              <w:tl2br w:val="nil"/>
              <w:tr2bl w:val="nil"/>
            </w:tcBorders>
            <w:noWrap w:val="0"/>
            <w:vAlign w:val="center"/>
          </w:tcPr>
          <w:p w14:paraId="39DD5ACA">
            <w:pPr>
              <w:jc w:val="center"/>
              <w:rPr>
                <w:rFonts w:hint="default" w:ascii="Times New Roman" w:hAnsi="Times New Roman" w:eastAsia="仿宋" w:cs="Times New Roman"/>
                <w:snapToGrid w:val="0"/>
                <w:color w:val="000000"/>
                <w:spacing w:val="8"/>
                <w:kern w:val="0"/>
                <w:sz w:val="32"/>
                <w:szCs w:val="32"/>
                <w:highlight w:val="none"/>
                <w:lang w:eastAsia="zh-CN"/>
              </w:rPr>
            </w:pPr>
            <w:r>
              <w:rPr>
                <w:rFonts w:hint="default" w:ascii="Times New Roman" w:hAnsi="Times New Roman" w:cs="Times New Roman"/>
                <w:snapToGrid w:val="0"/>
                <w:color w:val="000000"/>
                <w:spacing w:val="8"/>
                <w:kern w:val="0"/>
                <w:sz w:val="32"/>
                <w:szCs w:val="32"/>
                <w:highlight w:val="none"/>
                <w:lang w:eastAsia="zh-CN"/>
              </w:rPr>
              <w:t>评委签字</w:t>
            </w:r>
          </w:p>
        </w:tc>
        <w:tc>
          <w:tcPr>
            <w:tcW w:w="3293" w:type="pct"/>
            <w:gridSpan w:val="6"/>
            <w:tcBorders>
              <w:tl2br w:val="nil"/>
              <w:tr2bl w:val="nil"/>
            </w:tcBorders>
            <w:noWrap w:val="0"/>
            <w:vAlign w:val="center"/>
          </w:tcPr>
          <w:p w14:paraId="05BAC7BE">
            <w:pPr>
              <w:jc w:val="center"/>
              <w:rPr>
                <w:rFonts w:hint="default" w:ascii="Times New Roman" w:hAnsi="Times New Roman" w:eastAsia="仿宋" w:cs="Times New Roman"/>
                <w:sz w:val="32"/>
                <w:szCs w:val="32"/>
                <w:vertAlign w:val="baseline"/>
                <w:lang w:val="en-US" w:eastAsia="zh-CN"/>
              </w:rPr>
            </w:pPr>
          </w:p>
        </w:tc>
      </w:tr>
    </w:tbl>
    <w:p w14:paraId="24443A0E">
      <w:pPr>
        <w:pStyle w:val="12"/>
        <w:rPr>
          <w:rFonts w:ascii="Times New Roman" w:hAnsi="Times New Roman" w:eastAsia="宋体" w:cs="Times New Roman"/>
          <w:b w:val="0"/>
          <w:bCs w:val="0"/>
          <w:sz w:val="24"/>
          <w:szCs w:val="24"/>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p>
    <w:p w14:paraId="3A929179">
      <w:pPr>
        <w:pStyle w:val="20"/>
        <w:rPr>
          <w:rFonts w:ascii="Times New Roman" w:hAnsi="Times New Roman" w:eastAsia="宋体" w:cs="宋体"/>
          <w:b w:val="0"/>
          <w:bCs w:val="0"/>
          <w:sz w:val="24"/>
          <w:szCs w:val="22"/>
        </w:rPr>
      </w:pPr>
      <w:r>
        <w:rPr>
          <w:rFonts w:ascii="Times New Roman" w:hAnsi="Times New Roman" w:eastAsia="宋体" w:cs="宋体"/>
          <w:b w:val="0"/>
          <w:bCs w:val="0"/>
          <w:sz w:val="24"/>
          <w:szCs w:val="22"/>
        </w:rPr>
        <w:t>技术评分表</w:t>
      </w:r>
    </w:p>
    <w:p w14:paraId="7D616D7F">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项目名称：</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采购标的：</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highlight w:val="none"/>
          <w:u w:val="none"/>
        </w:rPr>
        <w:tab/>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采购时间：</w:t>
      </w:r>
      <w:r>
        <w:rPr>
          <w:rFonts w:ascii="Times New Roman" w:hAnsi="Times New Roman" w:eastAsia="宋体" w:cs="Times New Roman"/>
          <w:b w:val="0"/>
          <w:bCs w:val="0"/>
          <w:sz w:val="24"/>
          <w:szCs w:val="24"/>
          <w:u w:val="single"/>
        </w:rPr>
        <w:t>　　　　　</w:t>
      </w:r>
    </w:p>
    <w:tbl>
      <w:tblPr>
        <w:tblStyle w:val="17"/>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16"/>
        <w:gridCol w:w="4252"/>
        <w:gridCol w:w="774"/>
        <w:gridCol w:w="1001"/>
        <w:gridCol w:w="757"/>
        <w:gridCol w:w="788"/>
        <w:gridCol w:w="743"/>
        <w:gridCol w:w="805"/>
        <w:gridCol w:w="819"/>
        <w:gridCol w:w="1106"/>
        <w:gridCol w:w="757"/>
        <w:gridCol w:w="760"/>
        <w:gridCol w:w="1193"/>
      </w:tblGrid>
      <w:tr w14:paraId="57E7AB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blHeader/>
        </w:trPr>
        <w:tc>
          <w:tcPr>
            <w:tcW w:w="1647" w:type="pct"/>
            <w:gridSpan w:val="2"/>
            <w:vMerge w:val="restart"/>
            <w:tcBorders>
              <w:tl2br w:val="nil"/>
              <w:tr2bl w:val="nil"/>
            </w:tcBorders>
            <w:noWrap w:val="0"/>
            <w:vAlign w:val="center"/>
          </w:tcPr>
          <w:p w14:paraId="654A4594">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单位</w:t>
            </w:r>
            <w:r>
              <w:rPr>
                <w:rFonts w:hint="default" w:ascii="Times New Roman" w:hAnsi="Times New Roman" w:eastAsia="仿宋" w:cs="Times New Roman"/>
                <w:sz w:val="32"/>
                <w:szCs w:val="32"/>
                <w:vertAlign w:val="baseline"/>
                <w:lang w:val="en-US" w:eastAsia="zh-CN"/>
              </w:rPr>
              <w:t>名称</w:t>
            </w:r>
          </w:p>
        </w:tc>
        <w:tc>
          <w:tcPr>
            <w:tcW w:w="2931" w:type="pct"/>
            <w:gridSpan w:val="10"/>
            <w:tcBorders>
              <w:tl2br w:val="nil"/>
              <w:tr2bl w:val="nil"/>
            </w:tcBorders>
            <w:noWrap w:val="0"/>
            <w:vAlign w:val="center"/>
          </w:tcPr>
          <w:p w14:paraId="73421800">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技术评分</w:t>
            </w:r>
          </w:p>
        </w:tc>
        <w:tc>
          <w:tcPr>
            <w:tcW w:w="420" w:type="pct"/>
            <w:vMerge w:val="restart"/>
            <w:tcBorders>
              <w:tl2br w:val="nil"/>
              <w:tr2bl w:val="nil"/>
            </w:tcBorders>
            <w:noWrap w:val="0"/>
            <w:vAlign w:val="center"/>
          </w:tcPr>
          <w:p w14:paraId="0E92291D">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napToGrid w:val="0"/>
                <w:color w:val="000000"/>
                <w:spacing w:val="8"/>
                <w:kern w:val="0"/>
                <w:sz w:val="32"/>
                <w:szCs w:val="32"/>
                <w:highlight w:val="none"/>
                <w:lang w:val="en-US" w:eastAsia="zh-CN"/>
              </w:rPr>
              <w:t>备注</w:t>
            </w:r>
          </w:p>
        </w:tc>
      </w:tr>
      <w:tr w14:paraId="35D608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647" w:type="pct"/>
            <w:gridSpan w:val="2"/>
            <w:vMerge w:val="continue"/>
            <w:tcBorders>
              <w:tl2br w:val="nil"/>
              <w:tr2bl w:val="nil"/>
            </w:tcBorders>
            <w:noWrap w:val="0"/>
            <w:vAlign w:val="center"/>
          </w:tcPr>
          <w:p w14:paraId="31042121">
            <w:pPr>
              <w:jc w:val="center"/>
              <w:rPr>
                <w:rFonts w:hint="default" w:ascii="Times New Roman" w:hAnsi="Times New Roman" w:eastAsia="仿宋" w:cs="Times New Roman"/>
                <w:sz w:val="32"/>
                <w:szCs w:val="32"/>
                <w:vertAlign w:val="baseline"/>
                <w:lang w:val="en-US" w:eastAsia="zh-CN"/>
              </w:rPr>
            </w:pPr>
          </w:p>
        </w:tc>
        <w:tc>
          <w:tcPr>
            <w:tcW w:w="273" w:type="pct"/>
            <w:tcBorders>
              <w:tl2br w:val="nil"/>
              <w:tr2bl w:val="nil"/>
            </w:tcBorders>
            <w:noWrap w:val="0"/>
            <w:vAlign w:val="center"/>
          </w:tcPr>
          <w:p w14:paraId="42DDB6D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53" w:type="pct"/>
            <w:tcBorders>
              <w:tl2br w:val="nil"/>
              <w:tr2bl w:val="nil"/>
            </w:tcBorders>
            <w:noWrap w:val="0"/>
            <w:vAlign w:val="center"/>
          </w:tcPr>
          <w:p w14:paraId="019C051F">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bookmarkStart w:id="1" w:name="_Hlk167983409"/>
          </w:p>
        </w:tc>
        <w:tc>
          <w:tcPr>
            <w:tcW w:w="267" w:type="pct"/>
            <w:tcBorders>
              <w:tl2br w:val="nil"/>
              <w:tr2bl w:val="nil"/>
            </w:tcBorders>
            <w:noWrap w:val="0"/>
            <w:vAlign w:val="center"/>
          </w:tcPr>
          <w:p w14:paraId="6420AB5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78" w:type="pct"/>
            <w:tcBorders>
              <w:tl2br w:val="nil"/>
              <w:tr2bl w:val="nil"/>
            </w:tcBorders>
            <w:noWrap w:val="0"/>
            <w:vAlign w:val="center"/>
          </w:tcPr>
          <w:p w14:paraId="6137D0B5">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2" w:type="pct"/>
            <w:tcBorders>
              <w:tl2br w:val="nil"/>
              <w:tr2bl w:val="nil"/>
            </w:tcBorders>
            <w:noWrap w:val="0"/>
            <w:vAlign w:val="center"/>
          </w:tcPr>
          <w:p w14:paraId="2F88465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bookmarkEnd w:id="1"/>
        </w:tc>
        <w:tc>
          <w:tcPr>
            <w:tcW w:w="284" w:type="pct"/>
            <w:tcBorders>
              <w:tl2br w:val="nil"/>
              <w:tr2bl w:val="nil"/>
            </w:tcBorders>
            <w:noWrap w:val="0"/>
            <w:vAlign w:val="center"/>
          </w:tcPr>
          <w:p w14:paraId="3CB8156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89" w:type="pct"/>
            <w:tcBorders>
              <w:tl2br w:val="nil"/>
              <w:tr2bl w:val="nil"/>
            </w:tcBorders>
            <w:noWrap w:val="0"/>
            <w:vAlign w:val="center"/>
          </w:tcPr>
          <w:p w14:paraId="0D77FC09">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0"/>
                <w:szCs w:val="30"/>
                <w:highlight w:val="none"/>
                <w:lang w:eastAsia="zh-TW"/>
              </w:rPr>
            </w:pPr>
          </w:p>
        </w:tc>
        <w:tc>
          <w:tcPr>
            <w:tcW w:w="390" w:type="pct"/>
            <w:tcBorders>
              <w:tl2br w:val="nil"/>
              <w:tr2bl w:val="nil"/>
            </w:tcBorders>
            <w:noWrap w:val="0"/>
            <w:vAlign w:val="center"/>
          </w:tcPr>
          <w:p w14:paraId="743CF689">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0"/>
                <w:szCs w:val="30"/>
                <w:highlight w:val="none"/>
                <w:lang w:eastAsia="zh-TW"/>
              </w:rPr>
            </w:pPr>
          </w:p>
        </w:tc>
        <w:tc>
          <w:tcPr>
            <w:tcW w:w="267" w:type="pct"/>
            <w:tcBorders>
              <w:tl2br w:val="nil"/>
              <w:tr2bl w:val="nil"/>
            </w:tcBorders>
            <w:noWrap w:val="0"/>
            <w:vAlign w:val="center"/>
          </w:tcPr>
          <w:p w14:paraId="4F2CFEE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0"/>
                <w:szCs w:val="30"/>
                <w:highlight w:val="none"/>
                <w:lang w:eastAsia="zh-TW"/>
              </w:rPr>
            </w:pPr>
          </w:p>
        </w:tc>
        <w:tc>
          <w:tcPr>
            <w:tcW w:w="264" w:type="pct"/>
            <w:tcBorders>
              <w:tl2br w:val="nil"/>
              <w:tr2bl w:val="nil"/>
            </w:tcBorders>
            <w:noWrap w:val="0"/>
            <w:vAlign w:val="center"/>
          </w:tcPr>
          <w:p w14:paraId="3365DE45">
            <w:pPr>
              <w:jc w:val="center"/>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cs="Times New Roman"/>
                <w:snapToGrid w:val="0"/>
                <w:color w:val="000000"/>
                <w:spacing w:val="8"/>
                <w:kern w:val="0"/>
                <w:sz w:val="32"/>
                <w:szCs w:val="32"/>
                <w:highlight w:val="none"/>
                <w:lang w:val="en-US" w:eastAsia="zh-CN"/>
              </w:rPr>
              <w:t>总分</w:t>
            </w:r>
          </w:p>
        </w:tc>
        <w:tc>
          <w:tcPr>
            <w:tcW w:w="420" w:type="pct"/>
            <w:vMerge w:val="continue"/>
            <w:tcBorders>
              <w:tl2br w:val="nil"/>
              <w:tr2bl w:val="nil"/>
            </w:tcBorders>
            <w:noWrap w:val="0"/>
            <w:vAlign w:val="center"/>
          </w:tcPr>
          <w:p w14:paraId="4FD5CA52">
            <w:pPr>
              <w:jc w:val="center"/>
              <w:rPr>
                <w:rFonts w:hint="default" w:ascii="Times New Roman" w:hAnsi="Times New Roman" w:eastAsia="仿宋" w:cs="Times New Roman"/>
                <w:snapToGrid w:val="0"/>
                <w:color w:val="000000"/>
                <w:spacing w:val="8"/>
                <w:kern w:val="0"/>
                <w:sz w:val="32"/>
                <w:szCs w:val="32"/>
                <w:highlight w:val="none"/>
                <w:lang w:val="en-US" w:eastAsia="zh-CN"/>
              </w:rPr>
            </w:pPr>
          </w:p>
        </w:tc>
      </w:tr>
      <w:tr w14:paraId="61B0DE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7" w:type="pct"/>
            <w:tcBorders>
              <w:tl2br w:val="nil"/>
              <w:tr2bl w:val="nil"/>
            </w:tcBorders>
            <w:noWrap w:val="0"/>
            <w:vAlign w:val="center"/>
          </w:tcPr>
          <w:p w14:paraId="7D6E6313">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1</w:t>
            </w:r>
          </w:p>
        </w:tc>
        <w:tc>
          <w:tcPr>
            <w:tcW w:w="1500" w:type="pct"/>
            <w:tcBorders>
              <w:tl2br w:val="nil"/>
              <w:tr2bl w:val="nil"/>
            </w:tcBorders>
            <w:noWrap w:val="0"/>
            <w:vAlign w:val="center"/>
          </w:tcPr>
          <w:p w14:paraId="1B2685E6">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273" w:type="pct"/>
            <w:tcBorders>
              <w:tl2br w:val="nil"/>
              <w:tr2bl w:val="nil"/>
            </w:tcBorders>
            <w:noWrap w:val="0"/>
            <w:vAlign w:val="center"/>
          </w:tcPr>
          <w:p w14:paraId="7D5ABCFE">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53" w:type="pct"/>
            <w:tcBorders>
              <w:tl2br w:val="nil"/>
              <w:tr2bl w:val="nil"/>
            </w:tcBorders>
            <w:noWrap w:val="0"/>
            <w:vAlign w:val="center"/>
          </w:tcPr>
          <w:p w14:paraId="74CAEF87">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7" w:type="pct"/>
            <w:tcBorders>
              <w:tl2br w:val="nil"/>
              <w:tr2bl w:val="nil"/>
            </w:tcBorders>
            <w:noWrap w:val="0"/>
            <w:vAlign w:val="center"/>
          </w:tcPr>
          <w:p w14:paraId="1EF32201">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78" w:type="pct"/>
            <w:tcBorders>
              <w:tl2br w:val="nil"/>
              <w:tr2bl w:val="nil"/>
            </w:tcBorders>
            <w:noWrap w:val="0"/>
            <w:vAlign w:val="center"/>
          </w:tcPr>
          <w:p w14:paraId="0B3D25B7">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2" w:type="pct"/>
            <w:tcBorders>
              <w:tl2br w:val="nil"/>
              <w:tr2bl w:val="nil"/>
            </w:tcBorders>
            <w:noWrap w:val="0"/>
            <w:vAlign w:val="center"/>
          </w:tcPr>
          <w:p w14:paraId="628F4BE5">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84" w:type="pct"/>
            <w:tcBorders>
              <w:tl2br w:val="nil"/>
              <w:tr2bl w:val="nil"/>
            </w:tcBorders>
            <w:noWrap w:val="0"/>
            <w:vAlign w:val="center"/>
          </w:tcPr>
          <w:p w14:paraId="22998A4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89" w:type="pct"/>
            <w:tcBorders>
              <w:tl2br w:val="nil"/>
              <w:tr2bl w:val="nil"/>
            </w:tcBorders>
            <w:noWrap w:val="0"/>
            <w:vAlign w:val="center"/>
          </w:tcPr>
          <w:p w14:paraId="790392C9">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90" w:type="pct"/>
            <w:tcBorders>
              <w:tl2br w:val="nil"/>
              <w:tr2bl w:val="nil"/>
            </w:tcBorders>
            <w:noWrap w:val="0"/>
            <w:vAlign w:val="center"/>
          </w:tcPr>
          <w:p w14:paraId="00D2B0A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7" w:type="pct"/>
            <w:tcBorders>
              <w:tl2br w:val="nil"/>
              <w:tr2bl w:val="nil"/>
            </w:tcBorders>
            <w:noWrap w:val="0"/>
            <w:vAlign w:val="center"/>
          </w:tcPr>
          <w:p w14:paraId="64A90581">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4" w:type="pct"/>
            <w:tcBorders>
              <w:tl2br w:val="nil"/>
              <w:tr2bl w:val="nil"/>
            </w:tcBorders>
            <w:noWrap w:val="0"/>
            <w:vAlign w:val="center"/>
          </w:tcPr>
          <w:p w14:paraId="64154B7D">
            <w:pPr>
              <w:jc w:val="center"/>
              <w:rPr>
                <w:rFonts w:hint="default" w:ascii="Times New Roman" w:hAnsi="Times New Roman" w:eastAsia="仿宋" w:cs="Times New Roman"/>
                <w:sz w:val="32"/>
                <w:szCs w:val="32"/>
                <w:vertAlign w:val="baseline"/>
                <w:lang w:val="en-US" w:eastAsia="zh-CN"/>
              </w:rPr>
            </w:pPr>
          </w:p>
        </w:tc>
        <w:tc>
          <w:tcPr>
            <w:tcW w:w="420" w:type="pct"/>
            <w:tcBorders>
              <w:tl2br w:val="nil"/>
              <w:tr2bl w:val="nil"/>
            </w:tcBorders>
            <w:noWrap w:val="0"/>
            <w:vAlign w:val="center"/>
          </w:tcPr>
          <w:p w14:paraId="0479D5B7">
            <w:pPr>
              <w:jc w:val="center"/>
              <w:rPr>
                <w:rFonts w:hint="default" w:ascii="Times New Roman" w:hAnsi="Times New Roman" w:eastAsia="仿宋" w:cs="Times New Roman"/>
                <w:sz w:val="32"/>
                <w:szCs w:val="32"/>
                <w:vertAlign w:val="baseline"/>
                <w:lang w:val="en-US" w:eastAsia="zh-CN"/>
              </w:rPr>
            </w:pPr>
          </w:p>
        </w:tc>
      </w:tr>
      <w:tr w14:paraId="1AE7E8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7" w:type="pct"/>
            <w:tcBorders>
              <w:tl2br w:val="nil"/>
              <w:tr2bl w:val="nil"/>
            </w:tcBorders>
            <w:noWrap w:val="0"/>
            <w:vAlign w:val="center"/>
          </w:tcPr>
          <w:p w14:paraId="77875A97">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2</w:t>
            </w:r>
          </w:p>
        </w:tc>
        <w:tc>
          <w:tcPr>
            <w:tcW w:w="1500" w:type="pct"/>
            <w:tcBorders>
              <w:tl2br w:val="nil"/>
              <w:tr2bl w:val="nil"/>
            </w:tcBorders>
            <w:noWrap w:val="0"/>
            <w:vAlign w:val="center"/>
          </w:tcPr>
          <w:p w14:paraId="05DD7489">
            <w:pPr>
              <w:spacing w:line="240" w:lineRule="auto"/>
              <w:jc w:val="center"/>
              <w:rPr>
                <w:rFonts w:hint="default" w:ascii="Times New Roman" w:hAnsi="Times New Roman" w:eastAsia="仿宋" w:cs="Times New Roman"/>
                <w:snapToGrid w:val="0"/>
                <w:color w:val="000000"/>
                <w:spacing w:val="8"/>
                <w:kern w:val="0"/>
                <w:sz w:val="32"/>
                <w:szCs w:val="32"/>
                <w:highlight w:val="none"/>
                <w:lang w:eastAsia="zh-CN"/>
              </w:rPr>
            </w:pPr>
          </w:p>
        </w:tc>
        <w:tc>
          <w:tcPr>
            <w:tcW w:w="273" w:type="pct"/>
            <w:tcBorders>
              <w:tl2br w:val="nil"/>
              <w:tr2bl w:val="nil"/>
            </w:tcBorders>
            <w:noWrap w:val="0"/>
            <w:vAlign w:val="center"/>
          </w:tcPr>
          <w:p w14:paraId="12FC9FE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53" w:type="pct"/>
            <w:tcBorders>
              <w:tl2br w:val="nil"/>
              <w:tr2bl w:val="nil"/>
            </w:tcBorders>
            <w:noWrap w:val="0"/>
            <w:vAlign w:val="center"/>
          </w:tcPr>
          <w:p w14:paraId="2B8A20E7">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7" w:type="pct"/>
            <w:tcBorders>
              <w:tl2br w:val="nil"/>
              <w:tr2bl w:val="nil"/>
            </w:tcBorders>
            <w:noWrap w:val="0"/>
            <w:vAlign w:val="center"/>
          </w:tcPr>
          <w:p w14:paraId="17B750A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78" w:type="pct"/>
            <w:tcBorders>
              <w:tl2br w:val="nil"/>
              <w:tr2bl w:val="nil"/>
            </w:tcBorders>
            <w:noWrap w:val="0"/>
            <w:vAlign w:val="center"/>
          </w:tcPr>
          <w:p w14:paraId="4F92B981">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2" w:type="pct"/>
            <w:tcBorders>
              <w:tl2br w:val="nil"/>
              <w:tr2bl w:val="nil"/>
            </w:tcBorders>
            <w:noWrap w:val="0"/>
            <w:vAlign w:val="center"/>
          </w:tcPr>
          <w:p w14:paraId="21F76EE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84" w:type="pct"/>
            <w:tcBorders>
              <w:tl2br w:val="nil"/>
              <w:tr2bl w:val="nil"/>
            </w:tcBorders>
            <w:noWrap w:val="0"/>
            <w:vAlign w:val="center"/>
          </w:tcPr>
          <w:p w14:paraId="29023B1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89" w:type="pct"/>
            <w:tcBorders>
              <w:tl2br w:val="nil"/>
              <w:tr2bl w:val="nil"/>
            </w:tcBorders>
            <w:noWrap w:val="0"/>
            <w:vAlign w:val="center"/>
          </w:tcPr>
          <w:p w14:paraId="0B9D32B1">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90" w:type="pct"/>
            <w:tcBorders>
              <w:tl2br w:val="nil"/>
              <w:tr2bl w:val="nil"/>
            </w:tcBorders>
            <w:noWrap w:val="0"/>
            <w:vAlign w:val="center"/>
          </w:tcPr>
          <w:p w14:paraId="7056C407">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7" w:type="pct"/>
            <w:tcBorders>
              <w:tl2br w:val="nil"/>
              <w:tr2bl w:val="nil"/>
            </w:tcBorders>
            <w:noWrap w:val="0"/>
            <w:vAlign w:val="center"/>
          </w:tcPr>
          <w:p w14:paraId="14C271C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4" w:type="pct"/>
            <w:tcBorders>
              <w:tl2br w:val="nil"/>
              <w:tr2bl w:val="nil"/>
            </w:tcBorders>
            <w:noWrap w:val="0"/>
            <w:vAlign w:val="center"/>
          </w:tcPr>
          <w:p w14:paraId="687DADB9">
            <w:pPr>
              <w:jc w:val="center"/>
              <w:rPr>
                <w:rFonts w:hint="default" w:ascii="Times New Roman" w:hAnsi="Times New Roman" w:eastAsia="仿宋" w:cs="Times New Roman"/>
                <w:sz w:val="32"/>
                <w:szCs w:val="32"/>
                <w:vertAlign w:val="baseline"/>
                <w:lang w:val="en-US" w:eastAsia="zh-CN"/>
              </w:rPr>
            </w:pPr>
          </w:p>
        </w:tc>
        <w:tc>
          <w:tcPr>
            <w:tcW w:w="420" w:type="pct"/>
            <w:tcBorders>
              <w:tl2br w:val="nil"/>
              <w:tr2bl w:val="nil"/>
            </w:tcBorders>
            <w:noWrap w:val="0"/>
            <w:vAlign w:val="center"/>
          </w:tcPr>
          <w:p w14:paraId="251F4690">
            <w:pPr>
              <w:jc w:val="center"/>
              <w:rPr>
                <w:rFonts w:hint="default" w:ascii="Times New Roman" w:hAnsi="Times New Roman" w:eastAsia="仿宋" w:cs="Times New Roman"/>
                <w:sz w:val="32"/>
                <w:szCs w:val="32"/>
                <w:vertAlign w:val="baseline"/>
                <w:lang w:val="en-US" w:eastAsia="zh-CN"/>
              </w:rPr>
            </w:pPr>
          </w:p>
        </w:tc>
      </w:tr>
      <w:tr w14:paraId="08B46E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7" w:type="pct"/>
            <w:tcBorders>
              <w:tl2br w:val="nil"/>
              <w:tr2bl w:val="nil"/>
            </w:tcBorders>
            <w:noWrap w:val="0"/>
            <w:vAlign w:val="center"/>
          </w:tcPr>
          <w:p w14:paraId="48EA5249">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3</w:t>
            </w:r>
          </w:p>
        </w:tc>
        <w:tc>
          <w:tcPr>
            <w:tcW w:w="1500" w:type="pct"/>
            <w:tcBorders>
              <w:tl2br w:val="nil"/>
              <w:tr2bl w:val="nil"/>
            </w:tcBorders>
            <w:noWrap w:val="0"/>
            <w:vAlign w:val="center"/>
          </w:tcPr>
          <w:p w14:paraId="1B3C5E5A">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bidi="ar-SA"/>
              </w:rPr>
            </w:pPr>
          </w:p>
        </w:tc>
        <w:tc>
          <w:tcPr>
            <w:tcW w:w="273" w:type="pct"/>
            <w:tcBorders>
              <w:tl2br w:val="nil"/>
              <w:tr2bl w:val="nil"/>
            </w:tcBorders>
            <w:noWrap w:val="0"/>
            <w:vAlign w:val="center"/>
          </w:tcPr>
          <w:p w14:paraId="3418075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53" w:type="pct"/>
            <w:tcBorders>
              <w:tl2br w:val="nil"/>
              <w:tr2bl w:val="nil"/>
            </w:tcBorders>
            <w:noWrap w:val="0"/>
            <w:vAlign w:val="center"/>
          </w:tcPr>
          <w:p w14:paraId="5EDEF72C">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7" w:type="pct"/>
            <w:tcBorders>
              <w:tl2br w:val="nil"/>
              <w:tr2bl w:val="nil"/>
            </w:tcBorders>
            <w:noWrap w:val="0"/>
            <w:vAlign w:val="center"/>
          </w:tcPr>
          <w:p w14:paraId="4E7BE389">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78" w:type="pct"/>
            <w:tcBorders>
              <w:tl2br w:val="nil"/>
              <w:tr2bl w:val="nil"/>
            </w:tcBorders>
            <w:noWrap w:val="0"/>
            <w:vAlign w:val="center"/>
          </w:tcPr>
          <w:p w14:paraId="2A1F4FF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2" w:type="pct"/>
            <w:tcBorders>
              <w:tl2br w:val="nil"/>
              <w:tr2bl w:val="nil"/>
            </w:tcBorders>
            <w:noWrap w:val="0"/>
            <w:vAlign w:val="center"/>
          </w:tcPr>
          <w:p w14:paraId="1C05B878">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84" w:type="pct"/>
            <w:tcBorders>
              <w:tl2br w:val="nil"/>
              <w:tr2bl w:val="nil"/>
            </w:tcBorders>
            <w:noWrap w:val="0"/>
            <w:vAlign w:val="center"/>
          </w:tcPr>
          <w:p w14:paraId="1373787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89" w:type="pct"/>
            <w:tcBorders>
              <w:tl2br w:val="nil"/>
              <w:tr2bl w:val="nil"/>
            </w:tcBorders>
            <w:noWrap w:val="0"/>
            <w:vAlign w:val="center"/>
          </w:tcPr>
          <w:p w14:paraId="3F16B46C">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90" w:type="pct"/>
            <w:tcBorders>
              <w:tl2br w:val="nil"/>
              <w:tr2bl w:val="nil"/>
            </w:tcBorders>
            <w:noWrap w:val="0"/>
            <w:vAlign w:val="center"/>
          </w:tcPr>
          <w:p w14:paraId="2D48749E">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7" w:type="pct"/>
            <w:tcBorders>
              <w:tl2br w:val="nil"/>
              <w:tr2bl w:val="nil"/>
            </w:tcBorders>
            <w:noWrap w:val="0"/>
            <w:vAlign w:val="center"/>
          </w:tcPr>
          <w:p w14:paraId="2166E5F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4" w:type="pct"/>
            <w:tcBorders>
              <w:tl2br w:val="nil"/>
              <w:tr2bl w:val="nil"/>
            </w:tcBorders>
            <w:noWrap w:val="0"/>
            <w:vAlign w:val="center"/>
          </w:tcPr>
          <w:p w14:paraId="4ADD8BB5">
            <w:pPr>
              <w:jc w:val="center"/>
              <w:rPr>
                <w:rFonts w:hint="default" w:ascii="Times New Roman" w:hAnsi="Times New Roman" w:eastAsia="仿宋" w:cs="Times New Roman"/>
                <w:sz w:val="32"/>
                <w:szCs w:val="32"/>
                <w:vertAlign w:val="baseline"/>
                <w:lang w:val="en-US" w:eastAsia="zh-CN"/>
              </w:rPr>
            </w:pPr>
          </w:p>
        </w:tc>
        <w:tc>
          <w:tcPr>
            <w:tcW w:w="420" w:type="pct"/>
            <w:tcBorders>
              <w:tl2br w:val="nil"/>
              <w:tr2bl w:val="nil"/>
            </w:tcBorders>
            <w:noWrap w:val="0"/>
            <w:vAlign w:val="center"/>
          </w:tcPr>
          <w:p w14:paraId="00E85187">
            <w:pPr>
              <w:jc w:val="center"/>
              <w:rPr>
                <w:rFonts w:hint="default" w:ascii="Times New Roman" w:hAnsi="Times New Roman" w:eastAsia="仿宋" w:cs="Times New Roman"/>
                <w:sz w:val="32"/>
                <w:szCs w:val="32"/>
                <w:vertAlign w:val="baseline"/>
                <w:lang w:val="en-US" w:eastAsia="zh-CN"/>
              </w:rPr>
            </w:pPr>
          </w:p>
        </w:tc>
      </w:tr>
      <w:tr w14:paraId="20AD32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7" w:type="pct"/>
            <w:tcBorders>
              <w:tl2br w:val="nil"/>
              <w:tr2bl w:val="nil"/>
            </w:tcBorders>
            <w:noWrap w:val="0"/>
            <w:vAlign w:val="center"/>
          </w:tcPr>
          <w:p w14:paraId="17703D7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4</w:t>
            </w:r>
          </w:p>
        </w:tc>
        <w:tc>
          <w:tcPr>
            <w:tcW w:w="1500" w:type="pct"/>
            <w:tcBorders>
              <w:tl2br w:val="nil"/>
              <w:tr2bl w:val="nil"/>
            </w:tcBorders>
            <w:noWrap w:val="0"/>
            <w:vAlign w:val="center"/>
          </w:tcPr>
          <w:p w14:paraId="557C8B98">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bidi="ar-SA"/>
              </w:rPr>
            </w:pPr>
          </w:p>
        </w:tc>
        <w:tc>
          <w:tcPr>
            <w:tcW w:w="273" w:type="pct"/>
            <w:tcBorders>
              <w:tl2br w:val="nil"/>
              <w:tr2bl w:val="nil"/>
            </w:tcBorders>
            <w:noWrap w:val="0"/>
            <w:vAlign w:val="center"/>
          </w:tcPr>
          <w:p w14:paraId="2A0348DF">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53" w:type="pct"/>
            <w:tcBorders>
              <w:tl2br w:val="nil"/>
              <w:tr2bl w:val="nil"/>
            </w:tcBorders>
            <w:noWrap w:val="0"/>
            <w:vAlign w:val="center"/>
          </w:tcPr>
          <w:p w14:paraId="6ADE5AD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7" w:type="pct"/>
            <w:tcBorders>
              <w:tl2br w:val="nil"/>
              <w:tr2bl w:val="nil"/>
            </w:tcBorders>
            <w:noWrap w:val="0"/>
            <w:vAlign w:val="center"/>
          </w:tcPr>
          <w:p w14:paraId="3C8A1067">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78" w:type="pct"/>
            <w:tcBorders>
              <w:tl2br w:val="nil"/>
              <w:tr2bl w:val="nil"/>
            </w:tcBorders>
            <w:noWrap w:val="0"/>
            <w:vAlign w:val="center"/>
          </w:tcPr>
          <w:p w14:paraId="2199A97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2" w:type="pct"/>
            <w:tcBorders>
              <w:tl2br w:val="nil"/>
              <w:tr2bl w:val="nil"/>
            </w:tcBorders>
            <w:noWrap w:val="0"/>
            <w:vAlign w:val="center"/>
          </w:tcPr>
          <w:p w14:paraId="7BED2770">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84" w:type="pct"/>
            <w:tcBorders>
              <w:tl2br w:val="nil"/>
              <w:tr2bl w:val="nil"/>
            </w:tcBorders>
            <w:noWrap w:val="0"/>
            <w:vAlign w:val="center"/>
          </w:tcPr>
          <w:p w14:paraId="35BC5FD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89" w:type="pct"/>
            <w:tcBorders>
              <w:tl2br w:val="nil"/>
              <w:tr2bl w:val="nil"/>
            </w:tcBorders>
            <w:noWrap w:val="0"/>
            <w:vAlign w:val="center"/>
          </w:tcPr>
          <w:p w14:paraId="0946D872">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390" w:type="pct"/>
            <w:tcBorders>
              <w:tl2br w:val="nil"/>
              <w:tr2bl w:val="nil"/>
            </w:tcBorders>
            <w:noWrap w:val="0"/>
            <w:vAlign w:val="center"/>
          </w:tcPr>
          <w:p w14:paraId="3511FC7E">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7" w:type="pct"/>
            <w:tcBorders>
              <w:tl2br w:val="nil"/>
              <w:tr2bl w:val="nil"/>
            </w:tcBorders>
            <w:noWrap w:val="0"/>
            <w:vAlign w:val="center"/>
          </w:tcPr>
          <w:p w14:paraId="33B43DF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264" w:type="pct"/>
            <w:tcBorders>
              <w:tl2br w:val="nil"/>
              <w:tr2bl w:val="nil"/>
            </w:tcBorders>
            <w:noWrap w:val="0"/>
            <w:vAlign w:val="center"/>
          </w:tcPr>
          <w:p w14:paraId="1917C81B">
            <w:pPr>
              <w:jc w:val="center"/>
              <w:rPr>
                <w:rFonts w:hint="default" w:ascii="Times New Roman" w:hAnsi="Times New Roman" w:eastAsia="仿宋" w:cs="Times New Roman"/>
                <w:sz w:val="32"/>
                <w:szCs w:val="32"/>
                <w:vertAlign w:val="baseline"/>
                <w:lang w:val="en-US" w:eastAsia="zh-CN"/>
              </w:rPr>
            </w:pPr>
          </w:p>
        </w:tc>
        <w:tc>
          <w:tcPr>
            <w:tcW w:w="420" w:type="pct"/>
            <w:tcBorders>
              <w:tl2br w:val="nil"/>
              <w:tr2bl w:val="nil"/>
            </w:tcBorders>
            <w:noWrap w:val="0"/>
            <w:vAlign w:val="center"/>
          </w:tcPr>
          <w:p w14:paraId="7EC8801D">
            <w:pPr>
              <w:jc w:val="center"/>
              <w:rPr>
                <w:rFonts w:hint="default" w:ascii="Times New Roman" w:hAnsi="Times New Roman" w:eastAsia="仿宋" w:cs="Times New Roman"/>
                <w:sz w:val="32"/>
                <w:szCs w:val="32"/>
                <w:vertAlign w:val="baseline"/>
                <w:lang w:val="en-US" w:eastAsia="zh-CN"/>
              </w:rPr>
            </w:pPr>
          </w:p>
        </w:tc>
      </w:tr>
      <w:tr w14:paraId="5DDDA8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647" w:type="pct"/>
            <w:gridSpan w:val="2"/>
            <w:tcBorders>
              <w:tl2br w:val="nil"/>
              <w:tr2bl w:val="nil"/>
            </w:tcBorders>
            <w:noWrap w:val="0"/>
            <w:vAlign w:val="center"/>
          </w:tcPr>
          <w:p w14:paraId="427D5F16">
            <w:pPr>
              <w:jc w:val="center"/>
              <w:rPr>
                <w:rFonts w:hint="default" w:ascii="Times New Roman" w:hAnsi="Times New Roman" w:eastAsia="仿宋" w:cs="Times New Roman"/>
                <w:snapToGrid w:val="0"/>
                <w:color w:val="000000"/>
                <w:spacing w:val="8"/>
                <w:kern w:val="0"/>
                <w:sz w:val="32"/>
                <w:szCs w:val="32"/>
                <w:highlight w:val="none"/>
                <w:lang w:eastAsia="zh-CN"/>
              </w:rPr>
            </w:pPr>
            <w:r>
              <w:rPr>
                <w:rFonts w:hint="default" w:ascii="Times New Roman" w:hAnsi="Times New Roman" w:cs="Times New Roman"/>
                <w:snapToGrid w:val="0"/>
                <w:color w:val="000000"/>
                <w:spacing w:val="8"/>
                <w:kern w:val="0"/>
                <w:sz w:val="32"/>
                <w:szCs w:val="32"/>
                <w:highlight w:val="none"/>
                <w:lang w:eastAsia="zh-CN"/>
              </w:rPr>
              <w:t>评委签字</w:t>
            </w:r>
          </w:p>
        </w:tc>
        <w:tc>
          <w:tcPr>
            <w:tcW w:w="3352" w:type="pct"/>
            <w:gridSpan w:val="11"/>
            <w:tcBorders>
              <w:tl2br w:val="nil"/>
              <w:tr2bl w:val="nil"/>
            </w:tcBorders>
            <w:noWrap w:val="0"/>
            <w:vAlign w:val="center"/>
          </w:tcPr>
          <w:p w14:paraId="4296EF65">
            <w:pPr>
              <w:jc w:val="center"/>
              <w:rPr>
                <w:rFonts w:hint="default" w:ascii="Times New Roman" w:hAnsi="Times New Roman" w:eastAsia="仿宋" w:cs="Times New Roman"/>
                <w:sz w:val="32"/>
                <w:szCs w:val="32"/>
                <w:vertAlign w:val="baseline"/>
                <w:lang w:val="en-US" w:eastAsia="zh-CN"/>
              </w:rPr>
            </w:pPr>
          </w:p>
        </w:tc>
      </w:tr>
    </w:tbl>
    <w:p w14:paraId="1875B046">
      <w:pPr>
        <w:pStyle w:val="20"/>
        <w:rPr>
          <w:rFonts w:ascii="Times New Roman" w:hAnsi="Times New Roman" w:eastAsia="宋体" w:cs="宋体"/>
          <w:b w:val="0"/>
          <w:bCs w:val="0"/>
          <w:sz w:val="24"/>
          <w:szCs w:val="22"/>
        </w:rPr>
      </w:pPr>
      <w:r>
        <w:rPr>
          <w:rFonts w:ascii="Times New Roman" w:hAnsi="Times New Roman" w:eastAsia="宋体" w:cs="宋体"/>
          <w:b w:val="0"/>
          <w:bCs w:val="0"/>
          <w:sz w:val="24"/>
          <w:szCs w:val="22"/>
        </w:rPr>
        <w:t>评分汇总统计表</w:t>
      </w:r>
    </w:p>
    <w:p w14:paraId="31E4406B">
      <w:pPr>
        <w:pStyle w:val="12"/>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项目名称：</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采购标的：</w:t>
      </w:r>
      <w:r>
        <w:rPr>
          <w:rFonts w:ascii="Times New Roman" w:hAnsi="Times New Roman" w:eastAsia="宋体" w:cs="Times New Roman"/>
          <w:b w:val="0"/>
          <w:bCs w:val="0"/>
          <w:sz w:val="24"/>
          <w:szCs w:val="24"/>
          <w:u w:val="single"/>
        </w:rPr>
        <w:t>　　　　　</w:t>
      </w:r>
      <w:r>
        <w:rPr>
          <w:rFonts w:ascii="Times New Roman" w:hAnsi="Times New Roman" w:eastAsia="宋体" w:cs="Times New Roman"/>
          <w:b w:val="0"/>
          <w:bCs w:val="0"/>
          <w:sz w:val="24"/>
          <w:szCs w:val="24"/>
          <w:highlight w:val="none"/>
          <w:u w:val="none"/>
        </w:rPr>
        <w:tab/>
      </w:r>
      <w:r>
        <w:rPr>
          <w:rFonts w:ascii="Times New Roman" w:hAnsi="Times New Roman" w:eastAsia="宋体" w:cs="Times New Roman"/>
          <w:b w:val="0"/>
          <w:bCs w:val="0"/>
          <w:sz w:val="24"/>
          <w:szCs w:val="24"/>
        </w:rPr>
        <w:tab/>
      </w:r>
      <w:r>
        <w:rPr>
          <w:rFonts w:ascii="Times New Roman" w:hAnsi="Times New Roman" w:eastAsia="宋体" w:cs="Times New Roman"/>
          <w:b w:val="0"/>
          <w:bCs w:val="0"/>
          <w:sz w:val="24"/>
          <w:szCs w:val="24"/>
        </w:rPr>
        <w:t>采购时间：</w:t>
      </w:r>
      <w:r>
        <w:rPr>
          <w:rFonts w:ascii="Times New Roman" w:hAnsi="Times New Roman" w:eastAsia="宋体" w:cs="Times New Roman"/>
          <w:b w:val="0"/>
          <w:bCs w:val="0"/>
          <w:sz w:val="24"/>
          <w:szCs w:val="24"/>
          <w:u w:val="single"/>
        </w:rPr>
        <w:t>　　　　　</w:t>
      </w:r>
    </w:p>
    <w:tbl>
      <w:tblPr>
        <w:tblStyle w:val="17"/>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02"/>
        <w:gridCol w:w="4115"/>
        <w:gridCol w:w="2145"/>
        <w:gridCol w:w="2126"/>
        <w:gridCol w:w="2392"/>
        <w:gridCol w:w="1791"/>
        <w:gridCol w:w="1197"/>
      </w:tblGrid>
      <w:tr w14:paraId="20376C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5" w:hRule="atLeast"/>
          <w:tblHeader/>
        </w:trPr>
        <w:tc>
          <w:tcPr>
            <w:tcW w:w="1594" w:type="pct"/>
            <w:gridSpan w:val="2"/>
            <w:tcBorders>
              <w:tl2br w:val="nil"/>
              <w:tr2bl w:val="nil"/>
            </w:tcBorders>
            <w:noWrap w:val="0"/>
            <w:vAlign w:val="center"/>
          </w:tcPr>
          <w:p w14:paraId="7DA17C76">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单位</w:t>
            </w:r>
            <w:r>
              <w:rPr>
                <w:rFonts w:hint="default" w:ascii="Times New Roman" w:hAnsi="Times New Roman" w:eastAsia="仿宋" w:cs="Times New Roman"/>
                <w:sz w:val="32"/>
                <w:szCs w:val="32"/>
                <w:vertAlign w:val="baseline"/>
                <w:lang w:val="en-US" w:eastAsia="zh-CN"/>
              </w:rPr>
              <w:t>名称</w:t>
            </w:r>
          </w:p>
        </w:tc>
        <w:tc>
          <w:tcPr>
            <w:tcW w:w="757" w:type="pct"/>
            <w:tcBorders>
              <w:tl2br w:val="nil"/>
              <w:tr2bl w:val="nil"/>
            </w:tcBorders>
            <w:noWrap w:val="0"/>
            <w:vAlign w:val="center"/>
          </w:tcPr>
          <w:p w14:paraId="340C0CE7">
            <w:pPr>
              <w:jc w:val="center"/>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价格分</w:t>
            </w:r>
          </w:p>
          <w:p w14:paraId="21B13CCC">
            <w:pPr>
              <w:jc w:val="center"/>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cs="Times New Roman"/>
                <w:snapToGrid w:val="0"/>
                <w:color w:val="000000"/>
                <w:spacing w:val="8"/>
                <w:kern w:val="0"/>
                <w:sz w:val="28"/>
                <w:szCs w:val="28"/>
                <w:highlight w:val="none"/>
                <w:lang w:val="en-US" w:eastAsia="zh-CN"/>
              </w:rPr>
              <w:t>（总分</w:t>
            </w:r>
            <w:r>
              <w:rPr>
                <w:rFonts w:hint="default" w:ascii="Times New Roman" w:hAnsi="Times New Roman" w:cs="Times New Roman"/>
                <w:snapToGrid w:val="0"/>
                <w:color w:val="000000"/>
                <w:spacing w:val="8"/>
                <w:kern w:val="0"/>
                <w:sz w:val="28"/>
                <w:szCs w:val="28"/>
                <w:highlight w:val="none"/>
                <w:u w:val="single"/>
                <w:lang w:val="en-US" w:eastAsia="zh-CN"/>
              </w:rPr>
              <w:t>　</w:t>
            </w:r>
            <w:r>
              <w:rPr>
                <w:rFonts w:hint="default" w:ascii="Times New Roman" w:hAnsi="Times New Roman" w:cs="Times New Roman"/>
                <w:snapToGrid w:val="0"/>
                <w:color w:val="000000"/>
                <w:spacing w:val="8"/>
                <w:kern w:val="0"/>
                <w:sz w:val="28"/>
                <w:szCs w:val="28"/>
                <w:highlight w:val="none"/>
                <w:lang w:val="en-US" w:eastAsia="zh-CN"/>
              </w:rPr>
              <w:t>分）</w:t>
            </w:r>
          </w:p>
        </w:tc>
        <w:tc>
          <w:tcPr>
            <w:tcW w:w="750" w:type="pct"/>
            <w:tcBorders>
              <w:tl2br w:val="nil"/>
              <w:tr2bl w:val="nil"/>
            </w:tcBorders>
            <w:noWrap w:val="0"/>
            <w:vAlign w:val="center"/>
          </w:tcPr>
          <w:p w14:paraId="64C1794D">
            <w:pPr>
              <w:jc w:val="center"/>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商务加权分</w:t>
            </w:r>
          </w:p>
          <w:p w14:paraId="73A8FA29">
            <w:pPr>
              <w:jc w:val="center"/>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cs="Times New Roman"/>
                <w:snapToGrid w:val="0"/>
                <w:color w:val="000000"/>
                <w:spacing w:val="8"/>
                <w:kern w:val="0"/>
                <w:sz w:val="28"/>
                <w:szCs w:val="28"/>
                <w:highlight w:val="none"/>
                <w:lang w:val="en-US" w:eastAsia="zh-CN"/>
              </w:rPr>
              <w:t>（总分</w:t>
            </w:r>
            <w:r>
              <w:rPr>
                <w:rFonts w:hint="default" w:ascii="Times New Roman" w:hAnsi="Times New Roman" w:cs="Times New Roman"/>
                <w:snapToGrid w:val="0"/>
                <w:color w:val="000000"/>
                <w:spacing w:val="8"/>
                <w:kern w:val="0"/>
                <w:sz w:val="28"/>
                <w:szCs w:val="28"/>
                <w:highlight w:val="none"/>
                <w:u w:val="single"/>
                <w:lang w:val="en-US" w:eastAsia="zh-CN"/>
              </w:rPr>
              <w:t>　</w:t>
            </w:r>
            <w:r>
              <w:rPr>
                <w:rFonts w:hint="default" w:ascii="Times New Roman" w:hAnsi="Times New Roman" w:cs="Times New Roman"/>
                <w:snapToGrid w:val="0"/>
                <w:color w:val="000000"/>
                <w:spacing w:val="8"/>
                <w:kern w:val="0"/>
                <w:sz w:val="28"/>
                <w:szCs w:val="28"/>
                <w:highlight w:val="none"/>
                <w:lang w:val="en-US" w:eastAsia="zh-CN"/>
              </w:rPr>
              <w:t>分）</w:t>
            </w:r>
          </w:p>
        </w:tc>
        <w:tc>
          <w:tcPr>
            <w:tcW w:w="844" w:type="pct"/>
            <w:tcBorders>
              <w:tl2br w:val="nil"/>
              <w:tr2bl w:val="nil"/>
            </w:tcBorders>
            <w:noWrap w:val="0"/>
            <w:vAlign w:val="center"/>
          </w:tcPr>
          <w:p w14:paraId="5B899942">
            <w:pPr>
              <w:jc w:val="center"/>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技术加权分</w:t>
            </w:r>
          </w:p>
          <w:p w14:paraId="5E9A3180">
            <w:pPr>
              <w:jc w:val="center"/>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cs="Times New Roman"/>
                <w:snapToGrid w:val="0"/>
                <w:color w:val="000000"/>
                <w:spacing w:val="8"/>
                <w:kern w:val="0"/>
                <w:sz w:val="28"/>
                <w:szCs w:val="28"/>
                <w:highlight w:val="none"/>
                <w:lang w:val="en-US" w:eastAsia="zh-CN"/>
              </w:rPr>
              <w:t>（总分</w:t>
            </w:r>
            <w:r>
              <w:rPr>
                <w:rFonts w:hint="default" w:ascii="Times New Roman" w:hAnsi="Times New Roman" w:cs="Times New Roman"/>
                <w:snapToGrid w:val="0"/>
                <w:color w:val="000000"/>
                <w:spacing w:val="8"/>
                <w:kern w:val="0"/>
                <w:sz w:val="28"/>
                <w:szCs w:val="28"/>
                <w:highlight w:val="none"/>
                <w:u w:val="single"/>
                <w:lang w:val="en-US" w:eastAsia="zh-CN"/>
              </w:rPr>
              <w:t>　</w:t>
            </w:r>
            <w:r>
              <w:rPr>
                <w:rFonts w:hint="default" w:ascii="Times New Roman" w:hAnsi="Times New Roman" w:cs="Times New Roman"/>
                <w:snapToGrid w:val="0"/>
                <w:color w:val="000000"/>
                <w:spacing w:val="8"/>
                <w:kern w:val="0"/>
                <w:sz w:val="28"/>
                <w:szCs w:val="28"/>
                <w:highlight w:val="none"/>
                <w:lang w:val="en-US" w:eastAsia="zh-CN"/>
              </w:rPr>
              <w:t>分）</w:t>
            </w:r>
          </w:p>
        </w:tc>
        <w:tc>
          <w:tcPr>
            <w:tcW w:w="632" w:type="pct"/>
            <w:tcBorders>
              <w:tl2br w:val="nil"/>
              <w:tr2bl w:val="nil"/>
            </w:tcBorders>
            <w:noWrap w:val="0"/>
            <w:vAlign w:val="center"/>
          </w:tcPr>
          <w:p w14:paraId="566C945A">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总得分</w:t>
            </w:r>
          </w:p>
        </w:tc>
        <w:tc>
          <w:tcPr>
            <w:tcW w:w="420" w:type="pct"/>
            <w:tcBorders>
              <w:tl2br w:val="nil"/>
              <w:tr2bl w:val="nil"/>
            </w:tcBorders>
            <w:noWrap w:val="0"/>
            <w:vAlign w:val="center"/>
          </w:tcPr>
          <w:p w14:paraId="7A09DCA2">
            <w:pPr>
              <w:jc w:val="center"/>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排名</w:t>
            </w:r>
          </w:p>
        </w:tc>
      </w:tr>
      <w:tr w14:paraId="1CC4C2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2" w:type="pct"/>
            <w:tcBorders>
              <w:tl2br w:val="nil"/>
              <w:tr2bl w:val="nil"/>
            </w:tcBorders>
            <w:noWrap w:val="0"/>
            <w:vAlign w:val="center"/>
          </w:tcPr>
          <w:p w14:paraId="461D2FDA">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1</w:t>
            </w:r>
          </w:p>
        </w:tc>
        <w:tc>
          <w:tcPr>
            <w:tcW w:w="1452" w:type="pct"/>
            <w:tcBorders>
              <w:tl2br w:val="nil"/>
              <w:tr2bl w:val="nil"/>
            </w:tcBorders>
            <w:noWrap w:val="0"/>
            <w:vAlign w:val="center"/>
          </w:tcPr>
          <w:p w14:paraId="1CE9999A">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rPr>
            </w:pPr>
          </w:p>
        </w:tc>
        <w:tc>
          <w:tcPr>
            <w:tcW w:w="757" w:type="pct"/>
            <w:tcBorders>
              <w:tl2br w:val="nil"/>
              <w:tr2bl w:val="nil"/>
            </w:tcBorders>
            <w:noWrap w:val="0"/>
            <w:vAlign w:val="center"/>
          </w:tcPr>
          <w:p w14:paraId="47A75AEB">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750" w:type="pct"/>
            <w:tcBorders>
              <w:tl2br w:val="nil"/>
              <w:tr2bl w:val="nil"/>
            </w:tcBorders>
            <w:noWrap w:val="0"/>
            <w:vAlign w:val="center"/>
          </w:tcPr>
          <w:p w14:paraId="3AAEBB6F">
            <w:pPr>
              <w:jc w:val="center"/>
              <w:rPr>
                <w:rFonts w:hint="default" w:ascii="Times New Roman" w:hAnsi="Times New Roman" w:eastAsia="仿宋" w:cs="Times New Roman"/>
                <w:sz w:val="32"/>
                <w:szCs w:val="32"/>
                <w:vertAlign w:val="baseline"/>
                <w:lang w:val="en-US" w:eastAsia="zh-CN"/>
              </w:rPr>
            </w:pPr>
          </w:p>
        </w:tc>
        <w:tc>
          <w:tcPr>
            <w:tcW w:w="844" w:type="pct"/>
            <w:tcBorders>
              <w:tl2br w:val="nil"/>
              <w:tr2bl w:val="nil"/>
            </w:tcBorders>
            <w:noWrap w:val="0"/>
            <w:vAlign w:val="center"/>
          </w:tcPr>
          <w:p w14:paraId="7C5F75A2">
            <w:pPr>
              <w:jc w:val="center"/>
              <w:rPr>
                <w:rFonts w:hint="default" w:ascii="Times New Roman" w:hAnsi="Times New Roman" w:eastAsia="仿宋" w:cs="Times New Roman"/>
                <w:sz w:val="32"/>
                <w:szCs w:val="32"/>
                <w:vertAlign w:val="baseline"/>
                <w:lang w:val="en-US" w:eastAsia="zh-CN"/>
              </w:rPr>
            </w:pPr>
          </w:p>
        </w:tc>
        <w:tc>
          <w:tcPr>
            <w:tcW w:w="632" w:type="pct"/>
            <w:tcBorders>
              <w:tl2br w:val="nil"/>
              <w:tr2bl w:val="nil"/>
            </w:tcBorders>
            <w:noWrap w:val="0"/>
            <w:vAlign w:val="center"/>
          </w:tcPr>
          <w:p w14:paraId="141DF541">
            <w:pPr>
              <w:jc w:val="center"/>
              <w:rPr>
                <w:rFonts w:hint="default" w:ascii="Times New Roman" w:hAnsi="Times New Roman" w:eastAsia="仿宋" w:cs="Times New Roman"/>
                <w:sz w:val="32"/>
                <w:szCs w:val="32"/>
                <w:vertAlign w:val="baseline"/>
                <w:lang w:val="en-US" w:eastAsia="zh-CN"/>
              </w:rPr>
            </w:pPr>
          </w:p>
        </w:tc>
        <w:tc>
          <w:tcPr>
            <w:tcW w:w="420" w:type="pct"/>
            <w:tcBorders>
              <w:tl2br w:val="nil"/>
              <w:tr2bl w:val="nil"/>
            </w:tcBorders>
            <w:noWrap w:val="0"/>
            <w:vAlign w:val="center"/>
          </w:tcPr>
          <w:p w14:paraId="2B82CFA4">
            <w:pPr>
              <w:jc w:val="center"/>
              <w:rPr>
                <w:rFonts w:hint="default" w:ascii="Times New Roman" w:hAnsi="Times New Roman" w:eastAsia="仿宋" w:cs="Times New Roman"/>
                <w:sz w:val="32"/>
                <w:szCs w:val="32"/>
                <w:vertAlign w:val="baseline"/>
                <w:lang w:val="en-US" w:eastAsia="zh-CN"/>
              </w:rPr>
            </w:pPr>
          </w:p>
        </w:tc>
      </w:tr>
      <w:tr w14:paraId="5CA023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2" w:type="pct"/>
            <w:tcBorders>
              <w:tl2br w:val="nil"/>
              <w:tr2bl w:val="nil"/>
            </w:tcBorders>
            <w:noWrap w:val="0"/>
            <w:vAlign w:val="center"/>
          </w:tcPr>
          <w:p w14:paraId="24ED347E">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2</w:t>
            </w:r>
          </w:p>
        </w:tc>
        <w:tc>
          <w:tcPr>
            <w:tcW w:w="1452" w:type="pct"/>
            <w:tcBorders>
              <w:tl2br w:val="nil"/>
              <w:tr2bl w:val="nil"/>
            </w:tcBorders>
            <w:noWrap w:val="0"/>
            <w:vAlign w:val="center"/>
          </w:tcPr>
          <w:p w14:paraId="449A96AB">
            <w:pPr>
              <w:spacing w:line="240" w:lineRule="auto"/>
              <w:jc w:val="center"/>
              <w:rPr>
                <w:rFonts w:hint="default" w:ascii="Times New Roman" w:hAnsi="Times New Roman" w:eastAsia="仿宋" w:cs="Times New Roman"/>
                <w:snapToGrid w:val="0"/>
                <w:color w:val="000000"/>
                <w:spacing w:val="8"/>
                <w:kern w:val="0"/>
                <w:sz w:val="32"/>
                <w:szCs w:val="32"/>
                <w:highlight w:val="none"/>
                <w:lang w:val="en-US" w:eastAsia="zh-CN" w:bidi="ar-SA"/>
              </w:rPr>
            </w:pPr>
          </w:p>
        </w:tc>
        <w:tc>
          <w:tcPr>
            <w:tcW w:w="757" w:type="pct"/>
            <w:tcBorders>
              <w:tl2br w:val="nil"/>
              <w:tr2bl w:val="nil"/>
            </w:tcBorders>
            <w:noWrap w:val="0"/>
            <w:vAlign w:val="center"/>
          </w:tcPr>
          <w:p w14:paraId="10035857">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750" w:type="pct"/>
            <w:tcBorders>
              <w:tl2br w:val="nil"/>
              <w:tr2bl w:val="nil"/>
            </w:tcBorders>
            <w:noWrap w:val="0"/>
            <w:vAlign w:val="center"/>
          </w:tcPr>
          <w:p w14:paraId="730D6DEC">
            <w:pPr>
              <w:jc w:val="center"/>
              <w:rPr>
                <w:rFonts w:hint="default" w:ascii="Times New Roman" w:hAnsi="Times New Roman" w:eastAsia="仿宋" w:cs="Times New Roman"/>
                <w:sz w:val="32"/>
                <w:szCs w:val="32"/>
                <w:vertAlign w:val="baseline"/>
                <w:lang w:val="en-US" w:eastAsia="zh-CN"/>
              </w:rPr>
            </w:pPr>
          </w:p>
        </w:tc>
        <w:tc>
          <w:tcPr>
            <w:tcW w:w="844" w:type="pct"/>
            <w:tcBorders>
              <w:tl2br w:val="nil"/>
              <w:tr2bl w:val="nil"/>
            </w:tcBorders>
            <w:noWrap w:val="0"/>
            <w:vAlign w:val="center"/>
          </w:tcPr>
          <w:p w14:paraId="2DA5BA98">
            <w:pPr>
              <w:jc w:val="center"/>
              <w:rPr>
                <w:rFonts w:hint="default" w:ascii="Times New Roman" w:hAnsi="Times New Roman" w:eastAsia="仿宋" w:cs="Times New Roman"/>
                <w:sz w:val="32"/>
                <w:szCs w:val="32"/>
                <w:vertAlign w:val="baseline"/>
                <w:lang w:val="en-US" w:eastAsia="zh-CN"/>
              </w:rPr>
            </w:pPr>
          </w:p>
        </w:tc>
        <w:tc>
          <w:tcPr>
            <w:tcW w:w="632" w:type="pct"/>
            <w:tcBorders>
              <w:tl2br w:val="nil"/>
              <w:tr2bl w:val="nil"/>
            </w:tcBorders>
            <w:noWrap w:val="0"/>
            <w:vAlign w:val="center"/>
          </w:tcPr>
          <w:p w14:paraId="59745844">
            <w:pPr>
              <w:jc w:val="center"/>
              <w:rPr>
                <w:rFonts w:hint="default" w:ascii="Times New Roman" w:hAnsi="Times New Roman" w:eastAsia="仿宋" w:cs="Times New Roman"/>
                <w:sz w:val="32"/>
                <w:szCs w:val="32"/>
                <w:vertAlign w:val="baseline"/>
                <w:lang w:val="en-US" w:eastAsia="zh-CN"/>
              </w:rPr>
            </w:pPr>
          </w:p>
        </w:tc>
        <w:tc>
          <w:tcPr>
            <w:tcW w:w="420" w:type="pct"/>
            <w:tcBorders>
              <w:tl2br w:val="nil"/>
              <w:tr2bl w:val="nil"/>
            </w:tcBorders>
            <w:noWrap w:val="0"/>
            <w:vAlign w:val="center"/>
          </w:tcPr>
          <w:p w14:paraId="64EEA91C">
            <w:pPr>
              <w:jc w:val="center"/>
              <w:rPr>
                <w:rFonts w:hint="default" w:ascii="Times New Roman" w:hAnsi="Times New Roman" w:eastAsia="仿宋" w:cs="Times New Roman"/>
                <w:sz w:val="32"/>
                <w:szCs w:val="32"/>
                <w:vertAlign w:val="baseline"/>
                <w:lang w:val="en-US" w:eastAsia="zh-CN"/>
              </w:rPr>
            </w:pPr>
          </w:p>
        </w:tc>
      </w:tr>
      <w:tr w14:paraId="234857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2" w:type="pct"/>
            <w:tcBorders>
              <w:tl2br w:val="nil"/>
              <w:tr2bl w:val="nil"/>
            </w:tcBorders>
            <w:noWrap w:val="0"/>
            <w:vAlign w:val="center"/>
          </w:tcPr>
          <w:p w14:paraId="4458E9FB">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z w:val="32"/>
                <w:szCs w:val="32"/>
                <w:vertAlign w:val="baseli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3</w:t>
            </w:r>
          </w:p>
        </w:tc>
        <w:tc>
          <w:tcPr>
            <w:tcW w:w="1452" w:type="pct"/>
            <w:tcBorders>
              <w:tl2br w:val="nil"/>
              <w:tr2bl w:val="nil"/>
            </w:tcBorders>
            <w:noWrap w:val="0"/>
            <w:vAlign w:val="center"/>
          </w:tcPr>
          <w:p w14:paraId="5BC542B6">
            <w:pPr>
              <w:spacing w:line="240" w:lineRule="auto"/>
              <w:jc w:val="center"/>
              <w:rPr>
                <w:rFonts w:hint="default" w:ascii="Times New Roman" w:hAnsi="Times New Roman" w:eastAsia="仿宋" w:cs="Times New Roman"/>
                <w:snapToGrid w:val="0"/>
                <w:color w:val="000000"/>
                <w:spacing w:val="8"/>
                <w:kern w:val="0"/>
                <w:sz w:val="32"/>
                <w:szCs w:val="32"/>
                <w:highlight w:val="none"/>
                <w:lang w:eastAsia="zh-CN"/>
              </w:rPr>
            </w:pPr>
          </w:p>
        </w:tc>
        <w:tc>
          <w:tcPr>
            <w:tcW w:w="757" w:type="pct"/>
            <w:tcBorders>
              <w:tl2br w:val="nil"/>
              <w:tr2bl w:val="nil"/>
            </w:tcBorders>
            <w:noWrap w:val="0"/>
            <w:vAlign w:val="center"/>
          </w:tcPr>
          <w:p w14:paraId="35697B34">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750" w:type="pct"/>
            <w:tcBorders>
              <w:tl2br w:val="nil"/>
              <w:tr2bl w:val="nil"/>
            </w:tcBorders>
            <w:noWrap w:val="0"/>
            <w:vAlign w:val="center"/>
          </w:tcPr>
          <w:p w14:paraId="3E03BF0F">
            <w:pPr>
              <w:jc w:val="center"/>
              <w:rPr>
                <w:rFonts w:hint="default" w:ascii="Times New Roman" w:hAnsi="Times New Roman" w:eastAsia="仿宋" w:cs="Times New Roman"/>
                <w:sz w:val="32"/>
                <w:szCs w:val="32"/>
                <w:vertAlign w:val="baseline"/>
                <w:lang w:val="en-US" w:eastAsia="zh-CN"/>
              </w:rPr>
            </w:pPr>
          </w:p>
        </w:tc>
        <w:tc>
          <w:tcPr>
            <w:tcW w:w="844" w:type="pct"/>
            <w:tcBorders>
              <w:tl2br w:val="nil"/>
              <w:tr2bl w:val="nil"/>
            </w:tcBorders>
            <w:noWrap w:val="0"/>
            <w:vAlign w:val="center"/>
          </w:tcPr>
          <w:p w14:paraId="2BF836BE">
            <w:pPr>
              <w:jc w:val="center"/>
              <w:rPr>
                <w:rFonts w:hint="default" w:ascii="Times New Roman" w:hAnsi="Times New Roman" w:eastAsia="仿宋" w:cs="Times New Roman"/>
                <w:sz w:val="32"/>
                <w:szCs w:val="32"/>
                <w:vertAlign w:val="baseline"/>
                <w:lang w:val="en-US" w:eastAsia="zh-CN"/>
              </w:rPr>
            </w:pPr>
          </w:p>
        </w:tc>
        <w:tc>
          <w:tcPr>
            <w:tcW w:w="632" w:type="pct"/>
            <w:tcBorders>
              <w:tl2br w:val="nil"/>
              <w:tr2bl w:val="nil"/>
            </w:tcBorders>
            <w:noWrap w:val="0"/>
            <w:vAlign w:val="center"/>
          </w:tcPr>
          <w:p w14:paraId="32FB3958">
            <w:pPr>
              <w:jc w:val="center"/>
              <w:rPr>
                <w:rFonts w:hint="default" w:ascii="Times New Roman" w:hAnsi="Times New Roman" w:eastAsia="仿宋" w:cs="Times New Roman"/>
                <w:sz w:val="32"/>
                <w:szCs w:val="32"/>
                <w:vertAlign w:val="baseline"/>
                <w:lang w:val="en-US" w:eastAsia="zh-CN"/>
              </w:rPr>
            </w:pPr>
          </w:p>
        </w:tc>
        <w:tc>
          <w:tcPr>
            <w:tcW w:w="420" w:type="pct"/>
            <w:tcBorders>
              <w:tl2br w:val="nil"/>
              <w:tr2bl w:val="nil"/>
            </w:tcBorders>
            <w:noWrap w:val="0"/>
            <w:vAlign w:val="center"/>
          </w:tcPr>
          <w:p w14:paraId="732F7030">
            <w:pPr>
              <w:jc w:val="center"/>
              <w:rPr>
                <w:rFonts w:hint="default" w:ascii="Times New Roman" w:hAnsi="Times New Roman" w:eastAsia="仿宋" w:cs="Times New Roman"/>
                <w:sz w:val="32"/>
                <w:szCs w:val="32"/>
                <w:vertAlign w:val="baseline"/>
                <w:lang w:val="en-US" w:eastAsia="zh-CN"/>
              </w:rPr>
            </w:pPr>
          </w:p>
        </w:tc>
      </w:tr>
      <w:tr w14:paraId="6383D1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2" w:type="pct"/>
            <w:tcBorders>
              <w:tl2br w:val="nil"/>
              <w:tr2bl w:val="nil"/>
            </w:tcBorders>
            <w:noWrap w:val="0"/>
            <w:vAlign w:val="center"/>
          </w:tcPr>
          <w:p w14:paraId="3EFC7F60">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r>
              <w:rPr>
                <w:rFonts w:hint="default" w:ascii="Times New Roman" w:hAnsi="Times New Roman" w:eastAsia="仿宋" w:cs="Times New Roman"/>
                <w:snapToGrid w:val="0"/>
                <w:color w:val="000000"/>
                <w:spacing w:val="8"/>
                <w:kern w:val="0"/>
                <w:sz w:val="32"/>
                <w:szCs w:val="32"/>
                <w:highlight w:val="none"/>
                <w:lang w:val="en-US" w:eastAsia="zh-CN"/>
              </w:rPr>
              <w:t>4</w:t>
            </w:r>
          </w:p>
        </w:tc>
        <w:tc>
          <w:tcPr>
            <w:tcW w:w="1452" w:type="pct"/>
            <w:tcBorders>
              <w:tl2br w:val="nil"/>
              <w:tr2bl w:val="nil"/>
            </w:tcBorders>
            <w:noWrap w:val="0"/>
            <w:vAlign w:val="center"/>
          </w:tcPr>
          <w:p w14:paraId="576AD5E1">
            <w:pPr>
              <w:spacing w:line="240" w:lineRule="auto"/>
              <w:jc w:val="center"/>
              <w:rPr>
                <w:rFonts w:hint="default" w:ascii="Times New Roman" w:hAnsi="Times New Roman" w:eastAsia="仿宋" w:cs="Times New Roman"/>
                <w:snapToGrid w:val="0"/>
                <w:color w:val="000000"/>
                <w:spacing w:val="8"/>
                <w:kern w:val="0"/>
                <w:sz w:val="32"/>
                <w:szCs w:val="32"/>
                <w:highlight w:val="none"/>
                <w:lang w:eastAsia="zh-CN"/>
              </w:rPr>
            </w:pPr>
          </w:p>
        </w:tc>
        <w:tc>
          <w:tcPr>
            <w:tcW w:w="757" w:type="pct"/>
            <w:tcBorders>
              <w:tl2br w:val="nil"/>
              <w:tr2bl w:val="nil"/>
            </w:tcBorders>
            <w:noWrap w:val="0"/>
            <w:vAlign w:val="center"/>
          </w:tcPr>
          <w:p w14:paraId="57A0090D">
            <w:pPr>
              <w:pStyle w:val="19"/>
              <w:widowControl/>
              <w:kinsoku w:val="0"/>
              <w:autoSpaceDE w:val="0"/>
              <w:autoSpaceDN w:val="0"/>
              <w:adjustRightInd w:val="0"/>
              <w:snapToGrid w:val="0"/>
              <w:spacing w:before="120" w:beforeLines="50"/>
              <w:jc w:val="center"/>
              <w:textAlignment w:val="baseline"/>
              <w:rPr>
                <w:rFonts w:hint="default" w:ascii="Times New Roman" w:hAnsi="Times New Roman" w:eastAsia="仿宋" w:cs="Times New Roman"/>
                <w:snapToGrid w:val="0"/>
                <w:color w:val="000000"/>
                <w:spacing w:val="8"/>
                <w:kern w:val="0"/>
                <w:sz w:val="32"/>
                <w:szCs w:val="32"/>
                <w:highlight w:val="none"/>
                <w:lang w:val="en-US" w:eastAsia="zh-CN"/>
              </w:rPr>
            </w:pPr>
          </w:p>
        </w:tc>
        <w:tc>
          <w:tcPr>
            <w:tcW w:w="750" w:type="pct"/>
            <w:tcBorders>
              <w:tl2br w:val="nil"/>
              <w:tr2bl w:val="nil"/>
            </w:tcBorders>
            <w:noWrap w:val="0"/>
            <w:vAlign w:val="center"/>
          </w:tcPr>
          <w:p w14:paraId="7FD7AFF8">
            <w:pPr>
              <w:jc w:val="center"/>
              <w:rPr>
                <w:rFonts w:hint="default" w:ascii="Times New Roman" w:hAnsi="Times New Roman" w:eastAsia="仿宋" w:cs="Times New Roman"/>
                <w:sz w:val="32"/>
                <w:szCs w:val="32"/>
                <w:vertAlign w:val="baseline"/>
                <w:lang w:val="en-US" w:eastAsia="zh-CN"/>
              </w:rPr>
            </w:pPr>
          </w:p>
        </w:tc>
        <w:tc>
          <w:tcPr>
            <w:tcW w:w="844" w:type="pct"/>
            <w:tcBorders>
              <w:tl2br w:val="nil"/>
              <w:tr2bl w:val="nil"/>
            </w:tcBorders>
            <w:noWrap w:val="0"/>
            <w:vAlign w:val="center"/>
          </w:tcPr>
          <w:p w14:paraId="2CB20775">
            <w:pPr>
              <w:jc w:val="center"/>
              <w:rPr>
                <w:rFonts w:hint="default" w:ascii="Times New Roman" w:hAnsi="Times New Roman" w:eastAsia="仿宋" w:cs="Times New Roman"/>
                <w:sz w:val="32"/>
                <w:szCs w:val="32"/>
                <w:vertAlign w:val="baseline"/>
                <w:lang w:val="en-US" w:eastAsia="zh-CN"/>
              </w:rPr>
            </w:pPr>
          </w:p>
        </w:tc>
        <w:tc>
          <w:tcPr>
            <w:tcW w:w="632" w:type="pct"/>
            <w:tcBorders>
              <w:tl2br w:val="nil"/>
              <w:tr2bl w:val="nil"/>
            </w:tcBorders>
            <w:noWrap w:val="0"/>
            <w:vAlign w:val="center"/>
          </w:tcPr>
          <w:p w14:paraId="60CA49E4">
            <w:pPr>
              <w:jc w:val="center"/>
              <w:rPr>
                <w:rFonts w:hint="default" w:ascii="Times New Roman" w:hAnsi="Times New Roman" w:eastAsia="仿宋" w:cs="Times New Roman"/>
                <w:sz w:val="32"/>
                <w:szCs w:val="32"/>
                <w:vertAlign w:val="baseline"/>
                <w:lang w:val="en-US" w:eastAsia="zh-CN"/>
              </w:rPr>
            </w:pPr>
          </w:p>
        </w:tc>
        <w:tc>
          <w:tcPr>
            <w:tcW w:w="420" w:type="pct"/>
            <w:tcBorders>
              <w:tl2br w:val="nil"/>
              <w:tr2bl w:val="nil"/>
            </w:tcBorders>
            <w:noWrap w:val="0"/>
            <w:vAlign w:val="center"/>
          </w:tcPr>
          <w:p w14:paraId="5AB5BC53">
            <w:pPr>
              <w:jc w:val="center"/>
              <w:rPr>
                <w:rFonts w:hint="default" w:ascii="Times New Roman" w:hAnsi="Times New Roman" w:eastAsia="仿宋" w:cs="Times New Roman"/>
                <w:sz w:val="32"/>
                <w:szCs w:val="32"/>
                <w:vertAlign w:val="baseline"/>
                <w:lang w:val="en-US" w:eastAsia="zh-CN"/>
              </w:rPr>
            </w:pPr>
          </w:p>
        </w:tc>
      </w:tr>
      <w:tr w14:paraId="50D3C6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594" w:type="pct"/>
            <w:gridSpan w:val="2"/>
            <w:tcBorders>
              <w:tl2br w:val="nil"/>
              <w:tr2bl w:val="nil"/>
            </w:tcBorders>
            <w:noWrap w:val="0"/>
            <w:vAlign w:val="center"/>
          </w:tcPr>
          <w:p w14:paraId="3BAC3895">
            <w:pPr>
              <w:jc w:val="center"/>
              <w:rPr>
                <w:rFonts w:hint="default" w:ascii="Times New Roman" w:hAnsi="Times New Roman" w:eastAsia="仿宋" w:cs="Times New Roman"/>
                <w:snapToGrid w:val="0"/>
                <w:color w:val="000000"/>
                <w:spacing w:val="8"/>
                <w:kern w:val="0"/>
                <w:sz w:val="32"/>
                <w:szCs w:val="32"/>
                <w:highlight w:val="none"/>
                <w:lang w:eastAsia="zh-CN"/>
              </w:rPr>
            </w:pPr>
            <w:r>
              <w:rPr>
                <w:rFonts w:hint="default" w:ascii="Times New Roman" w:hAnsi="Times New Roman" w:cs="Times New Roman"/>
                <w:snapToGrid w:val="0"/>
                <w:color w:val="000000"/>
                <w:spacing w:val="8"/>
                <w:kern w:val="0"/>
                <w:sz w:val="32"/>
                <w:szCs w:val="32"/>
                <w:highlight w:val="none"/>
                <w:lang w:eastAsia="zh-CN"/>
              </w:rPr>
              <w:t>全体评委签字</w:t>
            </w:r>
          </w:p>
        </w:tc>
        <w:tc>
          <w:tcPr>
            <w:tcW w:w="3405" w:type="pct"/>
            <w:gridSpan w:val="5"/>
            <w:tcBorders>
              <w:tl2br w:val="nil"/>
              <w:tr2bl w:val="nil"/>
            </w:tcBorders>
            <w:noWrap w:val="0"/>
            <w:vAlign w:val="center"/>
          </w:tcPr>
          <w:p w14:paraId="30C23702">
            <w:pPr>
              <w:jc w:val="center"/>
              <w:rPr>
                <w:rFonts w:hint="default" w:ascii="Times New Roman" w:hAnsi="Times New Roman" w:eastAsia="仿宋" w:cs="Times New Roman"/>
                <w:sz w:val="32"/>
                <w:szCs w:val="32"/>
                <w:vertAlign w:val="baseline"/>
                <w:lang w:val="en-US" w:eastAsia="zh-CN"/>
              </w:rPr>
            </w:pPr>
          </w:p>
        </w:tc>
      </w:tr>
      <w:tr w14:paraId="1C2FDC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594" w:type="pct"/>
            <w:gridSpan w:val="2"/>
            <w:tcBorders>
              <w:tl2br w:val="nil"/>
              <w:tr2bl w:val="nil"/>
            </w:tcBorders>
            <w:noWrap w:val="0"/>
            <w:vAlign w:val="center"/>
          </w:tcPr>
          <w:p w14:paraId="28AB4278">
            <w:pPr>
              <w:jc w:val="center"/>
              <w:rPr>
                <w:rFonts w:hint="default" w:ascii="Times New Roman" w:hAnsi="Times New Roman" w:eastAsia="仿宋" w:cs="Times New Roman"/>
                <w:snapToGrid w:val="0"/>
                <w:color w:val="000000"/>
                <w:spacing w:val="8"/>
                <w:kern w:val="0"/>
                <w:sz w:val="32"/>
                <w:szCs w:val="32"/>
                <w:highlight w:val="none"/>
                <w:lang w:eastAsia="zh-CN"/>
              </w:rPr>
            </w:pPr>
            <w:r>
              <w:rPr>
                <w:rFonts w:hint="default" w:ascii="Times New Roman" w:hAnsi="Times New Roman" w:cs="Times New Roman"/>
                <w:snapToGrid w:val="0"/>
                <w:color w:val="000000"/>
                <w:spacing w:val="8"/>
                <w:kern w:val="0"/>
                <w:sz w:val="32"/>
                <w:szCs w:val="32"/>
                <w:highlight w:val="none"/>
                <w:lang w:eastAsia="zh-CN"/>
              </w:rPr>
              <w:t>监督签字</w:t>
            </w:r>
          </w:p>
        </w:tc>
        <w:tc>
          <w:tcPr>
            <w:tcW w:w="3405" w:type="pct"/>
            <w:gridSpan w:val="5"/>
            <w:tcBorders>
              <w:tl2br w:val="nil"/>
              <w:tr2bl w:val="nil"/>
            </w:tcBorders>
            <w:noWrap w:val="0"/>
            <w:vAlign w:val="center"/>
          </w:tcPr>
          <w:p w14:paraId="3BC13231">
            <w:pPr>
              <w:jc w:val="center"/>
              <w:rPr>
                <w:rFonts w:hint="default" w:ascii="Times New Roman" w:hAnsi="Times New Roman" w:eastAsia="仿宋" w:cs="Times New Roman"/>
                <w:sz w:val="32"/>
                <w:szCs w:val="32"/>
                <w:vertAlign w:val="baseline"/>
                <w:lang w:val="en-US" w:eastAsia="zh-CN"/>
              </w:rPr>
            </w:pPr>
          </w:p>
        </w:tc>
      </w:tr>
    </w:tbl>
    <w:p w14:paraId="0226297C">
      <w:pPr>
        <w:pStyle w:val="12"/>
        <w:rPr>
          <w:rFonts w:ascii="Times New Roman" w:hAnsi="Times New Roman" w:eastAsia="宋体" w:cs="Times New Roman"/>
          <w:b w:val="0"/>
          <w:bCs w:val="0"/>
          <w:sz w:val="24"/>
          <w:szCs w:val="24"/>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p>
    <w:p w14:paraId="7F13F5F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759A4">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DB327">
                          <w:pPr>
                            <w:pStyle w:val="13"/>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15DB327">
                    <w:pPr>
                      <w:pStyle w:val="13"/>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A9188">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522BC0">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8522BC0">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1553DC"/>
    <w:multiLevelType w:val="singleLevel"/>
    <w:tmpl w:val="971553DC"/>
    <w:lvl w:ilvl="0" w:tentative="0">
      <w:start w:val="1"/>
      <w:numFmt w:val="decimal"/>
      <w:suff w:val="space"/>
      <w:lvlText w:val="3.1.%1"/>
      <w:lvlJc w:val="left"/>
      <w:pPr>
        <w:ind w:left="0" w:firstLine="480"/>
      </w:pPr>
      <w:rPr>
        <w:rFonts w:hint="default"/>
      </w:rPr>
    </w:lvl>
  </w:abstractNum>
  <w:abstractNum w:abstractNumId="1">
    <w:nsid w:val="B233B4C9"/>
    <w:multiLevelType w:val="singleLevel"/>
    <w:tmpl w:val="B233B4C9"/>
    <w:lvl w:ilvl="0" w:tentative="0">
      <w:start w:val="1"/>
      <w:numFmt w:val="decimal"/>
      <w:suff w:val="space"/>
      <w:lvlText w:val="3.2.%1"/>
      <w:lvlJc w:val="left"/>
      <w:pPr>
        <w:ind w:left="0" w:firstLine="480"/>
      </w:pPr>
      <w:rPr>
        <w:rFonts w:hint="default"/>
      </w:rPr>
    </w:lvl>
  </w:abstractNum>
  <w:abstractNum w:abstractNumId="2">
    <w:nsid w:val="D007BA58"/>
    <w:multiLevelType w:val="singleLevel"/>
    <w:tmpl w:val="D007BA58"/>
    <w:lvl w:ilvl="0" w:tentative="0">
      <w:start w:val="1"/>
      <w:numFmt w:val="decimal"/>
      <w:suff w:val="nothing"/>
      <w:lvlText w:val="（%1）"/>
      <w:lvlJc w:val="left"/>
      <w:pPr>
        <w:ind w:left="0" w:firstLine="480"/>
      </w:pPr>
      <w:rPr>
        <w:rFonts w:hint="default"/>
      </w:rPr>
    </w:lvl>
  </w:abstractNum>
  <w:abstractNum w:abstractNumId="3">
    <w:nsid w:val="FB77485C"/>
    <w:multiLevelType w:val="singleLevel"/>
    <w:tmpl w:val="FB77485C"/>
    <w:lvl w:ilvl="0" w:tentative="0">
      <w:start w:val="1"/>
      <w:numFmt w:val="decimal"/>
      <w:suff w:val="space"/>
      <w:lvlText w:val="%1"/>
      <w:lvlJc w:val="left"/>
      <w:pPr>
        <w:ind w:left="0" w:firstLine="0"/>
      </w:pPr>
      <w:rPr>
        <w:rFonts w:hint="default"/>
      </w:rPr>
    </w:lvl>
  </w:abstractNum>
  <w:abstractNum w:abstractNumId="4">
    <w:nsid w:val="22BD1EA2"/>
    <w:multiLevelType w:val="singleLevel"/>
    <w:tmpl w:val="22BD1EA2"/>
    <w:lvl w:ilvl="0" w:tentative="0">
      <w:start w:val="1"/>
      <w:numFmt w:val="decimal"/>
      <w:suff w:val="space"/>
      <w:lvlText w:val="4.%1"/>
      <w:lvlJc w:val="left"/>
      <w:pPr>
        <w:ind w:left="0" w:firstLine="0"/>
      </w:pPr>
      <w:rPr>
        <w:rFonts w:hint="default"/>
      </w:rPr>
    </w:lvl>
  </w:abstractNum>
  <w:abstractNum w:abstractNumId="5">
    <w:nsid w:val="2DF63D5A"/>
    <w:multiLevelType w:val="singleLevel"/>
    <w:tmpl w:val="2DF63D5A"/>
    <w:lvl w:ilvl="0" w:tentative="0">
      <w:start w:val="1"/>
      <w:numFmt w:val="decimal"/>
      <w:suff w:val="space"/>
      <w:lvlText w:val="2.1.%1"/>
      <w:lvlJc w:val="left"/>
      <w:pPr>
        <w:ind w:left="0" w:firstLine="480"/>
      </w:pPr>
      <w:rPr>
        <w:rFonts w:hint="default"/>
      </w:rPr>
    </w:lvl>
  </w:abstractNum>
  <w:abstractNum w:abstractNumId="6">
    <w:nsid w:val="5E52473A"/>
    <w:multiLevelType w:val="singleLevel"/>
    <w:tmpl w:val="5E52473A"/>
    <w:lvl w:ilvl="0" w:tentative="0">
      <w:start w:val="1"/>
      <w:numFmt w:val="decimal"/>
      <w:suff w:val="nothing"/>
      <w:lvlText w:val="（%1）"/>
      <w:lvlJc w:val="left"/>
      <w:pPr>
        <w:ind w:left="0" w:firstLine="480"/>
      </w:pPr>
      <w:rPr>
        <w:rFonts w:hint="default"/>
      </w:rPr>
    </w:lvl>
  </w:abstractNum>
  <w:abstractNum w:abstractNumId="7">
    <w:nsid w:val="63946E2F"/>
    <w:multiLevelType w:val="singleLevel"/>
    <w:tmpl w:val="63946E2F"/>
    <w:lvl w:ilvl="0" w:tentative="0">
      <w:start w:val="1"/>
      <w:numFmt w:val="decimal"/>
      <w:suff w:val="nothing"/>
      <w:lvlText w:val="（%1）"/>
      <w:lvlJc w:val="left"/>
      <w:pPr>
        <w:ind w:left="0" w:firstLine="480"/>
      </w:pPr>
      <w:rPr>
        <w:rFonts w:hint="default"/>
      </w:rPr>
    </w:lvl>
  </w:abstractNum>
  <w:abstractNum w:abstractNumId="8">
    <w:nsid w:val="6B6128FA"/>
    <w:multiLevelType w:val="singleLevel"/>
    <w:tmpl w:val="6B6128FA"/>
    <w:lvl w:ilvl="0" w:tentative="0">
      <w:start w:val="1"/>
      <w:numFmt w:val="decimal"/>
      <w:suff w:val="space"/>
      <w:lvlText w:val="2.%1"/>
      <w:lvlJc w:val="left"/>
      <w:pPr>
        <w:ind w:left="0" w:firstLine="0"/>
      </w:pPr>
      <w:rPr>
        <w:rFonts w:hint="default"/>
      </w:rPr>
    </w:lvl>
  </w:abstractNum>
  <w:abstractNum w:abstractNumId="9">
    <w:nsid w:val="6C73D082"/>
    <w:multiLevelType w:val="singleLevel"/>
    <w:tmpl w:val="6C73D082"/>
    <w:lvl w:ilvl="0" w:tentative="0">
      <w:start w:val="1"/>
      <w:numFmt w:val="decimal"/>
      <w:suff w:val="space"/>
      <w:lvlText w:val="3.%1"/>
      <w:lvlJc w:val="left"/>
      <w:pPr>
        <w:ind w:left="0" w:firstLine="0"/>
      </w:pPr>
      <w:rPr>
        <w:rFonts w:hint="default"/>
      </w:rPr>
    </w:lvl>
  </w:abstractNum>
  <w:abstractNum w:abstractNumId="10">
    <w:nsid w:val="7B140F3B"/>
    <w:multiLevelType w:val="singleLevel"/>
    <w:tmpl w:val="7B140F3B"/>
    <w:lvl w:ilvl="0" w:tentative="0">
      <w:start w:val="1"/>
      <w:numFmt w:val="decimal"/>
      <w:suff w:val="space"/>
      <w:lvlText w:val="2.2.%1"/>
      <w:lvlJc w:val="left"/>
      <w:pPr>
        <w:ind w:left="0" w:firstLine="480"/>
      </w:pPr>
      <w:rPr>
        <w:rFonts w:hint="default"/>
      </w:rPr>
    </w:lvl>
  </w:abstractNum>
  <w:abstractNum w:abstractNumId="11">
    <w:nsid w:val="7F7E8978"/>
    <w:multiLevelType w:val="singleLevel"/>
    <w:tmpl w:val="7F7E8978"/>
    <w:lvl w:ilvl="0" w:tentative="0">
      <w:start w:val="1"/>
      <w:numFmt w:val="decimal"/>
      <w:suff w:val="nothing"/>
      <w:lvlText w:val="（%1）"/>
      <w:lvlJc w:val="left"/>
      <w:pPr>
        <w:ind w:left="0" w:firstLine="480"/>
      </w:pPr>
      <w:rPr>
        <w:rFonts w:hint="default"/>
      </w:rPr>
    </w:lvl>
  </w:abstractNum>
  <w:abstractNum w:abstractNumId="12">
    <w:nsid w:val="7FCE5E6E"/>
    <w:multiLevelType w:val="singleLevel"/>
    <w:tmpl w:val="7FCE5E6E"/>
    <w:lvl w:ilvl="0" w:tentative="0">
      <w:start w:val="3"/>
      <w:numFmt w:val="chineseCounting"/>
      <w:suff w:val="nothing"/>
      <w:lvlText w:val="第%1章　"/>
      <w:lvlJc w:val="left"/>
      <w:rPr>
        <w:rFonts w:hint="eastAsia"/>
      </w:rPr>
    </w:lvl>
  </w:abstractNum>
  <w:num w:numId="1">
    <w:abstractNumId w:val="12"/>
  </w:num>
  <w:num w:numId="2">
    <w:abstractNumId w:val="3"/>
  </w:num>
  <w:num w:numId="3">
    <w:abstractNumId w:val="8"/>
  </w:num>
  <w:num w:numId="4">
    <w:abstractNumId w:val="5"/>
  </w:num>
  <w:num w:numId="5">
    <w:abstractNumId w:val="10"/>
  </w:num>
  <w:num w:numId="6">
    <w:abstractNumId w:val="9"/>
  </w:num>
  <w:num w:numId="7">
    <w:abstractNumId w:val="0"/>
  </w:num>
  <w:num w:numId="8">
    <w:abstractNumId w:val="7"/>
  </w:num>
  <w:num w:numId="9">
    <w:abstractNumId w:val="1"/>
  </w:num>
  <w:num w:numId="10">
    <w:abstractNumId w:val="6"/>
  </w:num>
  <w:num w:numId="11">
    <w:abstractNumId w:val="11"/>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744521"/>
    <w:rsid w:val="2F744521"/>
    <w:rsid w:val="65AF7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仿宋"/>
      <w:sz w:val="32"/>
      <w:szCs w:val="32"/>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semiHidden/>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semiHidden/>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8">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table of authorities"/>
    <w:basedOn w:val="1"/>
    <w:next w:val="1"/>
    <w:semiHidden/>
    <w:qFormat/>
    <w:uiPriority w:val="99"/>
    <w:pPr>
      <w:spacing w:line="240" w:lineRule="auto"/>
      <w:ind w:left="420" w:leftChars="200"/>
    </w:pPr>
    <w:rPr>
      <w:rFonts w:ascii="Wingdings" w:hAnsi="Wingdings" w:cs="Wingdings"/>
      <w:sz w:val="21"/>
    </w:rPr>
  </w:style>
  <w:style w:type="paragraph" w:styleId="12">
    <w:name w:val="Body Tex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5">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Table Text"/>
    <w:basedOn w:val="1"/>
    <w:semiHidden/>
    <w:qFormat/>
    <w:uiPriority w:val="0"/>
    <w:rPr>
      <w:rFonts w:ascii="微软雅黑" w:hAnsi="微软雅黑" w:eastAsia="微软雅黑" w:cs="微软雅黑"/>
      <w:sz w:val="17"/>
      <w:szCs w:val="17"/>
      <w:lang w:eastAsia="en-US"/>
    </w:rPr>
  </w:style>
  <w:style w:type="paragraph" w:customStyle="1" w:styleId="20">
    <w:name w:val="题注1"/>
    <w:next w:val="1"/>
    <w:uiPriority w:val="0"/>
    <w:pPr>
      <w:widowControl w:val="0"/>
      <w:adjustRightInd w:val="0"/>
      <w:spacing w:before="240" w:after="120" w:line="288" w:lineRule="auto"/>
      <w:jc w:val="center"/>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2881</Words>
  <Characters>2949</Characters>
  <Lines>0</Lines>
  <Paragraphs>0</Paragraphs>
  <TotalTime>54</TotalTime>
  <ScaleCrop>false</ScaleCrop>
  <LinksUpToDate>false</LinksUpToDate>
  <CharactersWithSpaces>2994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2026-09-18T07:55:00Z</dcterms:created>
  <dc:creator>.</dc:creator>
  <cp:lastModifiedBy>.</cp:lastModifiedBy>
  <dcterms:modified xsi:type="dcterms:W3CDTF">2026-10-13T08:00:42Z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D706B27C2516478886CAD744E399070B_11</vt:lpwstr>
  </property>
  <property fmtid="{D5CDD505-2E9C-101B-9397-08002B2CF9AE}" pid="4" name="KSOTemplateDocerSaveRecord">
    <vt:lpwstr>eyJoZGlkIjoiNDNjMWE5Y2IwZWUwMWU5ZDFkNjliNjQ1MWQ0N2VjOTQiLCJ1c2VySWQiOiIyNjU2NzYyODkifQ==</vt:lpwstr>
  </property>
</Properties>
</file>