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F6967E">
      <w:pPr>
        <w:autoSpaceDE w:val="0"/>
        <w:autoSpaceDN w:val="0"/>
        <w:adjustRightInd w:val="0"/>
        <w:jc w:val="center"/>
        <w:rPr>
          <w:b/>
          <w:kern w:val="0"/>
          <w:sz w:val="32"/>
          <w:szCs w:val="32"/>
          <w:u w:val="single"/>
        </w:rPr>
      </w:pPr>
      <w:r>
        <w:rPr>
          <w:rFonts w:hint="eastAsia"/>
          <w:b/>
          <w:kern w:val="0"/>
          <w:sz w:val="44"/>
          <w:szCs w:val="44"/>
        </w:rPr>
        <w:t>雨花区石碑片区</w:t>
      </w:r>
      <w:r>
        <w:rPr>
          <w:rFonts w:hint="eastAsia"/>
          <w:b/>
          <w:kern w:val="0"/>
          <w:sz w:val="44"/>
          <w:szCs w:val="44"/>
          <w:lang w:eastAsia="zh-CN"/>
        </w:rPr>
        <w:t>时代阳光大道</w:t>
      </w:r>
      <w:r>
        <w:rPr>
          <w:rFonts w:hint="eastAsia"/>
          <w:b/>
          <w:kern w:val="0"/>
          <w:sz w:val="44"/>
          <w:szCs w:val="44"/>
        </w:rPr>
        <w:t>截污干管</w:t>
      </w:r>
      <w:r>
        <w:rPr>
          <w:rFonts w:hint="eastAsia"/>
          <w:b/>
          <w:kern w:val="0"/>
          <w:sz w:val="44"/>
          <w:szCs w:val="44"/>
          <w:lang w:eastAsia="zh-CN"/>
        </w:rPr>
        <w:t>光缆、拼板、气囊等材料</w:t>
      </w:r>
      <w:r>
        <w:rPr>
          <w:rFonts w:hint="eastAsia"/>
          <w:b/>
          <w:kern w:val="0"/>
          <w:sz w:val="44"/>
          <w:szCs w:val="44"/>
          <w:lang w:val="en-US" w:eastAsia="zh-CN"/>
        </w:rPr>
        <w:t>采购</w:t>
      </w:r>
      <w:r>
        <w:rPr>
          <w:rFonts w:hint="eastAsia"/>
          <w:b/>
          <w:kern w:val="0"/>
          <w:sz w:val="44"/>
          <w:szCs w:val="44"/>
        </w:rPr>
        <w:t>询价文件</w:t>
      </w:r>
    </w:p>
    <w:p w14:paraId="52781CF2">
      <w:pPr>
        <w:autoSpaceDE w:val="0"/>
        <w:autoSpaceDN w:val="0"/>
        <w:adjustRightInd w:val="0"/>
        <w:rPr>
          <w:b/>
          <w:kern w:val="0"/>
          <w:sz w:val="32"/>
          <w:szCs w:val="32"/>
        </w:rPr>
      </w:pPr>
      <w:r>
        <w:rPr>
          <w:rFonts w:hint="eastAsia"/>
          <w:b/>
          <w:kern w:val="0"/>
          <w:sz w:val="32"/>
          <w:szCs w:val="32"/>
          <w:u w:val="single"/>
        </w:rPr>
        <w:t xml:space="preserve"> </w:t>
      </w:r>
      <w:r>
        <w:rPr>
          <w:b/>
          <w:kern w:val="0"/>
          <w:sz w:val="32"/>
          <w:szCs w:val="32"/>
          <w:u w:val="single"/>
        </w:rPr>
        <w:t xml:space="preserve">                   </w:t>
      </w:r>
      <w:r>
        <w:rPr>
          <w:rFonts w:hint="eastAsia"/>
          <w:b/>
          <w:kern w:val="0"/>
          <w:sz w:val="32"/>
          <w:szCs w:val="32"/>
        </w:rPr>
        <w:t>：</w:t>
      </w:r>
    </w:p>
    <w:p w14:paraId="0DBFD9BD">
      <w:pPr>
        <w:ind w:firstLine="480" w:firstLineChars="200"/>
      </w:pPr>
      <w:r>
        <w:rPr>
          <w:rFonts w:hint="eastAsia"/>
        </w:rPr>
        <w:t>请按</w:t>
      </w:r>
      <w:r>
        <w:t>以下要求</w:t>
      </w:r>
      <w:r>
        <w:rPr>
          <w:rFonts w:hint="eastAsia"/>
        </w:rPr>
        <w:t>提供</w:t>
      </w:r>
      <w:r>
        <w:t>报价及说明。</w:t>
      </w:r>
    </w:p>
    <w:p w14:paraId="06D31FCB">
      <w:pPr>
        <w:ind w:firstLine="480" w:firstLineChars="200"/>
      </w:pPr>
      <w:r>
        <w:t>1</w:t>
      </w:r>
      <w:r>
        <w:rPr>
          <w:rFonts w:hint="eastAsia"/>
        </w:rPr>
        <w:t>、采购</w:t>
      </w:r>
      <w:r>
        <w:t>范围：</w:t>
      </w:r>
      <w:r>
        <w:rPr>
          <w:rFonts w:hint="eastAsia"/>
          <w:u w:val="single"/>
          <w:lang w:eastAsia="zh-CN"/>
        </w:rPr>
        <w:t>雨花区石碑大港片区</w:t>
      </w:r>
      <w:r>
        <w:rPr>
          <w:rFonts w:hint="eastAsia" w:ascii="宋体" w:hAnsi="宋体" w:eastAsia="宋体" w:cs="宋体"/>
          <w:b w:val="0"/>
          <w:bCs/>
          <w:sz w:val="24"/>
          <w:szCs w:val="24"/>
          <w:u w:val="single"/>
          <w:lang w:val="en-US" w:eastAsia="zh-CN"/>
        </w:rPr>
        <w:t>时代阳光大道（刘家冲路—金海路）截污干管工程总承包（EPC）项目</w:t>
      </w:r>
      <w:r>
        <w:rPr>
          <w:rFonts w:hint="eastAsia" w:ascii="宋体" w:hAnsi="宋体" w:cs="宋体"/>
          <w:u w:val="single"/>
        </w:rPr>
        <w:t>施工</w:t>
      </w:r>
      <w:r>
        <w:rPr>
          <w:rFonts w:hint="eastAsia" w:ascii="宋体" w:hAnsi="宋体" w:cs="宋体"/>
          <w:u w:val="single"/>
          <w:lang w:val="en-US" w:eastAsia="zh-CN"/>
        </w:rPr>
        <w:t>所需光缆、拼板、气囊等材料</w:t>
      </w:r>
      <w:r>
        <w:rPr>
          <w:rFonts w:hint="eastAsia"/>
          <w:u w:val="single"/>
        </w:rPr>
        <w:t>采购费用</w:t>
      </w:r>
      <w:r>
        <w:rPr>
          <w:rFonts w:hint="eastAsia"/>
        </w:rPr>
        <w:t>，含全部材料费、</w:t>
      </w:r>
      <w:r>
        <w:t>运费、税费</w:t>
      </w:r>
      <w:r>
        <w:rPr>
          <w:rFonts w:hint="eastAsia"/>
          <w:lang w:eastAsia="zh-CN"/>
        </w:rPr>
        <w:t>、包装费</w:t>
      </w:r>
      <w:r>
        <w:t>等</w:t>
      </w:r>
      <w:r>
        <w:rPr>
          <w:rFonts w:hint="eastAsia"/>
          <w:lang w:eastAsia="zh-CN"/>
        </w:rPr>
        <w:t>一切</w:t>
      </w:r>
      <w:r>
        <w:t>费用</w:t>
      </w:r>
      <w:r>
        <w:rPr>
          <w:rFonts w:hint="eastAsia"/>
        </w:rPr>
        <w:t>，</w:t>
      </w:r>
      <w:r>
        <w:t>详见清单</w:t>
      </w:r>
      <w:r>
        <w:rPr>
          <w:rFonts w:hint="eastAsia"/>
        </w:rPr>
        <w:t>（可</w:t>
      </w:r>
      <w:r>
        <w:t>根据实际情况调整</w:t>
      </w:r>
      <w:r>
        <w:rPr>
          <w:rFonts w:hint="eastAsia"/>
        </w:rPr>
        <w:t>，</w:t>
      </w:r>
      <w:r>
        <w:t>需注明</w:t>
      </w:r>
      <w:r>
        <w:rPr>
          <w:rFonts w:hint="eastAsia"/>
        </w:rPr>
        <w:t>）</w:t>
      </w:r>
      <w:r>
        <w:rPr>
          <w:rFonts w:hint="eastAsia" w:ascii="宋体" w:hAnsi="宋体" w:cs="宋体"/>
          <w:u w:val="none"/>
        </w:rPr>
        <w:t>。</w:t>
      </w:r>
    </w:p>
    <w:p w14:paraId="0E0D64E9">
      <w:pPr>
        <w:ind w:firstLine="480" w:firstLineChars="200"/>
      </w:pPr>
      <w:r>
        <w:rPr>
          <w:rFonts w:hint="eastAsia"/>
        </w:rPr>
        <w:t>2、</w:t>
      </w:r>
      <w:r>
        <w:rPr>
          <w:rFonts w:hint="eastAsia"/>
          <w:lang w:eastAsia="zh-CN"/>
        </w:rPr>
        <w:t>供货时间</w:t>
      </w:r>
      <w:r>
        <w:t>：</w:t>
      </w:r>
      <w:r>
        <w:rPr>
          <w:rFonts w:hint="eastAsia"/>
          <w:lang w:val="en-US" w:eastAsia="zh-CN"/>
        </w:rPr>
        <w:t>根据项目需求。</w:t>
      </w:r>
    </w:p>
    <w:p w14:paraId="5AC4C9E9">
      <w:pPr>
        <w:spacing w:line="560" w:lineRule="exact"/>
        <w:ind w:firstLine="480" w:firstLineChars="200"/>
        <w:rPr>
          <w:rFonts w:hint="eastAsia" w:ascii="Calibri" w:hAnsi="Calibri"/>
        </w:rPr>
      </w:pPr>
      <w:r>
        <w:rPr>
          <w:rFonts w:hint="eastAsia"/>
          <w:b w:val="0"/>
          <w:bCs w:val="0"/>
          <w:lang w:val="en-US" w:eastAsia="zh-CN"/>
        </w:rPr>
        <w:t>3</w:t>
      </w:r>
      <w:r>
        <w:rPr>
          <w:rFonts w:hint="eastAsia"/>
          <w:b w:val="0"/>
          <w:bCs w:val="0"/>
        </w:rPr>
        <w:t>、</w:t>
      </w:r>
      <w:r>
        <w:rPr>
          <w:rFonts w:hint="eastAsia"/>
          <w:b w:val="0"/>
          <w:bCs w:val="0"/>
          <w:lang w:eastAsia="zh-CN"/>
        </w:rPr>
        <w:t>结算及</w:t>
      </w:r>
      <w:r>
        <w:rPr>
          <w:rFonts w:hint="eastAsia"/>
          <w:b w:val="0"/>
          <w:bCs w:val="0"/>
        </w:rPr>
        <w:t>付款</w:t>
      </w:r>
      <w:r>
        <w:rPr>
          <w:b w:val="0"/>
          <w:bCs w:val="0"/>
        </w:rPr>
        <w:t>方式</w:t>
      </w:r>
      <w:r>
        <w:rPr>
          <w:rFonts w:hint="eastAsia"/>
          <w:b w:val="0"/>
          <w:bCs w:val="0"/>
        </w:rPr>
        <w:t>：</w:t>
      </w:r>
      <w:r>
        <w:rPr>
          <w:rFonts w:hint="eastAsia" w:ascii="Calibri" w:hAnsi="Calibri" w:cs="Times New Roman"/>
          <w:color w:val="auto"/>
          <w:lang w:val="en-US" w:eastAsia="zh-CN"/>
        </w:rPr>
        <w:t>现金/建信融通/应收通等供应链/银行承兑汇票。</w:t>
      </w:r>
      <w:r>
        <w:rPr>
          <w:rFonts w:hint="eastAsia" w:ascii="Calibri" w:hAnsi="Calibri"/>
          <w:color w:val="auto"/>
        </w:rPr>
        <w:t>本工程不向</w:t>
      </w:r>
      <w:r>
        <w:rPr>
          <w:rFonts w:hint="eastAsia" w:ascii="Calibri" w:hAnsi="Calibri"/>
          <w:color w:val="auto"/>
          <w:lang w:eastAsia="zh-CN"/>
        </w:rPr>
        <w:t>供货</w:t>
      </w:r>
      <w:r>
        <w:rPr>
          <w:rFonts w:hint="eastAsia" w:ascii="Calibri" w:hAnsi="Calibri"/>
          <w:color w:val="auto"/>
        </w:rPr>
        <w:t>单位支付任何形式的预付资金；</w:t>
      </w:r>
      <w:r>
        <w:rPr>
          <w:rFonts w:hint="eastAsia" w:ascii="Calibri" w:hAnsi="Calibri" w:eastAsia="宋体" w:cs="Times New Roman"/>
          <w:color w:val="auto"/>
          <w:lang w:eastAsia="zh-CN"/>
        </w:rPr>
        <w:t>双方每月</w:t>
      </w:r>
      <w:r>
        <w:rPr>
          <w:rFonts w:hint="eastAsia" w:ascii="Calibri" w:hAnsi="Calibri" w:eastAsia="宋体" w:cs="Times New Roman"/>
          <w:color w:val="auto"/>
          <w:lang w:val="en-US" w:eastAsia="zh-CN"/>
        </w:rPr>
        <w:t>15日至20日办理结算，确认上月16日至本月15日所供应的货款</w:t>
      </w:r>
      <w:r>
        <w:rPr>
          <w:rFonts w:hint="eastAsia" w:ascii="Calibri" w:hAnsi="Calibri"/>
          <w:color w:val="auto"/>
          <w:lang w:val="en-US" w:eastAsia="zh-CN"/>
        </w:rPr>
        <w:t>，次月中旬</w:t>
      </w:r>
      <w:r>
        <w:rPr>
          <w:rFonts w:hint="eastAsia" w:ascii="Calibri" w:hAnsi="Calibri"/>
          <w:color w:val="auto"/>
        </w:rPr>
        <w:t>按当月供货额的</w:t>
      </w:r>
      <w:r>
        <w:rPr>
          <w:rFonts w:hint="eastAsia" w:ascii="Calibri" w:hAnsi="Calibri"/>
          <w:color w:val="auto"/>
          <w:lang w:val="en-US" w:eastAsia="zh-CN"/>
        </w:rPr>
        <w:t>7</w:t>
      </w:r>
      <w:r>
        <w:rPr>
          <w:rFonts w:hint="eastAsia" w:ascii="Calibri" w:hAnsi="Calibri"/>
          <w:color w:val="auto"/>
        </w:rPr>
        <w:t>0  %向乙方支付货款，余款</w:t>
      </w:r>
      <w:r>
        <w:rPr>
          <w:rFonts w:hint="eastAsia" w:ascii="Calibri" w:hAnsi="Calibri"/>
          <w:color w:val="auto"/>
          <w:lang w:val="en-US" w:eastAsia="zh-CN"/>
        </w:rPr>
        <w:t>30</w:t>
      </w:r>
      <w:r>
        <w:rPr>
          <w:rFonts w:hint="eastAsia" w:ascii="Calibri" w:hAnsi="Calibri"/>
          <w:color w:val="auto"/>
        </w:rPr>
        <w:t>%在</w:t>
      </w:r>
      <w:r>
        <w:rPr>
          <w:rFonts w:hint="eastAsia" w:ascii="Calibri" w:hAnsi="Calibri"/>
          <w:color w:val="auto"/>
          <w:lang w:eastAsia="zh-CN"/>
        </w:rPr>
        <w:t>最后一次供货且最终结算办理完成</w:t>
      </w:r>
      <w:r>
        <w:rPr>
          <w:rFonts w:hint="eastAsia" w:ascii="Calibri" w:hAnsi="Calibri"/>
          <w:color w:val="auto"/>
        </w:rPr>
        <w:t>后付清。</w:t>
      </w:r>
      <w:r>
        <w:rPr>
          <w:rFonts w:hint="eastAsia"/>
          <w:b w:val="0"/>
          <w:bCs w:val="0"/>
          <w:color w:val="auto"/>
        </w:rPr>
        <w:t>每一次付款须</w:t>
      </w:r>
      <w:r>
        <w:rPr>
          <w:rFonts w:hint="eastAsia"/>
          <w:b w:val="0"/>
          <w:bCs w:val="0"/>
          <w:color w:val="auto"/>
          <w:lang w:eastAsia="zh-CN"/>
        </w:rPr>
        <w:t>供应商</w:t>
      </w:r>
      <w:r>
        <w:rPr>
          <w:rFonts w:hint="eastAsia"/>
          <w:b w:val="0"/>
          <w:bCs w:val="0"/>
          <w:color w:val="auto"/>
        </w:rPr>
        <w:t>提供该次付款金额等额增值税专用发票，否则将不予支付工程款。</w:t>
      </w:r>
    </w:p>
    <w:p w14:paraId="0D9D3F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eastAsia" w:ascii="Calibri" w:hAnsi="Calibri"/>
          <w:lang w:val="en-US" w:eastAsia="zh-CN"/>
        </w:rPr>
      </w:pPr>
      <w:r>
        <w:rPr>
          <w:rFonts w:hint="eastAsia" w:ascii="Calibri" w:hAnsi="Calibri"/>
          <w:lang w:val="en-US" w:eastAsia="zh-CN"/>
        </w:rPr>
        <w:t>4、质量和技术要求</w:t>
      </w:r>
      <w:r>
        <w:rPr>
          <w:rFonts w:hint="eastAsia" w:ascii="Calibri" w:hAnsi="Calibri" w:eastAsia="宋体" w:cs="Times New Roman"/>
          <w:kern w:val="2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color w:val="auto"/>
          <w:kern w:val="0"/>
          <w:sz w:val="24"/>
          <w:szCs w:val="24"/>
          <w:lang w:val="en-US" w:eastAsia="zh-CN" w:bidi="ar-SA"/>
        </w:rPr>
        <w:t>按国标或企业标准执行。</w:t>
      </w:r>
    </w:p>
    <w:p w14:paraId="023B43F0"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 w:ascii="Calibri" w:hAnsi="Calibri"/>
          <w:lang w:val="en-US" w:eastAsia="zh-CN"/>
        </w:rPr>
        <w:t>5、</w:t>
      </w:r>
      <w:r>
        <w:rPr>
          <w:rFonts w:hint="eastAsia"/>
        </w:rPr>
        <w:t>报价</w:t>
      </w:r>
      <w:r>
        <w:t>清单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实际工程数量以现场签收量为主）</w:t>
      </w:r>
    </w:p>
    <w:tbl>
      <w:tblPr>
        <w:tblStyle w:val="5"/>
        <w:tblW w:w="929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6"/>
        <w:gridCol w:w="1648"/>
        <w:gridCol w:w="903"/>
        <w:gridCol w:w="1573"/>
        <w:gridCol w:w="1857"/>
      </w:tblGrid>
      <w:tr w14:paraId="520E5B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exact"/>
        </w:trPr>
        <w:tc>
          <w:tcPr>
            <w:tcW w:w="3316" w:type="dxa"/>
            <w:vAlign w:val="center"/>
          </w:tcPr>
          <w:p w14:paraId="2C1EFCC1">
            <w:pPr>
              <w:spacing w:line="400" w:lineRule="exact"/>
              <w:ind w:right="-70" w:rightChars="-29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材料</w:t>
            </w:r>
            <w:r>
              <w:rPr>
                <w:rFonts w:hint="eastAsia"/>
                <w:sz w:val="21"/>
                <w:szCs w:val="21"/>
              </w:rPr>
              <w:t>名称</w:t>
            </w:r>
          </w:p>
        </w:tc>
        <w:tc>
          <w:tcPr>
            <w:tcW w:w="1648" w:type="dxa"/>
            <w:tcBorders>
              <w:right w:val="single" w:color="auto" w:sz="4" w:space="0"/>
            </w:tcBorders>
            <w:vAlign w:val="center"/>
          </w:tcPr>
          <w:p w14:paraId="4667D968">
            <w:pPr>
              <w:spacing w:line="400" w:lineRule="exact"/>
              <w:ind w:right="-70" w:rightChars="-29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工程</w:t>
            </w:r>
            <w:r>
              <w:rPr>
                <w:sz w:val="21"/>
                <w:szCs w:val="21"/>
              </w:rPr>
              <w:t>数量</w:t>
            </w:r>
          </w:p>
        </w:tc>
        <w:tc>
          <w:tcPr>
            <w:tcW w:w="903" w:type="dxa"/>
            <w:tcBorders>
              <w:left w:val="single" w:color="auto" w:sz="4" w:space="0"/>
            </w:tcBorders>
            <w:vAlign w:val="center"/>
          </w:tcPr>
          <w:p w14:paraId="3F9911D5">
            <w:pPr>
              <w:spacing w:line="400" w:lineRule="exact"/>
              <w:ind w:right="-70" w:rightChars="-29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单位</w:t>
            </w:r>
          </w:p>
        </w:tc>
        <w:tc>
          <w:tcPr>
            <w:tcW w:w="1573" w:type="dxa"/>
            <w:vAlign w:val="center"/>
          </w:tcPr>
          <w:p w14:paraId="4E825F55">
            <w:pPr>
              <w:spacing w:line="400" w:lineRule="exact"/>
              <w:ind w:right="-70" w:rightChars="-29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含税</w:t>
            </w:r>
            <w:r>
              <w:rPr>
                <w:sz w:val="21"/>
                <w:szCs w:val="21"/>
              </w:rPr>
              <w:t>单价</w:t>
            </w:r>
            <w:r>
              <w:rPr>
                <w:rFonts w:hint="eastAsia"/>
                <w:sz w:val="21"/>
                <w:szCs w:val="21"/>
              </w:rPr>
              <w:t>（元）</w:t>
            </w:r>
          </w:p>
        </w:tc>
        <w:tc>
          <w:tcPr>
            <w:tcW w:w="1857" w:type="dxa"/>
            <w:vAlign w:val="center"/>
          </w:tcPr>
          <w:p w14:paraId="70F88C0F">
            <w:pPr>
              <w:spacing w:line="400" w:lineRule="exact"/>
              <w:ind w:right="-70" w:rightChars="-29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含税金额</w:t>
            </w:r>
            <w:r>
              <w:rPr>
                <w:rFonts w:hint="eastAsia"/>
                <w:sz w:val="21"/>
                <w:szCs w:val="21"/>
              </w:rPr>
              <w:t>(元)</w:t>
            </w:r>
          </w:p>
        </w:tc>
      </w:tr>
      <w:tr w14:paraId="2012C6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729F4B5B">
            <w:pPr>
              <w:widowControl/>
              <w:jc w:val="center"/>
              <w:textAlignment w:val="center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光缆288芯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8A99E5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15265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7E2D83D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米</w:t>
            </w:r>
          </w:p>
        </w:tc>
        <w:tc>
          <w:tcPr>
            <w:tcW w:w="1573" w:type="dxa"/>
            <w:vAlign w:val="center"/>
          </w:tcPr>
          <w:p w14:paraId="0E7146DE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857" w:type="dxa"/>
            <w:vAlign w:val="center"/>
          </w:tcPr>
          <w:p w14:paraId="1809EBF0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7ACBD7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67B11799">
            <w:pPr>
              <w:widowControl/>
              <w:jc w:val="center"/>
              <w:textAlignment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光缆144芯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5F5F2CA">
            <w:pPr>
              <w:widowControl/>
              <w:jc w:val="center"/>
              <w:textAlignment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19400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57A66F6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米</w:t>
            </w:r>
          </w:p>
        </w:tc>
        <w:tc>
          <w:tcPr>
            <w:tcW w:w="1573" w:type="dxa"/>
            <w:vAlign w:val="center"/>
          </w:tcPr>
          <w:p w14:paraId="2282E0A0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857" w:type="dxa"/>
            <w:vAlign w:val="center"/>
          </w:tcPr>
          <w:p w14:paraId="121140CA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333912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0B58EBB1">
            <w:pPr>
              <w:widowControl/>
              <w:jc w:val="center"/>
              <w:textAlignment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光缆96芯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4131EFB">
            <w:pPr>
              <w:widowControl/>
              <w:jc w:val="center"/>
              <w:textAlignment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20435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15AD2C7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米</w:t>
            </w:r>
          </w:p>
        </w:tc>
        <w:tc>
          <w:tcPr>
            <w:tcW w:w="1573" w:type="dxa"/>
            <w:vAlign w:val="center"/>
          </w:tcPr>
          <w:p w14:paraId="1CB421A5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857" w:type="dxa"/>
            <w:vAlign w:val="center"/>
          </w:tcPr>
          <w:p w14:paraId="03196A46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7FDF20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08CC3AEF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光缆48芯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C3C57BD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18030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13CA2E49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米</w:t>
            </w:r>
          </w:p>
        </w:tc>
        <w:tc>
          <w:tcPr>
            <w:tcW w:w="1573" w:type="dxa"/>
            <w:vAlign w:val="center"/>
          </w:tcPr>
          <w:p w14:paraId="3B419C87">
            <w:pPr>
              <w:widowControl/>
              <w:spacing w:line="240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7" w:type="dxa"/>
            <w:vAlign w:val="center"/>
          </w:tcPr>
          <w:p w14:paraId="36208B5D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4974AA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40D5A7F6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光缆24芯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390138D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10735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39D044E8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米</w:t>
            </w:r>
          </w:p>
        </w:tc>
        <w:tc>
          <w:tcPr>
            <w:tcW w:w="1573" w:type="dxa"/>
            <w:vAlign w:val="center"/>
          </w:tcPr>
          <w:p w14:paraId="7B022D9D">
            <w:pPr>
              <w:widowControl/>
              <w:spacing w:line="240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7" w:type="dxa"/>
            <w:vAlign w:val="center"/>
          </w:tcPr>
          <w:p w14:paraId="1F6C1644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721395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25139E74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光纤接线盒288芯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8AD2F06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342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35589465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个</w:t>
            </w:r>
          </w:p>
        </w:tc>
        <w:tc>
          <w:tcPr>
            <w:tcW w:w="1573" w:type="dxa"/>
            <w:vAlign w:val="center"/>
          </w:tcPr>
          <w:p w14:paraId="412181E9">
            <w:pPr>
              <w:widowControl/>
              <w:spacing w:line="240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7" w:type="dxa"/>
            <w:vAlign w:val="center"/>
          </w:tcPr>
          <w:p w14:paraId="3578F714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05664D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526E554A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光纤接线盒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144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芯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46AA8EC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388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761FB6FB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个</w:t>
            </w:r>
          </w:p>
        </w:tc>
        <w:tc>
          <w:tcPr>
            <w:tcW w:w="1573" w:type="dxa"/>
            <w:vAlign w:val="center"/>
          </w:tcPr>
          <w:p w14:paraId="69092222">
            <w:pPr>
              <w:widowControl/>
              <w:spacing w:line="240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7" w:type="dxa"/>
            <w:vAlign w:val="center"/>
          </w:tcPr>
          <w:p w14:paraId="15EA42E6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47C8C3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66AC4E30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光纤接线盒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96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芯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176D761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442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3D3A4547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个</w:t>
            </w:r>
          </w:p>
        </w:tc>
        <w:tc>
          <w:tcPr>
            <w:tcW w:w="1573" w:type="dxa"/>
            <w:vAlign w:val="center"/>
          </w:tcPr>
          <w:p w14:paraId="2F33604C">
            <w:pPr>
              <w:widowControl/>
              <w:spacing w:line="240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7" w:type="dxa"/>
            <w:vAlign w:val="center"/>
          </w:tcPr>
          <w:p w14:paraId="4E6D7ADB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7E5B5A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6A0A8C7E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光纤接线盒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48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芯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EFBABD1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368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3CB62890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个</w:t>
            </w:r>
          </w:p>
        </w:tc>
        <w:tc>
          <w:tcPr>
            <w:tcW w:w="1573" w:type="dxa"/>
            <w:vAlign w:val="center"/>
          </w:tcPr>
          <w:p w14:paraId="7451B960">
            <w:pPr>
              <w:widowControl/>
              <w:spacing w:line="240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7" w:type="dxa"/>
            <w:vAlign w:val="center"/>
          </w:tcPr>
          <w:p w14:paraId="1F329E06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6F4CB3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0D8C4ABA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光纤接线盒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24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芯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0789F74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144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5B5241EE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个</w:t>
            </w:r>
          </w:p>
        </w:tc>
        <w:tc>
          <w:tcPr>
            <w:tcW w:w="1573" w:type="dxa"/>
            <w:vAlign w:val="center"/>
          </w:tcPr>
          <w:p w14:paraId="1574D341">
            <w:pPr>
              <w:widowControl/>
              <w:spacing w:line="240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7" w:type="dxa"/>
            <w:vAlign w:val="center"/>
          </w:tcPr>
          <w:p w14:paraId="5665925F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68DDAC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292DB26C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铁制拼板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 xml:space="preserve"> 8个厚直径1200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5F0425B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97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68DB11CA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套</w:t>
            </w:r>
          </w:p>
        </w:tc>
        <w:tc>
          <w:tcPr>
            <w:tcW w:w="1573" w:type="dxa"/>
            <w:vAlign w:val="center"/>
          </w:tcPr>
          <w:p w14:paraId="203EB690">
            <w:pPr>
              <w:widowControl/>
              <w:spacing w:line="240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7" w:type="dxa"/>
            <w:vAlign w:val="center"/>
          </w:tcPr>
          <w:p w14:paraId="39EB8FE7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021F36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275215CD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不锈钢拼板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 xml:space="preserve"> 10个厚直径1000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C26EE04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137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4CAB36D2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套</w:t>
            </w:r>
          </w:p>
        </w:tc>
        <w:tc>
          <w:tcPr>
            <w:tcW w:w="1573" w:type="dxa"/>
            <w:vAlign w:val="center"/>
          </w:tcPr>
          <w:p w14:paraId="0FA7C294">
            <w:pPr>
              <w:widowControl/>
              <w:spacing w:line="240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7" w:type="dxa"/>
            <w:vAlign w:val="center"/>
          </w:tcPr>
          <w:p w14:paraId="205A945F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5E4F20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7667E80B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低压气囊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 xml:space="preserve"> DN300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90A91C6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56E9BE28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个</w:t>
            </w:r>
          </w:p>
        </w:tc>
        <w:tc>
          <w:tcPr>
            <w:tcW w:w="1573" w:type="dxa"/>
            <w:vAlign w:val="center"/>
          </w:tcPr>
          <w:p w14:paraId="587AF1E2">
            <w:pPr>
              <w:widowControl/>
              <w:spacing w:line="240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7" w:type="dxa"/>
            <w:vAlign w:val="center"/>
          </w:tcPr>
          <w:p w14:paraId="29024382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7EA019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30796AE2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低压气囊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 xml:space="preserve"> DN400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80DEF6F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750B293C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个</w:t>
            </w:r>
          </w:p>
        </w:tc>
        <w:tc>
          <w:tcPr>
            <w:tcW w:w="1573" w:type="dxa"/>
            <w:vAlign w:val="center"/>
          </w:tcPr>
          <w:p w14:paraId="7655AB01">
            <w:pPr>
              <w:widowControl/>
              <w:spacing w:line="240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7" w:type="dxa"/>
            <w:vAlign w:val="center"/>
          </w:tcPr>
          <w:p w14:paraId="687AE235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1972A9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67B4B3EF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低压气囊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 xml:space="preserve"> DN500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6D12824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3BE3E1C2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个</w:t>
            </w:r>
          </w:p>
        </w:tc>
        <w:tc>
          <w:tcPr>
            <w:tcW w:w="1573" w:type="dxa"/>
            <w:vAlign w:val="center"/>
          </w:tcPr>
          <w:p w14:paraId="3D3DAB7C">
            <w:pPr>
              <w:widowControl/>
              <w:spacing w:line="240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7" w:type="dxa"/>
            <w:vAlign w:val="center"/>
          </w:tcPr>
          <w:p w14:paraId="43F1619F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67F4C2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464C7F18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低压气囊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 xml:space="preserve"> DN600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CE68880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5DD82FB9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个</w:t>
            </w:r>
          </w:p>
        </w:tc>
        <w:tc>
          <w:tcPr>
            <w:tcW w:w="1573" w:type="dxa"/>
            <w:vAlign w:val="center"/>
          </w:tcPr>
          <w:p w14:paraId="341A6F27">
            <w:pPr>
              <w:widowControl/>
              <w:spacing w:line="240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7" w:type="dxa"/>
            <w:vAlign w:val="center"/>
          </w:tcPr>
          <w:p w14:paraId="00B05AA8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6C54D8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424A23D6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低压气囊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 xml:space="preserve"> DN800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DA8AA6B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754847DD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个</w:t>
            </w:r>
          </w:p>
        </w:tc>
        <w:tc>
          <w:tcPr>
            <w:tcW w:w="1573" w:type="dxa"/>
            <w:vAlign w:val="center"/>
          </w:tcPr>
          <w:p w14:paraId="469CFECC">
            <w:pPr>
              <w:widowControl/>
              <w:spacing w:line="240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7" w:type="dxa"/>
            <w:vAlign w:val="center"/>
          </w:tcPr>
          <w:p w14:paraId="62A7C2E4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2E845D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42A73EF0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低压气囊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 xml:space="preserve"> DN1200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6699DB6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67C641D9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个</w:t>
            </w:r>
          </w:p>
        </w:tc>
        <w:tc>
          <w:tcPr>
            <w:tcW w:w="1573" w:type="dxa"/>
            <w:vAlign w:val="center"/>
          </w:tcPr>
          <w:p w14:paraId="6532498D">
            <w:pPr>
              <w:widowControl/>
              <w:spacing w:line="240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7" w:type="dxa"/>
            <w:vAlign w:val="center"/>
          </w:tcPr>
          <w:p w14:paraId="2778BCB9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2EFCDB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23DBDD3C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低压气囊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 xml:space="preserve"> DN1500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2D5183B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1DAF192B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个</w:t>
            </w:r>
          </w:p>
        </w:tc>
        <w:tc>
          <w:tcPr>
            <w:tcW w:w="1573" w:type="dxa"/>
            <w:vAlign w:val="center"/>
          </w:tcPr>
          <w:p w14:paraId="1E9E0078">
            <w:pPr>
              <w:widowControl/>
              <w:spacing w:line="240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7" w:type="dxa"/>
            <w:vAlign w:val="center"/>
          </w:tcPr>
          <w:p w14:paraId="5CC39132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1ADC3A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1CC5D12B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高压气囊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 xml:space="preserve"> DN1200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21F3C3E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370DE5DA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个</w:t>
            </w:r>
          </w:p>
        </w:tc>
        <w:tc>
          <w:tcPr>
            <w:tcW w:w="1573" w:type="dxa"/>
            <w:vAlign w:val="center"/>
          </w:tcPr>
          <w:p w14:paraId="7774C61E">
            <w:pPr>
              <w:widowControl/>
              <w:spacing w:line="240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7" w:type="dxa"/>
            <w:vAlign w:val="center"/>
          </w:tcPr>
          <w:p w14:paraId="3780E535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68BBD1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3316" w:type="dxa"/>
            <w:vAlign w:val="center"/>
          </w:tcPr>
          <w:p w14:paraId="73D44753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高压气囊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 xml:space="preserve"> DN1500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9A52EAC">
            <w:pPr>
              <w:widowControl/>
              <w:spacing w:line="24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903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34145402"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个</w:t>
            </w:r>
          </w:p>
        </w:tc>
        <w:tc>
          <w:tcPr>
            <w:tcW w:w="1573" w:type="dxa"/>
            <w:vAlign w:val="center"/>
          </w:tcPr>
          <w:p w14:paraId="457D853A">
            <w:pPr>
              <w:widowControl/>
              <w:spacing w:line="240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7" w:type="dxa"/>
            <w:vAlign w:val="center"/>
          </w:tcPr>
          <w:p w14:paraId="288459FD">
            <w:pPr>
              <w:spacing w:line="400" w:lineRule="exact"/>
              <w:ind w:right="-70" w:rightChars="-29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</w:tr>
      <w:tr w14:paraId="019130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9297" w:type="dxa"/>
            <w:gridSpan w:val="5"/>
            <w:vAlign w:val="center"/>
          </w:tcPr>
          <w:p w14:paraId="0CA33952">
            <w:pPr>
              <w:spacing w:line="400" w:lineRule="exact"/>
              <w:ind w:right="-70" w:rightChars="-29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含税</w:t>
            </w:r>
            <w:r>
              <w:rPr>
                <w:sz w:val="21"/>
                <w:szCs w:val="21"/>
              </w:rPr>
              <w:t>合计</w:t>
            </w:r>
            <w:r>
              <w:rPr>
                <w:rFonts w:hint="eastAsia"/>
                <w:sz w:val="21"/>
                <w:szCs w:val="21"/>
                <w:lang w:eastAsia="zh-CN"/>
              </w:rPr>
              <w:t>：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sz w:val="21"/>
                <w:szCs w:val="21"/>
              </w:rPr>
              <w:t>元</w:t>
            </w:r>
            <w:r>
              <w:rPr>
                <w:rFonts w:hint="eastAsia"/>
                <w:sz w:val="21"/>
                <w:szCs w:val="21"/>
              </w:rPr>
              <w:t>（ 大写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/>
                <w:sz w:val="21"/>
                <w:szCs w:val="21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/>
                <w:sz w:val="21"/>
                <w:szCs w:val="21"/>
              </w:rPr>
              <w:t>）税率：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/>
                <w:sz w:val="21"/>
                <w:szCs w:val="21"/>
              </w:rPr>
              <w:t>%</w:t>
            </w:r>
          </w:p>
        </w:tc>
      </w:tr>
    </w:tbl>
    <w:p w14:paraId="0001C6AB">
      <w:pPr>
        <w:spacing w:line="360" w:lineRule="auto"/>
        <w:rPr>
          <w:rFonts w:hint="eastAsia"/>
        </w:rPr>
      </w:pPr>
      <w:bookmarkStart w:id="0" w:name="5.3_主要技术要求"/>
      <w:bookmarkEnd w:id="0"/>
    </w:p>
    <w:p w14:paraId="4C4C49EE">
      <w:pPr>
        <w:spacing w:line="360" w:lineRule="auto"/>
        <w:ind w:firstLine="2640" w:firstLineChars="1100"/>
        <w:rPr>
          <w:u w:val="single"/>
        </w:rPr>
      </w:pPr>
      <w:r>
        <w:rPr>
          <w:rFonts w:hint="eastAsia"/>
        </w:rPr>
        <w:t>报价单位</w:t>
      </w:r>
      <w:r>
        <w:t>：</w:t>
      </w:r>
      <w:r>
        <w:rPr>
          <w:rFonts w:hint="eastAsia"/>
        </w:rPr>
        <w:t xml:space="preserve"> </w:t>
      </w:r>
      <w:r>
        <w:rPr>
          <w:u w:val="single"/>
        </w:rPr>
        <w:t xml:space="preserve">                           </w:t>
      </w:r>
    </w:p>
    <w:p w14:paraId="62ABB4A6">
      <w:pPr>
        <w:spacing w:line="360" w:lineRule="auto"/>
        <w:ind w:firstLine="2640" w:firstLineChars="1100"/>
        <w:rPr>
          <w:u w:val="single"/>
        </w:rPr>
      </w:pPr>
      <w:r>
        <w:rPr>
          <w:rFonts w:hint="eastAsia"/>
        </w:rPr>
        <w:t>联系人</w:t>
      </w:r>
      <w:r>
        <w:t>：</w:t>
      </w:r>
      <w:r>
        <w:rPr>
          <w:rFonts w:hint="eastAsia"/>
          <w:u w:val="single"/>
        </w:rPr>
        <w:t xml:space="preserve">                    </w:t>
      </w:r>
      <w:r>
        <w:rPr>
          <w:u w:val="single"/>
        </w:rPr>
        <w:t xml:space="preserve">        </w:t>
      </w:r>
      <w:r>
        <w:rPr>
          <w:rFonts w:hint="eastAsia"/>
          <w:u w:val="single"/>
        </w:rPr>
        <w:t xml:space="preserve">  </w:t>
      </w:r>
    </w:p>
    <w:p w14:paraId="22185DEE">
      <w:pPr>
        <w:spacing w:line="360" w:lineRule="auto"/>
        <w:ind w:firstLine="2640" w:firstLineChars="1100"/>
      </w:pPr>
      <w:r>
        <w:rPr>
          <w:rFonts w:hint="eastAsia"/>
        </w:rPr>
        <w:t>联系</w:t>
      </w:r>
      <w:r>
        <w:t>方式：</w:t>
      </w:r>
      <w:r>
        <w:rPr>
          <w:rFonts w:hint="eastAsia"/>
          <w:u w:val="single"/>
        </w:rPr>
        <w:t xml:space="preserve">                           </w:t>
      </w:r>
    </w:p>
    <w:p w14:paraId="5724CFDC">
      <w:pPr>
        <w:spacing w:line="360" w:lineRule="auto"/>
        <w:ind w:firstLine="2640" w:firstLineChars="1100"/>
      </w:pPr>
      <w:r>
        <w:rPr>
          <w:rFonts w:hint="eastAsia"/>
        </w:rPr>
        <w:t>询价</w:t>
      </w:r>
      <w:r>
        <w:t>人：中机国际工程设计研究院有限责任公司</w:t>
      </w:r>
    </w:p>
    <w:p w14:paraId="13FCF1B3">
      <w:pPr>
        <w:ind w:firstLine="4200" w:firstLineChars="1750"/>
        <w:rPr>
          <w:rFonts w:hint="eastAsia" w:eastAsia="宋体"/>
          <w:lang w:val="en-US" w:eastAsia="zh-CN"/>
        </w:rPr>
      </w:pPr>
      <w:r>
        <w:t>年</w:t>
      </w:r>
      <w:r>
        <w:rPr>
          <w:rFonts w:hint="eastAsia"/>
          <w:lang w:val="en-US" w:eastAsia="zh-CN"/>
        </w:rPr>
        <w:t xml:space="preserve">   </w:t>
      </w:r>
      <w:r>
        <w:t>月</w:t>
      </w:r>
      <w:r>
        <w:rPr>
          <w:rFonts w:hint="eastAsia"/>
          <w:lang w:val="en-US" w:eastAsia="zh-CN"/>
        </w:rPr>
        <w:t xml:space="preserve">   日</w:t>
      </w:r>
      <w:bookmarkStart w:id="1" w:name="_GoBack"/>
      <w:bookmarkEnd w:id="1"/>
    </w:p>
    <w:sectPr>
      <w:pgSz w:w="11906" w:h="16838"/>
      <w:pgMar w:top="1440" w:right="1800" w:bottom="127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Y1NjkzOWVjZjg2ZDhmM2RmODg4MzIyZTdlODUzNGYifQ=="/>
    <w:docVar w:name="KSO_WPS_MARK_KEY" w:val="bab8703a-5064-434e-ae56-68708bce2bed"/>
  </w:docVars>
  <w:rsids>
    <w:rsidRoot w:val="0054202C"/>
    <w:rsid w:val="00067021"/>
    <w:rsid w:val="00117114"/>
    <w:rsid w:val="0054202C"/>
    <w:rsid w:val="00621612"/>
    <w:rsid w:val="00660370"/>
    <w:rsid w:val="006E2F21"/>
    <w:rsid w:val="00935193"/>
    <w:rsid w:val="00993A9F"/>
    <w:rsid w:val="00CD53D6"/>
    <w:rsid w:val="00DC73C3"/>
    <w:rsid w:val="07354BE2"/>
    <w:rsid w:val="096A722A"/>
    <w:rsid w:val="09FE4CAA"/>
    <w:rsid w:val="19226E7D"/>
    <w:rsid w:val="1A0E05FD"/>
    <w:rsid w:val="1A30380C"/>
    <w:rsid w:val="1B6A434C"/>
    <w:rsid w:val="207A0470"/>
    <w:rsid w:val="23535236"/>
    <w:rsid w:val="235D13BA"/>
    <w:rsid w:val="25A15ABE"/>
    <w:rsid w:val="28644903"/>
    <w:rsid w:val="28B05368"/>
    <w:rsid w:val="32490B07"/>
    <w:rsid w:val="331F2E5A"/>
    <w:rsid w:val="34D45F2B"/>
    <w:rsid w:val="37BB2CAA"/>
    <w:rsid w:val="3B4C4F82"/>
    <w:rsid w:val="40CE492F"/>
    <w:rsid w:val="41466914"/>
    <w:rsid w:val="43B54F85"/>
    <w:rsid w:val="480A083D"/>
    <w:rsid w:val="486B59C8"/>
    <w:rsid w:val="4A943E82"/>
    <w:rsid w:val="4D195A78"/>
    <w:rsid w:val="4D620372"/>
    <w:rsid w:val="4FD07816"/>
    <w:rsid w:val="57D829F4"/>
    <w:rsid w:val="5D6121B1"/>
    <w:rsid w:val="601C4AB5"/>
    <w:rsid w:val="623B56C7"/>
    <w:rsid w:val="633F4D43"/>
    <w:rsid w:val="683C6682"/>
    <w:rsid w:val="69064523"/>
    <w:rsid w:val="6A6D49B1"/>
    <w:rsid w:val="6B615FA1"/>
    <w:rsid w:val="6B6530B0"/>
    <w:rsid w:val="6B7B2FE6"/>
    <w:rsid w:val="6EAB7730"/>
    <w:rsid w:val="7330175C"/>
    <w:rsid w:val="737F73DD"/>
    <w:rsid w:val="7D10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标4"/>
    <w:basedOn w:val="8"/>
    <w:next w:val="1"/>
    <w:autoRedefine/>
    <w:qFormat/>
    <w:uiPriority w:val="0"/>
    <w:pPr>
      <w:spacing w:before="240"/>
      <w:outlineLvl w:val="3"/>
    </w:pPr>
    <w:rPr>
      <w:rFonts w:cs="Arial"/>
    </w:rPr>
  </w:style>
  <w:style w:type="paragraph" w:customStyle="1" w:styleId="8">
    <w:name w:val="标3"/>
    <w:basedOn w:val="1"/>
    <w:autoRedefine/>
    <w:qFormat/>
    <w:uiPriority w:val="0"/>
    <w:pPr>
      <w:adjustRightInd w:val="0"/>
      <w:spacing w:before="360" w:after="360" w:line="240" w:lineRule="exact"/>
      <w:jc w:val="left"/>
      <w:outlineLvl w:val="2"/>
    </w:pPr>
    <w:rPr>
      <w:rFonts w:ascii="Arial" w:hAnsi="Arial"/>
      <w:b/>
      <w:bCs/>
      <w:kern w:val="24"/>
      <w:sz w:val="24"/>
    </w:rPr>
  </w:style>
  <w:style w:type="character" w:customStyle="1" w:styleId="9">
    <w:name w:val="页眉 Char"/>
    <w:basedOn w:val="6"/>
    <w:link w:val="3"/>
    <w:autoRedefine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2"/>
    <w:autoRedefine/>
    <w:qFormat/>
    <w:uiPriority w:val="99"/>
    <w:rPr>
      <w:sz w:val="18"/>
      <w:szCs w:val="18"/>
    </w:rPr>
  </w:style>
  <w:style w:type="paragraph" w:styleId="11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2">
    <w:name w:val="font61"/>
    <w:basedOn w:val="6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  <w:style w:type="character" w:customStyle="1" w:styleId="13">
    <w:name w:val="font11"/>
    <w:basedOn w:val="6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4">
    <w:name w:val="font21"/>
    <w:basedOn w:val="6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5">
    <w:name w:val="font31"/>
    <w:basedOn w:val="6"/>
    <w:autoRedefine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paragraph" w:customStyle="1" w:styleId="16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17">
    <w:name w:val="font01"/>
    <w:basedOn w:val="6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8">
    <w:name w:val="font41"/>
    <w:basedOn w:val="6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9">
    <w:name w:val="font7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682</Words>
  <Characters>935</Characters>
  <Lines>11</Lines>
  <Paragraphs>3</Paragraphs>
  <TotalTime>16</TotalTime>
  <ScaleCrop>false</ScaleCrop>
  <LinksUpToDate>false</LinksUpToDate>
  <CharactersWithSpaces>1063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2023-01-18T07:21:00Z</dcterms:created>
  <dc:creator>崔青</dc:creator>
  <cp:lastModifiedBy>唐明月</cp:lastModifiedBy>
  <dcterms:modified xsi:type="dcterms:W3CDTF">2024-08-23T07:00:56Z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FF4280DDCEA6435E8CCBCBF8497D2AD4_13</vt:lpwstr>
  </property>
</Properties>
</file>