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6FD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1BA50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17347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0AEAA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21BCF0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82C908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68734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160DA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B8A9E7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rPr>
        <w:t>询比采购文件示范文本</w:t>
      </w:r>
    </w:p>
    <w:p w14:paraId="2C2C667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采购项目</w:t>
      </w:r>
      <w:r>
        <w:rPr>
          <w:rFonts w:hint="eastAsia" w:ascii="仿宋" w:hAnsi="仿宋" w:eastAsia="仿宋" w:cs="仿宋"/>
          <w:sz w:val="32"/>
          <w:szCs w:val="32"/>
        </w:rPr>
        <w:t>（采购编号：</w:t>
      </w:r>
      <w:r>
        <w:rPr>
          <w:rFonts w:hint="eastAsia" w:ascii="仿宋" w:hAnsi="仿宋" w:eastAsia="仿宋" w:cs="仿宋"/>
          <w:sz w:val="32"/>
          <w:szCs w:val="32"/>
          <w:u w:val="single"/>
          <w:lang w:eastAsia="zh-CN"/>
        </w:rPr>
        <w:t>10577001-M-RQ-D-0021-0001</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采购人：</w:t>
      </w:r>
      <w:r>
        <w:rPr>
          <w:rFonts w:hint="eastAsia" w:ascii="仿宋" w:hAnsi="仿宋" w:eastAsia="仿宋" w:cs="仿宋"/>
          <w:sz w:val="32"/>
          <w:szCs w:val="32"/>
          <w:u w:val="single"/>
          <w:lang w:eastAsia="zh-CN"/>
        </w:rPr>
        <w:t>中机国际工程设计研究院有限责任公司</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05</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27</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1850FECF">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（适用于直接邀请供应商方式）</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（采购项目名称）询比采购公告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（采购项目名称）</w:t>
      </w:r>
      <w:r>
        <w:rPr>
          <w:rFonts w:hint="eastAsia" w:ascii="仿宋" w:hAnsi="仿宋" w:eastAsia="仿宋" w:cs="仿宋"/>
          <w:color w:val="221E1F"/>
          <w:spacing w:val="-2"/>
          <w:sz w:val="32"/>
          <w:szCs w:val="32"/>
        </w:rPr>
        <w:t>，建设资金</w:t>
      </w:r>
      <w:r>
        <w:rPr>
          <w:rFonts w:hint="eastAsia" w:ascii="仿宋" w:hAnsi="仿宋" w:eastAsia="仿宋" w:cs="仿宋"/>
          <w:color w:val="auto"/>
          <w:spacing w:val="-2"/>
          <w:sz w:val="32"/>
          <w:szCs w:val="32"/>
          <w:u w:val="single"/>
          <w:lang w:val="en-US" w:eastAsia="zh-CN"/>
        </w:rPr>
        <w:t xml:space="preserve">   元</w:t>
      </w:r>
      <w:r>
        <w:rPr>
          <w:rFonts w:hint="eastAsia" w:ascii="仿宋" w:hAnsi="仿宋" w:eastAsia="仿宋" w:cs="仿宋"/>
          <w:color w:val="221E1F"/>
          <w:spacing w:val="-2"/>
          <w:sz w:val="32"/>
          <w:szCs w:val="32"/>
        </w:rPr>
        <w:t>，询价人</w:t>
      </w:r>
      <w:r>
        <w:rPr>
          <w:rFonts w:hint="eastAsia" w:ascii="仿宋" w:hAnsi="仿宋" w:eastAsia="仿宋" w:cs="仿宋"/>
          <w:color w:val="auto"/>
          <w:spacing w:val="-2"/>
          <w:sz w:val="32"/>
          <w:szCs w:val="32"/>
        </w:rPr>
        <w:t>为</w:t>
      </w:r>
      <w:r>
        <w:rPr>
          <w:rFonts w:hint="eastAsia" w:ascii="仿宋" w:hAnsi="仿宋" w:eastAsia="仿宋" w:cs="仿宋"/>
          <w:color w:val="auto"/>
          <w:spacing w:val="-2"/>
          <w:sz w:val="32"/>
          <w:szCs w:val="32"/>
          <w:u w:val="single"/>
          <w:lang w:val="en-US" w:eastAsia="zh-CN"/>
        </w:rPr>
        <w:t xml:space="preserve">       </w:t>
      </w:r>
      <w:r>
        <w:rPr>
          <w:rFonts w:hint="eastAsia" w:ascii="仿宋" w:hAnsi="仿宋" w:eastAsia="仿宋" w:cs="仿宋"/>
          <w:color w:val="auto"/>
          <w:spacing w:val="-2"/>
          <w:sz w:val="32"/>
          <w:szCs w:val="32"/>
        </w:rPr>
        <w:t>。</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材料</w:t>
      </w:r>
      <w:r>
        <w:rPr>
          <w:rFonts w:hint="eastAsia" w:ascii="仿宋" w:hAnsi="仿宋" w:eastAsia="仿宋" w:cs="仿宋"/>
          <w:color w:val="221E1F"/>
          <w:spacing w:val="-2"/>
          <w:sz w:val="32"/>
          <w:szCs w:val="32"/>
          <w:u w:val="none"/>
          <w:lang w:val="en-US" w:eastAsia="zh-CN"/>
        </w:rPr>
        <w:t xml:space="preserve"> 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三一广州项目结构加固及改造工程材料采购</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auto"/>
          <w:sz w:val="32"/>
          <w:szCs w:val="32"/>
          <w:u w:val="single"/>
          <w:lang w:eastAsia="zh-CN"/>
        </w:rPr>
        <w:t>中机国际工程设计研究院有限责任公司</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无</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已落实</w:t>
      </w:r>
    </w:p>
    <w:p w14:paraId="73BCC9FE">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221E1F"/>
          <w:spacing w:val="-3"/>
          <w:sz w:val="32"/>
          <w:szCs w:val="32"/>
          <w:u w:val="single"/>
          <w:lang w:val="en-US" w:eastAsia="zh-CN"/>
        </w:rPr>
        <w:t>具体见项目清单文件</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6D101A70">
      <w:pPr>
        <w:pStyle w:val="2"/>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w:t>
      </w:r>
    </w:p>
    <w:p w14:paraId="18C1A83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6"/>
          <w:sz w:val="32"/>
          <w:szCs w:val="32"/>
          <w:u w:val="single"/>
        </w:rPr>
        <w:t xml:space="preserve">               </w:t>
      </w:r>
      <w:r>
        <w:rPr>
          <w:rFonts w:hint="eastAsia" w:ascii="仿宋" w:hAnsi="仿宋" w:eastAsia="仿宋" w:cs="仿宋"/>
          <w:color w:val="221E1F"/>
          <w:spacing w:val="-13"/>
          <w:sz w:val="32"/>
          <w:szCs w:val="32"/>
        </w:rPr>
        <w:t>（</w:t>
      </w:r>
      <w:r>
        <w:rPr>
          <w:rFonts w:hint="eastAsia" w:ascii="仿宋" w:hAnsi="仿宋" w:eastAsia="仿宋" w:cs="仿宋"/>
          <w:color w:val="221E1F"/>
          <w:spacing w:val="-4"/>
          <w:sz w:val="32"/>
          <w:szCs w:val="32"/>
        </w:rPr>
        <w:t>计划开工日期</w:t>
      </w:r>
      <w:r>
        <w:rPr>
          <w:rFonts w:hint="eastAsia" w:ascii="仿宋" w:hAnsi="仿宋" w:eastAsia="仿宋" w:cs="仿宋"/>
          <w:color w:val="221E1F"/>
          <w:spacing w:val="2"/>
          <w:sz w:val="32"/>
          <w:szCs w:val="32"/>
          <w:u w:val="single"/>
        </w:rPr>
        <w:t xml:space="preserve">             </w:t>
      </w:r>
      <w:r>
        <w:rPr>
          <w:rFonts w:hint="eastAsia" w:ascii="仿宋" w:hAnsi="仿宋" w:eastAsia="仿宋" w:cs="仿宋"/>
          <w:color w:val="221E1F"/>
          <w:spacing w:val="-4"/>
          <w:sz w:val="32"/>
          <w:szCs w:val="32"/>
        </w:rPr>
        <w:t>，具体以开工令为准。）</w:t>
      </w:r>
    </w:p>
    <w:p w14:paraId="6F39FDE1">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          </w:t>
      </w:r>
    </w:p>
    <w:p w14:paraId="7490D2E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质量要求：</w:t>
      </w:r>
      <w:r>
        <w:rPr>
          <w:rFonts w:hint="eastAsia" w:ascii="仿宋" w:hAnsi="仿宋" w:eastAsia="仿宋" w:cs="仿宋"/>
          <w:color w:val="221E1F"/>
          <w:spacing w:val="-3"/>
          <w:sz w:val="32"/>
          <w:szCs w:val="32"/>
          <w:u w:val="single"/>
          <w:lang w:val="en-US" w:eastAsia="zh-CN"/>
        </w:rPr>
        <w:t xml:space="preserve">          </w:t>
      </w:r>
    </w:p>
    <w:p w14:paraId="13F23C40">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2.5</w:t>
      </w:r>
      <w:r>
        <w:rPr>
          <w:rFonts w:hint="eastAsia" w:ascii="仿宋" w:hAnsi="仿宋" w:eastAsia="仿宋" w:cs="仿宋"/>
          <w:color w:val="221E1F"/>
          <w:spacing w:val="18"/>
          <w:sz w:val="32"/>
          <w:szCs w:val="32"/>
        </w:rPr>
        <w:t xml:space="preserve"> </w:t>
      </w:r>
      <w:r>
        <w:rPr>
          <w:rFonts w:hint="eastAsia" w:ascii="仿宋" w:hAnsi="仿宋" w:eastAsia="仿宋" w:cs="仿宋"/>
          <w:color w:val="221E1F"/>
          <w:spacing w:val="-4"/>
          <w:sz w:val="32"/>
          <w:szCs w:val="32"/>
        </w:rPr>
        <w:t>安全目标：</w:t>
      </w:r>
      <w:r>
        <w:rPr>
          <w:rFonts w:hint="eastAsia" w:ascii="仿宋" w:hAnsi="仿宋" w:eastAsia="仿宋" w:cs="仿宋"/>
          <w:color w:val="221E1F"/>
          <w:spacing w:val="-3"/>
          <w:sz w:val="32"/>
          <w:szCs w:val="32"/>
          <w:u w:val="single"/>
          <w:lang w:val="en-US" w:eastAsia="zh-CN"/>
        </w:rPr>
        <w:t xml:space="preserve">          </w:t>
      </w:r>
    </w:p>
    <w:p w14:paraId="5313168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物资</w:t>
      </w:r>
      <w:r>
        <w:rPr>
          <w:rFonts w:hint="eastAsia" w:ascii="仿宋" w:hAnsi="仿宋" w:eastAsia="仿宋" w:cs="仿宋"/>
          <w:b/>
          <w:bCs/>
          <w:color w:val="221E1F"/>
          <w:spacing w:val="-2"/>
          <w:sz w:val="32"/>
          <w:szCs w:val="32"/>
        </w:rPr>
        <w:t>）</w:t>
      </w:r>
    </w:p>
    <w:p w14:paraId="5D86BD43">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施工所需材料，详见采购清单 </w:t>
      </w:r>
    </w:p>
    <w:p w14:paraId="4CAC674B">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2.2</w:t>
      </w:r>
      <w:r>
        <w:rPr>
          <w:rFonts w:hint="eastAsia" w:ascii="仿宋" w:hAnsi="仿宋" w:eastAsia="仿宋" w:cs="仿宋"/>
          <w:color w:val="221E1F"/>
          <w:spacing w:val="14"/>
          <w:sz w:val="32"/>
          <w:szCs w:val="32"/>
        </w:rPr>
        <w:t xml:space="preserve"> </w:t>
      </w:r>
      <w:r>
        <w:rPr>
          <w:rFonts w:hint="eastAsia" w:ascii="仿宋" w:hAnsi="仿宋" w:eastAsia="仿宋" w:cs="仿宋"/>
          <w:color w:val="221E1F"/>
          <w:spacing w:val="-4"/>
          <w:sz w:val="32"/>
          <w:szCs w:val="32"/>
        </w:rPr>
        <w:t>交货期：</w:t>
      </w:r>
      <w:r>
        <w:rPr>
          <w:rFonts w:hint="eastAsia" w:ascii="仿宋" w:hAnsi="仿宋" w:eastAsia="仿宋" w:cs="仿宋"/>
          <w:color w:val="221E1F"/>
          <w:spacing w:val="-3"/>
          <w:sz w:val="32"/>
          <w:szCs w:val="32"/>
          <w:u w:val="single"/>
          <w:lang w:val="en-US" w:eastAsia="zh-CN"/>
        </w:rPr>
        <w:t xml:space="preserve"> 2026年6月1日</w:t>
      </w:r>
    </w:p>
    <w:p w14:paraId="052622D5">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2.3</w:t>
      </w:r>
      <w:r>
        <w:rPr>
          <w:rFonts w:hint="eastAsia" w:ascii="仿宋" w:hAnsi="仿宋" w:eastAsia="仿宋" w:cs="仿宋"/>
          <w:color w:val="221E1F"/>
          <w:spacing w:val="18"/>
          <w:sz w:val="32"/>
          <w:szCs w:val="32"/>
        </w:rPr>
        <w:t xml:space="preserve"> </w:t>
      </w:r>
      <w:r>
        <w:rPr>
          <w:rFonts w:hint="eastAsia" w:ascii="仿宋" w:hAnsi="仿宋" w:eastAsia="仿宋" w:cs="仿宋"/>
          <w:color w:val="221E1F"/>
          <w:spacing w:val="-4"/>
          <w:sz w:val="32"/>
          <w:szCs w:val="32"/>
        </w:rPr>
        <w:t>交货地点：</w:t>
      </w:r>
      <w:r>
        <w:rPr>
          <w:rFonts w:hint="eastAsia" w:ascii="仿宋" w:hAnsi="仿宋" w:eastAsia="仿宋" w:cs="仿宋"/>
          <w:color w:val="221E1F"/>
          <w:spacing w:val="-4"/>
          <w:sz w:val="32"/>
          <w:szCs w:val="32"/>
          <w:u w:val="single"/>
          <w:lang w:val="en-US" w:eastAsia="zh-CN"/>
        </w:rPr>
        <w:t>广州市海珠区琶洲西区三一华南、树根互联项目</w:t>
      </w:r>
    </w:p>
    <w:p w14:paraId="08161C0D">
      <w:pPr>
        <w:pStyle w:val="2"/>
        <w:keepNext w:val="0"/>
        <w:keepLines w:val="0"/>
        <w:pageBreakBefore w:val="0"/>
        <w:widowControl/>
        <w:kinsoku w:val="0"/>
        <w:wordWrap/>
        <w:overflowPunct/>
        <w:topLinePunct w:val="0"/>
        <w:autoSpaceDE w:val="0"/>
        <w:autoSpaceDN w:val="0"/>
        <w:bidi w:val="0"/>
        <w:adjustRightInd w:val="0"/>
        <w:snapToGrid w:val="0"/>
        <w:spacing w:before="177" w:line="360" w:lineRule="auto"/>
        <w:ind w:left="58" w:firstLine="0"/>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2.4 货物质量标准或主要技术性能指标：</w:t>
      </w:r>
      <w:r>
        <w:rPr>
          <w:rFonts w:hint="eastAsia" w:ascii="仿宋" w:hAnsi="仿宋" w:eastAsia="仿宋" w:cs="仿宋"/>
          <w:color w:val="221E1F"/>
          <w:spacing w:val="-3"/>
          <w:sz w:val="32"/>
          <w:szCs w:val="32"/>
          <w:u w:val="single"/>
          <w:lang w:val="en-US" w:eastAsia="zh-CN"/>
        </w:rPr>
        <w:t xml:space="preserve"> 满足甲供要求</w:t>
      </w:r>
    </w:p>
    <w:p w14:paraId="64D47EC0">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b/>
          <w:bCs/>
          <w:color w:val="221E1F"/>
          <w:spacing w:val="-2"/>
          <w:sz w:val="32"/>
          <w:szCs w:val="32"/>
          <w:lang w:eastAsia="zh-CN"/>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服务）</w:t>
      </w:r>
    </w:p>
    <w:p w14:paraId="70B33136">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w:t>
      </w:r>
    </w:p>
    <w:p w14:paraId="2CB4D77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ind w:left="2"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2.2 服务期限：</w:t>
      </w:r>
      <w:r>
        <w:rPr>
          <w:rFonts w:hint="eastAsia" w:ascii="仿宋" w:hAnsi="仿宋" w:eastAsia="仿宋" w:cs="仿宋"/>
          <w:color w:val="221E1F"/>
          <w:spacing w:val="-3"/>
          <w:sz w:val="32"/>
          <w:szCs w:val="32"/>
          <w:u w:val="single"/>
          <w:lang w:val="en-US" w:eastAsia="zh-CN"/>
        </w:rPr>
        <w:t xml:space="preserve">          </w:t>
      </w:r>
    </w:p>
    <w:p w14:paraId="27AACB66">
      <w:pPr>
        <w:pStyle w:val="2"/>
        <w:keepNext w:val="0"/>
        <w:keepLines w:val="0"/>
        <w:pageBreakBefore w:val="0"/>
        <w:widowControl/>
        <w:kinsoku w:val="0"/>
        <w:wordWrap/>
        <w:overflowPunct/>
        <w:topLinePunct w:val="0"/>
        <w:autoSpaceDE w:val="0"/>
        <w:autoSpaceDN w:val="0"/>
        <w:bidi w:val="0"/>
        <w:adjustRightInd w:val="0"/>
        <w:snapToGrid w:val="0"/>
        <w:spacing w:before="172" w:line="360" w:lineRule="auto"/>
        <w:ind w:left="2"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服务地点：</w:t>
      </w:r>
      <w:r>
        <w:rPr>
          <w:rFonts w:hint="eastAsia" w:ascii="仿宋" w:hAnsi="仿宋" w:eastAsia="仿宋" w:cs="仿宋"/>
          <w:color w:val="221E1F"/>
          <w:spacing w:val="-3"/>
          <w:sz w:val="32"/>
          <w:szCs w:val="32"/>
          <w:u w:val="single"/>
          <w:lang w:val="en-US" w:eastAsia="zh-CN"/>
        </w:rPr>
        <w:t xml:space="preserve">          </w:t>
      </w:r>
    </w:p>
    <w:p w14:paraId="2CEE179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2"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2.4 质量要求或服务标准：</w:t>
      </w:r>
      <w:r>
        <w:rPr>
          <w:rFonts w:hint="eastAsia" w:ascii="仿宋" w:hAnsi="仿宋" w:eastAsia="仿宋" w:cs="仿宋"/>
          <w:color w:val="221E1F"/>
          <w:spacing w:val="-3"/>
          <w:sz w:val="32"/>
          <w:szCs w:val="32"/>
          <w:u w:val="single"/>
          <w:lang w:val="en-US" w:eastAsia="zh-CN"/>
        </w:rPr>
        <w:t xml:space="preserve">          </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营业执照</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财务报表，近3年审计报告和近1年完税证明</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类似采购业绩</w:t>
      </w:r>
    </w:p>
    <w:p w14:paraId="73F3D85E">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信用中国查询截图</w:t>
      </w:r>
    </w:p>
    <w:p w14:paraId="0A8969B5">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（5）承担本项目的主要人员要求：</w:t>
      </w:r>
      <w:r>
        <w:rPr>
          <w:rFonts w:hint="eastAsia" w:ascii="仿宋" w:hAnsi="仿宋" w:eastAsia="仿宋" w:cs="仿宋"/>
          <w:color w:val="221E1F"/>
          <w:spacing w:val="-3"/>
          <w:sz w:val="32"/>
          <w:szCs w:val="32"/>
          <w:u w:val="single"/>
          <w:lang w:val="en-US" w:eastAsia="zh-CN"/>
        </w:rPr>
        <w:t xml:space="preserve"> 无</w:t>
      </w:r>
    </w:p>
    <w:p w14:paraId="443C542E">
      <w:pPr>
        <w:pStyle w:val="2"/>
        <w:keepNext w:val="0"/>
        <w:keepLines w:val="0"/>
        <w:pageBreakBefore w:val="0"/>
        <w:widowControl/>
        <w:kinsoku w:val="0"/>
        <w:wordWrap/>
        <w:overflowPunct/>
        <w:topLinePunct w:val="0"/>
        <w:autoSpaceDE w:val="0"/>
        <w:autoSpaceDN w:val="0"/>
        <w:bidi w:val="0"/>
        <w:adjustRightInd w:val="0"/>
        <w:snapToGrid w:val="0"/>
        <w:spacing w:before="132"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（6）其他要求：</w:t>
      </w:r>
      <w:r>
        <w:rPr>
          <w:rFonts w:hint="eastAsia" w:ascii="仿宋" w:hAnsi="仿宋" w:eastAsia="仿宋" w:cs="仿宋"/>
          <w:color w:val="221E1F"/>
          <w:spacing w:val="-3"/>
          <w:sz w:val="32"/>
          <w:szCs w:val="32"/>
          <w:u w:val="single"/>
          <w:lang w:val="en-US" w:eastAsia="zh-CN"/>
        </w:rPr>
        <w:t>无</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1244462C">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 xml:space="preserve">          </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w:t>
      </w:r>
      <w:r>
        <w:rPr>
          <w:rFonts w:hint="eastAsia" w:ascii="仿宋" w:hAnsi="仿宋" w:eastAsia="仿宋" w:cs="仿宋"/>
          <w:color w:val="221E1F"/>
          <w:sz w:val="32"/>
          <w:szCs w:val="32"/>
          <w:u w:val="single"/>
          <w:lang w:eastAsia="zh-CN"/>
        </w:rPr>
        <w:t>不接受</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w:t>
      </w:r>
    </w:p>
    <w:p w14:paraId="4443BFAA">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rPr>
      </w:pPr>
      <w:r>
        <w:rPr>
          <w:rFonts w:hint="eastAsia" w:ascii="仿宋" w:hAnsi="仿宋" w:eastAsia="仿宋" w:cs="仿宋"/>
          <w:color w:val="221E1F"/>
          <w:sz w:val="28"/>
          <w:szCs w:val="28"/>
        </w:rPr>
        <w:t>（注：此部分应明确由同一专业或不同专业组成的联合体中各专业的资质、财务、业绩、信誉、主要人员等的认定方法，以最终认定联合体的资格。）</w:t>
      </w:r>
    </w:p>
    <w:p w14:paraId="696FB5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221E1F"/>
          <w:spacing w:val="-4"/>
          <w:sz w:val="32"/>
          <w:szCs w:val="32"/>
          <w:lang w:val="en-US" w:eastAsia="zh-CN"/>
        </w:rPr>
        <w:t>2026</w:t>
      </w:r>
      <w:r>
        <w:rPr>
          <w:rFonts w:hint="eastAsia" w:ascii="仿宋" w:hAnsi="仿宋" w:eastAsia="仿宋" w:cs="仿宋"/>
          <w:color w:val="221E1F"/>
          <w:spacing w:val="-4"/>
          <w:sz w:val="32"/>
          <w:szCs w:val="32"/>
        </w:rPr>
        <w:t>年</w:t>
      </w:r>
      <w:r>
        <w:rPr>
          <w:rFonts w:hint="eastAsia" w:ascii="仿宋" w:hAnsi="仿宋" w:eastAsia="仿宋" w:cs="仿宋"/>
          <w:color w:val="221E1F"/>
          <w:spacing w:val="-4"/>
          <w:sz w:val="32"/>
          <w:szCs w:val="32"/>
          <w:lang w:val="en-US" w:eastAsia="zh-CN"/>
        </w:rPr>
        <w:t>6</w:t>
      </w:r>
      <w:r>
        <w:rPr>
          <w:rFonts w:hint="eastAsia" w:ascii="仿宋" w:hAnsi="仿宋" w:eastAsia="仿宋" w:cs="仿宋"/>
          <w:color w:val="221E1F"/>
          <w:spacing w:val="-4"/>
          <w:sz w:val="32"/>
          <w:szCs w:val="32"/>
        </w:rPr>
        <w:t>月</w:t>
      </w:r>
      <w:r>
        <w:rPr>
          <w:rFonts w:hint="eastAsia" w:ascii="仿宋" w:hAnsi="仿宋" w:eastAsia="仿宋" w:cs="仿宋"/>
          <w:color w:val="221E1F"/>
          <w:spacing w:val="-4"/>
          <w:sz w:val="32"/>
          <w:szCs w:val="32"/>
          <w:lang w:val="en-US" w:eastAsia="zh-CN"/>
        </w:rPr>
        <w:t>1</w:t>
      </w:r>
      <w:r>
        <w:rPr>
          <w:rFonts w:hint="eastAsia" w:ascii="仿宋" w:hAnsi="仿宋" w:eastAsia="仿宋" w:cs="仿宋"/>
          <w:color w:val="221E1F"/>
          <w:spacing w:val="-4"/>
          <w:sz w:val="32"/>
          <w:szCs w:val="32"/>
        </w:rPr>
        <w:t>日</w:t>
      </w:r>
      <w:r>
        <w:rPr>
          <w:rFonts w:hint="eastAsia" w:ascii="仿宋" w:hAnsi="仿宋" w:eastAsia="仿宋" w:cs="仿宋"/>
          <w:color w:val="221E1F"/>
          <w:spacing w:val="-4"/>
          <w:sz w:val="32"/>
          <w:szCs w:val="32"/>
          <w:lang w:val="en-US" w:eastAsia="zh-CN"/>
        </w:rPr>
        <w:t>09:00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长沙市韶山中路18号中机国际A座1407室 </w:t>
      </w:r>
      <w:r>
        <w:rPr>
          <w:rFonts w:hint="eastAsia" w:ascii="仿宋" w:hAnsi="仿宋" w:eastAsia="仿宋" w:cs="仿宋"/>
          <w:color w:val="221E1F"/>
          <w:spacing w:val="-4"/>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32"/>
          <w:szCs w:val="32"/>
        </w:rPr>
      </w:pPr>
      <w:r>
        <w:rPr>
          <w:rFonts w:hint="eastAsia" w:ascii="仿宋" w:hAnsi="仿宋" w:eastAsia="仿宋" w:cs="仿宋"/>
          <w:color w:val="221E1F"/>
          <w:spacing w:val="-2"/>
          <w:sz w:val="32"/>
          <w:szCs w:val="32"/>
          <w:lang w:eastAsia="zh-CN"/>
        </w:rPr>
        <w:t>　　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04F5166E">
      <w:pPr>
        <w:pStyle w:val="2"/>
        <w:keepNext w:val="0"/>
        <w:keepLines w:val="0"/>
        <w:pageBreakBefore w:val="0"/>
        <w:widowControl/>
        <w:kinsoku w:val="0"/>
        <w:wordWrap/>
        <w:overflowPunct/>
        <w:topLinePunct w:val="0"/>
        <w:autoSpaceDE w:val="0"/>
        <w:autoSpaceDN w:val="0"/>
        <w:bidi w:val="0"/>
        <w:adjustRightInd w:val="0"/>
        <w:snapToGrid w:val="0"/>
        <w:spacing w:before="241" w:line="360" w:lineRule="auto"/>
        <w:ind w:firstLine="0"/>
        <w:textAlignment w:val="baseline"/>
        <w:outlineLvl w:val="1"/>
        <w:rPr>
          <w:rFonts w:hint="eastAsia" w:ascii="仿宋" w:hAnsi="仿宋" w:eastAsia="仿宋" w:cs="仿宋"/>
          <w:b/>
          <w:bCs/>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2"/>
          <w:sz w:val="32"/>
          <w:szCs w:val="32"/>
          <w:lang w:eastAsia="zh-CN"/>
        </w:rPr>
        <w:t>其</w:t>
      </w:r>
      <w:r>
        <w:rPr>
          <w:rFonts w:hint="eastAsia" w:ascii="仿宋" w:hAnsi="仿宋" w:eastAsia="仿宋" w:cs="仿宋"/>
          <w:b/>
          <w:bCs/>
          <w:color w:val="221E1F"/>
          <w:spacing w:val="-14"/>
          <w:sz w:val="32"/>
          <w:szCs w:val="32"/>
        </w:rPr>
        <w:t>他</w:t>
      </w:r>
    </w:p>
    <w:p w14:paraId="59C307C4">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sz w:val="28"/>
          <w:szCs w:val="28"/>
        </w:rPr>
      </w:pPr>
      <w:r>
        <w:rPr>
          <w:rFonts w:hint="eastAsia" w:ascii="仿宋" w:hAnsi="仿宋" w:eastAsia="仿宋" w:cs="仿宋"/>
          <w:color w:val="221E1F"/>
          <w:sz w:val="28"/>
          <w:szCs w:val="28"/>
        </w:rPr>
        <w:t>（注：可根据项目情况简述采购项目评审方法等其他需要说明的内容。</w:t>
      </w:r>
      <w:r>
        <w:rPr>
          <w:rFonts w:hint="eastAsia" w:ascii="仿宋" w:hAnsi="仿宋" w:eastAsia="仿宋" w:cs="仿宋"/>
          <w:color w:val="221E1F"/>
          <w:sz w:val="28"/>
          <w:szCs w:val="28"/>
          <w:lang w:eastAsia="zh-CN"/>
        </w:rPr>
        <w:t>）</w:t>
      </w:r>
      <w:bookmarkStart w:id="0" w:name="_GoBack"/>
      <w:bookmarkEnd w:id="0"/>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0"/>
          <w:sz w:val="32"/>
          <w:szCs w:val="32"/>
          <w:lang w:eastAsia="zh-CN"/>
        </w:rPr>
        <w:t>　　</w:t>
      </w:r>
      <w:r>
        <w:rPr>
          <w:rFonts w:hint="eastAsia" w:ascii="仿宋" w:hAnsi="仿宋" w:eastAsia="仿宋" w:cs="仿宋"/>
          <w:b/>
          <w:bCs/>
          <w:color w:val="221E1F"/>
          <w:spacing w:val="-10"/>
          <w:sz w:val="32"/>
          <w:szCs w:val="32"/>
          <w:lang w:val="en-US" w:eastAsia="zh-CN"/>
        </w:rPr>
        <w:t>7</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4"/>
        <w:tblW w:w="8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1"/>
        <w:gridCol w:w="30"/>
      </w:tblGrid>
      <w:tr w14:paraId="15BB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8131" w:type="dxa"/>
            <w:gridSpan w:val="2"/>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r>
              <w:rPr>
                <w:rFonts w:hint="eastAsia" w:ascii="仿宋" w:hAnsi="仿宋" w:eastAsia="仿宋" w:cs="仿宋"/>
                <w:color w:val="221E1F"/>
                <w:sz w:val="28"/>
                <w:szCs w:val="28"/>
                <w:u w:val="single"/>
              </w:rPr>
              <w:t>中机国际工程设计研究院有限责任公司</w:t>
            </w:r>
          </w:p>
        </w:tc>
      </w:tr>
      <w:tr w14:paraId="133E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1" w:type="dxa"/>
            <w:gridSpan w:val="2"/>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r>
              <w:rPr>
                <w:rFonts w:hint="eastAsia" w:ascii="仿宋" w:hAnsi="仿宋" w:eastAsia="仿宋" w:cs="仿宋"/>
                <w:color w:val="221E1F"/>
                <w:spacing w:val="-4"/>
                <w:sz w:val="32"/>
                <w:szCs w:val="32"/>
                <w:u w:val="single"/>
                <w:lang w:val="en-US" w:eastAsia="zh-CN"/>
              </w:rPr>
              <w:t>长沙市韶山中路18号中机国际A座</w:t>
            </w:r>
          </w:p>
        </w:tc>
      </w:tr>
      <w:tr w14:paraId="108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1" w:type="dxa"/>
            <w:gridSpan w:val="2"/>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color w:val="000000"/>
                <w:spacing w:val="-10"/>
                <w:sz w:val="32"/>
                <w:szCs w:val="32"/>
                <w:vertAlign w:val="baseline"/>
                <w:lang w:val="en-US"/>
              </w:rPr>
            </w:pPr>
            <w:r>
              <w:rPr>
                <w:rFonts w:hint="eastAsia" w:ascii="仿宋" w:hAnsi="仿宋" w:eastAsia="仿宋" w:cs="仿宋"/>
                <w:b w:val="0"/>
                <w:color w:val="000000"/>
                <w:spacing w:val="-10"/>
                <w:sz w:val="32"/>
                <w:szCs w:val="32"/>
                <w:lang w:eastAsia="zh-CN"/>
              </w:rPr>
              <w:t>邮政编码：</w:t>
            </w:r>
            <w:r>
              <w:rPr>
                <w:rFonts w:hint="eastAsia" w:ascii="仿宋" w:hAnsi="仿宋" w:eastAsia="仿宋" w:cs="仿宋"/>
                <w:b w:val="0"/>
                <w:color w:val="000000"/>
                <w:spacing w:val="-10"/>
                <w:sz w:val="32"/>
                <w:szCs w:val="32"/>
                <w:lang w:val="en-US" w:eastAsia="zh-CN"/>
              </w:rPr>
              <w:t>410000</w:t>
            </w:r>
          </w:p>
        </w:tc>
      </w:tr>
      <w:tr w14:paraId="3EC7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1" w:type="dxa"/>
            <w:gridSpan w:val="2"/>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联系人：曾晶</w:t>
            </w:r>
          </w:p>
        </w:tc>
      </w:tr>
      <w:tr w14:paraId="4262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810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color w:val="000000"/>
                <w:spacing w:val="-10"/>
                <w:sz w:val="32"/>
                <w:szCs w:val="32"/>
                <w:vertAlign w:val="baseline"/>
                <w:lang w:val="en-US"/>
              </w:rPr>
            </w:pPr>
            <w:r>
              <w:rPr>
                <w:rFonts w:hint="eastAsia" w:ascii="仿宋" w:hAnsi="仿宋" w:eastAsia="仿宋" w:cs="仿宋"/>
                <w:b w:val="0"/>
                <w:color w:val="000000"/>
                <w:spacing w:val="-10"/>
                <w:sz w:val="32"/>
                <w:szCs w:val="32"/>
                <w:lang w:eastAsia="zh-CN"/>
              </w:rPr>
              <w:t>电话：</w:t>
            </w:r>
            <w:r>
              <w:rPr>
                <w:rFonts w:hint="eastAsia" w:ascii="仿宋" w:hAnsi="仿宋" w:eastAsia="仿宋" w:cs="仿宋"/>
                <w:b w:val="0"/>
                <w:color w:val="000000"/>
                <w:spacing w:val="-10"/>
                <w:sz w:val="32"/>
                <w:szCs w:val="32"/>
                <w:lang w:val="en-US" w:eastAsia="zh-CN"/>
              </w:rPr>
              <w:t>13203360570</w:t>
            </w:r>
          </w:p>
        </w:tc>
      </w:tr>
      <w:tr w14:paraId="1EC5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Pr>
        <w:tc>
          <w:tcPr>
            <w:tcW w:w="810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color w:val="000000"/>
                <w:spacing w:val="-10"/>
                <w:sz w:val="32"/>
                <w:szCs w:val="32"/>
                <w:vertAlign w:val="baseline"/>
                <w:lang w:val="en-US"/>
              </w:rPr>
            </w:pPr>
            <w:r>
              <w:rPr>
                <w:rFonts w:hint="eastAsia" w:ascii="仿宋" w:hAnsi="仿宋" w:eastAsia="仿宋" w:cs="仿宋"/>
                <w:b w:val="0"/>
                <w:color w:val="000000"/>
                <w:spacing w:val="-10"/>
                <w:sz w:val="32"/>
                <w:szCs w:val="32"/>
                <w:lang w:eastAsia="zh-CN"/>
              </w:rPr>
              <w:t>电子邮箱：</w:t>
            </w:r>
            <w:r>
              <w:rPr>
                <w:rFonts w:hint="eastAsia" w:ascii="仿宋" w:hAnsi="仿宋" w:eastAsia="仿宋" w:cs="仿宋"/>
                <w:b w:val="0"/>
                <w:color w:val="000000"/>
                <w:spacing w:val="-10"/>
                <w:sz w:val="32"/>
                <w:szCs w:val="32"/>
                <w:lang w:val="en-US" w:eastAsia="zh-CN"/>
              </w:rPr>
              <w:t>1225746200@qq.com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5</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u w:val="single"/>
          <w:lang w:val="en-US" w:eastAsia="zh-CN"/>
        </w:rPr>
        <w:t>27</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分包</w:t>
            </w:r>
          </w:p>
        </w:tc>
        <w:tc>
          <w:tcPr>
            <w:tcW w:w="2729" w:type="pct"/>
            <w:tcBorders>
              <w:top w:val="single" w:color="auto" w:sz="4" w:space="0"/>
              <w:left w:val="single" w:color="auto" w:sz="4" w:space="0"/>
              <w:bottom w:val="single" w:color="auto" w:sz="4" w:space="0"/>
              <w:right w:val="single" w:color="auto" w:sz="4" w:space="0"/>
            </w:tcBorders>
          </w:tcPr>
          <w:p w14:paraId="09E8730D">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不得分包的内容：</w:t>
            </w:r>
          </w:p>
          <w:p w14:paraId="579C182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对分包供应商的要求：</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允许偏差的范围：</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0</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F5FC78D">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 xml:space="preserve">在询价期间发出的对招标文件的澄清、修改、补充通知和其 </w:t>
            </w:r>
          </w:p>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lang w:val="en-US" w:eastAsia="zh-CN"/>
              </w:rPr>
              <w:t>它正式有效的函件等。</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28"/>
                <w:szCs w:val="28"/>
              </w:rPr>
              <w:t>截止时间：</w:t>
            </w:r>
            <w:r>
              <w:rPr>
                <w:rFonts w:hint="eastAsia" w:ascii="仿宋" w:hAnsi="仿宋" w:eastAsia="仿宋" w:cs="仿宋"/>
                <w:sz w:val="28"/>
                <w:szCs w:val="28"/>
                <w:lang w:eastAsia="zh-CN"/>
              </w:rPr>
              <w:t>在中机国际电子采购交易平台公布</w:t>
            </w:r>
          </w:p>
        </w:tc>
      </w:tr>
      <w:tr w14:paraId="052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10F4B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2.2.3</w:t>
            </w:r>
          </w:p>
        </w:tc>
        <w:tc>
          <w:tcPr>
            <w:tcW w:w="1456" w:type="pct"/>
            <w:tcBorders>
              <w:top w:val="single" w:color="auto" w:sz="4" w:space="0"/>
              <w:left w:val="single" w:color="auto" w:sz="4" w:space="0"/>
              <w:bottom w:val="single" w:color="auto" w:sz="4" w:space="0"/>
              <w:right w:val="single" w:color="auto" w:sz="4" w:space="0"/>
            </w:tcBorders>
          </w:tcPr>
          <w:p w14:paraId="30C7FB1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供应商确认收到采购文件补充文件</w:t>
            </w:r>
          </w:p>
        </w:tc>
        <w:tc>
          <w:tcPr>
            <w:tcW w:w="2729" w:type="pct"/>
            <w:tcBorders>
              <w:top w:val="single" w:color="auto" w:sz="4" w:space="0"/>
              <w:left w:val="single" w:color="auto" w:sz="4" w:space="0"/>
              <w:bottom w:val="single" w:color="auto" w:sz="4" w:space="0"/>
              <w:right w:val="single" w:color="auto" w:sz="4" w:space="0"/>
            </w:tcBorders>
          </w:tcPr>
          <w:p w14:paraId="4534806B">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rPr>
              <w:t>确认的最晚时间：</w:t>
            </w:r>
            <w:r>
              <w:rPr>
                <w:rFonts w:hint="eastAsia" w:ascii="仿宋" w:hAnsi="仿宋" w:eastAsia="仿宋" w:cs="仿宋"/>
                <w:sz w:val="28"/>
                <w:szCs w:val="28"/>
                <w:lang w:val="en-US" w:eastAsia="zh-CN"/>
              </w:rPr>
              <w:t>2026年5月30日</w:t>
            </w:r>
          </w:p>
          <w:p w14:paraId="10622581">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28"/>
                <w:szCs w:val="28"/>
              </w:rPr>
              <w:t>确认的方式：</w:t>
            </w:r>
            <w:r>
              <w:rPr>
                <w:rFonts w:hint="eastAsia" w:ascii="仿宋" w:hAnsi="仿宋" w:eastAsia="仿宋" w:cs="仿宋"/>
                <w:sz w:val="28"/>
                <w:szCs w:val="28"/>
                <w:lang w:eastAsia="zh-CN"/>
              </w:rPr>
              <w:t>中机国际电子采购交易平台公布</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28"/>
                <w:szCs w:val="28"/>
              </w:rPr>
              <w:t>资料名称：</w:t>
            </w:r>
            <w:r>
              <w:rPr>
                <w:rFonts w:hint="eastAsia" w:ascii="仿宋" w:hAnsi="仿宋" w:eastAsia="仿宋" w:cs="仿宋"/>
                <w:sz w:val="28"/>
                <w:szCs w:val="28"/>
                <w:lang w:eastAsia="zh-CN"/>
              </w:rPr>
              <w:t>无</w:t>
            </w:r>
          </w:p>
        </w:tc>
      </w:tr>
      <w:tr w14:paraId="0811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80248E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3.2.2</w:t>
            </w:r>
          </w:p>
        </w:tc>
        <w:tc>
          <w:tcPr>
            <w:tcW w:w="1456" w:type="pct"/>
            <w:tcBorders>
              <w:top w:val="single" w:color="auto" w:sz="4" w:space="0"/>
              <w:left w:val="single" w:color="auto" w:sz="4" w:space="0"/>
              <w:bottom w:val="single" w:color="auto" w:sz="4" w:space="0"/>
              <w:right w:val="single" w:color="auto" w:sz="4" w:space="0"/>
            </w:tcBorders>
          </w:tcPr>
          <w:p w14:paraId="7FC2B6D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采购标的数量增减幅度</w:t>
            </w:r>
          </w:p>
        </w:tc>
        <w:tc>
          <w:tcPr>
            <w:tcW w:w="2729" w:type="pct"/>
            <w:tcBorders>
              <w:top w:val="single" w:color="auto" w:sz="4" w:space="0"/>
              <w:left w:val="single" w:color="auto" w:sz="4" w:space="0"/>
              <w:bottom w:val="single" w:color="auto" w:sz="4" w:space="0"/>
              <w:right w:val="single" w:color="auto" w:sz="4" w:space="0"/>
            </w:tcBorders>
          </w:tcPr>
          <w:p w14:paraId="7D8504C7">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采购标的数量增减幅度：</w:t>
            </w:r>
            <w:r>
              <w:rPr>
                <w:rFonts w:hint="eastAsia" w:ascii="仿宋" w:hAnsi="仿宋" w:eastAsia="仿宋" w:cs="仿宋"/>
                <w:sz w:val="28"/>
                <w:szCs w:val="28"/>
                <w:lang w:val="en-US" w:eastAsia="zh-CN"/>
              </w:rPr>
              <w:t>10</w:t>
            </w:r>
            <w:r>
              <w:rPr>
                <w:rFonts w:hint="eastAsia" w:ascii="仿宋" w:hAnsi="仿宋" w:eastAsia="仿宋" w:cs="仿宋"/>
                <w:sz w:val="28"/>
                <w:szCs w:val="28"/>
              </w:rPr>
              <w:t>%</w:t>
            </w:r>
          </w:p>
          <w:p w14:paraId="4474064E">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（注：数量增减幅度通常在10%以内。）</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有，最高限价或其计算方法：</w:t>
            </w:r>
            <w:r>
              <w:rPr>
                <w:rFonts w:hint="eastAsia" w:ascii="仿宋" w:hAnsi="仿宋" w:eastAsia="仿宋" w:cs="仿宋"/>
                <w:sz w:val="28"/>
                <w:szCs w:val="28"/>
                <w:lang w:eastAsia="zh-CN"/>
              </w:rPr>
              <w:t>最高限价</w:t>
            </w:r>
            <w:r>
              <w:rPr>
                <w:rFonts w:hint="eastAsia" w:ascii="仿宋" w:hAnsi="仿宋" w:eastAsia="仿宋" w:cs="仿宋"/>
                <w:sz w:val="28"/>
                <w:szCs w:val="28"/>
                <w:lang w:val="en-US" w:eastAsia="zh-CN"/>
              </w:rPr>
              <w:t>524149.44 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tcPr>
          <w:p w14:paraId="30F9F5A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无</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自报价截止之日起</w:t>
            </w:r>
            <w:r>
              <w:rPr>
                <w:rFonts w:hint="eastAsia" w:ascii="仿宋" w:hAnsi="仿宋" w:eastAsia="仿宋" w:cs="仿宋"/>
                <w:sz w:val="32"/>
                <w:szCs w:val="32"/>
                <w:u w:val="single"/>
                <w:vertAlign w:val="baseline"/>
                <w:lang w:val="en-US" w:eastAsia="zh-CN"/>
              </w:rPr>
              <w:t>30</w:t>
            </w:r>
            <w:r>
              <w:rPr>
                <w:rFonts w:hint="eastAsia" w:ascii="仿宋" w:hAnsi="仿宋" w:eastAsia="仿宋" w:cs="仿宋"/>
                <w:sz w:val="32"/>
                <w:szCs w:val="32"/>
                <w:vertAlign w:val="baseline"/>
                <w:lang w:val="en-US" w:eastAsia="zh-CN"/>
              </w:rPr>
              <w:t>天</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47AA1E33">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tcPr>
          <w:p w14:paraId="69B8E6C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11BC6CE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□适用。供应商应提供相关资质证书副本的复印件，以证明供应商具有承担本项目要求的资质</w:t>
            </w:r>
          </w:p>
          <w:p w14:paraId="305508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资质证书包括：</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（注：此处应填写资质证书的名称、等级、专业、颁发机构等内容。）</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76D4637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至    年（供应商的成立时间少于该规定年份的，应提供成立以来的财务会计报表）</w:t>
            </w:r>
          </w:p>
          <w:p w14:paraId="7F522B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适用。供应商应提供近年财务会计报表复印件，包括资产负债表、利润表。近年财务会计报表年份是指：    至</w:t>
            </w:r>
            <w:r>
              <w:rPr>
                <w:rFonts w:hint="eastAsia" w:ascii="仿宋" w:hAnsi="仿宋" w:eastAsia="仿宋" w:cs="仿宋"/>
                <w:sz w:val="28"/>
                <w:szCs w:val="28"/>
                <w:lang w:val="en-US" w:eastAsia="zh-CN"/>
              </w:rPr>
              <w:t>2025</w:t>
            </w:r>
            <w:r>
              <w:rPr>
                <w:rFonts w:hint="eastAsia" w:ascii="仿宋" w:hAnsi="仿宋" w:eastAsia="仿宋" w:cs="仿宋"/>
                <w:sz w:val="28"/>
                <w:szCs w:val="28"/>
              </w:rPr>
              <w:t>年（供应商的成立时间少于该规定年份的，应提供成立以来的财务会计报表）</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（注:有财务要求的，应选择两种财务会计报表中的一种作为财务证明资料。）</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2021年</w:t>
            </w:r>
            <w:r>
              <w:rPr>
                <w:rFonts w:hint="eastAsia" w:ascii="仿宋" w:hAnsi="仿宋" w:eastAsia="仿宋" w:cs="仿宋"/>
                <w:sz w:val="28"/>
                <w:szCs w:val="28"/>
              </w:rPr>
              <w:t>至</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适用。供应商应提供相关信誉情况的证明材料，包括：</w:t>
            </w:r>
            <w:r>
              <w:rPr>
                <w:rFonts w:hint="eastAsia" w:ascii="仿宋" w:hAnsi="仿宋" w:eastAsia="仿宋" w:cs="仿宋"/>
                <w:sz w:val="28"/>
                <w:szCs w:val="28"/>
                <w:lang w:eastAsia="zh-CN"/>
              </w:rPr>
              <w:t>信用中国查询等</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15C49D4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□适用。供应商应提供拟委任的主要人员汇总表和主要人员简历表（格式见第六章“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（注:一般工程和服务项目有本项要求。采购人可在此处明确对有关人员职称证书、执业证书、社保缴费证明及业绩证明等的具体要求。）</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tcPr>
          <w:p w14:paraId="1AB0142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无</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7F4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765C01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3.6.1</w:t>
            </w:r>
          </w:p>
        </w:tc>
        <w:tc>
          <w:tcPr>
            <w:tcW w:w="1456" w:type="pct"/>
            <w:tcBorders>
              <w:top w:val="single" w:color="auto" w:sz="4" w:space="0"/>
              <w:left w:val="single" w:color="auto" w:sz="4" w:space="0"/>
              <w:bottom w:val="single" w:color="auto" w:sz="4" w:space="0"/>
              <w:right w:val="single" w:color="auto" w:sz="4" w:space="0"/>
            </w:tcBorders>
          </w:tcPr>
          <w:p w14:paraId="3586A7A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对关键条款进行响应的证据或证明材料要求</w:t>
            </w:r>
          </w:p>
        </w:tc>
        <w:tc>
          <w:tcPr>
            <w:tcW w:w="2729" w:type="pct"/>
            <w:tcBorders>
              <w:top w:val="single" w:color="auto" w:sz="4" w:space="0"/>
              <w:left w:val="single" w:color="auto" w:sz="4" w:space="0"/>
              <w:bottom w:val="single" w:color="auto" w:sz="4" w:space="0"/>
              <w:right w:val="single" w:color="auto" w:sz="4" w:space="0"/>
            </w:tcBorders>
          </w:tcPr>
          <w:p w14:paraId="4B72F681">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无</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 xml:space="preserve">副本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p>
        </w:tc>
      </w:tr>
      <w:tr w14:paraId="1EC7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D82FC9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3.7.6</w:t>
            </w:r>
          </w:p>
        </w:tc>
        <w:tc>
          <w:tcPr>
            <w:tcW w:w="1456" w:type="pct"/>
            <w:tcBorders>
              <w:top w:val="single" w:color="auto" w:sz="4" w:space="0"/>
              <w:left w:val="single" w:color="auto" w:sz="4" w:space="0"/>
              <w:bottom w:val="single" w:color="auto" w:sz="4" w:space="0"/>
              <w:right w:val="single" w:color="auto" w:sz="4" w:space="0"/>
            </w:tcBorders>
          </w:tcPr>
          <w:p w14:paraId="48BFAB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分册装订要求</w:t>
            </w:r>
          </w:p>
        </w:tc>
        <w:tc>
          <w:tcPr>
            <w:tcW w:w="2729" w:type="pct"/>
            <w:tcBorders>
              <w:top w:val="single" w:color="auto" w:sz="4" w:space="0"/>
              <w:left w:val="single" w:color="auto" w:sz="4" w:space="0"/>
              <w:bottom w:val="single" w:color="auto" w:sz="4" w:space="0"/>
              <w:right w:val="single" w:color="auto" w:sz="4" w:space="0"/>
            </w:tcBorders>
          </w:tcPr>
          <w:p w14:paraId="43F3D906">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无</w:t>
            </w:r>
          </w:p>
        </w:tc>
      </w:tr>
      <w:tr w14:paraId="462C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39BD98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4.1.2</w:t>
            </w:r>
          </w:p>
        </w:tc>
        <w:tc>
          <w:tcPr>
            <w:tcW w:w="1456" w:type="pct"/>
            <w:tcBorders>
              <w:top w:val="single" w:color="auto" w:sz="4" w:space="0"/>
              <w:left w:val="single" w:color="auto" w:sz="4" w:space="0"/>
              <w:bottom w:val="single" w:color="auto" w:sz="4" w:space="0"/>
              <w:right w:val="single" w:color="auto" w:sz="4" w:space="0"/>
            </w:tcBorders>
          </w:tcPr>
          <w:p w14:paraId="352EA95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封套上应载明的信息</w:t>
            </w:r>
          </w:p>
        </w:tc>
        <w:tc>
          <w:tcPr>
            <w:tcW w:w="2729" w:type="pct"/>
            <w:tcBorders>
              <w:top w:val="single" w:color="auto" w:sz="4" w:space="0"/>
              <w:left w:val="single" w:color="auto" w:sz="4" w:space="0"/>
              <w:bottom w:val="single" w:color="auto" w:sz="4" w:space="0"/>
              <w:right w:val="single" w:color="auto" w:sz="4" w:space="0"/>
            </w:tcBorders>
          </w:tcPr>
          <w:p w14:paraId="7CD3E3E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供应商名称：</w:t>
            </w:r>
          </w:p>
          <w:p w14:paraId="66A2742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响应文件</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截止时间：</w:t>
            </w:r>
            <w:r>
              <w:rPr>
                <w:rFonts w:hint="eastAsia" w:ascii="仿宋" w:hAnsi="仿宋" w:eastAsia="仿宋" w:cs="仿宋"/>
                <w:sz w:val="28"/>
                <w:szCs w:val="28"/>
                <w:lang w:eastAsia="zh-CN"/>
              </w:rPr>
              <w:t>详见中机国际电子采购网上询价时间</w:t>
            </w:r>
          </w:p>
          <w:p w14:paraId="71EC1224">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eastAsia="zh-CN"/>
              </w:rPr>
              <w:t>中机国际</w:t>
            </w:r>
            <w:r>
              <w:rPr>
                <w:rFonts w:hint="eastAsia" w:ascii="仿宋" w:hAnsi="仿宋" w:eastAsia="仿宋" w:cs="仿宋"/>
                <w:sz w:val="28"/>
                <w:szCs w:val="28"/>
                <w:lang w:val="en-US" w:eastAsia="zh-CN"/>
              </w:rPr>
              <w:t>A座</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日内</w:t>
            </w:r>
          </w:p>
        </w:tc>
      </w:tr>
      <w:tr w14:paraId="26BC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B6E7A6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5.2（4）</w:t>
            </w:r>
          </w:p>
        </w:tc>
        <w:tc>
          <w:tcPr>
            <w:tcW w:w="1456" w:type="pct"/>
            <w:tcBorders>
              <w:top w:val="single" w:color="auto" w:sz="4" w:space="0"/>
              <w:left w:val="single" w:color="auto" w:sz="4" w:space="0"/>
              <w:bottom w:val="single" w:color="auto" w:sz="4" w:space="0"/>
              <w:right w:val="single" w:color="auto" w:sz="4" w:space="0"/>
            </w:tcBorders>
          </w:tcPr>
          <w:p w14:paraId="6F3326D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开启程序</w:t>
            </w:r>
          </w:p>
        </w:tc>
        <w:tc>
          <w:tcPr>
            <w:tcW w:w="2729" w:type="pct"/>
            <w:tcBorders>
              <w:top w:val="single" w:color="auto" w:sz="4" w:space="0"/>
              <w:left w:val="single" w:color="auto" w:sz="4" w:space="0"/>
              <w:bottom w:val="single" w:color="auto" w:sz="4" w:space="0"/>
              <w:right w:val="single" w:color="auto" w:sz="4" w:space="0"/>
            </w:tcBorders>
          </w:tcPr>
          <w:p w14:paraId="4B26C24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开启顺序：</w:t>
            </w:r>
          </w:p>
          <w:p w14:paraId="3020D36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其他应公布的信息：</w:t>
            </w:r>
          </w:p>
        </w:tc>
      </w:tr>
      <w:tr w14:paraId="00B5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F838B1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5.3</w:t>
            </w:r>
          </w:p>
        </w:tc>
        <w:tc>
          <w:tcPr>
            <w:tcW w:w="1456" w:type="pct"/>
            <w:tcBorders>
              <w:top w:val="single" w:color="auto" w:sz="4" w:space="0"/>
              <w:left w:val="single" w:color="auto" w:sz="4" w:space="0"/>
              <w:bottom w:val="single" w:color="auto" w:sz="4" w:space="0"/>
              <w:right w:val="single" w:color="auto" w:sz="4" w:space="0"/>
            </w:tcBorders>
          </w:tcPr>
          <w:p w14:paraId="5DECCB1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的供应商不足的情形</w:t>
            </w:r>
          </w:p>
        </w:tc>
        <w:tc>
          <w:tcPr>
            <w:tcW w:w="2729" w:type="pct"/>
            <w:tcBorders>
              <w:top w:val="single" w:color="auto" w:sz="4" w:space="0"/>
              <w:left w:val="single" w:color="auto" w:sz="4" w:space="0"/>
              <w:bottom w:val="single" w:color="auto" w:sz="4" w:space="0"/>
              <w:right w:val="single" w:color="auto" w:sz="4" w:space="0"/>
            </w:tcBorders>
          </w:tcPr>
          <w:p w14:paraId="217144B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成交供应商为多家时，供应商不足的数量要求：</w:t>
            </w:r>
            <w:r>
              <w:rPr>
                <w:rFonts w:hint="eastAsia" w:ascii="仿宋" w:hAnsi="仿宋" w:eastAsia="仿宋" w:cs="仿宋"/>
                <w:sz w:val="28"/>
                <w:szCs w:val="28"/>
                <w:lang w:val="en-US" w:eastAsia="zh-CN"/>
              </w:rPr>
              <w:t>2</w:t>
            </w:r>
            <w:r>
              <w:rPr>
                <w:rFonts w:hint="eastAsia" w:ascii="仿宋" w:hAnsi="仿宋" w:eastAsia="仿宋" w:cs="仿宋"/>
                <w:sz w:val="28"/>
                <w:szCs w:val="28"/>
              </w:rPr>
              <w:t>家</w:t>
            </w:r>
          </w:p>
          <w:p w14:paraId="6CD5FCD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（注：采购人在此处填写的数量一般不少于成交供应商数量的2倍。）</w:t>
            </w:r>
          </w:p>
        </w:tc>
      </w:tr>
      <w:tr w14:paraId="57B7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2030B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6.2.2</w:t>
            </w:r>
          </w:p>
        </w:tc>
        <w:tc>
          <w:tcPr>
            <w:tcW w:w="1456" w:type="pct"/>
            <w:tcBorders>
              <w:top w:val="single" w:color="auto" w:sz="4" w:space="0"/>
              <w:left w:val="single" w:color="auto" w:sz="4" w:space="0"/>
              <w:bottom w:val="single" w:color="auto" w:sz="4" w:space="0"/>
              <w:right w:val="single" w:color="auto" w:sz="4" w:space="0"/>
            </w:tcBorders>
          </w:tcPr>
          <w:p w14:paraId="6D336AB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推荐候选成交供应商的排序及数量</w:t>
            </w:r>
          </w:p>
        </w:tc>
        <w:tc>
          <w:tcPr>
            <w:tcW w:w="2729" w:type="pct"/>
            <w:tcBorders>
              <w:top w:val="single" w:color="auto" w:sz="4" w:space="0"/>
              <w:left w:val="single" w:color="auto" w:sz="4" w:space="0"/>
              <w:bottom w:val="single" w:color="auto" w:sz="4" w:space="0"/>
              <w:right w:val="single" w:color="auto" w:sz="4" w:space="0"/>
            </w:tcBorders>
          </w:tcPr>
          <w:p w14:paraId="321B5E9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是否排序：</w:t>
            </w:r>
          </w:p>
          <w:p w14:paraId="66AFD8D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□排序</w:t>
            </w:r>
          </w:p>
          <w:p w14:paraId="0718AD3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不排序</w:t>
            </w:r>
          </w:p>
          <w:p w14:paraId="1147D7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3</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公示媒介：</w:t>
            </w:r>
            <w:r>
              <w:rPr>
                <w:rFonts w:hint="eastAsia" w:ascii="仿宋" w:hAnsi="仿宋" w:eastAsia="仿宋" w:cs="仿宋"/>
                <w:sz w:val="28"/>
                <w:szCs w:val="28"/>
                <w:lang w:eastAsia="zh-CN"/>
              </w:rPr>
              <w:t>中机国际电子采购招标网</w:t>
            </w:r>
          </w:p>
          <w:p w14:paraId="6A97CF08">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3个工作日</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其他应公示的内容：</w:t>
            </w:r>
            <w:r>
              <w:rPr>
                <w:rFonts w:hint="eastAsia" w:ascii="仿宋" w:hAnsi="仿宋" w:eastAsia="仿宋" w:cs="仿宋"/>
                <w:sz w:val="28"/>
                <w:szCs w:val="28"/>
                <w:lang w:eastAsia="zh-CN"/>
              </w:rPr>
              <w:t>无</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公告媒介：</w:t>
            </w:r>
            <w:r>
              <w:rPr>
                <w:rFonts w:hint="eastAsia" w:ascii="仿宋" w:hAnsi="仿宋" w:eastAsia="仿宋" w:cs="仿宋"/>
                <w:sz w:val="28"/>
                <w:szCs w:val="28"/>
                <w:lang w:eastAsia="zh-CN"/>
              </w:rPr>
              <w:t>中机国际电子采购招标网</w:t>
            </w:r>
          </w:p>
          <w:p w14:paraId="1528A0D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eastAsia="zh-CN"/>
              </w:rPr>
              <w:t>无</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02ABB8B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□要求递交</w:t>
            </w:r>
          </w:p>
          <w:p w14:paraId="31F0B07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履约保证金金额：</w:t>
            </w:r>
          </w:p>
          <w:p w14:paraId="7EDB40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履约保证金形式：</w:t>
            </w:r>
          </w:p>
          <w:p w14:paraId="0A32CE6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履约保证金有效期限：</w:t>
            </w:r>
          </w:p>
          <w:p w14:paraId="0A96784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递交时间：</w:t>
            </w:r>
          </w:p>
          <w:p w14:paraId="013ADFD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其他要求：</w:t>
            </w:r>
          </w:p>
        </w:tc>
      </w:tr>
      <w:tr w14:paraId="3947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E13521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7.7.4</w:t>
            </w:r>
          </w:p>
        </w:tc>
        <w:tc>
          <w:tcPr>
            <w:tcW w:w="1456" w:type="pct"/>
            <w:tcBorders>
              <w:top w:val="single" w:color="auto" w:sz="4" w:space="0"/>
              <w:left w:val="single" w:color="auto" w:sz="4" w:space="0"/>
              <w:bottom w:val="single" w:color="auto" w:sz="4" w:space="0"/>
              <w:right w:val="single" w:color="auto" w:sz="4" w:space="0"/>
            </w:tcBorders>
          </w:tcPr>
          <w:p w14:paraId="36CB22B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签约合同价</w:t>
            </w:r>
          </w:p>
        </w:tc>
        <w:tc>
          <w:tcPr>
            <w:tcW w:w="2729" w:type="pct"/>
            <w:tcBorders>
              <w:top w:val="single" w:color="auto" w:sz="4" w:space="0"/>
              <w:left w:val="single" w:color="auto" w:sz="4" w:space="0"/>
              <w:bottom w:val="single" w:color="auto" w:sz="4" w:space="0"/>
              <w:right w:val="single" w:color="auto" w:sz="4" w:space="0"/>
            </w:tcBorders>
          </w:tcPr>
          <w:p w14:paraId="73090BCE">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1900000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曾晶</w:t>
            </w:r>
          </w:p>
          <w:p w14:paraId="6AFE7659">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13203360570</w:t>
            </w:r>
          </w:p>
          <w:p w14:paraId="7928013E">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通信地址：</w:t>
            </w:r>
            <w:r>
              <w:rPr>
                <w:rFonts w:hint="eastAsia" w:ascii="仿宋" w:hAnsi="仿宋" w:eastAsia="仿宋" w:cs="仿宋"/>
                <w:sz w:val="28"/>
                <w:szCs w:val="28"/>
                <w:lang w:eastAsia="zh-CN"/>
              </w:rPr>
              <w:t>湖南省长沙市韶山中路</w:t>
            </w:r>
            <w:r>
              <w:rPr>
                <w:rFonts w:hint="eastAsia" w:ascii="仿宋" w:hAnsi="仿宋" w:eastAsia="仿宋" w:cs="仿宋"/>
                <w:sz w:val="28"/>
                <w:szCs w:val="28"/>
                <w:lang w:val="en-US" w:eastAsia="zh-CN"/>
              </w:rPr>
              <w:t>18号中机国际A座1407</w:t>
            </w:r>
          </w:p>
          <w:p w14:paraId="38C3D77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其他：</w:t>
            </w:r>
          </w:p>
        </w:tc>
      </w:tr>
      <w:tr w14:paraId="4BE6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07CE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8.2</w:t>
            </w:r>
          </w:p>
        </w:tc>
        <w:tc>
          <w:tcPr>
            <w:tcW w:w="1456" w:type="pct"/>
            <w:tcBorders>
              <w:top w:val="single" w:color="auto" w:sz="4" w:space="0"/>
              <w:left w:val="single" w:color="auto" w:sz="4" w:space="0"/>
              <w:bottom w:val="single" w:color="auto" w:sz="4" w:space="0"/>
              <w:right w:val="single" w:color="auto" w:sz="4" w:space="0"/>
            </w:tcBorders>
          </w:tcPr>
          <w:p w14:paraId="64AA919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可以调解异议争议的行业组织或专业咨询机构</w:t>
            </w:r>
          </w:p>
        </w:tc>
        <w:tc>
          <w:tcPr>
            <w:tcW w:w="2729" w:type="pct"/>
            <w:tcBorders>
              <w:top w:val="single" w:color="auto" w:sz="4" w:space="0"/>
              <w:left w:val="single" w:color="auto" w:sz="4" w:space="0"/>
              <w:bottom w:val="single" w:color="auto" w:sz="4" w:space="0"/>
              <w:right w:val="single" w:color="auto" w:sz="4" w:space="0"/>
            </w:tcBorders>
          </w:tcPr>
          <w:p w14:paraId="1A8A381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无</w:t>
            </w:r>
          </w:p>
        </w:tc>
      </w:tr>
      <w:tr w14:paraId="286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E223F1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10.1</w:t>
            </w:r>
          </w:p>
        </w:tc>
        <w:tc>
          <w:tcPr>
            <w:tcW w:w="1456" w:type="pct"/>
            <w:tcBorders>
              <w:top w:val="single" w:color="auto" w:sz="4" w:space="0"/>
              <w:left w:val="single" w:color="auto" w:sz="4" w:space="0"/>
              <w:bottom w:val="single" w:color="auto" w:sz="4" w:space="0"/>
              <w:right w:val="single" w:color="auto" w:sz="4" w:space="0"/>
            </w:tcBorders>
          </w:tcPr>
          <w:p w14:paraId="34DAE4B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采购代理服务费</w:t>
            </w:r>
          </w:p>
        </w:tc>
        <w:tc>
          <w:tcPr>
            <w:tcW w:w="2729" w:type="pct"/>
            <w:tcBorders>
              <w:top w:val="single" w:color="auto" w:sz="4" w:space="0"/>
              <w:left w:val="single" w:color="auto" w:sz="4" w:space="0"/>
              <w:bottom w:val="single" w:color="auto" w:sz="4" w:space="0"/>
              <w:right w:val="single" w:color="auto" w:sz="4" w:space="0"/>
            </w:tcBorders>
          </w:tcPr>
          <w:p w14:paraId="6AB34B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不要求承担</w:t>
            </w:r>
          </w:p>
          <w:p w14:paraId="7930DE5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□要求承担</w:t>
            </w:r>
          </w:p>
          <w:p w14:paraId="484593A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费用标准或金额：</w:t>
            </w:r>
          </w:p>
          <w:p w14:paraId="46D3382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交费时间：</w:t>
            </w:r>
          </w:p>
          <w:p w14:paraId="4DD5E6E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交费方式：</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无</w:t>
            </w:r>
          </w:p>
        </w:tc>
      </w:tr>
    </w:tbl>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0B2C55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（8）响应方案；</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1C12B1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3EA527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10</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需要补充的其他内容</w:t>
      </w:r>
    </w:p>
    <w:p w14:paraId="4292F9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10.1 采购代理服务费</w:t>
      </w:r>
    </w:p>
    <w:p w14:paraId="6C052E5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供应商须知前附表规定由供应商承担采购代理服务费的，供应商应按照供应商须知前附表规定的费用标准或金额、交费时间和方式向采购代理机构支付代理服务费。</w:t>
      </w:r>
    </w:p>
    <w:p w14:paraId="020431C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10.2 其他</w:t>
      </w:r>
    </w:p>
    <w:p w14:paraId="2B2A68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需要补充的其他内容：见供应商须知前附表。</w:t>
      </w:r>
    </w:p>
    <w:p w14:paraId="2AA804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3035D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eastAsia="zh-CN"/>
        </w:rPr>
        <w:t>　　</w:t>
      </w:r>
      <w:r>
        <w:rPr>
          <w:rFonts w:hint="eastAsia" w:ascii="仿宋" w:hAnsi="仿宋" w:eastAsia="仿宋" w:cs="仿宋"/>
          <w:sz w:val="32"/>
          <w:szCs w:val="32"/>
        </w:rPr>
        <w:t>开启记录表</w:t>
      </w:r>
    </w:p>
    <w:p w14:paraId="0352B71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C4B9AE5">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44"/>
          <w:szCs w:val="44"/>
        </w:rPr>
        <w:t>开启记录表</w:t>
      </w:r>
    </w:p>
    <w:p w14:paraId="3039DEFA">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开启时间：    年    月    日    时    分</w:t>
      </w:r>
    </w:p>
    <w:tbl>
      <w:tblPr>
        <w:tblStyle w:val="4"/>
        <w:tblW w:w="9567"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550"/>
        <w:gridCol w:w="1383"/>
        <w:gridCol w:w="3250"/>
        <w:gridCol w:w="1134"/>
        <w:gridCol w:w="1400"/>
      </w:tblGrid>
      <w:tr w14:paraId="16D3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909220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550" w:type="dxa"/>
          </w:tcPr>
          <w:p w14:paraId="2AC33C0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w:t>
            </w:r>
          </w:p>
        </w:tc>
        <w:tc>
          <w:tcPr>
            <w:tcW w:w="1383" w:type="dxa"/>
          </w:tcPr>
          <w:p w14:paraId="4827B59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响应报价</w:t>
            </w:r>
          </w:p>
        </w:tc>
        <w:tc>
          <w:tcPr>
            <w:tcW w:w="3250" w:type="dxa"/>
          </w:tcPr>
          <w:p w14:paraId="76921FB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（供应商须知前附表规定的其他应公布的信息）</w:t>
            </w:r>
          </w:p>
        </w:tc>
        <w:tc>
          <w:tcPr>
            <w:tcW w:w="1134" w:type="dxa"/>
          </w:tcPr>
          <w:p w14:paraId="740ED5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c>
          <w:tcPr>
            <w:tcW w:w="1400" w:type="dxa"/>
          </w:tcPr>
          <w:p w14:paraId="61268D7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供应商代表签名</w:t>
            </w:r>
          </w:p>
        </w:tc>
      </w:tr>
      <w:tr w14:paraId="37E0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22E29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50" w:type="dxa"/>
          </w:tcPr>
          <w:p w14:paraId="4A37A2B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383" w:type="dxa"/>
          </w:tcPr>
          <w:p w14:paraId="5900644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250" w:type="dxa"/>
          </w:tcPr>
          <w:p w14:paraId="68A1811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34" w:type="dxa"/>
          </w:tcPr>
          <w:p w14:paraId="2E9C4CC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00" w:type="dxa"/>
          </w:tcPr>
          <w:p w14:paraId="15B6A0B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3AD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918E5B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50" w:type="dxa"/>
          </w:tcPr>
          <w:p w14:paraId="1C9ABE8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383" w:type="dxa"/>
          </w:tcPr>
          <w:p w14:paraId="30C8312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250" w:type="dxa"/>
          </w:tcPr>
          <w:p w14:paraId="033F8B7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34" w:type="dxa"/>
          </w:tcPr>
          <w:p w14:paraId="1882D2E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00" w:type="dxa"/>
          </w:tcPr>
          <w:p w14:paraId="5017F32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2A7D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1DD7DD3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50" w:type="dxa"/>
          </w:tcPr>
          <w:p w14:paraId="2CC0E35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383" w:type="dxa"/>
          </w:tcPr>
          <w:p w14:paraId="2557B81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250" w:type="dxa"/>
          </w:tcPr>
          <w:p w14:paraId="09B2D0C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34" w:type="dxa"/>
          </w:tcPr>
          <w:p w14:paraId="4A245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00" w:type="dxa"/>
          </w:tcPr>
          <w:p w14:paraId="2729E66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2B5C86E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9D7715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ECF49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C1FD8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EFE1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DB18AB">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rPr>
        <w:t>采购人代表：           记录人：</w:t>
      </w:r>
    </w:p>
    <w:p w14:paraId="150838FA">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p>
    <w:p w14:paraId="19C874E3">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年</w:t>
      </w:r>
    </w:p>
    <w:p w14:paraId="6FF5E4CC">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月</w:t>
      </w:r>
    </w:p>
    <w:p w14:paraId="62F45F38">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日</w:t>
      </w:r>
    </w:p>
    <w:p w14:paraId="5A49B3C1">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4EE94C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附件2</w:t>
      </w:r>
      <w:r>
        <w:rPr>
          <w:rFonts w:hint="eastAsia" w:ascii="仿宋" w:hAnsi="仿宋" w:eastAsia="仿宋" w:cs="仿宋"/>
          <w:sz w:val="32"/>
          <w:szCs w:val="32"/>
          <w:lang w:eastAsia="zh-CN"/>
        </w:rPr>
        <w:t>　　</w:t>
      </w:r>
      <w:r>
        <w:rPr>
          <w:rFonts w:hint="eastAsia" w:ascii="仿宋" w:hAnsi="仿宋" w:eastAsia="仿宋" w:cs="仿宋"/>
          <w:sz w:val="32"/>
          <w:szCs w:val="32"/>
        </w:rPr>
        <w:t>问题澄清通知</w:t>
      </w:r>
    </w:p>
    <w:p w14:paraId="6700FA9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5CF99A8">
      <w:pPr>
        <w:keepNext w:val="0"/>
        <w:keepLines w:val="0"/>
        <w:pageBreakBefore w:val="0"/>
        <w:wordWrap/>
        <w:overflowPunct/>
        <w:topLinePunct w:val="0"/>
        <w:bidi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问题澄清通知</w:t>
      </w:r>
    </w:p>
    <w:p w14:paraId="6DBEFFFD">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（编号：                ）</w:t>
      </w:r>
    </w:p>
    <w:p w14:paraId="4F9C31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（供应商名称）：</w:t>
      </w:r>
    </w:p>
    <w:p w14:paraId="4B7B38E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评审小组对你方的</w:t>
      </w:r>
      <w:r>
        <w:rPr>
          <w:rFonts w:hint="eastAsia" w:ascii="仿宋" w:hAnsi="仿宋" w:eastAsia="仿宋" w:cs="仿宋"/>
          <w:sz w:val="32"/>
          <w:szCs w:val="32"/>
          <w:lang w:eastAsia="zh-CN"/>
        </w:rPr>
        <w:t>响应文件</w:t>
      </w:r>
      <w:r>
        <w:rPr>
          <w:rFonts w:hint="eastAsia" w:ascii="仿宋" w:hAnsi="仿宋" w:eastAsia="仿宋" w:cs="仿宋"/>
          <w:sz w:val="32"/>
          <w:szCs w:val="32"/>
        </w:rPr>
        <w:t>进行了仔细审查，现需你方对下列问题以书面形式予以澄清、说明和补正：</w:t>
      </w:r>
    </w:p>
    <w:p w14:paraId="7907E1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w:t>
      </w:r>
    </w:p>
    <w:p w14:paraId="396DF6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w:t>
      </w:r>
    </w:p>
    <w:p w14:paraId="115F94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p>
    <w:p w14:paraId="4451EBE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请将上述问题的澄清、说明和补正于    年    月    日    时前递交至</w:t>
      </w:r>
      <w:r>
        <w:rPr>
          <w:rFonts w:hint="eastAsia" w:ascii="仿宋" w:hAnsi="仿宋" w:eastAsia="仿宋" w:cs="仿宋"/>
          <w:sz w:val="32"/>
          <w:szCs w:val="32"/>
          <w:lang w:eastAsia="zh-CN"/>
        </w:rPr>
        <w:t>　　　　　　　　　　　　</w:t>
      </w:r>
      <w:r>
        <w:rPr>
          <w:rFonts w:hint="eastAsia" w:ascii="仿宋" w:hAnsi="仿宋" w:eastAsia="仿宋" w:cs="仿宋"/>
          <w:sz w:val="32"/>
          <w:szCs w:val="32"/>
        </w:rPr>
        <w:t>（详细地址）或发电子邮件至</w:t>
      </w:r>
      <w:r>
        <w:rPr>
          <w:rFonts w:hint="eastAsia" w:ascii="仿宋" w:hAnsi="仿宋" w:eastAsia="仿宋" w:cs="仿宋"/>
          <w:sz w:val="32"/>
          <w:szCs w:val="32"/>
          <w:lang w:eastAsia="zh-CN"/>
        </w:rPr>
        <w:t>　　　　　　　　　　　　</w:t>
      </w:r>
      <w:r>
        <w:rPr>
          <w:rFonts w:hint="eastAsia" w:ascii="仿宋" w:hAnsi="仿宋" w:eastAsia="仿宋" w:cs="仿宋"/>
          <w:sz w:val="32"/>
          <w:szCs w:val="32"/>
        </w:rPr>
        <w:t>（电子邮箱地址）。采用电子邮件方式的，应在    年    月    日    前将原件递交至</w:t>
      </w:r>
      <w:r>
        <w:rPr>
          <w:rFonts w:hint="eastAsia" w:ascii="仿宋" w:hAnsi="仿宋" w:eastAsia="仿宋" w:cs="仿宋"/>
          <w:sz w:val="32"/>
          <w:szCs w:val="32"/>
          <w:lang w:eastAsia="zh-CN"/>
        </w:rPr>
        <w:t>　　　　　　　　　　　　</w:t>
      </w:r>
      <w:r>
        <w:rPr>
          <w:rFonts w:hint="eastAsia" w:ascii="仿宋" w:hAnsi="仿宋" w:eastAsia="仿宋" w:cs="仿宋"/>
          <w:sz w:val="32"/>
          <w:szCs w:val="32"/>
        </w:rPr>
        <w:t>（详细地址）。</w:t>
      </w:r>
    </w:p>
    <w:p w14:paraId="5DDD0E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ED02B3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FF1C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采购人（或采购代理机构）：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（签字或盖单位章）</w:t>
      </w:r>
    </w:p>
    <w:p w14:paraId="066CFE2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CE762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w:t>
      </w:r>
    </w:p>
    <w:p w14:paraId="55C7316A">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月</w:t>
      </w:r>
    </w:p>
    <w:p w14:paraId="3F82D3C8">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日</w:t>
      </w:r>
    </w:p>
    <w:p w14:paraId="39246A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28A601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　　</w:t>
      </w:r>
      <w:r>
        <w:rPr>
          <w:rFonts w:hint="eastAsia" w:ascii="仿宋" w:hAnsi="仿宋" w:eastAsia="仿宋" w:cs="仿宋"/>
          <w:sz w:val="32"/>
          <w:szCs w:val="32"/>
        </w:rPr>
        <w:t>问题</w:t>
      </w:r>
      <w:r>
        <w:rPr>
          <w:rFonts w:hint="eastAsia" w:ascii="仿宋" w:hAnsi="仿宋" w:eastAsia="仿宋" w:cs="仿宋"/>
          <w:sz w:val="32"/>
          <w:szCs w:val="32"/>
          <w:lang w:eastAsia="zh-CN"/>
        </w:rPr>
        <w:t>的</w:t>
      </w:r>
      <w:r>
        <w:rPr>
          <w:rFonts w:hint="eastAsia" w:ascii="仿宋" w:hAnsi="仿宋" w:eastAsia="仿宋" w:cs="仿宋"/>
          <w:sz w:val="32"/>
          <w:szCs w:val="32"/>
        </w:rPr>
        <w:t>澄清</w:t>
      </w:r>
    </w:p>
    <w:p w14:paraId="6F4ABE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691414">
      <w:pPr>
        <w:keepNext w:val="0"/>
        <w:keepLines w:val="0"/>
        <w:pageBreakBefore w:val="0"/>
        <w:wordWrap/>
        <w:overflowPunct/>
        <w:topLinePunct w:val="0"/>
        <w:bidi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问题的澄清</w:t>
      </w:r>
    </w:p>
    <w:p w14:paraId="0FEAC9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28"/>
          <w:szCs w:val="28"/>
        </w:rPr>
        <w:t>（编号：                ）</w:t>
      </w:r>
    </w:p>
    <w:p w14:paraId="4228594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w:t>
      </w:r>
    </w:p>
    <w:p w14:paraId="767EE6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问题澄清通知（编号：               ）已收悉，现澄清、说明和补正如下：</w:t>
      </w:r>
    </w:p>
    <w:p w14:paraId="1ECED3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w:t>
      </w:r>
    </w:p>
    <w:p w14:paraId="0B5D6B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w:t>
      </w:r>
    </w:p>
    <w:p w14:paraId="550DC4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7D96A6E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上述问题澄清、说明和补正，构成我方</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的实质性内容，构成我方</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339476F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A5F7D7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142BC8">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rPr>
        <w:t>供应商：</w:t>
      </w:r>
      <w:r>
        <w:rPr>
          <w:rFonts w:hint="eastAsia" w:ascii="仿宋" w:hAnsi="仿宋" w:eastAsia="仿宋" w:cs="仿宋"/>
          <w:sz w:val="32"/>
          <w:szCs w:val="32"/>
          <w:lang w:eastAsia="zh-CN"/>
        </w:rPr>
        <w:t>（盖单位章）</w:t>
      </w:r>
    </w:p>
    <w:p w14:paraId="7978EC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或</w:t>
      </w:r>
    </w:p>
    <w:p w14:paraId="1B4B06FD">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rPr>
        <w:t>法定代表人（单位负责人）或其授权的代理人：</w:t>
      </w:r>
      <w:r>
        <w:rPr>
          <w:rFonts w:hint="eastAsia" w:ascii="仿宋" w:hAnsi="仿宋" w:eastAsia="仿宋" w:cs="仿宋"/>
          <w:sz w:val="32"/>
          <w:szCs w:val="32"/>
          <w:lang w:eastAsia="zh-CN"/>
        </w:rPr>
        <w:t>（签字）</w:t>
      </w:r>
    </w:p>
    <w:p w14:paraId="37E217A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7E23C21">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年</w:t>
      </w:r>
    </w:p>
    <w:p w14:paraId="263B0543">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月</w:t>
      </w:r>
    </w:p>
    <w:p w14:paraId="554AA104">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日</w:t>
      </w:r>
    </w:p>
    <w:p w14:paraId="4980B33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CD73F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附件4</w:t>
      </w:r>
      <w:r>
        <w:rPr>
          <w:rFonts w:hint="eastAsia" w:ascii="仿宋" w:hAnsi="仿宋" w:eastAsia="仿宋" w:cs="仿宋"/>
          <w:sz w:val="32"/>
          <w:szCs w:val="32"/>
          <w:lang w:eastAsia="zh-CN"/>
        </w:rPr>
        <w:t>　　</w:t>
      </w:r>
      <w:r>
        <w:rPr>
          <w:rFonts w:hint="eastAsia" w:ascii="仿宋" w:hAnsi="仿宋" w:eastAsia="仿宋" w:cs="仿宋"/>
          <w:sz w:val="32"/>
          <w:szCs w:val="32"/>
        </w:rPr>
        <w:t>成交通知书</w:t>
      </w:r>
    </w:p>
    <w:p w14:paraId="359943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0A1A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44"/>
          <w:szCs w:val="44"/>
        </w:rPr>
        <w:t>成交通知书</w:t>
      </w:r>
    </w:p>
    <w:p w14:paraId="7FF15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（成交供应商名称）：</w:t>
      </w:r>
    </w:p>
    <w:p w14:paraId="4FCFF6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你方所递交的                   （项目名称）的</w:t>
      </w:r>
      <w:r>
        <w:rPr>
          <w:rFonts w:hint="eastAsia" w:ascii="仿宋" w:hAnsi="仿宋" w:eastAsia="仿宋" w:cs="仿宋"/>
          <w:sz w:val="32"/>
          <w:szCs w:val="32"/>
          <w:lang w:eastAsia="zh-CN"/>
        </w:rPr>
        <w:t>响应文件</w:t>
      </w:r>
      <w:r>
        <w:rPr>
          <w:rFonts w:hint="eastAsia" w:ascii="仿宋" w:hAnsi="仿宋" w:eastAsia="仿宋" w:cs="仿宋"/>
          <w:sz w:val="32"/>
          <w:szCs w:val="32"/>
        </w:rPr>
        <w:t>已被我方接受，被确定为成交供应商。</w:t>
      </w:r>
    </w:p>
    <w:p w14:paraId="45115D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成交价：                            。</w:t>
      </w:r>
    </w:p>
    <w:p w14:paraId="12A42DF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成交份额：                            。（如有）</w:t>
      </w:r>
    </w:p>
    <w:p w14:paraId="6A21EC2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请你方在接到本通知书后的  日内到                   （指定地点）与我方签订采购合同</w:t>
      </w:r>
      <w:r>
        <w:rPr>
          <w:rFonts w:hint="eastAsia" w:ascii="仿宋" w:hAnsi="仿宋" w:eastAsia="仿宋" w:cs="仿宋"/>
          <w:sz w:val="32"/>
          <w:szCs w:val="32"/>
          <w:lang w:eastAsia="zh-CN"/>
        </w:rPr>
        <w:t>，</w:t>
      </w:r>
      <w:r>
        <w:rPr>
          <w:rFonts w:hint="eastAsia" w:ascii="仿宋" w:hAnsi="仿宋" w:eastAsia="仿宋" w:cs="仿宋"/>
          <w:sz w:val="32"/>
          <w:szCs w:val="32"/>
        </w:rPr>
        <w:t>并按采购文件第二章</w:t>
      </w:r>
      <w:r>
        <w:rPr>
          <w:rFonts w:hint="eastAsia" w:ascii="仿宋" w:hAnsi="仿宋" w:eastAsia="仿宋" w:cs="仿宋"/>
          <w:sz w:val="32"/>
          <w:szCs w:val="32"/>
          <w:lang w:eastAsia="zh-CN"/>
        </w:rPr>
        <w:t>“</w:t>
      </w:r>
      <w:r>
        <w:rPr>
          <w:rFonts w:hint="eastAsia" w:ascii="仿宋" w:hAnsi="仿宋" w:eastAsia="仿宋" w:cs="仿宋"/>
          <w:sz w:val="32"/>
          <w:szCs w:val="32"/>
        </w:rPr>
        <w:t>供应商须知”第7.6款规定向我方递交履约保证金。</w:t>
      </w:r>
    </w:p>
    <w:p w14:paraId="24572E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特此通知。</w:t>
      </w:r>
    </w:p>
    <w:p w14:paraId="737BEB4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97A12F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082124A">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采购人（或采购代理机构）：               （盖单位章）</w:t>
      </w:r>
    </w:p>
    <w:p w14:paraId="147F3B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7F0B6FE">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年</w:t>
      </w:r>
    </w:p>
    <w:p w14:paraId="7238CB74">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月</w:t>
      </w:r>
    </w:p>
    <w:p w14:paraId="797E5809">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日</w:t>
      </w:r>
    </w:p>
    <w:p w14:paraId="7D4BDE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3614F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附件5</w:t>
      </w:r>
      <w:r>
        <w:rPr>
          <w:rFonts w:hint="eastAsia" w:ascii="仿宋" w:hAnsi="仿宋" w:eastAsia="仿宋" w:cs="仿宋"/>
          <w:sz w:val="32"/>
          <w:szCs w:val="32"/>
          <w:lang w:eastAsia="zh-CN"/>
        </w:rPr>
        <w:t>　　</w:t>
      </w:r>
      <w:r>
        <w:rPr>
          <w:rFonts w:hint="eastAsia" w:ascii="仿宋" w:hAnsi="仿宋" w:eastAsia="仿宋" w:cs="仿宋"/>
          <w:sz w:val="32"/>
          <w:szCs w:val="32"/>
        </w:rPr>
        <w:t>确认通知</w:t>
      </w:r>
    </w:p>
    <w:p w14:paraId="6DAF97F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ED00F8">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44"/>
          <w:szCs w:val="44"/>
        </w:rPr>
        <w:t>确认通知</w:t>
      </w:r>
    </w:p>
    <w:p w14:paraId="0540A7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（采购人或采购代理机构名称）：</w:t>
      </w:r>
    </w:p>
    <w:p w14:paraId="69DBBA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你方于    年    月    日发出的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（项目名称）采购文件的澄清/修改的通知，我方已于    年    月    日收到。</w:t>
      </w:r>
    </w:p>
    <w:p w14:paraId="229A31EE">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特此确认。</w:t>
      </w:r>
    </w:p>
    <w:p w14:paraId="07B0C04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79A948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A4B90A4">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供应商：                  （盖单位章）</w:t>
      </w:r>
    </w:p>
    <w:p w14:paraId="613E1E8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0F84EA">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年</w:t>
      </w:r>
    </w:p>
    <w:p w14:paraId="713FB232">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月</w:t>
      </w:r>
    </w:p>
    <w:p w14:paraId="33CFD154">
      <w:pPr>
        <w:keepNext w:val="0"/>
        <w:keepLines w:val="0"/>
        <w:pageBreakBefore w:val="0"/>
        <w:wordWrap/>
        <w:overflowPunct/>
        <w:topLinePunct w:val="0"/>
        <w:bidi w:val="0"/>
        <w:spacing w:line="360" w:lineRule="auto"/>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日</w:t>
      </w:r>
    </w:p>
    <w:p w14:paraId="56F448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符合第二章第3.7.2项及第3.7.3项的规定</w:t>
            </w: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991CA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41AF5E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评审方法（综合评分法）</w:t>
      </w:r>
    </w:p>
    <w:p w14:paraId="3DA16B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本次评审采用综合评分法。评审小组对满足采购文件实质性要求的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，按照本章第3条规定的评分标准进行打分，并按得分由高到低的顺序推荐候选成交供应商。</w:t>
      </w:r>
    </w:p>
    <w:p w14:paraId="215904A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（注：上述两种评审方法，采购人应选择其中一种评审方法作为本项目的评审方法，并在评审办法前附表中载明。）</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CD8DEE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71914DE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详细评审标准和程序（综合评分法）</w:t>
      </w:r>
    </w:p>
    <w:p w14:paraId="779A43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 分值构成</w:t>
      </w:r>
    </w:p>
    <w:p w14:paraId="4B6799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（1）商务部分：见评审办法前附表；</w:t>
      </w:r>
    </w:p>
    <w:p w14:paraId="01D5A1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（2）技术部分：见评审办法前附表；</w:t>
      </w:r>
    </w:p>
    <w:p w14:paraId="40F5F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（3）报价：见评审办法前附表；</w:t>
      </w:r>
    </w:p>
    <w:p w14:paraId="4A800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（4）其他评分因素：见评审办法前附表。</w:t>
      </w:r>
    </w:p>
    <w:p w14:paraId="05F9312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评审基准价计算</w:t>
      </w:r>
    </w:p>
    <w:p w14:paraId="1ACDE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（1）评审价格：评审价格为按照本章第2.2.2项规定确定的价格；</w:t>
      </w:r>
    </w:p>
    <w:p w14:paraId="7330B5B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（2）评审基准价计算方法：</w:t>
      </w:r>
    </w:p>
    <w:p w14:paraId="1B1CF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方法一：评审基准价=评审价格平均值（即通过初步评审的所有供应商评审价格的算术平均值）。</w:t>
      </w:r>
    </w:p>
    <w:p w14:paraId="10D912B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方法二：评审基准价=评审价格平均值（即通过初步评审的所有供应商评审价格的算术平均值）×评审基准价系数，评审基准价系数的取值见评审办法前附表。</w:t>
      </w:r>
    </w:p>
    <w:p w14:paraId="76DF4C1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方法三：评审基准价=通过初步评审的所有供应商的最低评审价格。</w:t>
      </w:r>
    </w:p>
    <w:p w14:paraId="6C4386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方法四：采购人确定的其他方法。</w:t>
      </w:r>
    </w:p>
    <w:p w14:paraId="3400E8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评审基准价计算方法的选择见评审办法前附表。</w:t>
      </w:r>
    </w:p>
    <w:p w14:paraId="65B82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 评分标准</w:t>
      </w:r>
    </w:p>
    <w:p w14:paraId="265718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（1）商务评分标准：见评审办法前附表；</w:t>
      </w:r>
    </w:p>
    <w:p w14:paraId="16302F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（2）技术评分标准：见评审办法前附表；</w:t>
      </w:r>
    </w:p>
    <w:p w14:paraId="3BA840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（3）报价评分标准：</w:t>
      </w:r>
    </w:p>
    <w:p w14:paraId="526D4AE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报价得分可采用如下方法计算：</w:t>
      </w:r>
    </w:p>
    <w:p w14:paraId="7BF91F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方法一：偏差率=（供应商评审价格-评审基准价）/评审基准价×100%</w:t>
      </w:r>
    </w:p>
    <w:p w14:paraId="7884509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① 如果供应商的评审价格&gt;评审基准价，则报价得分＝F－偏差率×100×E1；</w:t>
      </w:r>
    </w:p>
    <w:p w14:paraId="7D69D63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② 如果供应商的评审价格≤评审基准价，则报价得分＝F＋偏差率×100×E2。</w:t>
      </w:r>
    </w:p>
    <w:p w14:paraId="3D980A2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其中F为本章前附表第3.1（3）项规定的报价所占的分值；E1是评审价格每高于评审基准价一个百分点的扣分值、E2是评审价格每低于评审基准价一个百分点的扣分值，E1可大于或等于E2。E1、E2的取值见评审办法前附表。</w:t>
      </w:r>
    </w:p>
    <w:p w14:paraId="6DFE0A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方法二：报价得分=（通过初步评审的所有供应商的最低评审价格／供应商评审价格）×F，F为本章前附表第3.1（3）项规定的报价所占的分值。</w:t>
      </w:r>
    </w:p>
    <w:p w14:paraId="69B803E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方法三：采购人确定的其他方法。</w:t>
      </w:r>
    </w:p>
    <w:p w14:paraId="33E7C7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报价得分计算方法见评审办法前附表。</w:t>
      </w:r>
    </w:p>
    <w:p w14:paraId="03851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（4）其他因素评分标准：见评审办法前附表。</w:t>
      </w:r>
    </w:p>
    <w:p w14:paraId="612856F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评分</w:t>
      </w:r>
    </w:p>
    <w:p w14:paraId="739EC8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038D885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汇总</w:t>
      </w:r>
    </w:p>
    <w:p w14:paraId="272EC9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评审小组汇总每个成员对供应商的评分总分，每个供应商的评分总分的算术平均值为供应商最终得分。</w:t>
      </w:r>
    </w:p>
    <w:p w14:paraId="1F9F76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排序</w:t>
      </w:r>
    </w:p>
    <w:p w14:paraId="3085E2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7B01019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 特殊情形处理</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未超过询比采购公告/询比采购邀请书第1.6款规定的成交供应商数量、评审小组认为供应商的响应报价合理且物有所值时，不再进行详细评审，直接推荐上述供应商为候选成交供应商。</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lang w:val="en-US" w:eastAsia="zh-CN" w:bidi="ar-SA"/>
        </w:rPr>
      </w:pPr>
    </w:p>
    <w:p w14:paraId="686C5B00">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（略）</w:t>
      </w:r>
    </w:p>
    <w:p w14:paraId="7C8B761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9BE24E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9A1F6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A4C0DF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B78732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7BCEDE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6A3E6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2A5200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999A9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采购需求</w:t>
      </w:r>
    </w:p>
    <w:p w14:paraId="4800A3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ADAF4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采购需求编制说明</w:t>
      </w:r>
    </w:p>
    <w:p w14:paraId="6260D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p w14:paraId="6C884E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工程项目应提供图纸、技术标准和要求、工程量清单。</w:t>
      </w:r>
    </w:p>
    <w:p w14:paraId="4D43F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14:paraId="6B17C81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服务项目应明确服务采购需求和服务工作开展条件、服务成果要求（成果文件、周期、质量、配合技术服务要求等）等内容。</w:t>
      </w:r>
    </w:p>
    <w:p w14:paraId="1D54F1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第六章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579A1C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（项目名称）</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3464F13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三、联合体协议书（适用于供应商组成联合体的情况）</w:t>
      </w:r>
    </w:p>
    <w:p w14:paraId="636EB78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四、响应保证金（适用于递交响应保证金的情况）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五、商务和技术偏差表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六、报价表（</w:t>
      </w:r>
      <w:r>
        <w:rPr>
          <w:rFonts w:hint="eastAsia" w:ascii="仿宋" w:hAnsi="仿宋" w:eastAsia="仿宋" w:cs="仿宋"/>
          <w:sz w:val="32"/>
          <w:szCs w:val="32"/>
          <w:lang w:eastAsia="zh-CN"/>
        </w:rPr>
        <w:t>工程</w:t>
      </w:r>
      <w:r>
        <w:rPr>
          <w:rFonts w:hint="eastAsia" w:ascii="仿宋" w:hAnsi="仿宋" w:eastAsia="仿宋" w:cs="仿宋"/>
          <w:sz w:val="32"/>
          <w:szCs w:val="32"/>
        </w:rPr>
        <w:t>）</w:t>
      </w:r>
    </w:p>
    <w:p w14:paraId="4CC40B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六、报价表（</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3F27C0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六、报价表（</w:t>
      </w:r>
      <w:r>
        <w:rPr>
          <w:rFonts w:hint="eastAsia" w:ascii="仿宋" w:hAnsi="仿宋" w:eastAsia="仿宋" w:cs="仿宋"/>
          <w:sz w:val="32"/>
          <w:szCs w:val="32"/>
          <w:lang w:eastAsia="zh-CN"/>
        </w:rPr>
        <w:t>服务</w:t>
      </w:r>
      <w:r>
        <w:rPr>
          <w:rFonts w:hint="eastAsia" w:ascii="仿宋" w:hAnsi="仿宋" w:eastAsia="仿宋" w:cs="仿宋"/>
          <w:sz w:val="32"/>
          <w:szCs w:val="32"/>
        </w:rPr>
        <w:t>）</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七、资格审查资料（工程、物资、服务）</w:t>
      </w:r>
    </w:p>
    <w:p w14:paraId="5EA7BC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八、响应方案（</w:t>
      </w:r>
      <w:r>
        <w:rPr>
          <w:rFonts w:hint="eastAsia" w:ascii="仿宋" w:hAnsi="仿宋" w:eastAsia="仿宋" w:cs="仿宋"/>
          <w:sz w:val="32"/>
          <w:szCs w:val="32"/>
          <w:lang w:eastAsia="zh-CN"/>
        </w:rPr>
        <w:t>工程</w:t>
      </w:r>
      <w:r>
        <w:rPr>
          <w:rFonts w:hint="eastAsia" w:ascii="仿宋" w:hAnsi="仿宋" w:eastAsia="仿宋" w:cs="仿宋"/>
          <w:sz w:val="32"/>
          <w:szCs w:val="32"/>
        </w:rPr>
        <w:t>）</w:t>
      </w:r>
    </w:p>
    <w:p w14:paraId="76BA78D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八、响应方案（</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11B95F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八、响应方案（</w:t>
      </w:r>
      <w:r>
        <w:rPr>
          <w:rFonts w:hint="eastAsia" w:ascii="仿宋" w:hAnsi="仿宋" w:eastAsia="仿宋" w:cs="仿宋"/>
          <w:sz w:val="32"/>
          <w:szCs w:val="32"/>
          <w:lang w:eastAsia="zh-CN"/>
        </w:rPr>
        <w:t>服务</w:t>
      </w:r>
      <w:r>
        <w:rPr>
          <w:rFonts w:hint="eastAsia" w:ascii="仿宋" w:hAnsi="仿宋" w:eastAsia="仿宋" w:cs="仿宋"/>
          <w:sz w:val="32"/>
          <w:szCs w:val="32"/>
        </w:rPr>
        <w:t>）</w:t>
      </w:r>
    </w:p>
    <w:p w14:paraId="1079BD7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九、其他资料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2C40CB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（8）响应方案；</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254480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传</w:t>
      </w:r>
      <w:r>
        <w:rPr>
          <w:rFonts w:hint="eastAsia" w:ascii="仿宋" w:hAnsi="仿宋" w:eastAsia="仿宋" w:cs="仿宋"/>
          <w:sz w:val="32"/>
          <w:szCs w:val="32"/>
          <w:lang w:eastAsia="zh-CN"/>
        </w:rPr>
        <w:t>　　</w:t>
      </w:r>
      <w:r>
        <w:rPr>
          <w:rFonts w:hint="eastAsia" w:ascii="仿宋" w:hAnsi="仿宋" w:eastAsia="仿宋" w:cs="仿宋"/>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81EC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E5B8A59">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联合体协议书</w:t>
      </w:r>
    </w:p>
    <w:p w14:paraId="3957A28D">
      <w:pPr>
        <w:keepNext w:val="0"/>
        <w:keepLines w:val="0"/>
        <w:pageBreakBefore w:val="0"/>
        <w:numPr>
          <w:ilvl w:val="0"/>
          <w:numId w:val="0"/>
        </w:numPr>
        <w:wordWrap/>
        <w:overflowPunct/>
        <w:topLinePunct w:val="0"/>
        <w:bidi w:val="0"/>
        <w:spacing w:line="360" w:lineRule="auto"/>
        <w:ind w:leftChars="0"/>
        <w:jc w:val="center"/>
        <w:rPr>
          <w:rFonts w:hint="eastAsia" w:ascii="仿宋" w:hAnsi="仿宋" w:eastAsia="仿宋" w:cs="仿宋"/>
          <w:sz w:val="32"/>
          <w:szCs w:val="32"/>
        </w:rPr>
      </w:pPr>
      <w:r>
        <w:rPr>
          <w:rFonts w:hint="eastAsia" w:ascii="仿宋" w:hAnsi="仿宋" w:eastAsia="仿宋" w:cs="仿宋"/>
          <w:sz w:val="32"/>
          <w:szCs w:val="32"/>
        </w:rPr>
        <w:t>（适用于供应商组成联合体的情况）</w:t>
      </w:r>
    </w:p>
    <w:p w14:paraId="1AEB0E7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（所有成员单位名称）自愿组成            （联合体名称）联合体，共同参加                 （项目名称）询比活动。现就组成联合体事宜订立如下协议。</w:t>
      </w:r>
    </w:p>
    <w:p w14:paraId="6889DC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            （某成员单位名称）为            （联合体名称）牵头人。</w:t>
      </w:r>
    </w:p>
    <w:p w14:paraId="05E92A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57F0D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3.联合体牵头人在本项目中签署的一切文件和处理的一切事宜，联合体各成员均予以承认。联合体各成员将严格按照采购文件、</w:t>
      </w:r>
      <w:r>
        <w:rPr>
          <w:rFonts w:hint="eastAsia" w:ascii="仿宋" w:hAnsi="仿宋" w:eastAsia="仿宋" w:cs="仿宋"/>
          <w:sz w:val="32"/>
          <w:szCs w:val="32"/>
          <w:lang w:eastAsia="zh-CN"/>
        </w:rPr>
        <w:t>响应文件</w:t>
      </w:r>
      <w:r>
        <w:rPr>
          <w:rFonts w:hint="eastAsia" w:ascii="仿宋" w:hAnsi="仿宋" w:eastAsia="仿宋" w:cs="仿宋"/>
          <w:sz w:val="32"/>
          <w:szCs w:val="32"/>
        </w:rPr>
        <w:t>和合同的要求全面履行义务，并向采购人承担连带责任。</w:t>
      </w:r>
    </w:p>
    <w:p w14:paraId="06A28E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4.联合体各方承诺不以自己名义单独或参加其他联合体参与本询比采购项目。</w:t>
      </w:r>
    </w:p>
    <w:p w14:paraId="4C187A6E">
      <w:pPr>
        <w:keepNext w:val="0"/>
        <w:keepLines w:val="0"/>
        <w:pageBreakBefore w:val="0"/>
        <w:wordWrap/>
        <w:overflowPunct/>
        <w:topLinePunct w:val="0"/>
        <w:bidi w:val="0"/>
        <w:spacing w:line="360" w:lineRule="auto"/>
        <w:jc w:val="both"/>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5.联合体各成员单位内部的职责分工如下：             。</w:t>
      </w:r>
    </w:p>
    <w:p w14:paraId="7CCFC0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6.本协议书自所有成员单位法定代表人（单位负责人）或其授权的代理人签字并加盖单位章之日起生效，合同履行完毕后自动失效。</w:t>
      </w:r>
    </w:p>
    <w:p w14:paraId="36B62C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7.本协议书一式    份，联合体成员和采购人各执一份。（注：本协议书由委托代理人签字的，应附授权委托书。）</w:t>
      </w:r>
    </w:p>
    <w:p w14:paraId="151BCD0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3A40A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A881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联合体牵头人名称：                  （盖单位章）</w:t>
      </w:r>
    </w:p>
    <w:p w14:paraId="36E48B9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1E76929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EFB1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联合体成员名称：                 （盖单位章）</w:t>
      </w:r>
    </w:p>
    <w:p w14:paraId="72179B2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4F13A16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E076E1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联合体成员名称：                 （盖单位章）</w:t>
      </w:r>
    </w:p>
    <w:p w14:paraId="0FD5D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3DFAC37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w:t>
      </w:r>
    </w:p>
    <w:p w14:paraId="1946BA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F8D67">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7157DD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9DEB4A8">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响应保证金</w:t>
      </w:r>
    </w:p>
    <w:p w14:paraId="0EDC0B26">
      <w:pPr>
        <w:keepNext w:val="0"/>
        <w:keepLines w:val="0"/>
        <w:pageBreakBefore w:val="0"/>
        <w:numPr>
          <w:ilvl w:val="0"/>
          <w:numId w:val="0"/>
        </w:numPr>
        <w:wordWrap/>
        <w:overflowPunct/>
        <w:topLinePunct w:val="0"/>
        <w:bidi w:val="0"/>
        <w:spacing w:line="360" w:lineRule="auto"/>
        <w:ind w:leftChars="0"/>
        <w:jc w:val="center"/>
        <w:rPr>
          <w:rFonts w:hint="eastAsia" w:ascii="仿宋" w:hAnsi="仿宋" w:eastAsia="仿宋" w:cs="仿宋"/>
          <w:sz w:val="32"/>
          <w:szCs w:val="32"/>
        </w:rPr>
      </w:pPr>
      <w:r>
        <w:rPr>
          <w:rFonts w:hint="eastAsia" w:ascii="仿宋" w:hAnsi="仿宋" w:eastAsia="仿宋" w:cs="仿宋"/>
          <w:sz w:val="32"/>
          <w:szCs w:val="32"/>
        </w:rPr>
        <w:t>（适用于递交响应保证金的情况）</w:t>
      </w:r>
    </w:p>
    <w:p w14:paraId="517119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1.采用转账方式的，供应商应在此提供转账凭证复印件。</w:t>
      </w:r>
    </w:p>
    <w:p w14:paraId="32B19A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2.采用支票、汇票等方式的，供应商应在此提供支票、汇票等的复印件，原件应单独递交。</w:t>
      </w:r>
    </w:p>
    <w:p w14:paraId="4AEF7BD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3.采用银行或担保机构担保函方式的，格式如下：</w:t>
      </w:r>
    </w:p>
    <w:p w14:paraId="472D04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61B20FF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鉴于（供应商名称）（以下称“供应商”）于    年    </w:t>
      </w:r>
      <w:r>
        <w:rPr>
          <w:rFonts w:hint="eastAsia" w:ascii="仿宋" w:hAnsi="仿宋" w:eastAsia="仿宋" w:cs="仿宋"/>
          <w:sz w:val="32"/>
          <w:szCs w:val="32"/>
          <w:lang w:eastAsia="zh-CN"/>
        </w:rPr>
        <w:t>月</w:t>
      </w:r>
      <w:r>
        <w:rPr>
          <w:rFonts w:hint="eastAsia" w:ascii="仿宋" w:hAnsi="仿宋" w:eastAsia="仿宋" w:cs="仿宋"/>
          <w:sz w:val="32"/>
          <w:szCs w:val="32"/>
        </w:rPr>
        <w:t xml:space="preserve">    日参加                  （项目名称）询比采购活动，（担保人名称）（以下称“我方”）无条件地、不可撤销地保证：若供应商在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               。</w:t>
      </w:r>
    </w:p>
    <w:p w14:paraId="423D17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本保函在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有效期内保持有效。要求我方承担保证责任的通知应在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有效期内送达我方。</w:t>
      </w:r>
    </w:p>
    <w:p w14:paraId="1427A7D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F671F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EFCC8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担保人名称：               （盖单位章）</w:t>
      </w:r>
    </w:p>
    <w:p w14:paraId="35305E2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 xml:space="preserve">址：               </w:t>
      </w:r>
    </w:p>
    <w:p w14:paraId="6E4D3C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邮政编码：               </w:t>
      </w:r>
    </w:p>
    <w:p w14:paraId="252040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 xml:space="preserve">话：               </w:t>
      </w:r>
    </w:p>
    <w:p w14:paraId="3D4665D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F94108">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1BBC83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五、商务和技术偏差表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3F044A06">
      <w:pPr>
        <w:keepNext w:val="0"/>
        <w:keepLines w:val="0"/>
        <w:pageBreakBefore w:val="0"/>
        <w:wordWrap/>
        <w:overflowPunct/>
        <w:topLinePunct w:val="0"/>
        <w:bidi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六、报价表（</w:t>
      </w:r>
      <w:r>
        <w:rPr>
          <w:rFonts w:hint="eastAsia" w:ascii="黑体" w:hAnsi="黑体" w:eastAsia="黑体" w:cs="黑体"/>
          <w:sz w:val="32"/>
          <w:szCs w:val="32"/>
          <w:lang w:eastAsia="zh-CN"/>
        </w:rPr>
        <w:t>工程、物资、服务</w:t>
      </w:r>
      <w:r>
        <w:rPr>
          <w:rFonts w:hint="eastAsia" w:ascii="黑体" w:hAnsi="黑体" w:eastAsia="黑体" w:cs="黑体"/>
          <w:sz w:val="32"/>
          <w:szCs w:val="32"/>
        </w:rPr>
        <w:t>）</w:t>
      </w:r>
    </w:p>
    <w:p w14:paraId="2BEC6B8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采购人根据国家、行业、地方发布的计价办法、施工图纸等设计文件、施工现场实际情况、项目报价要求等，编制适合采购项目的报价表。</w:t>
      </w:r>
    </w:p>
    <w:p w14:paraId="1C28CA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七、资格审查资料（</w:t>
      </w:r>
      <w:r>
        <w:rPr>
          <w:rFonts w:hint="eastAsia" w:ascii="黑体" w:hAnsi="黑体" w:eastAsia="黑体" w:cs="黑体"/>
          <w:sz w:val="32"/>
          <w:szCs w:val="32"/>
          <w:lang w:eastAsia="zh-CN"/>
        </w:rPr>
        <w:t>工程</w:t>
      </w:r>
      <w:r>
        <w:rPr>
          <w:rFonts w:hint="eastAsia" w:ascii="黑体" w:hAnsi="黑体" w:eastAsia="黑体" w:cs="黑体"/>
          <w:sz w:val="32"/>
          <w:szCs w:val="32"/>
        </w:rPr>
        <w:t>）</w:t>
      </w:r>
    </w:p>
    <w:p w14:paraId="7C7C9D62">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供应商应根据供应商须知前附表第3.5（3）项的要求提供近年财务会计报表复印件。</w:t>
      </w:r>
    </w:p>
    <w:p w14:paraId="1183FFAB">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（三）近年的类似项目情况表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注：供应商应根据供应商须知前附表第3.5（4）项的要求在本表后附相关证明材料。</w:t>
      </w:r>
    </w:p>
    <w:p w14:paraId="7B1EDAA2">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（四）拟委任的主要人员汇总表</w:t>
      </w:r>
    </w:p>
    <w:tbl>
      <w:tblPr>
        <w:tblStyle w:val="4"/>
        <w:tblW w:w="10184"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50"/>
        <w:gridCol w:w="834"/>
        <w:gridCol w:w="800"/>
        <w:gridCol w:w="783"/>
        <w:gridCol w:w="1450"/>
        <w:gridCol w:w="900"/>
        <w:gridCol w:w="1733"/>
        <w:gridCol w:w="1184"/>
      </w:tblGrid>
      <w:tr w14:paraId="4447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0995052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650" w:type="dxa"/>
            <w:vMerge w:val="restart"/>
          </w:tcPr>
          <w:p w14:paraId="20C63C8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本项目任职</w:t>
            </w:r>
          </w:p>
        </w:tc>
        <w:tc>
          <w:tcPr>
            <w:tcW w:w="834" w:type="dxa"/>
            <w:vMerge w:val="restart"/>
          </w:tcPr>
          <w:p w14:paraId="71F7056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800" w:type="dxa"/>
            <w:vMerge w:val="restart"/>
          </w:tcPr>
          <w:p w14:paraId="44491D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职称</w:t>
            </w:r>
          </w:p>
        </w:tc>
        <w:tc>
          <w:tcPr>
            <w:tcW w:w="783" w:type="dxa"/>
            <w:vMerge w:val="restart"/>
          </w:tcPr>
          <w:p w14:paraId="2EC26D1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专业</w:t>
            </w:r>
          </w:p>
        </w:tc>
        <w:tc>
          <w:tcPr>
            <w:tcW w:w="4083" w:type="dxa"/>
            <w:gridSpan w:val="3"/>
          </w:tcPr>
          <w:p w14:paraId="2D42D77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执业或职业资格证明</w:t>
            </w:r>
          </w:p>
        </w:tc>
        <w:tc>
          <w:tcPr>
            <w:tcW w:w="1184" w:type="dxa"/>
          </w:tcPr>
          <w:p w14:paraId="37BA965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14:paraId="1BEA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55EF546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650" w:type="dxa"/>
            <w:vMerge w:val="continue"/>
          </w:tcPr>
          <w:p w14:paraId="037757C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4" w:type="dxa"/>
            <w:vMerge w:val="continue"/>
          </w:tcPr>
          <w:p w14:paraId="21B54FD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00" w:type="dxa"/>
            <w:vMerge w:val="continue"/>
          </w:tcPr>
          <w:p w14:paraId="4316492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783" w:type="dxa"/>
            <w:vMerge w:val="continue"/>
          </w:tcPr>
          <w:p w14:paraId="417AEDA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450" w:type="dxa"/>
          </w:tcPr>
          <w:p w14:paraId="7B69893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证书名称</w:t>
            </w:r>
          </w:p>
        </w:tc>
        <w:tc>
          <w:tcPr>
            <w:tcW w:w="900" w:type="dxa"/>
          </w:tcPr>
          <w:p w14:paraId="250C084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级别</w:t>
            </w:r>
          </w:p>
        </w:tc>
        <w:tc>
          <w:tcPr>
            <w:tcW w:w="1733" w:type="dxa"/>
          </w:tcPr>
          <w:p w14:paraId="0BEC280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证号</w:t>
            </w:r>
          </w:p>
        </w:tc>
        <w:tc>
          <w:tcPr>
            <w:tcW w:w="1184" w:type="dxa"/>
          </w:tcPr>
          <w:p w14:paraId="31EBFDF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E10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27BAE87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6DA800D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3B1B0F2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5585C08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3F2F066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2AC4DAA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5F5B95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2281E09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240816C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1EF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DD9C5B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2AF2CD2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13E06BD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1C43098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41FDC17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1C3965B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5EAEF32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02CD780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33E2CED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48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6247E63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0B6C881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794D2C4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4F14232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64F4CAE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67CB434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7FFA143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1413DDA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66C973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50B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3C7B334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69FB043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2B76F7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130F7E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21EDFE6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202DC4A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3343111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4ABA17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210E8C8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9B8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6E7EC0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7592A2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3F1D420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0992A48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31C4DD5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5E3323D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02BA3D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25D128A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4E014E4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30417BE7">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（五）主要人员简历表</w:t>
      </w:r>
    </w:p>
    <w:tbl>
      <w:tblPr>
        <w:tblStyle w:val="4"/>
        <w:tblW w:w="10184"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50"/>
        <w:gridCol w:w="667"/>
        <w:gridCol w:w="833"/>
        <w:gridCol w:w="1934"/>
        <w:gridCol w:w="1360"/>
        <w:gridCol w:w="923"/>
        <w:gridCol w:w="2817"/>
      </w:tblGrid>
      <w:tr w14:paraId="1C1B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7C10FD7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1517" w:type="dxa"/>
            <w:gridSpan w:val="2"/>
          </w:tcPr>
          <w:p w14:paraId="602BEC2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3" w:type="dxa"/>
          </w:tcPr>
          <w:p w14:paraId="0C66DF8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年龄</w:t>
            </w:r>
          </w:p>
        </w:tc>
        <w:tc>
          <w:tcPr>
            <w:tcW w:w="1934" w:type="dxa"/>
          </w:tcPr>
          <w:p w14:paraId="23C6932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83" w:type="dxa"/>
            <w:gridSpan w:val="2"/>
          </w:tcPr>
          <w:p w14:paraId="022A27B4">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执业或职业资格证书名称</w:t>
            </w:r>
          </w:p>
        </w:tc>
        <w:tc>
          <w:tcPr>
            <w:tcW w:w="2817" w:type="dxa"/>
          </w:tcPr>
          <w:p w14:paraId="1C3F2C2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2E72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3F0512F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职称</w:t>
            </w:r>
          </w:p>
        </w:tc>
        <w:tc>
          <w:tcPr>
            <w:tcW w:w="1517" w:type="dxa"/>
            <w:gridSpan w:val="2"/>
          </w:tcPr>
          <w:p w14:paraId="4F19318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3" w:type="dxa"/>
          </w:tcPr>
          <w:p w14:paraId="77A668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学历</w:t>
            </w:r>
          </w:p>
        </w:tc>
        <w:tc>
          <w:tcPr>
            <w:tcW w:w="1934" w:type="dxa"/>
          </w:tcPr>
          <w:p w14:paraId="58CF59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83" w:type="dxa"/>
            <w:gridSpan w:val="2"/>
          </w:tcPr>
          <w:p w14:paraId="717F1DA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拟在本项目任职</w:t>
            </w:r>
          </w:p>
        </w:tc>
        <w:tc>
          <w:tcPr>
            <w:tcW w:w="2817" w:type="dxa"/>
          </w:tcPr>
          <w:p w14:paraId="0C78D8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958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B73EB0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工作年限</w:t>
            </w:r>
          </w:p>
        </w:tc>
        <w:tc>
          <w:tcPr>
            <w:tcW w:w="4284" w:type="dxa"/>
            <w:gridSpan w:val="4"/>
          </w:tcPr>
          <w:p w14:paraId="5F7BA5A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360" w:type="dxa"/>
          </w:tcPr>
          <w:p w14:paraId="1365DB2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从事类似工作年限</w:t>
            </w:r>
          </w:p>
        </w:tc>
        <w:tc>
          <w:tcPr>
            <w:tcW w:w="3740" w:type="dxa"/>
            <w:gridSpan w:val="2"/>
          </w:tcPr>
          <w:p w14:paraId="10A2BF9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215A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gridSpan w:val="2"/>
          </w:tcPr>
          <w:p w14:paraId="4733BEB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毕业学校</w:t>
            </w:r>
          </w:p>
        </w:tc>
        <w:tc>
          <w:tcPr>
            <w:tcW w:w="8534" w:type="dxa"/>
            <w:gridSpan w:val="6"/>
          </w:tcPr>
          <w:p w14:paraId="1E74EF1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年毕业于          学校          专业</w:t>
            </w:r>
          </w:p>
        </w:tc>
      </w:tr>
      <w:tr w14:paraId="495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4" w:type="dxa"/>
            <w:gridSpan w:val="8"/>
          </w:tcPr>
          <w:p w14:paraId="5F466D0C">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eastAsia="zh-CN"/>
              </w:rPr>
            </w:pPr>
            <w:r>
              <w:rPr>
                <w:rFonts w:hint="eastAsia" w:ascii="仿宋" w:hAnsi="仿宋" w:eastAsia="仿宋" w:cs="仿宋"/>
                <w:sz w:val="28"/>
                <w:szCs w:val="28"/>
                <w:vertAlign w:val="baseline"/>
                <w:lang w:eastAsia="zh-CN"/>
              </w:rPr>
              <w:t>主要工作经历</w:t>
            </w:r>
          </w:p>
        </w:tc>
      </w:tr>
      <w:tr w14:paraId="3222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71ADD43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时间</w:t>
            </w:r>
          </w:p>
        </w:tc>
        <w:tc>
          <w:tcPr>
            <w:tcW w:w="4284" w:type="dxa"/>
            <w:gridSpan w:val="4"/>
          </w:tcPr>
          <w:p w14:paraId="5A8BD92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参加过的类似项目</w:t>
            </w:r>
          </w:p>
        </w:tc>
        <w:tc>
          <w:tcPr>
            <w:tcW w:w="2283" w:type="dxa"/>
            <w:gridSpan w:val="2"/>
          </w:tcPr>
          <w:p w14:paraId="7DED618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担任职务</w:t>
            </w:r>
          </w:p>
        </w:tc>
        <w:tc>
          <w:tcPr>
            <w:tcW w:w="2817" w:type="dxa"/>
          </w:tcPr>
          <w:p w14:paraId="6DA861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发包人及联系电话</w:t>
            </w:r>
          </w:p>
        </w:tc>
      </w:tr>
      <w:tr w14:paraId="2FA4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44B0558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4284" w:type="dxa"/>
            <w:gridSpan w:val="4"/>
          </w:tcPr>
          <w:p w14:paraId="4BA6079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2283" w:type="dxa"/>
            <w:gridSpan w:val="2"/>
          </w:tcPr>
          <w:p w14:paraId="3DB3E18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2817" w:type="dxa"/>
          </w:tcPr>
          <w:p w14:paraId="2F019CC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DD8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3D4E307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4284" w:type="dxa"/>
            <w:gridSpan w:val="4"/>
          </w:tcPr>
          <w:p w14:paraId="17BD59A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2283" w:type="dxa"/>
            <w:gridSpan w:val="2"/>
          </w:tcPr>
          <w:p w14:paraId="4530CF5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2817" w:type="dxa"/>
          </w:tcPr>
          <w:p w14:paraId="271C41D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2F918FB1">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注：供应商应根据供应商须知前附表第3.5（6）项的要求在本表后附相关证明材料。</w:t>
      </w:r>
    </w:p>
    <w:p w14:paraId="2D3EB13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B9C96E5">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七、资格审查资料（</w:t>
      </w:r>
      <w:r>
        <w:rPr>
          <w:rFonts w:hint="eastAsia" w:ascii="黑体" w:hAnsi="黑体" w:eastAsia="黑体" w:cs="黑体"/>
          <w:sz w:val="32"/>
          <w:szCs w:val="32"/>
          <w:lang w:eastAsia="zh-CN"/>
        </w:rPr>
        <w:t>物资</w:t>
      </w:r>
      <w:r>
        <w:rPr>
          <w:rFonts w:hint="eastAsia" w:ascii="黑体" w:hAnsi="黑体" w:eastAsia="黑体" w:cs="黑体"/>
          <w:sz w:val="32"/>
          <w:szCs w:val="32"/>
        </w:rPr>
        <w:t>）</w:t>
      </w:r>
    </w:p>
    <w:p w14:paraId="182E87C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（一）基本情况</w:t>
      </w:r>
    </w:p>
    <w:p w14:paraId="4A7AF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29DF23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16655B3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（二）近年财务状况</w:t>
      </w:r>
    </w:p>
    <w:p w14:paraId="0C00B56F">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供应商应根据供应商须知前附表第3.5（3）项的要求提供近年财务会计报表复印件。</w:t>
      </w:r>
    </w:p>
    <w:p w14:paraId="5E55B165">
      <w:pPr>
        <w:keepNext w:val="0"/>
        <w:keepLines w:val="0"/>
        <w:pageBreakBefore w:val="0"/>
        <w:numPr>
          <w:ilvl w:val="0"/>
          <w:numId w:val="4"/>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近年的类似项目情况表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4D68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4D5473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货物名称</w:t>
            </w:r>
          </w:p>
        </w:tc>
        <w:tc>
          <w:tcPr>
            <w:tcW w:w="4902" w:type="dxa"/>
          </w:tcPr>
          <w:p w14:paraId="404E315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1C6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2701D97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规格和型号</w:t>
            </w:r>
          </w:p>
        </w:tc>
        <w:tc>
          <w:tcPr>
            <w:tcW w:w="4902" w:type="dxa"/>
          </w:tcPr>
          <w:p w14:paraId="2DD2BEE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721C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4F1AAE0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6AB977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297B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125B0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买方名称</w:t>
            </w:r>
          </w:p>
        </w:tc>
        <w:tc>
          <w:tcPr>
            <w:tcW w:w="4902" w:type="dxa"/>
          </w:tcPr>
          <w:p w14:paraId="41C09BE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6B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C74AA7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买方联系人及电话</w:t>
            </w:r>
          </w:p>
        </w:tc>
        <w:tc>
          <w:tcPr>
            <w:tcW w:w="4902" w:type="dxa"/>
          </w:tcPr>
          <w:p w14:paraId="74644B5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F4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1B9FDA1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254A4EC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86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20488C7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11E481D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226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20B2011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DA0559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33093A84">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注：供应商应根据供应商须知前附表第3.5（4）项的要求在本表后附相关证明材料。</w:t>
      </w:r>
    </w:p>
    <w:p w14:paraId="7F6833A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4209271">
      <w:pPr>
        <w:keepNext w:val="0"/>
        <w:keepLines w:val="0"/>
        <w:pageBreakBefore w:val="0"/>
        <w:wordWrap/>
        <w:overflowPunct/>
        <w:topLinePunct w:val="0"/>
        <w:bidi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七、资格审查资料（</w:t>
      </w:r>
      <w:r>
        <w:rPr>
          <w:rFonts w:hint="eastAsia" w:ascii="黑体" w:hAnsi="黑体" w:eastAsia="黑体" w:cs="黑体"/>
          <w:sz w:val="32"/>
          <w:szCs w:val="32"/>
          <w:lang w:eastAsia="zh-CN"/>
        </w:rPr>
        <w:t>服务</w:t>
      </w:r>
      <w:r>
        <w:rPr>
          <w:rFonts w:hint="eastAsia" w:ascii="黑体" w:hAnsi="黑体" w:eastAsia="黑体" w:cs="黑体"/>
          <w:sz w:val="32"/>
          <w:szCs w:val="32"/>
        </w:rPr>
        <w:t>）</w:t>
      </w:r>
    </w:p>
    <w:p w14:paraId="17D84C7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（一）基本情况</w:t>
      </w:r>
    </w:p>
    <w:p w14:paraId="126F66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7505A9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62EFAF71">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（二）近年财务状况</w:t>
      </w:r>
    </w:p>
    <w:p w14:paraId="1AC0DC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供应商应根据供应商须知前附表第3.5（3）项的要求提供近年财务会计报表复印件。</w:t>
      </w:r>
    </w:p>
    <w:p w14:paraId="35C19865">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（三）近年的类似项目情况表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3"/>
        <w:gridCol w:w="4769"/>
      </w:tblGrid>
      <w:tr w14:paraId="1A68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0846A0D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项目</w:t>
            </w:r>
            <w:r>
              <w:rPr>
                <w:rFonts w:hint="eastAsia" w:ascii="仿宋" w:hAnsi="仿宋" w:eastAsia="仿宋" w:cs="仿宋"/>
                <w:sz w:val="28"/>
                <w:szCs w:val="28"/>
              </w:rPr>
              <w:t>名称</w:t>
            </w:r>
          </w:p>
        </w:tc>
        <w:tc>
          <w:tcPr>
            <w:tcW w:w="4769" w:type="dxa"/>
          </w:tcPr>
          <w:p w14:paraId="791B162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7A9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43EDAEB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服务内容</w:t>
            </w:r>
          </w:p>
        </w:tc>
        <w:tc>
          <w:tcPr>
            <w:tcW w:w="4769" w:type="dxa"/>
          </w:tcPr>
          <w:p w14:paraId="396B2E7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639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6E83370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委托人/发包人名称</w:t>
            </w:r>
          </w:p>
        </w:tc>
        <w:tc>
          <w:tcPr>
            <w:tcW w:w="4769" w:type="dxa"/>
          </w:tcPr>
          <w:p w14:paraId="44286F1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4A3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7CE38EC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委托人/</w:t>
            </w:r>
            <w:r>
              <w:rPr>
                <w:rFonts w:hint="eastAsia" w:ascii="仿宋" w:hAnsi="仿宋" w:eastAsia="仿宋" w:cs="仿宋"/>
                <w:sz w:val="28"/>
                <w:szCs w:val="28"/>
                <w:lang w:eastAsia="zh-CN"/>
              </w:rPr>
              <w:t>发包人</w:t>
            </w:r>
            <w:r>
              <w:rPr>
                <w:rFonts w:hint="eastAsia" w:ascii="仿宋" w:hAnsi="仿宋" w:eastAsia="仿宋" w:cs="仿宋"/>
                <w:sz w:val="28"/>
                <w:szCs w:val="28"/>
              </w:rPr>
              <w:t>联系人及电话</w:t>
            </w:r>
          </w:p>
        </w:tc>
        <w:tc>
          <w:tcPr>
            <w:tcW w:w="4769" w:type="dxa"/>
          </w:tcPr>
          <w:p w14:paraId="6869E66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32F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30F4FEF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769" w:type="dxa"/>
          </w:tcPr>
          <w:p w14:paraId="21060B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C44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0D51C9B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服务是否完成</w:t>
            </w:r>
          </w:p>
        </w:tc>
        <w:tc>
          <w:tcPr>
            <w:tcW w:w="4769" w:type="dxa"/>
          </w:tcPr>
          <w:p w14:paraId="6C7792A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4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25CCD1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769" w:type="dxa"/>
          </w:tcPr>
          <w:p w14:paraId="6CE87A8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7ABC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18DC4A0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769" w:type="dxa"/>
          </w:tcPr>
          <w:p w14:paraId="76CFBC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2053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3" w:type="dxa"/>
          </w:tcPr>
          <w:p w14:paraId="7BC981D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769" w:type="dxa"/>
          </w:tcPr>
          <w:p w14:paraId="3768425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5425F45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注：供应商应根据供应商须知前附表第3.5（4）项的要求在本表后附相关证明材料。</w:t>
      </w:r>
    </w:p>
    <w:p w14:paraId="2A71A056">
      <w:pPr>
        <w:keepNext w:val="0"/>
        <w:keepLines w:val="0"/>
        <w:pageBreakBefore w:val="0"/>
        <w:numPr>
          <w:ilvl w:val="0"/>
          <w:numId w:val="4"/>
        </w:numPr>
        <w:wordWrap/>
        <w:overflowPunct/>
        <w:topLinePunct w:val="0"/>
        <w:bidi w:val="0"/>
        <w:spacing w:line="360" w:lineRule="auto"/>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拟委任的主要人员汇总表</w:t>
      </w:r>
    </w:p>
    <w:tbl>
      <w:tblPr>
        <w:tblStyle w:val="4"/>
        <w:tblW w:w="10184"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50"/>
        <w:gridCol w:w="834"/>
        <w:gridCol w:w="800"/>
        <w:gridCol w:w="783"/>
        <w:gridCol w:w="1450"/>
        <w:gridCol w:w="900"/>
        <w:gridCol w:w="1733"/>
        <w:gridCol w:w="1184"/>
      </w:tblGrid>
      <w:tr w14:paraId="6CEC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tcPr>
          <w:p w14:paraId="46CCFD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650" w:type="dxa"/>
            <w:vMerge w:val="restart"/>
          </w:tcPr>
          <w:p w14:paraId="6F0AAD2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本项目任职</w:t>
            </w:r>
          </w:p>
        </w:tc>
        <w:tc>
          <w:tcPr>
            <w:tcW w:w="834" w:type="dxa"/>
            <w:vMerge w:val="restart"/>
          </w:tcPr>
          <w:p w14:paraId="412DF06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800" w:type="dxa"/>
            <w:vMerge w:val="restart"/>
          </w:tcPr>
          <w:p w14:paraId="4ECE322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职称</w:t>
            </w:r>
          </w:p>
        </w:tc>
        <w:tc>
          <w:tcPr>
            <w:tcW w:w="783" w:type="dxa"/>
            <w:vMerge w:val="restart"/>
          </w:tcPr>
          <w:p w14:paraId="3A73B26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专业</w:t>
            </w:r>
          </w:p>
        </w:tc>
        <w:tc>
          <w:tcPr>
            <w:tcW w:w="4083" w:type="dxa"/>
            <w:gridSpan w:val="3"/>
          </w:tcPr>
          <w:p w14:paraId="3EC252B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执业或职业资格证明</w:t>
            </w:r>
          </w:p>
        </w:tc>
        <w:tc>
          <w:tcPr>
            <w:tcW w:w="1184" w:type="dxa"/>
          </w:tcPr>
          <w:p w14:paraId="41CA9E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14:paraId="7D07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tcPr>
          <w:p w14:paraId="3516105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650" w:type="dxa"/>
            <w:vMerge w:val="continue"/>
          </w:tcPr>
          <w:p w14:paraId="2521F29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4" w:type="dxa"/>
            <w:vMerge w:val="continue"/>
          </w:tcPr>
          <w:p w14:paraId="1BDAF5A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00" w:type="dxa"/>
            <w:vMerge w:val="continue"/>
          </w:tcPr>
          <w:p w14:paraId="5264C7A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783" w:type="dxa"/>
            <w:vMerge w:val="continue"/>
          </w:tcPr>
          <w:p w14:paraId="6B6ABD6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450" w:type="dxa"/>
          </w:tcPr>
          <w:p w14:paraId="0B88BDB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证书名称</w:t>
            </w:r>
          </w:p>
        </w:tc>
        <w:tc>
          <w:tcPr>
            <w:tcW w:w="900" w:type="dxa"/>
          </w:tcPr>
          <w:p w14:paraId="4EFD6D9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级别</w:t>
            </w:r>
          </w:p>
        </w:tc>
        <w:tc>
          <w:tcPr>
            <w:tcW w:w="1733" w:type="dxa"/>
          </w:tcPr>
          <w:p w14:paraId="613634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证号</w:t>
            </w:r>
          </w:p>
        </w:tc>
        <w:tc>
          <w:tcPr>
            <w:tcW w:w="1184" w:type="dxa"/>
          </w:tcPr>
          <w:p w14:paraId="102187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12E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66FF8A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44B1833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51C622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07B342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212F89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0CBC371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4E7612C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1B8740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2178321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2C5A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400DC82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52195A6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4167BCF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493CFE9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1696C9F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791E312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254CB61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6E6351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17FEA45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2B2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01DCEF1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70E8BE3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3BAE532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40EDF7E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301F18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37E5E8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320F0E5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32E6D9D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56DF776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A82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5C2EDFC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377E791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4810C5A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338D5D0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000E776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762BF2E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5910180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2F2979F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7FFDC1A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1E7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14:paraId="7A5475D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50" w:type="dxa"/>
          </w:tcPr>
          <w:p w14:paraId="3ADC496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34" w:type="dxa"/>
          </w:tcPr>
          <w:p w14:paraId="6244CDB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800" w:type="dxa"/>
          </w:tcPr>
          <w:p w14:paraId="2167A61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783" w:type="dxa"/>
          </w:tcPr>
          <w:p w14:paraId="52073E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450" w:type="dxa"/>
          </w:tcPr>
          <w:p w14:paraId="2889853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900" w:type="dxa"/>
          </w:tcPr>
          <w:p w14:paraId="085781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733" w:type="dxa"/>
          </w:tcPr>
          <w:p w14:paraId="2971217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184" w:type="dxa"/>
          </w:tcPr>
          <w:p w14:paraId="568603C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2E9198E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（五）主要人员简历表</w:t>
      </w:r>
    </w:p>
    <w:tbl>
      <w:tblPr>
        <w:tblStyle w:val="4"/>
        <w:tblW w:w="10184"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50"/>
        <w:gridCol w:w="667"/>
        <w:gridCol w:w="833"/>
        <w:gridCol w:w="1934"/>
        <w:gridCol w:w="1360"/>
        <w:gridCol w:w="240"/>
        <w:gridCol w:w="683"/>
        <w:gridCol w:w="2817"/>
      </w:tblGrid>
      <w:tr w14:paraId="6B43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4827453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1517" w:type="dxa"/>
            <w:gridSpan w:val="2"/>
          </w:tcPr>
          <w:p w14:paraId="65F8AA1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3" w:type="dxa"/>
          </w:tcPr>
          <w:p w14:paraId="24B6EC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年龄</w:t>
            </w:r>
          </w:p>
        </w:tc>
        <w:tc>
          <w:tcPr>
            <w:tcW w:w="1934" w:type="dxa"/>
          </w:tcPr>
          <w:p w14:paraId="185A904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83" w:type="dxa"/>
            <w:gridSpan w:val="3"/>
          </w:tcPr>
          <w:p w14:paraId="03174FC5">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执业或职业资格证书名称</w:t>
            </w:r>
          </w:p>
        </w:tc>
        <w:tc>
          <w:tcPr>
            <w:tcW w:w="2817" w:type="dxa"/>
          </w:tcPr>
          <w:p w14:paraId="578C877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4114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356D3B5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职称</w:t>
            </w:r>
          </w:p>
        </w:tc>
        <w:tc>
          <w:tcPr>
            <w:tcW w:w="1517" w:type="dxa"/>
            <w:gridSpan w:val="2"/>
          </w:tcPr>
          <w:p w14:paraId="3B0F275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833" w:type="dxa"/>
          </w:tcPr>
          <w:p w14:paraId="6C230D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学历</w:t>
            </w:r>
          </w:p>
        </w:tc>
        <w:tc>
          <w:tcPr>
            <w:tcW w:w="1934" w:type="dxa"/>
          </w:tcPr>
          <w:p w14:paraId="25DE9D1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83" w:type="dxa"/>
            <w:gridSpan w:val="3"/>
          </w:tcPr>
          <w:p w14:paraId="7BD48E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拟在本项目任职</w:t>
            </w:r>
          </w:p>
        </w:tc>
        <w:tc>
          <w:tcPr>
            <w:tcW w:w="2817" w:type="dxa"/>
          </w:tcPr>
          <w:p w14:paraId="43174D0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737E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82DE4D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工作年限</w:t>
            </w:r>
          </w:p>
        </w:tc>
        <w:tc>
          <w:tcPr>
            <w:tcW w:w="4284" w:type="dxa"/>
            <w:gridSpan w:val="4"/>
          </w:tcPr>
          <w:p w14:paraId="7E30D55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360" w:type="dxa"/>
          </w:tcPr>
          <w:p w14:paraId="0CA1CD9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从事类似工作年限</w:t>
            </w:r>
          </w:p>
        </w:tc>
        <w:tc>
          <w:tcPr>
            <w:tcW w:w="3740" w:type="dxa"/>
            <w:gridSpan w:val="3"/>
          </w:tcPr>
          <w:p w14:paraId="1B3ACDF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7890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gridSpan w:val="2"/>
          </w:tcPr>
          <w:p w14:paraId="1A9DD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毕业学校</w:t>
            </w:r>
          </w:p>
        </w:tc>
        <w:tc>
          <w:tcPr>
            <w:tcW w:w="8534" w:type="dxa"/>
            <w:gridSpan w:val="7"/>
          </w:tcPr>
          <w:p w14:paraId="5022D145">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年毕业于          学校          专业</w:t>
            </w:r>
          </w:p>
        </w:tc>
      </w:tr>
      <w:tr w14:paraId="3168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4" w:type="dxa"/>
            <w:gridSpan w:val="9"/>
          </w:tcPr>
          <w:p w14:paraId="75D9EF13">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eastAsia="zh-CN"/>
              </w:rPr>
            </w:pPr>
            <w:r>
              <w:rPr>
                <w:rFonts w:hint="eastAsia" w:ascii="仿宋" w:hAnsi="仿宋" w:eastAsia="仿宋" w:cs="仿宋"/>
                <w:sz w:val="28"/>
                <w:szCs w:val="28"/>
                <w:vertAlign w:val="baseline"/>
                <w:lang w:eastAsia="zh-CN"/>
              </w:rPr>
              <w:t>主要工作经历</w:t>
            </w:r>
          </w:p>
        </w:tc>
      </w:tr>
      <w:tr w14:paraId="4F77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C64872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时间</w:t>
            </w:r>
          </w:p>
        </w:tc>
        <w:tc>
          <w:tcPr>
            <w:tcW w:w="4284" w:type="dxa"/>
            <w:gridSpan w:val="4"/>
          </w:tcPr>
          <w:p w14:paraId="737C33F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参加过的类似项目</w:t>
            </w:r>
          </w:p>
        </w:tc>
        <w:tc>
          <w:tcPr>
            <w:tcW w:w="1600" w:type="dxa"/>
            <w:gridSpan w:val="2"/>
          </w:tcPr>
          <w:p w14:paraId="2D411BE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担任职务</w:t>
            </w:r>
          </w:p>
        </w:tc>
        <w:tc>
          <w:tcPr>
            <w:tcW w:w="3500" w:type="dxa"/>
            <w:gridSpan w:val="2"/>
          </w:tcPr>
          <w:p w14:paraId="20291C7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委托人</w:t>
            </w:r>
            <w:r>
              <w:rPr>
                <w:rFonts w:hint="eastAsia" w:ascii="仿宋" w:hAnsi="仿宋" w:eastAsia="仿宋" w:cs="仿宋"/>
                <w:sz w:val="28"/>
                <w:szCs w:val="28"/>
                <w:vertAlign w:val="baseline"/>
                <w:lang w:val="en-US" w:eastAsia="zh-CN"/>
              </w:rPr>
              <w:t>/</w:t>
            </w:r>
            <w:r>
              <w:rPr>
                <w:rFonts w:hint="eastAsia" w:ascii="仿宋" w:hAnsi="仿宋" w:eastAsia="仿宋" w:cs="仿宋"/>
                <w:sz w:val="28"/>
                <w:szCs w:val="28"/>
                <w:vertAlign w:val="baseline"/>
                <w:lang w:eastAsia="zh-CN"/>
              </w:rPr>
              <w:t>发包人及联系电话</w:t>
            </w:r>
          </w:p>
        </w:tc>
      </w:tr>
      <w:tr w14:paraId="0549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0D603E2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4284" w:type="dxa"/>
            <w:gridSpan w:val="4"/>
          </w:tcPr>
          <w:p w14:paraId="080A5A6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00" w:type="dxa"/>
            <w:gridSpan w:val="2"/>
          </w:tcPr>
          <w:p w14:paraId="23FFA01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500" w:type="dxa"/>
            <w:gridSpan w:val="2"/>
          </w:tcPr>
          <w:p w14:paraId="430070F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A57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tcPr>
          <w:p w14:paraId="6263DFC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4284" w:type="dxa"/>
            <w:gridSpan w:val="4"/>
          </w:tcPr>
          <w:p w14:paraId="1AA1A0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600" w:type="dxa"/>
            <w:gridSpan w:val="2"/>
          </w:tcPr>
          <w:p w14:paraId="79D6DBC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500" w:type="dxa"/>
            <w:gridSpan w:val="2"/>
          </w:tcPr>
          <w:p w14:paraId="3B63F77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6BF493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4"/>
          <w:szCs w:val="24"/>
        </w:rPr>
        <w:t>注：供应商应根据供应商须知前附表第3.5（6）项的要求在本表后附相关证明材料。</w:t>
      </w:r>
    </w:p>
    <w:p w14:paraId="7374F85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850D1D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八、响应方案（</w:t>
      </w:r>
      <w:r>
        <w:rPr>
          <w:rFonts w:hint="eastAsia" w:ascii="黑体" w:hAnsi="黑体" w:eastAsia="黑体" w:cs="黑体"/>
          <w:sz w:val="32"/>
          <w:szCs w:val="32"/>
          <w:lang w:eastAsia="zh-CN"/>
        </w:rPr>
        <w:t>工程</w:t>
      </w:r>
      <w:r>
        <w:rPr>
          <w:rFonts w:hint="eastAsia" w:ascii="黑体" w:hAnsi="黑体" w:eastAsia="黑体" w:cs="黑体"/>
          <w:sz w:val="32"/>
          <w:szCs w:val="32"/>
        </w:rPr>
        <w:t>）</w:t>
      </w:r>
    </w:p>
    <w:p w14:paraId="434356E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（一）施工组织设计</w:t>
      </w:r>
    </w:p>
    <w:p w14:paraId="057EB5A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声、降低环境污染、地下管线及其他地上地下设施的保护加固措施等。</w:t>
      </w:r>
    </w:p>
    <w:p w14:paraId="1706425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（二）拟分包项目情况表</w:t>
      </w:r>
    </w:p>
    <w:tbl>
      <w:tblPr>
        <w:tblStyle w:val="4"/>
        <w:tblW w:w="1008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507"/>
        <w:gridCol w:w="2293"/>
        <w:gridCol w:w="2817"/>
      </w:tblGrid>
      <w:tr w14:paraId="7C48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7A5288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分包供应商名称</w:t>
            </w:r>
          </w:p>
        </w:tc>
        <w:tc>
          <w:tcPr>
            <w:tcW w:w="7617" w:type="dxa"/>
            <w:gridSpan w:val="3"/>
          </w:tcPr>
          <w:p w14:paraId="61ADE8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5C8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6A109AE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法定代表人</w:t>
            </w:r>
          </w:p>
        </w:tc>
        <w:tc>
          <w:tcPr>
            <w:tcW w:w="2507" w:type="dxa"/>
          </w:tcPr>
          <w:p w14:paraId="0187C6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93" w:type="dxa"/>
          </w:tcPr>
          <w:p w14:paraId="3BEAA04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电话</w:t>
            </w:r>
          </w:p>
        </w:tc>
        <w:tc>
          <w:tcPr>
            <w:tcW w:w="2817" w:type="dxa"/>
          </w:tcPr>
          <w:p w14:paraId="26753B1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2BA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76F2BE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营业执照号码</w:t>
            </w:r>
          </w:p>
        </w:tc>
        <w:tc>
          <w:tcPr>
            <w:tcW w:w="2507" w:type="dxa"/>
          </w:tcPr>
          <w:p w14:paraId="022FEE8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93" w:type="dxa"/>
          </w:tcPr>
          <w:p w14:paraId="4813DD7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资质等级</w:t>
            </w:r>
          </w:p>
        </w:tc>
        <w:tc>
          <w:tcPr>
            <w:tcW w:w="2817" w:type="dxa"/>
          </w:tcPr>
          <w:p w14:paraId="375ACB6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470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21E89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拟分包的工程项目</w:t>
            </w:r>
          </w:p>
        </w:tc>
        <w:tc>
          <w:tcPr>
            <w:tcW w:w="2507" w:type="dxa"/>
          </w:tcPr>
          <w:p w14:paraId="77A06C7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主要内容</w:t>
            </w:r>
          </w:p>
        </w:tc>
        <w:tc>
          <w:tcPr>
            <w:tcW w:w="2293" w:type="dxa"/>
          </w:tcPr>
          <w:p w14:paraId="1D1A11F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预计造价（万元）</w:t>
            </w:r>
          </w:p>
        </w:tc>
        <w:tc>
          <w:tcPr>
            <w:tcW w:w="2817" w:type="dxa"/>
          </w:tcPr>
          <w:p w14:paraId="4AA4A81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已经做过的类似工程</w:t>
            </w:r>
          </w:p>
        </w:tc>
      </w:tr>
      <w:tr w14:paraId="285B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BD19B7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07" w:type="dxa"/>
          </w:tcPr>
          <w:p w14:paraId="4DF92D1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93" w:type="dxa"/>
          </w:tcPr>
          <w:p w14:paraId="084C23D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817" w:type="dxa"/>
          </w:tcPr>
          <w:p w14:paraId="63A1EAD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19F6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42C3BF2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07" w:type="dxa"/>
          </w:tcPr>
          <w:p w14:paraId="3854726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293" w:type="dxa"/>
          </w:tcPr>
          <w:p w14:paraId="7E76AE3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817" w:type="dxa"/>
          </w:tcPr>
          <w:p w14:paraId="021252F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bl>
    <w:p w14:paraId="1E6B37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3233581">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八、响应方案（</w:t>
      </w:r>
      <w:r>
        <w:rPr>
          <w:rFonts w:hint="eastAsia" w:ascii="黑体" w:hAnsi="黑体" w:eastAsia="黑体" w:cs="黑体"/>
          <w:sz w:val="32"/>
          <w:szCs w:val="32"/>
          <w:lang w:eastAsia="zh-CN"/>
        </w:rPr>
        <w:t>物资</w:t>
      </w:r>
      <w:r>
        <w:rPr>
          <w:rFonts w:hint="eastAsia" w:ascii="黑体" w:hAnsi="黑体" w:eastAsia="黑体" w:cs="黑体"/>
          <w:sz w:val="32"/>
          <w:szCs w:val="32"/>
        </w:rPr>
        <w:t>）</w:t>
      </w:r>
    </w:p>
    <w:p w14:paraId="2E2FBD72">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（一）货物质量标准或技术性能指标的详细描述</w:t>
      </w:r>
    </w:p>
    <w:p w14:paraId="51BAB0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28"/>
          <w:szCs w:val="28"/>
          <w:lang w:eastAsia="zh-CN"/>
        </w:rPr>
        <w:t>　　</w:t>
      </w:r>
      <w:r>
        <w:rPr>
          <w:rFonts w:hint="eastAsia" w:ascii="仿宋" w:hAnsi="仿宋" w:eastAsia="仿宋" w:cs="仿宋"/>
          <w:sz w:val="28"/>
          <w:szCs w:val="28"/>
        </w:rPr>
        <w:t>（注：主要材料和关键部件有外购的，应在此部分详细说明外购的主要材料和关键部件名称、型号规格或主要技术性能参数、制造商名称、制造商地址等信息。）</w:t>
      </w:r>
    </w:p>
    <w:p w14:paraId="1AB66B85">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（二）技术支持资料</w:t>
      </w:r>
    </w:p>
    <w:p w14:paraId="323E385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（三）相关服务计划</w:t>
      </w:r>
    </w:p>
    <w:p w14:paraId="6BE1E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4192E7A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rPr>
        <w:t>八、响应方案（</w:t>
      </w:r>
      <w:r>
        <w:rPr>
          <w:rFonts w:hint="eastAsia" w:ascii="黑体" w:hAnsi="黑体" w:eastAsia="黑体" w:cs="黑体"/>
          <w:sz w:val="32"/>
          <w:szCs w:val="32"/>
          <w:lang w:eastAsia="zh-CN"/>
        </w:rPr>
        <w:t>服务</w:t>
      </w:r>
      <w:r>
        <w:rPr>
          <w:rFonts w:hint="eastAsia" w:ascii="黑体" w:hAnsi="黑体" w:eastAsia="黑体" w:cs="黑体"/>
          <w:sz w:val="32"/>
          <w:szCs w:val="32"/>
        </w:rPr>
        <w:t>）</w:t>
      </w:r>
    </w:p>
    <w:p w14:paraId="3236BE7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响应方案一般包括（但不限于）下列内容：</w:t>
      </w:r>
    </w:p>
    <w:p w14:paraId="48BA2F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（1）对项目的理解；</w:t>
      </w:r>
    </w:p>
    <w:p w14:paraId="3362D48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（2）服务范围及内容；</w:t>
      </w:r>
    </w:p>
    <w:p w14:paraId="2BED2B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（3）服务工作的依据、工作目标；</w:t>
      </w:r>
    </w:p>
    <w:p w14:paraId="4A252E8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（4）服务机构设置（框图）、岗位职责；</w:t>
      </w:r>
    </w:p>
    <w:p w14:paraId="5FDC982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（5）拟投入本项目的服务人员及主要人员简历；</w:t>
      </w:r>
    </w:p>
    <w:p w14:paraId="6BC88F7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（6）拟分包计划及情况说明；</w:t>
      </w:r>
    </w:p>
    <w:p w14:paraId="60972F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（7）服务质量、进度、保密等保证措施；</w:t>
      </w:r>
    </w:p>
    <w:p w14:paraId="6F9EB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（8）服务工作重点、难点分析；</w:t>
      </w:r>
    </w:p>
    <w:p w14:paraId="662AD2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（9）对本项目的合理化建议。</w:t>
      </w:r>
    </w:p>
    <w:p w14:paraId="7816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3729BE29">
      <w:pPr>
        <w:keepNext w:val="0"/>
        <w:keepLines w:val="0"/>
        <w:pageBreakBefore w:val="0"/>
        <w:wordWrap/>
        <w:overflowPunct/>
        <w:topLinePunct w:val="0"/>
        <w:bidi w:val="0"/>
        <w:spacing w:line="360" w:lineRule="auto"/>
        <w:jc w:val="center"/>
        <w:rPr>
          <w:rFonts w:hint="eastAsia" w:ascii="黑体" w:hAnsi="黑体" w:eastAsia="黑体" w:cs="黑体"/>
          <w:sz w:val="32"/>
          <w:szCs w:val="32"/>
        </w:rPr>
      </w:pPr>
      <w:r>
        <w:rPr>
          <w:rFonts w:hint="eastAsia" w:ascii="黑体" w:hAnsi="黑体" w:eastAsia="黑体" w:cs="黑体"/>
          <w:sz w:val="32"/>
          <w:szCs w:val="32"/>
        </w:rPr>
        <w:t>九、其他资料</w:t>
      </w: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供应商需提交的其他资料。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54EC"/>
    <w:multiLevelType w:val="singleLevel"/>
    <w:tmpl w:val="83F554EC"/>
    <w:lvl w:ilvl="0" w:tentative="0">
      <w:start w:val="3"/>
      <w:numFmt w:val="chineseCounting"/>
      <w:suff w:val="nothing"/>
      <w:lvlText w:val="（%1）"/>
      <w:lvlJc w:val="left"/>
      <w:rPr>
        <w:rFonts w:hint="eastAsia"/>
      </w:rPr>
    </w:lvl>
  </w:abstractNum>
  <w:abstractNum w:abstractNumId="1">
    <w:nsid w:val="FD9EC899"/>
    <w:multiLevelType w:val="singleLevel"/>
    <w:tmpl w:val="FD9EC899"/>
    <w:lvl w:ilvl="0" w:tentative="0">
      <w:start w:val="2"/>
      <w:numFmt w:val="chineseCounting"/>
      <w:suff w:val="nothing"/>
      <w:lvlText w:val="%1、"/>
      <w:lvlJc w:val="left"/>
      <w:rPr>
        <w:rFonts w:hint="eastAsia"/>
      </w:rPr>
    </w:lvl>
  </w:abstractNum>
  <w:abstractNum w:abstractNumId="2">
    <w:nsid w:val="728FF0DC"/>
    <w:multiLevelType w:val="singleLevel"/>
    <w:tmpl w:val="728FF0DC"/>
    <w:lvl w:ilvl="0" w:tentative="0">
      <w:start w:val="4"/>
      <w:numFmt w:val="chineseCounting"/>
      <w:suff w:val="space"/>
      <w:lvlText w:val="第%1章"/>
      <w:lvlJc w:val="left"/>
      <w:rPr>
        <w:rFonts w:hint="eastAsia"/>
      </w:rPr>
    </w:lvl>
  </w:abstractNum>
  <w:abstractNum w:abstractNumId="3">
    <w:nsid w:val="7BA1169A"/>
    <w:multiLevelType w:val="singleLevel"/>
    <w:tmpl w:val="7BA1169A"/>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41C018D"/>
    <w:rsid w:val="046154E2"/>
    <w:rsid w:val="08BE3015"/>
    <w:rsid w:val="09325578"/>
    <w:rsid w:val="0C79108A"/>
    <w:rsid w:val="0CB60A5B"/>
    <w:rsid w:val="10442109"/>
    <w:rsid w:val="12E758A2"/>
    <w:rsid w:val="167F6CAC"/>
    <w:rsid w:val="19B62BD6"/>
    <w:rsid w:val="1BB747A9"/>
    <w:rsid w:val="1E5005B6"/>
    <w:rsid w:val="27E62FAC"/>
    <w:rsid w:val="29BA16CF"/>
    <w:rsid w:val="32013DC7"/>
    <w:rsid w:val="40FC510A"/>
    <w:rsid w:val="44E6547E"/>
    <w:rsid w:val="44F40495"/>
    <w:rsid w:val="479D5FDF"/>
    <w:rsid w:val="484E4529"/>
    <w:rsid w:val="498F45C3"/>
    <w:rsid w:val="49953347"/>
    <w:rsid w:val="4D1B1248"/>
    <w:rsid w:val="50FD535B"/>
    <w:rsid w:val="51732634"/>
    <w:rsid w:val="55A51B63"/>
    <w:rsid w:val="5AC14977"/>
    <w:rsid w:val="5AD75716"/>
    <w:rsid w:val="5E9F56FC"/>
    <w:rsid w:val="60851C2C"/>
    <w:rsid w:val="60DB1C73"/>
    <w:rsid w:val="659D2AA6"/>
    <w:rsid w:val="66E0214B"/>
    <w:rsid w:val="69977773"/>
    <w:rsid w:val="6DDD7BE1"/>
    <w:rsid w:val="6EB955BA"/>
    <w:rsid w:val="6F961AE8"/>
    <w:rsid w:val="719F32E4"/>
    <w:rsid w:val="78641CB4"/>
    <w:rsid w:val="799F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81</Pages>
  <Words>1230</Words>
  <Characters>1361</Characters>
  <Lines>0</Lines>
  <Paragraphs>0</Paragraphs>
  <TotalTime>609</TotalTime>
  <ScaleCrop>false</ScaleCrop>
  <LinksUpToDate>false</LinksUpToDate>
  <CharactersWithSpaces>1652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憬衡</cp:lastModifiedBy>
  <dcterms:modified xsi:type="dcterms:W3CDTF">2026-05-29T13:36:14Z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E3293EB1245E46EA93228A6691FE3079_11</vt:lpwstr>
  </property>
  <property fmtid="{D5CDD505-2E9C-101B-9397-08002B2CF9AE}" pid="4" name="KSOTemplateDocerSaveRecord">
    <vt:lpwstr>eyJoZGlkIjoiNDE5NzExNWNmMGZmODMyNjdmMTU1NzhiY2NiYWIwOTkiLCJ1c2VySWQiOiIzNTg2OTIxNDMifQ==</vt:lpwstr>
  </property>
</Properties>
</file>