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设计</w:t>
      </w:r>
      <w:r>
        <w:rPr>
          <w:rFonts w:hint="eastAsia"/>
          <w:b/>
          <w:bCs/>
          <w:sz w:val="44"/>
          <w:szCs w:val="44"/>
          <w:lang w:eastAsia="zh-CN"/>
        </w:rPr>
        <w:t>咨询服务</w:t>
      </w:r>
      <w:r>
        <w:rPr>
          <w:rFonts w:hint="eastAsia"/>
          <w:b/>
          <w:bCs/>
          <w:sz w:val="44"/>
          <w:szCs w:val="44"/>
        </w:rPr>
        <w:t>报价单</w:t>
      </w:r>
    </w:p>
    <w:p>
      <w:pPr>
        <w:rPr>
          <w:b/>
          <w:bCs/>
          <w:sz w:val="44"/>
          <w:szCs w:val="44"/>
        </w:rPr>
      </w:pPr>
    </w:p>
    <w:p>
      <w:pPr>
        <w:rPr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采购单位：</w:t>
      </w:r>
      <w:r>
        <w:rPr>
          <w:rFonts w:hint="eastAsia"/>
          <w:bCs/>
          <w:sz w:val="30"/>
          <w:szCs w:val="30"/>
        </w:rPr>
        <w:t>中机国际工程设计研究院有限责任公司</w:t>
      </w:r>
    </w:p>
    <w:p>
      <w:pPr>
        <w:pStyle w:val="2"/>
        <w:spacing w:line="360" w:lineRule="auto"/>
        <w:rPr>
          <w:rFonts w:ascii="宋体" w:hAnsi="宋体" w:eastAsia="宋体" w:cs="宋体"/>
          <w:sz w:val="28"/>
          <w:u w:val="single"/>
        </w:rPr>
      </w:pPr>
      <w:r>
        <w:rPr>
          <w:rFonts w:hint="eastAsia"/>
          <w:b/>
          <w:bCs/>
          <w:sz w:val="30"/>
          <w:szCs w:val="30"/>
        </w:rPr>
        <w:t>采购内容：</w:t>
      </w:r>
      <w:r>
        <w:rPr>
          <w:rFonts w:hint="eastAsia"/>
          <w:bCs/>
          <w:sz w:val="30"/>
          <w:szCs w:val="30"/>
          <w:lang w:eastAsia="zh-CN"/>
        </w:rPr>
        <w:t>衢</w:t>
      </w:r>
      <w:r>
        <w:rPr>
          <w:rFonts w:hint="eastAsia"/>
          <w:bCs/>
          <w:sz w:val="30"/>
          <w:szCs w:val="30"/>
        </w:rPr>
        <w:t>江区科教产业园（一期）项目综合楼</w:t>
      </w:r>
      <w:r>
        <w:rPr>
          <w:rFonts w:hint="eastAsia"/>
          <w:bCs/>
          <w:sz w:val="30"/>
          <w:szCs w:val="30"/>
          <w:lang w:eastAsia="zh-CN"/>
        </w:rPr>
        <w:t>方案</w:t>
      </w:r>
      <w:r>
        <w:rPr>
          <w:rFonts w:hint="eastAsia"/>
          <w:bCs/>
          <w:sz w:val="30"/>
          <w:szCs w:val="30"/>
        </w:rPr>
        <w:t>设计，</w:t>
      </w:r>
      <w:r>
        <w:rPr>
          <w:rFonts w:hint="eastAsia"/>
          <w:bCs/>
          <w:sz w:val="30"/>
          <w:szCs w:val="30"/>
          <w:lang w:eastAsia="zh-CN"/>
        </w:rPr>
        <w:t>施工图输入资料收集（水、电、气、交通等）、施工图</w:t>
      </w:r>
      <w:r>
        <w:rPr>
          <w:rFonts w:hint="eastAsia"/>
          <w:bCs/>
          <w:sz w:val="30"/>
          <w:szCs w:val="30"/>
        </w:rPr>
        <w:t>报审</w:t>
      </w:r>
      <w:r>
        <w:rPr>
          <w:rFonts w:hint="eastAsia"/>
          <w:bCs/>
          <w:sz w:val="30"/>
          <w:szCs w:val="30"/>
          <w:lang w:eastAsia="zh-CN"/>
        </w:rPr>
        <w:t>咨询</w:t>
      </w:r>
      <w:r>
        <w:rPr>
          <w:rFonts w:hint="eastAsia"/>
          <w:bCs/>
          <w:sz w:val="30"/>
          <w:szCs w:val="30"/>
        </w:rPr>
        <w:t>，施工</w:t>
      </w:r>
      <w:r>
        <w:rPr>
          <w:rFonts w:hint="eastAsia"/>
          <w:bCs/>
          <w:sz w:val="30"/>
          <w:szCs w:val="30"/>
          <w:lang w:eastAsia="zh-CN"/>
        </w:rPr>
        <w:t>图现场配合服务，</w:t>
      </w:r>
      <w:r>
        <w:rPr>
          <w:rFonts w:hint="eastAsia"/>
          <w:bCs/>
          <w:sz w:val="30"/>
          <w:szCs w:val="30"/>
        </w:rPr>
        <w:t>竣工验收和移交工作对应的设计咨询服务工作</w:t>
      </w:r>
      <w:r>
        <w:rPr>
          <w:rFonts w:hint="eastAsia"/>
          <w:bCs/>
          <w:sz w:val="30"/>
          <w:szCs w:val="30"/>
        </w:rPr>
        <w:t>。</w:t>
      </w:r>
      <w:r>
        <w:rPr>
          <w:rFonts w:hint="eastAsia"/>
          <w:bCs/>
          <w:sz w:val="30"/>
          <w:szCs w:val="30"/>
          <w:lang w:eastAsia="zh-CN"/>
        </w:rPr>
        <w:t>交付文件包括：（1）提供衢江区科教产业园（一期）方案设计成果、记录文件（如有）；（2）提供施工图报审审查报告、施工图输入条件资料、文本（根据项目实际需求）；（3）竣工报告。</w:t>
      </w:r>
    </w:p>
    <w:p>
      <w:pPr>
        <w:rPr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工期：</w:t>
      </w:r>
      <w:r>
        <w:rPr>
          <w:rFonts w:hint="eastAsia"/>
          <w:bCs/>
          <w:sz w:val="30"/>
          <w:szCs w:val="30"/>
        </w:rPr>
        <w:t>服务周期</w:t>
      </w:r>
      <w:r>
        <w:rPr>
          <w:rFonts w:hint="eastAsia"/>
          <w:bCs/>
          <w:sz w:val="30"/>
          <w:szCs w:val="30"/>
          <w:lang w:eastAsia="zh-CN"/>
        </w:rPr>
        <w:t>与衢江区科教产业园（一期）项目工期同步</w:t>
      </w:r>
      <w:r>
        <w:rPr>
          <w:rFonts w:hint="eastAsia"/>
          <w:bCs/>
          <w:sz w:val="30"/>
          <w:szCs w:val="30"/>
        </w:rPr>
        <w:t>，具体进度</w:t>
      </w:r>
      <w:r>
        <w:rPr>
          <w:rFonts w:hint="eastAsia"/>
          <w:bCs/>
          <w:sz w:val="30"/>
          <w:szCs w:val="30"/>
          <w:lang w:eastAsia="zh-CN"/>
        </w:rPr>
        <w:t>以采购方</w:t>
      </w:r>
      <w:r>
        <w:rPr>
          <w:rFonts w:hint="eastAsia"/>
          <w:bCs/>
          <w:sz w:val="30"/>
          <w:szCs w:val="30"/>
        </w:rPr>
        <w:t>安排为准。</w:t>
      </w:r>
    </w:p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综合报价：</w:t>
      </w:r>
      <w:r>
        <w:rPr>
          <w:rFonts w:hint="eastAsia"/>
          <w:b w:val="0"/>
          <w:bCs w:val="0"/>
          <w:sz w:val="30"/>
          <w:szCs w:val="30"/>
          <w:lang w:eastAsia="zh-CN"/>
        </w:rPr>
        <w:t>人民币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0"/>
          <w:szCs w:val="30"/>
          <w:lang w:eastAsia="zh-CN"/>
        </w:rPr>
        <w:t>元</w:t>
      </w:r>
      <w:r>
        <w:rPr>
          <w:rFonts w:hint="eastAsia"/>
          <w:bCs/>
          <w:sz w:val="30"/>
          <w:szCs w:val="30"/>
          <w:lang w:eastAsia="zh-CN"/>
        </w:rPr>
        <w:t>（大写：</w:t>
      </w:r>
      <w:r>
        <w:rPr>
          <w:rFonts w:hint="eastAsia"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bCs/>
          <w:sz w:val="30"/>
          <w:szCs w:val="30"/>
          <w:lang w:eastAsia="zh-CN"/>
        </w:rPr>
        <w:t>）</w:t>
      </w:r>
      <w:r>
        <w:rPr>
          <w:rFonts w:hint="eastAsia"/>
          <w:bCs/>
          <w:sz w:val="30"/>
          <w:szCs w:val="30"/>
        </w:rPr>
        <w:t>。</w:t>
      </w:r>
    </w:p>
    <w:p>
      <w:pPr>
        <w:rPr>
          <w:b/>
          <w:bCs/>
          <w:sz w:val="32"/>
          <w:szCs w:val="32"/>
        </w:rPr>
      </w:pPr>
    </w:p>
    <w:p>
      <w:pPr>
        <w:ind w:firstLine="643" w:firstLineChars="200"/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  <w:bookmarkStart w:id="0" w:name="_GoBack"/>
      <w:bookmarkEnd w:id="0"/>
    </w:p>
    <w:p>
      <w:pPr>
        <w:jc w:val="right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 xml:space="preserve">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报价单位：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XXXX</w:t>
      </w:r>
    </w:p>
    <w:p>
      <w:pPr>
        <w:jc w:val="right"/>
        <w:rPr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                            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mYyMDIwM2JjZGUzMzUwODk1YzkzZTEzYmFjYTUifQ=="/>
  </w:docVars>
  <w:rsids>
    <w:rsidRoot w:val="7DB378B1"/>
    <w:rsid w:val="00021BDC"/>
    <w:rsid w:val="001B7793"/>
    <w:rsid w:val="002256A4"/>
    <w:rsid w:val="0037403F"/>
    <w:rsid w:val="004670FA"/>
    <w:rsid w:val="00AD64EF"/>
    <w:rsid w:val="00B71DDE"/>
    <w:rsid w:val="00EA1A87"/>
    <w:rsid w:val="2198622B"/>
    <w:rsid w:val="21DF28D5"/>
    <w:rsid w:val="25334289"/>
    <w:rsid w:val="304C6517"/>
    <w:rsid w:val="3DB13215"/>
    <w:rsid w:val="660E6DFA"/>
    <w:rsid w:val="7DB378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仿宋_GB2312"/>
      <w:szCs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2020-11-20T03:36:00Z</dcterms:created>
  <dc:creator>Administrator</dc:creator>
  <cp:lastModifiedBy>兔兜兜</cp:lastModifiedBy>
  <dcterms:modified xsi:type="dcterms:W3CDTF">2024-02-21T08:36:12Z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E18190D2992C463F92BDF1AB6966C5FB_13</vt:lpwstr>
  </property>
</Properties>
</file>