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F45C8">
      <w:pPr>
        <w:pStyle w:val="2"/>
        <w:keepNext w:val="0"/>
        <w:keepLines w:val="0"/>
        <w:pageBreakBefore w:val="0"/>
        <w:widowControl/>
        <w:kinsoku w:val="0"/>
        <w:wordWrap/>
        <w:overflowPunct/>
        <w:topLinePunct w:val="0"/>
        <w:autoSpaceDE w:val="0"/>
        <w:autoSpaceDN w:val="0"/>
        <w:bidi w:val="0"/>
        <w:adjustRightInd w:val="0"/>
        <w:snapToGrid w:val="0"/>
        <w:spacing w:before="98" w:line="245" w:lineRule="auto"/>
        <w:ind w:left="102" w:right="153" w:firstLine="0"/>
        <w:jc w:val="center"/>
        <w:textAlignment w:val="baseline"/>
        <w:outlineLvl w:val="0"/>
        <w:rPr>
          <w:sz w:val="43"/>
          <w:szCs w:val="43"/>
        </w:rPr>
      </w:pPr>
      <w:r>
        <w:rPr>
          <w:rFonts w:hint="eastAsia"/>
          <w:spacing w:val="9"/>
          <w:sz w:val="43"/>
          <w:szCs w:val="43"/>
          <w:lang w:eastAsia="zh-CN"/>
          <w14:textOutline w14:w="7972" w14:cap="sq" w14:cmpd="sng">
            <w14:solidFill>
              <w14:srgbClr w14:val="000000"/>
            </w14:solidFill>
            <w14:prstDash w14:val="solid"/>
            <w14:bevel/>
          </w14:textOutline>
        </w:rPr>
        <w:t>津工能源除湿间改造工程</w:t>
      </w:r>
      <w:r>
        <w:rPr>
          <w:rFonts w:hint="eastAsia"/>
          <w:spacing w:val="9"/>
          <w:sz w:val="43"/>
          <w:szCs w:val="43"/>
          <w14:textOutline w14:w="7972" w14:cap="sq" w14:cmpd="sng">
            <w14:solidFill>
              <w14:srgbClr w14:val="000000"/>
            </w14:solidFill>
            <w14:prstDash w14:val="solid"/>
            <w14:bevel/>
          </w14:textOutline>
        </w:rPr>
        <w:t>设备</w:t>
      </w:r>
      <w:r>
        <w:rPr>
          <w:rFonts w:hint="eastAsia"/>
          <w:spacing w:val="9"/>
          <w:sz w:val="43"/>
          <w:szCs w:val="43"/>
          <w:lang w:eastAsia="zh-CN"/>
          <w14:textOutline w14:w="7972" w14:cap="sq" w14:cmpd="sng">
            <w14:solidFill>
              <w14:srgbClr w14:val="000000"/>
            </w14:solidFill>
            <w14:prstDash w14:val="solid"/>
            <w14:bevel/>
          </w14:textOutline>
        </w:rPr>
        <w:t>采购询价文件</w:t>
      </w:r>
    </w:p>
    <w:p w14:paraId="65D66900">
      <w:pPr>
        <w:pStyle w:val="2"/>
        <w:tabs>
          <w:tab w:val="left" w:pos="3212"/>
        </w:tabs>
        <w:spacing w:before="1" w:line="244" w:lineRule="auto"/>
        <w:ind w:left="14"/>
        <w:rPr>
          <w:sz w:val="31"/>
          <w:szCs w:val="31"/>
        </w:rPr>
      </w:pPr>
      <w:r>
        <w:rPr>
          <w:sz w:val="31"/>
          <w:szCs w:val="31"/>
          <w:u w:val="single" w:color="auto"/>
        </w:rPr>
        <w:tab/>
      </w:r>
      <w:r>
        <w:rPr>
          <w:spacing w:val="-115"/>
          <w:sz w:val="31"/>
          <w:szCs w:val="31"/>
        </w:rPr>
        <w:t xml:space="preserve"> </w:t>
      </w:r>
      <w:r>
        <w:rPr>
          <w:sz w:val="31"/>
          <w:szCs w:val="31"/>
          <w14:textOutline w14:w="5793" w14:cap="sq" w14:cmpd="sng">
            <w14:solidFill>
              <w14:srgbClr w14:val="000000"/>
            </w14:solidFill>
            <w14:prstDash w14:val="solid"/>
            <w14:bevel/>
          </w14:textOutline>
        </w:rPr>
        <w:t>:</w:t>
      </w:r>
    </w:p>
    <w:p w14:paraId="0CB2C30D">
      <w:pPr>
        <w:pStyle w:val="2"/>
        <w:spacing w:before="172" w:line="468" w:lineRule="exact"/>
        <w:ind w:left="501"/>
        <w:rPr>
          <w:rFonts w:hint="default" w:ascii="Times New Roman" w:hAnsi="Times New Roman" w:cs="Times New Roman"/>
        </w:rPr>
      </w:pPr>
      <w:r>
        <w:rPr>
          <w:rFonts w:hint="default" w:ascii="Times New Roman" w:hAnsi="Times New Roman" w:cs="Times New Roman"/>
          <w:spacing w:val="-1"/>
          <w:position w:val="17"/>
        </w:rPr>
        <w:t>请按以下要求提供报价及说明。</w:t>
      </w:r>
    </w:p>
    <w:p w14:paraId="360C175A">
      <w:pPr>
        <w:pStyle w:val="2"/>
        <w:spacing w:line="220" w:lineRule="auto"/>
        <w:ind w:left="27"/>
        <w:rPr>
          <w:rFonts w:hint="default" w:ascii="Times New Roman" w:hAnsi="Times New Roman" w:cs="Times New Roman"/>
        </w:rPr>
      </w:pPr>
      <w:r>
        <w:rPr>
          <w:rFonts w:hint="default" w:ascii="Times New Roman" w:hAnsi="Times New Roman" w:cs="Times New Roman"/>
          <w:spacing w:val="-2"/>
        </w:rPr>
        <w:t>一、项目具体内容</w:t>
      </w:r>
    </w:p>
    <w:p w14:paraId="6189F3E5">
      <w:pPr>
        <w:pStyle w:val="2"/>
        <w:spacing w:before="145" w:line="374" w:lineRule="auto"/>
        <w:ind w:left="22" w:firstLine="19"/>
        <w:jc w:val="both"/>
        <w:rPr>
          <w:rFonts w:hint="default" w:ascii="Times New Roman" w:hAnsi="Times New Roman" w:cs="Times New Roman"/>
        </w:rPr>
      </w:pPr>
      <w:r>
        <w:rPr>
          <w:rFonts w:hint="default" w:ascii="Times New Roman" w:hAnsi="Times New Roman" w:eastAsia="Times New Roman" w:cs="Times New Roman"/>
          <w:spacing w:val="-7"/>
        </w:rPr>
        <w:t>1</w:t>
      </w:r>
      <w:r>
        <w:rPr>
          <w:rFonts w:hint="default" w:ascii="Times New Roman" w:hAnsi="Times New Roman" w:cs="Times New Roman"/>
          <w:spacing w:val="-7"/>
        </w:rPr>
        <w:t>、采购范围：</w:t>
      </w:r>
      <w:r>
        <w:rPr>
          <w:rFonts w:hint="default" w:ascii="Times New Roman" w:hAnsi="Times New Roman" w:cs="Times New Roman"/>
          <w:spacing w:val="-7"/>
          <w:u w:val="none" w:color="auto"/>
          <w:lang w:eastAsia="zh-CN"/>
        </w:rPr>
        <w:t>津工能源除湿间改造工程</w:t>
      </w:r>
      <w:r>
        <w:rPr>
          <w:rFonts w:hint="eastAsia" w:ascii="Times New Roman" w:hAnsi="Times New Roman" w:cs="Times New Roman"/>
          <w:spacing w:val="-7"/>
          <w:u w:val="none" w:color="auto"/>
          <w:lang w:val="en-US" w:eastAsia="zh-CN"/>
        </w:rPr>
        <w:t>蒸发式</w:t>
      </w:r>
      <w:bookmarkStart w:id="0" w:name="_GoBack"/>
      <w:bookmarkEnd w:id="0"/>
      <w:r>
        <w:rPr>
          <w:rFonts w:hint="eastAsia" w:ascii="Times New Roman" w:hAnsi="Times New Roman" w:cs="Times New Roman"/>
          <w:spacing w:val="-7"/>
          <w:u w:val="none" w:color="auto"/>
          <w:lang w:val="en-US" w:eastAsia="zh-CN"/>
        </w:rPr>
        <w:t>冷水机设备</w:t>
      </w:r>
      <w:r>
        <w:rPr>
          <w:rFonts w:hint="default" w:ascii="Times New Roman" w:hAnsi="Times New Roman" w:cs="Times New Roman"/>
          <w:spacing w:val="-3"/>
          <w:u w:val="none" w:color="auto"/>
        </w:rPr>
        <w:t>采购费用</w:t>
      </w:r>
      <w:r>
        <w:rPr>
          <w:rFonts w:hint="default" w:ascii="Times New Roman" w:hAnsi="Times New Roman" w:cs="Times New Roman"/>
          <w:spacing w:val="-3"/>
        </w:rPr>
        <w:t>，含全部材料费、运费、税费、包装费</w:t>
      </w:r>
      <w:r>
        <w:rPr>
          <w:rFonts w:hint="default" w:ascii="Times New Roman" w:hAnsi="Times New Roman" w:cs="Times New Roman"/>
          <w:spacing w:val="-1"/>
        </w:rPr>
        <w:t>等一切费用，详见清单（可根据实际情况调整，需注明）。</w:t>
      </w:r>
    </w:p>
    <w:p w14:paraId="4E8E4C0A">
      <w:pPr>
        <w:pStyle w:val="2"/>
        <w:spacing w:before="182" w:line="360" w:lineRule="auto"/>
        <w:ind w:left="19"/>
        <w:rPr>
          <w:rFonts w:hint="default" w:ascii="Times New Roman" w:hAnsi="Times New Roman" w:cs="Times New Roman"/>
        </w:rPr>
      </w:pPr>
      <w:r>
        <w:rPr>
          <w:rFonts w:hint="default" w:ascii="Times New Roman" w:hAnsi="Times New Roman" w:eastAsia="Times New Roman" w:cs="Times New Roman"/>
          <w:spacing w:val="-1"/>
        </w:rPr>
        <w:t>2</w:t>
      </w:r>
      <w:r>
        <w:rPr>
          <w:rFonts w:hint="default" w:ascii="Times New Roman" w:hAnsi="Times New Roman" w:eastAsia="Times New Roman" w:cs="Times New Roman"/>
          <w:spacing w:val="-34"/>
        </w:rPr>
        <w:t xml:space="preserve"> </w:t>
      </w:r>
      <w:r>
        <w:rPr>
          <w:rFonts w:hint="default" w:ascii="Times New Roman" w:hAnsi="Times New Roman" w:cs="Times New Roman"/>
          <w:spacing w:val="-1"/>
        </w:rPr>
        <w:t>、工期：</w:t>
      </w:r>
      <w:r>
        <w:rPr>
          <w:rFonts w:hint="eastAsia" w:ascii="Times New Roman" w:hAnsi="Times New Roman" w:cs="Times New Roman"/>
          <w:spacing w:val="-1"/>
          <w:lang w:val="en-US" w:eastAsia="zh-CN"/>
        </w:rPr>
        <w:t>中标公示</w:t>
      </w:r>
      <w:r>
        <w:rPr>
          <w:rFonts w:hint="default" w:ascii="Times New Roman" w:hAnsi="Times New Roman" w:cs="Times New Roman"/>
          <w:spacing w:val="-1"/>
        </w:rPr>
        <w:t>签订后</w:t>
      </w:r>
      <w:r>
        <w:rPr>
          <w:rFonts w:hint="default" w:ascii="Times New Roman" w:hAnsi="Times New Roman" w:eastAsia="Times New Roman" w:cs="Times New Roman"/>
          <w:spacing w:val="-1"/>
          <w:u w:val="single" w:color="auto"/>
        </w:rPr>
        <w:t xml:space="preserve"> </w:t>
      </w:r>
      <w:r>
        <w:rPr>
          <w:rFonts w:hint="eastAsia" w:ascii="Times New Roman" w:hAnsi="Times New Roman" w:cs="Times New Roman"/>
          <w:spacing w:val="-1"/>
          <w:u w:val="single" w:color="auto"/>
          <w:lang w:val="en-US" w:eastAsia="zh-CN"/>
        </w:rPr>
        <w:t>20</w:t>
      </w:r>
      <w:r>
        <w:rPr>
          <w:rFonts w:hint="default" w:ascii="Times New Roman" w:hAnsi="Times New Roman" w:eastAsia="Times New Roman" w:cs="Times New Roman"/>
          <w:spacing w:val="-1"/>
          <w:u w:val="single" w:color="auto"/>
        </w:rPr>
        <w:t xml:space="preserve"> </w:t>
      </w:r>
      <w:r>
        <w:rPr>
          <w:rFonts w:hint="default" w:ascii="Times New Roman" w:hAnsi="Times New Roman" w:cs="Times New Roman"/>
          <w:spacing w:val="-1"/>
        </w:rPr>
        <w:t>天（以甲方具体要求</w:t>
      </w:r>
      <w:r>
        <w:rPr>
          <w:rFonts w:hint="default" w:ascii="Times New Roman" w:hAnsi="Times New Roman" w:cs="Times New Roman"/>
          <w:spacing w:val="-2"/>
        </w:rPr>
        <w:t>为准）。</w:t>
      </w:r>
    </w:p>
    <w:p w14:paraId="63C4B373">
      <w:pPr>
        <w:pStyle w:val="2"/>
        <w:spacing w:line="220" w:lineRule="auto"/>
        <w:ind w:left="23"/>
        <w:rPr>
          <w:rFonts w:hint="default" w:ascii="Times New Roman" w:hAnsi="Times New Roman" w:cs="Times New Roman"/>
        </w:rPr>
      </w:pPr>
      <w:r>
        <w:rPr>
          <w:rFonts w:hint="default" w:ascii="Times New Roman" w:hAnsi="Times New Roman" w:eastAsia="Times New Roman" w:cs="Times New Roman"/>
          <w:spacing w:val="-3"/>
        </w:rPr>
        <w:t>3</w:t>
      </w:r>
      <w:r>
        <w:rPr>
          <w:rFonts w:hint="default" w:ascii="Times New Roman" w:hAnsi="Times New Roman" w:eastAsia="Times New Roman" w:cs="Times New Roman"/>
          <w:spacing w:val="-34"/>
        </w:rPr>
        <w:t xml:space="preserve"> </w:t>
      </w:r>
      <w:r>
        <w:rPr>
          <w:rFonts w:hint="default" w:ascii="Times New Roman" w:hAnsi="Times New Roman" w:cs="Times New Roman"/>
          <w:spacing w:val="-3"/>
        </w:rPr>
        <w:t>、付款比例和付款方式：</w:t>
      </w:r>
    </w:p>
    <w:p w14:paraId="2A946950">
      <w:pPr>
        <w:pStyle w:val="2"/>
        <w:spacing w:before="182" w:line="220" w:lineRule="auto"/>
        <w:rPr>
          <w:rFonts w:hint="default" w:ascii="Times New Roman" w:hAnsi="Times New Roman" w:cs="Times New Roman"/>
        </w:rPr>
      </w:pPr>
      <w:r>
        <w:rPr>
          <w:rFonts w:hint="default" w:ascii="Times New Roman" w:hAnsi="Times New Roman" w:eastAsia="Times New Roman" w:cs="Times New Roman"/>
          <w:spacing w:val="-5"/>
        </w:rPr>
        <w:t>3.</w:t>
      </w:r>
      <w:r>
        <w:rPr>
          <w:rFonts w:hint="default" w:ascii="Times New Roman" w:hAnsi="Times New Roman" w:eastAsia="Times New Roman" w:cs="Times New Roman"/>
          <w:spacing w:val="-31"/>
        </w:rPr>
        <w:t xml:space="preserve"> </w:t>
      </w:r>
      <w:r>
        <w:rPr>
          <w:rFonts w:hint="default" w:ascii="Times New Roman" w:hAnsi="Times New Roman" w:eastAsia="Times New Roman" w:cs="Times New Roman"/>
          <w:spacing w:val="-5"/>
        </w:rPr>
        <w:t xml:space="preserve">1 </w:t>
      </w:r>
      <w:r>
        <w:rPr>
          <w:rFonts w:hint="default" w:ascii="Times New Roman" w:hAnsi="Times New Roman" w:cs="Times New Roman"/>
          <w:spacing w:val="-5"/>
        </w:rPr>
        <w:t>付款比例</w:t>
      </w:r>
    </w:p>
    <w:p w14:paraId="2D9DC8E6">
      <w:pPr>
        <w:pStyle w:val="2"/>
        <w:spacing w:before="147" w:line="359" w:lineRule="exact"/>
        <w:ind w:left="514"/>
        <w:rPr>
          <w:rFonts w:hint="default" w:ascii="Times New Roman" w:hAnsi="Times New Roman" w:eastAsia="宋体" w:cs="Times New Roman"/>
          <w:spacing w:val="-1"/>
          <w:position w:val="2"/>
          <w:lang w:val="en-US" w:eastAsia="zh-CN"/>
        </w:rPr>
      </w:pPr>
      <w:r>
        <w:rPr>
          <w:rFonts w:hint="eastAsia" w:ascii="Times New Roman" w:hAnsi="Times New Roman" w:eastAsia="宋体" w:cs="Times New Roman"/>
          <w:spacing w:val="-1"/>
          <w:position w:val="2"/>
          <w:lang w:val="en-US" w:eastAsia="zh-CN"/>
        </w:rPr>
        <w:t>1，</w:t>
      </w:r>
      <w:r>
        <w:rPr>
          <w:rFonts w:hint="eastAsia" w:ascii="Times New Roman" w:hAnsi="Times New Roman" w:eastAsia="宋体" w:cs="Times New Roman"/>
          <w:spacing w:val="-1"/>
          <w:position w:val="2"/>
          <w:lang w:val="en-US" w:eastAsia="zh-CN"/>
        </w:rPr>
        <w:t>由报价单位提出。</w:t>
      </w:r>
    </w:p>
    <w:p w14:paraId="73EE62D2">
      <w:pPr>
        <w:pStyle w:val="2"/>
        <w:spacing w:before="147" w:line="359" w:lineRule="exact"/>
        <w:ind w:left="514"/>
        <w:rPr>
          <w:rFonts w:hint="default" w:ascii="Times New Roman" w:hAnsi="Times New Roman" w:cs="Times New Roman"/>
          <w:spacing w:val="-1"/>
          <w:position w:val="2"/>
          <w:lang w:val="en-US" w:eastAsia="zh-CN"/>
        </w:rPr>
      </w:pPr>
      <w:r>
        <w:rPr>
          <w:rFonts w:hint="eastAsia" w:ascii="Times New Roman" w:hAnsi="Times New Roman" w:cs="Times New Roman"/>
          <w:spacing w:val="-1"/>
          <w:position w:val="2"/>
          <w:lang w:val="en-US" w:eastAsia="zh-CN"/>
        </w:rPr>
        <w:t>2，</w:t>
      </w:r>
      <w:r>
        <w:rPr>
          <w:rFonts w:hint="default" w:ascii="Times New Roman" w:hAnsi="Times New Roman" w:cs="Times New Roman"/>
          <w:spacing w:val="-1"/>
          <w:position w:val="2"/>
          <w:lang w:eastAsia="zh-CN"/>
        </w:rPr>
        <w:t>质保期：</w:t>
      </w:r>
      <w:r>
        <w:rPr>
          <w:rFonts w:hint="eastAsia" w:ascii="Times New Roman" w:hAnsi="Times New Roman" w:cs="Times New Roman"/>
          <w:spacing w:val="-1"/>
          <w:position w:val="2"/>
          <w:lang w:val="en-US" w:eastAsia="zh-CN"/>
        </w:rPr>
        <w:t>1</w:t>
      </w:r>
      <w:r>
        <w:rPr>
          <w:rFonts w:hint="default" w:ascii="Times New Roman" w:hAnsi="Times New Roman" w:cs="Times New Roman"/>
          <w:spacing w:val="-1"/>
          <w:position w:val="2"/>
          <w:lang w:val="en-US" w:eastAsia="zh-CN"/>
        </w:rPr>
        <w:t>年。</w:t>
      </w:r>
    </w:p>
    <w:p w14:paraId="261084D0">
      <w:pPr>
        <w:pStyle w:val="2"/>
        <w:keepNext w:val="0"/>
        <w:keepLines w:val="0"/>
        <w:pageBreakBefore w:val="0"/>
        <w:widowControl/>
        <w:kinsoku w:val="0"/>
        <w:wordWrap/>
        <w:overflowPunct/>
        <w:topLinePunct w:val="0"/>
        <w:autoSpaceDE w:val="0"/>
        <w:autoSpaceDN w:val="0"/>
        <w:bidi w:val="0"/>
        <w:adjustRightInd w:val="0"/>
        <w:snapToGrid w:val="0"/>
        <w:spacing w:before="147" w:line="360" w:lineRule="auto"/>
        <w:ind w:left="516"/>
        <w:textAlignment w:val="baseline"/>
        <w:rPr>
          <w:rFonts w:hint="default" w:ascii="Times New Roman" w:hAnsi="Times New Roman" w:cs="Times New Roman"/>
          <w:spacing w:val="-1"/>
          <w:position w:val="2"/>
          <w:lang w:eastAsia="zh-CN"/>
        </w:rPr>
      </w:pPr>
      <w:r>
        <w:rPr>
          <w:rFonts w:hint="eastAsia" w:ascii="Times New Roman" w:hAnsi="Times New Roman" w:cs="Times New Roman"/>
          <w:spacing w:val="-1"/>
          <w:position w:val="2"/>
          <w:lang w:val="en-US" w:eastAsia="zh-CN"/>
        </w:rPr>
        <w:t>3，</w:t>
      </w:r>
      <w:r>
        <w:rPr>
          <w:rFonts w:hint="default" w:ascii="Times New Roman" w:hAnsi="Times New Roman" w:cs="Times New Roman"/>
          <w:spacing w:val="-1"/>
          <w:position w:val="2"/>
          <w:lang w:eastAsia="zh-CN"/>
        </w:rPr>
        <w:t>授权：</w:t>
      </w:r>
      <w:r>
        <w:rPr>
          <w:rFonts w:hint="eastAsia" w:ascii="Times New Roman" w:hAnsi="Times New Roman" w:cs="Times New Roman"/>
          <w:spacing w:val="-1"/>
          <w:position w:val="2"/>
          <w:lang w:eastAsia="zh-CN"/>
        </w:rPr>
        <w:t>需购置</w:t>
      </w:r>
      <w:r>
        <w:rPr>
          <w:rFonts w:hint="default" w:ascii="Times New Roman" w:hAnsi="Times New Roman" w:cs="Times New Roman"/>
          <w:spacing w:val="-1"/>
          <w:position w:val="2"/>
          <w:lang w:eastAsia="zh-CN"/>
        </w:rPr>
        <w:t>设备如非本厂生产，</w:t>
      </w:r>
      <w:r>
        <w:rPr>
          <w:rFonts w:hint="eastAsia" w:ascii="Times New Roman" w:hAnsi="Times New Roman" w:cs="Times New Roman"/>
          <w:spacing w:val="-1"/>
          <w:position w:val="2"/>
          <w:lang w:eastAsia="zh-CN"/>
        </w:rPr>
        <w:t>可提供</w:t>
      </w:r>
      <w:r>
        <w:rPr>
          <w:rFonts w:hint="default" w:ascii="Times New Roman" w:hAnsi="Times New Roman" w:cs="Times New Roman"/>
          <w:spacing w:val="-1"/>
          <w:position w:val="2"/>
          <w:lang w:eastAsia="zh-CN"/>
        </w:rPr>
        <w:t>业主短名单</w:t>
      </w:r>
      <w:r>
        <w:rPr>
          <w:rFonts w:hint="eastAsia" w:ascii="Times New Roman" w:hAnsi="Times New Roman" w:cs="Times New Roman"/>
          <w:spacing w:val="-1"/>
          <w:position w:val="2"/>
          <w:lang w:eastAsia="zh-CN"/>
        </w:rPr>
        <w:t>品牌</w:t>
      </w:r>
      <w:r>
        <w:rPr>
          <w:rFonts w:hint="default" w:ascii="Times New Roman" w:hAnsi="Times New Roman" w:cs="Times New Roman"/>
          <w:spacing w:val="-1"/>
          <w:position w:val="2"/>
          <w:lang w:eastAsia="zh-CN"/>
        </w:rPr>
        <w:t>中</w:t>
      </w:r>
      <w:r>
        <w:rPr>
          <w:rFonts w:hint="eastAsia" w:ascii="Times New Roman" w:hAnsi="Times New Roman" w:cs="Times New Roman"/>
          <w:spacing w:val="-1"/>
          <w:position w:val="2"/>
          <w:lang w:eastAsia="zh-CN"/>
        </w:rPr>
        <w:t>该设备</w:t>
      </w:r>
      <w:r>
        <w:rPr>
          <w:rFonts w:hint="default" w:ascii="Times New Roman" w:hAnsi="Times New Roman" w:cs="Times New Roman"/>
          <w:spacing w:val="-1"/>
          <w:position w:val="2"/>
          <w:lang w:eastAsia="zh-CN"/>
        </w:rPr>
        <w:t>的</w:t>
      </w:r>
      <w:r>
        <w:rPr>
          <w:rFonts w:hint="eastAsia" w:ascii="Times New Roman" w:hAnsi="Times New Roman" w:cs="Times New Roman"/>
          <w:spacing w:val="-1"/>
          <w:position w:val="2"/>
          <w:lang w:eastAsia="zh-CN"/>
        </w:rPr>
        <w:t>授权委托</w:t>
      </w:r>
      <w:r>
        <w:rPr>
          <w:rFonts w:hint="default" w:ascii="Times New Roman" w:hAnsi="Times New Roman" w:cs="Times New Roman"/>
          <w:spacing w:val="-1"/>
          <w:position w:val="2"/>
          <w:lang w:eastAsia="zh-CN"/>
        </w:rPr>
        <w:t>书</w:t>
      </w:r>
      <w:r>
        <w:rPr>
          <w:rFonts w:hint="eastAsia" w:ascii="Times New Roman" w:hAnsi="Times New Roman" w:cs="Times New Roman"/>
          <w:spacing w:val="-1"/>
          <w:position w:val="2"/>
          <w:lang w:eastAsia="zh-CN"/>
        </w:rPr>
        <w:t>（可在中标后补充提供），后期合同签订后需严格按照最新短名单执行</w:t>
      </w:r>
      <w:r>
        <w:rPr>
          <w:rFonts w:hint="default" w:ascii="Times New Roman" w:hAnsi="Times New Roman" w:cs="Times New Roman"/>
          <w:spacing w:val="-1"/>
          <w:position w:val="2"/>
          <w:lang w:eastAsia="zh-CN"/>
        </w:rPr>
        <w:t>。</w:t>
      </w:r>
    </w:p>
    <w:p w14:paraId="054B67F0">
      <w:pPr>
        <w:pStyle w:val="2"/>
        <w:keepNext w:val="0"/>
        <w:keepLines w:val="0"/>
        <w:pageBreakBefore w:val="0"/>
        <w:widowControl/>
        <w:kinsoku w:val="0"/>
        <w:wordWrap/>
        <w:overflowPunct/>
        <w:topLinePunct w:val="0"/>
        <w:autoSpaceDE w:val="0"/>
        <w:autoSpaceDN w:val="0"/>
        <w:bidi w:val="0"/>
        <w:adjustRightInd w:val="0"/>
        <w:snapToGrid w:val="0"/>
        <w:spacing w:before="147" w:line="360" w:lineRule="auto"/>
        <w:textAlignment w:val="baseline"/>
        <w:rPr>
          <w:rFonts w:hint="default" w:ascii="Times New Roman" w:hAnsi="Times New Roman" w:cs="Times New Roman"/>
          <w:spacing w:val="-1"/>
          <w:position w:val="2"/>
          <w:lang w:val="en-US" w:eastAsia="zh-CN"/>
        </w:rPr>
      </w:pPr>
      <w:r>
        <w:rPr>
          <w:rFonts w:hint="eastAsia" w:ascii="Times New Roman" w:hAnsi="Times New Roman" w:cs="Times New Roman"/>
          <w:spacing w:val="-1"/>
          <w:position w:val="2"/>
          <w:lang w:val="en-US" w:eastAsia="zh-CN"/>
        </w:rPr>
        <w:t>4，报价需提供技术文件，包括设备清单，分项报价单、技术图纸等。</w:t>
      </w:r>
    </w:p>
    <w:p w14:paraId="40617DD0">
      <w:pPr>
        <w:rPr>
          <w:rFonts w:hint="default" w:ascii="Times New Roman" w:hAnsi="Times New Roman" w:cs="Times New Roman"/>
          <w:spacing w:val="-1"/>
          <w:position w:val="2"/>
          <w:lang w:eastAsia="zh-CN"/>
        </w:rPr>
      </w:pPr>
      <w:r>
        <w:rPr>
          <w:rFonts w:hint="default" w:ascii="Times New Roman" w:hAnsi="Times New Roman" w:cs="Times New Roman"/>
          <w:spacing w:val="-1"/>
          <w:position w:val="2"/>
          <w:lang w:eastAsia="zh-CN"/>
        </w:rPr>
        <w:br w:type="page"/>
      </w:r>
    </w:p>
    <w:p w14:paraId="0940F701">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textAlignment w:val="baseline"/>
        <w:rPr>
          <w:rFonts w:hint="default" w:ascii="Times New Roman" w:hAnsi="Times New Roman" w:cs="Times New Roman"/>
        </w:rPr>
      </w:pPr>
      <w:r>
        <w:rPr>
          <w:rFonts w:hint="default" w:ascii="Times New Roman" w:hAnsi="Times New Roman" w:eastAsia="Times New Roman" w:cs="Times New Roman"/>
          <w:spacing w:val="-5"/>
        </w:rPr>
        <w:t xml:space="preserve">3.2 </w:t>
      </w:r>
      <w:r>
        <w:rPr>
          <w:rFonts w:hint="default" w:ascii="Times New Roman" w:hAnsi="Times New Roman" w:cs="Times New Roman"/>
          <w:spacing w:val="-5"/>
        </w:rPr>
        <w:t>付款方式：100%</w:t>
      </w:r>
      <w:r>
        <w:rPr>
          <w:rFonts w:hint="default" w:ascii="Times New Roman" w:hAnsi="Times New Roman" w:cs="Times New Roman"/>
          <w:spacing w:val="-5"/>
          <w:lang w:val="en-US" w:eastAsia="zh-CN"/>
        </w:rPr>
        <w:t xml:space="preserve"> </w:t>
      </w:r>
      <w:r>
        <w:rPr>
          <w:rFonts w:hint="default" w:ascii="Times New Roman" w:hAnsi="Times New Roman" w:cs="Times New Roman"/>
          <w:spacing w:val="-5"/>
        </w:rPr>
        <w:t>银行承兑汇票</w:t>
      </w:r>
    </w:p>
    <w:p w14:paraId="18C2F5C2">
      <w:pPr>
        <w:pStyle w:val="2"/>
        <w:spacing w:before="143" w:line="360" w:lineRule="auto"/>
        <w:ind w:left="17"/>
      </w:pPr>
      <w:r>
        <w:rPr>
          <w:rFonts w:ascii="Times New Roman" w:hAnsi="Times New Roman" w:eastAsia="Times New Roman" w:cs="Times New Roman"/>
        </w:rPr>
        <w:t>4</w:t>
      </w:r>
      <w:r>
        <w:rPr>
          <w:rFonts w:ascii="Times New Roman" w:hAnsi="Times New Roman" w:eastAsia="Times New Roman" w:cs="Times New Roman"/>
          <w:spacing w:val="-29"/>
        </w:rPr>
        <w:t xml:space="preserve"> </w:t>
      </w:r>
      <w:r>
        <w:t>、质量和技术要求：</w:t>
      </w:r>
      <w:r>
        <w:rPr>
          <w:u w:val="single" w:color="000000"/>
          <w14:textOutline w14:w="4358" w14:cap="sq" w14:cmpd="sng">
            <w14:solidFill>
              <w14:srgbClr w14:val="000000"/>
            </w14:solidFill>
            <w14:prstDash w14:val="solid"/>
            <w14:bevel/>
          </w14:textOutline>
        </w:rPr>
        <w:t>按照《</w:t>
      </w:r>
      <w:r>
        <w:rPr>
          <w:rFonts w:hint="eastAsia"/>
          <w:u w:val="single" w:color="000000"/>
          <w:lang w:eastAsia="zh-CN"/>
          <w14:textOutline w14:w="4358" w14:cap="sq" w14:cmpd="sng">
            <w14:solidFill>
              <w14:srgbClr w14:val="000000"/>
            </w14:solidFill>
            <w14:prstDash w14:val="solid"/>
            <w14:bevel/>
          </w14:textOutline>
        </w:rPr>
        <w:t>技术规格书</w:t>
      </w:r>
      <w:r>
        <w:rPr>
          <w:u w:val="single" w:color="000000"/>
          <w14:textOutline w14:w="4358" w14:cap="sq" w14:cmpd="sng">
            <w14:solidFill>
              <w14:srgbClr w14:val="000000"/>
            </w14:solidFill>
            <w14:prstDash w14:val="solid"/>
            <w14:bevel/>
          </w14:textOutline>
        </w:rPr>
        <w:t>》相关要求</w:t>
      </w:r>
      <w:r>
        <w:rPr>
          <w14:textOutline w14:w="4358" w14:cap="sq" w14:cmpd="sng">
            <w14:solidFill>
              <w14:srgbClr w14:val="000000"/>
            </w14:solidFill>
            <w14:prstDash w14:val="solid"/>
            <w14:bevel/>
          </w14:textOutline>
        </w:rPr>
        <w:t>，详</w:t>
      </w:r>
    </w:p>
    <w:p w14:paraId="7B6F4B1B">
      <w:pPr>
        <w:pStyle w:val="2"/>
        <w:spacing w:before="1" w:line="219" w:lineRule="auto"/>
        <w:ind w:left="27"/>
      </w:pPr>
      <w:r>
        <w:rPr>
          <w:spacing w:val="-6"/>
          <w14:textOutline w14:w="4358" w14:cap="sq" w14:cmpd="sng">
            <w14:solidFill>
              <w14:srgbClr w14:val="000000"/>
            </w14:solidFill>
            <w14:prstDash w14:val="solid"/>
            <w14:bevel/>
          </w14:textOutline>
        </w:rPr>
        <w:t>见附件</w:t>
      </w:r>
      <w:r>
        <w:rPr>
          <w:spacing w:val="-42"/>
        </w:rPr>
        <w:t xml:space="preserve"> </w:t>
      </w:r>
      <w:r>
        <w:rPr>
          <w:rFonts w:ascii="Times New Roman" w:hAnsi="Times New Roman" w:eastAsia="Times New Roman" w:cs="Times New Roman"/>
          <w:b/>
          <w:bCs/>
          <w:spacing w:val="-6"/>
        </w:rPr>
        <w:t>1</w:t>
      </w:r>
      <w:r>
        <w:rPr>
          <w:spacing w:val="-6"/>
        </w:rPr>
        <w:t>。</w:t>
      </w:r>
    </w:p>
    <w:p w14:paraId="2A6E28FC">
      <w:pPr>
        <w:pStyle w:val="2"/>
        <w:spacing w:before="183" w:line="468" w:lineRule="exact"/>
        <w:ind w:left="25"/>
      </w:pPr>
      <w:r>
        <w:rPr>
          <w:rFonts w:ascii="Times New Roman" w:hAnsi="Times New Roman" w:eastAsia="Times New Roman" w:cs="Times New Roman"/>
          <w:spacing w:val="-2"/>
          <w:position w:val="17"/>
        </w:rPr>
        <w:t>5</w:t>
      </w:r>
      <w:r>
        <w:rPr>
          <w:rFonts w:ascii="Times New Roman" w:hAnsi="Times New Roman" w:eastAsia="Times New Roman" w:cs="Times New Roman"/>
          <w:spacing w:val="-23"/>
          <w:position w:val="17"/>
        </w:rPr>
        <w:t xml:space="preserve"> </w:t>
      </w:r>
      <w:r>
        <w:rPr>
          <w:spacing w:val="-2"/>
          <w:position w:val="17"/>
        </w:rPr>
        <w:t>、项目地址：</w:t>
      </w:r>
      <w:r>
        <w:rPr>
          <w:rFonts w:hint="eastAsia"/>
          <w:spacing w:val="-2"/>
          <w:position w:val="17"/>
          <w:lang w:val="en-US" w:eastAsia="zh-CN"/>
        </w:rPr>
        <w:t>湖南长沙岳麓区</w:t>
      </w:r>
      <w:r>
        <w:rPr>
          <w:spacing w:val="-2"/>
          <w:position w:val="17"/>
        </w:rPr>
        <w:t>。</w:t>
      </w:r>
    </w:p>
    <w:p w14:paraId="3CE91561">
      <w:pPr>
        <w:pStyle w:val="2"/>
        <w:spacing w:before="1" w:line="218" w:lineRule="auto"/>
        <w:ind w:left="24"/>
      </w:pPr>
      <w:r>
        <w:rPr>
          <w:rFonts w:ascii="Times New Roman" w:hAnsi="Times New Roman" w:eastAsia="Times New Roman" w:cs="Times New Roman"/>
          <w:spacing w:val="-2"/>
        </w:rPr>
        <w:t>6</w:t>
      </w:r>
      <w:r>
        <w:rPr>
          <w:rFonts w:ascii="Times New Roman" w:hAnsi="Times New Roman" w:eastAsia="Times New Roman" w:cs="Times New Roman"/>
          <w:spacing w:val="-28"/>
        </w:rPr>
        <w:t xml:space="preserve"> </w:t>
      </w:r>
      <w:r>
        <w:rPr>
          <w:spacing w:val="-2"/>
        </w:rPr>
        <w:t>、报价清单（实际工程数量以现场签收量为主）</w:t>
      </w:r>
    </w:p>
    <w:p w14:paraId="5DF78961">
      <w:pPr>
        <w:pStyle w:val="2"/>
        <w:spacing w:before="122" w:line="360" w:lineRule="auto"/>
        <w:ind w:firstLine="476" w:firstLineChars="200"/>
        <w:jc w:val="both"/>
      </w:pPr>
      <w:r>
        <w:rPr>
          <w:spacing w:val="-1"/>
          <w:u w:val="single" w:color="000000"/>
          <w14:textOutline w14:w="4358" w14:cap="sq" w14:cmpd="sng">
            <w14:solidFill>
              <w14:srgbClr w14:val="000000"/>
            </w14:solidFill>
            <w14:prstDash w14:val="solid"/>
            <w14:bevel/>
          </w14:textOutline>
        </w:rPr>
        <w:t>按照《</w:t>
      </w:r>
      <w:r>
        <w:rPr>
          <w:rFonts w:hint="eastAsia"/>
          <w:spacing w:val="-1"/>
          <w:u w:val="single" w:color="000000"/>
          <w:lang w:eastAsia="zh-CN"/>
          <w14:textOutline w14:w="4358" w14:cap="sq" w14:cmpd="sng">
            <w14:solidFill>
              <w14:srgbClr w14:val="000000"/>
            </w14:solidFill>
            <w14:prstDash w14:val="solid"/>
            <w14:bevel/>
          </w14:textOutline>
        </w:rPr>
        <w:t>技术规格书</w:t>
      </w:r>
      <w:r>
        <w:rPr>
          <w:spacing w:val="-1"/>
          <w:u w:val="single" w:color="000000"/>
          <w14:textOutline w14:w="4358" w14:cap="sq" w14:cmpd="sng">
            <w14:solidFill>
              <w14:srgbClr w14:val="000000"/>
            </w14:solidFill>
            <w14:prstDash w14:val="solid"/>
            <w14:bevel/>
          </w14:textOutline>
        </w:rPr>
        <w:t>》</w:t>
      </w:r>
      <w:r>
        <w:rPr>
          <w:spacing w:val="-2"/>
          <w:u w:val="single" w:color="000000"/>
          <w14:textOutline w14:w="4358" w14:cap="sq" w14:cmpd="sng">
            <w14:solidFill>
              <w14:srgbClr w14:val="000000"/>
            </w14:solidFill>
            <w14:prstDash w14:val="solid"/>
            <w14:bevel/>
          </w14:textOutline>
        </w:rPr>
        <w:t>，</w:t>
      </w:r>
      <w:r>
        <w:rPr>
          <w:spacing w:val="-3"/>
          <w14:textOutline w14:w="4358" w14:cap="sq" w14:cmpd="sng">
            <w14:solidFill>
              <w14:srgbClr w14:val="000000"/>
            </w14:solidFill>
            <w14:prstDash w14:val="solid"/>
            <w14:bevel/>
          </w14:textOutline>
        </w:rPr>
        <w:t>详见附件</w:t>
      </w:r>
      <w:r>
        <w:rPr>
          <w:spacing w:val="-42"/>
        </w:rPr>
        <w:t xml:space="preserve"> </w:t>
      </w:r>
      <w:r>
        <w:rPr>
          <w:spacing w:val="-3"/>
          <w14:textOutline w14:w="4358" w14:cap="sq" w14:cmpd="sng">
            <w14:solidFill>
              <w14:srgbClr w14:val="000000"/>
            </w14:solidFill>
            <w14:prstDash w14:val="solid"/>
            <w14:bevel/>
          </w14:textOutline>
        </w:rPr>
        <w:t>。</w:t>
      </w:r>
    </w:p>
    <w:p w14:paraId="1EE50179">
      <w:pPr>
        <w:pStyle w:val="2"/>
        <w:spacing w:before="182" w:line="468" w:lineRule="exact"/>
        <w:ind w:left="503"/>
      </w:pPr>
      <w:r>
        <w:rPr>
          <w:spacing w:val="-1"/>
          <w:position w:val="17"/>
        </w:rPr>
        <w:t>注：含安装部分请单独报安装分项价格，格式自拟。</w:t>
      </w:r>
    </w:p>
    <w:p w14:paraId="091F9957">
      <w:pPr>
        <w:pStyle w:val="2"/>
        <w:spacing w:line="220" w:lineRule="auto"/>
        <w:ind w:left="27"/>
      </w:pPr>
      <w:r>
        <w:rPr>
          <w:spacing w:val="-3"/>
        </w:rPr>
        <w:t>二、报名须知</w:t>
      </w:r>
    </w:p>
    <w:p w14:paraId="2A80D6CD">
      <w:pPr>
        <w:pStyle w:val="2"/>
        <w:spacing w:before="182" w:line="468" w:lineRule="exact"/>
        <w:ind w:left="522"/>
      </w:pPr>
      <w:r>
        <w:rPr>
          <w:rFonts w:ascii="Times New Roman" w:hAnsi="Times New Roman" w:eastAsia="Times New Roman" w:cs="Times New Roman"/>
          <w:spacing w:val="-2"/>
          <w:position w:val="17"/>
        </w:rPr>
        <w:t>1</w:t>
      </w:r>
      <w:r>
        <w:rPr>
          <w:rFonts w:ascii="Times New Roman" w:hAnsi="Times New Roman" w:eastAsia="Times New Roman" w:cs="Times New Roman"/>
          <w:spacing w:val="-24"/>
          <w:position w:val="17"/>
        </w:rPr>
        <w:t xml:space="preserve"> </w:t>
      </w:r>
      <w:r>
        <w:rPr>
          <w:spacing w:val="-2"/>
          <w:position w:val="17"/>
        </w:rPr>
        <w:t>、供方应同意并接受本询价文件中的各项合同义务履行规定及要求，否则</w:t>
      </w:r>
    </w:p>
    <w:p w14:paraId="75E47BC5">
      <w:pPr>
        <w:pStyle w:val="2"/>
        <w:spacing w:line="218" w:lineRule="auto"/>
        <w:ind w:left="21"/>
      </w:pPr>
      <w:r>
        <w:rPr>
          <w:spacing w:val="-2"/>
        </w:rPr>
        <w:t>报价无效。</w:t>
      </w:r>
    </w:p>
    <w:p w14:paraId="2A7CC608">
      <w:pPr>
        <w:pStyle w:val="2"/>
        <w:spacing w:before="184" w:line="219" w:lineRule="auto"/>
        <w:ind w:left="499"/>
      </w:pPr>
      <w:r>
        <w:rPr>
          <w:rFonts w:ascii="Times New Roman" w:hAnsi="Times New Roman" w:eastAsia="Times New Roman" w:cs="Times New Roman"/>
          <w:spacing w:val="-2"/>
        </w:rPr>
        <w:t>2</w:t>
      </w:r>
      <w:r>
        <w:rPr>
          <w:rFonts w:ascii="Times New Roman" w:hAnsi="Times New Roman" w:eastAsia="Times New Roman" w:cs="Times New Roman"/>
          <w:spacing w:val="-29"/>
        </w:rPr>
        <w:t xml:space="preserve"> </w:t>
      </w:r>
      <w:r>
        <w:rPr>
          <w:spacing w:val="-2"/>
        </w:rPr>
        <w:t>、本询价文件件仅作为本项目询比</w:t>
      </w:r>
      <w:r>
        <w:rPr>
          <w:rFonts w:hint="eastAsia"/>
          <w:spacing w:val="-2"/>
          <w:lang w:val="en-US" w:eastAsia="zh-CN"/>
        </w:rPr>
        <w:t>采购</w:t>
      </w:r>
      <w:r>
        <w:rPr>
          <w:spacing w:val="-2"/>
        </w:rPr>
        <w:t>使用。</w:t>
      </w:r>
    </w:p>
    <w:p w14:paraId="54A2518C">
      <w:pPr>
        <w:pStyle w:val="2"/>
        <w:spacing w:before="183" w:line="360" w:lineRule="auto"/>
        <w:ind w:left="24" w:right="61" w:firstLine="479"/>
      </w:pPr>
      <w:r>
        <w:rPr>
          <w:rFonts w:ascii="Times New Roman" w:hAnsi="Times New Roman" w:eastAsia="Times New Roman" w:cs="Times New Roman"/>
          <w:spacing w:val="-1"/>
        </w:rPr>
        <w:t>3</w:t>
      </w:r>
      <w:r>
        <w:rPr>
          <w:rFonts w:ascii="Times New Roman" w:hAnsi="Times New Roman" w:eastAsia="Times New Roman" w:cs="Times New Roman"/>
          <w:spacing w:val="-34"/>
        </w:rPr>
        <w:t xml:space="preserve"> </w:t>
      </w:r>
      <w:r>
        <w:rPr>
          <w:spacing w:val="-1"/>
        </w:rPr>
        <w:t>、无论询比过程中的做法和结果如何，供方均应自行承担所有与</w:t>
      </w:r>
      <w:r>
        <w:rPr>
          <w:spacing w:val="-2"/>
        </w:rPr>
        <w:t>参与询比</w:t>
      </w:r>
      <w:r>
        <w:t xml:space="preserve"> </w:t>
      </w:r>
      <w:r>
        <w:rPr>
          <w:spacing w:val="-3"/>
        </w:rPr>
        <w:t>过程中有关的全部费用。无论询比结果如何，需方均无向供方解释其成交或未成</w:t>
      </w:r>
    </w:p>
    <w:p w14:paraId="75A2FA15">
      <w:pPr>
        <w:pStyle w:val="2"/>
        <w:spacing w:before="1" w:line="219" w:lineRule="auto"/>
        <w:ind w:left="28"/>
      </w:pPr>
      <w:r>
        <w:rPr>
          <w:spacing w:val="-1"/>
        </w:rPr>
        <w:t>交原因的义务，不退还响应文件。供方同时对谈判的相关内容负有保密义务。</w:t>
      </w:r>
    </w:p>
    <w:p w14:paraId="51D1A619">
      <w:pPr>
        <w:pStyle w:val="2"/>
        <w:spacing w:before="183" w:line="360" w:lineRule="auto"/>
        <w:ind w:left="29" w:right="61" w:firstLine="468"/>
      </w:pPr>
      <w:r>
        <w:rPr>
          <w:rFonts w:ascii="Times New Roman" w:hAnsi="Times New Roman" w:eastAsia="Times New Roman" w:cs="Times New Roman"/>
          <w:spacing w:val="-1"/>
        </w:rPr>
        <w:t>4</w:t>
      </w:r>
      <w:r>
        <w:rPr>
          <w:rFonts w:ascii="Times New Roman" w:hAnsi="Times New Roman" w:eastAsia="Times New Roman" w:cs="Times New Roman"/>
          <w:spacing w:val="-32"/>
        </w:rPr>
        <w:t xml:space="preserve"> </w:t>
      </w:r>
      <w:r>
        <w:rPr>
          <w:spacing w:val="-1"/>
        </w:rPr>
        <w:t>、需方有权根据其与总承包项目业主签订的对外合同工程量的变化或项目</w:t>
      </w:r>
      <w:r>
        <w:t xml:space="preserve"> </w:t>
      </w:r>
      <w:r>
        <w:rPr>
          <w:spacing w:val="-3"/>
        </w:rPr>
        <w:t>实际进展情况或因为设计的较大修改等原因对合同内容提出终止或部</w:t>
      </w:r>
      <w:r>
        <w:rPr>
          <w:spacing w:val="-4"/>
        </w:rPr>
        <w:t>分终止、变</w:t>
      </w:r>
    </w:p>
    <w:p w14:paraId="410EFA6F">
      <w:pPr>
        <w:pStyle w:val="2"/>
        <w:spacing w:line="219" w:lineRule="auto"/>
        <w:ind w:left="26"/>
      </w:pPr>
      <w:r>
        <w:rPr>
          <w:spacing w:val="-1"/>
        </w:rPr>
        <w:t>更、修改或补充，供方需无条件接受。</w:t>
      </w:r>
    </w:p>
    <w:p w14:paraId="03F965A0">
      <w:pPr>
        <w:pStyle w:val="2"/>
        <w:spacing w:before="183" w:line="360" w:lineRule="auto"/>
        <w:ind w:left="22" w:right="61" w:firstLine="483"/>
      </w:pPr>
      <w:r>
        <w:rPr>
          <w:rFonts w:ascii="Times New Roman" w:hAnsi="Times New Roman" w:eastAsia="Times New Roman" w:cs="Times New Roman"/>
          <w:spacing w:val="-1"/>
        </w:rPr>
        <w:t>5</w:t>
      </w:r>
      <w:r>
        <w:rPr>
          <w:rFonts w:ascii="Times New Roman" w:hAnsi="Times New Roman" w:eastAsia="Times New Roman" w:cs="Times New Roman"/>
          <w:spacing w:val="-34"/>
        </w:rPr>
        <w:t xml:space="preserve"> </w:t>
      </w:r>
      <w:r>
        <w:rPr>
          <w:spacing w:val="-1"/>
        </w:rPr>
        <w:t>、如果供方认为该项修改会对合同价格和交货进度有重大影</w:t>
      </w:r>
      <w:r>
        <w:rPr>
          <w:spacing w:val="-2"/>
        </w:rPr>
        <w:t>响时，供方应</w:t>
      </w:r>
      <w:r>
        <w:t xml:space="preserve"> </w:t>
      </w:r>
      <w:r>
        <w:rPr>
          <w:spacing w:val="-3"/>
        </w:rPr>
        <w:t>在收到上述要求终止、变更、修改或补充要求后</w:t>
      </w:r>
      <w:r>
        <w:rPr>
          <w:spacing w:val="-51"/>
        </w:rPr>
        <w:t xml:space="preserve"> </w:t>
      </w:r>
      <w:r>
        <w:rPr>
          <w:rFonts w:ascii="Times New Roman" w:hAnsi="Times New Roman" w:eastAsia="Times New Roman" w:cs="Times New Roman"/>
          <w:spacing w:val="-3"/>
        </w:rPr>
        <w:t xml:space="preserve">3 </w:t>
      </w:r>
      <w:r>
        <w:rPr>
          <w:spacing w:val="-3"/>
        </w:rPr>
        <w:t>个工作日内，提出</w:t>
      </w:r>
      <w:r>
        <w:rPr>
          <w:spacing w:val="-4"/>
        </w:rPr>
        <w:t>影响合同价</w:t>
      </w:r>
      <w:r>
        <w:t xml:space="preserve"> </w:t>
      </w:r>
      <w:r>
        <w:rPr>
          <w:spacing w:val="-1"/>
        </w:rPr>
        <w:t>格和</w:t>
      </w:r>
      <w:r>
        <w:rPr>
          <w:rFonts w:ascii="Times New Roman" w:hAnsi="Times New Roman" w:eastAsia="Times New Roman" w:cs="Times New Roman"/>
          <w:spacing w:val="-1"/>
        </w:rPr>
        <w:t>/</w:t>
      </w:r>
      <w:r>
        <w:rPr>
          <w:spacing w:val="-1"/>
        </w:rPr>
        <w:t xml:space="preserve">或交货期的详细说明或凭证，并应充分考虑需方意见，与需方一起尽早完 </w:t>
      </w:r>
      <w:r>
        <w:t>成合同变更、修改或补充、终止并形成补充协议</w:t>
      </w:r>
      <w:r>
        <w:rPr>
          <w:rFonts w:ascii="Times New Roman" w:hAnsi="Times New Roman" w:eastAsia="Times New Roman" w:cs="Times New Roman"/>
        </w:rPr>
        <w:t>/</w:t>
      </w:r>
      <w:r>
        <w:t>终止协</w:t>
      </w:r>
      <w:r>
        <w:rPr>
          <w:spacing w:val="-1"/>
        </w:rPr>
        <w:t>议。补充协议</w:t>
      </w:r>
      <w:r>
        <w:rPr>
          <w:rFonts w:ascii="Times New Roman" w:hAnsi="Times New Roman" w:eastAsia="Times New Roman" w:cs="Times New Roman"/>
          <w:spacing w:val="-1"/>
        </w:rPr>
        <w:t>/</w:t>
      </w:r>
      <w:r>
        <w:rPr>
          <w:spacing w:val="-1"/>
        </w:rPr>
        <w:t>终止协议</w:t>
      </w:r>
      <w:r>
        <w:t xml:space="preserve"> </w:t>
      </w:r>
      <w:r>
        <w:rPr>
          <w:spacing w:val="-3"/>
        </w:rPr>
        <w:t>经双方法定代表人或委托代理人签字且加盖公章后生效。因上述原因变更的合同</w:t>
      </w:r>
    </w:p>
    <w:p w14:paraId="7A209CA1">
      <w:pPr>
        <w:pStyle w:val="2"/>
        <w:spacing w:line="220" w:lineRule="auto"/>
        <w:ind w:left="25"/>
      </w:pPr>
      <w:r>
        <w:rPr>
          <w:spacing w:val="-1"/>
        </w:rPr>
        <w:t>金额以业主审核确认、支付金额为准。</w:t>
      </w:r>
    </w:p>
    <w:p w14:paraId="51EF0F5B">
      <w:pPr>
        <w:spacing w:line="251" w:lineRule="auto"/>
        <w:rPr>
          <w:rFonts w:ascii="Arial"/>
          <w:sz w:val="21"/>
        </w:rPr>
      </w:pPr>
    </w:p>
    <w:p w14:paraId="5C4FEE6A">
      <w:pPr>
        <w:spacing w:line="251" w:lineRule="auto"/>
        <w:rPr>
          <w:rFonts w:ascii="Arial"/>
          <w:sz w:val="21"/>
        </w:rPr>
      </w:pPr>
    </w:p>
    <w:p w14:paraId="5B3A17F2">
      <w:pPr>
        <w:spacing w:line="252" w:lineRule="auto"/>
        <w:rPr>
          <w:rFonts w:ascii="Arial"/>
          <w:sz w:val="21"/>
        </w:rPr>
      </w:pPr>
    </w:p>
    <w:p w14:paraId="41611F9A">
      <w:pPr>
        <w:pStyle w:val="2"/>
        <w:spacing w:before="79" w:line="219" w:lineRule="auto"/>
        <w:ind w:left="3383"/>
      </w:pPr>
      <w:r>
        <w:rPr>
          <w:spacing w:val="-3"/>
        </w:rPr>
        <w:t xml:space="preserve">供方： </w:t>
      </w:r>
      <w:r>
        <w:rPr>
          <w:u w:val="single" w:color="auto"/>
        </w:rPr>
        <w:t xml:space="preserve">                           </w:t>
      </w:r>
    </w:p>
    <w:p w14:paraId="04CBA6CD">
      <w:pPr>
        <w:pStyle w:val="2"/>
        <w:spacing w:before="183" w:line="222" w:lineRule="auto"/>
        <w:ind w:left="3384"/>
      </w:pPr>
      <w:r>
        <w:rPr>
          <w:spacing w:val="-3"/>
        </w:rPr>
        <w:t>联系人：</w:t>
      </w:r>
      <w:r>
        <w:rPr>
          <w:u w:val="single" w:color="auto"/>
        </w:rPr>
        <w:t xml:space="preserve">                              </w:t>
      </w:r>
    </w:p>
    <w:p w14:paraId="5414795E">
      <w:pPr>
        <w:pStyle w:val="2"/>
        <w:spacing w:before="179" w:line="222" w:lineRule="auto"/>
        <w:ind w:left="3384"/>
      </w:pPr>
      <w:r>
        <w:rPr>
          <w:spacing w:val="-3"/>
        </w:rPr>
        <w:t>联系方式：</w:t>
      </w:r>
      <w:r>
        <w:rPr>
          <w:u w:val="single" w:color="auto"/>
        </w:rPr>
        <w:t xml:space="preserve">                           </w:t>
      </w:r>
    </w:p>
    <w:p w14:paraId="5F7054FF">
      <w:pPr>
        <w:pStyle w:val="2"/>
        <w:spacing w:before="179" w:line="219" w:lineRule="auto"/>
        <w:ind w:left="3383"/>
      </w:pPr>
      <w:r>
        <w:rPr>
          <w:spacing w:val="-5"/>
        </w:rPr>
        <w:t>询价人：中机国际工程设计研究院有限责任公司</w:t>
      </w:r>
    </w:p>
    <w:p w14:paraId="228EE23E">
      <w:pPr>
        <w:pStyle w:val="2"/>
        <w:spacing w:before="184" w:line="220" w:lineRule="auto"/>
        <w:ind w:left="3394" w:firstLine="1200" w:firstLineChars="500"/>
      </w:pPr>
    </w:p>
    <w:sectPr>
      <w:pgSz w:w="11906" w:h="16839"/>
      <w:pgMar w:top="1431" w:right="1738" w:bottom="0" w:left="174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MjY1ZmQ4NjI4Y2RmYjFjODM0YjdmOGQ3ZmVkMGI3NzcifQ=="/>
  </w:docVars>
  <w:rsids>
    <w:rsidRoot w:val="00000000"/>
    <w:rsid w:val="014502CD"/>
    <w:rsid w:val="0BD062D9"/>
    <w:rsid w:val="0D2F64C1"/>
    <w:rsid w:val="0F594877"/>
    <w:rsid w:val="1093694F"/>
    <w:rsid w:val="156F5F06"/>
    <w:rsid w:val="17D80CE7"/>
    <w:rsid w:val="1AC80671"/>
    <w:rsid w:val="1F0965C7"/>
    <w:rsid w:val="21D8332C"/>
    <w:rsid w:val="2836508E"/>
    <w:rsid w:val="2B0D56A2"/>
    <w:rsid w:val="2DE65173"/>
    <w:rsid w:val="2F0E4B96"/>
    <w:rsid w:val="2F3C041F"/>
    <w:rsid w:val="31F9721F"/>
    <w:rsid w:val="3E5877A5"/>
    <w:rsid w:val="3F591FEE"/>
    <w:rsid w:val="40F005A0"/>
    <w:rsid w:val="43472E25"/>
    <w:rsid w:val="43F27870"/>
    <w:rsid w:val="443166EC"/>
    <w:rsid w:val="500B2811"/>
    <w:rsid w:val="50556376"/>
    <w:rsid w:val="531B510E"/>
    <w:rsid w:val="54EF5015"/>
    <w:rsid w:val="5D6F275E"/>
    <w:rsid w:val="5E817AEA"/>
    <w:rsid w:val="608038A7"/>
    <w:rsid w:val="61214682"/>
    <w:rsid w:val="614212FD"/>
    <w:rsid w:val="6E876D9C"/>
    <w:rsid w:val="6F762B06"/>
    <w:rsid w:val="70B44BD3"/>
    <w:rsid w:val="76185FC4"/>
    <w:rsid w:val="76984DA8"/>
    <w:rsid w:val="782A5C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993</Words>
  <Characters>1011</Characters>
  <TotalTime>88</TotalTime>
  <ScaleCrop>false</ScaleCrop>
  <LinksUpToDate>false</LinksUpToDate>
  <CharactersWithSpaces>1125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2024-01-17T19:17:00Z</dcterms:created>
  <dc:creator>崔青</dc:creator>
  <cp:lastModifiedBy>.</cp:lastModifiedBy>
  <dcterms:modified xsi:type="dcterms:W3CDTF">2025-04-30T03:14:51Z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2024-02-27T17:34:50Z</vt:filetime>
  </property>
  <property fmtid="{D5CDD505-2E9C-101B-9397-08002B2CF9AE}" pid="4" name="KSOProductBuildVer">
    <vt:lpwstr>2052-12.1.0.20784</vt:lpwstr>
  </property>
  <property fmtid="{D5CDD505-2E9C-101B-9397-08002B2CF9AE}" pid="5" name="ICV">
    <vt:lpwstr>E821E77B6C474F25B560388CABF57FD6_13</vt:lpwstr>
  </property>
  <property fmtid="{D5CDD505-2E9C-101B-9397-08002B2CF9AE}" pid="6" name="KSOTemplateDocerSaveRecord">
    <vt:lpwstr>eyJoZGlkIjoiMjY1ZmQ4NjI4Y2RmYjFjODM0YjdmOGQ3ZmVkMGI3NzciLCJ1c2VySWQiOiIyNjU2NzYyODkifQ==</vt:lpwstr>
  </property>
</Properties>
</file>