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page" w:horzAnchor="page" w:tblpXSpec="center" w:tblpY="141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4108"/>
        <w:gridCol w:w="1022"/>
        <w:gridCol w:w="550"/>
        <w:gridCol w:w="488"/>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restar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b/>
                <w:bCs/>
                <w:vertAlign w:val="baseline"/>
                <w:lang w:eastAsia="zh-CN"/>
              </w:rPr>
              <w:t>中机国际工程设计研究院有限</w:t>
            </w:r>
            <w:r>
              <w:rPr>
                <w:rFonts w:hint="eastAsia"/>
                <w:b/>
                <w:bCs/>
                <w:vertAlign w:val="baseline"/>
                <w:lang w:val="en-US" w:eastAsia="zh-CN"/>
              </w:rPr>
              <w:t>责任</w:t>
            </w:r>
            <w:r>
              <w:rPr>
                <w:rFonts w:hint="eastAsia"/>
                <w:b/>
                <w:bCs/>
                <w:vertAlign w:val="baseline"/>
                <w:lang w:eastAsia="zh-CN"/>
              </w:rPr>
              <w:t>公司</w:t>
            </w:r>
          </w:p>
        </w:tc>
        <w:tc>
          <w:tcPr>
            <w:tcW w:w="2411" w:type="pct"/>
            <w:vAlign w:val="center"/>
          </w:tcPr>
          <w:p>
            <w:pPr>
              <w:keepNext w:val="0"/>
              <w:keepLines w:val="0"/>
              <w:suppressLineNumbers w:val="0"/>
              <w:spacing w:before="0" w:beforeAutospacing="0" w:after="0" w:afterAutospacing="0"/>
              <w:ind w:left="0" w:right="0"/>
              <w:jc w:val="center"/>
              <w:rPr>
                <w:rFonts w:hint="eastAsia" w:eastAsiaTheme="minorEastAsia"/>
                <w:vertAlign w:val="baseline"/>
                <w:lang w:eastAsia="zh-CN"/>
              </w:rPr>
            </w:pPr>
            <w:r>
              <w:rPr>
                <w:rFonts w:hint="eastAsia"/>
                <w:color w:val="000000" w:themeColor="text1"/>
                <w:lang w:val="zh-CN"/>
                <w14:textFill>
                  <w14:solidFill>
                    <w14:schemeClr w14:val="tx1"/>
                  </w14:solidFill>
                </w14:textFill>
              </w:rPr>
              <w:t>湖南美特新材料科技有限公司</w:t>
            </w:r>
          </w:p>
        </w:tc>
        <w:tc>
          <w:tcPr>
            <w:tcW w:w="600"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eastAsia"/>
                <w:vertAlign w:val="baseline"/>
                <w:lang w:val="en-US" w:eastAsia="zh-CN"/>
              </w:rPr>
              <w:t>项目号</w:t>
            </w:r>
          </w:p>
        </w:tc>
        <w:tc>
          <w:tcPr>
            <w:tcW w:w="609" w:type="pct"/>
            <w:gridSpan w:val="2"/>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p>
        </w:tc>
        <w:tc>
          <w:tcPr>
            <w:tcW w:w="609"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r>
              <w:rPr>
                <w:rFonts w:hint="eastAsia"/>
                <w:vertAlign w:val="baseline"/>
                <w:lang w:val="en-US" w:eastAsia="zh-CN"/>
              </w:rPr>
              <w:t>01版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2411" w:type="pct"/>
            <w:vAlign w:val="center"/>
          </w:tcPr>
          <w:p>
            <w:pPr>
              <w:keepNext w:val="0"/>
              <w:keepLines w:val="0"/>
              <w:suppressLineNumbers w:val="0"/>
              <w:spacing w:before="0" w:beforeAutospacing="0" w:after="0" w:afterAutospacing="0"/>
              <w:ind w:left="0" w:right="0"/>
              <w:jc w:val="center"/>
              <w:rPr>
                <w:rFonts w:hint="eastAsia" w:eastAsiaTheme="minorEastAsia"/>
                <w:vertAlign w:val="baseline"/>
                <w:lang w:eastAsia="zh-CN"/>
              </w:rPr>
            </w:pPr>
            <w:r>
              <w:rPr>
                <w:rFonts w:hint="eastAsia"/>
                <w:color w:val="000000" w:themeColor="text1"/>
                <w:lang w:val="zh-CN"/>
                <w14:textFill>
                  <w14:solidFill>
                    <w14:schemeClr w14:val="tx1"/>
                  </w14:solidFill>
                </w14:textFill>
              </w:rPr>
              <w:t>湖南美特科研成果转化基地暨正极材料中试线建设项目</w:t>
            </w:r>
          </w:p>
        </w:tc>
        <w:tc>
          <w:tcPr>
            <w:tcW w:w="1819" w:type="pct"/>
            <w:gridSpan w:val="4"/>
            <w:vAlign w:val="center"/>
          </w:tcPr>
          <w:p>
            <w:pPr>
              <w:keepNext w:val="0"/>
              <w:keepLines w:val="0"/>
              <w:suppressLineNumbers w:val="0"/>
              <w:spacing w:before="0" w:beforeAutospacing="0" w:after="0" w:afterAutospacing="0"/>
              <w:ind w:left="0" w:leftChars="0" w:right="0" w:firstLine="0" w:firstLineChars="0"/>
              <w:jc w:val="both"/>
              <w:rPr>
                <w:rFonts w:hint="eastAsia" w:ascii="Times New Roman" w:hAnsi="Times New Roman" w:cs="Times New Roman"/>
                <w:vertAlign w:val="baseline"/>
                <w:lang w:val="en-US" w:eastAsia="zh-CN"/>
              </w:rPr>
            </w:pPr>
            <w:r>
              <w:rPr>
                <w:rFonts w:hint="eastAsia" w:cs="Times New Roman"/>
                <w:vertAlign w:val="baseline"/>
                <w:lang w:val="en-US" w:eastAsia="zh-CN"/>
              </w:rPr>
              <w:t>钴酸锂</w:t>
            </w:r>
            <w:r>
              <w:rPr>
                <w:rFonts w:hint="eastAsia" w:ascii="Times New Roman" w:hAnsi="Times New Roman" w:cs="Times New Roman"/>
                <w:vertAlign w:val="baseline"/>
                <w:lang w:val="zh-CN" w:eastAsia="zh-CN"/>
              </w:rPr>
              <w:t>正极材料中试线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2411" w:type="pct"/>
            <w:vAlign w:val="center"/>
          </w:tcPr>
          <w:p>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机械粉碎系统成套设备</w:t>
            </w:r>
          </w:p>
        </w:tc>
        <w:tc>
          <w:tcPr>
            <w:tcW w:w="923" w:type="pct"/>
            <w:gridSpan w:val="2"/>
            <w:vAlign w:val="center"/>
          </w:tcPr>
          <w:p>
            <w:pPr>
              <w:keepNext w:val="0"/>
              <w:keepLines w:val="0"/>
              <w:suppressLineNumbers w:val="0"/>
              <w:spacing w:before="0" w:beforeAutospacing="0" w:after="0" w:afterAutospacing="0"/>
              <w:ind w:left="0" w:right="0"/>
              <w:jc w:val="both"/>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第1页</w:t>
            </w:r>
          </w:p>
        </w:tc>
        <w:tc>
          <w:tcPr>
            <w:tcW w:w="895" w:type="pct"/>
            <w:gridSpan w:val="2"/>
            <w:vAlign w:val="center"/>
          </w:tcPr>
          <w:p>
            <w:pPr>
              <w:keepNext w:val="0"/>
              <w:keepLines w:val="0"/>
              <w:suppressLineNumbers w:val="0"/>
              <w:spacing w:before="0" w:beforeAutospacing="0" w:after="0" w:afterAutospacing="0"/>
              <w:ind w:left="0" w:leftChars="0" w:right="0" w:firstLine="0" w:firstLineChars="0"/>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共</w:t>
            </w:r>
            <w:r>
              <w:rPr>
                <w:rFonts w:hint="eastAsia" w:cs="Times New Roman"/>
                <w:vertAlign w:val="baseline"/>
                <w:lang w:val="en-US" w:eastAsia="zh-CN"/>
              </w:rPr>
              <w:t>14</w:t>
            </w:r>
            <w:r>
              <w:rPr>
                <w:rFonts w:hint="eastAsia" w:ascii="Times New Roman" w:hAnsi="Times New Roman" w:cs="Times New Roman"/>
                <w:vertAlign w:val="baseline"/>
                <w:lang w:val="en-US" w:eastAsia="zh-CN"/>
              </w:rPr>
              <w:t>页</w:t>
            </w:r>
          </w:p>
        </w:tc>
      </w:tr>
    </w:tbl>
    <w:tbl>
      <w:tblPr>
        <w:tblStyle w:val="14"/>
        <w:tblpPr w:leftFromText="180" w:rightFromText="180" w:vertAnchor="page" w:horzAnchor="page" w:tblpXSpec="center" w:tblpY="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122"/>
        <w:gridCol w:w="1225"/>
        <w:gridCol w:w="1456"/>
        <w:gridCol w:w="125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2" w:hRule="atLeast"/>
          <w:jc w:val="center"/>
        </w:trPr>
        <w:tc>
          <w:tcPr>
            <w:tcW w:w="5000" w:type="pct"/>
            <w:gridSpan w:val="6"/>
            <w:vAlign w:val="center"/>
          </w:tcPr>
          <w:p>
            <w:pPr>
              <w:keepNext w:val="0"/>
              <w:keepLines w:val="0"/>
              <w:suppressLineNumbers w:val="0"/>
              <w:spacing w:before="0" w:beforeAutospacing="0" w:after="0" w:afterAutospacing="0"/>
              <w:ind w:left="0" w:right="0"/>
              <w:jc w:val="center"/>
              <w:rPr>
                <w:rFonts w:hint="eastAsia"/>
                <w:b/>
                <w:bCs/>
                <w:sz w:val="56"/>
                <w:szCs w:val="56"/>
                <w:lang w:eastAsia="zh-CN"/>
              </w:rPr>
            </w:pPr>
          </w:p>
          <w:p>
            <w:pPr>
              <w:pStyle w:val="9"/>
              <w:keepNext w:val="0"/>
              <w:keepLines w:val="0"/>
              <w:suppressLineNumbers w:val="0"/>
              <w:spacing w:before="0" w:beforeAutospacing="0" w:after="0" w:afterAutospacing="0"/>
              <w:ind w:left="0" w:right="0"/>
              <w:rPr>
                <w:rFonts w:hint="default"/>
                <w:lang w:val="en-US" w:eastAsia="zh-CN"/>
              </w:rPr>
            </w:pPr>
            <w:r>
              <w:rPr>
                <w:rFonts w:hint="eastAsia"/>
                <w:b/>
                <w:bCs/>
                <w:sz w:val="56"/>
                <w:szCs w:val="44"/>
                <w:lang w:val="en-US" w:eastAsia="zh-CN"/>
              </w:rPr>
              <w:t>技术规格书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85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3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85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3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eastAsia"/>
                <w:vertAlign w:val="baseline"/>
                <w:lang w:val="en-US" w:eastAsia="zh-CN"/>
              </w:rPr>
              <w:t>01</w:t>
            </w:r>
            <w:bookmarkStart w:id="106" w:name="_GoBack"/>
            <w:bookmarkEnd w:id="106"/>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default" w:eastAsiaTheme="minorEastAsia"/>
                <w:vertAlign w:val="baseline"/>
                <w:lang w:val="en-US" w:eastAsia="zh-CN"/>
              </w:rPr>
              <w:drawing>
                <wp:anchor distT="0" distB="0" distL="114300" distR="114300" simplePos="0" relativeHeight="251659264" behindDoc="0" locked="0" layoutInCell="1" allowOverlap="1">
                  <wp:simplePos x="0" y="0"/>
                  <wp:positionH relativeFrom="column">
                    <wp:posOffset>55245</wp:posOffset>
                  </wp:positionH>
                  <wp:positionV relativeFrom="paragraph">
                    <wp:posOffset>-41275</wp:posOffset>
                  </wp:positionV>
                  <wp:extent cx="502285" cy="307340"/>
                  <wp:effectExtent l="0" t="0" r="635" b="0"/>
                  <wp:wrapNone/>
                  <wp:docPr id="1" name="图片 1" descr="赵晨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赵晨晨"/>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02285" cy="307340"/>
                          </a:xfrm>
                          <a:prstGeom prst="rect">
                            <a:avLst/>
                          </a:prstGeom>
                        </pic:spPr>
                      </pic:pic>
                    </a:graphicData>
                  </a:graphic>
                </wp:anchor>
              </w:drawing>
            </w:r>
            <w:r>
              <w:rPr>
                <w:rFonts w:hint="default" w:eastAsiaTheme="minorEastAsia"/>
                <w:vertAlign w:val="baseline"/>
                <w:lang w:val="en-US" w:eastAsia="zh-CN"/>
              </w:rPr>
              <w:drawing>
                <wp:anchor distT="0" distB="0" distL="114300" distR="114300" simplePos="0" relativeHeight="251660288" behindDoc="0" locked="0" layoutInCell="1" allowOverlap="1">
                  <wp:simplePos x="0" y="0"/>
                  <wp:positionH relativeFrom="column">
                    <wp:posOffset>951230</wp:posOffset>
                  </wp:positionH>
                  <wp:positionV relativeFrom="paragraph">
                    <wp:posOffset>-36830</wp:posOffset>
                  </wp:positionV>
                  <wp:extent cx="410845" cy="325755"/>
                  <wp:effectExtent l="0" t="0" r="635" b="9525"/>
                  <wp:wrapNone/>
                  <wp:docPr id="2" name="图片 2" descr="尹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尹勇"/>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410845" cy="325755"/>
                          </a:xfrm>
                          <a:prstGeom prst="rect">
                            <a:avLst/>
                          </a:prstGeom>
                        </pic:spPr>
                      </pic:pic>
                    </a:graphicData>
                  </a:graphic>
                </wp:anchor>
              </w:drawing>
            </w:r>
            <w:r>
              <w:rPr>
                <w:rFonts w:hint="default" w:eastAsiaTheme="minorEastAsia"/>
                <w:vertAlign w:val="baseline"/>
                <w:lang w:val="en-US" w:eastAsia="zh-CN"/>
              </w:rPr>
              <w:drawing>
                <wp:anchor distT="0" distB="0" distL="114300" distR="114300" simplePos="0" relativeHeight="251661312" behindDoc="0" locked="0" layoutInCell="1" allowOverlap="1">
                  <wp:simplePos x="0" y="0"/>
                  <wp:positionH relativeFrom="column">
                    <wp:posOffset>1690370</wp:posOffset>
                  </wp:positionH>
                  <wp:positionV relativeFrom="paragraph">
                    <wp:posOffset>24765</wp:posOffset>
                  </wp:positionV>
                  <wp:extent cx="589915" cy="318135"/>
                  <wp:effectExtent l="0" t="0" r="4445" b="1905"/>
                  <wp:wrapNone/>
                  <wp:docPr id="3" name="图片 3" descr="谭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谭鑫"/>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589915" cy="318135"/>
                          </a:xfrm>
                          <a:prstGeom prst="rect">
                            <a:avLst/>
                          </a:prstGeom>
                        </pic:spPr>
                      </pic:pic>
                    </a:graphicData>
                  </a:graphic>
                </wp:anchor>
              </w:drawing>
            </w:r>
          </w:p>
        </w:tc>
        <w:tc>
          <w:tcPr>
            <w:tcW w:w="85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p>
        </w:tc>
        <w:tc>
          <w:tcPr>
            <w:tcW w:w="736"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p>
        </w:tc>
        <w:tc>
          <w:tcPr>
            <w:tcW w:w="726" w:type="pct"/>
            <w:vAlign w:val="center"/>
          </w:tcPr>
          <w:p>
            <w:pPr>
              <w:keepNext w:val="0"/>
              <w:keepLines w:val="0"/>
              <w:suppressLineNumbers w:val="0"/>
              <w:spacing w:before="0" w:beforeAutospacing="0" w:after="0" w:afterAutospacing="0"/>
              <w:ind w:left="0" w:right="0"/>
              <w:jc w:val="center"/>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r>
              <w:rPr>
                <w:rFonts w:hint="eastAsia"/>
                <w:vertAlign w:val="baseline"/>
                <w:lang w:val="en-US" w:eastAsia="zh-CN"/>
              </w:rPr>
              <w:t>版</w:t>
            </w:r>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eastAsia="zh-CN"/>
              </w:rPr>
            </w:pPr>
            <w:r>
              <w:rPr>
                <w:rFonts w:hint="eastAsia"/>
                <w:vertAlign w:val="baseline"/>
                <w:lang w:eastAsia="zh-CN"/>
              </w:rPr>
              <w:t>说明</w:t>
            </w:r>
          </w:p>
        </w:tc>
        <w:tc>
          <w:tcPr>
            <w:tcW w:w="719"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编制</w:t>
            </w:r>
          </w:p>
        </w:tc>
        <w:tc>
          <w:tcPr>
            <w:tcW w:w="855"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校审</w:t>
            </w:r>
          </w:p>
        </w:tc>
        <w:tc>
          <w:tcPr>
            <w:tcW w:w="73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审核</w:t>
            </w:r>
          </w:p>
        </w:tc>
        <w:tc>
          <w:tcPr>
            <w:tcW w:w="726"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eastAsia="zh-CN"/>
              </w:rPr>
            </w:pPr>
            <w:r>
              <w:rPr>
                <w:rFonts w:hint="eastAsia"/>
                <w:vertAlign w:val="baseline"/>
                <w:lang w:eastAsia="zh-CN"/>
              </w:rPr>
              <w:t>日期</w:t>
            </w:r>
          </w:p>
        </w:tc>
      </w:tr>
    </w:tbl>
    <w:p>
      <w:p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imes New Roman"/>
          <w:kern w:val="2"/>
          <w:sz w:val="28"/>
          <w:szCs w:val="36"/>
          <w:lang w:val="en-US" w:eastAsia="zh-CN" w:bidi="ar-SA"/>
        </w:rPr>
        <w:id w:val="147475574"/>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sz w:val="36"/>
              <w:szCs w:val="36"/>
            </w:rPr>
          </w:pPr>
          <w:r>
            <w:rPr>
              <w:rFonts w:ascii="宋体" w:hAnsi="宋体" w:eastAsia="宋体"/>
              <w:sz w:val="28"/>
              <w:szCs w:val="36"/>
            </w:rPr>
            <w:t>目</w:t>
          </w:r>
          <w:r>
            <w:rPr>
              <w:rFonts w:hint="eastAsia" w:ascii="宋体" w:hAnsi="宋体"/>
              <w:sz w:val="28"/>
              <w:szCs w:val="36"/>
              <w:lang w:val="en-US" w:eastAsia="zh-CN"/>
            </w:rPr>
            <w:t xml:space="preserve">  </w:t>
          </w:r>
          <w:r>
            <w:rPr>
              <w:rFonts w:ascii="宋体" w:hAnsi="宋体" w:eastAsia="宋体"/>
              <w:sz w:val="28"/>
              <w:szCs w:val="36"/>
            </w:rPr>
            <w:t>录</w:t>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562" w:firstLineChars="200"/>
            <w:textAlignment w:val="auto"/>
            <w:rPr>
              <w:sz w:val="24"/>
              <w:szCs w:val="24"/>
            </w:rPr>
          </w:pPr>
          <w:r>
            <w:fldChar w:fldCharType="begin"/>
          </w:r>
          <w:r>
            <w:instrText xml:space="preserve">TOC \o "1-2" \h \u </w:instrText>
          </w:r>
          <w:r>
            <w:fldChar w:fldCharType="separate"/>
          </w:r>
          <w:r>
            <w:rPr>
              <w:sz w:val="24"/>
              <w:szCs w:val="24"/>
            </w:rPr>
            <w:fldChar w:fldCharType="begin"/>
          </w:r>
          <w:r>
            <w:rPr>
              <w:sz w:val="24"/>
              <w:szCs w:val="24"/>
            </w:rPr>
            <w:instrText xml:space="preserve"> HYPERLINK \l _Toc23859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1 </w:t>
          </w:r>
          <w:r>
            <w:rPr>
              <w:rFonts w:hint="eastAsia" w:ascii="Times New Roman" w:hAnsi="Times New Roman" w:eastAsia="宋体" w:cs="Times New Roman"/>
              <w:kern w:val="44"/>
              <w:sz w:val="24"/>
              <w:szCs w:val="24"/>
              <w:lang w:val="zh-CN" w:eastAsia="zh-CN" w:bidi="ar-SA"/>
            </w:rPr>
            <w:t>总</w:t>
          </w:r>
          <w:r>
            <w:rPr>
              <w:rFonts w:hint="eastAsia" w:ascii="Times New Roman" w:hAnsi="Times New Roman" w:eastAsia="宋体" w:cs="Times New Roman"/>
              <w:kern w:val="44"/>
              <w:sz w:val="24"/>
              <w:szCs w:val="24"/>
              <w:lang w:val="en-US" w:eastAsia="zh-CN" w:bidi="ar-SA"/>
            </w:rPr>
            <w:t>则</w:t>
          </w:r>
          <w:r>
            <w:rPr>
              <w:sz w:val="24"/>
              <w:szCs w:val="24"/>
            </w:rPr>
            <w:tab/>
          </w:r>
          <w:r>
            <w:rPr>
              <w:sz w:val="24"/>
              <w:szCs w:val="24"/>
            </w:rPr>
            <w:fldChar w:fldCharType="begin"/>
          </w:r>
          <w:r>
            <w:rPr>
              <w:sz w:val="24"/>
              <w:szCs w:val="24"/>
            </w:rPr>
            <w:instrText xml:space="preserve"> PAGEREF _Toc23859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_Toc14265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2 </w:t>
          </w:r>
          <w:r>
            <w:rPr>
              <w:rFonts w:hint="eastAsia" w:cs="Times New Roman"/>
              <w:kern w:val="44"/>
              <w:sz w:val="24"/>
              <w:szCs w:val="24"/>
              <w:lang w:val="en-US" w:eastAsia="zh-CN" w:bidi="ar-SA"/>
            </w:rPr>
            <w:t>工程概况</w:t>
          </w:r>
          <w:r>
            <w:rPr>
              <w:sz w:val="24"/>
              <w:szCs w:val="24"/>
            </w:rPr>
            <w:tab/>
          </w:r>
          <w:r>
            <w:rPr>
              <w:sz w:val="24"/>
              <w:szCs w:val="24"/>
            </w:rPr>
            <w:fldChar w:fldCharType="begin"/>
          </w:r>
          <w:r>
            <w:rPr>
              <w:sz w:val="24"/>
              <w:szCs w:val="24"/>
            </w:rPr>
            <w:instrText xml:space="preserve"> PAGEREF _Toc14265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_Toc1505 </w:instrText>
          </w:r>
          <w:r>
            <w:rPr>
              <w:sz w:val="24"/>
              <w:szCs w:val="24"/>
            </w:rPr>
            <w:fldChar w:fldCharType="separate"/>
          </w:r>
          <w:r>
            <w:rPr>
              <w:rFonts w:hint="default" w:ascii="Times New Roman" w:hAnsi="Times New Roman" w:eastAsia="宋体" w:cs="宋体"/>
              <w:sz w:val="24"/>
              <w:szCs w:val="24"/>
            </w:rPr>
            <w:t xml:space="preserve">2.1 </w:t>
          </w:r>
          <w:r>
            <w:rPr>
              <w:rFonts w:hint="eastAsia"/>
              <w:sz w:val="24"/>
              <w:szCs w:val="24"/>
              <w:lang w:val="en-US" w:eastAsia="zh-CN"/>
            </w:rPr>
            <w:t>基本条件</w:t>
          </w:r>
          <w:r>
            <w:rPr>
              <w:sz w:val="24"/>
              <w:szCs w:val="24"/>
            </w:rPr>
            <w:tab/>
          </w:r>
          <w:r>
            <w:rPr>
              <w:sz w:val="24"/>
              <w:szCs w:val="24"/>
            </w:rPr>
            <w:fldChar w:fldCharType="begin"/>
          </w:r>
          <w:r>
            <w:rPr>
              <w:sz w:val="24"/>
              <w:szCs w:val="24"/>
            </w:rPr>
            <w:instrText xml:space="preserve"> PAGEREF _Toc1505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_Toc31855 </w:instrText>
          </w:r>
          <w:r>
            <w:rPr>
              <w:sz w:val="24"/>
              <w:szCs w:val="24"/>
            </w:rPr>
            <w:fldChar w:fldCharType="separate"/>
          </w:r>
          <w:r>
            <w:rPr>
              <w:rFonts w:hint="default" w:ascii="Times New Roman" w:hAnsi="Times New Roman" w:eastAsia="宋体" w:cs="宋体"/>
              <w:sz w:val="24"/>
              <w:szCs w:val="24"/>
            </w:rPr>
            <w:t xml:space="preserve">2.2 </w:t>
          </w:r>
          <w:r>
            <w:rPr>
              <w:rFonts w:hint="eastAsia"/>
              <w:sz w:val="24"/>
              <w:szCs w:val="24"/>
              <w:lang w:val="en-US" w:eastAsia="zh-CN"/>
            </w:rPr>
            <w:t>气象条件</w:t>
          </w:r>
          <w:r>
            <w:rPr>
              <w:sz w:val="24"/>
              <w:szCs w:val="24"/>
            </w:rPr>
            <w:tab/>
          </w:r>
          <w:r>
            <w:rPr>
              <w:sz w:val="24"/>
              <w:szCs w:val="24"/>
            </w:rPr>
            <w:fldChar w:fldCharType="begin"/>
          </w:r>
          <w:r>
            <w:rPr>
              <w:sz w:val="24"/>
              <w:szCs w:val="24"/>
            </w:rPr>
            <w:instrText xml:space="preserve"> PAGEREF _Toc31855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_Toc18213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3 </w:t>
          </w:r>
          <w:r>
            <w:rPr>
              <w:rFonts w:hint="eastAsia" w:cs="Times New Roman"/>
              <w:kern w:val="44"/>
              <w:sz w:val="24"/>
              <w:szCs w:val="24"/>
              <w:lang w:val="en-US" w:eastAsia="zh-CN" w:bidi="ar-SA"/>
            </w:rPr>
            <w:t>设计条件</w:t>
          </w:r>
          <w:r>
            <w:rPr>
              <w:sz w:val="24"/>
              <w:szCs w:val="24"/>
            </w:rPr>
            <w:tab/>
          </w:r>
          <w:r>
            <w:rPr>
              <w:sz w:val="24"/>
              <w:szCs w:val="24"/>
            </w:rPr>
            <w:fldChar w:fldCharType="begin"/>
          </w:r>
          <w:r>
            <w:rPr>
              <w:sz w:val="24"/>
              <w:szCs w:val="24"/>
            </w:rPr>
            <w:instrText xml:space="preserve"> PAGEREF _Toc18213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_Toc10134 </w:instrText>
          </w:r>
          <w:r>
            <w:rPr>
              <w:sz w:val="24"/>
              <w:szCs w:val="24"/>
            </w:rPr>
            <w:fldChar w:fldCharType="separate"/>
          </w:r>
          <w:r>
            <w:rPr>
              <w:rFonts w:hint="default" w:ascii="Times New Roman" w:hAnsi="Times New Roman" w:eastAsia="宋体" w:cs="宋体"/>
              <w:sz w:val="24"/>
              <w:szCs w:val="24"/>
            </w:rPr>
            <w:t xml:space="preserve">3.1 </w:t>
          </w:r>
          <w:r>
            <w:rPr>
              <w:rFonts w:hint="eastAsia"/>
              <w:sz w:val="24"/>
              <w:szCs w:val="24"/>
              <w:lang w:val="en-US" w:eastAsia="zh-CN"/>
            </w:rPr>
            <w:t>原料特性</w:t>
          </w:r>
          <w:r>
            <w:rPr>
              <w:sz w:val="24"/>
              <w:szCs w:val="24"/>
            </w:rPr>
            <w:tab/>
          </w:r>
          <w:r>
            <w:rPr>
              <w:sz w:val="24"/>
              <w:szCs w:val="24"/>
            </w:rPr>
            <w:fldChar w:fldCharType="begin"/>
          </w:r>
          <w:r>
            <w:rPr>
              <w:sz w:val="24"/>
              <w:szCs w:val="24"/>
            </w:rPr>
            <w:instrText xml:space="preserve"> PAGEREF _Toc10134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_Toc8570 </w:instrText>
          </w:r>
          <w:r>
            <w:rPr>
              <w:sz w:val="24"/>
              <w:szCs w:val="24"/>
            </w:rPr>
            <w:fldChar w:fldCharType="separate"/>
          </w:r>
          <w:r>
            <w:rPr>
              <w:rFonts w:hint="default" w:ascii="Times New Roman" w:hAnsi="Times New Roman" w:eastAsia="宋体" w:cs="宋体"/>
              <w:sz w:val="24"/>
              <w:szCs w:val="24"/>
            </w:rPr>
            <w:t xml:space="preserve">3.2 </w:t>
          </w:r>
          <w:r>
            <w:rPr>
              <w:rFonts w:hint="eastAsia"/>
              <w:sz w:val="24"/>
              <w:szCs w:val="24"/>
              <w:lang w:val="en-US" w:eastAsia="zh-CN"/>
            </w:rPr>
            <w:t>产品要求</w:t>
          </w:r>
          <w:r>
            <w:rPr>
              <w:sz w:val="24"/>
              <w:szCs w:val="24"/>
            </w:rPr>
            <w:tab/>
          </w:r>
          <w:r>
            <w:rPr>
              <w:sz w:val="24"/>
              <w:szCs w:val="24"/>
            </w:rPr>
            <w:fldChar w:fldCharType="begin"/>
          </w:r>
          <w:r>
            <w:rPr>
              <w:sz w:val="24"/>
              <w:szCs w:val="24"/>
            </w:rPr>
            <w:instrText xml:space="preserve"> PAGEREF _Toc8570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_Toc2900 </w:instrText>
          </w:r>
          <w:r>
            <w:rPr>
              <w:sz w:val="24"/>
              <w:szCs w:val="24"/>
            </w:rPr>
            <w:fldChar w:fldCharType="separate"/>
          </w:r>
          <w:r>
            <w:rPr>
              <w:rFonts w:hint="default" w:ascii="Times New Roman" w:hAnsi="Times New Roman" w:eastAsia="宋体" w:cs="宋体"/>
              <w:sz w:val="24"/>
              <w:szCs w:val="24"/>
            </w:rPr>
            <w:t xml:space="preserve">3.3 </w:t>
          </w:r>
          <w:r>
            <w:rPr>
              <w:rFonts w:hint="eastAsia"/>
              <w:sz w:val="24"/>
              <w:szCs w:val="24"/>
              <w:lang w:val="en-US" w:eastAsia="zh-CN"/>
            </w:rPr>
            <w:t>设备主体材质要求</w:t>
          </w:r>
          <w:r>
            <w:rPr>
              <w:sz w:val="24"/>
              <w:szCs w:val="24"/>
            </w:rPr>
            <w:tab/>
          </w:r>
          <w:r>
            <w:rPr>
              <w:sz w:val="24"/>
              <w:szCs w:val="24"/>
            </w:rPr>
            <w:fldChar w:fldCharType="begin"/>
          </w:r>
          <w:r>
            <w:rPr>
              <w:sz w:val="24"/>
              <w:szCs w:val="24"/>
            </w:rPr>
            <w:instrText xml:space="preserve"> PAGEREF _Toc2900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_Toc2979 </w:instrText>
          </w:r>
          <w:r>
            <w:rPr>
              <w:sz w:val="24"/>
              <w:szCs w:val="24"/>
            </w:rPr>
            <w:fldChar w:fldCharType="separate"/>
          </w:r>
          <w:r>
            <w:rPr>
              <w:rFonts w:hint="default" w:ascii="Times New Roman" w:hAnsi="Times New Roman" w:eastAsia="宋体" w:cs="宋体"/>
              <w:sz w:val="24"/>
              <w:szCs w:val="24"/>
            </w:rPr>
            <w:t xml:space="preserve">3.4 </w:t>
          </w:r>
          <w:r>
            <w:rPr>
              <w:rFonts w:hint="eastAsia"/>
              <w:sz w:val="24"/>
              <w:szCs w:val="24"/>
              <w:lang w:val="en-US" w:eastAsia="zh-CN"/>
            </w:rPr>
            <w:t>仪表电气要求</w:t>
          </w:r>
          <w:r>
            <w:rPr>
              <w:sz w:val="24"/>
              <w:szCs w:val="24"/>
            </w:rPr>
            <w:tab/>
          </w:r>
          <w:r>
            <w:rPr>
              <w:sz w:val="24"/>
              <w:szCs w:val="24"/>
            </w:rPr>
            <w:fldChar w:fldCharType="begin"/>
          </w:r>
          <w:r>
            <w:rPr>
              <w:sz w:val="24"/>
              <w:szCs w:val="24"/>
            </w:rPr>
            <w:instrText xml:space="preserve"> PAGEREF _Toc2979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_Toc17360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4 </w:t>
          </w:r>
          <w:r>
            <w:rPr>
              <w:rFonts w:hint="eastAsia" w:cs="Times New Roman"/>
              <w:kern w:val="44"/>
              <w:sz w:val="24"/>
              <w:szCs w:val="24"/>
              <w:lang w:val="en-US" w:eastAsia="zh-CN" w:bidi="ar-SA"/>
            </w:rPr>
            <w:t>标准规范</w:t>
          </w:r>
          <w:r>
            <w:rPr>
              <w:sz w:val="24"/>
              <w:szCs w:val="24"/>
            </w:rPr>
            <w:tab/>
          </w:r>
          <w:r>
            <w:rPr>
              <w:sz w:val="24"/>
              <w:szCs w:val="24"/>
            </w:rPr>
            <w:fldChar w:fldCharType="begin"/>
          </w:r>
          <w:r>
            <w:rPr>
              <w:sz w:val="24"/>
              <w:szCs w:val="24"/>
            </w:rPr>
            <w:instrText xml:space="preserve"> PAGEREF _Toc17360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_Toc22508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5 </w:t>
          </w:r>
          <w:r>
            <w:rPr>
              <w:rFonts w:hint="eastAsia" w:cs="Times New Roman"/>
              <w:kern w:val="44"/>
              <w:sz w:val="24"/>
              <w:szCs w:val="24"/>
              <w:lang w:val="en-US" w:eastAsia="zh-CN" w:bidi="ar-SA"/>
            </w:rPr>
            <w:t>技术要求</w:t>
          </w:r>
          <w:r>
            <w:rPr>
              <w:sz w:val="24"/>
              <w:szCs w:val="24"/>
            </w:rPr>
            <w:tab/>
          </w:r>
          <w:r>
            <w:rPr>
              <w:sz w:val="24"/>
              <w:szCs w:val="24"/>
            </w:rPr>
            <w:fldChar w:fldCharType="begin"/>
          </w:r>
          <w:r>
            <w:rPr>
              <w:sz w:val="24"/>
              <w:szCs w:val="24"/>
            </w:rPr>
            <w:instrText xml:space="preserve"> PAGEREF _Toc22508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_Toc28123 </w:instrText>
          </w:r>
          <w:r>
            <w:rPr>
              <w:sz w:val="24"/>
              <w:szCs w:val="24"/>
            </w:rPr>
            <w:fldChar w:fldCharType="separate"/>
          </w:r>
          <w:r>
            <w:rPr>
              <w:rFonts w:hint="default" w:ascii="Times New Roman" w:hAnsi="Times New Roman" w:eastAsia="宋体" w:cs="宋体"/>
              <w:sz w:val="24"/>
              <w:szCs w:val="24"/>
              <w:lang w:val="en-US" w:eastAsia="zh-CN"/>
            </w:rPr>
            <w:t xml:space="preserve">5.1 </w:t>
          </w:r>
          <w:r>
            <w:rPr>
              <w:rFonts w:hint="eastAsia" w:cs="Times New Roman"/>
              <w:sz w:val="24"/>
              <w:szCs w:val="24"/>
              <w:lang w:val="en-US" w:eastAsia="zh-CN"/>
            </w:rPr>
            <w:t>设备配置</w:t>
          </w:r>
          <w:r>
            <w:rPr>
              <w:sz w:val="24"/>
              <w:szCs w:val="24"/>
            </w:rPr>
            <w:tab/>
          </w:r>
          <w:r>
            <w:rPr>
              <w:sz w:val="24"/>
              <w:szCs w:val="24"/>
            </w:rPr>
            <w:fldChar w:fldCharType="begin"/>
          </w:r>
          <w:r>
            <w:rPr>
              <w:sz w:val="24"/>
              <w:szCs w:val="24"/>
            </w:rPr>
            <w:instrText xml:space="preserve"> PAGEREF _Toc28123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_Toc23734 </w:instrText>
          </w:r>
          <w:r>
            <w:rPr>
              <w:sz w:val="24"/>
              <w:szCs w:val="24"/>
            </w:rPr>
            <w:fldChar w:fldCharType="separate"/>
          </w:r>
          <w:r>
            <w:rPr>
              <w:rFonts w:hint="default" w:ascii="Times New Roman" w:hAnsi="Times New Roman" w:eastAsia="宋体" w:cs="宋体"/>
              <w:sz w:val="24"/>
              <w:szCs w:val="24"/>
              <w:lang w:val="en-US" w:eastAsia="zh-CN"/>
            </w:rPr>
            <w:t xml:space="preserve">5.2 </w:t>
          </w:r>
          <w:r>
            <w:rPr>
              <w:rFonts w:hint="eastAsia" w:cs="Times New Roman"/>
              <w:sz w:val="24"/>
              <w:szCs w:val="24"/>
              <w:lang w:val="en-US" w:eastAsia="zh-CN"/>
            </w:rPr>
            <w:t>水电气用量</w:t>
          </w:r>
          <w:r>
            <w:rPr>
              <w:sz w:val="24"/>
              <w:szCs w:val="24"/>
            </w:rPr>
            <w:tab/>
          </w:r>
          <w:r>
            <w:rPr>
              <w:sz w:val="24"/>
              <w:szCs w:val="24"/>
            </w:rPr>
            <w:fldChar w:fldCharType="begin"/>
          </w:r>
          <w:r>
            <w:rPr>
              <w:sz w:val="24"/>
              <w:szCs w:val="24"/>
            </w:rPr>
            <w:instrText xml:space="preserve"> PAGEREF _Toc23734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_Toc18402 </w:instrText>
          </w:r>
          <w:r>
            <w:rPr>
              <w:sz w:val="24"/>
              <w:szCs w:val="24"/>
            </w:rPr>
            <w:fldChar w:fldCharType="separate"/>
          </w:r>
          <w:r>
            <w:rPr>
              <w:rFonts w:hint="default" w:ascii="Times New Roman" w:hAnsi="Times New Roman" w:eastAsia="宋体" w:cs="宋体"/>
              <w:sz w:val="24"/>
              <w:szCs w:val="24"/>
              <w:lang w:val="en-US" w:eastAsia="zh-CN"/>
            </w:rPr>
            <w:t xml:space="preserve">5.3 </w:t>
          </w:r>
          <w:r>
            <w:rPr>
              <w:rFonts w:hint="eastAsia" w:cs="Times New Roman"/>
              <w:sz w:val="24"/>
              <w:szCs w:val="24"/>
              <w:lang w:val="en-US" w:eastAsia="zh-CN"/>
            </w:rPr>
            <w:t>易损件清单</w:t>
          </w:r>
          <w:r>
            <w:rPr>
              <w:sz w:val="24"/>
              <w:szCs w:val="24"/>
            </w:rPr>
            <w:tab/>
          </w:r>
          <w:r>
            <w:rPr>
              <w:sz w:val="24"/>
              <w:szCs w:val="24"/>
            </w:rPr>
            <w:fldChar w:fldCharType="begin"/>
          </w:r>
          <w:r>
            <w:rPr>
              <w:sz w:val="24"/>
              <w:szCs w:val="24"/>
            </w:rPr>
            <w:instrText xml:space="preserve"> PAGEREF _Toc18402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_Toc14195 </w:instrText>
          </w:r>
          <w:r>
            <w:rPr>
              <w:sz w:val="24"/>
              <w:szCs w:val="24"/>
            </w:rPr>
            <w:fldChar w:fldCharType="separate"/>
          </w:r>
          <w:r>
            <w:rPr>
              <w:rFonts w:hint="default" w:ascii="Times New Roman" w:hAnsi="Times New Roman" w:eastAsia="宋体" w:cs="宋体"/>
              <w:sz w:val="24"/>
              <w:szCs w:val="24"/>
              <w:lang w:val="en-US" w:eastAsia="zh-CN"/>
            </w:rPr>
            <w:t xml:space="preserve">5.4 </w:t>
          </w:r>
          <w:r>
            <w:rPr>
              <w:rFonts w:hint="eastAsia" w:cs="Times New Roman"/>
              <w:sz w:val="24"/>
              <w:szCs w:val="24"/>
              <w:lang w:val="en-US" w:eastAsia="zh-CN"/>
            </w:rPr>
            <w:t>外购品牌要求</w:t>
          </w:r>
          <w:r>
            <w:rPr>
              <w:sz w:val="24"/>
              <w:szCs w:val="24"/>
            </w:rPr>
            <w:tab/>
          </w:r>
          <w:r>
            <w:rPr>
              <w:sz w:val="24"/>
              <w:szCs w:val="24"/>
            </w:rPr>
            <w:fldChar w:fldCharType="begin"/>
          </w:r>
          <w:r>
            <w:rPr>
              <w:sz w:val="24"/>
              <w:szCs w:val="24"/>
            </w:rPr>
            <w:instrText xml:space="preserve"> PAGEREF _Toc14195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_Toc9695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6 </w:t>
          </w:r>
          <w:r>
            <w:rPr>
              <w:rFonts w:hint="eastAsia" w:cs="Times New Roman"/>
              <w:kern w:val="44"/>
              <w:sz w:val="24"/>
              <w:szCs w:val="24"/>
              <w:highlight w:val="none"/>
              <w:lang w:val="en-US" w:eastAsia="zh-CN" w:bidi="ar-SA"/>
            </w:rPr>
            <w:t>检验、安装、调试、性能验收、培训</w:t>
          </w:r>
          <w:r>
            <w:rPr>
              <w:sz w:val="24"/>
              <w:szCs w:val="24"/>
            </w:rPr>
            <w:tab/>
          </w:r>
          <w:r>
            <w:rPr>
              <w:sz w:val="24"/>
              <w:szCs w:val="24"/>
            </w:rPr>
            <w:fldChar w:fldCharType="begin"/>
          </w:r>
          <w:r>
            <w:rPr>
              <w:sz w:val="24"/>
              <w:szCs w:val="24"/>
            </w:rPr>
            <w:instrText xml:space="preserve"> PAGEREF _Toc9695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_Toc16341 </w:instrText>
          </w:r>
          <w:r>
            <w:rPr>
              <w:sz w:val="24"/>
              <w:szCs w:val="24"/>
            </w:rPr>
            <w:fldChar w:fldCharType="separate"/>
          </w:r>
          <w:r>
            <w:rPr>
              <w:rFonts w:hint="default" w:ascii="Times New Roman" w:hAnsi="Times New Roman" w:eastAsia="宋体" w:cs="宋体"/>
              <w:sz w:val="24"/>
              <w:szCs w:val="24"/>
              <w:lang w:val="en-US" w:eastAsia="zh-CN"/>
            </w:rPr>
            <w:t xml:space="preserve">6.1 </w:t>
          </w:r>
          <w:r>
            <w:rPr>
              <w:rFonts w:hint="eastAsia" w:eastAsia="宋体" w:cs="Times New Roman"/>
              <w:sz w:val="24"/>
              <w:szCs w:val="24"/>
              <w:highlight w:val="none"/>
              <w:lang w:val="en-US" w:eastAsia="zh-CN"/>
            </w:rPr>
            <w:t>工厂检验</w:t>
          </w:r>
          <w:r>
            <w:rPr>
              <w:sz w:val="24"/>
              <w:szCs w:val="24"/>
            </w:rPr>
            <w:tab/>
          </w:r>
          <w:r>
            <w:rPr>
              <w:sz w:val="24"/>
              <w:szCs w:val="24"/>
            </w:rPr>
            <w:fldChar w:fldCharType="begin"/>
          </w:r>
          <w:r>
            <w:rPr>
              <w:sz w:val="24"/>
              <w:szCs w:val="24"/>
            </w:rPr>
            <w:instrText xml:space="preserve"> PAGEREF _Toc16341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_Toc4147 </w:instrText>
          </w:r>
          <w:r>
            <w:rPr>
              <w:sz w:val="24"/>
              <w:szCs w:val="24"/>
            </w:rPr>
            <w:fldChar w:fldCharType="separate"/>
          </w:r>
          <w:r>
            <w:rPr>
              <w:rFonts w:hint="default" w:ascii="Times New Roman" w:hAnsi="Times New Roman" w:eastAsia="宋体" w:cs="宋体"/>
              <w:sz w:val="24"/>
              <w:szCs w:val="24"/>
              <w:lang w:val="en-US" w:eastAsia="zh-CN"/>
            </w:rPr>
            <w:t xml:space="preserve">6.2 </w:t>
          </w:r>
          <w:r>
            <w:rPr>
              <w:rFonts w:hint="eastAsia" w:eastAsia="宋体" w:cs="Times New Roman"/>
              <w:sz w:val="24"/>
              <w:szCs w:val="24"/>
              <w:highlight w:val="none"/>
              <w:lang w:val="en-US" w:eastAsia="zh-CN"/>
            </w:rPr>
            <w:t>开箱验收</w:t>
          </w:r>
          <w:r>
            <w:rPr>
              <w:sz w:val="24"/>
              <w:szCs w:val="24"/>
            </w:rPr>
            <w:tab/>
          </w:r>
          <w:r>
            <w:rPr>
              <w:sz w:val="24"/>
              <w:szCs w:val="24"/>
            </w:rPr>
            <w:fldChar w:fldCharType="begin"/>
          </w:r>
          <w:r>
            <w:rPr>
              <w:sz w:val="24"/>
              <w:szCs w:val="24"/>
            </w:rPr>
            <w:instrText xml:space="preserve"> PAGEREF _Toc4147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_Toc6795 </w:instrText>
          </w:r>
          <w:r>
            <w:rPr>
              <w:sz w:val="24"/>
              <w:szCs w:val="24"/>
            </w:rPr>
            <w:fldChar w:fldCharType="separate"/>
          </w:r>
          <w:r>
            <w:rPr>
              <w:rFonts w:hint="default" w:ascii="Times New Roman" w:hAnsi="Times New Roman" w:eastAsia="宋体" w:cs="宋体"/>
              <w:sz w:val="24"/>
              <w:szCs w:val="24"/>
              <w:lang w:val="en-US" w:eastAsia="zh-CN"/>
            </w:rPr>
            <w:t xml:space="preserve">6.3 </w:t>
          </w:r>
          <w:r>
            <w:rPr>
              <w:rFonts w:hint="eastAsia" w:cs="Times New Roman"/>
              <w:sz w:val="24"/>
              <w:szCs w:val="24"/>
              <w:highlight w:val="none"/>
              <w:lang w:val="en-US" w:eastAsia="zh-CN"/>
            </w:rPr>
            <w:t>安装、调试</w:t>
          </w:r>
          <w:r>
            <w:rPr>
              <w:sz w:val="24"/>
              <w:szCs w:val="24"/>
            </w:rPr>
            <w:tab/>
          </w:r>
          <w:r>
            <w:rPr>
              <w:sz w:val="24"/>
              <w:szCs w:val="24"/>
            </w:rPr>
            <w:fldChar w:fldCharType="begin"/>
          </w:r>
          <w:r>
            <w:rPr>
              <w:sz w:val="24"/>
              <w:szCs w:val="24"/>
            </w:rPr>
            <w:instrText xml:space="preserve"> PAGEREF _Toc6795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_Toc18081 </w:instrText>
          </w:r>
          <w:r>
            <w:rPr>
              <w:sz w:val="24"/>
              <w:szCs w:val="24"/>
            </w:rPr>
            <w:fldChar w:fldCharType="separate"/>
          </w:r>
          <w:r>
            <w:rPr>
              <w:rFonts w:hint="default" w:ascii="Times New Roman" w:hAnsi="Times New Roman" w:eastAsia="宋体" w:cs="宋体"/>
              <w:sz w:val="24"/>
              <w:szCs w:val="24"/>
              <w:lang w:val="en-US" w:eastAsia="zh-CN"/>
            </w:rPr>
            <w:t xml:space="preserve">6.4 </w:t>
          </w:r>
          <w:r>
            <w:rPr>
              <w:rFonts w:hint="eastAsia" w:eastAsia="宋体" w:cs="Times New Roman"/>
              <w:sz w:val="24"/>
              <w:szCs w:val="24"/>
              <w:highlight w:val="none"/>
              <w:lang w:val="en-US" w:eastAsia="zh-CN"/>
            </w:rPr>
            <w:t>试运行</w:t>
          </w:r>
          <w:r>
            <w:rPr>
              <w:sz w:val="24"/>
              <w:szCs w:val="24"/>
            </w:rPr>
            <w:tab/>
          </w:r>
          <w:r>
            <w:rPr>
              <w:sz w:val="24"/>
              <w:szCs w:val="24"/>
            </w:rPr>
            <w:fldChar w:fldCharType="begin"/>
          </w:r>
          <w:r>
            <w:rPr>
              <w:sz w:val="24"/>
              <w:szCs w:val="24"/>
            </w:rPr>
            <w:instrText xml:space="preserve"> PAGEREF _Toc18081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_Toc26804 </w:instrText>
          </w:r>
          <w:r>
            <w:rPr>
              <w:sz w:val="24"/>
              <w:szCs w:val="24"/>
            </w:rPr>
            <w:fldChar w:fldCharType="separate"/>
          </w:r>
          <w:r>
            <w:rPr>
              <w:rFonts w:hint="default" w:ascii="Times New Roman" w:hAnsi="Times New Roman" w:eastAsia="宋体" w:cs="宋体"/>
              <w:sz w:val="24"/>
              <w:szCs w:val="24"/>
              <w:lang w:val="en-US" w:eastAsia="zh-CN"/>
            </w:rPr>
            <w:t xml:space="preserve">6.5 </w:t>
          </w:r>
          <w:r>
            <w:rPr>
              <w:rFonts w:hint="eastAsia" w:ascii="Arial" w:hAnsi="Arial" w:eastAsia="新宋体" w:cs="Arial"/>
              <w:kern w:val="0"/>
              <w:sz w:val="24"/>
              <w:szCs w:val="24"/>
              <w:lang w:val="en-US" w:eastAsia="zh-CN" w:bidi="ar"/>
            </w:rPr>
            <w:t>设备终验收标准和程序</w:t>
          </w:r>
          <w:r>
            <w:rPr>
              <w:sz w:val="24"/>
              <w:szCs w:val="24"/>
            </w:rPr>
            <w:tab/>
          </w:r>
          <w:r>
            <w:rPr>
              <w:sz w:val="24"/>
              <w:szCs w:val="24"/>
            </w:rPr>
            <w:fldChar w:fldCharType="begin"/>
          </w:r>
          <w:r>
            <w:rPr>
              <w:sz w:val="24"/>
              <w:szCs w:val="24"/>
            </w:rPr>
            <w:instrText xml:space="preserve"> PAGEREF _Toc26804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_Toc14443 </w:instrText>
          </w:r>
          <w:r>
            <w:rPr>
              <w:sz w:val="24"/>
              <w:szCs w:val="24"/>
            </w:rPr>
            <w:fldChar w:fldCharType="separate"/>
          </w:r>
          <w:r>
            <w:rPr>
              <w:rFonts w:hint="default" w:ascii="Times New Roman" w:hAnsi="Times New Roman" w:eastAsia="宋体" w:cs="宋体"/>
              <w:sz w:val="24"/>
              <w:szCs w:val="24"/>
              <w:lang w:val="en-US" w:eastAsia="zh-CN"/>
            </w:rPr>
            <w:t xml:space="preserve">6.6 </w:t>
          </w:r>
          <w:r>
            <w:rPr>
              <w:rFonts w:hint="eastAsia" w:eastAsia="新宋体" w:cs="Arial"/>
              <w:kern w:val="0"/>
              <w:sz w:val="24"/>
              <w:szCs w:val="24"/>
              <w:lang w:val="en-US" w:eastAsia="zh-CN" w:bidi="ar"/>
            </w:rPr>
            <w:t>性能验收标准</w:t>
          </w:r>
          <w:r>
            <w:rPr>
              <w:sz w:val="24"/>
              <w:szCs w:val="24"/>
            </w:rPr>
            <w:tab/>
          </w:r>
          <w:r>
            <w:rPr>
              <w:sz w:val="24"/>
              <w:szCs w:val="24"/>
            </w:rPr>
            <w:fldChar w:fldCharType="begin"/>
          </w:r>
          <w:r>
            <w:rPr>
              <w:sz w:val="24"/>
              <w:szCs w:val="24"/>
            </w:rPr>
            <w:instrText xml:space="preserve"> PAGEREF _Toc14443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_Toc27814 </w:instrText>
          </w:r>
          <w:r>
            <w:rPr>
              <w:sz w:val="24"/>
              <w:szCs w:val="24"/>
            </w:rPr>
            <w:fldChar w:fldCharType="separate"/>
          </w:r>
          <w:r>
            <w:rPr>
              <w:rFonts w:hint="default" w:ascii="Times New Roman" w:hAnsi="Times New Roman" w:eastAsia="宋体" w:cs="宋体"/>
              <w:sz w:val="24"/>
              <w:szCs w:val="24"/>
              <w:lang w:val="en-US" w:eastAsia="zh-CN"/>
            </w:rPr>
            <w:t xml:space="preserve">6.7 </w:t>
          </w:r>
          <w:r>
            <w:rPr>
              <w:rFonts w:hint="eastAsia" w:eastAsia="新宋体" w:cs="Arial"/>
              <w:kern w:val="0"/>
              <w:sz w:val="24"/>
              <w:szCs w:val="24"/>
              <w:lang w:val="en-US" w:eastAsia="zh-CN" w:bidi="ar"/>
            </w:rPr>
            <w:t>技术培训</w:t>
          </w:r>
          <w:r>
            <w:rPr>
              <w:sz w:val="24"/>
              <w:szCs w:val="24"/>
            </w:rPr>
            <w:tab/>
          </w:r>
          <w:r>
            <w:rPr>
              <w:sz w:val="24"/>
              <w:szCs w:val="24"/>
            </w:rPr>
            <w:fldChar w:fldCharType="begin"/>
          </w:r>
          <w:r>
            <w:rPr>
              <w:sz w:val="24"/>
              <w:szCs w:val="24"/>
            </w:rPr>
            <w:instrText xml:space="preserve"> PAGEREF _Toc27814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_Toc22080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7 </w:t>
          </w:r>
          <w:r>
            <w:rPr>
              <w:rFonts w:hint="eastAsia" w:ascii="Times New Roman" w:hAnsi="Times New Roman" w:eastAsia="宋体" w:cs="Times New Roman"/>
              <w:kern w:val="44"/>
              <w:sz w:val="24"/>
              <w:szCs w:val="24"/>
              <w:highlight w:val="none"/>
              <w:lang w:val="en-US" w:eastAsia="zh-CN" w:bidi="ar-SA"/>
            </w:rPr>
            <w:t>油漆与包装运输</w:t>
          </w:r>
          <w:r>
            <w:rPr>
              <w:sz w:val="24"/>
              <w:szCs w:val="24"/>
            </w:rPr>
            <w:tab/>
          </w:r>
          <w:r>
            <w:rPr>
              <w:sz w:val="24"/>
              <w:szCs w:val="24"/>
            </w:rPr>
            <w:fldChar w:fldCharType="begin"/>
          </w:r>
          <w:r>
            <w:rPr>
              <w:sz w:val="24"/>
              <w:szCs w:val="24"/>
            </w:rPr>
            <w:instrText xml:space="preserve"> PAGEREF _Toc22080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_Toc30015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8 </w:t>
          </w:r>
          <w:r>
            <w:rPr>
              <w:rFonts w:hint="eastAsia" w:ascii="Times New Roman" w:hAnsi="Times New Roman" w:cs="Times New Roman"/>
              <w:kern w:val="44"/>
              <w:sz w:val="24"/>
              <w:szCs w:val="24"/>
              <w:highlight w:val="none"/>
              <w:lang w:val="en-US" w:eastAsia="zh-CN" w:bidi="ar-SA"/>
            </w:rPr>
            <w:t>买卖双方责任范围</w:t>
          </w:r>
          <w:r>
            <w:rPr>
              <w:sz w:val="24"/>
              <w:szCs w:val="24"/>
            </w:rPr>
            <w:tab/>
          </w:r>
          <w:r>
            <w:rPr>
              <w:sz w:val="24"/>
              <w:szCs w:val="24"/>
            </w:rPr>
            <w:fldChar w:fldCharType="begin"/>
          </w:r>
          <w:r>
            <w:rPr>
              <w:sz w:val="24"/>
              <w:szCs w:val="24"/>
            </w:rPr>
            <w:instrText xml:space="preserve"> PAGEREF _Toc30015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_Toc30925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9 </w:t>
          </w:r>
          <w:r>
            <w:rPr>
              <w:rFonts w:hint="eastAsia" w:cs="Times New Roman"/>
              <w:kern w:val="44"/>
              <w:sz w:val="24"/>
              <w:szCs w:val="24"/>
              <w:highlight w:val="none"/>
              <w:lang w:val="en-US" w:eastAsia="zh-CN" w:bidi="ar-SA"/>
            </w:rPr>
            <w:t>质量保证和售后服务</w:t>
          </w:r>
          <w:r>
            <w:rPr>
              <w:sz w:val="24"/>
              <w:szCs w:val="24"/>
            </w:rPr>
            <w:tab/>
          </w:r>
          <w:r>
            <w:rPr>
              <w:sz w:val="24"/>
              <w:szCs w:val="24"/>
            </w:rPr>
            <w:fldChar w:fldCharType="begin"/>
          </w:r>
          <w:r>
            <w:rPr>
              <w:sz w:val="24"/>
              <w:szCs w:val="24"/>
            </w:rPr>
            <w:instrText xml:space="preserve"> PAGEREF _Toc30925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_Toc12466 </w:instrText>
          </w:r>
          <w:r>
            <w:rPr>
              <w:sz w:val="24"/>
              <w:szCs w:val="24"/>
            </w:rPr>
            <w:fldChar w:fldCharType="separate"/>
          </w:r>
          <w:r>
            <w:rPr>
              <w:rFonts w:hint="default" w:ascii="Times New Roman" w:hAnsi="Times New Roman" w:eastAsia="宋体" w:cs="宋体"/>
              <w:kern w:val="44"/>
              <w:sz w:val="24"/>
              <w:szCs w:val="24"/>
              <w:lang w:val="en-US" w:eastAsia="zh-CN" w:bidi="ar-SA"/>
            </w:rPr>
            <w:t xml:space="preserve">10 </w:t>
          </w:r>
          <w:r>
            <w:rPr>
              <w:rFonts w:hint="default" w:cs="Times New Roman"/>
              <w:kern w:val="44"/>
              <w:sz w:val="24"/>
              <w:szCs w:val="24"/>
              <w:highlight w:val="none"/>
              <w:lang w:val="en-US" w:eastAsia="zh-CN" w:bidi="ar-SA"/>
            </w:rPr>
            <w:t>防异物要求</w:t>
          </w:r>
          <w:r>
            <w:rPr>
              <w:sz w:val="24"/>
              <w:szCs w:val="24"/>
            </w:rPr>
            <w:tab/>
          </w:r>
          <w:r>
            <w:rPr>
              <w:sz w:val="24"/>
              <w:szCs w:val="24"/>
            </w:rPr>
            <w:fldChar w:fldCharType="begin"/>
          </w:r>
          <w:r>
            <w:rPr>
              <w:sz w:val="24"/>
              <w:szCs w:val="24"/>
            </w:rPr>
            <w:instrText xml:space="preserve"> PAGEREF _Toc12466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_Toc21705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11 </w:t>
          </w:r>
          <w:r>
            <w:rPr>
              <w:rFonts w:hint="eastAsia" w:ascii="Times New Roman" w:hAnsi="Times New Roman" w:cs="Times New Roman"/>
              <w:kern w:val="44"/>
              <w:sz w:val="24"/>
              <w:szCs w:val="24"/>
              <w:lang w:val="en-US" w:eastAsia="zh-CN" w:bidi="ar-SA"/>
            </w:rPr>
            <w:t>资料交付及</w:t>
          </w:r>
          <w:r>
            <w:rPr>
              <w:rFonts w:hint="eastAsia" w:cs="Times New Roman"/>
              <w:kern w:val="44"/>
              <w:sz w:val="24"/>
              <w:szCs w:val="24"/>
              <w:lang w:val="en-US" w:eastAsia="zh-CN" w:bidi="ar-SA"/>
            </w:rPr>
            <w:t>服务</w:t>
          </w:r>
          <w:r>
            <w:rPr>
              <w:rFonts w:hint="eastAsia" w:ascii="Times New Roman" w:hAnsi="Times New Roman" w:cs="Times New Roman"/>
              <w:kern w:val="44"/>
              <w:sz w:val="24"/>
              <w:szCs w:val="24"/>
              <w:lang w:val="en-US" w:eastAsia="zh-CN" w:bidi="ar-SA"/>
            </w:rPr>
            <w:t>要求</w:t>
          </w:r>
          <w:r>
            <w:rPr>
              <w:sz w:val="24"/>
              <w:szCs w:val="24"/>
            </w:rPr>
            <w:tab/>
          </w:r>
          <w:r>
            <w:rPr>
              <w:sz w:val="24"/>
              <w:szCs w:val="24"/>
            </w:rPr>
            <w:fldChar w:fldCharType="begin"/>
          </w:r>
          <w:r>
            <w:rPr>
              <w:sz w:val="24"/>
              <w:szCs w:val="24"/>
            </w:rPr>
            <w:instrText xml:space="preserve"> PAGEREF _Toc21705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_Toc2787 </w:instrText>
          </w:r>
          <w:r>
            <w:rPr>
              <w:sz w:val="24"/>
              <w:szCs w:val="24"/>
            </w:rPr>
            <w:fldChar w:fldCharType="separate"/>
          </w:r>
          <w:r>
            <w:rPr>
              <w:rFonts w:hint="default" w:ascii="Times New Roman" w:hAnsi="Times New Roman" w:eastAsia="宋体" w:cs="宋体"/>
              <w:sz w:val="24"/>
              <w:szCs w:val="24"/>
              <w:lang w:val="en-US" w:eastAsia="zh-CN"/>
            </w:rPr>
            <w:t xml:space="preserve">11.1 </w:t>
          </w:r>
          <w:r>
            <w:rPr>
              <w:rFonts w:hint="eastAsia" w:cs="Times New Roman"/>
              <w:sz w:val="24"/>
              <w:szCs w:val="24"/>
              <w:lang w:val="en-US" w:eastAsia="zh-CN"/>
            </w:rPr>
            <w:t>交付清单</w:t>
          </w:r>
          <w:r>
            <w:rPr>
              <w:sz w:val="24"/>
              <w:szCs w:val="24"/>
            </w:rPr>
            <w:tab/>
          </w:r>
          <w:r>
            <w:rPr>
              <w:sz w:val="24"/>
              <w:szCs w:val="24"/>
            </w:rPr>
            <w:fldChar w:fldCharType="begin"/>
          </w:r>
          <w:r>
            <w:rPr>
              <w:sz w:val="24"/>
              <w:szCs w:val="24"/>
            </w:rPr>
            <w:instrText xml:space="preserve"> PAGEREF _Toc2787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pPr>
          <w:r>
            <w:rPr>
              <w:sz w:val="24"/>
              <w:szCs w:val="24"/>
            </w:rPr>
            <w:fldChar w:fldCharType="begin"/>
          </w:r>
          <w:r>
            <w:rPr>
              <w:sz w:val="24"/>
              <w:szCs w:val="24"/>
            </w:rPr>
            <w:instrText xml:space="preserve"> HYPERLINK \l _Toc12390 </w:instrText>
          </w:r>
          <w:r>
            <w:rPr>
              <w:sz w:val="24"/>
              <w:szCs w:val="24"/>
            </w:rPr>
            <w:fldChar w:fldCharType="separate"/>
          </w:r>
          <w:r>
            <w:rPr>
              <w:rFonts w:hint="default" w:ascii="Times New Roman" w:hAnsi="Times New Roman" w:eastAsia="宋体" w:cs="宋体"/>
              <w:sz w:val="24"/>
              <w:szCs w:val="24"/>
              <w:lang w:val="en-US" w:eastAsia="zh-CN"/>
            </w:rPr>
            <w:t xml:space="preserve">11.2 </w:t>
          </w:r>
          <w:r>
            <w:rPr>
              <w:rFonts w:hint="eastAsia" w:cs="Times New Roman"/>
              <w:sz w:val="24"/>
              <w:szCs w:val="24"/>
              <w:lang w:val="en-US" w:eastAsia="zh-CN"/>
            </w:rPr>
            <w:t>服务要求</w:t>
          </w:r>
          <w:r>
            <w:rPr>
              <w:sz w:val="24"/>
              <w:szCs w:val="24"/>
            </w:rPr>
            <w:tab/>
          </w:r>
          <w:r>
            <w:rPr>
              <w:sz w:val="24"/>
              <w:szCs w:val="24"/>
            </w:rPr>
            <w:fldChar w:fldCharType="begin"/>
          </w:r>
          <w:r>
            <w:rPr>
              <w:sz w:val="24"/>
              <w:szCs w:val="24"/>
            </w:rPr>
            <w:instrText xml:space="preserve"> PAGEREF _Toc12390 \h </w:instrText>
          </w:r>
          <w:r>
            <w:rPr>
              <w:sz w:val="24"/>
              <w:szCs w:val="24"/>
            </w:rPr>
            <w:fldChar w:fldCharType="separate"/>
          </w:r>
          <w:r>
            <w:rPr>
              <w:sz w:val="24"/>
              <w:szCs w:val="24"/>
            </w:rPr>
            <w:t>13</w:t>
          </w:r>
          <w:r>
            <w:rPr>
              <w:sz w:val="24"/>
              <w:szCs w:val="24"/>
            </w:rPr>
            <w:fldChar w:fldCharType="end"/>
          </w:r>
          <w:r>
            <w:rPr>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b/>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fldChar w:fldCharType="end"/>
          </w:r>
        </w:p>
      </w:sdtContent>
    </w:sdt>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0" w:name="_Toc23859"/>
      <w:r>
        <w:rPr>
          <w:rFonts w:hint="eastAsia" w:ascii="Times New Roman" w:hAnsi="Times New Roman" w:eastAsia="宋体" w:cs="Times New Roman"/>
          <w:b/>
          <w:kern w:val="44"/>
          <w:sz w:val="28"/>
          <w:szCs w:val="28"/>
          <w:lang w:val="zh-CN" w:eastAsia="zh-CN" w:bidi="ar-SA"/>
        </w:rPr>
        <w:t>总</w:t>
      </w:r>
      <w:r>
        <w:rPr>
          <w:rFonts w:hint="eastAsia" w:ascii="Times New Roman" w:hAnsi="Times New Roman" w:eastAsia="宋体" w:cs="Times New Roman"/>
          <w:b/>
          <w:kern w:val="44"/>
          <w:sz w:val="28"/>
          <w:szCs w:val="28"/>
          <w:lang w:val="en-US" w:eastAsia="zh-CN" w:bidi="ar-SA"/>
        </w:rPr>
        <w:t>则</w:t>
      </w:r>
      <w:bookmarkEnd w:id="0"/>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本询价文件(包括数据表、技术要求和设计规范等）适用于湖南美特科研成果转化基地暨正极材料中试线建设项目</w:t>
      </w:r>
      <w:r>
        <w:rPr>
          <w:rFonts w:hint="eastAsia" w:cs="Times New Roman"/>
          <w:lang w:val="en-US" w:eastAsia="zh-CN"/>
        </w:rPr>
        <w:t>钴酸锂</w:t>
      </w:r>
      <w:r>
        <w:rPr>
          <w:rFonts w:hint="eastAsia" w:ascii="Times New Roman" w:hAnsi="Times New Roman" w:cs="Times New Roman"/>
          <w:highlight w:val="none"/>
          <w:lang w:val="zh-CN"/>
        </w:rPr>
        <w:t>正极材料中试线</w:t>
      </w:r>
      <w:r>
        <w:rPr>
          <w:rFonts w:hint="eastAsia" w:cs="Times New Roman"/>
          <w:highlight w:val="none"/>
          <w:lang w:val="en-US" w:eastAsia="zh-CN"/>
        </w:rPr>
        <w:t>机械</w:t>
      </w:r>
      <w:r>
        <w:rPr>
          <w:rFonts w:hint="eastAsia" w:ascii="Times New Roman" w:hAnsi="Times New Roman" w:cs="Times New Roman"/>
          <w:highlight w:val="none"/>
          <w:lang w:val="zh-CN" w:eastAsia="zh-CN"/>
        </w:rPr>
        <w:t>粉碎系统成套</w:t>
      </w:r>
      <w:r>
        <w:rPr>
          <w:rFonts w:hint="eastAsia" w:ascii="Times New Roman" w:hAnsi="Times New Roman" w:cs="Times New Roman"/>
          <w:highlight w:val="none"/>
          <w:lang w:val="zh-CN"/>
        </w:rPr>
        <w:t>设备的设计、制造、指导安装、检验要求</w:t>
      </w:r>
      <w:r>
        <w:rPr>
          <w:rFonts w:hint="eastAsia" w:ascii="Times New Roman" w:hAnsi="Times New Roman" w:cs="Times New Roman"/>
          <w:lang w:val="zh-CN"/>
        </w:rPr>
        <w:t>和供货范围的标准规范及要求。</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卖方应遵循项目规范和本询价文件的要求，并保证其分供货商也遵守上述要求。卖方对所报价的设备或材料负完全责任。</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1" w:name="_Toc22337"/>
      <w:bookmarkStart w:id="2" w:name="_Toc14265"/>
      <w:r>
        <w:rPr>
          <w:rFonts w:hint="eastAsia" w:cs="Times New Roman"/>
          <w:b/>
          <w:kern w:val="44"/>
          <w:sz w:val="28"/>
          <w:szCs w:val="28"/>
          <w:lang w:val="en-US" w:eastAsia="zh-CN" w:bidi="ar-SA"/>
        </w:rPr>
        <w:t>工程概况</w:t>
      </w:r>
      <w:bookmarkEnd w:id="1"/>
      <w:bookmarkEnd w:id="2"/>
    </w:p>
    <w:p>
      <w:pPr>
        <w:pStyle w:val="4"/>
      </w:pPr>
      <w:bookmarkStart w:id="3" w:name="_Toc155446205"/>
      <w:bookmarkStart w:id="4" w:name="_Toc1505"/>
      <w:bookmarkStart w:id="5" w:name="_Toc31287"/>
      <w:r>
        <w:rPr>
          <w:rFonts w:hint="eastAsia"/>
          <w:lang w:val="en-US" w:eastAsia="zh-CN"/>
        </w:rPr>
        <w:t>基本条件</w:t>
      </w:r>
      <w:bookmarkEnd w:id="3"/>
      <w:bookmarkEnd w:id="4"/>
      <w:bookmarkEnd w:id="5"/>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工作制度：300天/年，</w:t>
      </w:r>
      <w:r>
        <w:rPr>
          <w:rFonts w:hint="eastAsia" w:ascii="Times New Roman" w:hAnsi="Times New Roman" w:cs="Times New Roman"/>
          <w:lang w:val="en-US" w:eastAsia="zh-CN"/>
        </w:rPr>
        <w:t>3</w:t>
      </w:r>
      <w:r>
        <w:rPr>
          <w:rFonts w:hint="eastAsia" w:ascii="Times New Roman" w:hAnsi="Times New Roman" w:cs="Times New Roman"/>
          <w:lang w:val="zh-CN"/>
        </w:rPr>
        <w:t>班/天，</w:t>
      </w:r>
      <w:r>
        <w:rPr>
          <w:rFonts w:hint="eastAsia" w:ascii="Times New Roman" w:hAnsi="Times New Roman" w:cs="Times New Roman"/>
          <w:lang w:val="en-US" w:eastAsia="zh-CN"/>
        </w:rPr>
        <w:t>8</w:t>
      </w:r>
      <w:r>
        <w:rPr>
          <w:rFonts w:hint="eastAsia" w:ascii="Times New Roman" w:hAnsi="Times New Roman" w:cs="Times New Roman"/>
          <w:lang w:val="zh-CN"/>
        </w:rPr>
        <w:t>小时/班。</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设备安装位置：</w:t>
      </w:r>
      <w:r>
        <w:rPr>
          <w:rFonts w:hint="eastAsia" w:ascii="Times New Roman" w:hAnsi="Times New Roman" w:cs="Times New Roman"/>
          <w:lang w:val="en-US" w:eastAsia="zh-CN"/>
        </w:rPr>
        <w:t>湖南</w:t>
      </w:r>
      <w:r>
        <w:rPr>
          <w:rFonts w:hint="eastAsia" w:ascii="Times New Roman" w:hAnsi="Times New Roman" w:cs="Times New Roman"/>
          <w:lang w:val="zh-CN"/>
        </w:rPr>
        <w:t>省</w:t>
      </w:r>
      <w:r>
        <w:rPr>
          <w:rFonts w:hint="eastAsia" w:ascii="Times New Roman" w:hAnsi="Times New Roman" w:cs="Times New Roman"/>
          <w:lang w:val="en-US" w:eastAsia="zh-CN"/>
        </w:rPr>
        <w:t>长沙</w:t>
      </w:r>
      <w:r>
        <w:rPr>
          <w:rFonts w:hint="eastAsia" w:ascii="Times New Roman" w:hAnsi="Times New Roman" w:cs="Times New Roman"/>
          <w:lang w:val="zh-CN"/>
        </w:rPr>
        <w:t>市</w:t>
      </w:r>
      <w:r>
        <w:rPr>
          <w:rFonts w:hint="eastAsia" w:ascii="Times New Roman" w:hAnsi="Times New Roman" w:cs="Times New Roman"/>
          <w:lang w:val="en-US" w:eastAsia="zh-CN"/>
        </w:rPr>
        <w:t>望城</w:t>
      </w:r>
      <w:r>
        <w:rPr>
          <w:rFonts w:hint="eastAsia" w:ascii="Times New Roman" w:hAnsi="Times New Roman" w:cs="Times New Roman"/>
          <w:lang w:val="zh-CN"/>
        </w:rPr>
        <w:t>区、室内。</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海拔高度：</w:t>
      </w:r>
      <w:r>
        <w:rPr>
          <w:rFonts w:hint="eastAsia" w:ascii="Times New Roman" w:hAnsi="Times New Roman" w:cs="Times New Roman"/>
          <w:lang w:val="en-US" w:eastAsia="zh-CN"/>
        </w:rPr>
        <w:t>60</w:t>
      </w:r>
      <w:r>
        <w:rPr>
          <w:rFonts w:hint="eastAsia" w:ascii="Times New Roman" w:hAnsi="Times New Roman" w:cs="Times New Roman"/>
          <w:lang w:val="zh-CN"/>
        </w:rPr>
        <w:t>~</w:t>
      </w:r>
      <w:r>
        <w:rPr>
          <w:rFonts w:hint="eastAsia" w:ascii="Times New Roman" w:hAnsi="Times New Roman" w:cs="Times New Roman"/>
          <w:lang w:val="en-US" w:eastAsia="zh-CN"/>
        </w:rPr>
        <w:t>150</w:t>
      </w:r>
      <w:r>
        <w:rPr>
          <w:rFonts w:hint="eastAsia" w:ascii="Times New Roman" w:hAnsi="Times New Roman" w:cs="Times New Roman"/>
          <w:lang w:val="zh-CN"/>
        </w:rPr>
        <w:t>m。</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大气压力：0.1 MPa。</w:t>
      </w:r>
    </w:p>
    <w:p>
      <w:pPr>
        <w:pStyle w:val="4"/>
      </w:pPr>
      <w:bookmarkStart w:id="6" w:name="_Toc18842"/>
      <w:bookmarkStart w:id="7" w:name="_Toc31855"/>
      <w:r>
        <w:rPr>
          <w:rFonts w:hint="eastAsia"/>
          <w:lang w:val="en-US" w:eastAsia="zh-CN"/>
        </w:rPr>
        <w:t>气象条件</w:t>
      </w:r>
      <w:bookmarkEnd w:id="6"/>
      <w:bookmarkEnd w:id="7"/>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长沙市望城区地处</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"https://baike.baidu.com/item/%E6%B4%9E%E5%BA%AD%E6%B9%96/182539?fromModule=lemma_inlink" \t "_blank" </w:instrText>
      </w:r>
      <w:r>
        <w:rPr>
          <w:rFonts w:hint="eastAsia" w:ascii="Times New Roman" w:hAnsi="Times New Roman" w:cs="Times New Roman"/>
        </w:rPr>
        <w:fldChar w:fldCharType="separate"/>
      </w:r>
      <w:r>
        <w:rPr>
          <w:rFonts w:hint="eastAsia" w:ascii="Times New Roman" w:hAnsi="Times New Roman" w:cs="Times New Roman"/>
        </w:rPr>
        <w:t>洞庭湖</w:t>
      </w:r>
      <w:r>
        <w:rPr>
          <w:rFonts w:hint="eastAsia" w:ascii="Times New Roman" w:hAnsi="Times New Roman" w:cs="Times New Roman"/>
        </w:rPr>
        <w:fldChar w:fldCharType="end"/>
      </w:r>
      <w:r>
        <w:rPr>
          <w:rFonts w:hint="eastAsia" w:ascii="Times New Roman" w:hAnsi="Times New Roman" w:cs="Times New Roman"/>
        </w:rPr>
        <w:t>南缘、长浏盆地的西部，长衡丘陵向滨湖平原过渡的地带，地理上位于位于</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"https://baike.baidu.com/item/%E6%B9%96%E5%8D%97/228213?fromModule=lemma_inlink" \t "_blank" </w:instrText>
      </w:r>
      <w:r>
        <w:rPr>
          <w:rFonts w:hint="eastAsia" w:ascii="Times New Roman" w:hAnsi="Times New Roman" w:cs="Times New Roman"/>
        </w:rPr>
        <w:fldChar w:fldCharType="separate"/>
      </w:r>
      <w:r>
        <w:rPr>
          <w:rFonts w:hint="eastAsia" w:ascii="Times New Roman" w:hAnsi="Times New Roman" w:cs="Times New Roman"/>
        </w:rPr>
        <w:t>湖南</w:t>
      </w:r>
      <w:r>
        <w:rPr>
          <w:rFonts w:hint="eastAsia" w:ascii="Times New Roman" w:hAnsi="Times New Roman" w:cs="Times New Roman"/>
        </w:rPr>
        <w:fldChar w:fldCharType="end"/>
      </w:r>
      <w:r>
        <w:rPr>
          <w:rFonts w:hint="eastAsia" w:ascii="Times New Roman" w:hAnsi="Times New Roman" w:cs="Times New Roman"/>
        </w:rPr>
        <w:t>中部偏北、长沙城区北半部，位于东经112°35′48″—113°02′30″和北纬27°58′28″—28°33′45″之间，属</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"https://baike.baidu.com/item/%E4%BA%9A%E7%83%AD%E5%B8%A6%E5%AD%A3%E9%A3%8E%E6%B0%94%E5%80%99/875538?fromModule=lemma_inlink" \t "_blank" </w:instrText>
      </w:r>
      <w:r>
        <w:rPr>
          <w:rFonts w:hint="eastAsia" w:ascii="Times New Roman" w:hAnsi="Times New Roman" w:cs="Times New Roman"/>
        </w:rPr>
        <w:fldChar w:fldCharType="separate"/>
      </w:r>
      <w:r>
        <w:rPr>
          <w:rFonts w:hint="eastAsia" w:ascii="Times New Roman" w:hAnsi="Times New Roman" w:cs="Times New Roman"/>
        </w:rPr>
        <w:t>亚热带季风气候</w:t>
      </w:r>
      <w:r>
        <w:rPr>
          <w:rFonts w:hint="eastAsia" w:ascii="Times New Roman" w:hAnsi="Times New Roman" w:cs="Times New Roman"/>
        </w:rPr>
        <w:fldChar w:fldCharType="end"/>
      </w:r>
      <w:r>
        <w:rPr>
          <w:rFonts w:hint="eastAsia" w:ascii="Times New Roman" w:hAnsi="Times New Roman" w:cs="Times New Roman"/>
        </w:rPr>
        <w:t>，气候特征是：气候温和，降水充沛，雨热同期，四季分明</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1）温度</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长沙市望城区年平均气温17℃，日照1610小时。1月为一年中气温最低的一个月，平均气温为4.4度，7月为气温最高，平均30℃。全年无霜期除高山的黑麋峰外，其他地区约为270—300天。</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2）降水</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长沙市望城区年降水约为1370毫米，年平均降水日达146天，五、六月份降水每月达200毫米以上，七、八月份每月100毫米以上。</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3）风</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基本风压：0.35kN/m</w:t>
      </w:r>
      <w:r>
        <w:rPr>
          <w:rFonts w:hint="eastAsia" w:ascii="Times New Roman" w:hAnsi="Times New Roman" w:cs="Times New Roman"/>
          <w:vertAlign w:val="superscript"/>
        </w:rPr>
        <w:t>2</w:t>
      </w:r>
      <w:r>
        <w:rPr>
          <w:rFonts w:hint="eastAsia" w:ascii="Times New Roman" w:hAnsi="Times New Roman" w:cs="Times New Roman"/>
        </w:rPr>
        <w:t>（50年一遇）；地面粗糙度类别：B类</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（风荷载体型系数按GB500092012第8.3节）</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基本雪压：0.50kN/m</w:t>
      </w:r>
      <w:r>
        <w:rPr>
          <w:rFonts w:hint="eastAsia" w:ascii="Times New Roman" w:hAnsi="Times New Roman" w:cs="Times New Roman"/>
          <w:vertAlign w:val="superscript"/>
        </w:rPr>
        <w:t>2</w:t>
      </w:r>
      <w:r>
        <w:rPr>
          <w:rFonts w:hint="eastAsia" w:ascii="Times New Roman" w:hAnsi="Times New Roman" w:cs="Times New Roman"/>
        </w:rPr>
        <w:t xml:space="preserve">（100年一遇）        </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（屋面积雪压分布系数按GB 500092012第7.2节）</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8" w:name="_Toc18213"/>
      <w:bookmarkStart w:id="9" w:name="_Toc14415"/>
      <w:r>
        <w:rPr>
          <w:rFonts w:hint="eastAsia" w:cs="Times New Roman"/>
          <w:b/>
          <w:kern w:val="44"/>
          <w:sz w:val="28"/>
          <w:szCs w:val="28"/>
          <w:lang w:val="en-US" w:eastAsia="zh-CN" w:bidi="ar-SA"/>
        </w:rPr>
        <w:t>设计条件</w:t>
      </w:r>
      <w:bookmarkEnd w:id="8"/>
      <w:bookmarkEnd w:id="9"/>
    </w:p>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0" w:name="_Toc10134"/>
      <w:bookmarkStart w:id="11" w:name="_Toc1155"/>
      <w:r>
        <w:rPr>
          <w:rFonts w:hint="eastAsia"/>
          <w:lang w:val="en-US" w:eastAsia="zh-CN"/>
        </w:rPr>
        <w:t>原料特性</w:t>
      </w:r>
      <w:bookmarkEnd w:id="10"/>
    </w:p>
    <w:tbl>
      <w:tblPr>
        <w:tblStyle w:val="21"/>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87"/>
        <w:gridCol w:w="1723"/>
        <w:gridCol w:w="2042"/>
        <w:gridCol w:w="1212"/>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73"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物料名称</w:t>
            </w:r>
          </w:p>
        </w:tc>
        <w:tc>
          <w:tcPr>
            <w:tcW w:w="1035"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状态</w:t>
            </w:r>
          </w:p>
        </w:tc>
        <w:tc>
          <w:tcPr>
            <w:tcW w:w="1226"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粒径 D50</w:t>
            </w:r>
          </w:p>
        </w:tc>
        <w:tc>
          <w:tcPr>
            <w:tcW w:w="728"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松状密度</w:t>
            </w:r>
          </w:p>
        </w:tc>
        <w:tc>
          <w:tcPr>
            <w:tcW w:w="1236"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物料特性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77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钴酸锂</w:t>
            </w:r>
          </w:p>
        </w:tc>
        <w:tc>
          <w:tcPr>
            <w:tcW w:w="103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粉状</w:t>
            </w:r>
          </w:p>
        </w:tc>
        <w:tc>
          <w:tcPr>
            <w:tcW w:w="122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≤2mm</w:t>
            </w:r>
          </w:p>
        </w:tc>
        <w:tc>
          <w:tcPr>
            <w:tcW w:w="72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1.4</w:t>
            </w:r>
          </w:p>
        </w:tc>
        <w:tc>
          <w:tcPr>
            <w:tcW w:w="123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sz w:val="21"/>
                <w:szCs w:val="21"/>
                <w:lang w:eastAsia="en-US"/>
              </w:rPr>
              <w:t>窑炉烧结后经过</w:t>
            </w:r>
            <w:r>
              <w:rPr>
                <w:rFonts w:hint="eastAsia"/>
                <w:color w:val="FF0000"/>
                <w:sz w:val="21"/>
                <w:szCs w:val="21"/>
                <w:highlight w:val="yellow"/>
                <w:lang w:eastAsia="en-US"/>
              </w:rPr>
              <w:t>双对辊粗破</w:t>
            </w:r>
            <w:r>
              <w:rPr>
                <w:rFonts w:hint="eastAsia"/>
                <w:sz w:val="21"/>
                <w:szCs w:val="21"/>
                <w:lang w:eastAsia="en-US"/>
              </w:rPr>
              <w:t>出料</w:t>
            </w:r>
          </w:p>
        </w:tc>
      </w:tr>
    </w:tbl>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2" w:name="_Toc8570"/>
      <w:r>
        <w:rPr>
          <w:rFonts w:hint="eastAsia"/>
          <w:lang w:val="en-US" w:eastAsia="zh-CN"/>
        </w:rPr>
        <w:t>产品要求</w:t>
      </w:r>
      <w:bookmarkEnd w:id="11"/>
      <w:bookmarkEnd w:id="12"/>
    </w:p>
    <w:tbl>
      <w:tblPr>
        <w:tblStyle w:val="21"/>
        <w:tblW w:w="504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88"/>
        <w:gridCol w:w="1731"/>
        <w:gridCol w:w="331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序号</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项目</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指标</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none"/>
                <w:lang w:val="en-US" w:eastAsia="zh-CN" w:bidi="ar-SA"/>
              </w:rPr>
              <w:t>产品粒度</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yellow"/>
                <w:lang w:val="en-US" w:eastAsia="en-US" w:bidi="ar-SA"/>
              </w:rPr>
            </w:pPr>
            <w:r>
              <w:rPr>
                <w:rFonts w:hint="eastAsia" w:ascii="Times New Roman" w:hAnsi="Times New Roman" w:cs="Times New Roman"/>
                <w:color w:val="auto"/>
                <w:kern w:val="2"/>
                <w:sz w:val="21"/>
                <w:szCs w:val="24"/>
                <w:highlight w:val="yellow"/>
                <w:lang w:val="en-US" w:eastAsia="zh-CN" w:bidi="ar-SA"/>
              </w:rPr>
              <w:t>D50：6</w:t>
            </w:r>
            <w:r>
              <w:rPr>
                <w:rFonts w:hint="default" w:ascii="Times New Roman" w:hAnsi="Times New Roman" w:eastAsia="宋体" w:cs="Times New Roman"/>
                <w:color w:val="auto"/>
                <w:kern w:val="2"/>
                <w:sz w:val="21"/>
                <w:szCs w:val="24"/>
                <w:highlight w:val="yellow"/>
                <w:lang w:val="en-US" w:eastAsia="zh-CN" w:bidi="ar-SA"/>
              </w:rPr>
              <w:t>~</w:t>
            </w:r>
            <w:r>
              <w:rPr>
                <w:rFonts w:hint="eastAsia" w:ascii="Times New Roman" w:hAnsi="Times New Roman" w:cs="Times New Roman"/>
                <w:color w:val="auto"/>
                <w:kern w:val="2"/>
                <w:sz w:val="21"/>
                <w:szCs w:val="24"/>
                <w:highlight w:val="yellow"/>
                <w:lang w:val="en-US" w:eastAsia="zh-CN" w:bidi="ar-SA"/>
              </w:rPr>
              <w:t>2</w:t>
            </w:r>
            <w:r>
              <w:rPr>
                <w:rFonts w:hint="default" w:ascii="Times New Roman" w:hAnsi="Times New Roman" w:eastAsia="宋体" w:cs="Times New Roman"/>
                <w:color w:val="auto"/>
                <w:kern w:val="2"/>
                <w:sz w:val="21"/>
                <w:szCs w:val="24"/>
                <w:highlight w:val="yellow"/>
                <w:lang w:val="en-US" w:eastAsia="zh-CN" w:bidi="ar-SA"/>
              </w:rPr>
              <w:t>0μm</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none"/>
                <w:lang w:val="en-US" w:eastAsia="zh-CN" w:bidi="ar-SA"/>
              </w:rPr>
              <w:t>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产量</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yellow"/>
                <w:lang w:val="en-US" w:eastAsia="en-US" w:bidi="ar-SA"/>
              </w:rPr>
            </w:pPr>
            <w:r>
              <w:rPr>
                <w:rFonts w:hint="eastAsia" w:ascii="Times New Roman" w:hAnsi="Times New Roman" w:cs="Times New Roman"/>
                <w:color w:val="auto"/>
                <w:kern w:val="2"/>
                <w:sz w:val="21"/>
                <w:szCs w:val="24"/>
                <w:highlight w:val="yellow"/>
                <w:lang w:val="en-US" w:eastAsia="zh-CN" w:bidi="ar-SA"/>
              </w:rPr>
              <w:t>≥100kg/h</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设备形式</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b/>
                <w:bCs/>
                <w:color w:val="FF0000"/>
                <w:kern w:val="2"/>
                <w:sz w:val="21"/>
                <w:szCs w:val="24"/>
                <w:highlight w:val="yellow"/>
                <w:lang w:val="en-US" w:eastAsia="zh-CN" w:bidi="ar-SA"/>
              </w:rPr>
              <w:t>开式</w:t>
            </w:r>
            <w:r>
              <w:rPr>
                <w:rFonts w:hint="eastAsia" w:ascii="Times New Roman" w:hAnsi="Times New Roman" w:cs="Times New Roman"/>
                <w:color w:val="auto"/>
                <w:kern w:val="2"/>
                <w:sz w:val="21"/>
                <w:szCs w:val="24"/>
                <w:highlight w:val="none"/>
                <w:lang w:val="en-US" w:eastAsia="zh-CN" w:bidi="ar-SA"/>
              </w:rPr>
              <w:t>系统</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4</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废气</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yellow"/>
                <w:lang w:val="en-US" w:eastAsia="zh-CN" w:bidi="ar-SA"/>
              </w:rPr>
              <w:t>粉尘排放量不高于10</w:t>
            </w:r>
            <w:r>
              <w:rPr>
                <w:rFonts w:ascii="宋体" w:hAnsi="宋体" w:eastAsia="宋体" w:cs="宋体"/>
                <w:sz w:val="24"/>
                <w:szCs w:val="24"/>
                <w:highlight w:val="yellow"/>
              </w:rPr>
              <w:t>mg/m³</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p>
        </w:tc>
      </w:tr>
    </w:tbl>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3" w:name="_Toc2900"/>
      <w:r>
        <w:rPr>
          <w:rFonts w:hint="eastAsia"/>
          <w:lang w:val="en-US" w:eastAsia="zh-CN"/>
        </w:rPr>
        <w:t>设备主体材质要求</w:t>
      </w:r>
      <w:bookmarkEnd w:id="13"/>
    </w:p>
    <w:p>
      <w:pPr>
        <w:autoSpaceDE w:val="0"/>
        <w:autoSpaceDN w:val="0"/>
        <w:adjustRightInd w:val="0"/>
        <w:snapToGrid w:val="0"/>
        <w:spacing w:line="360" w:lineRule="auto"/>
        <w:ind w:left="-120" w:leftChars="-50" w:right="-120" w:rightChars="-50" w:firstLine="480"/>
        <w:rPr>
          <w:rFonts w:hint="eastAsia" w:ascii="Times New Roman" w:hAnsi="Times New Roman" w:cs="Times New Roman"/>
          <w:highlight w:val="none"/>
          <w:lang w:val="en-US" w:eastAsia="zh-CN"/>
        </w:rPr>
      </w:pPr>
      <w:r>
        <w:rPr>
          <w:rFonts w:hint="eastAsia" w:ascii="Times New Roman" w:hAnsi="Times New Roman" w:cs="Times New Roman"/>
          <w:lang w:val="en-US" w:eastAsia="zh-CN"/>
        </w:rPr>
        <w:t>1、</w:t>
      </w:r>
      <w:r>
        <w:rPr>
          <w:rFonts w:hint="eastAsia" w:cs="Times New Roman"/>
          <w:lang w:val="en-US" w:eastAsia="zh-CN"/>
        </w:rPr>
        <w:t>机械</w:t>
      </w:r>
      <w:r>
        <w:rPr>
          <w:rFonts w:hint="eastAsia" w:ascii="Times New Roman" w:hAnsi="Times New Roman" w:cs="Times New Roman"/>
          <w:lang w:val="en-US" w:eastAsia="zh-CN"/>
        </w:rPr>
        <w:t>磨</w:t>
      </w:r>
      <w:r>
        <w:rPr>
          <w:rFonts w:hint="eastAsia" w:cs="Times New Roman"/>
          <w:lang w:val="en-US" w:eastAsia="zh-CN"/>
        </w:rPr>
        <w:t>主体材质</w:t>
      </w:r>
      <w:r>
        <w:rPr>
          <w:rFonts w:hint="eastAsia" w:ascii="Times New Roman" w:hAnsi="Times New Roman" w:cs="Times New Roman"/>
          <w:lang w:val="en-US" w:eastAsia="zh-CN"/>
        </w:rPr>
        <w:t>304不锈钢；收尘器</w:t>
      </w:r>
      <w:r>
        <w:rPr>
          <w:rFonts w:hint="eastAsia" w:cs="Times New Roman"/>
          <w:lang w:val="en-US" w:eastAsia="zh-CN"/>
        </w:rPr>
        <w:t>、</w:t>
      </w:r>
      <w:r>
        <w:rPr>
          <w:rFonts w:hint="eastAsia" w:cs="Times New Roman"/>
          <w:color w:val="FF0000"/>
          <w:lang w:val="en-US" w:eastAsia="zh-CN"/>
        </w:rPr>
        <w:t>旋分</w:t>
      </w:r>
      <w:r>
        <w:rPr>
          <w:rFonts w:hint="eastAsia" w:cs="Times New Roman"/>
          <w:lang w:val="en-US" w:eastAsia="zh-CN"/>
        </w:rPr>
        <w:t>主体材质</w:t>
      </w:r>
      <w:r>
        <w:rPr>
          <w:rFonts w:hint="eastAsia" w:ascii="Times New Roman" w:hAnsi="Times New Roman" w:cs="Times New Roman"/>
          <w:lang w:val="en-US" w:eastAsia="zh-CN"/>
        </w:rPr>
        <w:t>304不锈钢</w:t>
      </w:r>
      <w:r>
        <w:rPr>
          <w:rFonts w:hint="eastAsia" w:ascii="Times New Roman" w:hAnsi="Times New Roman" w:cs="Times New Roman"/>
          <w:highlight w:val="none"/>
          <w:lang w:val="en-US"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2、设备外壁抛光处理。</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3、设备内部高流速部分</w:t>
      </w:r>
      <w:r>
        <w:rPr>
          <w:rFonts w:hint="eastAsia" w:cs="Times New Roman"/>
          <w:highlight w:val="none"/>
          <w:lang w:val="en-US" w:eastAsia="zh-CN"/>
        </w:rPr>
        <w:t>衬</w:t>
      </w:r>
      <w:r>
        <w:rPr>
          <w:rFonts w:hint="eastAsia" w:ascii="Times New Roman" w:hAnsi="Times New Roman" w:cs="Times New Roman"/>
          <w:highlight w:val="none"/>
          <w:lang w:val="en-US" w:eastAsia="zh-CN"/>
        </w:rPr>
        <w:t>陶瓷作为防护，与物料接触低流速部分喷涂ECTFE</w:t>
      </w:r>
      <w:r>
        <w:rPr>
          <w:rFonts w:hint="eastAsia" w:cs="Times New Roman"/>
          <w:highlight w:val="none"/>
          <w:lang w:val="en-US" w:eastAsia="zh-CN"/>
        </w:rPr>
        <w:t xml:space="preserve"> </w:t>
      </w:r>
      <w:r>
        <w:rPr>
          <w:rFonts w:hint="eastAsia" w:ascii="Times New Roman" w:hAnsi="Times New Roman" w:cs="Times New Roman"/>
          <w:highlight w:val="none"/>
          <w:lang w:val="en-US" w:eastAsia="zh-CN"/>
        </w:rPr>
        <w:t>0.</w:t>
      </w:r>
      <w:r>
        <w:rPr>
          <w:rFonts w:hint="eastAsia" w:cs="Times New Roman"/>
          <w:highlight w:val="none"/>
          <w:lang w:val="en-US" w:eastAsia="zh-CN"/>
        </w:rPr>
        <w:t>3</w:t>
      </w:r>
      <w:r>
        <w:rPr>
          <w:rFonts w:hint="eastAsia" w:ascii="Times New Roman" w:hAnsi="Times New Roman" w:cs="Times New Roman"/>
          <w:highlight w:val="none"/>
          <w:lang w:val="en-US" w:eastAsia="zh-CN"/>
        </w:rPr>
        <w:t>mm。</w:t>
      </w:r>
    </w:p>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4" w:name="_Toc2979"/>
      <w:r>
        <w:rPr>
          <w:rFonts w:hint="eastAsia"/>
          <w:lang w:val="en-US" w:eastAsia="zh-CN"/>
        </w:rPr>
        <w:t>仪表电气要求</w:t>
      </w:r>
      <w:bookmarkEnd w:id="14"/>
    </w:p>
    <w:p>
      <w:pPr>
        <w:numPr>
          <w:ilvl w:val="0"/>
          <w:numId w:val="3"/>
        </w:numPr>
        <w:autoSpaceDE w:val="0"/>
        <w:autoSpaceDN w:val="0"/>
        <w:adjustRightInd w:val="0"/>
        <w:snapToGrid w:val="0"/>
        <w:spacing w:line="360" w:lineRule="auto"/>
        <w:ind w:left="-120" w:leftChars="-50" w:right="-120" w:rightChars="-50" w:firstLine="480"/>
        <w:rPr>
          <w:rFonts w:hint="eastAsia" w:ascii="Times New Roman" w:hAnsi="Times New Roman" w:cs="Times New Roman"/>
          <w:lang w:val="en-US" w:eastAsia="zh-CN"/>
        </w:rPr>
      </w:pPr>
      <w:r>
        <w:rPr>
          <w:rFonts w:hint="eastAsia" w:ascii="Times New Roman" w:hAnsi="Times New Roman" w:cs="Times New Roman"/>
          <w:lang w:val="en-US" w:eastAsia="zh-CN"/>
        </w:rPr>
        <w:t>一键开关机、控制系统采用成套装置带PLC控制系统，PLC采用西门子系列，带触屏控制</w:t>
      </w:r>
      <w:r>
        <w:rPr>
          <w:rFonts w:hint="eastAsia" w:cs="Times New Roman"/>
          <w:lang w:val="en-US" w:eastAsia="zh-CN"/>
        </w:rPr>
        <w:t>；</w:t>
      </w:r>
      <w:r>
        <w:rPr>
          <w:rFonts w:hint="eastAsia" w:cs="Times New Roman"/>
          <w:highlight w:val="none"/>
          <w:lang w:val="en-US" w:eastAsia="zh-CN"/>
        </w:rPr>
        <w:t>预留以太网接口</w:t>
      </w:r>
      <w:r>
        <w:rPr>
          <w:rFonts w:hint="eastAsia" w:ascii="Times New Roman" w:hAnsi="Times New Roman" w:cs="Times New Roman"/>
          <w:lang w:val="en-US" w:eastAsia="zh-CN"/>
        </w:rPr>
        <w:t>。</w:t>
      </w:r>
    </w:p>
    <w:p>
      <w:pPr>
        <w:numPr>
          <w:ilvl w:val="0"/>
          <w:numId w:val="3"/>
        </w:numPr>
        <w:autoSpaceDE w:val="0"/>
        <w:autoSpaceDN w:val="0"/>
        <w:adjustRightInd w:val="0"/>
        <w:snapToGrid w:val="0"/>
        <w:spacing w:line="360" w:lineRule="auto"/>
        <w:ind w:left="-120" w:leftChars="-50" w:right="-120" w:rightChars="-50" w:firstLine="480"/>
        <w:rPr>
          <w:rFonts w:hint="eastAsia" w:ascii="Times New Roman" w:hAnsi="Times New Roman" w:cs="Times New Roman"/>
          <w:lang w:val="en-US" w:eastAsia="zh-CN"/>
        </w:rPr>
      </w:pPr>
      <w:r>
        <w:rPr>
          <w:rFonts w:hint="eastAsia" w:ascii="Times New Roman" w:hAnsi="Times New Roman" w:cs="Times New Roman"/>
          <w:lang w:val="en-US" w:eastAsia="zh-CN"/>
        </w:rPr>
        <w:t>现场仪表的防</w:t>
      </w:r>
      <w:r>
        <w:rPr>
          <w:rFonts w:hint="eastAsia" w:ascii="Times New Roman" w:hAnsi="Times New Roman" w:cs="Times New Roman"/>
          <w:highlight w:val="none"/>
          <w:lang w:val="en-US" w:eastAsia="zh-CN"/>
        </w:rPr>
        <w:t>护等级为IP</w:t>
      </w:r>
      <w:r>
        <w:rPr>
          <w:rFonts w:hint="eastAsia" w:cs="Times New Roman"/>
          <w:highlight w:val="none"/>
          <w:lang w:val="en-US" w:eastAsia="zh-CN"/>
        </w:rPr>
        <w:t>54</w:t>
      </w:r>
      <w:r>
        <w:rPr>
          <w:rFonts w:hint="eastAsia" w:ascii="Times New Roman" w:hAnsi="Times New Roman" w:cs="Times New Roman"/>
          <w:highlight w:val="none"/>
          <w:lang w:val="en-US" w:eastAsia="zh-CN"/>
        </w:rPr>
        <w:t>。</w:t>
      </w:r>
    </w:p>
    <w:p>
      <w:pPr>
        <w:numPr>
          <w:ilvl w:val="0"/>
          <w:numId w:val="3"/>
        </w:numPr>
        <w:autoSpaceDE w:val="0"/>
        <w:autoSpaceDN w:val="0"/>
        <w:adjustRightInd w:val="0"/>
        <w:snapToGrid w:val="0"/>
        <w:spacing w:line="360" w:lineRule="auto"/>
        <w:ind w:left="-120" w:leftChars="-50" w:right="-120" w:rightChars="-50" w:firstLine="480"/>
        <w:rPr>
          <w:rFonts w:hint="default"/>
          <w:lang w:val="en-US" w:eastAsia="zh-CN"/>
        </w:rPr>
      </w:pPr>
      <w:r>
        <w:rPr>
          <w:rFonts w:hint="eastAsia" w:ascii="Times New Roman" w:hAnsi="Times New Roman" w:cs="Times New Roman"/>
          <w:lang w:val="en-US" w:eastAsia="zh-CN"/>
        </w:rPr>
        <w:t>PLC控制系统组态程序非加密，配套控制柜为</w:t>
      </w:r>
      <w:r>
        <w:rPr>
          <w:rFonts w:hint="eastAsia" w:ascii="Times New Roman" w:hAnsi="Times New Roman" w:cs="Times New Roman"/>
          <w:highlight w:val="yellow"/>
          <w:lang w:val="en-US" w:eastAsia="zh-CN"/>
        </w:rPr>
        <w:t>碳钢</w:t>
      </w:r>
      <w:r>
        <w:rPr>
          <w:rFonts w:hint="eastAsia" w:ascii="Times New Roman" w:hAnsi="Times New Roman" w:cs="Times New Roman"/>
          <w:lang w:val="en-US" w:eastAsia="zh-CN"/>
        </w:rPr>
        <w:t>材质</w:t>
      </w:r>
      <w:r>
        <w:rPr>
          <w:rFonts w:hint="eastAsia" w:cs="Times New Roman"/>
          <w:lang w:val="en-US" w:eastAsia="zh-CN"/>
        </w:rPr>
        <w:t>，</w:t>
      </w:r>
      <w:r>
        <w:rPr>
          <w:rFonts w:hint="eastAsia" w:ascii="Times New Roman" w:hAnsi="Times New Roman" w:cs="Times New Roman"/>
          <w:lang w:val="en-US" w:eastAsia="zh-CN"/>
        </w:rPr>
        <w:t>内外</w:t>
      </w:r>
      <w:r>
        <w:rPr>
          <w:rFonts w:hint="eastAsia" w:ascii="Times New Roman" w:hAnsi="Times New Roman" w:cs="Times New Roman"/>
          <w:highlight w:val="yellow"/>
          <w:lang w:val="en-US" w:eastAsia="zh-CN"/>
        </w:rPr>
        <w:t>喷塑</w:t>
      </w:r>
      <w:r>
        <w:rPr>
          <w:rFonts w:hint="eastAsia" w:ascii="Times New Roman" w:hAnsi="Times New Roman" w:cs="Times New Roman"/>
          <w:lang w:val="en-US" w:eastAsia="zh-CN"/>
        </w:rPr>
        <w:t>处理</w:t>
      </w:r>
      <w:r>
        <w:rPr>
          <w:rFonts w:hint="eastAsia" w:cs="Times New Roman"/>
          <w:lang w:val="en-US" w:eastAsia="zh-CN"/>
        </w:rPr>
        <w:t>；</w:t>
      </w:r>
      <w:r>
        <w:rPr>
          <w:rFonts w:hint="eastAsia" w:ascii="Times New Roman" w:hAnsi="Times New Roman" w:cs="Times New Roman"/>
          <w:lang w:val="en-US" w:eastAsia="zh-CN"/>
        </w:rPr>
        <w:t>变频器按ABB品牌</w:t>
      </w:r>
      <w:r>
        <w:rPr>
          <w:rFonts w:hint="eastAsia" w:ascii="Times New Roman" w:hAnsi="Times New Roman" w:cs="Times New Roman"/>
          <w:highlight w:val="none"/>
          <w:lang w:val="en-US" w:eastAsia="zh-CN"/>
        </w:rPr>
        <w:t>配置</w:t>
      </w:r>
      <w:r>
        <w:rPr>
          <w:rFonts w:hint="eastAsia" w:cs="Times New Roman"/>
          <w:highlight w:val="none"/>
          <w:lang w:val="en-US" w:eastAsia="zh-CN"/>
        </w:rPr>
        <w:t>，</w:t>
      </w:r>
      <w:r>
        <w:rPr>
          <w:rFonts w:hint="eastAsia" w:ascii="Times New Roman" w:hAnsi="Times New Roman" w:cs="Times New Roman"/>
          <w:highlight w:val="none"/>
          <w:lang w:val="en-US" w:eastAsia="zh-CN"/>
        </w:rPr>
        <w:t>开关及控制元件采用</w:t>
      </w:r>
      <w:r>
        <w:rPr>
          <w:rFonts w:hint="eastAsia" w:cs="Times New Roman"/>
          <w:highlight w:val="none"/>
          <w:lang w:val="en-US" w:eastAsia="zh-CN"/>
        </w:rPr>
        <w:t>国内一线品牌</w:t>
      </w:r>
      <w:r>
        <w:rPr>
          <w:rFonts w:hint="eastAsia" w:ascii="Times New Roman" w:hAnsi="Times New Roman" w:cs="Times New Roman"/>
          <w:highlight w:val="none"/>
          <w:lang w:val="en-US" w:eastAsia="zh-CN"/>
        </w:rPr>
        <w:t>。</w:t>
      </w:r>
    </w:p>
    <w:p>
      <w:pPr>
        <w:numPr>
          <w:ilvl w:val="0"/>
          <w:numId w:val="3"/>
        </w:numPr>
        <w:autoSpaceDE w:val="0"/>
        <w:autoSpaceDN w:val="0"/>
        <w:adjustRightInd w:val="0"/>
        <w:snapToGrid w:val="0"/>
        <w:spacing w:line="360" w:lineRule="auto"/>
        <w:ind w:left="-120" w:leftChars="-50" w:right="-120" w:rightChars="-50" w:firstLine="480"/>
        <w:rPr>
          <w:rFonts w:hint="default"/>
          <w:lang w:val="en-US" w:eastAsia="zh-CN"/>
        </w:rPr>
      </w:pPr>
      <w:r>
        <w:rPr>
          <w:rFonts w:hint="eastAsia" w:ascii="Times New Roman" w:hAnsi="Times New Roman" w:cs="Times New Roman"/>
          <w:lang w:val="en-US" w:eastAsia="zh-CN"/>
        </w:rPr>
        <w:t>材料限制、该设备严禁易燃易爆危险性材料</w:t>
      </w:r>
      <w:r>
        <w:rPr>
          <w:rFonts w:hint="eastAsia" w:cs="Times New Roman"/>
          <w:lang w:val="en-US" w:eastAsia="zh-CN"/>
        </w:rPr>
        <w:t>。</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15" w:name="_Toc17360"/>
      <w:r>
        <w:rPr>
          <w:rFonts w:hint="eastAsia" w:cs="Times New Roman"/>
          <w:b/>
          <w:kern w:val="44"/>
          <w:sz w:val="28"/>
          <w:szCs w:val="28"/>
          <w:lang w:val="en-US" w:eastAsia="zh-CN" w:bidi="ar-SA"/>
        </w:rPr>
        <w:t>标准规范</w:t>
      </w:r>
      <w:bookmarkEnd w:id="15"/>
    </w:p>
    <w:p>
      <w:pPr>
        <w:autoSpaceDE w:val="0"/>
        <w:autoSpaceDN w:val="0"/>
        <w:adjustRightInd w:val="0"/>
        <w:snapToGrid w:val="0"/>
        <w:spacing w:line="360" w:lineRule="auto"/>
        <w:ind w:left="-120" w:leftChars="-50" w:right="-120" w:rightChars="-50" w:firstLine="480"/>
        <w:rPr>
          <w:rFonts w:hint="eastAsia" w:ascii="Times New Roman" w:hAnsi="Times New Roman" w:eastAsia="宋体" w:cs="Times New Roman"/>
          <w:lang w:eastAsia="zh-CN"/>
        </w:rPr>
      </w:pPr>
      <w:r>
        <w:rPr>
          <w:rFonts w:hint="eastAsia" w:ascii="Times New Roman" w:hAnsi="Times New Roman" w:cs="Times New Roman"/>
        </w:rPr>
        <w:t>本项目所执行的主要设计、制造、施工和检验标准</w:t>
      </w:r>
      <w:r>
        <w:rPr>
          <w:rFonts w:hint="eastAsia" w:cs="Times New Roman"/>
          <w:lang w:eastAsia="zh-CN"/>
        </w:rPr>
        <w:t>（</w:t>
      </w:r>
      <w:r>
        <w:rPr>
          <w:rFonts w:hint="eastAsia" w:ascii="Times New Roman" w:hAnsi="Times New Roman" w:cs="Times New Roman"/>
        </w:rPr>
        <w:t>部分，无特别说明，所采用的标准应为最新版</w:t>
      </w:r>
      <w:r>
        <w:rPr>
          <w:rFonts w:hint="eastAsia" w:cs="Times New Roman"/>
          <w:lang w:eastAsia="zh-CN"/>
        </w:rPr>
        <w:t>）</w:t>
      </w:r>
      <w:r>
        <w:rPr>
          <w:rFonts w:hint="eastAsia" w:cs="Times New Roman"/>
          <w:lang w:val="en-US" w:eastAsia="zh-CN"/>
        </w:rPr>
        <w:t>如下。</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《钢制焊接常压容器》                            NB/T 47003.1</w:t>
      </w:r>
      <w:r>
        <w:rPr>
          <w:rFonts w:hint="eastAsia" w:cs="Times New Roman"/>
          <w:lang w:val="en-US" w:eastAsia="zh-CN"/>
        </w:rPr>
        <w:t>-</w:t>
      </w:r>
      <w:r>
        <w:rPr>
          <w:rFonts w:hint="eastAsia" w:ascii="Times New Roman" w:hAnsi="Times New Roman" w:cs="Times New Roman"/>
        </w:rPr>
        <w:t>2009</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《钢制化工容器制造技术要求》                    HG/T 20584</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《承压设备用不锈钢钢板及钢带》                  GB/T 24511</w:t>
      </w:r>
      <w:r>
        <w:rPr>
          <w:rFonts w:hint="eastAsia" w:cs="Times New Roman"/>
          <w:lang w:val="en-US" w:eastAsia="zh-CN"/>
        </w:rPr>
        <w:t>-</w:t>
      </w:r>
      <w:r>
        <w:rPr>
          <w:rFonts w:hint="eastAsia" w:ascii="Times New Roman" w:hAnsi="Times New Roman" w:cs="Times New Roman"/>
        </w:rPr>
        <w:t>2017</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《流体输送用不锈钢无缝钢管》                    GB/T 14976</w:t>
      </w:r>
      <w:r>
        <w:rPr>
          <w:rFonts w:hint="eastAsia" w:cs="Times New Roman"/>
          <w:lang w:val="en-US" w:eastAsia="zh-CN"/>
        </w:rPr>
        <w:t>-</w:t>
      </w:r>
      <w:r>
        <w:rPr>
          <w:rFonts w:hint="eastAsia" w:ascii="Times New Roman" w:hAnsi="Times New Roman" w:cs="Times New Roman"/>
        </w:rPr>
        <w:t>2012</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《承压设备用不锈钢和耐热钢锻件》                NB/T 47010</w:t>
      </w:r>
      <w:r>
        <w:rPr>
          <w:rFonts w:hint="eastAsia" w:cs="Times New Roman"/>
          <w:lang w:val="en-US" w:eastAsia="zh-CN"/>
        </w:rPr>
        <w:t>-</w:t>
      </w:r>
      <w:r>
        <w:rPr>
          <w:rFonts w:hint="eastAsia" w:ascii="Times New Roman" w:hAnsi="Times New Roman" w:cs="Times New Roman"/>
        </w:rPr>
        <w:t>2017</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《化工配管用无缝及焊接钢管尺寸选用系列》        HG/T 20553</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《钢制管法兰、垫片、紧固件选用配合规定》 </w:t>
      </w:r>
      <w:r>
        <w:rPr>
          <w:rFonts w:hint="eastAsia" w:cs="Times New Roman"/>
          <w:lang w:val="en-US" w:eastAsia="zh-CN"/>
        </w:rPr>
        <w:t xml:space="preserve">      </w:t>
      </w:r>
      <w:r>
        <w:rPr>
          <w:rFonts w:hint="eastAsia" w:ascii="Times New Roman" w:hAnsi="Times New Roman" w:cs="Times New Roman"/>
        </w:rPr>
        <w:t xml:space="preserve"> HG/T 20592</w:t>
      </w:r>
      <w:r>
        <w:rPr>
          <w:rFonts w:hint="eastAsia" w:cs="Times New Roman"/>
          <w:lang w:val="en-US" w:eastAsia="zh-CN"/>
        </w:rPr>
        <w:t>-</w:t>
      </w:r>
      <w:r>
        <w:rPr>
          <w:rFonts w:hint="eastAsia" w:ascii="Times New Roman" w:hAnsi="Times New Roman" w:cs="Times New Roman"/>
        </w:rPr>
        <w:t>2009</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《现场设备、工业管道、焊接工程施工及验收规范》    GB50236</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《工业金属管道工程施工质量验收规范》              GB50184</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《现场设备、工业管道、焊接工程施工质量验收规范》    GB50683</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《自动化仪表选型设计规范》                       HG/T 20507</w:t>
      </w:r>
      <w:r>
        <w:rPr>
          <w:rFonts w:hint="eastAsia" w:cs="Times New Roman"/>
          <w:lang w:val="en-US" w:eastAsia="zh-CN"/>
        </w:rPr>
        <w:t>-</w:t>
      </w:r>
      <w:r>
        <w:rPr>
          <w:rFonts w:hint="eastAsia" w:ascii="Times New Roman" w:hAnsi="Times New Roman" w:cs="Times New Roman"/>
        </w:rPr>
        <w:t>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《仪表供电设计规范》                             HG/T 20509</w:t>
      </w:r>
      <w:r>
        <w:rPr>
          <w:rFonts w:hint="eastAsia" w:cs="Times New Roman"/>
          <w:lang w:val="en-US" w:eastAsia="zh-CN"/>
        </w:rPr>
        <w:t>-</w:t>
      </w:r>
      <w:r>
        <w:rPr>
          <w:rFonts w:hint="eastAsia" w:ascii="Times New Roman" w:hAnsi="Times New Roman" w:cs="Times New Roman"/>
        </w:rPr>
        <w:t>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《仪表供气设计规范》        </w:t>
      </w:r>
      <w:r>
        <w:rPr>
          <w:rFonts w:hint="eastAsia" w:ascii="Times New Roman" w:hAnsi="Times New Roman" w:cs="Times New Roman"/>
        </w:rPr>
        <w:tab/>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 xml:space="preserve"> HG/T 20510</w:t>
      </w:r>
      <w:r>
        <w:rPr>
          <w:rFonts w:hint="eastAsia" w:cs="Times New Roman"/>
          <w:lang w:val="en-US" w:eastAsia="zh-CN"/>
        </w:rPr>
        <w:t>-</w:t>
      </w:r>
      <w:r>
        <w:rPr>
          <w:rFonts w:hint="eastAsia" w:ascii="Times New Roman" w:hAnsi="Times New Roman" w:cs="Times New Roman"/>
        </w:rPr>
        <w:t>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《信号报警及联锁系统设计规范》             </w:t>
      </w:r>
      <w:r>
        <w:rPr>
          <w:rFonts w:hint="eastAsia" w:ascii="Times New Roman" w:hAnsi="Times New Roman" w:cs="Times New Roman"/>
          <w:lang w:val="en-US" w:eastAsia="zh-CN"/>
        </w:rPr>
        <w:t xml:space="preserve">   </w:t>
      </w:r>
      <w:r>
        <w:rPr>
          <w:rFonts w:hint="eastAsia" w:ascii="Times New Roman" w:hAnsi="Times New Roman" w:cs="Times New Roman"/>
        </w:rPr>
        <w:t xml:space="preserve">  HG/T 20511</w:t>
      </w:r>
      <w:r>
        <w:rPr>
          <w:rFonts w:hint="eastAsia" w:cs="Times New Roman"/>
          <w:lang w:val="en-US" w:eastAsia="zh-CN"/>
        </w:rPr>
        <w:t>-</w:t>
      </w:r>
      <w:r>
        <w:rPr>
          <w:rFonts w:hint="eastAsia" w:ascii="Times New Roman" w:hAnsi="Times New Roman" w:cs="Times New Roman"/>
        </w:rPr>
        <w:t>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《供配电系统设计规范》                       </w:t>
      </w:r>
      <w:r>
        <w:rPr>
          <w:rFonts w:hint="eastAsia" w:ascii="Times New Roman" w:hAnsi="Times New Roman" w:cs="Times New Roman"/>
          <w:lang w:val="en-US" w:eastAsia="zh-CN"/>
        </w:rPr>
        <w:t xml:space="preserve"> </w:t>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 xml:space="preserve">   GB50052</w:t>
      </w:r>
      <w:r>
        <w:rPr>
          <w:rFonts w:hint="eastAsia" w:cs="Times New Roman"/>
          <w:lang w:val="en-US" w:eastAsia="zh-CN"/>
        </w:rPr>
        <w:t>-</w:t>
      </w:r>
      <w:r>
        <w:rPr>
          <w:rFonts w:hint="eastAsia" w:ascii="Times New Roman" w:hAnsi="Times New Roman" w:cs="Times New Roman"/>
        </w:rPr>
        <w:t>2009</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《低压配电设计规范》                         </w:t>
      </w:r>
      <w:r>
        <w:rPr>
          <w:rFonts w:hint="eastAsia" w:ascii="Times New Roman" w:hAnsi="Times New Roman" w:cs="Times New Roman"/>
          <w:lang w:val="en-US" w:eastAsia="zh-CN"/>
        </w:rPr>
        <w:t xml:space="preserve"> </w:t>
      </w:r>
      <w:r>
        <w:rPr>
          <w:rFonts w:hint="eastAsia" w:ascii="Times New Roman" w:hAnsi="Times New Roman" w:cs="Times New Roman"/>
        </w:rPr>
        <w:t xml:space="preserve">    GB50054</w:t>
      </w:r>
      <w:r>
        <w:rPr>
          <w:rFonts w:hint="eastAsia" w:cs="Times New Roman"/>
          <w:lang w:val="en-US" w:eastAsia="zh-CN"/>
        </w:rPr>
        <w:t>-</w:t>
      </w:r>
      <w:r>
        <w:rPr>
          <w:rFonts w:hint="eastAsia" w:ascii="Times New Roman" w:hAnsi="Times New Roman" w:cs="Times New Roman"/>
        </w:rPr>
        <w:t xml:space="preserve">2011 </w:t>
      </w:r>
    </w:p>
    <w:p>
      <w:pPr>
        <w:autoSpaceDE w:val="0"/>
        <w:autoSpaceDN w:val="0"/>
        <w:adjustRightInd w:val="0"/>
        <w:snapToGrid w:val="0"/>
        <w:spacing w:line="360" w:lineRule="auto"/>
        <w:ind w:left="-120" w:leftChars="-50" w:right="-120" w:rightChars="-50" w:firstLine="480"/>
        <w:rPr>
          <w:rFonts w:hint="default" w:ascii="Times New Roman" w:hAnsi="Times New Roman" w:eastAsia="宋体" w:cs="Times New Roman"/>
          <w:lang w:val="en-US" w:eastAsia="zh-CN"/>
        </w:rPr>
      </w:pPr>
      <w:r>
        <w:rPr>
          <w:rFonts w:hint="eastAsia" w:ascii="Times New Roman" w:hAnsi="Times New Roman" w:cs="Times New Roman"/>
        </w:rPr>
        <w:t>动静设备都必须带配对法兰，标准HG/T20592</w:t>
      </w:r>
      <w:r>
        <w:rPr>
          <w:rFonts w:hint="eastAsia" w:cs="Times New Roman"/>
          <w:lang w:val="en-US" w:eastAsia="zh-CN"/>
        </w:rPr>
        <w:t>B-</w:t>
      </w:r>
      <w:r>
        <w:rPr>
          <w:rFonts w:hint="eastAsia" w:ascii="Times New Roman" w:hAnsi="Times New Roman" w:cs="Times New Roman"/>
        </w:rPr>
        <w:t>PN系列，钢管尺寸标准HG/T20553</w:t>
      </w:r>
      <w:r>
        <w:rPr>
          <w:rFonts w:hint="eastAsia" w:cs="Times New Roman"/>
          <w:lang w:val="en-US" w:eastAsia="zh-CN"/>
        </w:rPr>
        <w:t>-II。</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以上标准按签订技术协议时最新版执行卖方提供的制造商标准不低于或高于合同签定时的中国国家和行业规范标准的水平，并按最新版本执行。</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16" w:name="_Toc22508"/>
      <w:r>
        <w:rPr>
          <w:rFonts w:hint="eastAsia" w:cs="Times New Roman"/>
          <w:b/>
          <w:kern w:val="44"/>
          <w:sz w:val="28"/>
          <w:szCs w:val="28"/>
          <w:lang w:val="en-US" w:eastAsia="zh-CN" w:bidi="ar-SA"/>
        </w:rPr>
        <w:t>技术要求</w:t>
      </w:r>
      <w:bookmarkEnd w:id="16"/>
    </w:p>
    <w:p>
      <w:pPr>
        <w:pStyle w:val="4"/>
        <w:rPr>
          <w:rFonts w:hint="eastAsia" w:cs="Times New Roman"/>
          <w:lang w:val="en-US" w:eastAsia="zh-CN"/>
        </w:rPr>
      </w:pPr>
      <w:bookmarkStart w:id="17" w:name="_Toc1271"/>
      <w:bookmarkStart w:id="18" w:name="_Toc28123"/>
      <w:r>
        <w:rPr>
          <w:rFonts w:hint="eastAsia" w:cs="Times New Roman"/>
          <w:lang w:val="en-US" w:eastAsia="zh-CN"/>
        </w:rPr>
        <w:t>设备配置</w:t>
      </w:r>
      <w:bookmarkEnd w:id="17"/>
      <w:bookmarkEnd w:id="18"/>
    </w:p>
    <w:tbl>
      <w:tblPr>
        <w:tblStyle w:val="14"/>
        <w:tblW w:w="514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8"/>
        <w:gridCol w:w="1238"/>
        <w:gridCol w:w="748"/>
        <w:gridCol w:w="5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blHeader/>
          <w:jc w:val="center"/>
        </w:trPr>
        <w:tc>
          <w:tcPr>
            <w:tcW w:w="426" w:type="pct"/>
            <w:vAlign w:val="center"/>
          </w:tcPr>
          <w:p>
            <w:pPr>
              <w:pStyle w:val="17"/>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序号</w:t>
            </w:r>
          </w:p>
        </w:tc>
        <w:tc>
          <w:tcPr>
            <w:tcW w:w="724" w:type="pct"/>
            <w:vAlign w:val="center"/>
          </w:tcPr>
          <w:p>
            <w:pPr>
              <w:pStyle w:val="17"/>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名称</w:t>
            </w:r>
          </w:p>
        </w:tc>
        <w:tc>
          <w:tcPr>
            <w:tcW w:w="437" w:type="pct"/>
            <w:vAlign w:val="center"/>
          </w:tcPr>
          <w:p>
            <w:pPr>
              <w:pStyle w:val="17"/>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型号</w:t>
            </w:r>
          </w:p>
        </w:tc>
        <w:tc>
          <w:tcPr>
            <w:tcW w:w="3412" w:type="pct"/>
            <w:vAlign w:val="center"/>
          </w:tcPr>
          <w:p>
            <w:pPr>
              <w:pStyle w:val="17"/>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42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7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喂料系统</w:t>
            </w:r>
          </w:p>
        </w:tc>
        <w:tc>
          <w:tcPr>
            <w:tcW w:w="43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12"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料仓</w:t>
            </w:r>
            <w:r>
              <w:rPr>
                <w:rFonts w:hint="eastAsia"/>
                <w:highlight w:val="yellow"/>
              </w:rPr>
              <w:t>≥</w:t>
            </w:r>
            <w:r>
              <w:rPr>
                <w:rFonts w:hint="eastAsia" w:ascii="Times New Roman" w:hAnsi="Times New Roman" w:cs="Times New Roman"/>
                <w:color w:val="auto"/>
                <w:kern w:val="2"/>
                <w:sz w:val="21"/>
                <w:szCs w:val="24"/>
                <w:highlight w:val="yellow"/>
                <w:lang w:val="en-US" w:eastAsia="zh-CN" w:bidi="ar-SA"/>
              </w:rPr>
              <w:t>2</w:t>
            </w:r>
            <w:r>
              <w:rPr>
                <w:rFonts w:hint="eastAsia" w:ascii="Times New Roman" w:hAnsi="Times New Roman" w:eastAsia="宋体" w:cs="Times New Roman"/>
                <w:color w:val="auto"/>
                <w:kern w:val="2"/>
                <w:sz w:val="21"/>
                <w:szCs w:val="24"/>
                <w:highlight w:val="yellow"/>
                <w:lang w:val="en-US" w:eastAsia="zh-CN" w:bidi="ar-SA"/>
              </w:rPr>
              <w:t>00L</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304不锈钢材质，外表面亚光处理，内表面喷涂</w:t>
            </w:r>
            <w:r>
              <w:rPr>
                <w:rFonts w:hint="eastAsia" w:ascii="Times New Roman" w:hAnsi="Times New Roman" w:cs="Times New Roman"/>
                <w:color w:val="auto"/>
                <w:kern w:val="2"/>
                <w:sz w:val="21"/>
                <w:szCs w:val="24"/>
                <w:highlight w:val="yellow"/>
                <w:lang w:val="en-US" w:eastAsia="zh-CN" w:bidi="ar-SA"/>
              </w:rPr>
              <w:t xml:space="preserve">0.3mm </w:t>
            </w:r>
            <w:r>
              <w:rPr>
                <w:rFonts w:hint="eastAsia" w:ascii="Times New Roman" w:hAnsi="Times New Roman" w:eastAsia="宋体" w:cs="Times New Roman"/>
                <w:color w:val="auto"/>
                <w:kern w:val="2"/>
                <w:sz w:val="21"/>
                <w:szCs w:val="24"/>
                <w:highlight w:val="yellow"/>
                <w:lang w:val="en-US" w:eastAsia="zh-CN" w:bidi="ar-SA"/>
              </w:rPr>
              <w:t>ETFE</w:t>
            </w:r>
            <w:r>
              <w:rPr>
                <w:rFonts w:hint="eastAsia" w:ascii="Times New Roman" w:hAnsi="Times New Roman" w:cs="Times New Roman"/>
                <w:color w:val="auto"/>
                <w:kern w:val="2"/>
                <w:sz w:val="21"/>
                <w:szCs w:val="24"/>
                <w:highlight w:val="yellow"/>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旋转卸料阀</w:t>
            </w:r>
            <w:r>
              <w:rPr>
                <w:rFonts w:hint="eastAsia" w:ascii="Times New Roman" w:hAnsi="Times New Roman" w:eastAsia="宋体" w:cs="Times New Roman"/>
                <w:color w:val="auto"/>
                <w:kern w:val="2"/>
                <w:sz w:val="21"/>
                <w:szCs w:val="24"/>
                <w:highlight w:val="none"/>
                <w:lang w:val="en-US" w:eastAsia="zh-CN" w:bidi="ar-SA"/>
              </w:rPr>
              <w:t>（304内衬聚氨酯防护），变频调速</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FF0000"/>
                <w:kern w:val="2"/>
                <w:sz w:val="21"/>
                <w:szCs w:val="24"/>
                <w:highlight w:val="yellow"/>
                <w:lang w:val="en-US" w:eastAsia="zh-CN" w:bidi="ar-SA"/>
              </w:rPr>
              <w:t>螺旋进料</w:t>
            </w:r>
            <w:r>
              <w:rPr>
                <w:rFonts w:hint="eastAsia" w:ascii="Times New Roman" w:hAnsi="Times New Roman" w:cs="Times New Roman"/>
                <w:color w:val="auto"/>
                <w:kern w:val="2"/>
                <w:sz w:val="21"/>
                <w:szCs w:val="24"/>
                <w:highlight w:val="none"/>
                <w:lang w:val="en-US" w:eastAsia="zh-CN" w:bidi="ar-SA"/>
              </w:rPr>
              <w:t>，螺旋采用</w:t>
            </w:r>
            <w:r>
              <w:rPr>
                <w:rFonts w:hint="eastAsia" w:ascii="Times New Roman" w:hAnsi="Times New Roman" w:cs="Times New Roman"/>
                <w:color w:val="auto"/>
                <w:kern w:val="2"/>
                <w:sz w:val="21"/>
                <w:szCs w:val="24"/>
                <w:highlight w:val="yellow"/>
                <w:lang w:val="en-US" w:eastAsia="zh-CN" w:bidi="ar-SA"/>
              </w:rPr>
              <w:t>全陶瓷材质</w:t>
            </w:r>
            <w:r>
              <w:rPr>
                <w:rFonts w:hint="eastAsia" w:ascii="Times New Roman" w:hAnsi="Times New Roman" w:cs="Times New Roman"/>
                <w:color w:val="auto"/>
                <w:kern w:val="2"/>
                <w:sz w:val="21"/>
                <w:szCs w:val="24"/>
                <w:highlight w:val="none"/>
                <w:lang w:val="en-US" w:eastAsia="zh-CN" w:bidi="ar-SA"/>
              </w:rPr>
              <w:t>，变频调速；</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气动蝶阀</w:t>
            </w:r>
            <w:r>
              <w:rPr>
                <w:rFonts w:hint="eastAsia" w:ascii="Times New Roman" w:hAnsi="Times New Roman" w:cs="Times New Roman"/>
                <w:color w:val="auto"/>
                <w:kern w:val="2"/>
                <w:sz w:val="21"/>
                <w:szCs w:val="24"/>
                <w:highlight w:val="none"/>
                <w:lang w:val="en-US" w:eastAsia="zh-CN" w:bidi="ar-SA"/>
              </w:rPr>
              <w:t>（阀体304，阀板304喷涂碳化钨）；</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含助流装置1套，防止堵料</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料仓配备</w:t>
            </w:r>
            <w:r>
              <w:rPr>
                <w:rFonts w:hint="eastAsia" w:ascii="Times New Roman" w:hAnsi="Times New Roman" w:eastAsia="宋体" w:cs="Times New Roman"/>
                <w:color w:val="auto"/>
                <w:kern w:val="2"/>
                <w:sz w:val="21"/>
                <w:szCs w:val="24"/>
                <w:highlight w:val="yellow"/>
                <w:lang w:val="en-US" w:eastAsia="zh-CN" w:bidi="ar-SA"/>
              </w:rPr>
              <w:t>料位计</w:t>
            </w:r>
            <w:r>
              <w:rPr>
                <w:rFonts w:hint="eastAsia" w:ascii="Times New Roman" w:hAnsi="Times New Roman" w:cs="Times New Roman"/>
                <w:color w:val="auto"/>
                <w:kern w:val="2"/>
                <w:sz w:val="21"/>
                <w:szCs w:val="24"/>
                <w:highlight w:val="yellow"/>
                <w:lang w:val="en-US" w:eastAsia="zh-CN" w:bidi="ar-SA"/>
              </w:rPr>
              <w:t>（建议采用重量控制）</w:t>
            </w:r>
            <w:r>
              <w:rPr>
                <w:rFonts w:hint="eastAsia" w:ascii="Times New Roman" w:hAnsi="Times New Roman" w:cs="Times New Roman"/>
                <w:color w:val="auto"/>
                <w:kern w:val="2"/>
                <w:sz w:val="21"/>
                <w:szCs w:val="24"/>
                <w:highlight w:val="none"/>
                <w:lang w:val="en-US" w:eastAsia="zh-CN" w:bidi="ar-SA"/>
              </w:rPr>
              <w:t>、</w:t>
            </w:r>
            <w:r>
              <w:rPr>
                <w:rFonts w:hint="eastAsia"/>
                <w:sz w:val="21"/>
                <w:szCs w:val="21"/>
              </w:rPr>
              <w:t>配</w:t>
            </w:r>
            <w:r>
              <w:rPr>
                <w:rFonts w:hint="eastAsia"/>
                <w:sz w:val="21"/>
                <w:szCs w:val="21"/>
                <w:highlight w:val="yellow"/>
              </w:rPr>
              <w:t>带反吹</w:t>
            </w:r>
            <w:r>
              <w:rPr>
                <w:rFonts w:hint="eastAsia"/>
                <w:sz w:val="21"/>
                <w:szCs w:val="21"/>
              </w:rPr>
              <w:t>的脉冲过滤器（透气帽）</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带密封盖，盖上带加料口，加料口密封盖便于开关</w:t>
            </w:r>
            <w:r>
              <w:rPr>
                <w:rFonts w:hint="eastAsia" w:ascii="Times New Roman" w:hAnsi="Times New Roman" w:cs="Times New Roman"/>
                <w:color w:val="auto"/>
                <w:kern w:val="2"/>
                <w:sz w:val="21"/>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5" w:hRule="atLeast"/>
          <w:jc w:val="center"/>
        </w:trPr>
        <w:tc>
          <w:tcPr>
            <w:tcW w:w="42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7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yellow"/>
                <w:lang w:val="en-US" w:eastAsia="zh-CN" w:bidi="ar-SA"/>
              </w:rPr>
            </w:pPr>
            <w:r>
              <w:rPr>
                <w:rFonts w:hint="eastAsia" w:ascii="Times New Roman" w:hAnsi="Times New Roman" w:eastAsia="宋体" w:cs="Times New Roman"/>
                <w:color w:val="auto"/>
                <w:kern w:val="2"/>
                <w:sz w:val="21"/>
                <w:szCs w:val="24"/>
                <w:highlight w:val="yellow"/>
                <w:lang w:val="en-US" w:eastAsia="zh-CN" w:bidi="ar-SA"/>
              </w:rPr>
              <w:t>机械粉碎</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主机</w:t>
            </w:r>
          </w:p>
        </w:tc>
        <w:tc>
          <w:tcPr>
            <w:tcW w:w="43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12"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机械粉碎机</w:t>
            </w:r>
            <w:r>
              <w:rPr>
                <w:rFonts w:hint="eastAsia" w:ascii="Times New Roman" w:hAnsi="Times New Roman" w:cs="Times New Roman"/>
                <w:color w:val="auto"/>
                <w:kern w:val="2"/>
                <w:sz w:val="21"/>
                <w:szCs w:val="24"/>
                <w:highlight w:val="none"/>
                <w:lang w:val="en-US" w:eastAsia="zh-CN" w:bidi="ar-SA"/>
              </w:rPr>
              <w:t>型号：厂家选型；</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齿圈、上端盖</w:t>
            </w:r>
            <w:r>
              <w:rPr>
                <w:rFonts w:hint="eastAsia" w:ascii="Times New Roman" w:hAnsi="Times New Roman" w:cs="Times New Roman"/>
                <w:color w:val="auto"/>
                <w:kern w:val="2"/>
                <w:sz w:val="21"/>
                <w:szCs w:val="24"/>
                <w:highlight w:val="yellow"/>
                <w:lang w:val="en-US" w:eastAsia="zh-CN" w:bidi="ar-SA"/>
              </w:rPr>
              <w:t>、</w:t>
            </w:r>
            <w:r>
              <w:rPr>
                <w:rFonts w:hint="eastAsia" w:ascii="Times New Roman" w:hAnsi="Times New Roman" w:eastAsia="宋体" w:cs="Times New Roman"/>
                <w:color w:val="auto"/>
                <w:kern w:val="2"/>
                <w:sz w:val="21"/>
                <w:szCs w:val="24"/>
                <w:highlight w:val="yellow"/>
                <w:lang w:val="en-US" w:eastAsia="zh-CN" w:bidi="ar-SA"/>
              </w:rPr>
              <w:t>导流罩氧化铝陶瓷；粉碎盘，锤头氧化锆材质</w:t>
            </w:r>
            <w:r>
              <w:rPr>
                <w:rFonts w:hint="eastAsia" w:ascii="Times New Roman" w:hAnsi="Times New Roman" w:cs="Times New Roman"/>
                <w:color w:val="auto"/>
                <w:kern w:val="2"/>
                <w:sz w:val="21"/>
                <w:szCs w:val="24"/>
                <w:highlight w:val="yellow"/>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分级叶轮整体陶瓷整体烧结</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分级转子变频调速</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粉碎电机变频调速</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带气密封结构，防止粉料进入轴系系统</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产品粒度可调</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粉碎机上盖带活动装置</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带振动传感器</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设备</w:t>
            </w:r>
            <w:r>
              <w:rPr>
                <w:rFonts w:hint="eastAsia" w:ascii="Times New Roman" w:hAnsi="Times New Roman" w:eastAsia="宋体" w:cs="Times New Roman"/>
                <w:color w:val="auto"/>
                <w:kern w:val="2"/>
                <w:sz w:val="21"/>
                <w:szCs w:val="24"/>
                <w:highlight w:val="yellow"/>
                <w:lang w:val="en-US" w:eastAsia="zh-CN" w:bidi="ar-SA"/>
              </w:rPr>
              <w:t>支架碳钢</w:t>
            </w:r>
            <w:r>
              <w:rPr>
                <w:rFonts w:hint="eastAsia" w:ascii="Times New Roman" w:hAnsi="Times New Roman" w:cs="Times New Roman"/>
                <w:color w:val="auto"/>
                <w:kern w:val="2"/>
                <w:sz w:val="21"/>
                <w:szCs w:val="24"/>
                <w:highlight w:val="yellow"/>
                <w:lang w:val="en-US" w:eastAsia="zh-CN" w:bidi="ar-SA"/>
              </w:rPr>
              <w:t>喷塑</w:t>
            </w:r>
            <w:r>
              <w:rPr>
                <w:rFonts w:hint="eastAsia" w:ascii="Times New Roman" w:hAnsi="Times New Roman" w:eastAsia="宋体" w:cs="Times New Roman"/>
                <w:color w:val="auto"/>
                <w:kern w:val="2"/>
                <w:sz w:val="21"/>
                <w:szCs w:val="24"/>
                <w:highlight w:val="yellow"/>
                <w:lang w:val="en-US" w:eastAsia="zh-CN" w:bidi="ar-SA"/>
              </w:rPr>
              <w:t>材质</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回风腔喷涂碳化钨防护</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带陶瓷出料管道</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rightChars="0"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主机系统无铜、锌、铝合金部件</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rightChars="0"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配带过滤的补气装置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42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7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FF0000"/>
                <w:kern w:val="2"/>
                <w:sz w:val="21"/>
                <w:szCs w:val="24"/>
                <w:highlight w:val="yellow"/>
                <w:lang w:val="en-US" w:eastAsia="zh-CN" w:bidi="ar-SA"/>
              </w:rPr>
            </w:pPr>
            <w:r>
              <w:rPr>
                <w:rFonts w:hint="eastAsia" w:ascii="Times New Roman" w:hAnsi="Times New Roman" w:eastAsia="宋体" w:cs="Times New Roman"/>
                <w:color w:val="FF0000"/>
                <w:kern w:val="2"/>
                <w:sz w:val="21"/>
                <w:szCs w:val="24"/>
                <w:highlight w:val="yellow"/>
                <w:lang w:val="en-US" w:eastAsia="zh-CN" w:bidi="ar-SA"/>
              </w:rPr>
              <w:t>旋风</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yellow"/>
                <w:lang w:val="en-US" w:eastAsia="zh-CN" w:bidi="ar-SA"/>
              </w:rPr>
            </w:pPr>
            <w:r>
              <w:rPr>
                <w:rFonts w:hint="eastAsia" w:ascii="Times New Roman" w:hAnsi="Times New Roman" w:eastAsia="宋体" w:cs="Times New Roman"/>
                <w:color w:val="auto"/>
                <w:kern w:val="2"/>
                <w:sz w:val="21"/>
                <w:szCs w:val="24"/>
                <w:highlight w:val="yellow"/>
                <w:lang w:val="en-US" w:eastAsia="zh-CN" w:bidi="ar-SA"/>
              </w:rPr>
              <w:t>收集</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器</w:t>
            </w:r>
          </w:p>
        </w:tc>
        <w:tc>
          <w:tcPr>
            <w:tcW w:w="43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12"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壳体304不锈钢材质</w:t>
            </w:r>
            <w:r>
              <w:rPr>
                <w:rFonts w:hint="eastAsia" w:ascii="Times New Roman" w:hAnsi="Times New Roman" w:cs="Times New Roman"/>
                <w:color w:val="auto"/>
                <w:kern w:val="2"/>
                <w:sz w:val="21"/>
                <w:szCs w:val="24"/>
                <w:highlight w:val="none"/>
                <w:lang w:val="en-US" w:eastAsia="zh-CN" w:bidi="ar-SA"/>
              </w:rPr>
              <w:t>、外壁亚光处理；</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旋风304</w:t>
            </w:r>
            <w:r>
              <w:rPr>
                <w:rFonts w:hint="eastAsia" w:ascii="Times New Roman" w:hAnsi="Times New Roman" w:eastAsia="宋体" w:cs="Times New Roman"/>
                <w:color w:val="auto"/>
                <w:kern w:val="2"/>
                <w:sz w:val="21"/>
                <w:szCs w:val="24"/>
                <w:highlight w:val="yellow"/>
                <w:lang w:val="en-US" w:eastAsia="zh-CN" w:bidi="ar-SA"/>
              </w:rPr>
              <w:t>内衬氧化铝陶瓷</w:t>
            </w:r>
            <w:r>
              <w:rPr>
                <w:rFonts w:hint="eastAsia" w:ascii="Times New Roman" w:hAnsi="Times New Roman" w:eastAsia="宋体" w:cs="Times New Roman"/>
                <w:color w:val="auto"/>
                <w:kern w:val="2"/>
                <w:sz w:val="21"/>
                <w:szCs w:val="24"/>
                <w:highlight w:val="none"/>
                <w:lang w:val="en-US" w:eastAsia="zh-CN" w:bidi="ar-SA"/>
              </w:rPr>
              <w:t>模块</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yellow"/>
                <w:lang w:val="en-US" w:eastAsia="zh-CN" w:bidi="ar-SA"/>
              </w:rPr>
            </w:pPr>
            <w:r>
              <w:rPr>
                <w:rFonts w:hint="eastAsia" w:ascii="Times New Roman" w:hAnsi="Times New Roman" w:eastAsia="宋体" w:cs="Times New Roman"/>
                <w:color w:val="auto"/>
                <w:kern w:val="2"/>
                <w:sz w:val="21"/>
                <w:szCs w:val="24"/>
                <w:highlight w:val="yellow"/>
                <w:lang w:val="en-US" w:eastAsia="zh-CN" w:bidi="ar-SA"/>
              </w:rPr>
              <w:t>缓存罐内衬ETFE</w:t>
            </w:r>
            <w:r>
              <w:rPr>
                <w:rFonts w:hint="eastAsia" w:ascii="Times New Roman" w:hAnsi="Times New Roman" w:cs="Times New Roman"/>
                <w:color w:val="auto"/>
                <w:kern w:val="2"/>
                <w:sz w:val="21"/>
                <w:szCs w:val="24"/>
                <w:highlight w:val="yellow"/>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双气动蝶阀</w:t>
            </w:r>
            <w:r>
              <w:rPr>
                <w:rFonts w:hint="eastAsia" w:ascii="Times New Roman" w:hAnsi="Times New Roman" w:cs="Times New Roman"/>
                <w:color w:val="auto"/>
                <w:kern w:val="2"/>
                <w:sz w:val="21"/>
                <w:szCs w:val="24"/>
                <w:highlight w:val="none"/>
                <w:lang w:val="en-US" w:eastAsia="zh-CN" w:bidi="ar-SA"/>
              </w:rPr>
              <w:t>（阀体304，阀板304喷涂碳化钨）；</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rightChars="0"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含助流装置防止堵料</w:t>
            </w:r>
            <w:r>
              <w:rPr>
                <w:rFonts w:hint="eastAsia" w:ascii="Times New Roman" w:hAnsi="Times New Roman" w:cs="Times New Roman"/>
                <w:color w:val="auto"/>
                <w:kern w:val="2"/>
                <w:sz w:val="21"/>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jc w:val="center"/>
        </w:trPr>
        <w:tc>
          <w:tcPr>
            <w:tcW w:w="42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7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布袋</w:t>
            </w:r>
            <w:r>
              <w:rPr>
                <w:rFonts w:hint="eastAsia" w:ascii="Times New Roman" w:hAnsi="Times New Roman" w:eastAsia="宋体" w:cs="Times New Roman"/>
                <w:color w:val="auto"/>
                <w:kern w:val="2"/>
                <w:sz w:val="21"/>
                <w:szCs w:val="24"/>
                <w:highlight w:val="yellow"/>
                <w:lang w:val="en-US" w:eastAsia="zh-CN" w:bidi="ar-SA"/>
              </w:rPr>
              <w:t>收尘</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器</w:t>
            </w:r>
          </w:p>
        </w:tc>
        <w:tc>
          <w:tcPr>
            <w:tcW w:w="43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12"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304不锈钢材质</w:t>
            </w:r>
            <w:r>
              <w:rPr>
                <w:rFonts w:hint="eastAsia" w:ascii="Times New Roman" w:hAnsi="Times New Roman" w:cs="Times New Roman"/>
                <w:color w:val="auto"/>
                <w:kern w:val="2"/>
                <w:sz w:val="21"/>
                <w:szCs w:val="24"/>
                <w:highlight w:val="none"/>
                <w:lang w:val="en-US" w:eastAsia="zh-CN" w:bidi="ar-SA"/>
              </w:rPr>
              <w:t>、外壁亚光处理；</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过滤面积</w:t>
            </w:r>
            <w:r>
              <w:rPr>
                <w:rFonts w:hint="eastAsia" w:ascii="Times New Roman" w:hAnsi="Times New Roman" w:cs="Times New Roman"/>
                <w:color w:val="auto"/>
                <w:kern w:val="2"/>
                <w:sz w:val="21"/>
                <w:szCs w:val="24"/>
                <w:highlight w:val="none"/>
                <w:lang w:val="en-US" w:eastAsia="zh-CN" w:bidi="ar-SA"/>
              </w:rPr>
              <w:t>厂家设计</w:t>
            </w:r>
            <w:r>
              <w:rPr>
                <w:rFonts w:hint="eastAsia" w:ascii="Times New Roman" w:hAnsi="Times New Roman" w:eastAsia="宋体" w:cs="Times New Roman"/>
                <w:color w:val="auto"/>
                <w:kern w:val="2"/>
                <w:sz w:val="21"/>
                <w:szCs w:val="24"/>
                <w:highlight w:val="none"/>
                <w:lang w:val="en-US" w:eastAsia="zh-CN" w:bidi="ar-SA"/>
              </w:rPr>
              <w:t>，内表面喷涂</w:t>
            </w:r>
            <w:r>
              <w:rPr>
                <w:rFonts w:hint="eastAsia" w:ascii="Times New Roman" w:hAnsi="Times New Roman" w:cs="Times New Roman"/>
                <w:color w:val="auto"/>
                <w:kern w:val="2"/>
                <w:sz w:val="21"/>
                <w:szCs w:val="24"/>
                <w:highlight w:val="none"/>
                <w:lang w:val="en-US" w:eastAsia="zh-CN" w:bidi="ar-SA"/>
              </w:rPr>
              <w:t>0.3mm</w:t>
            </w:r>
            <w:r>
              <w:rPr>
                <w:rFonts w:hint="eastAsia" w:ascii="Times New Roman" w:hAnsi="Times New Roman" w:eastAsia="宋体" w:cs="Times New Roman"/>
                <w:color w:val="auto"/>
                <w:kern w:val="2"/>
                <w:sz w:val="21"/>
                <w:szCs w:val="24"/>
                <w:highlight w:val="none"/>
                <w:lang w:val="en-US" w:eastAsia="zh-CN" w:bidi="ar-SA"/>
              </w:rPr>
              <w:t>ETFE</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自动脉冲喷吹清灰</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喷吹时间可调</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滤袋</w:t>
            </w:r>
            <w:r>
              <w:rPr>
                <w:rFonts w:hint="eastAsia" w:ascii="Times New Roman" w:hAnsi="Times New Roman" w:cs="Times New Roman"/>
                <w:color w:val="auto"/>
                <w:kern w:val="2"/>
                <w:sz w:val="21"/>
                <w:szCs w:val="24"/>
                <w:highlight w:val="none"/>
                <w:lang w:val="en-US" w:eastAsia="zh-CN" w:bidi="ar-SA"/>
              </w:rPr>
              <w:t>材质</w:t>
            </w:r>
            <w:r>
              <w:rPr>
                <w:rFonts w:hint="eastAsia" w:ascii="Times New Roman" w:hAnsi="Times New Roman" w:eastAsia="宋体" w:cs="Times New Roman"/>
                <w:color w:val="auto"/>
                <w:kern w:val="2"/>
                <w:sz w:val="21"/>
                <w:szCs w:val="24"/>
                <w:highlight w:val="none"/>
                <w:lang w:val="en-US" w:eastAsia="zh-CN" w:bidi="ar-SA"/>
              </w:rPr>
              <w:t>涤纶覆膜针刺毡</w:t>
            </w:r>
            <w:r>
              <w:rPr>
                <w:rFonts w:hint="eastAsia" w:ascii="Times New Roman" w:hAnsi="Times New Roman" w:cs="Times New Roman"/>
                <w:color w:val="auto"/>
                <w:kern w:val="2"/>
                <w:sz w:val="21"/>
                <w:szCs w:val="24"/>
                <w:highlight w:val="none"/>
                <w:lang w:val="en-US" w:eastAsia="zh-CN" w:bidi="ar-SA"/>
              </w:rPr>
              <w:t>PTFE覆膜</w:t>
            </w:r>
            <w:r>
              <w:rPr>
                <w:rFonts w:hint="eastAsia" w:ascii="Times New Roman" w:hAnsi="Times New Roman" w:eastAsia="宋体" w:cs="Times New Roman"/>
                <w:color w:val="auto"/>
                <w:kern w:val="2"/>
                <w:sz w:val="21"/>
                <w:szCs w:val="24"/>
                <w:highlight w:val="none"/>
                <w:lang w:val="en-US" w:eastAsia="zh-CN" w:bidi="ar-SA"/>
              </w:rPr>
              <w:t>、304 不锈钢</w:t>
            </w:r>
            <w:r>
              <w:rPr>
                <w:rFonts w:hint="eastAsia" w:ascii="Times New Roman" w:hAnsi="Times New Roman" w:eastAsia="宋体" w:cs="Times New Roman"/>
                <w:color w:val="auto"/>
                <w:kern w:val="2"/>
                <w:sz w:val="21"/>
                <w:szCs w:val="24"/>
                <w:highlight w:val="yellow"/>
                <w:lang w:val="en-US" w:eastAsia="zh-CN" w:bidi="ar-SA"/>
              </w:rPr>
              <w:t>龙骨（喷塑</w:t>
            </w:r>
            <w:r>
              <w:rPr>
                <w:rFonts w:hint="eastAsia" w:ascii="Times New Roman" w:hAnsi="Times New Roman" w:eastAsia="宋体" w:cs="Times New Roman"/>
                <w:color w:val="auto"/>
                <w:kern w:val="2"/>
                <w:sz w:val="21"/>
                <w:szCs w:val="24"/>
                <w:highlight w:val="none"/>
                <w:lang w:val="en-US" w:eastAsia="zh-CN" w:bidi="ar-SA"/>
              </w:rPr>
              <w:t>处理）</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双</w:t>
            </w:r>
            <w:r>
              <w:rPr>
                <w:rFonts w:hint="eastAsia" w:ascii="Times New Roman" w:hAnsi="Times New Roman" w:eastAsia="宋体" w:cs="Times New Roman"/>
                <w:color w:val="auto"/>
                <w:kern w:val="2"/>
                <w:sz w:val="21"/>
                <w:szCs w:val="24"/>
                <w:highlight w:val="none"/>
                <w:lang w:val="en-US" w:eastAsia="zh-CN" w:bidi="ar-SA"/>
              </w:rPr>
              <w:t>气动蝶阀</w:t>
            </w:r>
            <w:r>
              <w:rPr>
                <w:rFonts w:hint="eastAsia" w:ascii="Times New Roman" w:hAnsi="Times New Roman" w:cs="Times New Roman"/>
                <w:color w:val="auto"/>
                <w:kern w:val="2"/>
                <w:sz w:val="21"/>
                <w:szCs w:val="24"/>
                <w:highlight w:val="none"/>
                <w:lang w:val="en-US" w:eastAsia="zh-CN" w:bidi="ar-SA"/>
              </w:rPr>
              <w:t>（阀体304，阀板304喷涂碳化钨）；</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yellow"/>
                <w:lang w:val="en-US" w:eastAsia="zh-CN" w:bidi="ar-SA"/>
              </w:rPr>
            </w:pPr>
            <w:r>
              <w:rPr>
                <w:rFonts w:hint="eastAsia" w:ascii="Times New Roman" w:hAnsi="Times New Roman" w:eastAsia="宋体" w:cs="Times New Roman"/>
                <w:color w:val="auto"/>
                <w:kern w:val="2"/>
                <w:sz w:val="21"/>
                <w:szCs w:val="24"/>
                <w:highlight w:val="yellow"/>
                <w:lang w:val="en-US" w:eastAsia="zh-CN" w:bidi="ar-SA"/>
              </w:rPr>
              <w:t>缓存罐内衬ETFE</w:t>
            </w:r>
            <w:r>
              <w:rPr>
                <w:rFonts w:hint="eastAsia" w:ascii="Times New Roman" w:hAnsi="Times New Roman" w:cs="Times New Roman"/>
                <w:color w:val="auto"/>
                <w:kern w:val="2"/>
                <w:sz w:val="21"/>
                <w:szCs w:val="24"/>
                <w:highlight w:val="yellow"/>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rightChars="0"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带仓壁助流器1套，防止物料沉积搭桥</w:t>
            </w:r>
            <w:r>
              <w:rPr>
                <w:rFonts w:hint="eastAsia" w:ascii="Times New Roman" w:hAnsi="Times New Roman" w:cs="Times New Roman"/>
                <w:color w:val="auto"/>
                <w:kern w:val="2"/>
                <w:sz w:val="21"/>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42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w:t>
            </w:r>
          </w:p>
        </w:tc>
        <w:tc>
          <w:tcPr>
            <w:tcW w:w="7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引风机</w:t>
            </w:r>
          </w:p>
        </w:tc>
        <w:tc>
          <w:tcPr>
            <w:tcW w:w="43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12"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壳体叶片304不锈钢材质</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底座采用碳钢材质，防锈处理</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含减震垫，软连接，手动蝶阀</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变频器控制</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rightChars="0"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风机出口带</w:t>
            </w:r>
            <w:r>
              <w:rPr>
                <w:rFonts w:hint="eastAsia" w:ascii="Times New Roman" w:hAnsi="Times New Roman" w:eastAsia="宋体" w:cs="Times New Roman"/>
                <w:color w:val="auto"/>
                <w:kern w:val="2"/>
                <w:sz w:val="21"/>
                <w:szCs w:val="24"/>
                <w:highlight w:val="yellow"/>
                <w:lang w:val="en-US" w:eastAsia="zh-CN" w:bidi="ar-SA"/>
              </w:rPr>
              <w:t>消音器</w:t>
            </w:r>
            <w:r>
              <w:rPr>
                <w:rFonts w:hint="eastAsia" w:ascii="Times New Roman" w:hAnsi="Times New Roman" w:eastAsia="宋体" w:cs="Times New Roman"/>
                <w:color w:val="auto"/>
                <w:kern w:val="2"/>
                <w:sz w:val="21"/>
                <w:szCs w:val="24"/>
                <w:highlight w:val="none"/>
                <w:lang w:val="en-US" w:eastAsia="zh-CN" w:bidi="ar-SA"/>
              </w:rPr>
              <w:t>，降低噪音</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rightChars="0" w:firstLine="0" w:firstLineChars="0"/>
              <w:jc w:val="left"/>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风机出口配约</w:t>
            </w:r>
            <w:r>
              <w:rPr>
                <w:rFonts w:hint="eastAsia" w:ascii="Times New Roman" w:hAnsi="Times New Roman" w:cs="Times New Roman"/>
                <w:color w:val="FF0000"/>
                <w:kern w:val="2"/>
                <w:sz w:val="21"/>
                <w:szCs w:val="24"/>
                <w:highlight w:val="yellow"/>
                <w:lang w:val="en-US" w:eastAsia="zh-CN" w:bidi="ar-SA"/>
              </w:rPr>
              <w:t>10米排风管道去楼顶，带防雨帽。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42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6</w:t>
            </w:r>
          </w:p>
        </w:tc>
        <w:tc>
          <w:tcPr>
            <w:tcW w:w="7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检测系统</w:t>
            </w:r>
          </w:p>
        </w:tc>
        <w:tc>
          <w:tcPr>
            <w:tcW w:w="43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12"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温度传感器，检测温度变化</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隔膜压力表，检测滤袋压力变化</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速度传感器，检测速度变化</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振动传感器，检测振动变化</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sz w:val="21"/>
                <w:szCs w:val="21"/>
              </w:rPr>
              <w:t>包括但不限于上述传感器</w:t>
            </w:r>
            <w:r>
              <w:rPr>
                <w:rFonts w:hint="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42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7</w:t>
            </w:r>
          </w:p>
        </w:tc>
        <w:tc>
          <w:tcPr>
            <w:tcW w:w="7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控制系统</w:t>
            </w:r>
          </w:p>
        </w:tc>
        <w:tc>
          <w:tcPr>
            <w:tcW w:w="43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12"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本生产线的自动控制系统对进料、转速、压力进行控制</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对整个系统运行流程进行控制和监控其运行状态，自动启动程序可控制设备的运行和停止；</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控制柜包括所有必要变频器、保护器、继电器、断路器等电气件；</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生产流程模拟显示、工艺参数实时显示、工艺参数调整设置；</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各种诊断报警、系统参数配置；</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安全操作互锁序列，包括过电流、强振动等保护措施。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42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8</w:t>
            </w:r>
          </w:p>
        </w:tc>
        <w:tc>
          <w:tcPr>
            <w:tcW w:w="7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物料连接</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管道</w:t>
            </w:r>
          </w:p>
        </w:tc>
        <w:tc>
          <w:tcPr>
            <w:tcW w:w="43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12"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喂料管道：SUS304，外壁抛光，内壁喷涂ETFE0.3mm；</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输粉管道：SUS304</w:t>
            </w:r>
            <w:r>
              <w:rPr>
                <w:rFonts w:hint="eastAsia" w:ascii="Times New Roman" w:hAnsi="Times New Roman" w:cs="Times New Roman"/>
                <w:color w:val="auto"/>
                <w:kern w:val="2"/>
                <w:sz w:val="21"/>
                <w:szCs w:val="24"/>
                <w:highlight w:val="yellow"/>
                <w:lang w:val="en-US" w:eastAsia="zh-CN" w:bidi="ar-SA"/>
              </w:rPr>
              <w:t>内衬氧化铝陶瓷</w:t>
            </w:r>
            <w:r>
              <w:rPr>
                <w:rFonts w:hint="eastAsia" w:ascii="Times New Roman" w:hAnsi="Times New Roman" w:cs="Times New Roman"/>
                <w:color w:val="auto"/>
                <w:kern w:val="2"/>
                <w:sz w:val="21"/>
                <w:szCs w:val="24"/>
                <w:highlight w:val="none"/>
                <w:lang w:val="en-US" w:eastAsia="zh-CN" w:bidi="ar-SA"/>
              </w:rPr>
              <w:t>，外壁抛光；</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排风和输气管道：SUS304，内外壁抛光。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9</w:t>
            </w:r>
          </w:p>
        </w:tc>
        <w:tc>
          <w:tcPr>
            <w:tcW w:w="7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电缆桥架</w:t>
            </w:r>
          </w:p>
        </w:tc>
        <w:tc>
          <w:tcPr>
            <w:tcW w:w="43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12"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桥架和支架均为304材质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42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10</w:t>
            </w:r>
          </w:p>
        </w:tc>
        <w:tc>
          <w:tcPr>
            <w:tcW w:w="7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平台</w:t>
            </w:r>
          </w:p>
        </w:tc>
        <w:tc>
          <w:tcPr>
            <w:tcW w:w="43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412"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碳钢材质，喷漆防锈处理。</w:t>
            </w:r>
          </w:p>
        </w:tc>
      </w:tr>
    </w:tbl>
    <w:p>
      <w:pPr>
        <w:pStyle w:val="4"/>
        <w:rPr>
          <w:rFonts w:hint="eastAsia" w:cs="Times New Roman"/>
          <w:lang w:val="en-US" w:eastAsia="zh-CN"/>
        </w:rPr>
      </w:pPr>
      <w:bookmarkStart w:id="19" w:name="_Toc23734"/>
      <w:bookmarkStart w:id="20" w:name="_Toc19826"/>
      <w:r>
        <w:rPr>
          <w:rFonts w:hint="eastAsia" w:cs="Times New Roman"/>
          <w:lang w:val="en-US" w:eastAsia="zh-CN"/>
        </w:rPr>
        <w:t>水电气用量</w:t>
      </w:r>
      <w:r>
        <w:rPr>
          <w:rFonts w:hint="eastAsia" w:cs="Times New Roman"/>
          <w:highlight w:val="yellow"/>
          <w:lang w:val="en-US" w:eastAsia="zh-CN"/>
        </w:rPr>
        <w:t>（供货商完善）</w:t>
      </w:r>
      <w:bookmarkEnd w:id="19"/>
    </w:p>
    <w:tbl>
      <w:tblPr>
        <w:tblStyle w:val="14"/>
        <w:tblW w:w="500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52"/>
        <w:gridCol w:w="1228"/>
        <w:gridCol w:w="2836"/>
        <w:gridCol w:w="35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3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名称</w:t>
            </w:r>
          </w:p>
        </w:tc>
        <w:tc>
          <w:tcPr>
            <w:tcW w:w="7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用量</w:t>
            </w:r>
          </w:p>
        </w:tc>
        <w:tc>
          <w:tcPr>
            <w:tcW w:w="170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要求</w:t>
            </w: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3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水</w:t>
            </w:r>
          </w:p>
        </w:tc>
        <w:tc>
          <w:tcPr>
            <w:tcW w:w="7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70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3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w:t>
            </w:r>
          </w:p>
        </w:tc>
        <w:tc>
          <w:tcPr>
            <w:tcW w:w="7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70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3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气</w:t>
            </w:r>
          </w:p>
        </w:tc>
        <w:tc>
          <w:tcPr>
            <w:tcW w:w="7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70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bl>
    <w:p>
      <w:pPr>
        <w:pStyle w:val="4"/>
        <w:rPr>
          <w:rFonts w:hint="eastAsia" w:cs="Times New Roman"/>
          <w:lang w:val="en-US" w:eastAsia="zh-CN"/>
        </w:rPr>
      </w:pPr>
      <w:bookmarkStart w:id="21" w:name="_Toc18402"/>
      <w:r>
        <w:rPr>
          <w:rFonts w:hint="eastAsia" w:cs="Times New Roman"/>
          <w:lang w:val="en-US" w:eastAsia="zh-CN"/>
        </w:rPr>
        <w:t>易损件清单</w:t>
      </w:r>
      <w:r>
        <w:rPr>
          <w:rFonts w:hint="eastAsia" w:cs="Times New Roman"/>
          <w:highlight w:val="yellow"/>
          <w:lang w:val="en-US" w:eastAsia="zh-CN"/>
        </w:rPr>
        <w:t>（供货商完善）</w:t>
      </w:r>
      <w:bookmarkEnd w:id="21"/>
    </w:p>
    <w:tbl>
      <w:tblPr>
        <w:tblStyle w:val="14"/>
        <w:tblW w:w="501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91"/>
        <w:gridCol w:w="2844"/>
        <w:gridCol w:w="3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113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名称</w:t>
            </w:r>
          </w:p>
        </w:tc>
        <w:tc>
          <w:tcPr>
            <w:tcW w:w="170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品牌或规格</w:t>
            </w:r>
          </w:p>
        </w:tc>
        <w:tc>
          <w:tcPr>
            <w:tcW w:w="216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锤头</w:t>
            </w:r>
          </w:p>
        </w:tc>
        <w:tc>
          <w:tcPr>
            <w:tcW w:w="1704"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氧化锆</w:t>
            </w:r>
          </w:p>
        </w:tc>
        <w:tc>
          <w:tcPr>
            <w:tcW w:w="216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3"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齿圈</w:t>
            </w:r>
          </w:p>
        </w:tc>
        <w:tc>
          <w:tcPr>
            <w:tcW w:w="1704"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氧化铝</w:t>
            </w:r>
          </w:p>
        </w:tc>
        <w:tc>
          <w:tcPr>
            <w:tcW w:w="216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bookmarkEnd w:id="20"/>
    </w:tbl>
    <w:p>
      <w:pPr>
        <w:keepNext/>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leftChars="0"/>
        <w:jc w:val="both"/>
        <w:textAlignment w:val="auto"/>
        <w:outlineLvl w:val="0"/>
        <w:rPr>
          <w:rFonts w:hint="eastAsia" w:cs="Times New Roman"/>
          <w:color w:val="auto"/>
          <w:kern w:val="2"/>
          <w:sz w:val="21"/>
          <w:szCs w:val="24"/>
          <w:highlight w:val="none"/>
          <w:lang w:val="en-US" w:eastAsia="zh-CN" w:bidi="ar-SA"/>
        </w:rPr>
      </w:pPr>
      <w:bookmarkStart w:id="22" w:name="_Toc16920"/>
      <w:bookmarkStart w:id="23" w:name="_Toc10535"/>
      <w:bookmarkStart w:id="24" w:name="_Toc10772"/>
      <w:r>
        <w:rPr>
          <w:rFonts w:hint="eastAsia" w:cs="Times New Roman"/>
          <w:color w:val="auto"/>
          <w:kern w:val="2"/>
          <w:sz w:val="21"/>
          <w:szCs w:val="24"/>
          <w:highlight w:val="none"/>
          <w:lang w:val="en-US" w:eastAsia="zh-CN" w:bidi="ar-SA"/>
        </w:rPr>
        <w:t>备注：不在供货范围内。</w:t>
      </w:r>
      <w:bookmarkEnd w:id="22"/>
    </w:p>
    <w:p>
      <w:pPr>
        <w:pStyle w:val="4"/>
        <w:rPr>
          <w:rFonts w:hint="eastAsia" w:cs="Times New Roman"/>
          <w:lang w:val="en-US" w:eastAsia="zh-CN"/>
        </w:rPr>
      </w:pPr>
      <w:bookmarkStart w:id="25" w:name="_Toc14195"/>
      <w:r>
        <w:rPr>
          <w:rFonts w:hint="eastAsia" w:cs="Times New Roman"/>
          <w:lang w:val="en-US" w:eastAsia="zh-CN"/>
        </w:rPr>
        <w:t>外购品牌要求</w:t>
      </w:r>
      <w:bookmarkEnd w:id="25"/>
    </w:p>
    <w:tbl>
      <w:tblPr>
        <w:tblStyle w:val="14"/>
        <w:tblW w:w="50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84"/>
        <w:gridCol w:w="2866"/>
        <w:gridCol w:w="3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1882"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序号</w:t>
            </w:r>
          </w:p>
        </w:tc>
        <w:tc>
          <w:tcPr>
            <w:tcW w:w="2863"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名称</w:t>
            </w:r>
          </w:p>
        </w:tc>
        <w:tc>
          <w:tcPr>
            <w:tcW w:w="3618"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882"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p>
        </w:tc>
        <w:tc>
          <w:tcPr>
            <w:tcW w:w="2863" w:type="dxa"/>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变频器</w:t>
            </w:r>
          </w:p>
        </w:tc>
        <w:tc>
          <w:tcPr>
            <w:tcW w:w="3618"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ABB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882"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2863" w:type="dxa"/>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PLC</w:t>
            </w:r>
          </w:p>
        </w:tc>
        <w:tc>
          <w:tcPr>
            <w:tcW w:w="3618"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西门子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882"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2863" w:type="dxa"/>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控制元器件</w:t>
            </w:r>
          </w:p>
        </w:tc>
        <w:tc>
          <w:tcPr>
            <w:tcW w:w="3618"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施耐德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882"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2863" w:type="dxa"/>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电机</w:t>
            </w:r>
          </w:p>
        </w:tc>
        <w:tc>
          <w:tcPr>
            <w:tcW w:w="3618"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进口品牌/国内一线品牌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882"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w:t>
            </w:r>
          </w:p>
        </w:tc>
        <w:tc>
          <w:tcPr>
            <w:tcW w:w="2863" w:type="dxa"/>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触摸屏</w:t>
            </w:r>
          </w:p>
        </w:tc>
        <w:tc>
          <w:tcPr>
            <w:tcW w:w="3618"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昆仑通态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882"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6</w:t>
            </w:r>
          </w:p>
        </w:tc>
        <w:tc>
          <w:tcPr>
            <w:tcW w:w="2863" w:type="dxa"/>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传感器</w:t>
            </w:r>
          </w:p>
        </w:tc>
        <w:tc>
          <w:tcPr>
            <w:tcW w:w="3618"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进口品牌/国内一线品牌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882"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7</w:t>
            </w:r>
          </w:p>
        </w:tc>
        <w:tc>
          <w:tcPr>
            <w:tcW w:w="2863" w:type="dxa"/>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控温元件</w:t>
            </w:r>
          </w:p>
        </w:tc>
        <w:tc>
          <w:tcPr>
            <w:tcW w:w="3618"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进口品牌/国内一线品牌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882"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bookmarkStart w:id="26" w:name="_Toc18494"/>
            <w:bookmarkStart w:id="27" w:name="_Toc18840"/>
            <w:bookmarkStart w:id="28" w:name="_Toc26696"/>
            <w:bookmarkStart w:id="29" w:name="_Toc9695"/>
            <w:r>
              <w:rPr>
                <w:rFonts w:hint="eastAsia" w:ascii="Times New Roman" w:hAnsi="Times New Roman" w:cs="Times New Roman"/>
                <w:color w:val="auto"/>
                <w:kern w:val="2"/>
                <w:sz w:val="21"/>
                <w:szCs w:val="24"/>
                <w:highlight w:val="none"/>
                <w:lang w:val="en-US" w:eastAsia="zh-CN" w:bidi="ar-SA"/>
              </w:rPr>
              <w:t>8</w:t>
            </w:r>
          </w:p>
        </w:tc>
        <w:tc>
          <w:tcPr>
            <w:tcW w:w="2863" w:type="dxa"/>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轴承</w:t>
            </w:r>
          </w:p>
        </w:tc>
        <w:tc>
          <w:tcPr>
            <w:tcW w:w="3618"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SKF,NSK及同等品牌</w:t>
            </w:r>
          </w:p>
        </w:tc>
      </w:tr>
      <w:bookmarkEnd w:id="23"/>
      <w:bookmarkEnd w:id="24"/>
    </w:tbl>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r>
        <w:rPr>
          <w:rFonts w:hint="eastAsia" w:cs="Times New Roman"/>
          <w:b/>
          <w:color w:val="auto"/>
          <w:kern w:val="44"/>
          <w:sz w:val="28"/>
          <w:szCs w:val="28"/>
          <w:highlight w:val="none"/>
          <w:lang w:val="en-US" w:eastAsia="zh-CN" w:bidi="ar-SA"/>
        </w:rPr>
        <w:t>检验、安装、调试、性能验收</w:t>
      </w:r>
      <w:bookmarkEnd w:id="26"/>
      <w:r>
        <w:rPr>
          <w:rFonts w:hint="eastAsia" w:cs="Times New Roman"/>
          <w:b/>
          <w:color w:val="auto"/>
          <w:kern w:val="44"/>
          <w:sz w:val="28"/>
          <w:szCs w:val="28"/>
          <w:highlight w:val="none"/>
          <w:lang w:val="en-US" w:eastAsia="zh-CN" w:bidi="ar-SA"/>
        </w:rPr>
        <w:t>、培训</w:t>
      </w:r>
      <w:bookmarkEnd w:id="27"/>
      <w:bookmarkEnd w:id="28"/>
      <w:bookmarkEnd w:id="29"/>
    </w:p>
    <w:p>
      <w:pPr>
        <w:pStyle w:val="4"/>
        <w:spacing w:line="480" w:lineRule="auto"/>
        <w:rPr>
          <w:rFonts w:hint="eastAsia" w:eastAsia="宋体" w:cs="Times New Roman"/>
          <w:color w:val="auto"/>
          <w:highlight w:val="none"/>
          <w:lang w:val="en-US" w:eastAsia="zh-CN"/>
        </w:rPr>
      </w:pPr>
      <w:bookmarkStart w:id="30" w:name="_Toc16341"/>
      <w:bookmarkStart w:id="31" w:name="_Toc29548"/>
      <w:bookmarkStart w:id="32" w:name="_Toc19708"/>
      <w:bookmarkStart w:id="33" w:name="_Toc1000"/>
      <w:bookmarkStart w:id="34" w:name="_Toc24973"/>
      <w:r>
        <w:rPr>
          <w:rFonts w:hint="eastAsia" w:eastAsia="宋体" w:cs="Times New Roman"/>
          <w:color w:val="auto"/>
          <w:highlight w:val="none"/>
          <w:lang w:val="en-US" w:eastAsia="zh-CN"/>
        </w:rPr>
        <w:t>工厂检验</w:t>
      </w:r>
      <w:bookmarkEnd w:id="30"/>
      <w:bookmarkEnd w:id="31"/>
      <w:bookmarkEnd w:id="32"/>
      <w:bookmarkEnd w:id="33"/>
      <w:bookmarkEnd w:id="34"/>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rPr>
        <w:t>.1.</w:t>
      </w:r>
      <w:r>
        <w:rPr>
          <w:rFonts w:hint="eastAsia" w:ascii="Times New Roman" w:hAnsi="Times New Roman" w:cs="Times New Roman"/>
          <w:color w:val="auto"/>
          <w:highlight w:val="none"/>
        </w:rPr>
        <w:t>1</w:t>
      </w:r>
      <w:r>
        <w:rPr>
          <w:rFonts w:hint="eastAsia" w:ascii="Arial" w:hAnsi="Arial" w:eastAsia="新宋体" w:cs="Arial"/>
          <w:kern w:val="0"/>
          <w:sz w:val="24"/>
          <w:szCs w:val="24"/>
          <w:lang w:val="en-US" w:eastAsia="zh-CN" w:bidi="ar"/>
        </w:rPr>
        <w:t>乙方在合同生效后1个月内，向甲方提供与本合同设备有关的检验、性能验收试验标准</w:t>
      </w:r>
      <w:r>
        <w:rPr>
          <w:rFonts w:hint="eastAsia" w:ascii="Times New Roman" w:hAnsi="Times New Roman" w:cs="Times New Roman"/>
          <w:color w:val="auto"/>
          <w:highlight w:val="none"/>
          <w:lang w:val="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rPr>
        <w:t>.1.</w:t>
      </w:r>
      <w:r>
        <w:rPr>
          <w:rFonts w:hint="eastAsia" w:ascii="Times New Roman" w:hAnsi="Times New Roman" w:cs="Times New Roman"/>
          <w:color w:val="auto"/>
          <w:highlight w:val="none"/>
        </w:rPr>
        <w:t>2</w:t>
      </w:r>
      <w:r>
        <w:rPr>
          <w:rFonts w:hint="eastAsia" w:ascii="Arial" w:hAnsi="Arial" w:eastAsia="新宋体" w:cs="Arial"/>
          <w:kern w:val="0"/>
          <w:sz w:val="24"/>
          <w:szCs w:val="24"/>
          <w:lang w:val="en-US" w:eastAsia="zh-CN" w:bidi="ar"/>
        </w:rPr>
        <w:t>工厂检验是质量控制的一个重要组成部分。乙方将严格进行厂内各生产环节的检验和试验。乙方提供的合同设备将签发质量证明、检验记录和测试报告，并且作为交货时质量证明文件的组成部分</w:t>
      </w:r>
      <w:r>
        <w:rPr>
          <w:rFonts w:hint="eastAsia" w:ascii="Times New Roman" w:hAnsi="Times New Roman" w:cs="Times New Roman"/>
          <w:color w:val="auto"/>
          <w:highlight w:val="none"/>
          <w:lang w:val="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rPr>
        <w:t>.1.3</w:t>
      </w:r>
      <w:r>
        <w:rPr>
          <w:rFonts w:hint="eastAsia" w:ascii="Arial" w:hAnsi="Arial" w:eastAsia="新宋体" w:cs="Arial"/>
          <w:kern w:val="0"/>
          <w:sz w:val="24"/>
          <w:szCs w:val="24"/>
          <w:lang w:val="en-US" w:eastAsia="zh-CN" w:bidi="ar"/>
        </w:rPr>
        <w:t>乙方检验的结果将满足标书中的技术要求，如有不符之处或达不到标准要求，乙方将采取措施处理直至满足要求，同时向甲方提交不一致性报告。乙方发生重大质量问题时将情况及时通知甲方</w:t>
      </w:r>
      <w:r>
        <w:rPr>
          <w:rFonts w:hint="eastAsia" w:ascii="Times New Roman" w:hAnsi="Times New Roman" w:cs="Times New Roman"/>
          <w:color w:val="auto"/>
          <w:highlight w:val="none"/>
        </w:rPr>
        <w:t>。</w:t>
      </w:r>
    </w:p>
    <w:p>
      <w:pPr>
        <w:pStyle w:val="4"/>
        <w:spacing w:line="480" w:lineRule="auto"/>
        <w:rPr>
          <w:rFonts w:hint="eastAsia" w:eastAsia="宋体" w:cs="Times New Roman"/>
          <w:color w:val="auto"/>
          <w:highlight w:val="none"/>
          <w:lang w:val="en-US" w:eastAsia="zh-CN"/>
        </w:rPr>
      </w:pPr>
      <w:bookmarkStart w:id="35" w:name="_Toc20694"/>
      <w:bookmarkStart w:id="36" w:name="_Toc4147"/>
      <w:bookmarkStart w:id="37" w:name="_Toc12401"/>
      <w:bookmarkStart w:id="38" w:name="_Toc4330"/>
      <w:bookmarkStart w:id="39" w:name="_Toc4610"/>
      <w:r>
        <w:rPr>
          <w:rFonts w:hint="eastAsia" w:eastAsia="宋体" w:cs="Times New Roman"/>
          <w:color w:val="auto"/>
          <w:highlight w:val="none"/>
          <w:lang w:val="en-US" w:eastAsia="zh-CN"/>
        </w:rPr>
        <w:t>开箱验收</w:t>
      </w:r>
      <w:bookmarkEnd w:id="35"/>
      <w:bookmarkEnd w:id="36"/>
      <w:bookmarkEnd w:id="37"/>
      <w:bookmarkEnd w:id="38"/>
      <w:bookmarkEnd w:id="39"/>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6.2.1设备到甲方现场后，乙方应通知甲方一起开箱验货，如发现设备有任何损坏、缺陷、短少或不符合招标文件规定的问题，买卖双方检验人员应作详细记录，并由买卖双方代表签字确认</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.2.2</w:t>
      </w:r>
      <w:r>
        <w:rPr>
          <w:rFonts w:hint="eastAsia" w:ascii="Times New Roman" w:hAnsi="Times New Roman" w:cs="Times New Roman"/>
          <w:color w:val="auto"/>
          <w:highlight w:val="none"/>
          <w:lang w:val="en-US" w:eastAsia="zh-CN"/>
        </w:rPr>
        <w:t>对不符合招标文件和投标文件规定的品牌及数量等，乙方应无偿换货或补发短缺，并承担由此产生的费用及损失</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.2.</w:t>
      </w:r>
      <w:r>
        <w:rPr>
          <w:rFonts w:hint="eastAsia" w:ascii="Times New Roman" w:hAnsi="Times New Roman" w:cs="Times New Roman"/>
          <w:color w:val="auto"/>
          <w:highlight w:val="none"/>
          <w:lang w:val="en-US" w:eastAsia="zh-CN"/>
        </w:rPr>
        <w:t>3如买卖双方对货物质量、规格产生意见分歧，甲方有权委托国家商检机构对货物进行复检，商检机构出具的检测报告即为甲方向乙方提出修理、补齐、更换和索赔的有效证据。乙方除承担上述条款所规定的费用外，还须承担货物检测费用</w:t>
      </w:r>
      <w:r>
        <w:rPr>
          <w:rFonts w:hint="eastAsia" w:ascii="Times New Roman" w:hAnsi="Times New Roman" w:cs="Times New Roman"/>
          <w:color w:val="auto"/>
          <w:highlight w:val="none"/>
          <w:lang w:val="zh-CN" w:eastAsia="zh-CN"/>
        </w:rPr>
        <w:t>。</w:t>
      </w:r>
    </w:p>
    <w:p>
      <w:pPr>
        <w:pStyle w:val="4"/>
        <w:spacing w:line="480" w:lineRule="auto"/>
        <w:rPr>
          <w:rFonts w:hint="eastAsia" w:cs="Times New Roman"/>
          <w:color w:val="auto"/>
          <w:highlight w:val="none"/>
          <w:lang w:val="en-US" w:eastAsia="zh-CN"/>
        </w:rPr>
      </w:pPr>
      <w:bookmarkStart w:id="40" w:name="_Toc28591"/>
      <w:bookmarkStart w:id="41" w:name="_Toc12855"/>
      <w:bookmarkStart w:id="42" w:name="_Toc26842"/>
      <w:bookmarkStart w:id="43" w:name="_Toc6795"/>
      <w:bookmarkStart w:id="44" w:name="_Toc27781"/>
      <w:r>
        <w:rPr>
          <w:rFonts w:hint="eastAsia" w:cs="Times New Roman"/>
          <w:color w:val="auto"/>
          <w:highlight w:val="none"/>
          <w:lang w:val="en-US" w:eastAsia="zh-CN"/>
        </w:rPr>
        <w:t>安装、调试</w:t>
      </w:r>
      <w:bookmarkEnd w:id="40"/>
      <w:bookmarkEnd w:id="41"/>
      <w:bookmarkEnd w:id="42"/>
      <w:bookmarkEnd w:id="43"/>
      <w:bookmarkEnd w:id="44"/>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.3.1</w:t>
      </w:r>
      <w:r>
        <w:rPr>
          <w:rFonts w:hint="eastAsia" w:ascii="Arial" w:hAnsi="Arial" w:eastAsia="新宋体" w:cs="Arial"/>
          <w:kern w:val="0"/>
          <w:sz w:val="24"/>
          <w:szCs w:val="24"/>
          <w:lang w:val="en-US" w:eastAsia="zh-CN" w:bidi="ar"/>
        </w:rPr>
        <w:t>乙方必须提供设备现场安装指导及调试服务，并承担相应的全部费用。乙方或设备制造厂必须派遣技术人员到甲方现场负责设备指导安装和调试等工作，并有责任解答甲方技术人员提出的问题</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.3.2</w:t>
      </w:r>
      <w:r>
        <w:rPr>
          <w:rFonts w:hint="eastAsia" w:ascii="Arial" w:hAnsi="Arial" w:eastAsia="新宋体" w:cs="Arial"/>
          <w:kern w:val="0"/>
          <w:sz w:val="24"/>
          <w:szCs w:val="24"/>
          <w:lang w:val="en-US" w:eastAsia="zh-CN" w:bidi="ar"/>
        </w:rPr>
        <w:t>乙方应对安装和调试工作进行详细记录，安装和调试工作结束后，由乙方人员在记录文件上签字并交甲方备案</w:t>
      </w:r>
      <w:r>
        <w:rPr>
          <w:rFonts w:hint="eastAsia" w:ascii="Times New Roman" w:hAnsi="Times New Roman" w:cs="Times New Roman"/>
          <w:color w:val="auto"/>
          <w:highlight w:val="none"/>
          <w:lang w:val="zh-CN" w:eastAsia="zh-CN"/>
        </w:rPr>
        <w:t>。</w:t>
      </w:r>
    </w:p>
    <w:p>
      <w:pPr>
        <w:pStyle w:val="4"/>
        <w:spacing w:line="480" w:lineRule="auto"/>
        <w:rPr>
          <w:rFonts w:hint="eastAsia" w:eastAsia="宋体" w:cs="Times New Roman"/>
          <w:color w:val="auto"/>
          <w:highlight w:val="none"/>
          <w:lang w:val="en-US" w:eastAsia="zh-CN"/>
        </w:rPr>
      </w:pPr>
      <w:bookmarkStart w:id="45" w:name="_Toc10600"/>
      <w:bookmarkStart w:id="46" w:name="_Toc28521"/>
      <w:bookmarkStart w:id="47" w:name="_Toc18081"/>
      <w:bookmarkStart w:id="48" w:name="_Toc28274"/>
      <w:bookmarkStart w:id="49" w:name="_Toc4304"/>
      <w:r>
        <w:rPr>
          <w:rFonts w:hint="eastAsia" w:eastAsia="宋体" w:cs="Times New Roman"/>
          <w:color w:val="auto"/>
          <w:highlight w:val="none"/>
          <w:lang w:val="en-US" w:eastAsia="zh-CN"/>
        </w:rPr>
        <w:t>试运行</w:t>
      </w:r>
      <w:bookmarkEnd w:id="45"/>
      <w:bookmarkEnd w:id="46"/>
      <w:bookmarkEnd w:id="47"/>
      <w:bookmarkEnd w:id="48"/>
      <w:bookmarkEnd w:id="49"/>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6.4.1</w:t>
      </w:r>
      <w:r>
        <w:rPr>
          <w:rFonts w:hint="eastAsia" w:ascii="Arial" w:hAnsi="Arial" w:eastAsia="新宋体" w:cs="Arial"/>
          <w:kern w:val="0"/>
          <w:sz w:val="24"/>
          <w:szCs w:val="24"/>
          <w:lang w:val="en-US" w:eastAsia="zh-CN" w:bidi="ar"/>
        </w:rPr>
        <w:t>按照甲方工艺要求的条件及参数，设备带负载试运行3个月，试运行期间出现的任何设备问题，乙方须积极提出应急方案进行应对，避免再次发生该类问题。试运行阶段，甲方处理物的品质结果属于验收范围</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6.4.2</w:t>
      </w:r>
      <w:r>
        <w:rPr>
          <w:rFonts w:hint="eastAsia" w:ascii="Arial" w:hAnsi="Arial" w:eastAsia="新宋体" w:cs="Arial"/>
          <w:kern w:val="0"/>
          <w:sz w:val="24"/>
          <w:szCs w:val="24"/>
          <w:lang w:val="en-US" w:eastAsia="zh-CN" w:bidi="ar"/>
        </w:rPr>
        <w:t>乙方须在负载运行调试</w:t>
      </w:r>
      <w:r>
        <w:rPr>
          <w:rFonts w:hint="default" w:ascii="Arial" w:hAnsi="Arial" w:eastAsia="新宋体" w:cs="Arial"/>
          <w:kern w:val="0"/>
          <w:sz w:val="24"/>
          <w:szCs w:val="24"/>
          <w:lang w:val="en-US" w:eastAsia="zh-CN" w:bidi="ar"/>
        </w:rPr>
        <w:t>3</w:t>
      </w:r>
      <w:r>
        <w:rPr>
          <w:rFonts w:hint="eastAsia" w:ascii="Arial" w:hAnsi="Arial" w:eastAsia="新宋体" w:cs="Arial"/>
          <w:kern w:val="0"/>
          <w:sz w:val="24"/>
          <w:szCs w:val="24"/>
          <w:lang w:val="en-US" w:eastAsia="zh-CN" w:bidi="ar"/>
        </w:rPr>
        <w:t>次内达到负载运行条件，如</w:t>
      </w:r>
      <w:r>
        <w:rPr>
          <w:rFonts w:hint="default" w:ascii="Arial" w:hAnsi="Arial" w:eastAsia="新宋体" w:cs="Arial"/>
          <w:kern w:val="0"/>
          <w:sz w:val="24"/>
          <w:szCs w:val="24"/>
          <w:lang w:val="en-US" w:eastAsia="zh-CN" w:bidi="ar"/>
        </w:rPr>
        <w:t>3</w:t>
      </w:r>
      <w:r>
        <w:rPr>
          <w:rFonts w:hint="eastAsia" w:ascii="Arial" w:hAnsi="Arial" w:eastAsia="新宋体" w:cs="Arial"/>
          <w:kern w:val="0"/>
          <w:sz w:val="24"/>
          <w:szCs w:val="24"/>
          <w:lang w:val="en-US" w:eastAsia="zh-CN" w:bidi="ar"/>
        </w:rPr>
        <w:t>次内未达到负载运行条件的，增加的负载运行调试所产生的水、电费用由乙方负责</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360" w:leftChars="150" w:right="-120" w:rightChars="-50" w:firstLine="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6.4.</w:t>
      </w:r>
      <w:r>
        <w:rPr>
          <w:rFonts w:hint="eastAsia" w:cs="Times New Roman"/>
          <w:color w:val="auto"/>
          <w:highlight w:val="none"/>
          <w:lang w:val="en-US" w:eastAsia="zh-CN"/>
        </w:rPr>
        <w:t>3发包人</w:t>
      </w:r>
      <w:r>
        <w:rPr>
          <w:rFonts w:hint="eastAsia" w:ascii="Times New Roman" w:hAnsi="Times New Roman" w:cs="Times New Roman"/>
          <w:color w:val="auto"/>
          <w:highlight w:val="none"/>
          <w:lang w:val="en-US" w:eastAsia="zh-CN"/>
        </w:rPr>
        <w:t>无偿提供正常试运转中必要的</w:t>
      </w:r>
      <w:r>
        <w:rPr>
          <w:rFonts w:hint="eastAsia" w:cs="Times New Roman"/>
          <w:color w:val="auto"/>
          <w:highlight w:val="none"/>
          <w:lang w:val="en-US" w:eastAsia="zh-CN"/>
        </w:rPr>
        <w:t>公用工程和原料</w:t>
      </w:r>
      <w:r>
        <w:rPr>
          <w:rFonts w:hint="eastAsia" w:ascii="Times New Roman" w:hAnsi="Times New Roman" w:cs="Times New Roman"/>
          <w:color w:val="auto"/>
          <w:highlight w:val="none"/>
          <w:lang w:val="en-US" w:eastAsia="zh-CN"/>
        </w:rPr>
        <w:t>等。</w:t>
      </w:r>
    </w:p>
    <w:p>
      <w:pPr>
        <w:pStyle w:val="4"/>
        <w:spacing w:line="360" w:lineRule="auto"/>
        <w:rPr>
          <w:rFonts w:hint="eastAsia" w:cs="Times New Roman"/>
          <w:color w:val="auto"/>
          <w:highlight w:val="none"/>
          <w:lang w:val="en-US" w:eastAsia="zh-CN"/>
        </w:rPr>
      </w:pPr>
      <w:bookmarkStart w:id="50" w:name="_Toc18849"/>
      <w:bookmarkStart w:id="51" w:name="_Toc26804"/>
      <w:bookmarkStart w:id="52" w:name="_Toc9231"/>
      <w:r>
        <w:rPr>
          <w:rFonts w:hint="eastAsia" w:ascii="Arial" w:hAnsi="Arial" w:eastAsia="新宋体" w:cs="Arial"/>
          <w:kern w:val="0"/>
          <w:sz w:val="24"/>
          <w:szCs w:val="24"/>
          <w:lang w:val="en-US" w:eastAsia="zh-CN" w:bidi="ar"/>
        </w:rPr>
        <w:t>设备终验收标准和程序</w:t>
      </w:r>
      <w:bookmarkEnd w:id="50"/>
      <w:bookmarkEnd w:id="51"/>
      <w:bookmarkEnd w:id="52"/>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6.</w:t>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.1</w:t>
      </w:r>
      <w:r>
        <w:rPr>
          <w:rFonts w:hint="eastAsia" w:ascii="Arial" w:hAnsi="Arial" w:eastAsia="新宋体" w:cs="Arial"/>
          <w:kern w:val="0"/>
          <w:sz w:val="24"/>
          <w:szCs w:val="24"/>
          <w:lang w:val="en-US" w:eastAsia="zh-CN" w:bidi="ar"/>
        </w:rPr>
        <w:t>终验收应按照招标文件技术要求、投标文件、合同及技术协议等作为标准进行验收</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6.5.2</w:t>
      </w:r>
      <w:r>
        <w:rPr>
          <w:rFonts w:hint="eastAsia" w:ascii="Times New Roman" w:hAnsi="Times New Roman" w:cs="Times New Roman"/>
          <w:color w:val="auto"/>
          <w:highlight w:val="none"/>
          <w:lang w:val="en-US" w:eastAsia="zh-CN"/>
        </w:rPr>
        <w:t>设备使用现场安装、调试、试运行和阶段性带负载试运行达到要求，方可进行终验收。</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6.5.3</w:t>
      </w:r>
      <w:r>
        <w:rPr>
          <w:rFonts w:hint="eastAsia" w:ascii="Times New Roman" w:hAnsi="Times New Roman" w:cs="Times New Roman"/>
          <w:color w:val="auto"/>
          <w:highlight w:val="none"/>
          <w:lang w:val="en-US" w:eastAsia="zh-CN"/>
        </w:rPr>
        <w:t>终验收在买卖双方授权代表在场的情况下在甲方现场逐项地进行。乙方需提供工作报告以证明向甲方提供的设备符合本招标文件、投标文件规定的各项要求。验收合格后，由双方签署验收报告，验收完毕并可正式交付甲方使用</w:t>
      </w:r>
      <w:r>
        <w:rPr>
          <w:rFonts w:hint="eastAsia" w:cs="Times New Roman"/>
          <w:color w:val="auto"/>
          <w:highlight w:val="none"/>
          <w:lang w:val="en-US" w:eastAsia="zh-CN"/>
        </w:rPr>
        <w:t>。</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6.5.4</w:t>
      </w:r>
      <w:r>
        <w:rPr>
          <w:rFonts w:hint="eastAsia" w:ascii="Times New Roman" w:hAnsi="Times New Roman" w:cs="Times New Roman"/>
          <w:color w:val="auto"/>
          <w:highlight w:val="none"/>
          <w:lang w:val="en-US" w:eastAsia="zh-CN"/>
        </w:rPr>
        <w:t>若设备经检查或在运行时，发现与本招标文件、投标文件提出的要求不相符，甲方有权要求乙方减价或无偿更换和退货，并且乙方承担由此产生的费用及损失。</w:t>
      </w:r>
    </w:p>
    <w:p>
      <w:pPr>
        <w:autoSpaceDE w:val="0"/>
        <w:autoSpaceDN w:val="0"/>
        <w:adjustRightInd w:val="0"/>
        <w:snapToGrid w:val="0"/>
        <w:spacing w:line="360" w:lineRule="auto"/>
        <w:ind w:left="-120" w:leftChars="-50" w:right="-120" w:rightChars="-50" w:firstLine="480"/>
        <w:rPr>
          <w:rFonts w:hint="eastAsia" w:cs="Times New Roman"/>
          <w:color w:val="auto"/>
          <w:highlight w:val="none"/>
          <w:lang w:val="en-US" w:eastAsia="zh-CN"/>
        </w:rPr>
      </w:pPr>
      <w:r>
        <w:rPr>
          <w:rFonts w:hint="eastAsia" w:cs="Times New Roman"/>
          <w:color w:val="auto"/>
          <w:highlight w:val="none"/>
          <w:lang w:val="en-US" w:eastAsia="zh-CN"/>
        </w:rPr>
        <w:t>6.5.5</w:t>
      </w:r>
      <w:r>
        <w:rPr>
          <w:rFonts w:hint="eastAsia" w:ascii="Times New Roman" w:hAnsi="Times New Roman" w:cs="Times New Roman"/>
          <w:color w:val="auto"/>
          <w:highlight w:val="none"/>
          <w:lang w:val="en-US" w:eastAsia="zh-CN"/>
        </w:rPr>
        <w:t>乙方须无偿提供所供设备与甲方其它设备配合安装的服务</w:t>
      </w:r>
      <w:r>
        <w:rPr>
          <w:rFonts w:hint="eastAsia" w:cs="Times New Roman"/>
          <w:color w:val="auto"/>
          <w:highlight w:val="none"/>
          <w:lang w:val="en-US" w:eastAsia="zh-CN"/>
        </w:rPr>
        <w:t>。</w:t>
      </w:r>
    </w:p>
    <w:p>
      <w:pPr>
        <w:pStyle w:val="4"/>
        <w:spacing w:line="480" w:lineRule="auto"/>
        <w:rPr>
          <w:rFonts w:hint="eastAsia" w:cs="Times New Roman"/>
          <w:color w:val="auto"/>
          <w:highlight w:val="none"/>
          <w:lang w:val="en-US" w:eastAsia="zh-CN"/>
        </w:rPr>
      </w:pPr>
      <w:bookmarkStart w:id="53" w:name="_Toc30624"/>
      <w:bookmarkStart w:id="54" w:name="_Toc14443"/>
      <w:r>
        <w:rPr>
          <w:rFonts w:hint="eastAsia" w:eastAsia="新宋体" w:cs="Arial"/>
          <w:kern w:val="0"/>
          <w:sz w:val="24"/>
          <w:szCs w:val="24"/>
          <w:lang w:val="en-US" w:eastAsia="zh-CN" w:bidi="ar"/>
        </w:rPr>
        <w:t>性能验收标准</w:t>
      </w:r>
      <w:bookmarkEnd w:id="53"/>
      <w:bookmarkEnd w:id="54"/>
    </w:p>
    <w:tbl>
      <w:tblPr>
        <w:tblStyle w:val="14"/>
        <w:tblW w:w="9463"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195"/>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2195"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检测项目</w:t>
            </w:r>
          </w:p>
        </w:tc>
        <w:tc>
          <w:tcPr>
            <w:tcW w:w="6617"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运行稳定性</w:t>
            </w:r>
          </w:p>
        </w:tc>
        <w:tc>
          <w:tcPr>
            <w:tcW w:w="6617"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设备试运转时</w:t>
            </w:r>
            <w:r>
              <w:rPr>
                <w:rFonts w:hint="eastAsia"/>
                <w:b w:val="0"/>
                <w:bCs w:val="0"/>
                <w:color w:val="auto"/>
                <w:highlight w:val="none"/>
                <w:lang w:val="en-US" w:eastAsia="zh-CN"/>
              </w:rPr>
              <w:t>3</w:t>
            </w:r>
            <w:r>
              <w:rPr>
                <w:rFonts w:hint="eastAsia" w:eastAsia="宋体"/>
                <w:b w:val="0"/>
                <w:bCs w:val="0"/>
                <w:color w:val="auto"/>
                <w:highlight w:val="none"/>
                <w:lang w:val="en-US" w:eastAsia="zh-CN"/>
              </w:rPr>
              <w:t>个月，系统运行正常。连续运转各部件未出现异常现象（无报警，5分钟内能解决的提示性警报以及人为或不可抗力引起的警报除外），即视为合格。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2</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产品粒度</w:t>
            </w:r>
          </w:p>
        </w:tc>
        <w:tc>
          <w:tcPr>
            <w:tcW w:w="6617"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满足合同要求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3</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产能</w:t>
            </w:r>
          </w:p>
        </w:tc>
        <w:tc>
          <w:tcPr>
            <w:tcW w:w="6617"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满足合同要求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4</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水电气等公辅消耗</w:t>
            </w:r>
          </w:p>
        </w:tc>
        <w:tc>
          <w:tcPr>
            <w:tcW w:w="6617"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与乙方提供数值相差不大，且在合理范围内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5</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磁性异物增加量</w:t>
            </w:r>
          </w:p>
        </w:tc>
        <w:tc>
          <w:tcPr>
            <w:tcW w:w="6617"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zh-CN" w:eastAsia="zh-CN"/>
              </w:rPr>
            </w:pPr>
            <w:r>
              <w:rPr>
                <w:rFonts w:hint="eastAsia"/>
              </w:rPr>
              <w:t>≤</w:t>
            </w:r>
            <w:r>
              <w:rPr>
                <w:rFonts w:hint="eastAsia"/>
                <w:lang w:val="en-US" w:eastAsia="zh-CN"/>
              </w:rPr>
              <w:t>3</w:t>
            </w:r>
            <w:r>
              <w:rPr>
                <w:rFonts w:hint="eastAsia"/>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bookmarkStart w:id="55" w:name="_Toc3295"/>
            <w:bookmarkStart w:id="56" w:name="_Toc18344"/>
            <w:r>
              <w:rPr>
                <w:rFonts w:hint="eastAsia" w:eastAsia="宋体"/>
                <w:b w:val="0"/>
                <w:bCs w:val="0"/>
                <w:color w:val="auto"/>
                <w:highlight w:val="none"/>
                <w:lang w:val="en-US" w:eastAsia="zh-CN"/>
              </w:rPr>
              <w:t>6</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噪声</w:t>
            </w:r>
          </w:p>
        </w:tc>
        <w:tc>
          <w:tcPr>
            <w:tcW w:w="6617"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≤85dB</w:t>
            </w:r>
          </w:p>
        </w:tc>
      </w:tr>
    </w:tbl>
    <w:p>
      <w:pPr>
        <w:pStyle w:val="4"/>
        <w:spacing w:line="360" w:lineRule="auto"/>
        <w:rPr>
          <w:rFonts w:hint="eastAsia" w:cs="Times New Roman"/>
          <w:color w:val="auto"/>
          <w:highlight w:val="none"/>
          <w:lang w:val="en-US" w:eastAsia="zh-CN"/>
        </w:rPr>
      </w:pPr>
      <w:bookmarkStart w:id="57" w:name="_Toc27814"/>
      <w:r>
        <w:rPr>
          <w:rFonts w:hint="eastAsia" w:eastAsia="新宋体" w:cs="Arial"/>
          <w:kern w:val="0"/>
          <w:sz w:val="24"/>
          <w:szCs w:val="24"/>
          <w:lang w:val="en-US" w:eastAsia="zh-CN" w:bidi="ar"/>
        </w:rPr>
        <w:t>技术培训</w:t>
      </w:r>
      <w:bookmarkEnd w:id="55"/>
      <w:bookmarkEnd w:id="56"/>
      <w:bookmarkEnd w:id="57"/>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1</w:t>
      </w:r>
      <w:r>
        <w:rPr>
          <w:rFonts w:hint="eastAsia" w:cs="Times New Roman"/>
          <w:color w:val="auto"/>
          <w:highlight w:val="none"/>
          <w:lang w:val="en-US" w:eastAsia="zh-CN"/>
        </w:rPr>
        <w:t>.</w:t>
      </w:r>
      <w:r>
        <w:rPr>
          <w:rFonts w:hint="eastAsia" w:ascii="Arial" w:hAnsi="Arial" w:eastAsia="新宋体" w:cs="Arial"/>
          <w:kern w:val="0"/>
          <w:sz w:val="24"/>
          <w:szCs w:val="24"/>
          <w:lang w:val="en-US" w:eastAsia="zh-CN" w:bidi="ar"/>
        </w:rPr>
        <w:t>乙方应在甲方使用现场（终验收时）就所供设备的安装、操作和维修等对甲方人员进行免费技术培训，直至甲方技术人员能够熟练的操作及使用</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乙方应根据设备使用的实际需要，在投标文件中提出详细的培训计划，明确课程内容、课程教材、培训时间、地点和培训人数（不少于</w:t>
      </w:r>
      <w:r>
        <w:rPr>
          <w:rFonts w:hint="default"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US" w:eastAsia="zh-CN"/>
        </w:rPr>
        <w:t>人）。</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乙方应对培训的效果和质量负责，乙方应保证派有经验的工程技术人员担任教员，并保证甲方人员在培训后能够独立地完成设备操作和维护等工作。</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58" w:name="_Toc25459"/>
      <w:bookmarkStart w:id="59" w:name="_Toc26945"/>
      <w:bookmarkStart w:id="60" w:name="_Toc16242"/>
      <w:bookmarkStart w:id="61" w:name="_Toc22080"/>
      <w:bookmarkStart w:id="62" w:name="_Toc24306"/>
      <w:r>
        <w:rPr>
          <w:rFonts w:hint="eastAsia" w:ascii="Times New Roman" w:hAnsi="Times New Roman" w:eastAsia="宋体" w:cs="Times New Roman"/>
          <w:b/>
          <w:color w:val="auto"/>
          <w:kern w:val="44"/>
          <w:sz w:val="28"/>
          <w:szCs w:val="28"/>
          <w:highlight w:val="none"/>
          <w:lang w:val="en-US" w:eastAsia="zh-CN" w:bidi="ar-SA"/>
        </w:rPr>
        <w:t>油漆与包装运输</w:t>
      </w:r>
      <w:bookmarkEnd w:id="58"/>
      <w:bookmarkEnd w:id="59"/>
      <w:bookmarkEnd w:id="60"/>
      <w:bookmarkEnd w:id="61"/>
      <w:bookmarkEnd w:id="62"/>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GB" w:eastAsia="zh-CN"/>
        </w:rPr>
        <w:t>设备的油漆、包装、运输必须符合国家现行有关标准和企业规定</w:t>
      </w:r>
      <w:r>
        <w:rPr>
          <w:rFonts w:hint="eastAsia" w:cs="Times New Roman"/>
          <w:color w:val="auto"/>
          <w:highlight w:val="none"/>
          <w:lang w:val="en-GB" w:eastAsia="zh-CN"/>
        </w:rPr>
        <w:t>，</w:t>
      </w:r>
      <w:r>
        <w:rPr>
          <w:rFonts w:hint="eastAsia" w:ascii="Times New Roman" w:hAnsi="Times New Roman" w:cs="Times New Roman"/>
          <w:color w:val="auto"/>
          <w:highlight w:val="none"/>
          <w:lang w:val="en-GB" w:eastAsia="zh-CN"/>
        </w:rPr>
        <w:t>油漆颜色</w:t>
      </w:r>
      <w:r>
        <w:rPr>
          <w:rFonts w:hint="eastAsia" w:ascii="Times New Roman" w:hAnsi="Times New Roman" w:cs="Times New Roman"/>
          <w:color w:val="auto"/>
          <w:highlight w:val="none"/>
          <w:lang w:val="en-US" w:eastAsia="zh-CN"/>
        </w:rPr>
        <w:t>按</w:t>
      </w:r>
      <w:r>
        <w:rPr>
          <w:rFonts w:hint="eastAsia" w:ascii="Times New Roman" w:hAnsi="Times New Roman" w:cs="Times New Roman"/>
          <w:color w:val="auto"/>
          <w:highlight w:val="none"/>
          <w:lang w:val="en-GB" w:eastAsia="zh-CN"/>
        </w:rPr>
        <w:t>买方</w:t>
      </w:r>
      <w:r>
        <w:rPr>
          <w:rFonts w:hint="eastAsia" w:cs="Times New Roman"/>
          <w:color w:val="auto"/>
          <w:highlight w:val="none"/>
          <w:lang w:val="en-US" w:eastAsia="zh-CN"/>
        </w:rPr>
        <w:t>要求</w:t>
      </w:r>
      <w:r>
        <w:rPr>
          <w:rFonts w:hint="eastAsia" w:ascii="Times New Roman" w:hAnsi="Times New Roman" w:cs="Times New Roman"/>
          <w:color w:val="auto"/>
          <w:highlight w:val="none"/>
          <w:lang w:val="en-US" w:eastAsia="zh-CN"/>
        </w:rPr>
        <w:t>执行</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val="en-GB" w:eastAsia="zh-CN"/>
        </w:rPr>
        <w:t>包装箱应符合有关规定要求，保证运输期间不会损坏。每个设备箱至少应包括二份详细的装箱清单和一份质量检验证明书和产品合格证，一份交买方，一份在箱内。</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GB" w:eastAsia="zh-CN"/>
        </w:rPr>
        <w:t>设备的外包装箱上应清楚地标明：出厂编号、总共箱数及箱号、发货站、到货站、发货单位、收货单位、出厂或装箱日期以及设备运输、储存保管要求的国际通用标记。</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val="en-GB" w:eastAsia="zh-CN"/>
        </w:rPr>
        <w:t>由于卖方包装、运输原因所造成的设备丢失、缺损、发霉、锈蚀、受潮和错发等问题，卖方负责修理、补充或更换。</w:t>
      </w:r>
    </w:p>
    <w:p>
      <w:pPr>
        <w:autoSpaceDE w:val="0"/>
        <w:autoSpaceDN w:val="0"/>
        <w:adjustRightInd w:val="0"/>
        <w:snapToGrid w:val="0"/>
        <w:spacing w:line="360" w:lineRule="auto"/>
        <w:ind w:left="-120" w:leftChars="-50" w:right="-120" w:rightChars="-50" w:firstLine="480"/>
        <w:rPr>
          <w:rFonts w:hint="eastAsia" w:cs="Times New Roman"/>
          <w:color w:val="auto"/>
          <w:highlight w:val="none"/>
          <w:lang w:val="en-GB" w:eastAsia="zh-CN"/>
        </w:rPr>
      </w:pP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GB" w:eastAsia="zh-CN"/>
        </w:rPr>
        <w:t>运输费用由卖方负责。</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63" w:name="_Toc9890"/>
      <w:bookmarkStart w:id="64" w:name="_Toc10019"/>
      <w:bookmarkStart w:id="65" w:name="_Toc32416"/>
      <w:bookmarkStart w:id="66" w:name="_Toc4984"/>
      <w:bookmarkStart w:id="67" w:name="_Toc30015"/>
      <w:r>
        <w:rPr>
          <w:rFonts w:hint="eastAsia" w:ascii="Times New Roman" w:hAnsi="Times New Roman" w:cs="Times New Roman"/>
          <w:b/>
          <w:color w:val="auto"/>
          <w:kern w:val="44"/>
          <w:sz w:val="28"/>
          <w:szCs w:val="28"/>
          <w:highlight w:val="none"/>
          <w:lang w:val="en-US" w:eastAsia="zh-CN" w:bidi="ar-SA"/>
        </w:rPr>
        <w:t>买卖双方责任范围</w:t>
      </w:r>
      <w:bookmarkEnd w:id="63"/>
      <w:bookmarkEnd w:id="64"/>
      <w:bookmarkEnd w:id="65"/>
      <w:bookmarkEnd w:id="66"/>
      <w:bookmarkEnd w:id="67"/>
    </w:p>
    <w:p>
      <w:pPr>
        <w:numPr>
          <w:ilvl w:val="0"/>
          <w:numId w:val="0"/>
        </w:numPr>
        <w:autoSpaceDE w:val="0"/>
        <w:autoSpaceDN w:val="0"/>
        <w:adjustRightInd w:val="0"/>
        <w:snapToGrid w:val="0"/>
        <w:spacing w:line="560" w:lineRule="exact"/>
        <w:ind w:leftChars="150" w:right="-120" w:rightChars="-50"/>
        <w:outlineLvl w:val="9"/>
        <w:rPr>
          <w:rFonts w:hint="default"/>
          <w:color w:val="auto"/>
          <w:highlight w:val="none"/>
          <w:lang w:val="en-US" w:eastAsia="zh-CN"/>
        </w:rPr>
      </w:pPr>
      <w:r>
        <w:rPr>
          <w:rFonts w:hint="default"/>
          <w:color w:val="auto"/>
          <w:highlight w:val="none"/>
          <w:lang w:val="en-US" w:eastAsia="zh-CN"/>
        </w:rPr>
        <w:t>○印：责任范围</w:t>
      </w:r>
      <w:r>
        <w:rPr>
          <w:rFonts w:hint="eastAsia"/>
          <w:color w:val="auto"/>
          <w:highlight w:val="none"/>
          <w:lang w:val="en-US" w:eastAsia="zh-CN"/>
        </w:rPr>
        <w:t xml:space="preserve">      </w:t>
      </w:r>
      <w:r>
        <w:rPr>
          <w:rFonts w:hint="default"/>
          <w:color w:val="auto"/>
          <w:highlight w:val="none"/>
          <w:lang w:val="en-US" w:eastAsia="zh-CN"/>
        </w:rPr>
        <w:t xml:space="preserve"> </w:t>
      </w:r>
      <w:r>
        <w:rPr>
          <w:rFonts w:hint="eastAsia"/>
          <w:color w:val="auto"/>
          <w:highlight w:val="none"/>
          <w:lang w:val="en-US" w:eastAsia="zh-CN"/>
        </w:rPr>
        <w:t>-</w:t>
      </w:r>
      <w:r>
        <w:rPr>
          <w:rFonts w:hint="default"/>
          <w:color w:val="auto"/>
          <w:highlight w:val="none"/>
          <w:lang w:val="en-US" w:eastAsia="zh-CN"/>
        </w:rPr>
        <w:t>印：责任范围外</w:t>
      </w:r>
    </w:p>
    <w:tbl>
      <w:tblPr>
        <w:tblStyle w:val="14"/>
        <w:tblW w:w="52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5"/>
        <w:gridCol w:w="1393"/>
        <w:gridCol w:w="1855"/>
        <w:gridCol w:w="1023"/>
        <w:gridCol w:w="974"/>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2135" w:type="dxa"/>
            <w:gridSpan w:val="2"/>
            <w:tcBorders>
              <w:tl2br w:val="nil"/>
              <w:tr2bl w:val="nil"/>
            </w:tcBorders>
            <w:shd w:val="clear" w:color="auto" w:fill="D7D7D7" w:themeFill="background1" w:themeFillShade="D8"/>
            <w:vAlign w:val="center"/>
          </w:tcPr>
          <w:p>
            <w:pPr>
              <w:widowControl w:val="0"/>
              <w:spacing w:before="178" w:line="400" w:lineRule="exact"/>
              <w:ind w:left="105"/>
              <w:jc w:val="both"/>
              <w:rPr>
                <w:rFonts w:hint="default"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责任范围划分</w:t>
            </w:r>
          </w:p>
        </w:tc>
        <w:tc>
          <w:tcPr>
            <w:tcW w:w="1853" w:type="dxa"/>
            <w:tcBorders>
              <w:tl2br w:val="nil"/>
              <w:tr2bl w:val="nil"/>
            </w:tcBorders>
            <w:shd w:val="clear" w:color="auto" w:fill="D7D7D7" w:themeFill="background1" w:themeFillShade="D8"/>
            <w:vAlign w:val="center"/>
          </w:tcPr>
          <w:p>
            <w:pPr>
              <w:widowControl w:val="0"/>
              <w:spacing w:before="178" w:line="400" w:lineRule="exact"/>
              <w:ind w:left="0" w:leftChars="0" w:firstLine="0" w:firstLineChars="0"/>
              <w:jc w:val="center"/>
              <w:rPr>
                <w:rFonts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项</w:t>
            </w:r>
            <w:r>
              <w:rPr>
                <w:rFonts w:hint="eastAsia" w:ascii="宋体" w:hAnsi="宋体" w:eastAsia="宋体" w:cs="宋体"/>
                <w:b/>
                <w:bCs/>
                <w:kern w:val="2"/>
                <w:sz w:val="21"/>
                <w:szCs w:val="21"/>
                <w:lang w:val="en-US" w:eastAsia="zh-CN" w:bidi="ar-SA"/>
              </w:rPr>
              <w:tab/>
            </w:r>
            <w:r>
              <w:rPr>
                <w:rFonts w:hint="eastAsia" w:ascii="宋体" w:hAnsi="宋体" w:eastAsia="宋体" w:cs="宋体"/>
                <w:b/>
                <w:bCs/>
                <w:kern w:val="2"/>
                <w:sz w:val="21"/>
                <w:szCs w:val="21"/>
                <w:lang w:val="en-US" w:eastAsia="zh-CN" w:bidi="ar-SA"/>
              </w:rPr>
              <w:t>目</w:t>
            </w:r>
          </w:p>
        </w:tc>
        <w:tc>
          <w:tcPr>
            <w:tcW w:w="1022" w:type="dxa"/>
            <w:tcBorders>
              <w:tl2br w:val="nil"/>
              <w:tr2bl w:val="nil"/>
            </w:tcBorders>
            <w:shd w:val="clear" w:color="auto" w:fill="D7D7D7" w:themeFill="background1" w:themeFillShade="D8"/>
            <w:vAlign w:val="center"/>
          </w:tcPr>
          <w:p>
            <w:pPr>
              <w:widowControl w:val="0"/>
              <w:spacing w:before="178" w:line="400" w:lineRule="exact"/>
              <w:ind w:left="0" w:leftChars="0" w:firstLine="0" w:firstLineChars="0"/>
              <w:jc w:val="center"/>
              <w:rPr>
                <w:rFonts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卖方</w:t>
            </w:r>
          </w:p>
        </w:tc>
        <w:tc>
          <w:tcPr>
            <w:tcW w:w="973" w:type="dxa"/>
            <w:tcBorders>
              <w:tl2br w:val="nil"/>
              <w:tr2bl w:val="nil"/>
            </w:tcBorders>
            <w:shd w:val="clear" w:color="auto" w:fill="D7D7D7" w:themeFill="background1" w:themeFillShade="D8"/>
            <w:vAlign w:val="center"/>
          </w:tcPr>
          <w:p>
            <w:pPr>
              <w:widowControl w:val="0"/>
              <w:spacing w:before="178" w:line="400" w:lineRule="exact"/>
              <w:ind w:left="0" w:leftChars="0" w:firstLine="0" w:firstLineChars="0"/>
              <w:jc w:val="center"/>
              <w:rPr>
                <w:rFonts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买方</w:t>
            </w:r>
          </w:p>
        </w:tc>
        <w:tc>
          <w:tcPr>
            <w:tcW w:w="2716" w:type="dxa"/>
            <w:tcBorders>
              <w:tl2br w:val="nil"/>
              <w:tr2bl w:val="nil"/>
            </w:tcBorders>
            <w:shd w:val="clear" w:color="auto" w:fill="D7D7D7" w:themeFill="background1" w:themeFillShade="D8"/>
            <w:vAlign w:val="center"/>
          </w:tcPr>
          <w:p>
            <w:pPr>
              <w:widowControl w:val="0"/>
              <w:spacing w:before="178" w:line="400" w:lineRule="exact"/>
              <w:ind w:left="105"/>
              <w:jc w:val="center"/>
              <w:rPr>
                <w:rFonts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91"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基本设计</w:t>
            </w: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基本设计</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最终规格确认</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391"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设备制作部分</w:t>
            </w: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设备制作</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控制柜</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1391"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运输相关</w:t>
            </w: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运输</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运输捆包</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卸货</w:t>
            </w:r>
          </w:p>
        </w:tc>
        <w:tc>
          <w:tcPr>
            <w:tcW w:w="1022" w:type="dxa"/>
            <w:tcBorders>
              <w:tl2br w:val="nil"/>
              <w:tr2bl w:val="nil"/>
            </w:tcBorders>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6"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工场内搬运</w:t>
            </w:r>
          </w:p>
        </w:tc>
        <w:tc>
          <w:tcPr>
            <w:tcW w:w="1022" w:type="dxa"/>
            <w:tcBorders>
              <w:tl2br w:val="nil"/>
              <w:tr2bl w:val="nil"/>
            </w:tcBorders>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6"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restart"/>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1391" w:type="dxa"/>
            <w:vMerge w:val="restart"/>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设备/材料相关</w:t>
            </w:r>
          </w:p>
        </w:tc>
        <w:tc>
          <w:tcPr>
            <w:tcW w:w="1853"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钢平台制作/安装</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color w:val="FF0000"/>
                <w:kern w:val="2"/>
                <w:sz w:val="21"/>
                <w:szCs w:val="21"/>
                <w:highlight w:val="yellow"/>
                <w:lang w:val="en-US" w:eastAsia="zh-CN" w:bidi="ar-SA"/>
              </w:rPr>
              <w:t>○</w:t>
            </w:r>
          </w:p>
        </w:tc>
        <w:tc>
          <w:tcPr>
            <w:tcW w:w="2716" w:type="dxa"/>
            <w:tcBorders>
              <w:tl2br w:val="nil"/>
              <w:tr2bl w:val="nil"/>
            </w:tcBorders>
            <w:vAlign w:val="center"/>
          </w:tcPr>
          <w:p>
            <w:pPr>
              <w:widowControl w:val="0"/>
              <w:spacing w:before="178" w:line="400" w:lineRule="exact"/>
              <w:ind w:left="0" w:leftChars="0" w:firstLine="0" w:firstLineChars="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卖方无条件协助钢平台设计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cs="宋体"/>
                <w:kern w:val="2"/>
                <w:sz w:val="21"/>
                <w:szCs w:val="21"/>
                <w:highlight w:val="yellow"/>
                <w:lang w:val="en-US" w:eastAsia="zh-CN" w:bidi="ar-SA"/>
              </w:rPr>
              <w:t>工艺</w:t>
            </w:r>
            <w:r>
              <w:rPr>
                <w:rFonts w:hint="eastAsia" w:ascii="宋体" w:hAnsi="宋体" w:eastAsia="宋体" w:cs="宋体"/>
                <w:kern w:val="2"/>
                <w:sz w:val="21"/>
                <w:szCs w:val="21"/>
                <w:highlight w:val="yellow"/>
                <w:lang w:val="en-US" w:eastAsia="zh-CN" w:bidi="ar-SA"/>
              </w:rPr>
              <w:t>压缩空气管道</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6" w:type="dxa"/>
            <w:tcBorders>
              <w:tl2br w:val="nil"/>
              <w:tr2bl w:val="nil"/>
            </w:tcBorders>
            <w:vAlign w:val="center"/>
          </w:tcPr>
          <w:p>
            <w:pPr>
              <w:widowControl w:val="0"/>
              <w:numPr>
                <w:ilvl w:val="0"/>
                <w:numId w:val="0"/>
              </w:numPr>
              <w:spacing w:before="178" w:line="400" w:lineRule="exact"/>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highlight w:val="yellow"/>
                <w:lang w:val="en-US" w:eastAsia="zh-CN" w:bidi="ar-SA"/>
              </w:rPr>
              <w:t>1-</w:t>
            </w:r>
            <w:r>
              <w:rPr>
                <w:rFonts w:hint="eastAsia" w:ascii="宋体" w:hAnsi="宋体" w:eastAsia="宋体" w:cs="宋体"/>
                <w:kern w:val="2"/>
                <w:sz w:val="21"/>
                <w:szCs w:val="21"/>
                <w:highlight w:val="yellow"/>
                <w:lang w:val="en-US" w:eastAsia="zh-CN" w:bidi="ar-SA"/>
              </w:rPr>
              <w:t>喂料仓-主机-</w:t>
            </w:r>
            <w:r>
              <w:rPr>
                <w:rFonts w:hint="eastAsia" w:ascii="宋体" w:hAnsi="宋体" w:cs="宋体"/>
                <w:kern w:val="2"/>
                <w:sz w:val="21"/>
                <w:szCs w:val="21"/>
                <w:highlight w:val="yellow"/>
                <w:lang w:val="en-US" w:eastAsia="zh-CN" w:bidi="ar-SA"/>
              </w:rPr>
              <w:t>旋风-</w:t>
            </w:r>
            <w:r>
              <w:rPr>
                <w:rFonts w:hint="eastAsia" w:ascii="宋体" w:hAnsi="宋体" w:eastAsia="宋体" w:cs="宋体"/>
                <w:kern w:val="2"/>
                <w:sz w:val="21"/>
                <w:szCs w:val="21"/>
                <w:highlight w:val="yellow"/>
                <w:lang w:val="en-US" w:eastAsia="zh-CN" w:bidi="ar-SA"/>
              </w:rPr>
              <w:t>收尘器-</w:t>
            </w:r>
            <w:r>
              <w:rPr>
                <w:rFonts w:hint="eastAsia" w:ascii="宋体" w:hAnsi="宋体" w:cs="宋体"/>
                <w:kern w:val="2"/>
                <w:sz w:val="21"/>
                <w:szCs w:val="21"/>
                <w:highlight w:val="yellow"/>
                <w:lang w:val="en-US" w:eastAsia="zh-CN" w:bidi="ar-SA"/>
              </w:rPr>
              <w:t>引风机+</w:t>
            </w:r>
            <w:r>
              <w:rPr>
                <w:rFonts w:hint="eastAsia" w:ascii="宋体" w:hAnsi="宋体" w:cs="宋体"/>
                <w:color w:val="FF0000"/>
                <w:kern w:val="2"/>
                <w:sz w:val="21"/>
                <w:szCs w:val="21"/>
                <w:highlight w:val="yellow"/>
                <w:lang w:val="en-US" w:eastAsia="zh-CN" w:bidi="ar-SA"/>
              </w:rPr>
              <w:t>研磨进气管道5米+引风机出口排风管道约10米（带防雨帽）</w:t>
            </w:r>
            <w:r>
              <w:rPr>
                <w:rFonts w:hint="eastAsia" w:ascii="宋体" w:hAnsi="宋体" w:cs="宋体"/>
                <w:kern w:val="2"/>
                <w:sz w:val="21"/>
                <w:szCs w:val="21"/>
                <w:highlight w:val="yellow"/>
                <w:lang w:val="en-US" w:eastAsia="zh-CN" w:bidi="ar-SA"/>
              </w:rPr>
              <w:t>+</w:t>
            </w:r>
            <w:r>
              <w:rPr>
                <w:rFonts w:hint="eastAsia" w:ascii="宋体" w:hAnsi="宋体" w:eastAsia="宋体" w:cs="宋体"/>
                <w:kern w:val="2"/>
                <w:sz w:val="21"/>
                <w:szCs w:val="21"/>
                <w:highlight w:val="yellow"/>
                <w:lang w:val="en-US" w:eastAsia="zh-CN" w:bidi="ar-SA"/>
              </w:rPr>
              <w:t>陶瓷类/带涂层管道</w:t>
            </w:r>
            <w:r>
              <w:rPr>
                <w:rFonts w:hint="eastAsia" w:ascii="宋体" w:hAnsi="宋体" w:eastAsia="宋体" w:cs="宋体"/>
                <w:color w:val="FF0000"/>
                <w:kern w:val="2"/>
                <w:sz w:val="21"/>
                <w:szCs w:val="21"/>
                <w:highlight w:val="yellow"/>
                <w:lang w:val="en-US" w:eastAsia="zh-CN" w:bidi="ar-SA"/>
              </w:rPr>
              <w:t>卖方</w:t>
            </w:r>
            <w:r>
              <w:rPr>
                <w:rFonts w:hint="eastAsia" w:ascii="宋体" w:hAnsi="宋体" w:eastAsia="宋体" w:cs="宋体"/>
                <w:kern w:val="2"/>
                <w:sz w:val="21"/>
                <w:szCs w:val="21"/>
                <w:highlight w:val="yellow"/>
                <w:lang w:val="en-US" w:eastAsia="zh-CN" w:bidi="ar-SA"/>
              </w:rPr>
              <w:t>负责</w:t>
            </w:r>
            <w:r>
              <w:rPr>
                <w:rFonts w:hint="eastAsia" w:ascii="宋体" w:hAnsi="宋体" w:cs="宋体"/>
                <w:kern w:val="2"/>
                <w:sz w:val="21"/>
                <w:szCs w:val="21"/>
                <w:highlight w:val="yellow"/>
                <w:lang w:val="en-US" w:eastAsia="zh-CN" w:bidi="ar-SA"/>
              </w:rPr>
              <w:t>提供材料</w:t>
            </w:r>
            <w:r>
              <w:rPr>
                <w:rFonts w:hint="eastAsia" w:ascii="宋体" w:hAnsi="宋体" w:eastAsia="宋体" w:cs="宋体"/>
                <w:kern w:val="2"/>
                <w:sz w:val="21"/>
                <w:szCs w:val="21"/>
                <w:lang w:val="en-US" w:eastAsia="zh-CN" w:bidi="ar-SA"/>
              </w:rPr>
              <w:t>。设备与空压机之间的普通304管道买方负责。2-卖方无条件协助买方出具管道材料表。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hint="default" w:ascii="宋体" w:hAnsi="宋体" w:eastAsia="宋体" w:cs="宋体"/>
                <w:kern w:val="2"/>
                <w:sz w:val="21"/>
                <w:szCs w:val="21"/>
                <w:highlight w:val="yellow"/>
                <w:lang w:val="en-US" w:eastAsia="zh-CN" w:bidi="ar-SA"/>
              </w:rPr>
            </w:pPr>
            <w:r>
              <w:rPr>
                <w:rFonts w:hint="eastAsia" w:ascii="宋体" w:hAnsi="宋体" w:cs="宋体"/>
                <w:kern w:val="2"/>
                <w:sz w:val="21"/>
                <w:szCs w:val="21"/>
                <w:highlight w:val="yellow"/>
                <w:lang w:val="en-US" w:eastAsia="zh-CN" w:bidi="ar-SA"/>
              </w:rPr>
              <w:t>仪表控制类压缩空气管道</w:t>
            </w:r>
          </w:p>
        </w:tc>
        <w:tc>
          <w:tcPr>
            <w:tcW w:w="1022" w:type="dxa"/>
            <w:tcBorders>
              <w:tl2br w:val="nil"/>
              <w:tr2bl w:val="nil"/>
            </w:tcBorders>
            <w:vAlign w:val="center"/>
          </w:tcPr>
          <w:p>
            <w:pPr>
              <w:widowControl w:val="0"/>
              <w:spacing w:before="178" w:line="400" w:lineRule="exact"/>
              <w:ind w:left="105" w:leftChars="0" w:firstLine="420" w:firstLineChars="20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973" w:type="dxa"/>
            <w:tcBorders>
              <w:tl2br w:val="nil"/>
              <w:tr2bl w:val="nil"/>
            </w:tcBorders>
            <w:vAlign w:val="center"/>
          </w:tcPr>
          <w:p>
            <w:pPr>
              <w:widowControl w:val="0"/>
              <w:spacing w:before="178" w:line="400" w:lineRule="exact"/>
              <w:ind w:left="105" w:leftChars="0" w:firstLine="420" w:firstLineChars="20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6" w:type="dxa"/>
            <w:tcBorders>
              <w:tl2br w:val="nil"/>
              <w:tr2bl w:val="nil"/>
            </w:tcBorders>
            <w:vAlign w:val="center"/>
          </w:tcPr>
          <w:p>
            <w:pPr>
              <w:widowControl w:val="0"/>
              <w:numPr>
                <w:ilvl w:val="0"/>
                <w:numId w:val="0"/>
              </w:numPr>
              <w:spacing w:before="178" w:line="400" w:lineRule="exact"/>
              <w:ind w:left="0" w:leftChars="0" w:firstLine="0" w:firstLineChars="0"/>
              <w:jc w:val="left"/>
              <w:rPr>
                <w:rFonts w:hint="eastAsia" w:ascii="宋体" w:hAnsi="宋体" w:eastAsia="宋体" w:cs="宋体"/>
                <w:kern w:val="2"/>
                <w:sz w:val="21"/>
                <w:szCs w:val="21"/>
                <w:highlight w:val="yellow"/>
                <w:lang w:val="en-US" w:eastAsia="zh-CN" w:bidi="ar-SA"/>
              </w:rPr>
            </w:pPr>
            <w:r>
              <w:rPr>
                <w:rFonts w:hint="eastAsia" w:ascii="宋体" w:hAnsi="宋体" w:cs="宋体"/>
                <w:color w:val="FF0000"/>
                <w:kern w:val="2"/>
                <w:sz w:val="21"/>
                <w:szCs w:val="21"/>
                <w:highlight w:val="yellow"/>
                <w:lang w:val="en-US" w:eastAsia="zh-CN" w:bidi="ar-SA"/>
              </w:rPr>
              <w:t>买方</w:t>
            </w:r>
            <w:r>
              <w:rPr>
                <w:rFonts w:hint="eastAsia" w:ascii="宋体" w:hAnsi="宋体" w:cs="宋体"/>
                <w:kern w:val="2"/>
                <w:sz w:val="21"/>
                <w:szCs w:val="21"/>
                <w:highlight w:val="yellow"/>
                <w:lang w:val="en-US" w:eastAsia="zh-CN" w:bidi="ar-SA"/>
              </w:rPr>
              <w:t>提供不锈钢压缩气主管和手阀；</w:t>
            </w:r>
            <w:r>
              <w:rPr>
                <w:rFonts w:hint="eastAsia" w:ascii="宋体" w:hAnsi="宋体" w:cs="宋体"/>
                <w:color w:val="FF0000"/>
                <w:kern w:val="2"/>
                <w:sz w:val="21"/>
                <w:szCs w:val="21"/>
                <w:highlight w:val="yellow"/>
                <w:lang w:val="en-US" w:eastAsia="zh-CN" w:bidi="ar-SA"/>
              </w:rPr>
              <w:t>卖方</w:t>
            </w:r>
            <w:r>
              <w:rPr>
                <w:rFonts w:hint="eastAsia" w:ascii="宋体" w:hAnsi="宋体" w:cs="宋体"/>
                <w:kern w:val="2"/>
                <w:sz w:val="21"/>
                <w:szCs w:val="21"/>
                <w:highlight w:val="yellow"/>
                <w:lang w:val="en-US" w:eastAsia="zh-CN" w:bidi="ar-SA"/>
              </w:rPr>
              <w:t>提供PU气管和气管接头（接机）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电缆</w:t>
            </w:r>
          </w:p>
        </w:tc>
        <w:tc>
          <w:tcPr>
            <w:tcW w:w="102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yellow"/>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6" w:type="dxa"/>
            <w:tcBorders>
              <w:tl2br w:val="nil"/>
              <w:tr2bl w:val="nil"/>
            </w:tcBorders>
            <w:vAlign w:val="center"/>
          </w:tcPr>
          <w:p>
            <w:pPr>
              <w:widowControl w:val="0"/>
              <w:spacing w:before="178" w:line="4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一次配电电缆</w:t>
            </w:r>
            <w:r>
              <w:rPr>
                <w:rFonts w:hint="eastAsia" w:ascii="宋体" w:hAnsi="宋体" w:eastAsia="宋体" w:cs="宋体"/>
                <w:color w:val="FF0000"/>
                <w:kern w:val="2"/>
                <w:sz w:val="21"/>
                <w:szCs w:val="21"/>
                <w:highlight w:val="yellow"/>
                <w:lang w:val="en-US" w:eastAsia="zh-CN" w:bidi="ar-SA"/>
              </w:rPr>
              <w:t>买方</w:t>
            </w:r>
            <w:r>
              <w:rPr>
                <w:rFonts w:hint="eastAsia" w:ascii="宋体" w:hAnsi="宋体" w:eastAsia="宋体" w:cs="宋体"/>
                <w:kern w:val="2"/>
                <w:sz w:val="21"/>
                <w:szCs w:val="21"/>
                <w:lang w:val="en-US" w:eastAsia="zh-CN" w:bidi="ar-SA"/>
              </w:rPr>
              <w:t>负责；</w:t>
            </w:r>
          </w:p>
          <w:p>
            <w:pPr>
              <w:widowControl w:val="0"/>
              <w:spacing w:before="178" w:line="4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二次配电电缆</w:t>
            </w:r>
            <w:r>
              <w:rPr>
                <w:rFonts w:hint="eastAsia" w:ascii="宋体" w:hAnsi="宋体" w:eastAsia="宋体" w:cs="宋体"/>
                <w:color w:val="FF0000"/>
                <w:kern w:val="2"/>
                <w:sz w:val="21"/>
                <w:szCs w:val="21"/>
                <w:highlight w:val="yellow"/>
                <w:lang w:val="en-US" w:eastAsia="zh-CN" w:bidi="ar-SA"/>
              </w:rPr>
              <w:t>卖方</w:t>
            </w:r>
            <w:r>
              <w:rPr>
                <w:rFonts w:hint="eastAsia" w:ascii="宋体" w:hAnsi="宋体" w:eastAsia="宋体" w:cs="宋体"/>
                <w:kern w:val="2"/>
                <w:sz w:val="21"/>
                <w:szCs w:val="21"/>
                <w:lang w:val="en-US" w:eastAsia="zh-CN" w:bidi="ar-SA"/>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传感器/仪表</w:t>
            </w:r>
          </w:p>
        </w:tc>
        <w:tc>
          <w:tcPr>
            <w:tcW w:w="102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yellow"/>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控制系统上的仪表卖方负责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744"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1391"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安装调试相关</w:t>
            </w: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安装、组装</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0" w:leftChars="0" w:firstLine="0" w:firstLineChars="0"/>
              <w:jc w:val="left"/>
              <w:rPr>
                <w:rFonts w:hint="eastAsia" w:ascii="宋体" w:hAnsi="宋体" w:eastAsia="宋体" w:cs="宋体"/>
                <w:kern w:val="2"/>
                <w:sz w:val="21"/>
                <w:szCs w:val="21"/>
                <w:highlight w:val="yellow"/>
                <w:lang w:val="en-US" w:eastAsia="zh-CN" w:bidi="ar-SA"/>
              </w:rPr>
            </w:pPr>
            <w:r>
              <w:rPr>
                <w:rFonts w:hint="eastAsia" w:ascii="宋体" w:hAnsi="宋体" w:cs="宋体"/>
                <w:kern w:val="2"/>
                <w:sz w:val="21"/>
                <w:szCs w:val="21"/>
                <w:highlight w:val="yellow"/>
                <w:lang w:val="en-US" w:eastAsia="zh-CN" w:bidi="ar-SA"/>
              </w:rPr>
              <w:t>卖方</w:t>
            </w:r>
            <w:r>
              <w:rPr>
                <w:rFonts w:hint="eastAsia" w:ascii="宋体" w:hAnsi="宋体" w:eastAsia="宋体" w:cs="宋体"/>
                <w:kern w:val="2"/>
                <w:sz w:val="21"/>
                <w:szCs w:val="21"/>
                <w:highlight w:val="yellow"/>
                <w:lang w:val="en-US" w:eastAsia="zh-CN" w:bidi="ar-SA"/>
              </w:rPr>
              <w:t>派工程师（安装/电气/调试）驻场全程</w:t>
            </w:r>
            <w:r>
              <w:rPr>
                <w:rFonts w:hint="eastAsia" w:ascii="宋体" w:hAnsi="宋体" w:eastAsia="宋体" w:cs="宋体"/>
                <w:b/>
                <w:bCs/>
                <w:color w:val="FF0000"/>
                <w:kern w:val="2"/>
                <w:sz w:val="21"/>
                <w:szCs w:val="21"/>
                <w:highlight w:val="yellow"/>
                <w:lang w:val="en-US" w:eastAsia="zh-CN" w:bidi="ar-SA"/>
              </w:rPr>
              <w:t>指导安装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一次配电</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0" w:leftChars="0" w:firstLine="0" w:firstLineChars="0"/>
              <w:jc w:val="left"/>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一次电源接入设备自带主控柜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highlight w:val="yellow"/>
                <w:lang w:val="en-US" w:eastAsia="zh-CN" w:bidi="ar-SA"/>
              </w:rPr>
              <w:t>二次配电（设备电柜-设备端）</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0" w:leftChars="0" w:firstLine="0" w:firstLineChars="0"/>
              <w:jc w:val="left"/>
              <w:rPr>
                <w:rFonts w:ascii="宋体" w:hAnsi="宋体" w:eastAsia="宋体" w:cs="宋体"/>
                <w:kern w:val="2"/>
                <w:sz w:val="21"/>
                <w:szCs w:val="21"/>
                <w:lang w:val="en-US" w:eastAsia="zh-CN" w:bidi="ar-SA"/>
              </w:rPr>
            </w:pPr>
            <w:r>
              <w:rPr>
                <w:rFonts w:hint="eastAsia" w:ascii="宋体" w:hAnsi="宋体" w:eastAsia="宋体" w:cs="宋体"/>
                <w:b/>
                <w:bCs/>
                <w:color w:val="FF0000"/>
                <w:kern w:val="2"/>
                <w:sz w:val="21"/>
                <w:szCs w:val="21"/>
                <w:highlight w:val="yellow"/>
                <w:lang w:val="en-US" w:eastAsia="zh-CN" w:bidi="ar-SA"/>
              </w:rPr>
              <w:t>卖方提供电缆</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highlight w:val="yellow"/>
                <w:lang w:val="en-US" w:eastAsia="zh-CN" w:bidi="ar-SA"/>
              </w:rPr>
              <w:t>买方提供支架、桥架等</w:t>
            </w:r>
            <w:r>
              <w:rPr>
                <w:rFonts w:hint="eastAsia" w:ascii="宋体" w:hAnsi="宋体" w:eastAsia="宋体" w:cs="宋体"/>
                <w:kern w:val="2"/>
                <w:sz w:val="21"/>
                <w:szCs w:val="21"/>
                <w:lang w:val="en-US" w:eastAsia="zh-CN" w:bidi="ar-SA"/>
              </w:rPr>
              <w:t>，买方负责安装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管道施工</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105"/>
              <w:jc w:val="left"/>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试运转调试</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105"/>
              <w:jc w:val="left"/>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trPr>
        <w:tc>
          <w:tcPr>
            <w:tcW w:w="744"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91"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3"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试运转材料提供</w:t>
            </w:r>
          </w:p>
        </w:tc>
        <w:tc>
          <w:tcPr>
            <w:tcW w:w="102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6" w:type="dxa"/>
            <w:tcBorders>
              <w:tl2br w:val="nil"/>
              <w:tr2bl w:val="nil"/>
            </w:tcBorders>
            <w:vAlign w:val="center"/>
          </w:tcPr>
          <w:p>
            <w:pPr>
              <w:widowControl w:val="0"/>
              <w:spacing w:before="178" w:line="400" w:lineRule="exact"/>
              <w:ind w:left="0" w:leftChars="0" w:firstLine="0" w:firstLineChars="0"/>
              <w:jc w:val="left"/>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买方提供试机所用材料</w:t>
            </w:r>
          </w:p>
        </w:tc>
      </w:tr>
    </w:tbl>
    <w:p>
      <w:pPr>
        <w:pStyle w:val="2"/>
        <w:rPr>
          <w:rFonts w:hint="default"/>
          <w:lang w:val="en-US" w:eastAsia="zh-CN"/>
        </w:rPr>
      </w:pP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68" w:name="_Toc30925"/>
      <w:bookmarkStart w:id="69" w:name="_Toc11141"/>
      <w:bookmarkStart w:id="70" w:name="_Toc29414"/>
      <w:r>
        <w:rPr>
          <w:rFonts w:hint="eastAsia" w:cs="Times New Roman"/>
          <w:b/>
          <w:color w:val="auto"/>
          <w:kern w:val="44"/>
          <w:sz w:val="28"/>
          <w:szCs w:val="28"/>
          <w:highlight w:val="none"/>
          <w:lang w:val="en-US" w:eastAsia="zh-CN" w:bidi="ar-SA"/>
        </w:rPr>
        <w:t>质量保证和售后服务</w:t>
      </w:r>
      <w:bookmarkEnd w:id="68"/>
      <w:bookmarkEnd w:id="69"/>
      <w:bookmarkEnd w:id="70"/>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cs="Times New Roman"/>
          <w:color w:val="auto"/>
          <w:highlight w:val="none"/>
          <w:lang w:val="en-US" w:eastAsia="zh-CN"/>
        </w:rPr>
        <w:t>.</w:t>
      </w:r>
      <w:r>
        <w:rPr>
          <w:rFonts w:hint="eastAsia" w:ascii="Times New Roman" w:hAnsi="Times New Roman" w:cs="Times New Roman"/>
          <w:color w:val="auto"/>
          <w:highlight w:val="yellow"/>
          <w:lang w:val="en-US" w:eastAsia="zh-CN"/>
        </w:rPr>
        <w:t>设备保修期至少为</w:t>
      </w:r>
      <w:r>
        <w:rPr>
          <w:rFonts w:hint="default" w:ascii="Times New Roman" w:hAnsi="Times New Roman" w:cs="Times New Roman"/>
          <w:color w:val="auto"/>
          <w:highlight w:val="yellow"/>
          <w:lang w:val="en-US" w:eastAsia="zh-CN"/>
        </w:rPr>
        <w:t>1</w:t>
      </w:r>
      <w:r>
        <w:rPr>
          <w:rFonts w:hint="eastAsia" w:ascii="Times New Roman" w:hAnsi="Times New Roman" w:cs="Times New Roman"/>
          <w:color w:val="auto"/>
          <w:highlight w:val="yellow"/>
          <w:lang w:val="en-US" w:eastAsia="zh-CN"/>
        </w:rPr>
        <w:t>年</w:t>
      </w:r>
      <w:r>
        <w:rPr>
          <w:rFonts w:hint="eastAsia" w:ascii="Times New Roman" w:hAnsi="Times New Roman" w:cs="Times New Roman"/>
          <w:color w:val="auto"/>
          <w:highlight w:val="none"/>
          <w:lang w:val="en-US" w:eastAsia="zh-CN"/>
        </w:rPr>
        <w:t>（时间从双方签署终验收报告日起计算），甲方应在保修期内对设备进行定期巡检和维护。保修期内，设备因非甲方人为原因造成的缺陷和损坏时，乙方应负责修理和更换，由此产生的相关费用由乙方承担。同时，应按本条款的上述规定，相应延长所更换部件的保修期。</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乙方必须保证所供货物是全新的、未使用过的产品，无任何旧货或翻新的零件和附件。乙方应保证所提供的全部货物没有设计、材料或工艺上的缺陷。</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设备保修期满前一个月，买卖双方联合对设备进行复查检测，乙方必须对设备进行必要的调整，调整后设备应符合其出厂合格证的要求。</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在设备保修期内，如果设备发生故障，要求乙方在接到甲方故障信息通知后</w:t>
      </w:r>
      <w:r>
        <w:rPr>
          <w:rFonts w:hint="default" w:ascii="Times New Roman" w:hAnsi="Times New Roman" w:cs="Times New Roman"/>
          <w:color w:val="auto"/>
          <w:highlight w:val="none"/>
          <w:lang w:val="en-US" w:eastAsia="zh-CN"/>
        </w:rPr>
        <w:t>24</w:t>
      </w:r>
      <w:r>
        <w:rPr>
          <w:rFonts w:hint="eastAsia" w:ascii="Times New Roman" w:hAnsi="Times New Roman" w:cs="Times New Roman"/>
          <w:color w:val="auto"/>
          <w:highlight w:val="none"/>
          <w:lang w:val="en-US" w:eastAsia="zh-CN"/>
        </w:rPr>
        <w:t>小时内响应，并派有经验的技术人员在</w:t>
      </w:r>
      <w:r>
        <w:rPr>
          <w:rFonts w:hint="default" w:ascii="Times New Roman" w:hAnsi="Times New Roman" w:cs="Times New Roman"/>
          <w:color w:val="auto"/>
          <w:highlight w:val="none"/>
          <w:lang w:val="en-US" w:eastAsia="zh-CN"/>
        </w:rPr>
        <w:t>48</w:t>
      </w:r>
      <w:r>
        <w:rPr>
          <w:rFonts w:hint="eastAsia" w:ascii="Times New Roman" w:hAnsi="Times New Roman" w:cs="Times New Roman"/>
          <w:color w:val="auto"/>
          <w:highlight w:val="none"/>
          <w:lang w:val="en-US" w:eastAsia="zh-CN"/>
        </w:rPr>
        <w:t>小时内到达现场，免费维修或更换有缺陷的货物或部件。要求乙方应尽快排除故障从而使设备正常工作。</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如果乙方接到故障信息通知后在合同规定的时间内没有以合理的速度弥补缺陷，甲方可采取必要的补救措施，但其风险和由此产生的费用由乙方承担，甲方根据合同规定对乙方行使的其他权利不受影响。</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设备保修期过后，乙方或设备制造厂应保证对甲方所购设备提供终生优惠的备件供应、维修服务和技术支持。应对设备软、硬件升级及加工能力扩展所需的软、硬件购置费予以优惠。</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default" w:cs="Times New Roman"/>
          <w:b/>
          <w:color w:val="auto"/>
          <w:kern w:val="44"/>
          <w:sz w:val="28"/>
          <w:szCs w:val="28"/>
          <w:highlight w:val="none"/>
          <w:lang w:val="en-US" w:eastAsia="zh-CN" w:bidi="ar-SA"/>
        </w:rPr>
      </w:pPr>
      <w:bookmarkStart w:id="71" w:name="_Toc20563"/>
      <w:bookmarkStart w:id="72" w:name="_Toc12466"/>
      <w:r>
        <w:rPr>
          <w:rFonts w:hint="default" w:cs="Times New Roman"/>
          <w:b/>
          <w:color w:val="auto"/>
          <w:kern w:val="44"/>
          <w:sz w:val="28"/>
          <w:szCs w:val="28"/>
          <w:highlight w:val="none"/>
          <w:lang w:val="en-US" w:eastAsia="zh-CN" w:bidi="ar-SA"/>
        </w:rPr>
        <w:t>防异物要求</w:t>
      </w:r>
      <w:bookmarkEnd w:id="71"/>
      <w:bookmarkEnd w:id="72"/>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w:t>
      </w:r>
      <w:r>
        <w:rPr>
          <w:rFonts w:hint="default" w:ascii="Times New Roman" w:hAnsi="Times New Roman" w:cs="Times New Roman"/>
          <w:color w:val="auto"/>
          <w:highlight w:val="none"/>
          <w:lang w:val="en-US" w:eastAsia="zh-CN"/>
        </w:rPr>
        <w:t>对正极材料禁入杂质有相应的防护措施，需与甲方签订《金属防控防异承诺书》、《设备品质承诺书》，满足甲方防异物和品质的要求;</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所有与物料或匣钵接触的部分为非金属材质防护;</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所有外露螺栓为不锈钢材质，涉及</w:t>
      </w:r>
      <w:r>
        <w:rPr>
          <w:rFonts w:hint="eastAsia" w:cs="Times New Roman"/>
          <w:color w:val="auto"/>
          <w:highlight w:val="none"/>
          <w:lang w:val="en-US" w:eastAsia="zh-CN"/>
        </w:rPr>
        <w:t>结构承重（不锈钢螺栓不适用）位置的</w:t>
      </w:r>
      <w:r>
        <w:rPr>
          <w:rFonts w:hint="default" w:ascii="Times New Roman" w:hAnsi="Times New Roman" w:cs="Times New Roman"/>
          <w:color w:val="auto"/>
          <w:highlight w:val="none"/>
          <w:lang w:val="en-US" w:eastAsia="zh-CN"/>
        </w:rPr>
        <w:t>相关螺栓可采用碳钢喷漆螺栓，但卖方与甲方提前进行确认;</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传动部分有可能有磨损的部件，需要采取必要的防控措施。同时传送链条等动作部件不能与框架、支架等周边部件有相对的滑动摩擦;</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所有部件不使用铜、锌或含有铜锌材质的合金，电机及线缆中的铜除外，铜、铝合金线缆接头、端子等需要进行包覆。采用碳钢等材质的部件必须进行防腐蚀处理，防腐材料不能为磁性金属物质及含铜、锌。</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6.</w:t>
      </w:r>
      <w:r>
        <w:rPr>
          <w:rFonts w:hint="default" w:ascii="Times New Roman" w:hAnsi="Times New Roman" w:cs="Times New Roman"/>
          <w:color w:val="auto"/>
          <w:highlight w:val="none"/>
          <w:lang w:val="en-US" w:eastAsia="zh-CN"/>
        </w:rPr>
        <w:t>安装过程中必须按照</w:t>
      </w:r>
      <w:r>
        <w:rPr>
          <w:rFonts w:hint="eastAsia" w:cs="Times New Roman"/>
          <w:color w:val="auto"/>
          <w:highlight w:val="none"/>
          <w:lang w:val="en-US" w:eastAsia="zh-CN"/>
        </w:rPr>
        <w:t>甲方相关</w:t>
      </w:r>
      <w:r>
        <w:rPr>
          <w:rFonts w:hint="default" w:ascii="Times New Roman" w:hAnsi="Times New Roman" w:cs="Times New Roman"/>
          <w:color w:val="auto"/>
          <w:highlight w:val="none"/>
          <w:lang w:val="en-US" w:eastAsia="zh-CN"/>
        </w:rPr>
        <w:t>施工管理办法进行现场施工受控管理。</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73" w:name="_Toc21705"/>
      <w:bookmarkStart w:id="74" w:name="_Toc13385"/>
      <w:bookmarkStart w:id="75" w:name="_Toc23102"/>
      <w:r>
        <w:rPr>
          <w:rFonts w:hint="eastAsia" w:ascii="Times New Roman" w:hAnsi="Times New Roman" w:cs="Times New Roman"/>
          <w:b/>
          <w:kern w:val="44"/>
          <w:sz w:val="28"/>
          <w:szCs w:val="28"/>
          <w:lang w:val="en-US" w:eastAsia="zh-CN" w:bidi="ar-SA"/>
        </w:rPr>
        <w:t>资料交付及</w:t>
      </w:r>
      <w:r>
        <w:rPr>
          <w:rFonts w:hint="eastAsia" w:cs="Times New Roman"/>
          <w:b/>
          <w:kern w:val="44"/>
          <w:sz w:val="28"/>
          <w:szCs w:val="28"/>
          <w:lang w:val="en-US" w:eastAsia="zh-CN" w:bidi="ar-SA"/>
        </w:rPr>
        <w:t>服务</w:t>
      </w:r>
      <w:r>
        <w:rPr>
          <w:rFonts w:hint="eastAsia" w:ascii="Times New Roman" w:hAnsi="Times New Roman" w:cs="Times New Roman"/>
          <w:b/>
          <w:kern w:val="44"/>
          <w:sz w:val="28"/>
          <w:szCs w:val="28"/>
          <w:lang w:val="en-US" w:eastAsia="zh-CN" w:bidi="ar-SA"/>
        </w:rPr>
        <w:t>要求</w:t>
      </w:r>
      <w:bookmarkEnd w:id="73"/>
      <w:bookmarkEnd w:id="74"/>
      <w:bookmarkEnd w:id="75"/>
    </w:p>
    <w:p>
      <w:pPr>
        <w:pStyle w:val="4"/>
        <w:rPr>
          <w:rFonts w:hint="eastAsia" w:ascii="Times New Roman" w:hAnsi="Times New Roman" w:cs="Times New Roman"/>
          <w:lang w:val="en-US" w:eastAsia="zh-CN"/>
        </w:rPr>
      </w:pPr>
      <w:bookmarkStart w:id="76" w:name="_Toc2787"/>
      <w:bookmarkStart w:id="77" w:name="_Toc1784"/>
      <w:bookmarkStart w:id="78" w:name="_Toc8985"/>
      <w:r>
        <w:rPr>
          <w:rFonts w:hint="eastAsia" w:cs="Times New Roman"/>
          <w:lang w:val="en-US" w:eastAsia="zh-CN"/>
        </w:rPr>
        <w:t>交付清单</w:t>
      </w:r>
      <w:bookmarkEnd w:id="76"/>
      <w:bookmarkEnd w:id="77"/>
      <w:bookmarkEnd w:id="78"/>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1.外购件、外购件的质量合格证书、材质合格证书；</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2.制造、装配质量检查报告（无损检测记录，尺寸检查记录等）；</w:t>
      </w:r>
      <w:bookmarkStart w:id="79" w:name="_Toc363052560"/>
      <w:bookmarkStart w:id="80" w:name="_Toc21416"/>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3.技术资料、安装说明书及操作维修手册</w:t>
      </w:r>
      <w:bookmarkEnd w:id="79"/>
      <w:bookmarkEnd w:id="80"/>
      <w:r>
        <w:rPr>
          <w:rFonts w:hint="eastAsia" w:cs="Times New Roman"/>
          <w:lang w:val="en-US" w:eastAsia="zh-CN"/>
        </w:rPr>
        <w:t>；</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1）卖方在接到中标通知之日起15个工作日内向买方提供设备基础条件图（含动静荷载及其分布、驱动装置位置）及供水电气条件</w:t>
      </w:r>
      <w:r>
        <w:rPr>
          <w:rFonts w:hint="eastAsia" w:cs="Times New Roman"/>
          <w:lang w:val="en-US" w:eastAsia="zh-CN"/>
        </w:rPr>
        <w:t>；</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2）设备说明书、操作维修手册必须明确地标明项目名称、订货单号和设备位号，这些手册里应含有与设备、材料系统或安装相关的数据，、操作顺序，这方面资料至少应包括以下内容：</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设备常见事故和处理办法说明</w:t>
      </w:r>
      <w:r>
        <w:rPr>
          <w:rFonts w:hint="eastAsia" w:cs="Times New Roman"/>
          <w:lang w:val="en-US" w:eastAsia="zh-CN"/>
        </w:rPr>
        <w:t>、</w:t>
      </w:r>
      <w:r>
        <w:rPr>
          <w:rFonts w:hint="eastAsia" w:ascii="Times New Roman" w:hAnsi="Times New Roman" w:cs="Times New Roman"/>
          <w:lang w:val="en-US" w:eastAsia="zh-CN"/>
        </w:rPr>
        <w:t>推荐特殊的预防性维修周期</w:t>
      </w:r>
      <w:r>
        <w:rPr>
          <w:rFonts w:hint="eastAsia" w:cs="Times New Roman"/>
          <w:lang w:val="en-US" w:eastAsia="zh-CN"/>
        </w:rPr>
        <w:t>、</w:t>
      </w:r>
      <w:r>
        <w:rPr>
          <w:rFonts w:hint="eastAsia" w:ascii="Times New Roman" w:hAnsi="Times New Roman" w:cs="Times New Roman"/>
          <w:lang w:val="en-US" w:eastAsia="zh-CN"/>
        </w:rPr>
        <w:t>推荐的润滑剂和润滑周期</w:t>
      </w:r>
      <w:r>
        <w:rPr>
          <w:rFonts w:hint="eastAsia" w:cs="Times New Roman"/>
          <w:lang w:val="en-US" w:eastAsia="zh-CN"/>
        </w:rPr>
        <w:t>、</w:t>
      </w:r>
      <w:r>
        <w:rPr>
          <w:rFonts w:hint="eastAsia" w:ascii="Times New Roman" w:hAnsi="Times New Roman" w:cs="Times New Roman"/>
          <w:lang w:val="en-US" w:eastAsia="zh-CN"/>
        </w:rPr>
        <w:t>设备可能出现的事故及对策和特殊安全说明</w:t>
      </w:r>
      <w:r>
        <w:rPr>
          <w:rFonts w:hint="eastAsia" w:cs="Times New Roman"/>
          <w:lang w:val="en-US" w:eastAsia="zh-CN"/>
        </w:rPr>
        <w:t>、</w:t>
      </w:r>
      <w:r>
        <w:rPr>
          <w:rFonts w:hint="eastAsia" w:ascii="Times New Roman" w:hAnsi="Times New Roman" w:cs="Times New Roman"/>
          <w:lang w:val="en-US" w:eastAsia="zh-CN"/>
        </w:rPr>
        <w:t>电气联锁图</w:t>
      </w:r>
      <w:r>
        <w:rPr>
          <w:rFonts w:hint="eastAsia" w:cs="Times New Roman"/>
          <w:lang w:val="en-US" w:eastAsia="zh-CN"/>
        </w:rPr>
        <w:t>等。</w:t>
      </w:r>
      <w:r>
        <w:rPr>
          <w:rFonts w:hint="eastAsia" w:ascii="Times New Roman" w:hAnsi="Times New Roman" w:cs="Times New Roman"/>
          <w:lang w:val="en-US" w:eastAsia="zh-CN"/>
        </w:rPr>
        <w:t xml:space="preserve"> </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4.资料交付清单</w:t>
      </w:r>
    </w:p>
    <w:tbl>
      <w:tblPr>
        <w:tblStyle w:val="14"/>
        <w:tblW w:w="52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21"/>
        <w:gridCol w:w="3568"/>
        <w:gridCol w:w="1338"/>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1"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序号</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资料名称</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提交时间</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设计方案、布置图、PID图</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 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8"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电气原理图/端子接线图</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6"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逻辑控制框图、I/O清单、通讯地址表</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PLC、触摸屏等应用程序</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设备调试完成后</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9"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设备检验报告、产品质量合格证</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7</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系统操作/维护手册</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1"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8</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易损件清单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9</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设备配件清单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10</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培训项目内容/培训记录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系统验收记录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12</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安装施工调试进度表</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发货前</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bl>
    <w:p>
      <w:pPr>
        <w:pStyle w:val="4"/>
        <w:rPr>
          <w:rFonts w:hint="eastAsia" w:ascii="Times New Roman" w:hAnsi="Times New Roman" w:cs="Times New Roman"/>
          <w:lang w:val="en-US" w:eastAsia="zh-CN"/>
        </w:rPr>
      </w:pPr>
      <w:bookmarkStart w:id="81" w:name="_Toc27942"/>
      <w:bookmarkStart w:id="82" w:name="_Toc5504"/>
      <w:bookmarkStart w:id="83" w:name="_Toc12390"/>
      <w:r>
        <w:rPr>
          <w:rFonts w:hint="eastAsia" w:cs="Times New Roman"/>
          <w:lang w:val="en-US" w:eastAsia="zh-CN"/>
        </w:rPr>
        <w:t>服务要求</w:t>
      </w:r>
      <w:bookmarkEnd w:id="81"/>
      <w:bookmarkEnd w:id="82"/>
      <w:bookmarkEnd w:id="83"/>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1、终身提供技术服务，质量保证期满后，应客户要求，每年对承制的设备进行一次技术巡访。</w:t>
      </w:r>
      <w:bookmarkStart w:id="84" w:name="_Toc322596895"/>
      <w:bookmarkStart w:id="85" w:name="_Toc322614011"/>
      <w:bookmarkStart w:id="86" w:name="_Toc438626028"/>
      <w:bookmarkStart w:id="87" w:name="_Toc322595520"/>
      <w:bookmarkStart w:id="88" w:name="_Toc523837627"/>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2、服务响应时间：</w:t>
      </w:r>
      <w:bookmarkEnd w:id="84"/>
      <w:bookmarkEnd w:id="85"/>
      <w:bookmarkEnd w:id="86"/>
      <w:bookmarkEnd w:id="87"/>
      <w:bookmarkEnd w:id="88"/>
      <w:bookmarkStart w:id="89" w:name="_Toc322596896"/>
      <w:bookmarkStart w:id="90" w:name="_Toc438626029"/>
      <w:bookmarkStart w:id="91" w:name="_Toc523837628"/>
      <w:bookmarkStart w:id="92" w:name="_Toc322595521"/>
      <w:bookmarkStart w:id="93" w:name="_Toc322614012"/>
      <w:r>
        <w:rPr>
          <w:rFonts w:hint="default" w:ascii="Times New Roman" w:hAnsi="Times New Roman" w:cs="Times New Roman"/>
          <w:lang w:val="en-US" w:eastAsia="zh-CN"/>
        </w:rPr>
        <w:t>通知后2小时内提供技术支持，当客户临时要求维修服务时，按客户要求及时安排服务。在服务时间上要求省内12小时、省外24小时、48小时覆盖全国。</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3、设备安装调试过程中对甲方操作人员进行现场实操培训及注意事项讲解：分两阶段进行培训，设备预验收时，在需方设备安装场地进行第一阶段培训</w:t>
      </w:r>
      <w:bookmarkStart w:id="94" w:name="_Toc322596853"/>
      <w:bookmarkStart w:id="95" w:name="_Toc322595478"/>
      <w:r>
        <w:rPr>
          <w:rFonts w:hint="default" w:ascii="Times New Roman" w:hAnsi="Times New Roman" w:cs="Times New Roman"/>
          <w:lang w:val="en-US" w:eastAsia="zh-CN"/>
        </w:rPr>
        <w:t>；设备安装、调试和终验收过程中进行第二阶段培训</w:t>
      </w:r>
      <w:bookmarkEnd w:id="94"/>
      <w:bookmarkEnd w:id="95"/>
      <w:r>
        <w:rPr>
          <w:rFonts w:hint="default" w:ascii="Times New Roman" w:hAnsi="Times New Roman" w:cs="Times New Roman"/>
          <w:lang w:val="en-US" w:eastAsia="zh-CN"/>
        </w:rPr>
        <w:t>；使操作人员能独立操作设备，且能对设备常见故障进行维修，并能按照要求的设备维护方法对设备进行维护。</w:t>
      </w:r>
      <w:bookmarkEnd w:id="89"/>
      <w:bookmarkEnd w:id="90"/>
      <w:bookmarkEnd w:id="91"/>
      <w:bookmarkEnd w:id="92"/>
      <w:bookmarkEnd w:id="93"/>
      <w:bookmarkStart w:id="96" w:name="_Toc523837629"/>
      <w:bookmarkStart w:id="97" w:name="_Toc438626030"/>
      <w:bookmarkStart w:id="98" w:name="_Toc322595522"/>
      <w:bookmarkStart w:id="99" w:name="_Toc322596897"/>
      <w:bookmarkStart w:id="100" w:name="_Toc322614013"/>
    </w:p>
    <w:bookmarkEnd w:id="96"/>
    <w:bookmarkEnd w:id="97"/>
    <w:bookmarkEnd w:id="98"/>
    <w:bookmarkEnd w:id="99"/>
    <w:bookmarkEnd w:id="100"/>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bookmarkStart w:id="101" w:name="_Toc438626031"/>
      <w:bookmarkStart w:id="102" w:name="_Toc322595523"/>
      <w:bookmarkStart w:id="103" w:name="_Toc322614014"/>
      <w:bookmarkStart w:id="104" w:name="_Toc322596898"/>
      <w:bookmarkStart w:id="105" w:name="_Toc523837630"/>
      <w:r>
        <w:rPr>
          <w:rFonts w:hint="default" w:ascii="Times New Roman" w:hAnsi="Times New Roman" w:cs="Times New Roman"/>
          <w:lang w:val="en-US" w:eastAsia="zh-CN"/>
        </w:rPr>
        <w:t>4、为甲方提供不增加主要功能的软件免费升级。</w:t>
      </w:r>
      <w:bookmarkEnd w:id="101"/>
      <w:bookmarkEnd w:id="102"/>
      <w:bookmarkEnd w:id="103"/>
      <w:bookmarkEnd w:id="104"/>
      <w:bookmarkEnd w:id="105"/>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spacing w:line="1" w:lineRule="exact"/>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8B3A7"/>
    <w:multiLevelType w:val="singleLevel"/>
    <w:tmpl w:val="A008B3A7"/>
    <w:lvl w:ilvl="0" w:tentative="0">
      <w:start w:val="1"/>
      <w:numFmt w:val="decimal"/>
      <w:suff w:val="nothing"/>
      <w:lvlText w:val="%1、"/>
      <w:lvlJc w:val="left"/>
    </w:lvl>
  </w:abstractNum>
  <w:abstractNum w:abstractNumId="1">
    <w:nsid w:val="AFD1DF06"/>
    <w:multiLevelType w:val="multilevel"/>
    <w:tmpl w:val="AFD1DF06"/>
    <w:lvl w:ilvl="0" w:tentative="0">
      <w:start w:val="1"/>
      <w:numFmt w:val="decimal"/>
      <w:suff w:val="space"/>
      <w:lvlText w:val="%1"/>
      <w:lvlJc w:val="left"/>
      <w:pPr>
        <w:tabs>
          <w:tab w:val="left" w:pos="0"/>
        </w:tabs>
        <w:ind w:left="432" w:hanging="432"/>
      </w:pPr>
      <w:rPr>
        <w:rFonts w:hint="default" w:ascii="Times New Roman" w:hAnsi="Times New Roman" w:eastAsia="宋体" w:cs="宋体"/>
      </w:rPr>
    </w:lvl>
    <w:lvl w:ilvl="1" w:tentative="0">
      <w:start w:val="1"/>
      <w:numFmt w:val="decimal"/>
      <w:suff w:val="space"/>
      <w:lvlText w:val="%1.%2"/>
      <w:lvlJc w:val="left"/>
      <w:pPr>
        <w:tabs>
          <w:tab w:val="left" w:pos="0"/>
        </w:tabs>
        <w:ind w:left="575" w:hanging="575"/>
      </w:pPr>
      <w:rPr>
        <w:rFonts w:hint="default" w:ascii="Times New Roman" w:hAnsi="Times New Roman" w:eastAsia="宋体" w:cs="宋体"/>
      </w:rPr>
    </w:lvl>
    <w:lvl w:ilvl="2" w:tentative="0">
      <w:start w:val="1"/>
      <w:numFmt w:val="decimal"/>
      <w:pStyle w:val="5"/>
      <w:suff w:val="space"/>
      <w:lvlText w:val="%1.%2.%3"/>
      <w:lvlJc w:val="left"/>
      <w:pPr>
        <w:tabs>
          <w:tab w:val="left" w:pos="0"/>
        </w:tabs>
        <w:ind w:left="720" w:hanging="720"/>
      </w:pPr>
      <w:rPr>
        <w:rFonts w:hint="default" w:ascii="Times New Roman" w:hAnsi="Times New Roman" w:eastAsia="宋体" w:cs="宋体"/>
      </w:rPr>
    </w:lvl>
    <w:lvl w:ilvl="3" w:tentative="0">
      <w:start w:val="1"/>
      <w:numFmt w:val="decimal"/>
      <w:suff w:val="space"/>
      <w:lvlText w:val="%1.%2.%3.%4"/>
      <w:lvlJc w:val="left"/>
      <w:pPr>
        <w:tabs>
          <w:tab w:val="left" w:pos="0"/>
        </w:tabs>
        <w:ind w:left="0" w:firstLine="0"/>
      </w:pPr>
      <w:rPr>
        <w:rFonts w:hint="default" w:ascii="Times New Roman" w:hAnsi="Times New Roman"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1AAAF1F"/>
    <w:multiLevelType w:val="multilevel"/>
    <w:tmpl w:val="B1AAAF1F"/>
    <w:lvl w:ilvl="0" w:tentative="0">
      <w:start w:val="1"/>
      <w:numFmt w:val="decimal"/>
      <w:suff w:val="space"/>
      <w:lvlText w:val="%1"/>
      <w:lvlJc w:val="left"/>
      <w:pPr>
        <w:ind w:left="432" w:hanging="432"/>
      </w:pPr>
      <w:rPr>
        <w:rFonts w:hint="default" w:ascii="Times New Roman" w:hAnsi="Times New Roman" w:eastAsia="宋体" w:cs="宋体"/>
        <w:sz w:val="24"/>
      </w:rPr>
    </w:lvl>
    <w:lvl w:ilvl="1" w:tentative="0">
      <w:start w:val="1"/>
      <w:numFmt w:val="decimal"/>
      <w:pStyle w:val="4"/>
      <w:suff w:val="space"/>
      <w:lvlText w:val="%1.%2"/>
      <w:lvlJc w:val="left"/>
      <w:pPr>
        <w:ind w:left="575" w:hanging="575"/>
      </w:pPr>
      <w:rPr>
        <w:rFonts w:hint="default" w:ascii="Times New Roman" w:hAnsi="Times New Roman" w:eastAsia="宋体" w:cs="宋体"/>
        <w:sz w:val="24"/>
      </w:rPr>
    </w:lvl>
    <w:lvl w:ilvl="2" w:tentative="0">
      <w:start w:val="1"/>
      <w:numFmt w:val="decimal"/>
      <w:suff w:val="space"/>
      <w:lvlText w:val="%1.%2.%3"/>
      <w:lvlJc w:val="left"/>
      <w:pPr>
        <w:ind w:left="720" w:hanging="720"/>
      </w:pPr>
      <w:rPr>
        <w:rFonts w:hint="default" w:ascii="Times New Roman" w:hAnsi="Times New Roman" w:eastAsia="宋体" w:cs="宋体"/>
        <w:sz w:val="24"/>
      </w:rPr>
    </w:lvl>
    <w:lvl w:ilvl="3" w:tentative="0">
      <w:start w:val="1"/>
      <w:numFmt w:val="decimal"/>
      <w:suff w:val="space"/>
      <w:lvlText w:val="%1.%2.%3.%4"/>
      <w:lvlJc w:val="left"/>
      <w:pPr>
        <w:ind w:left="864" w:hanging="864"/>
      </w:pPr>
      <w:rPr>
        <w:rFonts w:hint="default" w:ascii="Times New Roman" w:hAnsi="Times New Roman" w:eastAsia="宋体" w:cs="宋体"/>
        <w:sz w:val="24"/>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jBmYjFlZmNiZDlmMGVkNzdkZjVjNmFjZTY0ZDQifQ=="/>
  </w:docVars>
  <w:rsids>
    <w:rsidRoot w:val="420E3092"/>
    <w:rsid w:val="009224FE"/>
    <w:rsid w:val="030E48E0"/>
    <w:rsid w:val="03F01A84"/>
    <w:rsid w:val="041A1188"/>
    <w:rsid w:val="052E656D"/>
    <w:rsid w:val="059A6A47"/>
    <w:rsid w:val="059E1945"/>
    <w:rsid w:val="05D46230"/>
    <w:rsid w:val="06051B8A"/>
    <w:rsid w:val="06361B7E"/>
    <w:rsid w:val="0659586C"/>
    <w:rsid w:val="071D511A"/>
    <w:rsid w:val="07A54B0B"/>
    <w:rsid w:val="07E37AE3"/>
    <w:rsid w:val="08387E2F"/>
    <w:rsid w:val="09862E1C"/>
    <w:rsid w:val="0A1246B0"/>
    <w:rsid w:val="0A3245CA"/>
    <w:rsid w:val="0A5B34A5"/>
    <w:rsid w:val="0A736C16"/>
    <w:rsid w:val="0B2C17A1"/>
    <w:rsid w:val="0B785666"/>
    <w:rsid w:val="0B825543"/>
    <w:rsid w:val="0B894E19"/>
    <w:rsid w:val="0BC60A89"/>
    <w:rsid w:val="0C2F1549"/>
    <w:rsid w:val="0CBC03F1"/>
    <w:rsid w:val="0D091860"/>
    <w:rsid w:val="0D18022F"/>
    <w:rsid w:val="0DCF3778"/>
    <w:rsid w:val="0E086D3A"/>
    <w:rsid w:val="0E3270CE"/>
    <w:rsid w:val="0E673AD7"/>
    <w:rsid w:val="0E6C0832"/>
    <w:rsid w:val="0E8C2C83"/>
    <w:rsid w:val="0EC3241C"/>
    <w:rsid w:val="0ECA5F52"/>
    <w:rsid w:val="0EEB219D"/>
    <w:rsid w:val="0F0C4A59"/>
    <w:rsid w:val="0F463D72"/>
    <w:rsid w:val="0F5117D6"/>
    <w:rsid w:val="0F62295D"/>
    <w:rsid w:val="0F88081D"/>
    <w:rsid w:val="0FF30090"/>
    <w:rsid w:val="10F7015B"/>
    <w:rsid w:val="10F90765"/>
    <w:rsid w:val="11611B50"/>
    <w:rsid w:val="125A7129"/>
    <w:rsid w:val="128864C1"/>
    <w:rsid w:val="12CA1FCB"/>
    <w:rsid w:val="12DA460D"/>
    <w:rsid w:val="12FF7E1E"/>
    <w:rsid w:val="143C5DF0"/>
    <w:rsid w:val="1462618D"/>
    <w:rsid w:val="14A45268"/>
    <w:rsid w:val="14CF3D09"/>
    <w:rsid w:val="151668A7"/>
    <w:rsid w:val="15A765F4"/>
    <w:rsid w:val="15D33DF0"/>
    <w:rsid w:val="160752E5"/>
    <w:rsid w:val="168A5092"/>
    <w:rsid w:val="16DB6E25"/>
    <w:rsid w:val="177F00C0"/>
    <w:rsid w:val="181D2B9D"/>
    <w:rsid w:val="186567A2"/>
    <w:rsid w:val="18823AC5"/>
    <w:rsid w:val="189A116C"/>
    <w:rsid w:val="19025819"/>
    <w:rsid w:val="1A917BF7"/>
    <w:rsid w:val="1AB46A98"/>
    <w:rsid w:val="1B2B2550"/>
    <w:rsid w:val="1B9B1759"/>
    <w:rsid w:val="1BA479D2"/>
    <w:rsid w:val="1C24274C"/>
    <w:rsid w:val="1C2D7127"/>
    <w:rsid w:val="1CC94709"/>
    <w:rsid w:val="1DEE106A"/>
    <w:rsid w:val="1DF75C3F"/>
    <w:rsid w:val="1E122A78"/>
    <w:rsid w:val="1EA57449"/>
    <w:rsid w:val="1EF22302"/>
    <w:rsid w:val="1F0756F0"/>
    <w:rsid w:val="1F59095F"/>
    <w:rsid w:val="1F93212F"/>
    <w:rsid w:val="1FCC304D"/>
    <w:rsid w:val="2000702C"/>
    <w:rsid w:val="206F5F60"/>
    <w:rsid w:val="209D7BA9"/>
    <w:rsid w:val="213B4B89"/>
    <w:rsid w:val="218B0B78"/>
    <w:rsid w:val="218F2F30"/>
    <w:rsid w:val="221257F2"/>
    <w:rsid w:val="22985DCE"/>
    <w:rsid w:val="23630463"/>
    <w:rsid w:val="2479115B"/>
    <w:rsid w:val="24AF18DB"/>
    <w:rsid w:val="24CD718A"/>
    <w:rsid w:val="24D33715"/>
    <w:rsid w:val="259326F1"/>
    <w:rsid w:val="25D0724F"/>
    <w:rsid w:val="26220F7D"/>
    <w:rsid w:val="2642684E"/>
    <w:rsid w:val="26887D7C"/>
    <w:rsid w:val="26DB45BB"/>
    <w:rsid w:val="26E56F7C"/>
    <w:rsid w:val="28094EEC"/>
    <w:rsid w:val="281426A1"/>
    <w:rsid w:val="28374226"/>
    <w:rsid w:val="29130F5F"/>
    <w:rsid w:val="2A830F86"/>
    <w:rsid w:val="2AFC47E4"/>
    <w:rsid w:val="2B53374B"/>
    <w:rsid w:val="2B5B5A5F"/>
    <w:rsid w:val="2B8C5C18"/>
    <w:rsid w:val="2BE758B3"/>
    <w:rsid w:val="2CCF0DB8"/>
    <w:rsid w:val="2CF47F19"/>
    <w:rsid w:val="2D607A1D"/>
    <w:rsid w:val="2DE41D3C"/>
    <w:rsid w:val="2DF6381D"/>
    <w:rsid w:val="2E423B52"/>
    <w:rsid w:val="2EC46B3C"/>
    <w:rsid w:val="2FAF1ED5"/>
    <w:rsid w:val="2FBC3E7F"/>
    <w:rsid w:val="2FD438CC"/>
    <w:rsid w:val="301E5020"/>
    <w:rsid w:val="30573B8E"/>
    <w:rsid w:val="317E1FB4"/>
    <w:rsid w:val="324365D8"/>
    <w:rsid w:val="32A26E1B"/>
    <w:rsid w:val="32B60E5B"/>
    <w:rsid w:val="32DF0D23"/>
    <w:rsid w:val="332733AB"/>
    <w:rsid w:val="33664FA1"/>
    <w:rsid w:val="337376BE"/>
    <w:rsid w:val="33CD6DCE"/>
    <w:rsid w:val="34013A65"/>
    <w:rsid w:val="34125129"/>
    <w:rsid w:val="341E587B"/>
    <w:rsid w:val="34666505"/>
    <w:rsid w:val="354B7A7C"/>
    <w:rsid w:val="354F7EAB"/>
    <w:rsid w:val="35886536"/>
    <w:rsid w:val="35AE2C2F"/>
    <w:rsid w:val="35F8521A"/>
    <w:rsid w:val="365A788E"/>
    <w:rsid w:val="366A3C5E"/>
    <w:rsid w:val="370544F6"/>
    <w:rsid w:val="37877996"/>
    <w:rsid w:val="37BE5F21"/>
    <w:rsid w:val="37E00D3A"/>
    <w:rsid w:val="38123949"/>
    <w:rsid w:val="3850762C"/>
    <w:rsid w:val="38726196"/>
    <w:rsid w:val="38A75F00"/>
    <w:rsid w:val="38C77023"/>
    <w:rsid w:val="39000B48"/>
    <w:rsid w:val="39184F8F"/>
    <w:rsid w:val="398B779E"/>
    <w:rsid w:val="3A122D4C"/>
    <w:rsid w:val="3A824DB6"/>
    <w:rsid w:val="3AB046DF"/>
    <w:rsid w:val="3AC802EF"/>
    <w:rsid w:val="3AEA6D99"/>
    <w:rsid w:val="3B0161AB"/>
    <w:rsid w:val="3B1E43B3"/>
    <w:rsid w:val="3B31058A"/>
    <w:rsid w:val="3B844B5E"/>
    <w:rsid w:val="3B966AF7"/>
    <w:rsid w:val="3BB54D17"/>
    <w:rsid w:val="3BBB7E54"/>
    <w:rsid w:val="3BD50F16"/>
    <w:rsid w:val="3C3C5810"/>
    <w:rsid w:val="3CC13DBB"/>
    <w:rsid w:val="3CD218F9"/>
    <w:rsid w:val="3D6F7148"/>
    <w:rsid w:val="3DF7613A"/>
    <w:rsid w:val="3ECD2378"/>
    <w:rsid w:val="3F6C5EF9"/>
    <w:rsid w:val="3FD675F5"/>
    <w:rsid w:val="4013200C"/>
    <w:rsid w:val="403160CA"/>
    <w:rsid w:val="41A5138A"/>
    <w:rsid w:val="41F8595E"/>
    <w:rsid w:val="420E3092"/>
    <w:rsid w:val="42357EBF"/>
    <w:rsid w:val="437D5011"/>
    <w:rsid w:val="43FD54AD"/>
    <w:rsid w:val="44C47D79"/>
    <w:rsid w:val="45036AF3"/>
    <w:rsid w:val="45082B3B"/>
    <w:rsid w:val="45236DFE"/>
    <w:rsid w:val="4581093B"/>
    <w:rsid w:val="45C1250B"/>
    <w:rsid w:val="45F44809"/>
    <w:rsid w:val="46582E6F"/>
    <w:rsid w:val="47253C1A"/>
    <w:rsid w:val="472D7E58"/>
    <w:rsid w:val="47943DC7"/>
    <w:rsid w:val="47C36A0E"/>
    <w:rsid w:val="481352A4"/>
    <w:rsid w:val="488F6E02"/>
    <w:rsid w:val="49382AE4"/>
    <w:rsid w:val="49706721"/>
    <w:rsid w:val="499046CE"/>
    <w:rsid w:val="4A007AA5"/>
    <w:rsid w:val="4A791A90"/>
    <w:rsid w:val="4AAB05FE"/>
    <w:rsid w:val="4AAE7501"/>
    <w:rsid w:val="4AB64608"/>
    <w:rsid w:val="4AB746EB"/>
    <w:rsid w:val="4B104882"/>
    <w:rsid w:val="4B35166F"/>
    <w:rsid w:val="4B421E13"/>
    <w:rsid w:val="4B5866DE"/>
    <w:rsid w:val="4B7E6625"/>
    <w:rsid w:val="4CA77A95"/>
    <w:rsid w:val="4CC43A0A"/>
    <w:rsid w:val="4CDC7F9F"/>
    <w:rsid w:val="4D01600E"/>
    <w:rsid w:val="4D0A4797"/>
    <w:rsid w:val="4DAE7818"/>
    <w:rsid w:val="4DAF6994"/>
    <w:rsid w:val="4DB75F1A"/>
    <w:rsid w:val="4DE41E5A"/>
    <w:rsid w:val="4DFF7D33"/>
    <w:rsid w:val="4E4F2DA9"/>
    <w:rsid w:val="4E7256BE"/>
    <w:rsid w:val="4E7D4686"/>
    <w:rsid w:val="4E8748FA"/>
    <w:rsid w:val="4EE03A01"/>
    <w:rsid w:val="4F0976F6"/>
    <w:rsid w:val="4F3D2C02"/>
    <w:rsid w:val="507F6097"/>
    <w:rsid w:val="50BD21C0"/>
    <w:rsid w:val="50EB1C2D"/>
    <w:rsid w:val="528E50AB"/>
    <w:rsid w:val="52AD337A"/>
    <w:rsid w:val="52B4767F"/>
    <w:rsid w:val="53185E60"/>
    <w:rsid w:val="531A5955"/>
    <w:rsid w:val="53591C57"/>
    <w:rsid w:val="53632588"/>
    <w:rsid w:val="545B1D63"/>
    <w:rsid w:val="54792BBD"/>
    <w:rsid w:val="54AD0A81"/>
    <w:rsid w:val="54D71F1A"/>
    <w:rsid w:val="55332BBA"/>
    <w:rsid w:val="55CC2F32"/>
    <w:rsid w:val="55E32D48"/>
    <w:rsid w:val="56003FBF"/>
    <w:rsid w:val="56152E93"/>
    <w:rsid w:val="5635234A"/>
    <w:rsid w:val="563E640C"/>
    <w:rsid w:val="56981066"/>
    <w:rsid w:val="569F23F4"/>
    <w:rsid w:val="572332D3"/>
    <w:rsid w:val="57243FF4"/>
    <w:rsid w:val="577E0EF6"/>
    <w:rsid w:val="585B059D"/>
    <w:rsid w:val="587E57C9"/>
    <w:rsid w:val="59E7033A"/>
    <w:rsid w:val="5A5B2AD6"/>
    <w:rsid w:val="5A955450"/>
    <w:rsid w:val="5B125469"/>
    <w:rsid w:val="5B413A7A"/>
    <w:rsid w:val="5B6431F1"/>
    <w:rsid w:val="5C0276AD"/>
    <w:rsid w:val="5D691850"/>
    <w:rsid w:val="5D861B31"/>
    <w:rsid w:val="5E0D40E7"/>
    <w:rsid w:val="5E3716FF"/>
    <w:rsid w:val="5ECA1FD8"/>
    <w:rsid w:val="5F700DD2"/>
    <w:rsid w:val="5FC2117B"/>
    <w:rsid w:val="609A399F"/>
    <w:rsid w:val="60C969EB"/>
    <w:rsid w:val="60CE4002"/>
    <w:rsid w:val="610131D9"/>
    <w:rsid w:val="61AD324A"/>
    <w:rsid w:val="61E5507E"/>
    <w:rsid w:val="61ED26A8"/>
    <w:rsid w:val="6260512D"/>
    <w:rsid w:val="628630B9"/>
    <w:rsid w:val="62B63924"/>
    <w:rsid w:val="62E55633"/>
    <w:rsid w:val="636447A9"/>
    <w:rsid w:val="639817B0"/>
    <w:rsid w:val="639F0C21"/>
    <w:rsid w:val="63D7141F"/>
    <w:rsid w:val="64041226"/>
    <w:rsid w:val="64500184"/>
    <w:rsid w:val="64572CE8"/>
    <w:rsid w:val="64D1412A"/>
    <w:rsid w:val="64ED11A3"/>
    <w:rsid w:val="64F16511"/>
    <w:rsid w:val="655F16CC"/>
    <w:rsid w:val="65624D19"/>
    <w:rsid w:val="65EF754F"/>
    <w:rsid w:val="660F30F2"/>
    <w:rsid w:val="66125239"/>
    <w:rsid w:val="66964307"/>
    <w:rsid w:val="66B303FD"/>
    <w:rsid w:val="66EE11C0"/>
    <w:rsid w:val="67AA12EC"/>
    <w:rsid w:val="6804655B"/>
    <w:rsid w:val="68466B73"/>
    <w:rsid w:val="687A05CB"/>
    <w:rsid w:val="688558EE"/>
    <w:rsid w:val="68881F3E"/>
    <w:rsid w:val="68F93BE6"/>
    <w:rsid w:val="68FF70FA"/>
    <w:rsid w:val="691820C7"/>
    <w:rsid w:val="692C4A1B"/>
    <w:rsid w:val="698C4A5A"/>
    <w:rsid w:val="69CB581E"/>
    <w:rsid w:val="6A020035"/>
    <w:rsid w:val="6A7B6AB5"/>
    <w:rsid w:val="6AB51D8E"/>
    <w:rsid w:val="6AEA1F10"/>
    <w:rsid w:val="6AF44665"/>
    <w:rsid w:val="6B1C1E0E"/>
    <w:rsid w:val="6C3A4645"/>
    <w:rsid w:val="6C3B7BA1"/>
    <w:rsid w:val="6C8934D3"/>
    <w:rsid w:val="6CB220E3"/>
    <w:rsid w:val="6CC54535"/>
    <w:rsid w:val="6D87733D"/>
    <w:rsid w:val="6E2E7E8E"/>
    <w:rsid w:val="6E3661C1"/>
    <w:rsid w:val="6E764F10"/>
    <w:rsid w:val="6FF2313D"/>
    <w:rsid w:val="6FF9096F"/>
    <w:rsid w:val="70250EE0"/>
    <w:rsid w:val="70660940"/>
    <w:rsid w:val="706B6A74"/>
    <w:rsid w:val="70880EDD"/>
    <w:rsid w:val="70B7793D"/>
    <w:rsid w:val="70EE1031"/>
    <w:rsid w:val="70F76C5D"/>
    <w:rsid w:val="712A586D"/>
    <w:rsid w:val="71306613"/>
    <w:rsid w:val="717C5A5E"/>
    <w:rsid w:val="71C254BD"/>
    <w:rsid w:val="71CC0ED0"/>
    <w:rsid w:val="72161365"/>
    <w:rsid w:val="72844E6E"/>
    <w:rsid w:val="72D22DF7"/>
    <w:rsid w:val="73487C44"/>
    <w:rsid w:val="734E4B2E"/>
    <w:rsid w:val="7379604F"/>
    <w:rsid w:val="737E0B7F"/>
    <w:rsid w:val="73C240F0"/>
    <w:rsid w:val="74AA3682"/>
    <w:rsid w:val="75706FDE"/>
    <w:rsid w:val="75F55287"/>
    <w:rsid w:val="76B40495"/>
    <w:rsid w:val="770519A8"/>
    <w:rsid w:val="77242776"/>
    <w:rsid w:val="772C162A"/>
    <w:rsid w:val="775E1652"/>
    <w:rsid w:val="77784870"/>
    <w:rsid w:val="778D20C9"/>
    <w:rsid w:val="785C78B4"/>
    <w:rsid w:val="78661915"/>
    <w:rsid w:val="787E7C64"/>
    <w:rsid w:val="788B2A23"/>
    <w:rsid w:val="78A22D4A"/>
    <w:rsid w:val="78C00DE1"/>
    <w:rsid w:val="78E37E61"/>
    <w:rsid w:val="79163CB7"/>
    <w:rsid w:val="796919EA"/>
    <w:rsid w:val="796E3EA9"/>
    <w:rsid w:val="7A0643B5"/>
    <w:rsid w:val="7A460876"/>
    <w:rsid w:val="7A5A025C"/>
    <w:rsid w:val="7AEC4A35"/>
    <w:rsid w:val="7B364826"/>
    <w:rsid w:val="7B5F263E"/>
    <w:rsid w:val="7B784E3E"/>
    <w:rsid w:val="7BBE768A"/>
    <w:rsid w:val="7BFF730D"/>
    <w:rsid w:val="7C6333F8"/>
    <w:rsid w:val="7C7C51E0"/>
    <w:rsid w:val="7D0A6C6F"/>
    <w:rsid w:val="7D0B2DAF"/>
    <w:rsid w:val="7DBF6D54"/>
    <w:rsid w:val="7DCC0D57"/>
    <w:rsid w:val="7EA448CF"/>
    <w:rsid w:val="7F1E64BF"/>
    <w:rsid w:val="7F2A26A9"/>
    <w:rsid w:val="7F647E1B"/>
    <w:rsid w:val="7F82628B"/>
    <w:rsid w:val="7FBB40E3"/>
    <w:rsid w:val="7FD02953"/>
    <w:rsid w:val="7FD62392"/>
    <w:rsid w:val="7FE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643"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keepLines/>
      <w:spacing w:before="340" w:after="330" w:line="480" w:lineRule="auto"/>
      <w:ind w:firstLine="0" w:firstLineChars="0"/>
      <w:jc w:val="left"/>
      <w:outlineLvl w:val="0"/>
    </w:pPr>
    <w:rPr>
      <w:b/>
      <w:bCs/>
      <w:kern w:val="44"/>
      <w:sz w:val="32"/>
      <w:szCs w:val="44"/>
    </w:rPr>
  </w:style>
  <w:style w:type="paragraph" w:styleId="4">
    <w:name w:val="heading 2"/>
    <w:basedOn w:val="1"/>
    <w:next w:val="1"/>
    <w:autoRedefine/>
    <w:qFormat/>
    <w:uiPriority w:val="0"/>
    <w:pPr>
      <w:keepNext/>
      <w:keepLines/>
      <w:numPr>
        <w:ilvl w:val="1"/>
        <w:numId w:val="1"/>
      </w:numPr>
      <w:ind w:left="0" w:firstLine="0" w:firstLineChars="0"/>
      <w:outlineLvl w:val="1"/>
    </w:pPr>
    <w:rPr>
      <w:rFonts w:ascii="Arial" w:hAnsi="Arial"/>
      <w:b/>
      <w:bCs/>
      <w:kern w:val="0"/>
      <w:szCs w:val="32"/>
    </w:rPr>
  </w:style>
  <w:style w:type="paragraph" w:styleId="5">
    <w:name w:val="heading 3"/>
    <w:basedOn w:val="1"/>
    <w:next w:val="6"/>
    <w:autoRedefine/>
    <w:unhideWhenUsed/>
    <w:qFormat/>
    <w:uiPriority w:val="0"/>
    <w:pPr>
      <w:keepNext/>
      <w:keepLines/>
      <w:numPr>
        <w:ilvl w:val="2"/>
        <w:numId w:val="2"/>
      </w:numPr>
      <w:ind w:firstLineChars="0"/>
      <w:outlineLvl w:val="2"/>
    </w:p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6"/>
    <w:pPr>
      <w:widowControl w:val="0"/>
      <w:suppressAutoHyphens/>
      <w:autoSpaceDE w:val="0"/>
      <w:spacing w:after="200" w:line="252" w:lineRule="auto"/>
    </w:pPr>
    <w:rPr>
      <w:rFonts w:ascii="宋体" w:hAnsi="宋体" w:eastAsia="宋体" w:cs="宋体"/>
      <w:color w:val="000000"/>
      <w:sz w:val="24"/>
      <w:szCs w:val="24"/>
      <w:lang w:val="en-US" w:eastAsia="zh-CN" w:bidi="ar-SA"/>
    </w:rPr>
  </w:style>
  <w:style w:type="paragraph" w:customStyle="1" w:styleId="6">
    <w:name w:val="正文标准"/>
    <w:autoRedefine/>
    <w:qFormat/>
    <w:uiPriority w:val="0"/>
    <w:pPr>
      <w:spacing w:line="560" w:lineRule="exact"/>
      <w:ind w:firstLine="200" w:firstLineChars="200"/>
      <w:jc w:val="both"/>
    </w:pPr>
    <w:rPr>
      <w:rFonts w:ascii="Times New Roman" w:hAnsi="Times New Roman" w:eastAsia="宋体" w:cs="Times New Roman"/>
      <w:kern w:val="2"/>
      <w:sz w:val="28"/>
      <w:szCs w:val="24"/>
      <w:lang w:val="en-US" w:eastAsia="zh-CN" w:bidi="ar-SA"/>
    </w:r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autoRedefine/>
    <w:qFormat/>
    <w:uiPriority w:val="0"/>
    <w:pPr>
      <w:autoSpaceDE w:val="0"/>
      <w:autoSpaceDN w:val="0"/>
      <w:adjustRightInd w:val="0"/>
      <w:spacing w:line="360" w:lineRule="auto"/>
      <w:ind w:firstLine="0" w:firstLineChars="0"/>
      <w:jc w:val="center"/>
    </w:pPr>
    <w:rPr>
      <w:rFonts w:ascii="Arial" w:hAnsi="Arial"/>
      <w:kern w:val="0"/>
      <w:szCs w:val="2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next w:val="10"/>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right" w:leader="dot" w:pos="9628"/>
      </w:tabs>
      <w:spacing w:line="240" w:lineRule="auto"/>
    </w:pPr>
    <w:rPr>
      <w:rFonts w:ascii="宋体" w:hAnsi="宋体"/>
      <w:b/>
      <w:sz w:val="28"/>
    </w:rPr>
  </w:style>
  <w:style w:type="paragraph" w:styleId="13">
    <w:name w:val="toc 2"/>
    <w:basedOn w:val="1"/>
    <w:next w:val="1"/>
    <w:autoRedefine/>
    <w:qFormat/>
    <w:uiPriority w:val="39"/>
    <w:pPr>
      <w:tabs>
        <w:tab w:val="right" w:leader="dot" w:pos="9660"/>
      </w:tabs>
      <w:ind w:firstLine="419" w:firstLineChars="149"/>
    </w:pPr>
    <w:rPr>
      <w:rFonts w:ascii="宋体" w:hAnsi="宋体" w:cs="Arial"/>
      <w:sz w:val="28"/>
      <w:szCs w:val="28"/>
    </w:rPr>
  </w:style>
  <w:style w:type="paragraph" w:customStyle="1" w:styleId="16">
    <w:name w:val="Table Paragraph"/>
    <w:basedOn w:val="1"/>
    <w:autoRedefine/>
    <w:qFormat/>
    <w:uiPriority w:val="1"/>
    <w:pPr>
      <w:spacing w:before="178"/>
      <w:ind w:left="105"/>
    </w:pPr>
    <w:rPr>
      <w:rFonts w:ascii="宋体" w:hAnsi="宋体" w:eastAsia="宋体" w:cs="宋体"/>
      <w:lang w:val="en-US" w:eastAsia="zh-CN" w:bidi="ar-SA"/>
    </w:rPr>
  </w:style>
  <w:style w:type="paragraph" w:customStyle="1" w:styleId="17">
    <w:name w:val="表格内文字"/>
    <w:basedOn w:val="1"/>
    <w:next w:val="1"/>
    <w:autoRedefine/>
    <w:qFormat/>
    <w:uiPriority w:val="0"/>
    <w:pPr>
      <w:spacing w:line="240" w:lineRule="auto"/>
      <w:ind w:firstLine="0" w:firstLineChars="0"/>
      <w:jc w:val="center"/>
    </w:pPr>
    <w:rPr>
      <w:sz w:val="21"/>
    </w:rPr>
  </w:style>
  <w:style w:type="paragraph" w:styleId="18">
    <w:name w:val="List Paragraph"/>
    <w:basedOn w:val="1"/>
    <w:autoRedefine/>
    <w:qFormat/>
    <w:uiPriority w:val="1"/>
    <w:pPr>
      <w:ind w:left="830" w:hanging="590"/>
    </w:pPr>
    <w:rPr>
      <w:rFonts w:ascii="宋体" w:hAnsi="宋体" w:eastAsia="宋体" w:cs="宋体"/>
      <w:lang w:val="en-US" w:eastAsia="zh-CN" w:bidi="ar-SA"/>
    </w:rPr>
  </w:style>
  <w:style w:type="paragraph" w:customStyle="1" w:styleId="19">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0">
    <w:name w:val="WPSOffice手动目录 2"/>
    <w:autoRedefine/>
    <w:qFormat/>
    <w:uiPriority w:val="0"/>
    <w:pPr>
      <w:ind w:leftChars="200"/>
    </w:pPr>
    <w:rPr>
      <w:rFonts w:asciiTheme="minorHAnsi" w:hAnsiTheme="minorHAnsi" w:eastAsiaTheme="minorEastAsia" w:cstheme="minorBidi"/>
      <w:sz w:val="20"/>
      <w:szCs w:val="20"/>
    </w:rPr>
  </w:style>
  <w:style w:type="table" w:customStyle="1" w:styleId="21">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5302</Words>
  <Characters>6056</Characters>
  <Lines>0</Lines>
  <Paragraphs>0</Paragraphs>
  <TotalTime>0</TotalTime>
  <ScaleCrop>false</ScaleCrop>
  <LinksUpToDate>false</LinksUpToDate>
  <CharactersWithSpaces>6793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2024-03-25T01:13:00Z</dcterms:created>
  <dc:creator>梦☆忆紫筱生</dc:creator>
  <cp:lastModifiedBy>WPS_1645609622</cp:lastModifiedBy>
  <dcterms:modified xsi:type="dcterms:W3CDTF">2024-05-23T01:02:07Z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B8C0991F3D514894A15E4E37711A6EF1_13</vt:lpwstr>
  </property>
</Properties>
</file>