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雨花区石碑片区</w:t>
      </w:r>
      <w:r>
        <w:rPr>
          <w:rFonts w:hint="eastAsia"/>
          <w:b/>
          <w:kern w:val="0"/>
          <w:sz w:val="44"/>
          <w:szCs w:val="44"/>
          <w:lang w:val="en-US" w:eastAsia="zh-CN"/>
        </w:rPr>
        <w:t>洞和路</w:t>
      </w:r>
      <w:r>
        <w:rPr>
          <w:rFonts w:hint="eastAsia"/>
          <w:b/>
          <w:kern w:val="0"/>
          <w:sz w:val="44"/>
          <w:szCs w:val="44"/>
        </w:rPr>
        <w:t>高升路截污干管</w:t>
      </w:r>
      <w:r>
        <w:rPr>
          <w:rFonts w:hint="eastAsia"/>
          <w:b/>
          <w:kern w:val="0"/>
          <w:sz w:val="44"/>
          <w:szCs w:val="44"/>
          <w:lang w:val="en-US" w:eastAsia="zh-CN"/>
        </w:rPr>
        <w:t>实名制管理通道建设及技术</w:t>
      </w:r>
      <w:r>
        <w:rPr>
          <w:rFonts w:hint="eastAsia"/>
          <w:b/>
          <w:kern w:val="0"/>
          <w:sz w:val="44"/>
          <w:szCs w:val="44"/>
        </w:rPr>
        <w:t>服务询价文件</w:t>
      </w:r>
    </w:p>
    <w:p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</w:rPr>
        <w:t>：</w:t>
      </w:r>
    </w:p>
    <w:p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>
      <w:pPr>
        <w:ind w:firstLine="480" w:firstLineChars="200"/>
      </w:pPr>
      <w:r>
        <w:t>1</w:t>
      </w:r>
      <w:r>
        <w:rPr>
          <w:rFonts w:hint="eastAsia"/>
        </w:rPr>
        <w:t>、采购</w:t>
      </w:r>
      <w:r>
        <w:t>范围：</w:t>
      </w:r>
      <w:r>
        <w:rPr>
          <w:rFonts w:hint="eastAsia"/>
          <w:u w:val="single"/>
          <w:lang w:val="en-US" w:eastAsia="zh-CN"/>
        </w:rPr>
        <w:t>洞和路</w:t>
      </w:r>
      <w:r>
        <w:rPr>
          <w:rFonts w:hint="eastAsia" w:ascii="宋体" w:hAnsi="宋体" w:cs="宋体"/>
          <w:u w:val="single"/>
        </w:rPr>
        <w:t>高升路截污干管项目</w:t>
      </w:r>
      <w:r>
        <w:rPr>
          <w:rFonts w:hint="eastAsia" w:ascii="宋体" w:hAnsi="宋体" w:cs="宋体"/>
          <w:u w:val="single"/>
          <w:lang w:val="en-US" w:eastAsia="zh-CN"/>
        </w:rPr>
        <w:t>实名制管理通道及平台建设及技术</w:t>
      </w:r>
      <w:r>
        <w:rPr>
          <w:rFonts w:hint="eastAsia" w:ascii="宋体" w:hAnsi="宋体" w:cs="宋体"/>
          <w:u w:val="single"/>
        </w:rPr>
        <w:t>服务，具体范围详见工程量清单表</w:t>
      </w:r>
      <w:r>
        <w:t>。</w:t>
      </w:r>
      <w:bookmarkStart w:id="1" w:name="_GoBack"/>
      <w:bookmarkEnd w:id="1"/>
    </w:p>
    <w:p>
      <w:pPr>
        <w:ind w:firstLine="480" w:firstLineChars="200"/>
      </w:pPr>
      <w:r>
        <w:rPr>
          <w:rFonts w:hint="eastAsia"/>
        </w:rPr>
        <w:t>2、工期</w:t>
      </w:r>
      <w:r>
        <w:t>：</w:t>
      </w:r>
      <w:r>
        <w:rPr>
          <w:rFonts w:hint="eastAsia"/>
          <w:lang w:val="en-US" w:eastAsia="zh-CN"/>
        </w:rPr>
        <w:t>实名制通道10天内完成，技术服务时间3</w:t>
      </w:r>
      <w:r>
        <w:rPr>
          <w:rFonts w:hint="eastAsia"/>
        </w:rPr>
        <w:t>个月（同项目工期）</w:t>
      </w:r>
    </w:p>
    <w:p>
      <w:pPr>
        <w:ind w:firstLine="480" w:firstLineChars="200"/>
      </w:pPr>
      <w:r>
        <w:rPr>
          <w:rFonts w:hint="eastAsia"/>
        </w:rPr>
        <w:t>3、报价要求</w:t>
      </w:r>
      <w:r>
        <w:t>：</w:t>
      </w:r>
    </w:p>
    <w:p>
      <w:pPr>
        <w:ind w:firstLine="480" w:firstLineChars="20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）分包方应按招标工程量按包干综合单价报价；</w:t>
      </w:r>
      <w:r>
        <w:t xml:space="preserve"> </w:t>
      </w:r>
    </w:p>
    <w:p>
      <w:pPr>
        <w:ind w:firstLine="480" w:firstLineChars="200"/>
      </w:pPr>
      <w:r>
        <w:rPr>
          <w:rFonts w:hint="eastAsia"/>
        </w:rPr>
        <w:t>（3）投标单位的报价中应充分考虑施工期内人工、价格、其它材料和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的价格波动风险，在工程结算时一律不再调整。</w:t>
      </w:r>
    </w:p>
    <w:p>
      <w:pPr>
        <w:ind w:firstLine="480" w:firstLineChars="200"/>
      </w:pPr>
      <w:r>
        <w:rPr>
          <w:rFonts w:hint="eastAsia"/>
        </w:rPr>
        <w:t>（4）本次招标的投标单位在提交标书前应了解现场，对</w:t>
      </w:r>
      <w:r>
        <w:rPr>
          <w:rFonts w:hint="eastAsia"/>
          <w:lang w:val="en-US" w:eastAsia="zh-CN"/>
        </w:rPr>
        <w:t>项目管理人员、农民工</w:t>
      </w:r>
      <w:r>
        <w:rPr>
          <w:rFonts w:hint="eastAsia"/>
        </w:rPr>
        <w:t>等情况认为均已详细研究明了，能及时</w:t>
      </w:r>
      <w:r>
        <w:rPr>
          <w:rFonts w:hint="eastAsia"/>
          <w:lang w:val="en-US" w:eastAsia="zh-CN"/>
        </w:rPr>
        <w:t>处理项目与湖南省建筑工人实名制管理平台相关的一切突发情况</w:t>
      </w:r>
      <w:r>
        <w:rPr>
          <w:rFonts w:hint="eastAsia"/>
        </w:rPr>
        <w:t>。</w:t>
      </w:r>
    </w:p>
    <w:p>
      <w:pPr>
        <w:spacing w:line="560" w:lineRule="exact"/>
        <w:ind w:firstLine="480" w:firstLineChars="200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、付款</w:t>
      </w:r>
      <w:r>
        <w:rPr>
          <w:b/>
          <w:bCs/>
        </w:rPr>
        <w:t>方式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实名制设备安装完成，协助完成湖南省建筑工人实名制管理平台注册、认证、管理人员及农民工信息录入、考勤，一次性支付合同款。</w:t>
      </w:r>
    </w:p>
    <w:p>
      <w:pPr>
        <w:ind w:firstLine="2640" w:firstLineChars="1100"/>
        <w:jc w:val="right"/>
      </w:pPr>
    </w:p>
    <w:p>
      <w:pPr>
        <w:ind w:firstLine="2640" w:firstLineChars="1100"/>
        <w:jc w:val="right"/>
      </w:pPr>
      <w:r>
        <w:rPr>
          <w:rFonts w:hint="eastAsia"/>
        </w:rPr>
        <w:t>询价</w:t>
      </w:r>
      <w:r>
        <w:t>人：中机国际工程设计研究院有限责任公司</w:t>
      </w:r>
    </w:p>
    <w:p/>
    <w:p>
      <w:pPr>
        <w:jc w:val="right"/>
        <w:sectPr>
          <w:pgSz w:w="11907" w:h="16840"/>
          <w:pgMar w:top="1440" w:right="1134" w:bottom="1440" w:left="1134" w:header="851" w:footer="992" w:gutter="0"/>
          <w:paperSrc w:first="2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</w:rPr>
        <w:t>2023</w:t>
      </w:r>
      <w:r>
        <w:t>年</w:t>
      </w:r>
      <w:r>
        <w:rPr>
          <w:rFonts w:hint="eastAsia"/>
          <w:lang w:val="en-US" w:eastAsia="zh-CN"/>
        </w:rPr>
        <w:t>5</w:t>
      </w:r>
      <w:r>
        <w:t>月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高升路截污干管</w:t>
      </w:r>
      <w:r>
        <w:rPr>
          <w:rFonts w:hint="eastAsia"/>
          <w:sz w:val="28"/>
          <w:szCs w:val="28"/>
          <w:lang w:val="en-US" w:eastAsia="zh-CN"/>
        </w:rPr>
        <w:t>实名制管理通道建立及技术</w:t>
      </w:r>
      <w:r>
        <w:rPr>
          <w:rFonts w:hint="eastAsia"/>
          <w:sz w:val="28"/>
          <w:szCs w:val="28"/>
        </w:rPr>
        <w:t>服务报价单</w:t>
      </w:r>
    </w:p>
    <w:tbl>
      <w:tblPr>
        <w:tblStyle w:val="21"/>
        <w:tblW w:w="10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70"/>
        <w:gridCol w:w="2620"/>
        <w:gridCol w:w="460"/>
        <w:gridCol w:w="470"/>
        <w:gridCol w:w="900"/>
        <w:gridCol w:w="780"/>
        <w:gridCol w:w="960"/>
        <w:gridCol w:w="2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实名制管理通道建立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三辊闸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、材质：标准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、通行方式：单向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1200*280*980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、定制专业防水盒 按需求激光开孔；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集装箱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标准3*6米门禁箱(通道净空3米、保卫室1门3窗、通道花纹钢地板、保卫室玻镁板地板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不锈钢便门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三辊闸旁边的便门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P10户外屏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MYD P10户外高亮表贴单红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4.89*0.41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人脸识别设备(直连省实名制平台)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操作系统：Linux；显示屏：7英寸高清RGB显示屏；识别范围：识别距离0.3～1.5米；识别身高1.2～2.2米；识别时间：小于0.5秒；人脸容量：1万张；工作温度：-30℃至+60℃；设备尺寸：128*26*240mm；存储容量：7万条；摄像头：双目活体识别；防水等级：IP66。 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设备调试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标准化考评、数据对接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  <w:lang w:val="en-US" w:eastAsia="zh-CN"/>
              </w:rPr>
              <w:t>协助项目实名制管理考评达到合格标准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劳资专员1名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  <w:lang w:val="en-US" w:eastAsia="zh-CN"/>
              </w:rPr>
              <w:t>完成本项目实名制管理劳资全部工作内容，并培养出不低于2位项目劳资专员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0"/>
                <w:rFonts w:hint="default"/>
                <w:lang w:val="en-US" w:eastAsia="zh-CN" w:bidi="ar"/>
              </w:rPr>
            </w:pPr>
            <w:r>
              <w:rPr>
                <w:rStyle w:val="60"/>
                <w:rFonts w:hint="eastAsia"/>
                <w:lang w:val="en-US" w:eastAsia="zh-CN" w:bidi="ar"/>
              </w:rPr>
              <w:t>三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snapToGrid w:val="0"/>
        <w:rPr>
          <w:color w:val="000000"/>
          <w:sz w:val="18"/>
          <w:szCs w:val="18"/>
        </w:rPr>
      </w:pPr>
    </w:p>
    <w:p>
      <w:pPr>
        <w:snapToGrid w:val="0"/>
        <w:spacing w:line="240" w:lineRule="auto"/>
        <w:rPr>
          <w:color w:val="000000"/>
          <w:sz w:val="21"/>
          <w:szCs w:val="21"/>
        </w:rPr>
      </w:pPr>
      <w:bookmarkStart w:id="0" w:name="5.3_主要技术要求"/>
      <w:bookmarkEnd w:id="0"/>
    </w:p>
    <w:sectPr>
      <w:footerReference r:id="rId5" w:type="default"/>
      <w:pgSz w:w="11907" w:h="16840"/>
      <w:pgMar w:top="1418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qtpwvGAQAAjAMAAA4AAABkcnMvZTJvRG9jLnhtbK1TzY7TMBC+I/EO&#10;lu/UTbeLIGq6AlWLkBAgLTyA69iNJf/J4zbpC8AbcOLCnefqc+zYSbuwXPbAxRnPjL+Z75vJ6maw&#10;hhxkBO1dQ6vZnBLphG+12zX065fbF68ogcRdy413sqFHCfRm/fzZqg+1XPjOm1ZGgiAO6j40tEsp&#10;1IyB6KTlMPNBOgwqHy1PeI071kbeI7o1bDGfv2S9j22IXkgA9G7GIJ0Q41MAvVJayI0XeytdGlGj&#10;NDwhJeh0ALou3SolRfqkFMhETEORaSonFkF7m0+2XvF6F3notJha4E9p4REny7XDoheoDU+c7KP+&#10;B8pqET14lWbCWzYSKYogi2r+SJu7jgdZuKDUEC6iw/+DFR8PnyPRLW4Czt1xixM//fh++vn79Osb&#10;WWR9+gA1pt0FTEzDWz9g7tkP6My0BxVt/iIhgnFU93hRVw6JiPyoWr6+uqZEYKi6qpbL64zCHh6H&#10;COmd9JZko6ERh1c05YcPkMbUc0qu5fytNqYM0Li/HIiZPSx3PnaYrTRsh4nO1rdHZNPj3BvqcM0p&#10;Me8dyppX5GzEs7GdjFwDwpt9wsKln4w6Qk3FcEiF0bRQeQv+vJesh59o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5X5J0AAAAAMBAAAPAAAAAAAAAAEAIAAAACIAAABkcnMvZG93bnJldi54bWxQ&#10;SwECFAAUAAAACACHTuJAaq2nC8YBAACM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2F766"/>
    <w:multiLevelType w:val="singleLevel"/>
    <w:tmpl w:val="2212F76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NzA5ZjEyMGM3NjI1YmRkZThhZTFmNzhjOGQwY2M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0D10"/>
    <w:rsid w:val="000327B4"/>
    <w:rsid w:val="000335E7"/>
    <w:rsid w:val="00033657"/>
    <w:rsid w:val="00037BAE"/>
    <w:rsid w:val="000410F8"/>
    <w:rsid w:val="000436F1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77AD2"/>
    <w:rsid w:val="00081C96"/>
    <w:rsid w:val="0008662B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1538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E7EA8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6E5A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E197B"/>
    <w:rsid w:val="001E3A0D"/>
    <w:rsid w:val="001E77FA"/>
    <w:rsid w:val="001F15EF"/>
    <w:rsid w:val="001F1C55"/>
    <w:rsid w:val="001F36D0"/>
    <w:rsid w:val="001F392C"/>
    <w:rsid w:val="001F424D"/>
    <w:rsid w:val="0020043B"/>
    <w:rsid w:val="00201B4C"/>
    <w:rsid w:val="00204052"/>
    <w:rsid w:val="00205A75"/>
    <w:rsid w:val="00212EF3"/>
    <w:rsid w:val="002143DC"/>
    <w:rsid w:val="00220906"/>
    <w:rsid w:val="00221B1B"/>
    <w:rsid w:val="00225FC7"/>
    <w:rsid w:val="00233347"/>
    <w:rsid w:val="0023648A"/>
    <w:rsid w:val="00237A3F"/>
    <w:rsid w:val="002433E9"/>
    <w:rsid w:val="00247435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B4A"/>
    <w:rsid w:val="002C1FED"/>
    <w:rsid w:val="002C26F9"/>
    <w:rsid w:val="002C33F3"/>
    <w:rsid w:val="002C3D9D"/>
    <w:rsid w:val="002D6BFB"/>
    <w:rsid w:val="002D7272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02CA"/>
    <w:rsid w:val="00381921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106E"/>
    <w:rsid w:val="003F390C"/>
    <w:rsid w:val="003F49AC"/>
    <w:rsid w:val="003F7B75"/>
    <w:rsid w:val="004022D8"/>
    <w:rsid w:val="0040342C"/>
    <w:rsid w:val="00404978"/>
    <w:rsid w:val="00406848"/>
    <w:rsid w:val="00411A13"/>
    <w:rsid w:val="0041409A"/>
    <w:rsid w:val="00414C7F"/>
    <w:rsid w:val="0041566D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3C6"/>
    <w:rsid w:val="00487528"/>
    <w:rsid w:val="0049022A"/>
    <w:rsid w:val="00491166"/>
    <w:rsid w:val="004933EC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4F55CB"/>
    <w:rsid w:val="004F74F5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17763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03CD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962C1"/>
    <w:rsid w:val="005A6B4C"/>
    <w:rsid w:val="005B29EA"/>
    <w:rsid w:val="005C529E"/>
    <w:rsid w:val="005D1944"/>
    <w:rsid w:val="005D2C6E"/>
    <w:rsid w:val="005D3B45"/>
    <w:rsid w:val="005D4179"/>
    <w:rsid w:val="005F7756"/>
    <w:rsid w:val="00601F1A"/>
    <w:rsid w:val="00602637"/>
    <w:rsid w:val="00603294"/>
    <w:rsid w:val="00604D17"/>
    <w:rsid w:val="006051D5"/>
    <w:rsid w:val="00605703"/>
    <w:rsid w:val="0061469C"/>
    <w:rsid w:val="00614ACC"/>
    <w:rsid w:val="00614ED7"/>
    <w:rsid w:val="006176A1"/>
    <w:rsid w:val="0062108D"/>
    <w:rsid w:val="00623046"/>
    <w:rsid w:val="0062584B"/>
    <w:rsid w:val="006262C3"/>
    <w:rsid w:val="006354DB"/>
    <w:rsid w:val="006356FC"/>
    <w:rsid w:val="00636C74"/>
    <w:rsid w:val="00644D51"/>
    <w:rsid w:val="006511A1"/>
    <w:rsid w:val="00651FA3"/>
    <w:rsid w:val="00653DC6"/>
    <w:rsid w:val="0066026E"/>
    <w:rsid w:val="00664B55"/>
    <w:rsid w:val="00670D49"/>
    <w:rsid w:val="00671D61"/>
    <w:rsid w:val="00672132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672C"/>
    <w:rsid w:val="006C7AFC"/>
    <w:rsid w:val="006C7C91"/>
    <w:rsid w:val="006D3B45"/>
    <w:rsid w:val="006D79A4"/>
    <w:rsid w:val="006E3B03"/>
    <w:rsid w:val="006F1014"/>
    <w:rsid w:val="006F2B48"/>
    <w:rsid w:val="006F5DDF"/>
    <w:rsid w:val="006F730C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9482E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04BB"/>
    <w:rsid w:val="007C1CF9"/>
    <w:rsid w:val="007C3F22"/>
    <w:rsid w:val="007D0B27"/>
    <w:rsid w:val="007E3E85"/>
    <w:rsid w:val="007E4870"/>
    <w:rsid w:val="007E699C"/>
    <w:rsid w:val="007F03A7"/>
    <w:rsid w:val="007F1817"/>
    <w:rsid w:val="007F1B0B"/>
    <w:rsid w:val="007F7A08"/>
    <w:rsid w:val="007F7A86"/>
    <w:rsid w:val="00812009"/>
    <w:rsid w:val="00813CEB"/>
    <w:rsid w:val="008177AE"/>
    <w:rsid w:val="0082181B"/>
    <w:rsid w:val="00825490"/>
    <w:rsid w:val="008260A7"/>
    <w:rsid w:val="00826133"/>
    <w:rsid w:val="00826BFD"/>
    <w:rsid w:val="00831FDE"/>
    <w:rsid w:val="008321FB"/>
    <w:rsid w:val="00832270"/>
    <w:rsid w:val="008334B8"/>
    <w:rsid w:val="008356ED"/>
    <w:rsid w:val="00835A44"/>
    <w:rsid w:val="00837622"/>
    <w:rsid w:val="00840523"/>
    <w:rsid w:val="00841F43"/>
    <w:rsid w:val="00842249"/>
    <w:rsid w:val="008453EE"/>
    <w:rsid w:val="008529FD"/>
    <w:rsid w:val="00857CF8"/>
    <w:rsid w:val="0086064F"/>
    <w:rsid w:val="00865313"/>
    <w:rsid w:val="00867812"/>
    <w:rsid w:val="00876862"/>
    <w:rsid w:val="00883C13"/>
    <w:rsid w:val="00884F34"/>
    <w:rsid w:val="008859A7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C53E7"/>
    <w:rsid w:val="008D0557"/>
    <w:rsid w:val="008D1775"/>
    <w:rsid w:val="008D7EC8"/>
    <w:rsid w:val="008E3641"/>
    <w:rsid w:val="008E48C7"/>
    <w:rsid w:val="008F2D98"/>
    <w:rsid w:val="008F4DE3"/>
    <w:rsid w:val="00901E82"/>
    <w:rsid w:val="009037AD"/>
    <w:rsid w:val="0091191F"/>
    <w:rsid w:val="00914A64"/>
    <w:rsid w:val="009153B4"/>
    <w:rsid w:val="0092188D"/>
    <w:rsid w:val="00923063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0B63"/>
    <w:rsid w:val="00982575"/>
    <w:rsid w:val="00985245"/>
    <w:rsid w:val="00987953"/>
    <w:rsid w:val="009913DA"/>
    <w:rsid w:val="00994EAE"/>
    <w:rsid w:val="009955F8"/>
    <w:rsid w:val="00996B10"/>
    <w:rsid w:val="009A0AAA"/>
    <w:rsid w:val="009A1FEB"/>
    <w:rsid w:val="009A26BF"/>
    <w:rsid w:val="009A3B57"/>
    <w:rsid w:val="009A52D4"/>
    <w:rsid w:val="009A6968"/>
    <w:rsid w:val="009B024F"/>
    <w:rsid w:val="009B0707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9F76A5"/>
    <w:rsid w:val="00A01032"/>
    <w:rsid w:val="00A05D60"/>
    <w:rsid w:val="00A06273"/>
    <w:rsid w:val="00A06F50"/>
    <w:rsid w:val="00A13B16"/>
    <w:rsid w:val="00A14202"/>
    <w:rsid w:val="00A162C0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0A71"/>
    <w:rsid w:val="00A81423"/>
    <w:rsid w:val="00A823EF"/>
    <w:rsid w:val="00A82A50"/>
    <w:rsid w:val="00A83263"/>
    <w:rsid w:val="00A84672"/>
    <w:rsid w:val="00A84900"/>
    <w:rsid w:val="00A8596E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B012DC"/>
    <w:rsid w:val="00B037B5"/>
    <w:rsid w:val="00B0778B"/>
    <w:rsid w:val="00B1704D"/>
    <w:rsid w:val="00B2232E"/>
    <w:rsid w:val="00B2465F"/>
    <w:rsid w:val="00B24B9D"/>
    <w:rsid w:val="00B276D6"/>
    <w:rsid w:val="00B3018B"/>
    <w:rsid w:val="00B31406"/>
    <w:rsid w:val="00B3370F"/>
    <w:rsid w:val="00B33B9E"/>
    <w:rsid w:val="00B33D55"/>
    <w:rsid w:val="00B33E0F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544"/>
    <w:rsid w:val="00B74720"/>
    <w:rsid w:val="00B75962"/>
    <w:rsid w:val="00B7617A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BF5648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3B4F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A4224"/>
    <w:rsid w:val="00CB449B"/>
    <w:rsid w:val="00CB563B"/>
    <w:rsid w:val="00CB70D1"/>
    <w:rsid w:val="00CB7653"/>
    <w:rsid w:val="00CC6417"/>
    <w:rsid w:val="00CD058E"/>
    <w:rsid w:val="00CD0C35"/>
    <w:rsid w:val="00CD67B8"/>
    <w:rsid w:val="00CE08D6"/>
    <w:rsid w:val="00CF5017"/>
    <w:rsid w:val="00D025DB"/>
    <w:rsid w:val="00D03039"/>
    <w:rsid w:val="00D04D4E"/>
    <w:rsid w:val="00D100BF"/>
    <w:rsid w:val="00D1730F"/>
    <w:rsid w:val="00D2037B"/>
    <w:rsid w:val="00D335B8"/>
    <w:rsid w:val="00D3388D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20A2"/>
    <w:rsid w:val="00D7388E"/>
    <w:rsid w:val="00D73CE3"/>
    <w:rsid w:val="00D75B65"/>
    <w:rsid w:val="00D831CF"/>
    <w:rsid w:val="00D85B4E"/>
    <w:rsid w:val="00D92E60"/>
    <w:rsid w:val="00D949D1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164A"/>
    <w:rsid w:val="00E17696"/>
    <w:rsid w:val="00E17AD1"/>
    <w:rsid w:val="00E17F53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18C9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151"/>
    <w:rsid w:val="00E8185D"/>
    <w:rsid w:val="00E83372"/>
    <w:rsid w:val="00E902FC"/>
    <w:rsid w:val="00E95121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15978"/>
    <w:rsid w:val="00F15AC6"/>
    <w:rsid w:val="00F207FE"/>
    <w:rsid w:val="00F20EBD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6EF1"/>
    <w:rsid w:val="00F57229"/>
    <w:rsid w:val="00F61C87"/>
    <w:rsid w:val="00F6597C"/>
    <w:rsid w:val="00F668EC"/>
    <w:rsid w:val="00F74272"/>
    <w:rsid w:val="00F8230A"/>
    <w:rsid w:val="00F841FE"/>
    <w:rsid w:val="00F93449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6C57A4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15317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E70D5E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877BBE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94836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9460A6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50F2A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A018EE"/>
    <w:rsid w:val="33AD1E97"/>
    <w:rsid w:val="33C22CF1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C7BF3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B003F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F16575"/>
    <w:rsid w:val="54FD753C"/>
    <w:rsid w:val="55107366"/>
    <w:rsid w:val="553F55B2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A5392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00119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23065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2F26BDE"/>
    <w:rsid w:val="63110EEB"/>
    <w:rsid w:val="63196B1E"/>
    <w:rsid w:val="632B7800"/>
    <w:rsid w:val="633B429C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995192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8A73F5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unhideWhenUsed/>
    <w:qFormat/>
    <w:uiPriority w:val="0"/>
    <w:pPr>
      <w:jc w:val="left"/>
    </w:pPr>
  </w:style>
  <w:style w:type="paragraph" w:styleId="11">
    <w:name w:val="Plain Text"/>
    <w:basedOn w:val="1"/>
    <w:link w:val="44"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7">
    <w:name w:val="标题 1 Char"/>
    <w:basedOn w:val="23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Char"/>
    <w:basedOn w:val="23"/>
    <w:link w:val="3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Char"/>
    <w:basedOn w:val="23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basedOn w:val="23"/>
    <w:link w:val="13"/>
    <w:qFormat/>
    <w:uiPriority w:val="0"/>
    <w:rPr>
      <w:kern w:val="2"/>
      <w:sz w:val="18"/>
      <w:szCs w:val="18"/>
    </w:rPr>
  </w:style>
  <w:style w:type="character" w:customStyle="1" w:styleId="33">
    <w:name w:val="HTML 预设格式 Char"/>
    <w:basedOn w:val="23"/>
    <w:link w:val="18"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qFormat/>
    <w:uiPriority w:val="1"/>
    <w:pPr>
      <w:ind w:firstLine="420" w:firstLineChars="200"/>
    </w:pPr>
  </w:style>
  <w:style w:type="character" w:customStyle="1" w:styleId="35">
    <w:name w:val="批注文字 Char"/>
    <w:basedOn w:val="23"/>
    <w:link w:val="10"/>
    <w:qFormat/>
    <w:uiPriority w:val="0"/>
    <w:rPr>
      <w:kern w:val="2"/>
      <w:sz w:val="21"/>
      <w:szCs w:val="24"/>
    </w:rPr>
  </w:style>
  <w:style w:type="character" w:customStyle="1" w:styleId="36">
    <w:name w:val="正文文本 Char"/>
    <w:basedOn w:val="23"/>
    <w:link w:val="7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Char"/>
    <w:basedOn w:val="23"/>
    <w:link w:val="9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Char"/>
    <w:basedOn w:val="23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Char"/>
    <w:basedOn w:val="23"/>
    <w:link w:val="1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Char"/>
    <w:basedOn w:val="35"/>
    <w:link w:val="2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4">
    <w:name w:val="纯文本 Char"/>
    <w:basedOn w:val="23"/>
    <w:link w:val="11"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Char"/>
    <w:basedOn w:val="23"/>
    <w:link w:val="12"/>
    <w:qFormat/>
    <w:uiPriority w:val="0"/>
    <w:rPr>
      <w:kern w:val="2"/>
      <w:sz w:val="21"/>
      <w:szCs w:val="24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Char"/>
    <w:basedOn w:val="23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0">
    <w:name w:val="font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91"/>
    <w:basedOn w:val="2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6B465-09E4-4660-BC89-6B0142458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819</Words>
  <Characters>906</Characters>
  <Lines>9</Lines>
  <Paragraphs>2</Paragraphs>
  <TotalTime>16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2022-02-23T06:53:00Z</dcterms:created>
  <dc:creator>admin</dc:creator>
  <cp:lastModifiedBy>WPS_1681182818</cp:lastModifiedBy>
  <cp:lastPrinted>2021-05-21T00:54:00Z</cp:lastPrinted>
  <dcterms:modified xsi:type="dcterms:W3CDTF">2023-05-26T07:44:41Z</dcterms:modified>
  <dc:title>招标文件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6866AAAE09C048A4AF4E5BC515A1AA1E</vt:lpwstr>
  </property>
</Properties>
</file>