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A20D5">
      <w:pPr>
        <w:ind w:firstLine="435"/>
        <w:rPr>
          <w:color w:val="auto"/>
          <w:highlight w:val="none"/>
        </w:rPr>
      </w:pPr>
      <w:bookmarkStart w:id="0" w:name="_Toc300678060"/>
    </w:p>
    <w:p w14:paraId="0A1A8B83">
      <w:pPr>
        <w:ind w:firstLine="435"/>
        <w:rPr>
          <w:color w:val="auto"/>
          <w:highlight w:val="none"/>
        </w:rPr>
      </w:pPr>
    </w:p>
    <w:p w14:paraId="3766C515">
      <w:pPr>
        <w:ind w:firstLine="435"/>
        <w:rPr>
          <w:color w:val="auto"/>
          <w:highlight w:val="none"/>
        </w:rPr>
      </w:pPr>
    </w:p>
    <w:p w14:paraId="7CA37BB6">
      <w:pPr>
        <w:spacing w:line="540" w:lineRule="exact"/>
        <w:jc w:val="center"/>
        <w:rPr>
          <w:color w:val="auto"/>
          <w:sz w:val="28"/>
          <w:szCs w:val="28"/>
          <w:highlight w:val="none"/>
        </w:rPr>
      </w:pPr>
      <w:r>
        <w:rPr>
          <w:rFonts w:eastAsia="黑体"/>
          <w:color w:val="auto"/>
          <w:sz w:val="28"/>
          <w:szCs w:val="28"/>
          <w:highlight w:val="none"/>
          <w:u w:val="single"/>
        </w:rPr>
        <w:t xml:space="preserve"> </w:t>
      </w:r>
      <w:r>
        <w:rPr>
          <w:rFonts w:hint="eastAsia" w:eastAsia="黑体"/>
          <w:color w:val="auto"/>
          <w:sz w:val="28"/>
          <w:szCs w:val="28"/>
          <w:highlight w:val="none"/>
          <w:u w:val="single"/>
        </w:rPr>
        <w:t>年产10GWh储能（动力）电池及系统智能制造项目制冷机房及污水处理站——机电安装工程专业分包</w:t>
      </w:r>
      <w:r>
        <w:rPr>
          <w:rFonts w:eastAsia="黑体"/>
          <w:color w:val="auto"/>
          <w:sz w:val="28"/>
          <w:szCs w:val="28"/>
          <w:highlight w:val="none"/>
          <w:u w:val="single"/>
        </w:rPr>
        <w:t xml:space="preserve"> </w:t>
      </w:r>
      <w:r>
        <w:rPr>
          <w:rFonts w:hint="eastAsia" w:eastAsia="黑体"/>
          <w:color w:val="auto"/>
          <w:sz w:val="28"/>
          <w:szCs w:val="28"/>
          <w:highlight w:val="none"/>
        </w:rPr>
        <w:t>竞争性谈判</w:t>
      </w:r>
    </w:p>
    <w:p w14:paraId="26CDE117">
      <w:pPr>
        <w:ind w:firstLine="435"/>
        <w:rPr>
          <w:color w:val="auto"/>
          <w:szCs w:val="21"/>
          <w:highlight w:val="none"/>
        </w:rPr>
      </w:pPr>
    </w:p>
    <w:p w14:paraId="4340FF74">
      <w:pPr>
        <w:ind w:firstLine="435"/>
        <w:rPr>
          <w:color w:val="auto"/>
          <w:szCs w:val="21"/>
          <w:highlight w:val="none"/>
        </w:rPr>
      </w:pPr>
    </w:p>
    <w:p w14:paraId="2F94E5A6">
      <w:pPr>
        <w:ind w:firstLine="435"/>
        <w:rPr>
          <w:color w:val="auto"/>
          <w:szCs w:val="21"/>
          <w:highlight w:val="none"/>
        </w:rPr>
      </w:pPr>
    </w:p>
    <w:p w14:paraId="7E3AE958">
      <w:pPr>
        <w:ind w:firstLine="435"/>
        <w:rPr>
          <w:color w:val="auto"/>
          <w:szCs w:val="21"/>
          <w:highlight w:val="none"/>
        </w:rPr>
      </w:pPr>
    </w:p>
    <w:p w14:paraId="3516BF38">
      <w:pPr>
        <w:ind w:firstLine="435"/>
        <w:rPr>
          <w:color w:val="auto"/>
          <w:szCs w:val="21"/>
          <w:highlight w:val="none"/>
        </w:rPr>
      </w:pPr>
    </w:p>
    <w:p w14:paraId="44B290B3">
      <w:pPr>
        <w:ind w:firstLine="435"/>
        <w:rPr>
          <w:color w:val="auto"/>
          <w:szCs w:val="21"/>
          <w:highlight w:val="none"/>
        </w:rPr>
      </w:pPr>
    </w:p>
    <w:p w14:paraId="1165F633">
      <w:pPr>
        <w:ind w:firstLine="435"/>
        <w:rPr>
          <w:color w:val="auto"/>
          <w:szCs w:val="21"/>
          <w:highlight w:val="none"/>
        </w:rPr>
      </w:pPr>
    </w:p>
    <w:p w14:paraId="0FA2CDD5">
      <w:pPr>
        <w:jc w:val="center"/>
        <w:rPr>
          <w:rFonts w:eastAsia="黑体"/>
          <w:color w:val="auto"/>
          <w:sz w:val="72"/>
          <w:szCs w:val="72"/>
          <w:highlight w:val="none"/>
        </w:rPr>
      </w:pPr>
      <w:r>
        <w:rPr>
          <w:rFonts w:eastAsia="黑体"/>
          <w:color w:val="auto"/>
          <w:sz w:val="72"/>
          <w:szCs w:val="72"/>
          <w:highlight w:val="none"/>
        </w:rPr>
        <w:t>招  标  文  件</w:t>
      </w:r>
    </w:p>
    <w:p w14:paraId="73BF2CE8">
      <w:pPr>
        <w:ind w:firstLine="435"/>
        <w:rPr>
          <w:color w:val="auto"/>
          <w:highlight w:val="none"/>
        </w:rPr>
      </w:pPr>
    </w:p>
    <w:p w14:paraId="082AB9E5">
      <w:pPr>
        <w:ind w:firstLine="435"/>
        <w:rPr>
          <w:color w:val="auto"/>
          <w:highlight w:val="none"/>
        </w:rPr>
      </w:pPr>
    </w:p>
    <w:p w14:paraId="6A2A322C">
      <w:pPr>
        <w:ind w:firstLine="435"/>
        <w:rPr>
          <w:color w:val="auto"/>
          <w:highlight w:val="none"/>
        </w:rPr>
      </w:pPr>
    </w:p>
    <w:p w14:paraId="6FD3B3B9">
      <w:pPr>
        <w:ind w:firstLine="435"/>
        <w:rPr>
          <w:color w:val="auto"/>
          <w:highlight w:val="none"/>
        </w:rPr>
      </w:pPr>
    </w:p>
    <w:p w14:paraId="27A2B612">
      <w:pPr>
        <w:ind w:firstLine="435"/>
        <w:rPr>
          <w:color w:val="auto"/>
          <w:highlight w:val="none"/>
        </w:rPr>
      </w:pPr>
    </w:p>
    <w:p w14:paraId="282F9FBD">
      <w:pPr>
        <w:ind w:firstLine="435"/>
        <w:rPr>
          <w:color w:val="auto"/>
          <w:highlight w:val="none"/>
        </w:rPr>
      </w:pPr>
    </w:p>
    <w:p w14:paraId="460FEF46">
      <w:pPr>
        <w:ind w:firstLine="435"/>
        <w:rPr>
          <w:color w:val="auto"/>
          <w:highlight w:val="none"/>
        </w:rPr>
      </w:pPr>
    </w:p>
    <w:p w14:paraId="6C5B338F">
      <w:pPr>
        <w:ind w:firstLine="435"/>
        <w:rPr>
          <w:color w:val="auto"/>
          <w:highlight w:val="none"/>
        </w:rPr>
      </w:pPr>
    </w:p>
    <w:p w14:paraId="01D5DAB5">
      <w:pPr>
        <w:ind w:firstLine="435"/>
        <w:rPr>
          <w:color w:val="auto"/>
          <w:highlight w:val="none"/>
        </w:rPr>
      </w:pPr>
    </w:p>
    <w:p w14:paraId="0433F8A5">
      <w:pPr>
        <w:ind w:firstLine="435"/>
        <w:rPr>
          <w:color w:val="auto"/>
          <w:highlight w:val="none"/>
        </w:rPr>
      </w:pPr>
    </w:p>
    <w:p w14:paraId="58D68FD5">
      <w:pPr>
        <w:ind w:firstLine="435"/>
        <w:rPr>
          <w:color w:val="auto"/>
          <w:highlight w:val="none"/>
        </w:rPr>
      </w:pPr>
    </w:p>
    <w:p w14:paraId="3A58D090">
      <w:pPr>
        <w:ind w:firstLine="435"/>
        <w:rPr>
          <w:color w:val="auto"/>
          <w:highlight w:val="none"/>
        </w:rPr>
      </w:pPr>
    </w:p>
    <w:p w14:paraId="7C45E7F8">
      <w:pPr>
        <w:ind w:firstLine="435"/>
        <w:rPr>
          <w:color w:val="auto"/>
          <w:highlight w:val="none"/>
        </w:rPr>
      </w:pPr>
    </w:p>
    <w:p w14:paraId="20E1161F">
      <w:pPr>
        <w:ind w:firstLine="435"/>
        <w:rPr>
          <w:color w:val="auto"/>
          <w:highlight w:val="none"/>
        </w:rPr>
      </w:pPr>
    </w:p>
    <w:p w14:paraId="761A7501">
      <w:pPr>
        <w:ind w:firstLine="435"/>
        <w:rPr>
          <w:color w:val="auto"/>
          <w:highlight w:val="none"/>
        </w:rPr>
      </w:pPr>
    </w:p>
    <w:p w14:paraId="7007AE15">
      <w:pPr>
        <w:ind w:firstLine="435"/>
        <w:rPr>
          <w:color w:val="auto"/>
          <w:highlight w:val="none"/>
        </w:rPr>
      </w:pPr>
    </w:p>
    <w:p w14:paraId="71AE4C3E">
      <w:pPr>
        <w:ind w:firstLine="435"/>
        <w:rPr>
          <w:color w:val="auto"/>
          <w:highlight w:val="none"/>
        </w:rPr>
      </w:pPr>
    </w:p>
    <w:p w14:paraId="46AFE706">
      <w:pPr>
        <w:ind w:firstLine="435"/>
        <w:rPr>
          <w:color w:val="auto"/>
          <w:highlight w:val="none"/>
        </w:rPr>
      </w:pPr>
    </w:p>
    <w:p w14:paraId="653EBECC">
      <w:pPr>
        <w:ind w:firstLine="435"/>
        <w:rPr>
          <w:color w:val="auto"/>
          <w:highlight w:val="none"/>
        </w:rPr>
      </w:pPr>
    </w:p>
    <w:p w14:paraId="332A8E59">
      <w:pPr>
        <w:ind w:firstLine="435"/>
        <w:rPr>
          <w:color w:val="auto"/>
          <w:highlight w:val="none"/>
        </w:rPr>
      </w:pPr>
    </w:p>
    <w:p w14:paraId="02A3B7F0">
      <w:pPr>
        <w:ind w:firstLine="435"/>
        <w:rPr>
          <w:color w:val="auto"/>
          <w:highlight w:val="none"/>
        </w:rPr>
      </w:pPr>
    </w:p>
    <w:p w14:paraId="5DD4303A">
      <w:pPr>
        <w:ind w:firstLine="435"/>
        <w:rPr>
          <w:color w:val="auto"/>
          <w:highlight w:val="none"/>
        </w:rPr>
      </w:pPr>
    </w:p>
    <w:p w14:paraId="304B0A33">
      <w:pPr>
        <w:ind w:firstLine="435"/>
        <w:rPr>
          <w:color w:val="auto"/>
          <w:highlight w:val="none"/>
        </w:rPr>
      </w:pPr>
    </w:p>
    <w:p w14:paraId="49D30AF0">
      <w:pPr>
        <w:ind w:firstLine="435"/>
        <w:rPr>
          <w:color w:val="auto"/>
          <w:highlight w:val="none"/>
        </w:rPr>
      </w:pPr>
    </w:p>
    <w:p w14:paraId="40576CCF">
      <w:pPr>
        <w:ind w:firstLine="435"/>
        <w:rPr>
          <w:color w:val="auto"/>
          <w:highlight w:val="none"/>
        </w:rPr>
      </w:pPr>
    </w:p>
    <w:p w14:paraId="74F60FF2">
      <w:pPr>
        <w:ind w:firstLine="435"/>
        <w:rPr>
          <w:color w:val="auto"/>
          <w:highlight w:val="none"/>
        </w:rPr>
      </w:pPr>
    </w:p>
    <w:p w14:paraId="1ECEB372">
      <w:pPr>
        <w:ind w:firstLine="435"/>
        <w:rPr>
          <w:color w:val="auto"/>
          <w:highlight w:val="none"/>
        </w:rPr>
      </w:pPr>
    </w:p>
    <w:p w14:paraId="7AC6F20E">
      <w:pPr>
        <w:ind w:firstLine="435"/>
        <w:rPr>
          <w:color w:val="auto"/>
          <w:highlight w:val="none"/>
        </w:rPr>
      </w:pPr>
    </w:p>
    <w:p w14:paraId="3D40F487">
      <w:pPr>
        <w:ind w:firstLine="435"/>
        <w:rPr>
          <w:color w:val="auto"/>
          <w:highlight w:val="none"/>
        </w:rPr>
      </w:pPr>
    </w:p>
    <w:p w14:paraId="7FF1B92E">
      <w:pPr>
        <w:ind w:firstLine="435"/>
        <w:rPr>
          <w:color w:val="auto"/>
          <w:highlight w:val="none"/>
        </w:rPr>
      </w:pPr>
    </w:p>
    <w:p w14:paraId="775A0741">
      <w:pPr>
        <w:spacing w:line="360" w:lineRule="auto"/>
        <w:ind w:firstLine="437"/>
        <w:jc w:val="center"/>
        <w:rPr>
          <w:rFonts w:eastAsia="黑体"/>
          <w:color w:val="auto"/>
          <w:sz w:val="28"/>
          <w:szCs w:val="28"/>
          <w:highlight w:val="none"/>
        </w:rPr>
      </w:pPr>
      <w:r>
        <w:rPr>
          <w:rFonts w:eastAsia="黑体"/>
          <w:color w:val="auto"/>
          <w:sz w:val="28"/>
          <w:szCs w:val="28"/>
          <w:highlight w:val="none"/>
        </w:rPr>
        <w:t>招 标 人：</w:t>
      </w:r>
      <w:r>
        <w:rPr>
          <w:rFonts w:eastAsia="黑体"/>
          <w:color w:val="auto"/>
          <w:sz w:val="28"/>
          <w:szCs w:val="28"/>
          <w:highlight w:val="none"/>
          <w:u w:val="single"/>
        </w:rPr>
        <w:t xml:space="preserve"> </w:t>
      </w:r>
      <w:r>
        <w:rPr>
          <w:rFonts w:hint="eastAsia" w:eastAsia="黑体"/>
          <w:color w:val="auto"/>
          <w:sz w:val="28"/>
          <w:szCs w:val="28"/>
          <w:highlight w:val="none"/>
          <w:u w:val="single"/>
        </w:rPr>
        <w:t>中机国际工程设计研究院有限责任公司</w:t>
      </w:r>
      <w:r>
        <w:rPr>
          <w:rFonts w:eastAsia="黑体"/>
          <w:color w:val="auto"/>
          <w:sz w:val="28"/>
          <w:szCs w:val="28"/>
          <w:highlight w:val="none"/>
          <w:u w:val="single"/>
        </w:rPr>
        <w:t xml:space="preserve"> </w:t>
      </w:r>
      <w:r>
        <w:rPr>
          <w:rFonts w:eastAsia="黑体"/>
          <w:color w:val="auto"/>
          <w:sz w:val="28"/>
          <w:szCs w:val="28"/>
          <w:highlight w:val="none"/>
        </w:rPr>
        <w:t>（盖单位章）</w:t>
      </w:r>
    </w:p>
    <w:p w14:paraId="53D53808">
      <w:pPr>
        <w:spacing w:line="540" w:lineRule="exact"/>
        <w:ind w:firstLine="437"/>
        <w:jc w:val="center"/>
        <w:rPr>
          <w:rFonts w:eastAsia="黑体"/>
          <w:color w:val="auto"/>
          <w:sz w:val="28"/>
          <w:szCs w:val="28"/>
          <w:highlight w:val="none"/>
        </w:rPr>
      </w:pPr>
      <w:r>
        <w:rPr>
          <w:rFonts w:eastAsia="黑体"/>
          <w:color w:val="auto"/>
          <w:sz w:val="28"/>
          <w:szCs w:val="28"/>
          <w:highlight w:val="none"/>
        </w:rPr>
        <w:t>日    期：</w:t>
      </w:r>
      <w:r>
        <w:rPr>
          <w:rFonts w:eastAsia="黑体"/>
          <w:color w:val="auto"/>
          <w:sz w:val="28"/>
          <w:szCs w:val="28"/>
          <w:highlight w:val="none"/>
          <w:u w:val="single"/>
        </w:rPr>
        <w:t xml:space="preserve">  </w:t>
      </w:r>
      <w:r>
        <w:rPr>
          <w:rFonts w:hint="eastAsia" w:eastAsia="黑体"/>
          <w:color w:val="auto"/>
          <w:sz w:val="28"/>
          <w:szCs w:val="28"/>
          <w:highlight w:val="none"/>
          <w:u w:val="single"/>
        </w:rPr>
        <w:t>2025</w:t>
      </w: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hint="eastAsia" w:eastAsia="黑体"/>
          <w:color w:val="auto"/>
          <w:sz w:val="28"/>
          <w:szCs w:val="28"/>
          <w:highlight w:val="none"/>
          <w:u w:val="single"/>
        </w:rPr>
        <w:t>0</w:t>
      </w:r>
      <w:r>
        <w:rPr>
          <w:rFonts w:hint="eastAsia" w:eastAsia="黑体"/>
          <w:color w:val="auto"/>
          <w:sz w:val="28"/>
          <w:szCs w:val="28"/>
          <w:highlight w:val="none"/>
          <w:u w:val="single"/>
          <w:lang w:val="en-US" w:eastAsia="zh-CN"/>
        </w:rPr>
        <w:t>8</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日</w:t>
      </w:r>
    </w:p>
    <w:p w14:paraId="35D368A4">
      <w:pPr>
        <w:ind w:firstLine="435"/>
        <w:rPr>
          <w:color w:val="auto"/>
          <w:highlight w:val="none"/>
        </w:rPr>
      </w:pPr>
    </w:p>
    <w:p w14:paraId="0A623E56">
      <w:pPr>
        <w:spacing w:line="340" w:lineRule="exact"/>
        <w:ind w:firstLine="437"/>
        <w:rPr>
          <w:rFonts w:eastAsia="黑体"/>
          <w:color w:val="auto"/>
          <w:sz w:val="32"/>
          <w:szCs w:val="32"/>
          <w:highlight w:val="none"/>
        </w:rPr>
      </w:pPr>
      <w:r>
        <w:rPr>
          <w:rFonts w:eastAsia="黑体"/>
          <w:bCs/>
          <w:color w:val="auto"/>
          <w:sz w:val="36"/>
          <w:szCs w:val="36"/>
          <w:highlight w:val="none"/>
        </w:rPr>
        <w:br w:type="page"/>
      </w:r>
    </w:p>
    <w:p w14:paraId="75FE2C26">
      <w:pPr>
        <w:pStyle w:val="2"/>
        <w:spacing w:before="0" w:after="0"/>
        <w:jc w:val="center"/>
        <w:rPr>
          <w:rFonts w:ascii="Times New Roman" w:hAnsi="Times New Roman" w:eastAsia="黑体"/>
          <w:b w:val="0"/>
          <w:bCs w:val="0"/>
          <w:color w:val="auto"/>
          <w:highlight w:val="none"/>
        </w:rPr>
      </w:pPr>
      <w:bookmarkStart w:id="1" w:name="_Toc80006189"/>
      <w:bookmarkStart w:id="2" w:name="_Toc300677986"/>
      <w:bookmarkStart w:id="3" w:name="_Toc80006079"/>
      <w:r>
        <w:rPr>
          <w:rFonts w:ascii="Times New Roman" w:hAnsi="Times New Roman" w:eastAsia="黑体"/>
          <w:b w:val="0"/>
          <w:bCs w:val="0"/>
          <w:color w:val="auto"/>
          <w:highlight w:val="none"/>
        </w:rPr>
        <w:t>第一章  投标邀请书</w:t>
      </w:r>
      <w:bookmarkEnd w:id="1"/>
      <w:bookmarkEnd w:id="2"/>
      <w:bookmarkEnd w:id="3"/>
    </w:p>
    <w:p w14:paraId="32F0B5E0">
      <w:pPr>
        <w:rPr>
          <w:color w:val="auto"/>
          <w:highlight w:val="none"/>
        </w:rPr>
      </w:pPr>
    </w:p>
    <w:p w14:paraId="577E26D1">
      <w:pPr>
        <w:jc w:val="left"/>
        <w:rPr>
          <w:rFonts w:eastAsia="黑体"/>
          <w:color w:val="auto"/>
          <w:sz w:val="28"/>
          <w:highlight w:val="none"/>
        </w:rPr>
      </w:pPr>
      <w:r>
        <w:rPr>
          <w:rFonts w:eastAsia="黑体"/>
          <w:color w:val="auto"/>
          <w:sz w:val="28"/>
          <w:highlight w:val="none"/>
          <w:u w:val="single"/>
        </w:rPr>
        <w:t xml:space="preserve"> </w:t>
      </w:r>
      <w:r>
        <w:rPr>
          <w:rFonts w:hint="eastAsia" w:eastAsia="黑体"/>
          <w:color w:val="auto"/>
          <w:sz w:val="28"/>
          <w:szCs w:val="28"/>
          <w:highlight w:val="none"/>
          <w:u w:val="single"/>
        </w:rPr>
        <w:t>年产10GWh储能（动力）电池及系统智能制造项目制冷机房及污水处理站——机电安装工程专业分包</w:t>
      </w:r>
      <w:r>
        <w:rPr>
          <w:rFonts w:eastAsia="黑体"/>
          <w:color w:val="auto"/>
          <w:sz w:val="28"/>
          <w:highlight w:val="none"/>
          <w:u w:val="single"/>
        </w:rPr>
        <w:t xml:space="preserve"> </w:t>
      </w:r>
      <w:r>
        <w:rPr>
          <w:rFonts w:hint="eastAsia" w:eastAsia="黑体"/>
          <w:color w:val="auto"/>
          <w:sz w:val="28"/>
          <w:highlight w:val="none"/>
        </w:rPr>
        <w:t>竞争性谈判</w:t>
      </w:r>
      <w:r>
        <w:rPr>
          <w:rFonts w:eastAsia="黑体"/>
          <w:color w:val="auto"/>
          <w:sz w:val="28"/>
          <w:highlight w:val="none"/>
        </w:rPr>
        <w:t>邀请书</w:t>
      </w:r>
    </w:p>
    <w:p w14:paraId="1DA414F7">
      <w:pPr>
        <w:rPr>
          <w:color w:val="auto"/>
          <w:highlight w:val="none"/>
        </w:rPr>
      </w:pPr>
    </w:p>
    <w:p w14:paraId="3AC516EE">
      <w:pPr>
        <w:spacing w:line="480" w:lineRule="exact"/>
        <w:rPr>
          <w:color w:val="auto"/>
          <w:szCs w:val="21"/>
          <w:highlight w:val="none"/>
        </w:rPr>
      </w:pPr>
      <w:r>
        <w:rPr>
          <w:color w:val="auto"/>
          <w:szCs w:val="21"/>
          <w:highlight w:val="none"/>
        </w:rPr>
        <w:t xml:space="preserve"> </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（被邀请单位名称）：</w:t>
      </w:r>
    </w:p>
    <w:p w14:paraId="360D8213">
      <w:pPr>
        <w:pStyle w:val="3"/>
        <w:spacing w:before="0" w:after="0" w:line="360" w:lineRule="auto"/>
        <w:rPr>
          <w:rFonts w:ascii="Times New Roman" w:hAnsi="Times New Roman" w:eastAsia="黑体"/>
          <w:b w:val="0"/>
          <w:bCs w:val="0"/>
          <w:color w:val="auto"/>
          <w:sz w:val="30"/>
          <w:highlight w:val="none"/>
        </w:rPr>
      </w:pPr>
      <w:bookmarkStart w:id="4" w:name="_Toc80006080"/>
      <w:bookmarkStart w:id="5" w:name="_Toc9178508"/>
      <w:bookmarkStart w:id="6" w:name="_Toc80006190"/>
      <w:r>
        <w:rPr>
          <w:rFonts w:ascii="Times New Roman" w:hAnsi="Times New Roman" w:eastAsia="黑体"/>
          <w:b w:val="0"/>
          <w:bCs w:val="0"/>
          <w:color w:val="auto"/>
          <w:sz w:val="30"/>
          <w:highlight w:val="none"/>
        </w:rPr>
        <w:t>1.项目概况</w:t>
      </w:r>
      <w:bookmarkEnd w:id="4"/>
      <w:bookmarkEnd w:id="5"/>
      <w:bookmarkEnd w:id="6"/>
    </w:p>
    <w:p w14:paraId="1F68E8D6">
      <w:pPr>
        <w:snapToGrid w:val="0"/>
        <w:spacing w:line="360" w:lineRule="auto"/>
        <w:ind w:firstLine="420" w:firstLineChars="200"/>
        <w:rPr>
          <w:color w:val="auto"/>
          <w:highlight w:val="none"/>
        </w:rPr>
      </w:pPr>
      <w:r>
        <w:rPr>
          <w:rFonts w:hint="eastAsia"/>
          <w:color w:val="auto"/>
          <w:highlight w:val="none"/>
        </w:rPr>
        <w:t>1.1业主方：国科能源（安庆）有限公司</w:t>
      </w:r>
    </w:p>
    <w:p w14:paraId="16B91517">
      <w:pPr>
        <w:snapToGrid w:val="0"/>
        <w:spacing w:line="360" w:lineRule="auto"/>
        <w:ind w:firstLine="420" w:firstLineChars="200"/>
        <w:rPr>
          <w:color w:val="auto"/>
          <w:highlight w:val="none"/>
        </w:rPr>
      </w:pPr>
      <w:r>
        <w:rPr>
          <w:rFonts w:hint="eastAsia"/>
          <w:color w:val="auto"/>
          <w:highlight w:val="none"/>
        </w:rPr>
        <w:t>1.2总包方：中机国际工程设计研究院有限责任公司（联合体牵头人）浙江勤业建工集团有限公司（联合体成员）安徽省大能装备有限公司（联合体成员）合肥若涵智能工程有限公司（联合体成员）</w:t>
      </w:r>
    </w:p>
    <w:p w14:paraId="556AC16F">
      <w:pPr>
        <w:snapToGrid w:val="0"/>
        <w:spacing w:line="360" w:lineRule="auto"/>
        <w:ind w:firstLine="420" w:firstLineChars="200"/>
        <w:rPr>
          <w:color w:val="auto"/>
          <w:highlight w:val="none"/>
        </w:rPr>
      </w:pPr>
      <w:r>
        <w:rPr>
          <w:rFonts w:hint="eastAsia"/>
          <w:color w:val="auto"/>
          <w:highlight w:val="none"/>
        </w:rPr>
        <w:t>1.3 总包工程名称：年产10GWh储能（动力）电池及系统智能制造项目</w:t>
      </w:r>
    </w:p>
    <w:p w14:paraId="7B8BB45C">
      <w:pPr>
        <w:snapToGrid w:val="0"/>
        <w:spacing w:line="360" w:lineRule="auto"/>
        <w:ind w:firstLine="420" w:firstLineChars="200"/>
        <w:rPr>
          <w:color w:val="auto"/>
          <w:highlight w:val="none"/>
        </w:rPr>
      </w:pPr>
      <w:r>
        <w:rPr>
          <w:rFonts w:hint="eastAsia"/>
          <w:color w:val="auto"/>
          <w:highlight w:val="none"/>
        </w:rPr>
        <w:t>1.4 工程地点：安徽省安庆市迎江开发区皖江大道与长风路交叉口西南角</w:t>
      </w:r>
    </w:p>
    <w:p w14:paraId="068E76EF">
      <w:pPr>
        <w:snapToGrid w:val="0"/>
        <w:spacing w:line="360" w:lineRule="auto"/>
        <w:ind w:firstLine="420" w:firstLineChars="200"/>
        <w:rPr>
          <w:color w:val="auto"/>
          <w:highlight w:val="none"/>
        </w:rPr>
      </w:pPr>
      <w:r>
        <w:rPr>
          <w:rFonts w:hint="eastAsia"/>
          <w:color w:val="auto"/>
          <w:highlight w:val="none"/>
        </w:rPr>
        <w:t>1.5 项目基本情况：本项目占地面积约165亩，新建生产厂房、动力站房、污水处理站、仓库、行政楼等，以及宿舍、食堂等相关配套设施。一期建设完成后达到5GWh的磷酸铁锂电池的产能，预留5GWh的锂电池生产厂房及配套设施。</w:t>
      </w:r>
    </w:p>
    <w:p w14:paraId="4820E5DD">
      <w:pPr>
        <w:snapToGrid w:val="0"/>
        <w:spacing w:line="360" w:lineRule="auto"/>
        <w:ind w:firstLine="420" w:firstLineChars="200"/>
        <w:rPr>
          <w:rFonts w:ascii="宋体" w:hAnsi="宋体" w:eastAsia="宋体"/>
          <w:color w:val="auto"/>
          <w:szCs w:val="21"/>
          <w:highlight w:val="none"/>
        </w:rPr>
      </w:pPr>
      <w:commentRangeStart w:id="0"/>
      <w:r>
        <w:rPr>
          <w:rFonts w:hint="eastAsia"/>
          <w:color w:val="auto"/>
          <w:highlight w:val="none"/>
        </w:rPr>
        <w:t>高效机房一期总装机3600RT，主设备安装包含：1台1200RT定频制冷主机，2台1200RT变频制冷主机，4台冷冻泵、4台冷却泵，2台蓄冷泵，2台1200RT板换，</w:t>
      </w:r>
      <w:r>
        <w:rPr>
          <w:color w:val="auto"/>
          <w:highlight w:val="none"/>
        </w:rPr>
        <w:t>6</w:t>
      </w:r>
      <w:r>
        <w:rPr>
          <w:rFonts w:hint="eastAsia"/>
          <w:color w:val="auto"/>
          <w:highlight w:val="none"/>
        </w:rPr>
        <w:t>台冷却塔；3231m3蓄冷水罐1座的采购及安装。</w:t>
      </w:r>
      <w:commentRangeEnd w:id="0"/>
      <w:r>
        <w:rPr>
          <w:rStyle w:val="48"/>
          <w:color w:val="auto"/>
          <w:highlight w:val="none"/>
        </w:rPr>
        <w:commentReference w:id="0"/>
      </w:r>
    </w:p>
    <w:p w14:paraId="4D43B8A2">
      <w:pPr>
        <w:snapToGrid w:val="0"/>
        <w:spacing w:line="360" w:lineRule="auto"/>
        <w:ind w:firstLine="420" w:firstLineChars="200"/>
        <w:rPr>
          <w:rFonts w:hint="eastAsia"/>
          <w:color w:val="auto"/>
          <w:highlight w:val="none"/>
        </w:rPr>
      </w:pPr>
      <w:r>
        <w:rPr>
          <w:rFonts w:hint="eastAsia"/>
          <w:color w:val="auto"/>
          <w:highlight w:val="none"/>
        </w:rPr>
        <w:t>1.6本次机电安装工程专业分包招标范围包括但不限于：投标人负责招标人包料的制冷机房内所有的管道（冷冻管安装至出机房1米，冷却塔补水管根据设计图纸施工完成与冷却塔对接满足最终使用条件，排水管接至屋面排水沟）、管道附件（管道附件包含设备前后端手动阀门、压力温度仪表、电动控制阀、流量计、冷却器胶球清洗装置等）、蓄冷罐、板换，电气从配电房低压出线柜（包括出线电缆）至设备控制柜之间所有的配电电缆、桥架、穿线管及其配件，其中冷却泵、冷冻泵桥架及</w:t>
      </w:r>
      <w:r>
        <w:rPr>
          <w:rFonts w:hint="eastAsia"/>
          <w:color w:val="auto"/>
          <w:highlight w:val="none"/>
          <w:lang w:val="en-US" w:eastAsia="zh-CN"/>
        </w:rPr>
        <w:t>放</w:t>
      </w:r>
      <w:r>
        <w:rPr>
          <w:rFonts w:hint="eastAsia"/>
          <w:color w:val="auto"/>
          <w:highlight w:val="none"/>
        </w:rPr>
        <w:t>电缆、接线等，蓄冷部分设备之间连接电缆、桥架，所有的阀门和仪表的自动控制，高效机房自控系统，污水处理站的室外围栏、污水站室内空调及污水处理站至4#配电房电缆，投标人负责的所有管道、桥架的结构支架吊架，以及安装过程中的孔洞开洞和封堵等，投标人完成机电设备接机、合理且满足使用要求，无需招标人再进行任何安装工作和材料增补。</w:t>
      </w:r>
    </w:p>
    <w:p w14:paraId="09C6114E">
      <w:pPr>
        <w:snapToGrid w:val="0"/>
        <w:spacing w:line="360" w:lineRule="auto"/>
        <w:ind w:firstLine="420" w:firstLineChars="200"/>
        <w:rPr>
          <w:color w:val="auto"/>
          <w:highlight w:val="none"/>
        </w:rPr>
      </w:pPr>
      <w:r>
        <w:rPr>
          <w:rFonts w:hint="eastAsia"/>
          <w:color w:val="auto"/>
          <w:highlight w:val="none"/>
        </w:rPr>
        <w:t xml:space="preserve"> 1.7 本工程招标工期要求：总工期</w:t>
      </w:r>
      <w:r>
        <w:rPr>
          <w:rFonts w:hint="eastAsia"/>
          <w:color w:val="auto"/>
          <w:highlight w:val="none"/>
          <w:lang w:val="en-US" w:eastAsia="zh-CN"/>
        </w:rPr>
        <w:t>30</w:t>
      </w:r>
      <w:r>
        <w:rPr>
          <w:rFonts w:hint="eastAsia"/>
          <w:color w:val="auto"/>
          <w:highlight w:val="none"/>
        </w:rPr>
        <w:t>日历天。计划开工日期为2025年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w:t>
      </w:r>
      <w:r>
        <w:rPr>
          <w:rFonts w:hint="eastAsia"/>
          <w:color w:val="auto"/>
          <w:highlight w:val="none"/>
        </w:rPr>
        <w:t>日，计划竣工日期为202</w:t>
      </w:r>
      <w:r>
        <w:rPr>
          <w:rFonts w:hint="eastAsia"/>
          <w:color w:val="auto"/>
          <w:highlight w:val="none"/>
          <w:lang w:val="en-US" w:eastAsia="zh-CN"/>
        </w:rPr>
        <w:t>5</w:t>
      </w:r>
      <w:r>
        <w:rPr>
          <w:rFonts w:hint="eastAsia"/>
          <w:color w:val="auto"/>
          <w:highlight w:val="none"/>
        </w:rPr>
        <w:t>年9月</w:t>
      </w:r>
      <w:r>
        <w:rPr>
          <w:rFonts w:hint="eastAsia"/>
          <w:color w:val="auto"/>
          <w:highlight w:val="none"/>
          <w:lang w:val="en-US" w:eastAsia="zh-CN"/>
        </w:rPr>
        <w:t>30</w:t>
      </w:r>
      <w:r>
        <w:rPr>
          <w:rFonts w:hint="eastAsia"/>
          <w:color w:val="auto"/>
          <w:highlight w:val="none"/>
        </w:rPr>
        <w:t>日。</w:t>
      </w:r>
    </w:p>
    <w:p w14:paraId="0E9299F5">
      <w:pPr>
        <w:snapToGrid w:val="0"/>
        <w:spacing w:line="360" w:lineRule="auto"/>
        <w:rPr>
          <w:color w:val="auto"/>
          <w:szCs w:val="21"/>
          <w:highlight w:val="none"/>
        </w:rPr>
      </w:pPr>
    </w:p>
    <w:p w14:paraId="2928FD75">
      <w:pPr>
        <w:pStyle w:val="3"/>
        <w:spacing w:before="0" w:after="0" w:line="360" w:lineRule="auto"/>
        <w:rPr>
          <w:rFonts w:ascii="Times New Roman" w:hAnsi="Times New Roman" w:eastAsia="黑体"/>
          <w:b w:val="0"/>
          <w:bCs w:val="0"/>
          <w:color w:val="auto"/>
          <w:sz w:val="30"/>
          <w:highlight w:val="none"/>
        </w:rPr>
      </w:pPr>
      <w:bookmarkStart w:id="7" w:name="_Toc80006081"/>
      <w:bookmarkStart w:id="8" w:name="_Toc9178509"/>
      <w:bookmarkStart w:id="9" w:name="_Toc80006191"/>
      <w:r>
        <w:rPr>
          <w:rFonts w:ascii="Times New Roman" w:hAnsi="Times New Roman" w:eastAsia="黑体"/>
          <w:b w:val="0"/>
          <w:bCs w:val="0"/>
          <w:color w:val="auto"/>
          <w:sz w:val="30"/>
          <w:highlight w:val="none"/>
        </w:rPr>
        <w:t>2.资格要求</w:t>
      </w:r>
      <w:bookmarkEnd w:id="7"/>
      <w:bookmarkEnd w:id="8"/>
      <w:bookmarkEnd w:id="9"/>
    </w:p>
    <w:p w14:paraId="249046D9">
      <w:pPr>
        <w:spacing w:line="360" w:lineRule="auto"/>
        <w:ind w:firstLine="420" w:firstLineChars="200"/>
        <w:rPr>
          <w:color w:val="auto"/>
          <w:highlight w:val="none"/>
        </w:rPr>
      </w:pPr>
      <w:r>
        <w:rPr>
          <w:rFonts w:hint="eastAsia"/>
          <w:color w:val="auto"/>
          <w:highlight w:val="none"/>
        </w:rPr>
        <w:t xml:space="preserve">2.1 </w:t>
      </w:r>
      <w:r>
        <w:rPr>
          <w:color w:val="auto"/>
          <w:highlight w:val="none"/>
        </w:rPr>
        <w:t xml:space="preserve">具有独立法人资格并依法取得企业营业执照，营业执照处于有效期； </w:t>
      </w:r>
    </w:p>
    <w:p w14:paraId="4DFAC866">
      <w:pPr>
        <w:spacing w:line="360" w:lineRule="auto"/>
        <w:ind w:firstLine="420" w:firstLineChars="200"/>
        <w:rPr>
          <w:color w:val="auto"/>
          <w:highlight w:val="none"/>
        </w:rPr>
      </w:pPr>
      <w:r>
        <w:rPr>
          <w:rFonts w:hint="eastAsia"/>
          <w:color w:val="auto"/>
          <w:highlight w:val="none"/>
        </w:rPr>
        <w:t xml:space="preserve">2.2 </w:t>
      </w:r>
      <w:r>
        <w:rPr>
          <w:color w:val="auto"/>
          <w:highlight w:val="none"/>
        </w:rPr>
        <w:t>具备</w:t>
      </w:r>
      <w:r>
        <w:rPr>
          <w:rFonts w:hint="eastAsia"/>
          <w:color w:val="auto"/>
          <w:highlight w:val="none"/>
        </w:rPr>
        <w:t>住房城乡</w:t>
      </w:r>
      <w:r>
        <w:rPr>
          <w:color w:val="auto"/>
          <w:highlight w:val="none"/>
        </w:rPr>
        <w:t>建设主管部门颁发的</w:t>
      </w:r>
      <w:r>
        <w:rPr>
          <w:color w:val="auto"/>
          <w:highlight w:val="none"/>
          <w:u w:val="single"/>
        </w:rPr>
        <w:t xml:space="preserve">   </w:t>
      </w:r>
      <w:r>
        <w:rPr>
          <w:rFonts w:hint="eastAsia"/>
          <w:color w:val="auto"/>
          <w:highlight w:val="none"/>
          <w:u w:val="single"/>
        </w:rPr>
        <w:t>建筑机电安装工程专业承包贰级、</w:t>
      </w:r>
      <w:r>
        <w:rPr>
          <w:color w:val="auto"/>
          <w:highlight w:val="none"/>
          <w:u w:val="single"/>
        </w:rPr>
        <w:t xml:space="preserve">  </w:t>
      </w:r>
      <w:r>
        <w:rPr>
          <w:color w:val="auto"/>
          <w:highlight w:val="none"/>
        </w:rPr>
        <w:t>资质</w:t>
      </w:r>
      <w:r>
        <w:rPr>
          <w:rFonts w:hint="eastAsia"/>
          <w:color w:val="auto"/>
          <w:highlight w:val="none"/>
        </w:rPr>
        <w:t>，</w:t>
      </w:r>
      <w:r>
        <w:rPr>
          <w:color w:val="auto"/>
          <w:highlight w:val="none"/>
          <w:u w:val="single"/>
        </w:rPr>
        <w:t>安全生产许可证</w:t>
      </w:r>
      <w:r>
        <w:rPr>
          <w:color w:val="auto"/>
          <w:highlight w:val="none"/>
        </w:rPr>
        <w:t>处于有效期；</w:t>
      </w:r>
    </w:p>
    <w:p w14:paraId="28E6DB88">
      <w:pPr>
        <w:spacing w:line="360" w:lineRule="auto"/>
        <w:ind w:firstLine="420" w:firstLineChars="200"/>
        <w:rPr>
          <w:color w:val="auto"/>
          <w:highlight w:val="none"/>
        </w:rPr>
      </w:pPr>
      <w:r>
        <w:rPr>
          <w:rFonts w:hint="eastAsia"/>
          <w:color w:val="auto"/>
          <w:highlight w:val="none"/>
        </w:rPr>
        <w:t xml:space="preserve">2.3 </w:t>
      </w:r>
      <w:r>
        <w:rPr>
          <w:color w:val="auto"/>
          <w:highlight w:val="none"/>
        </w:rPr>
        <w:t>拟任项目经理具备</w:t>
      </w:r>
      <w:r>
        <w:rPr>
          <w:color w:val="auto"/>
          <w:highlight w:val="none"/>
          <w:u w:val="single"/>
        </w:rPr>
        <w:t xml:space="preserve">  </w:t>
      </w:r>
      <w:r>
        <w:rPr>
          <w:rFonts w:hint="eastAsia"/>
          <w:color w:val="auto"/>
          <w:highlight w:val="none"/>
          <w:u w:val="single"/>
        </w:rPr>
        <w:t>机电工程</w:t>
      </w:r>
      <w:r>
        <w:rPr>
          <w:color w:val="auto"/>
          <w:highlight w:val="none"/>
          <w:u w:val="single"/>
        </w:rPr>
        <w:t xml:space="preserve">  </w:t>
      </w:r>
      <w:r>
        <w:rPr>
          <w:color w:val="auto"/>
          <w:highlight w:val="none"/>
        </w:rPr>
        <w:t>专业</w:t>
      </w:r>
      <w:r>
        <w:rPr>
          <w:color w:val="auto"/>
          <w:highlight w:val="none"/>
          <w:u w:val="single"/>
        </w:rPr>
        <w:t xml:space="preserve"> </w:t>
      </w:r>
      <w:r>
        <w:rPr>
          <w:rFonts w:hint="eastAsia"/>
          <w:color w:val="auto"/>
          <w:highlight w:val="none"/>
          <w:u w:val="single"/>
        </w:rPr>
        <w:t>二级及以上注册建造师</w:t>
      </w:r>
      <w:r>
        <w:rPr>
          <w:color w:val="auto"/>
          <w:highlight w:val="none"/>
          <w:u w:val="single"/>
        </w:rPr>
        <w:t xml:space="preserve"> </w:t>
      </w:r>
      <w:r>
        <w:rPr>
          <w:color w:val="auto"/>
          <w:highlight w:val="none"/>
        </w:rPr>
        <w:t>资格，具备项目负责人安全生产考核合格证书；</w:t>
      </w:r>
    </w:p>
    <w:p w14:paraId="3B80A827">
      <w:pPr>
        <w:spacing w:line="360" w:lineRule="auto"/>
        <w:ind w:firstLine="420" w:firstLineChars="200"/>
        <w:rPr>
          <w:color w:val="auto"/>
          <w:highlight w:val="none"/>
        </w:rPr>
      </w:pPr>
      <w:r>
        <w:rPr>
          <w:rFonts w:hint="eastAsia"/>
          <w:color w:val="auto"/>
          <w:highlight w:val="none"/>
        </w:rPr>
        <w:t xml:space="preserve">2.4 </w:t>
      </w:r>
      <w:r>
        <w:rPr>
          <w:color w:val="auto"/>
          <w:highlight w:val="none"/>
        </w:rPr>
        <w:t>本次招标不接受联合体投标；</w:t>
      </w:r>
    </w:p>
    <w:p w14:paraId="51BFBF67">
      <w:pPr>
        <w:spacing w:line="360" w:lineRule="auto"/>
        <w:ind w:firstLine="420" w:firstLineChars="200"/>
        <w:rPr>
          <w:color w:val="auto"/>
          <w:highlight w:val="none"/>
        </w:rPr>
      </w:pPr>
      <w:r>
        <w:rPr>
          <w:color w:val="auto"/>
          <w:highlight w:val="none"/>
        </w:rPr>
        <w:t>2.</w:t>
      </w:r>
      <w:r>
        <w:rPr>
          <w:rFonts w:hint="eastAsia"/>
          <w:color w:val="auto"/>
          <w:highlight w:val="none"/>
        </w:rPr>
        <w:t>5</w:t>
      </w:r>
      <w:r>
        <w:rPr>
          <w:color w:val="auto"/>
          <w:highlight w:val="none"/>
        </w:rPr>
        <w:t xml:space="preserve">  投标人可</w:t>
      </w:r>
      <w:r>
        <w:rPr>
          <w:rFonts w:hint="eastAsia"/>
          <w:color w:val="auto"/>
          <w:highlight w:val="none"/>
        </w:rPr>
        <w:t>以</w:t>
      </w:r>
      <w:r>
        <w:rPr>
          <w:color w:val="auto"/>
          <w:highlight w:val="none"/>
        </w:rPr>
        <w:t>就本招标项目上述标段中的</w:t>
      </w:r>
      <w:r>
        <w:rPr>
          <w:color w:val="auto"/>
          <w:highlight w:val="none"/>
          <w:u w:val="single"/>
        </w:rPr>
        <w:t xml:space="preserve">  </w:t>
      </w:r>
      <w:r>
        <w:rPr>
          <w:rFonts w:hint="eastAsia"/>
          <w:color w:val="auto"/>
          <w:highlight w:val="none"/>
          <w:u w:val="single"/>
        </w:rPr>
        <w:t xml:space="preserve">/  </w:t>
      </w:r>
      <w:r>
        <w:rPr>
          <w:color w:val="auto"/>
          <w:highlight w:val="none"/>
        </w:rPr>
        <w:t>个标段投标，但最多允许中标</w:t>
      </w:r>
      <w:r>
        <w:rPr>
          <w:color w:val="auto"/>
          <w:highlight w:val="none"/>
          <w:u w:val="single"/>
        </w:rPr>
        <w:t xml:space="preserve"> </w:t>
      </w:r>
      <w:r>
        <w:rPr>
          <w:rFonts w:hint="eastAsia"/>
          <w:color w:val="auto"/>
          <w:highlight w:val="none"/>
          <w:u w:val="single"/>
        </w:rPr>
        <w:t xml:space="preserve"> / </w:t>
      </w:r>
      <w:r>
        <w:rPr>
          <w:color w:val="auto"/>
          <w:highlight w:val="none"/>
        </w:rPr>
        <w:t>个标段（适用于分标段的招标项目）；</w:t>
      </w:r>
    </w:p>
    <w:p w14:paraId="441EA716">
      <w:pPr>
        <w:spacing w:line="360" w:lineRule="auto"/>
        <w:ind w:firstLine="420" w:firstLineChars="200"/>
        <w:rPr>
          <w:color w:val="auto"/>
          <w:highlight w:val="none"/>
        </w:rPr>
      </w:pPr>
      <w:r>
        <w:rPr>
          <w:color w:val="auto"/>
          <w:highlight w:val="none"/>
        </w:rPr>
        <w:t>2.</w:t>
      </w:r>
      <w:r>
        <w:rPr>
          <w:rFonts w:hint="eastAsia"/>
          <w:color w:val="auto"/>
          <w:highlight w:val="none"/>
        </w:rPr>
        <w:t>6</w:t>
      </w:r>
      <w:r>
        <w:rPr>
          <w:color w:val="auto"/>
          <w:highlight w:val="none"/>
        </w:rPr>
        <w:t>类似工程业绩要求：</w:t>
      </w:r>
    </w:p>
    <w:p w14:paraId="66FCDA92">
      <w:pPr>
        <w:spacing w:line="360" w:lineRule="auto"/>
        <w:ind w:firstLine="630" w:firstLineChars="300"/>
        <w:rPr>
          <w:color w:val="auto"/>
          <w:highlight w:val="none"/>
        </w:rPr>
      </w:pPr>
      <w:r>
        <w:rPr>
          <w:color w:val="auto"/>
          <w:szCs w:val="21"/>
          <w:highlight w:val="none"/>
        </w:rPr>
        <w:t>要求</w:t>
      </w:r>
      <w:r>
        <w:rPr>
          <w:rFonts w:hint="eastAsia"/>
          <w:color w:val="auto"/>
          <w:szCs w:val="21"/>
          <w:highlight w:val="none"/>
        </w:rPr>
        <w:t>：近三年</w:t>
      </w:r>
      <w:r>
        <w:rPr>
          <w:color w:val="auto"/>
          <w:highlight w:val="none"/>
        </w:rPr>
        <w:t>企业承担过1项</w:t>
      </w:r>
      <w:r>
        <w:rPr>
          <w:rFonts w:hint="eastAsia"/>
          <w:color w:val="auto"/>
          <w:highlight w:val="none"/>
        </w:rPr>
        <w:t>合同额不小于200万元的机电安装</w:t>
      </w:r>
      <w:r>
        <w:rPr>
          <w:color w:val="auto"/>
          <w:highlight w:val="none"/>
        </w:rPr>
        <w:t>工程</w:t>
      </w:r>
      <w:r>
        <w:rPr>
          <w:rFonts w:hint="eastAsia"/>
          <w:color w:val="auto"/>
          <w:highlight w:val="none"/>
        </w:rPr>
        <w:t>。</w:t>
      </w:r>
    </w:p>
    <w:p w14:paraId="0D59FC3E">
      <w:pPr>
        <w:spacing w:line="360" w:lineRule="auto"/>
        <w:ind w:firstLine="420" w:firstLineChars="200"/>
        <w:rPr>
          <w:color w:val="auto"/>
          <w:highlight w:val="none"/>
        </w:rPr>
      </w:pPr>
      <w:r>
        <w:rPr>
          <w:color w:val="auto"/>
          <w:highlight w:val="none"/>
        </w:rPr>
        <w:t>2.</w:t>
      </w:r>
      <w:r>
        <w:rPr>
          <w:rFonts w:hint="eastAsia"/>
          <w:color w:val="auto"/>
          <w:highlight w:val="none"/>
        </w:rPr>
        <w:t>7</w:t>
      </w:r>
      <w:r>
        <w:rPr>
          <w:color w:val="auto"/>
          <w:highlight w:val="none"/>
        </w:rPr>
        <w:t xml:space="preserve">  其他要求：</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w:t>
      </w:r>
      <w:r>
        <w:rPr>
          <w:color w:val="auto"/>
          <w:highlight w:val="none"/>
          <w:u w:val="single"/>
        </w:rPr>
        <w:t xml:space="preserve">  </w:t>
      </w:r>
      <w:r>
        <w:rPr>
          <w:rFonts w:hint="eastAsia"/>
          <w:color w:val="auto"/>
          <w:highlight w:val="none"/>
        </w:rPr>
        <w:t>。</w:t>
      </w:r>
    </w:p>
    <w:p w14:paraId="502E8AE6">
      <w:pPr>
        <w:pStyle w:val="3"/>
        <w:spacing w:before="0" w:after="0" w:line="360" w:lineRule="auto"/>
        <w:rPr>
          <w:rFonts w:ascii="Times New Roman" w:hAnsi="Times New Roman" w:eastAsia="黑体"/>
          <w:b w:val="0"/>
          <w:bCs w:val="0"/>
          <w:color w:val="auto"/>
          <w:sz w:val="30"/>
          <w:highlight w:val="none"/>
        </w:rPr>
      </w:pPr>
      <w:bookmarkStart w:id="10" w:name="_Toc9178510"/>
      <w:bookmarkStart w:id="11" w:name="_Toc300677990"/>
      <w:bookmarkStart w:id="12" w:name="_Toc80006192"/>
      <w:bookmarkStart w:id="13" w:name="_Toc80006082"/>
      <w:r>
        <w:rPr>
          <w:rFonts w:ascii="Times New Roman" w:hAnsi="Times New Roman" w:eastAsia="黑体"/>
          <w:b w:val="0"/>
          <w:bCs w:val="0"/>
          <w:color w:val="auto"/>
          <w:sz w:val="30"/>
          <w:highlight w:val="none"/>
        </w:rPr>
        <w:t>3.招标文件的获取</w:t>
      </w:r>
      <w:bookmarkEnd w:id="10"/>
      <w:bookmarkEnd w:id="11"/>
      <w:bookmarkEnd w:id="12"/>
      <w:bookmarkEnd w:id="13"/>
    </w:p>
    <w:p w14:paraId="2493721F">
      <w:pPr>
        <w:spacing w:line="360" w:lineRule="auto"/>
        <w:ind w:firstLine="420" w:firstLineChars="200"/>
        <w:rPr>
          <w:color w:val="auto"/>
          <w:highlight w:val="none"/>
        </w:rPr>
      </w:pPr>
      <w:r>
        <w:rPr>
          <w:color w:val="auto"/>
          <w:szCs w:val="21"/>
          <w:highlight w:val="none"/>
        </w:rPr>
        <w:t>3.1</w:t>
      </w:r>
      <w:r>
        <w:rPr>
          <w:color w:val="auto"/>
          <w:highlight w:val="none"/>
        </w:rPr>
        <w:t xml:space="preserve"> </w:t>
      </w:r>
      <w:r>
        <w:rPr>
          <w:color w:val="auto"/>
          <w:szCs w:val="21"/>
          <w:highlight w:val="none"/>
        </w:rPr>
        <w:t>请于</w:t>
      </w:r>
      <w:r>
        <w:rPr>
          <w:color w:val="auto"/>
          <w:szCs w:val="21"/>
          <w:highlight w:val="none"/>
          <w:u w:val="single"/>
        </w:rPr>
        <w:t xml:space="preserve"> </w:t>
      </w:r>
      <w:r>
        <w:rPr>
          <w:rFonts w:hint="eastAsia"/>
          <w:color w:val="auto"/>
          <w:szCs w:val="21"/>
          <w:highlight w:val="none"/>
          <w:u w:val="single"/>
        </w:rPr>
        <w:t>2025</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rFonts w:hint="eastAsia"/>
          <w:color w:val="auto"/>
          <w:szCs w:val="21"/>
          <w:highlight w:val="none"/>
          <w:u w:val="single"/>
        </w:rPr>
        <w:t>0</w:t>
      </w:r>
      <w:r>
        <w:rPr>
          <w:rFonts w:hint="eastAsia"/>
          <w:color w:val="auto"/>
          <w:szCs w:val="21"/>
          <w:highlight w:val="none"/>
          <w:u w:val="single"/>
          <w:lang w:val="en-US" w:eastAsia="zh-CN"/>
        </w:rPr>
        <w:t>8</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u w:val="single"/>
        </w:rPr>
        <w:t>1</w:t>
      </w:r>
      <w:r>
        <w:rPr>
          <w:rFonts w:hint="eastAsia"/>
          <w:color w:val="auto"/>
          <w:szCs w:val="21"/>
          <w:highlight w:val="none"/>
          <w:u w:val="single"/>
          <w:lang w:val="en-US" w:eastAsia="zh-CN"/>
        </w:rPr>
        <w:t>6</w:t>
      </w:r>
      <w:r>
        <w:rPr>
          <w:color w:val="auto"/>
          <w:szCs w:val="21"/>
          <w:highlight w:val="none"/>
        </w:rPr>
        <w:t>日</w:t>
      </w:r>
      <w:r>
        <w:rPr>
          <w:rFonts w:hint="eastAsia"/>
          <w:color w:val="auto"/>
          <w:szCs w:val="21"/>
          <w:highlight w:val="none"/>
        </w:rPr>
        <w:t>起</w:t>
      </w:r>
      <w:r>
        <w:rPr>
          <w:color w:val="auto"/>
          <w:szCs w:val="21"/>
          <w:highlight w:val="none"/>
        </w:rPr>
        <w:t>在</w:t>
      </w:r>
      <w:r>
        <w:rPr>
          <w:color w:val="auto"/>
          <w:szCs w:val="21"/>
          <w:highlight w:val="none"/>
          <w:u w:val="single"/>
        </w:rPr>
        <w:t xml:space="preserve">   </w:t>
      </w:r>
      <w:r>
        <w:rPr>
          <w:rFonts w:hint="eastAsia"/>
          <w:color w:val="auto"/>
          <w:highlight w:val="none"/>
          <w:u w:val="single"/>
        </w:rPr>
        <w:t>中机国际工程设计研究院有限责任公司电子交易服务平台（http://epadm.cmie.cn）</w:t>
      </w:r>
      <w:r>
        <w:rPr>
          <w:rFonts w:hint="eastAsia"/>
          <w:color w:val="auto"/>
          <w:szCs w:val="21"/>
          <w:highlight w:val="none"/>
          <w:u w:val="single"/>
        </w:rPr>
        <w:t xml:space="preserve">    </w:t>
      </w:r>
      <w:r>
        <w:rPr>
          <w:color w:val="auto"/>
          <w:highlight w:val="none"/>
        </w:rPr>
        <w:t>下载</w:t>
      </w:r>
      <w:r>
        <w:rPr>
          <w:rFonts w:hint="eastAsia"/>
          <w:color w:val="auto"/>
          <w:highlight w:val="none"/>
        </w:rPr>
        <w:t>数据电文形式的</w:t>
      </w:r>
      <w:r>
        <w:rPr>
          <w:color w:val="auto"/>
          <w:highlight w:val="none"/>
        </w:rPr>
        <w:t>招标文件。招标文件包括图纸、工程量清单、最高投标限价、合同条款等。</w:t>
      </w:r>
    </w:p>
    <w:p w14:paraId="478DDD90">
      <w:pPr>
        <w:spacing w:line="360" w:lineRule="auto"/>
        <w:ind w:firstLine="420" w:firstLineChars="200"/>
        <w:rPr>
          <w:color w:val="auto"/>
          <w:highlight w:val="none"/>
        </w:rPr>
      </w:pPr>
      <w:r>
        <w:rPr>
          <w:color w:val="auto"/>
          <w:highlight w:val="none"/>
        </w:rPr>
        <w:t>3.2 本招标项目采用电子</w:t>
      </w:r>
      <w:r>
        <w:rPr>
          <w:rFonts w:hint="eastAsia"/>
          <w:color w:val="auto"/>
          <w:highlight w:val="none"/>
        </w:rPr>
        <w:t>招标投标</w:t>
      </w:r>
      <w:r>
        <w:rPr>
          <w:color w:val="auto"/>
          <w:highlight w:val="none"/>
        </w:rPr>
        <w:t>方式，投标人应当在</w:t>
      </w:r>
      <w:r>
        <w:rPr>
          <w:color w:val="auto"/>
          <w:highlight w:val="none"/>
          <w:u w:val="single"/>
        </w:rPr>
        <w:t xml:space="preserve">   </w:t>
      </w:r>
      <w:r>
        <w:rPr>
          <w:rFonts w:hint="eastAsia"/>
          <w:color w:val="auto"/>
          <w:highlight w:val="none"/>
          <w:u w:val="single"/>
        </w:rPr>
        <w:t xml:space="preserve">中机国际工程设计研究院有限责任公司电子交易服务平台（http://epadm.cmie.cn）   </w:t>
      </w:r>
      <w:r>
        <w:rPr>
          <w:color w:val="auto"/>
          <w:highlight w:val="none"/>
        </w:rPr>
        <w:t>进行注册</w:t>
      </w:r>
      <w:r>
        <w:rPr>
          <w:rFonts w:hint="eastAsia"/>
          <w:color w:val="auto"/>
          <w:highlight w:val="none"/>
        </w:rPr>
        <w:t>登记</w:t>
      </w:r>
      <w:r>
        <w:rPr>
          <w:color w:val="auto"/>
          <w:highlight w:val="none"/>
        </w:rPr>
        <w:t>和认证。</w:t>
      </w:r>
    </w:p>
    <w:p w14:paraId="2879B009">
      <w:pPr>
        <w:spacing w:line="360" w:lineRule="auto"/>
        <w:rPr>
          <w:rFonts w:eastAsia="黑体"/>
          <w:color w:val="auto"/>
          <w:sz w:val="30"/>
          <w:szCs w:val="32"/>
          <w:highlight w:val="none"/>
        </w:rPr>
      </w:pPr>
      <w:bookmarkStart w:id="14" w:name="_Toc300677991"/>
      <w:bookmarkStart w:id="15" w:name="_Toc9178511"/>
      <w:r>
        <w:rPr>
          <w:rFonts w:eastAsia="黑体"/>
          <w:color w:val="auto"/>
          <w:sz w:val="30"/>
          <w:szCs w:val="32"/>
          <w:highlight w:val="none"/>
        </w:rPr>
        <w:t>4.投标文件的递交</w:t>
      </w:r>
      <w:bookmarkEnd w:id="14"/>
      <w:bookmarkEnd w:id="15"/>
    </w:p>
    <w:p w14:paraId="5F631120">
      <w:pPr>
        <w:spacing w:line="360" w:lineRule="auto"/>
        <w:ind w:firstLine="420" w:firstLineChars="200"/>
        <w:rPr>
          <w:color w:val="auto"/>
          <w:highlight w:val="none"/>
        </w:rPr>
      </w:pPr>
      <w:r>
        <w:rPr>
          <w:color w:val="auto"/>
          <w:highlight w:val="none"/>
        </w:rPr>
        <w:t xml:space="preserve">4.1 </w:t>
      </w:r>
      <w:r>
        <w:rPr>
          <w:color w:val="auto"/>
          <w:szCs w:val="21"/>
          <w:highlight w:val="none"/>
        </w:rPr>
        <w:t>电子</w:t>
      </w:r>
      <w:r>
        <w:rPr>
          <w:color w:val="auto"/>
          <w:highlight w:val="none"/>
        </w:rPr>
        <w:t>投标文件递交的截止时间（即：投标截止时间，下同）及开标时间为</w:t>
      </w:r>
      <w:r>
        <w:rPr>
          <w:color w:val="auto"/>
          <w:highlight w:val="none"/>
          <w:u w:val="single"/>
        </w:rPr>
        <w:t xml:space="preserve"> </w:t>
      </w:r>
      <w:r>
        <w:rPr>
          <w:rFonts w:hint="eastAsia"/>
          <w:color w:val="auto"/>
          <w:highlight w:val="none"/>
          <w:u w:val="single"/>
        </w:rPr>
        <w:t>2025</w:t>
      </w: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0</w:t>
      </w:r>
      <w:r>
        <w:rPr>
          <w:rFonts w:hint="eastAsia"/>
          <w:color w:val="auto"/>
          <w:highlight w:val="none"/>
          <w:u w:val="single"/>
          <w:lang w:val="en-US" w:eastAsia="zh-CN"/>
        </w:rPr>
        <w:t>8</w:t>
      </w:r>
      <w:r>
        <w:rPr>
          <w:rFonts w:hint="eastAsia"/>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2</w:t>
      </w:r>
      <w:r>
        <w:rPr>
          <w:rFonts w:hint="eastAsia"/>
          <w:color w:val="auto"/>
          <w:highlight w:val="none"/>
          <w:u w:val="single"/>
          <w:lang w:val="en-US" w:eastAsia="zh-CN"/>
        </w:rPr>
        <w:t>4</w:t>
      </w:r>
      <w:r>
        <w:rPr>
          <w:color w:val="auto"/>
          <w:highlight w:val="none"/>
        </w:rPr>
        <w:t>日</w:t>
      </w:r>
      <w:r>
        <w:rPr>
          <w:rFonts w:hint="eastAsia"/>
          <w:color w:val="auto"/>
          <w:highlight w:val="none"/>
          <w:u w:val="single"/>
        </w:rPr>
        <w:t>1</w:t>
      </w:r>
      <w:r>
        <w:rPr>
          <w:rFonts w:hint="eastAsia"/>
          <w:color w:val="auto"/>
          <w:highlight w:val="none"/>
          <w:u w:val="single"/>
          <w:lang w:val="en-US" w:eastAsia="zh-CN"/>
        </w:rPr>
        <w:t>5</w:t>
      </w:r>
      <w:r>
        <w:rPr>
          <w:rFonts w:hint="eastAsia"/>
          <w:color w:val="auto"/>
          <w:highlight w:val="none"/>
          <w:u w:val="single"/>
        </w:rPr>
        <w:t xml:space="preserve"> </w:t>
      </w:r>
      <w:r>
        <w:rPr>
          <w:color w:val="auto"/>
          <w:highlight w:val="none"/>
        </w:rPr>
        <w:t>时</w:t>
      </w:r>
      <w:r>
        <w:rPr>
          <w:color w:val="auto"/>
          <w:highlight w:val="none"/>
          <w:u w:val="single"/>
        </w:rPr>
        <w:t xml:space="preserve"> </w:t>
      </w:r>
      <w:r>
        <w:rPr>
          <w:rFonts w:hint="eastAsia"/>
          <w:color w:val="auto"/>
          <w:highlight w:val="none"/>
          <w:u w:val="single"/>
        </w:rPr>
        <w:t xml:space="preserve">00 </w:t>
      </w:r>
      <w:r>
        <w:rPr>
          <w:color w:val="auto"/>
          <w:highlight w:val="none"/>
        </w:rPr>
        <w:t>分</w:t>
      </w:r>
      <w:r>
        <w:rPr>
          <w:rFonts w:hint="eastAsia"/>
          <w:color w:val="auto"/>
          <w:highlight w:val="none"/>
        </w:rPr>
        <w:t>（北京时间，下同）</w:t>
      </w:r>
      <w:r>
        <w:rPr>
          <w:color w:val="auto"/>
          <w:highlight w:val="none"/>
        </w:rPr>
        <w:t>。请投标人登录</w:t>
      </w:r>
      <w:r>
        <w:rPr>
          <w:rFonts w:hint="eastAsia"/>
          <w:color w:val="auto"/>
          <w:highlight w:val="none"/>
          <w:u w:val="single"/>
        </w:rPr>
        <w:t xml:space="preserve">    中机国际工程设计研究院有限责任公司电子交易服务平台（http://epadm.cmie.cn）  </w:t>
      </w:r>
      <w:r>
        <w:rPr>
          <w:color w:val="auto"/>
          <w:highlight w:val="none"/>
        </w:rPr>
        <w:t>下载</w:t>
      </w:r>
      <w:r>
        <w:rPr>
          <w:rFonts w:hint="eastAsia"/>
          <w:color w:val="auto"/>
          <w:highlight w:val="none"/>
        </w:rPr>
        <w:t>招标</w:t>
      </w:r>
      <w:r>
        <w:rPr>
          <w:color w:val="auto"/>
          <w:highlight w:val="none"/>
        </w:rPr>
        <w:t>文件，</w:t>
      </w:r>
      <w:r>
        <w:rPr>
          <w:rFonts w:hint="eastAsia"/>
          <w:color w:val="auto"/>
          <w:highlight w:val="none"/>
        </w:rPr>
        <w:t>投标人应</w:t>
      </w:r>
      <w:r>
        <w:rPr>
          <w:color w:val="auto"/>
          <w:highlight w:val="none"/>
        </w:rPr>
        <w:t>在投标截止时间前通过</w:t>
      </w:r>
      <w:r>
        <w:rPr>
          <w:rFonts w:hint="eastAsia"/>
          <w:color w:val="auto"/>
          <w:highlight w:val="none"/>
        </w:rPr>
        <w:t>电子招标投标交易平台</w:t>
      </w:r>
      <w:r>
        <w:rPr>
          <w:color w:val="auto"/>
          <w:highlight w:val="none"/>
        </w:rPr>
        <w:t>递交</w:t>
      </w:r>
      <w:r>
        <w:rPr>
          <w:rFonts w:hint="eastAsia"/>
          <w:color w:val="auto"/>
          <w:highlight w:val="none"/>
        </w:rPr>
        <w:t>电子投标文件，并向招标人提供纸质投标文件</w:t>
      </w:r>
      <w:r>
        <w:rPr>
          <w:color w:val="auto"/>
          <w:highlight w:val="none"/>
        </w:rPr>
        <w:t>。逾期</w:t>
      </w:r>
      <w:r>
        <w:rPr>
          <w:rFonts w:hint="eastAsia"/>
          <w:color w:val="auto"/>
          <w:highlight w:val="none"/>
        </w:rPr>
        <w:t>递交</w:t>
      </w:r>
      <w:r>
        <w:rPr>
          <w:color w:val="auto"/>
          <w:highlight w:val="none"/>
        </w:rPr>
        <w:t>的投标文件，</w:t>
      </w:r>
      <w:r>
        <w:rPr>
          <w:rFonts w:hint="eastAsia"/>
          <w:color w:val="auto"/>
          <w:highlight w:val="none"/>
        </w:rPr>
        <w:t>招标人</w:t>
      </w:r>
      <w:r>
        <w:rPr>
          <w:color w:val="auto"/>
          <w:highlight w:val="none"/>
        </w:rPr>
        <w:t>予以拒收。</w:t>
      </w:r>
    </w:p>
    <w:p w14:paraId="7694D9E1">
      <w:pPr>
        <w:spacing w:line="360" w:lineRule="auto"/>
        <w:ind w:firstLine="420" w:firstLineChars="200"/>
        <w:rPr>
          <w:color w:val="auto"/>
          <w:highlight w:val="none"/>
        </w:rPr>
      </w:pPr>
      <w:r>
        <w:rPr>
          <w:color w:val="auto"/>
          <w:highlight w:val="none"/>
        </w:rPr>
        <w:t>电子投标文件</w:t>
      </w:r>
      <w:r>
        <w:rPr>
          <w:rFonts w:hint="eastAsia"/>
          <w:color w:val="auto"/>
          <w:highlight w:val="none"/>
        </w:rPr>
        <w:t>无需解密，纸质文件需密封提交</w:t>
      </w:r>
      <w:r>
        <w:rPr>
          <w:color w:val="auto"/>
          <w:highlight w:val="none"/>
        </w:rPr>
        <w:t>。</w:t>
      </w:r>
    </w:p>
    <w:p w14:paraId="47778419">
      <w:pPr>
        <w:pStyle w:val="3"/>
        <w:spacing w:before="0" w:after="0" w:line="360" w:lineRule="auto"/>
        <w:rPr>
          <w:rFonts w:ascii="黑体" w:hAnsi="黑体" w:eastAsia="黑体"/>
          <w:b w:val="0"/>
          <w:bCs w:val="0"/>
          <w:color w:val="auto"/>
          <w:sz w:val="30"/>
          <w:highlight w:val="none"/>
        </w:rPr>
      </w:pPr>
      <w:bookmarkStart w:id="16" w:name="_Toc9178512"/>
      <w:bookmarkStart w:id="17" w:name="_Toc300677992"/>
      <w:bookmarkStart w:id="18" w:name="_Toc80006193"/>
      <w:bookmarkStart w:id="19" w:name="_Toc80006083"/>
      <w:r>
        <w:rPr>
          <w:rFonts w:hint="eastAsia" w:ascii="黑体" w:hAnsi="黑体" w:eastAsia="黑体"/>
          <w:b w:val="0"/>
          <w:bCs w:val="0"/>
          <w:color w:val="auto"/>
          <w:sz w:val="30"/>
          <w:highlight w:val="none"/>
        </w:rPr>
        <w:t>5.确认</w:t>
      </w:r>
      <w:bookmarkEnd w:id="16"/>
      <w:bookmarkEnd w:id="17"/>
      <w:bookmarkEnd w:id="18"/>
      <w:bookmarkEnd w:id="19"/>
    </w:p>
    <w:p w14:paraId="4F139A8F">
      <w:pPr>
        <w:spacing w:line="360" w:lineRule="auto"/>
        <w:ind w:firstLine="420" w:firstLineChars="200"/>
        <w:rPr>
          <w:strike/>
          <w:color w:val="auto"/>
          <w:highlight w:val="none"/>
        </w:rPr>
      </w:pPr>
      <w:r>
        <w:rPr>
          <w:rFonts w:hint="eastAsia" w:ascii="宋体" w:hAnsi="宋体"/>
          <w:color w:val="auto"/>
          <w:szCs w:val="21"/>
          <w:highlight w:val="none"/>
        </w:rPr>
        <w:t>你单位收到本投标邀请书后，请于</w:t>
      </w:r>
      <w:r>
        <w:rPr>
          <w:rFonts w:hint="eastAsia" w:ascii="宋体" w:hAnsi="宋体"/>
          <w:color w:val="auto"/>
          <w:szCs w:val="21"/>
          <w:highlight w:val="none"/>
          <w:u w:val="single"/>
        </w:rPr>
        <w:t xml:space="preserve"> 2025 </w:t>
      </w:r>
      <w:r>
        <w:rPr>
          <w:rFonts w:hint="eastAsia" w:ascii="宋体" w:hAnsi="宋体"/>
          <w:color w:val="auto"/>
          <w:szCs w:val="21"/>
          <w:highlight w:val="none"/>
        </w:rPr>
        <w:t>年</w:t>
      </w:r>
      <w:r>
        <w:rPr>
          <w:rFonts w:hint="eastAsia" w:ascii="宋体" w:hAnsi="宋体"/>
          <w:color w:val="auto"/>
          <w:szCs w:val="21"/>
          <w:highlight w:val="none"/>
          <w:u w:val="single"/>
        </w:rPr>
        <w:t xml:space="preserve"> 0</w:t>
      </w:r>
      <w:r>
        <w:rPr>
          <w:rFonts w:hint="eastAsia" w:ascii="宋体" w:hAnsi="宋体"/>
          <w:color w:val="auto"/>
          <w:szCs w:val="21"/>
          <w:highlight w:val="none"/>
          <w:u w:val="single"/>
          <w:lang w:val="en-US" w:eastAsia="zh-CN"/>
        </w:rPr>
        <w:t>8</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21</w:t>
      </w:r>
      <w:r>
        <w:rPr>
          <w:rFonts w:hint="eastAsia" w:ascii="宋体" w:hAnsi="宋体"/>
          <w:color w:val="auto"/>
          <w:szCs w:val="21"/>
          <w:highlight w:val="none"/>
        </w:rPr>
        <w:t>日</w:t>
      </w:r>
      <w:r>
        <w:rPr>
          <w:rFonts w:hint="eastAsia" w:ascii="宋体" w:hAnsi="宋体"/>
          <w:color w:val="auto"/>
          <w:szCs w:val="21"/>
          <w:highlight w:val="none"/>
          <w:u w:val="single"/>
        </w:rPr>
        <w:t xml:space="preserve"> 12</w:t>
      </w:r>
      <w:r>
        <w:rPr>
          <w:rFonts w:ascii="宋体" w:hAnsi="宋体"/>
          <w:color w:val="auto"/>
          <w:szCs w:val="21"/>
          <w:highlight w:val="none"/>
          <w:u w:val="single"/>
        </w:rPr>
        <w:t xml:space="preserve"> </w:t>
      </w:r>
      <w:r>
        <w:rPr>
          <w:rFonts w:hint="eastAsia" w:ascii="宋体" w:hAnsi="宋体"/>
          <w:color w:val="auto"/>
          <w:szCs w:val="21"/>
          <w:highlight w:val="none"/>
        </w:rPr>
        <w:t>时00</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分前在</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中机国际工程设计研究院有限责任公司电子交易服务平台（http://epadm.cmie.cn）  </w:t>
      </w:r>
      <w:r>
        <w:rPr>
          <w:rFonts w:hint="eastAsia" w:ascii="宋体" w:hAnsi="宋体"/>
          <w:color w:val="auto"/>
          <w:szCs w:val="21"/>
          <w:highlight w:val="none"/>
        </w:rPr>
        <w:t>确认是否参与投标。在本邀请书规定的时间内未表示是否参加投标或明确表示不参加投标的，不得再参加投标。</w:t>
      </w:r>
    </w:p>
    <w:p w14:paraId="3E1D33DF">
      <w:pPr>
        <w:pStyle w:val="3"/>
        <w:spacing w:before="0" w:after="0" w:line="360" w:lineRule="auto"/>
        <w:rPr>
          <w:rFonts w:ascii="Times New Roman" w:hAnsi="Times New Roman" w:eastAsia="黑体"/>
          <w:b w:val="0"/>
          <w:bCs w:val="0"/>
          <w:color w:val="auto"/>
          <w:sz w:val="30"/>
          <w:highlight w:val="none"/>
        </w:rPr>
      </w:pPr>
      <w:bookmarkStart w:id="20" w:name="_Toc80006194"/>
      <w:bookmarkStart w:id="21" w:name="_Toc300677993"/>
      <w:bookmarkStart w:id="22" w:name="_Toc9178513"/>
      <w:bookmarkStart w:id="23" w:name="_Toc80006084"/>
      <w:r>
        <w:rPr>
          <w:rFonts w:hint="eastAsia" w:ascii="Times New Roman" w:hAnsi="Times New Roman" w:eastAsia="黑体"/>
          <w:b w:val="0"/>
          <w:bCs w:val="0"/>
          <w:color w:val="auto"/>
          <w:sz w:val="30"/>
          <w:highlight w:val="none"/>
        </w:rPr>
        <w:t>6</w:t>
      </w:r>
      <w:r>
        <w:rPr>
          <w:rFonts w:ascii="Times New Roman" w:hAnsi="Times New Roman" w:eastAsia="黑体"/>
          <w:b w:val="0"/>
          <w:bCs w:val="0"/>
          <w:color w:val="auto"/>
          <w:sz w:val="30"/>
          <w:highlight w:val="none"/>
        </w:rPr>
        <w:t>.</w:t>
      </w:r>
      <w:r>
        <w:rPr>
          <w:rFonts w:hint="eastAsia" w:ascii="Times New Roman" w:hAnsi="Times New Roman" w:eastAsia="黑体"/>
          <w:b w:val="0"/>
          <w:bCs w:val="0"/>
          <w:color w:val="auto"/>
          <w:sz w:val="30"/>
          <w:highlight w:val="none"/>
        </w:rPr>
        <w:t>纪律</w:t>
      </w:r>
      <w:r>
        <w:rPr>
          <w:rFonts w:ascii="Times New Roman" w:hAnsi="Times New Roman" w:eastAsia="黑体"/>
          <w:b w:val="0"/>
          <w:bCs w:val="0"/>
          <w:color w:val="auto"/>
          <w:sz w:val="30"/>
          <w:highlight w:val="none"/>
        </w:rPr>
        <w:t>监督</w:t>
      </w:r>
      <w:bookmarkEnd w:id="20"/>
      <w:bookmarkEnd w:id="21"/>
      <w:bookmarkEnd w:id="22"/>
      <w:bookmarkEnd w:id="23"/>
    </w:p>
    <w:p w14:paraId="015BB647">
      <w:pPr>
        <w:snapToGrid w:val="0"/>
        <w:spacing w:line="360" w:lineRule="auto"/>
        <w:ind w:firstLine="420" w:firstLineChars="200"/>
        <w:rPr>
          <w:color w:val="auto"/>
          <w:szCs w:val="21"/>
          <w:highlight w:val="none"/>
        </w:rPr>
      </w:pPr>
      <w:r>
        <w:rPr>
          <w:color w:val="auto"/>
          <w:szCs w:val="21"/>
          <w:highlight w:val="none"/>
        </w:rPr>
        <w:t>本次招投标活动的</w:t>
      </w:r>
      <w:r>
        <w:rPr>
          <w:rFonts w:hint="eastAsia"/>
          <w:color w:val="auto"/>
          <w:szCs w:val="21"/>
          <w:highlight w:val="none"/>
        </w:rPr>
        <w:t>纪律</w:t>
      </w:r>
      <w:r>
        <w:rPr>
          <w:color w:val="auto"/>
          <w:szCs w:val="21"/>
          <w:highlight w:val="none"/>
        </w:rPr>
        <w:t>监督机构为</w:t>
      </w:r>
      <w:r>
        <w:rPr>
          <w:color w:val="auto"/>
          <w:szCs w:val="21"/>
          <w:highlight w:val="none"/>
          <w:u w:val="single"/>
        </w:rPr>
        <w:t xml:space="preserve">  </w:t>
      </w:r>
      <w:r>
        <w:rPr>
          <w:rFonts w:hint="eastAsia"/>
          <w:color w:val="auto"/>
          <w:szCs w:val="21"/>
          <w:highlight w:val="none"/>
          <w:u w:val="single"/>
        </w:rPr>
        <w:t>中共中机国际工程设计研究院有限责任公司纪律检查委员会0731-85383419,19973126099</w:t>
      </w:r>
      <w:r>
        <w:rPr>
          <w:color w:val="auto"/>
          <w:szCs w:val="21"/>
          <w:highlight w:val="none"/>
          <w:u w:val="single"/>
        </w:rPr>
        <w:t xml:space="preserve">  </w:t>
      </w:r>
      <w:r>
        <w:rPr>
          <w:color w:val="auto"/>
          <w:szCs w:val="21"/>
          <w:highlight w:val="none"/>
        </w:rPr>
        <w:t>。</w:t>
      </w:r>
    </w:p>
    <w:p w14:paraId="366C611D">
      <w:pPr>
        <w:spacing w:line="360" w:lineRule="auto"/>
        <w:ind w:firstLine="420" w:firstLineChars="200"/>
        <w:rPr>
          <w:color w:val="auto"/>
          <w:highlight w:val="none"/>
        </w:rPr>
      </w:pPr>
    </w:p>
    <w:p w14:paraId="1B0E57EE">
      <w:pPr>
        <w:pStyle w:val="3"/>
        <w:spacing w:before="0" w:after="0" w:line="360" w:lineRule="auto"/>
        <w:rPr>
          <w:rFonts w:ascii="Times New Roman" w:hAnsi="Times New Roman" w:eastAsia="黑体"/>
          <w:b w:val="0"/>
          <w:bCs w:val="0"/>
          <w:color w:val="auto"/>
          <w:sz w:val="30"/>
          <w:highlight w:val="none"/>
        </w:rPr>
      </w:pPr>
      <w:bookmarkStart w:id="24" w:name="_Toc80006085"/>
      <w:bookmarkStart w:id="25" w:name="_Toc9178514"/>
      <w:bookmarkStart w:id="26" w:name="_Toc80006195"/>
      <w:bookmarkStart w:id="27" w:name="_Toc300677994"/>
      <w:r>
        <w:rPr>
          <w:rFonts w:hint="eastAsia" w:ascii="Times New Roman" w:hAnsi="Times New Roman" w:eastAsia="黑体"/>
          <w:b w:val="0"/>
          <w:bCs w:val="0"/>
          <w:color w:val="auto"/>
          <w:sz w:val="30"/>
          <w:highlight w:val="none"/>
        </w:rPr>
        <w:t>7</w:t>
      </w:r>
      <w:r>
        <w:rPr>
          <w:rFonts w:ascii="Times New Roman" w:hAnsi="Times New Roman" w:eastAsia="黑体"/>
          <w:b w:val="0"/>
          <w:bCs w:val="0"/>
          <w:color w:val="auto"/>
          <w:sz w:val="30"/>
          <w:highlight w:val="none"/>
        </w:rPr>
        <w:t>.其它</w:t>
      </w:r>
      <w:bookmarkEnd w:id="24"/>
      <w:bookmarkEnd w:id="25"/>
      <w:bookmarkEnd w:id="26"/>
      <w:bookmarkEnd w:id="27"/>
    </w:p>
    <w:p w14:paraId="104FF3B2">
      <w:pPr>
        <w:snapToGrid w:val="0"/>
        <w:spacing w:line="360" w:lineRule="auto"/>
        <w:ind w:firstLine="420" w:firstLineChars="200"/>
        <w:rPr>
          <w:color w:val="auto"/>
          <w:szCs w:val="21"/>
          <w:highlight w:val="none"/>
        </w:rPr>
      </w:pPr>
      <w:r>
        <w:rPr>
          <w:rFonts w:hint="eastAsia"/>
          <w:color w:val="auto"/>
          <w:highlight w:val="none"/>
        </w:rPr>
        <w:t>本招标项目采用电子化招投标，投标人在投标前可在</w:t>
      </w:r>
      <w:r>
        <w:rPr>
          <w:rFonts w:hint="eastAsia"/>
          <w:color w:val="auto"/>
          <w:highlight w:val="none"/>
          <w:u w:val="single"/>
        </w:rPr>
        <w:t xml:space="preserve">  中机国际工程设计研究院有限责任公司电子交易服务平台（http://epadm.cmie.cn） </w:t>
      </w:r>
      <w:r>
        <w:rPr>
          <w:color w:val="auto"/>
          <w:highlight w:val="none"/>
          <w:u w:val="single"/>
        </w:rPr>
        <w:t xml:space="preserve"> </w:t>
      </w:r>
      <w:r>
        <w:rPr>
          <w:rFonts w:hint="eastAsia"/>
          <w:color w:val="auto"/>
          <w:highlight w:val="none"/>
        </w:rPr>
        <w:t>下载</w:t>
      </w:r>
      <w:r>
        <w:rPr>
          <w:rFonts w:hint="eastAsia"/>
          <w:color w:val="auto"/>
          <w:szCs w:val="21"/>
          <w:highlight w:val="none"/>
        </w:rPr>
        <w:t>招标文件等相关资料。</w:t>
      </w:r>
    </w:p>
    <w:p w14:paraId="6644A9E9">
      <w:pPr>
        <w:snapToGrid w:val="0"/>
        <w:spacing w:line="360" w:lineRule="auto"/>
        <w:ind w:firstLine="525" w:firstLineChars="250"/>
        <w:rPr>
          <w:color w:val="auto"/>
          <w:szCs w:val="21"/>
          <w:highlight w:val="none"/>
        </w:rPr>
      </w:pPr>
      <w:r>
        <w:rPr>
          <w:rFonts w:hint="eastAsia"/>
          <w:color w:val="auto"/>
          <w:szCs w:val="21"/>
          <w:highlight w:val="none"/>
        </w:rPr>
        <w:t>注：本项目投标过程中，系统</w:t>
      </w:r>
      <w:r>
        <w:rPr>
          <w:color w:val="auto"/>
          <w:szCs w:val="21"/>
          <w:highlight w:val="none"/>
        </w:rPr>
        <w:t>使用操作遇到问题时可及时向</w:t>
      </w:r>
      <w:r>
        <w:rPr>
          <w:rFonts w:hint="eastAsia"/>
          <w:color w:val="auto"/>
          <w:szCs w:val="21"/>
          <w:highlight w:val="none"/>
        </w:rPr>
        <w:t>招标人</w:t>
      </w:r>
      <w:r>
        <w:rPr>
          <w:color w:val="auto"/>
          <w:szCs w:val="21"/>
          <w:highlight w:val="none"/>
        </w:rPr>
        <w:t>咨询。</w:t>
      </w:r>
    </w:p>
    <w:p w14:paraId="73373CF6">
      <w:pPr>
        <w:snapToGrid w:val="0"/>
        <w:spacing w:line="360" w:lineRule="auto"/>
        <w:ind w:firstLine="525" w:firstLineChars="250"/>
        <w:rPr>
          <w:color w:val="auto"/>
          <w:szCs w:val="21"/>
          <w:highlight w:val="none"/>
        </w:rPr>
      </w:pPr>
    </w:p>
    <w:p w14:paraId="292AAA19">
      <w:pPr>
        <w:pStyle w:val="3"/>
        <w:spacing w:before="0" w:after="0" w:line="360" w:lineRule="auto"/>
        <w:rPr>
          <w:rFonts w:ascii="Times New Roman" w:hAnsi="Times New Roman" w:eastAsia="黑体"/>
          <w:b w:val="0"/>
          <w:bCs w:val="0"/>
          <w:color w:val="auto"/>
          <w:sz w:val="30"/>
          <w:highlight w:val="none"/>
        </w:rPr>
      </w:pPr>
      <w:bookmarkStart w:id="28" w:name="_Toc9178515"/>
      <w:bookmarkStart w:id="29" w:name="_Toc80006086"/>
      <w:bookmarkStart w:id="30" w:name="_Toc300677995"/>
      <w:bookmarkStart w:id="31" w:name="_Toc80006196"/>
      <w:r>
        <w:rPr>
          <w:rFonts w:hint="eastAsia" w:ascii="Times New Roman" w:hAnsi="Times New Roman" w:eastAsia="黑体"/>
          <w:b w:val="0"/>
          <w:bCs w:val="0"/>
          <w:color w:val="auto"/>
          <w:sz w:val="30"/>
          <w:highlight w:val="none"/>
        </w:rPr>
        <w:t>8</w:t>
      </w:r>
      <w:r>
        <w:rPr>
          <w:rFonts w:ascii="Times New Roman" w:hAnsi="Times New Roman" w:eastAsia="黑体"/>
          <w:b w:val="0"/>
          <w:bCs w:val="0"/>
          <w:color w:val="auto"/>
          <w:sz w:val="30"/>
          <w:highlight w:val="none"/>
        </w:rPr>
        <w:t>.联系方式</w:t>
      </w:r>
      <w:bookmarkEnd w:id="28"/>
      <w:bookmarkEnd w:id="29"/>
      <w:bookmarkEnd w:id="30"/>
      <w:bookmarkEnd w:id="31"/>
    </w:p>
    <w:p w14:paraId="64CC36F4">
      <w:pPr>
        <w:spacing w:line="360" w:lineRule="auto"/>
        <w:ind w:firstLine="420" w:firstLineChars="200"/>
        <w:rPr>
          <w:color w:val="auto"/>
          <w:szCs w:val="21"/>
          <w:highlight w:val="none"/>
        </w:rPr>
      </w:pPr>
      <w:r>
        <w:rPr>
          <w:color w:val="auto"/>
          <w:szCs w:val="21"/>
          <w:highlight w:val="none"/>
        </w:rPr>
        <w:t>招 标 人：</w:t>
      </w:r>
      <w:r>
        <w:rPr>
          <w:color w:val="auto"/>
          <w:szCs w:val="21"/>
          <w:highlight w:val="none"/>
          <w:u w:val="single"/>
        </w:rPr>
        <w:t xml:space="preserve"> </w:t>
      </w:r>
      <w:r>
        <w:rPr>
          <w:rFonts w:hint="eastAsia"/>
          <w:color w:val="auto"/>
          <w:szCs w:val="21"/>
          <w:highlight w:val="none"/>
          <w:u w:val="single"/>
        </w:rPr>
        <w:t>中机国际工程设计研究院有限责任公司</w:t>
      </w:r>
      <w:r>
        <w:rPr>
          <w:color w:val="auto"/>
          <w:szCs w:val="21"/>
          <w:highlight w:val="none"/>
          <w:u w:val="single"/>
        </w:rPr>
        <w:t xml:space="preserve"> </w:t>
      </w:r>
      <w:r>
        <w:rPr>
          <w:color w:val="auto"/>
          <w:szCs w:val="21"/>
          <w:highlight w:val="none"/>
        </w:rPr>
        <w:t>；</w:t>
      </w:r>
    </w:p>
    <w:p w14:paraId="09651F7C">
      <w:pPr>
        <w:spacing w:line="360" w:lineRule="auto"/>
        <w:ind w:firstLine="420" w:firstLineChars="200"/>
        <w:rPr>
          <w:color w:val="auto"/>
          <w:szCs w:val="21"/>
          <w:highlight w:val="none"/>
        </w:rPr>
      </w:pPr>
      <w:r>
        <w:rPr>
          <w:color w:val="auto"/>
          <w:szCs w:val="21"/>
          <w:highlight w:val="none"/>
        </w:rPr>
        <w:t>地    址：</w:t>
      </w:r>
      <w:r>
        <w:rPr>
          <w:color w:val="auto"/>
          <w:szCs w:val="21"/>
          <w:highlight w:val="none"/>
          <w:u w:val="single"/>
        </w:rPr>
        <w:t xml:space="preserve"> </w:t>
      </w:r>
      <w:r>
        <w:rPr>
          <w:rFonts w:hint="eastAsia"/>
          <w:color w:val="auto"/>
          <w:szCs w:val="21"/>
          <w:highlight w:val="none"/>
          <w:u w:val="single"/>
        </w:rPr>
        <w:t>长沙市雨花区韶山中路18号中机国际A座2405室</w:t>
      </w:r>
      <w:r>
        <w:rPr>
          <w:color w:val="auto"/>
          <w:szCs w:val="21"/>
          <w:highlight w:val="none"/>
          <w:u w:val="single"/>
        </w:rPr>
        <w:t xml:space="preserve"> </w:t>
      </w:r>
      <w:r>
        <w:rPr>
          <w:color w:val="auto"/>
          <w:szCs w:val="21"/>
          <w:highlight w:val="none"/>
        </w:rPr>
        <w:t>；</w:t>
      </w:r>
    </w:p>
    <w:p w14:paraId="0775A0A8">
      <w:pPr>
        <w:spacing w:line="360" w:lineRule="auto"/>
        <w:ind w:firstLine="420" w:firstLineChars="200"/>
        <w:rPr>
          <w:color w:val="auto"/>
          <w:szCs w:val="21"/>
          <w:highlight w:val="none"/>
        </w:rPr>
      </w:pPr>
      <w:r>
        <w:rPr>
          <w:color w:val="auto"/>
          <w:szCs w:val="21"/>
          <w:highlight w:val="none"/>
        </w:rPr>
        <w:t>联 系 人：</w:t>
      </w:r>
      <w:r>
        <w:rPr>
          <w:color w:val="auto"/>
          <w:szCs w:val="21"/>
          <w:highlight w:val="none"/>
          <w:u w:val="single"/>
        </w:rPr>
        <w:t xml:space="preserve">  </w:t>
      </w:r>
      <w:r>
        <w:rPr>
          <w:rFonts w:hint="eastAsia"/>
          <w:color w:val="auto"/>
          <w:szCs w:val="21"/>
          <w:highlight w:val="none"/>
          <w:u w:val="single"/>
        </w:rPr>
        <w:t>柳洋</w:t>
      </w:r>
      <w:r>
        <w:rPr>
          <w:color w:val="auto"/>
          <w:szCs w:val="21"/>
          <w:highlight w:val="none"/>
          <w:u w:val="single"/>
        </w:rPr>
        <w:t xml:space="preserve">  </w:t>
      </w:r>
      <w:r>
        <w:rPr>
          <w:color w:val="auto"/>
          <w:szCs w:val="21"/>
          <w:highlight w:val="none"/>
        </w:rPr>
        <w:t>；</w:t>
      </w:r>
    </w:p>
    <w:p w14:paraId="46A100E2">
      <w:pPr>
        <w:spacing w:line="360" w:lineRule="auto"/>
        <w:ind w:firstLine="420" w:firstLineChars="200"/>
        <w:rPr>
          <w:color w:val="auto"/>
          <w:szCs w:val="21"/>
          <w:highlight w:val="none"/>
          <w:u w:val="single"/>
        </w:rPr>
      </w:pPr>
      <w:r>
        <w:rPr>
          <w:color w:val="auto"/>
          <w:szCs w:val="21"/>
          <w:highlight w:val="none"/>
        </w:rPr>
        <w:t>电    话：</w:t>
      </w:r>
      <w:r>
        <w:rPr>
          <w:color w:val="auto"/>
          <w:szCs w:val="21"/>
          <w:highlight w:val="none"/>
          <w:u w:val="single"/>
        </w:rPr>
        <w:t xml:space="preserve"> </w:t>
      </w:r>
      <w:r>
        <w:rPr>
          <w:rFonts w:hint="eastAsia"/>
          <w:color w:val="auto"/>
          <w:szCs w:val="21"/>
          <w:highlight w:val="none"/>
          <w:u w:val="single"/>
        </w:rPr>
        <w:t>13677364791</w:t>
      </w:r>
      <w:r>
        <w:rPr>
          <w:color w:val="auto"/>
          <w:szCs w:val="21"/>
          <w:highlight w:val="none"/>
          <w:u w:val="single"/>
        </w:rPr>
        <w:t xml:space="preserve"> </w:t>
      </w:r>
      <w:r>
        <w:rPr>
          <w:color w:val="auto"/>
          <w:szCs w:val="21"/>
          <w:highlight w:val="none"/>
        </w:rPr>
        <w:t>；</w:t>
      </w:r>
    </w:p>
    <w:p w14:paraId="29ABAC41">
      <w:pPr>
        <w:spacing w:line="360" w:lineRule="auto"/>
        <w:jc w:val="right"/>
        <w:rPr>
          <w:color w:val="auto"/>
          <w:szCs w:val="21"/>
          <w:highlight w:val="none"/>
          <w:u w:val="single"/>
        </w:rPr>
      </w:pPr>
    </w:p>
    <w:p w14:paraId="39FBFE66">
      <w:pPr>
        <w:spacing w:line="360" w:lineRule="auto"/>
        <w:jc w:val="right"/>
        <w:rPr>
          <w:color w:val="auto"/>
          <w:szCs w:val="21"/>
          <w:highlight w:val="none"/>
        </w:rPr>
      </w:pPr>
      <w:r>
        <w:rPr>
          <w:color w:val="auto"/>
          <w:szCs w:val="21"/>
          <w:highlight w:val="none"/>
          <w:u w:val="single"/>
        </w:rPr>
        <w:t xml:space="preserve"> </w:t>
      </w:r>
      <w:r>
        <w:rPr>
          <w:rFonts w:hint="eastAsia"/>
          <w:color w:val="auto"/>
          <w:szCs w:val="21"/>
          <w:highlight w:val="none"/>
          <w:u w:val="single"/>
        </w:rPr>
        <w:t>2025</w:t>
      </w: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u w:val="single"/>
          <w:lang w:val="en-US" w:eastAsia="zh-CN"/>
        </w:rPr>
        <w:t>8</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rFonts w:hint="eastAsia"/>
          <w:color w:val="auto"/>
          <w:szCs w:val="21"/>
          <w:highlight w:val="none"/>
          <w:u w:val="single"/>
          <w:lang w:val="en-US" w:eastAsia="zh-CN"/>
        </w:rPr>
        <w:t>15</w:t>
      </w:r>
      <w:r>
        <w:rPr>
          <w:color w:val="auto"/>
          <w:szCs w:val="21"/>
          <w:highlight w:val="none"/>
          <w:u w:val="single"/>
        </w:rPr>
        <w:t xml:space="preserve">  </w:t>
      </w:r>
      <w:r>
        <w:rPr>
          <w:color w:val="auto"/>
          <w:szCs w:val="21"/>
          <w:highlight w:val="none"/>
        </w:rPr>
        <w:t xml:space="preserve">日  </w:t>
      </w:r>
    </w:p>
    <w:p w14:paraId="4620AADC">
      <w:pPr>
        <w:spacing w:line="360" w:lineRule="auto"/>
        <w:jc w:val="right"/>
        <w:rPr>
          <w:color w:val="auto"/>
          <w:szCs w:val="21"/>
          <w:highlight w:val="none"/>
        </w:rPr>
        <w:sectPr>
          <w:footerReference r:id="rId5" w:type="default"/>
          <w:footerReference r:id="rId6" w:type="even"/>
          <w:pgSz w:w="11907" w:h="16840"/>
          <w:pgMar w:top="1418" w:right="1418" w:bottom="1418" w:left="1418" w:header="851" w:footer="850" w:gutter="0"/>
          <w:cols w:space="720" w:num="1"/>
          <w:docGrid w:linePitch="312" w:charSpace="0"/>
        </w:sectPr>
      </w:pPr>
    </w:p>
    <w:p w14:paraId="335E3BAD">
      <w:pPr>
        <w:pStyle w:val="2"/>
        <w:spacing w:before="0" w:after="0"/>
        <w:jc w:val="center"/>
        <w:rPr>
          <w:rFonts w:ascii="Times New Roman" w:hAnsi="Times New Roman" w:eastAsia="黑体"/>
          <w:b w:val="0"/>
          <w:bCs w:val="0"/>
          <w:color w:val="auto"/>
          <w:highlight w:val="none"/>
        </w:rPr>
      </w:pPr>
      <w:bookmarkStart w:id="32" w:name="_Toc80006088"/>
      <w:bookmarkStart w:id="33" w:name="_Toc80006198"/>
      <w:r>
        <w:rPr>
          <w:rFonts w:ascii="Times New Roman" w:hAnsi="Times New Roman" w:eastAsia="黑体"/>
          <w:b w:val="0"/>
          <w:bCs w:val="0"/>
          <w:color w:val="auto"/>
          <w:highlight w:val="none"/>
        </w:rPr>
        <w:t>第二章  投标人须知</w:t>
      </w:r>
      <w:bookmarkEnd w:id="32"/>
      <w:bookmarkEnd w:id="33"/>
    </w:p>
    <w:p w14:paraId="412433E3">
      <w:pPr>
        <w:rPr>
          <w:color w:val="auto"/>
          <w:highlight w:val="none"/>
        </w:rPr>
      </w:pPr>
    </w:p>
    <w:p w14:paraId="24E775B7">
      <w:pPr>
        <w:snapToGrid w:val="0"/>
        <w:jc w:val="center"/>
        <w:rPr>
          <w:rFonts w:eastAsia="黑体"/>
          <w:color w:val="auto"/>
          <w:sz w:val="28"/>
          <w:szCs w:val="28"/>
          <w:highlight w:val="none"/>
        </w:rPr>
      </w:pPr>
      <w:bookmarkStart w:id="34" w:name="_Toc300677997"/>
      <w:r>
        <w:rPr>
          <w:rFonts w:eastAsia="黑体"/>
          <w:color w:val="auto"/>
          <w:sz w:val="28"/>
          <w:szCs w:val="28"/>
          <w:highlight w:val="none"/>
        </w:rPr>
        <w:t>投标人须知前附表</w:t>
      </w:r>
      <w:bookmarkEnd w:id="34"/>
    </w:p>
    <w:tbl>
      <w:tblPr>
        <w:tblStyle w:val="39"/>
        <w:tblW w:w="927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435"/>
      </w:tblGrid>
      <w:tr w14:paraId="2758A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vAlign w:val="center"/>
          </w:tcPr>
          <w:p w14:paraId="5E9BB6AF">
            <w:pPr>
              <w:jc w:val="center"/>
              <w:rPr>
                <w:rFonts w:ascii="Calibri" w:hAnsi="Calibri" w:cs="Calibri"/>
                <w:color w:val="auto"/>
                <w:szCs w:val="21"/>
                <w:highlight w:val="none"/>
              </w:rPr>
            </w:pPr>
            <w:r>
              <w:rPr>
                <w:rFonts w:ascii="Calibri" w:hAnsi="Calibri" w:cs="Calibri"/>
                <w:bCs/>
                <w:color w:val="auto"/>
                <w:szCs w:val="21"/>
                <w:highlight w:val="none"/>
              </w:rPr>
              <w:t>条款号</w:t>
            </w:r>
          </w:p>
        </w:tc>
        <w:tc>
          <w:tcPr>
            <w:tcW w:w="1770" w:type="dxa"/>
            <w:vAlign w:val="center"/>
          </w:tcPr>
          <w:p w14:paraId="16BC432D">
            <w:pPr>
              <w:jc w:val="center"/>
              <w:rPr>
                <w:rFonts w:ascii="Calibri" w:hAnsi="Calibri" w:cs="Calibri"/>
                <w:bCs/>
                <w:color w:val="auto"/>
                <w:szCs w:val="21"/>
                <w:highlight w:val="none"/>
              </w:rPr>
            </w:pPr>
            <w:r>
              <w:rPr>
                <w:rFonts w:ascii="Calibri" w:hAnsi="Calibri" w:cs="Calibri"/>
                <w:bCs/>
                <w:color w:val="auto"/>
                <w:szCs w:val="21"/>
                <w:highlight w:val="none"/>
              </w:rPr>
              <w:t>条款名称</w:t>
            </w:r>
          </w:p>
        </w:tc>
        <w:tc>
          <w:tcPr>
            <w:tcW w:w="6435" w:type="dxa"/>
            <w:vAlign w:val="center"/>
          </w:tcPr>
          <w:p w14:paraId="4F69C287">
            <w:pPr>
              <w:ind w:left="-103" w:leftChars="-49" w:firstLine="422" w:firstLineChars="201"/>
              <w:jc w:val="center"/>
              <w:rPr>
                <w:rFonts w:ascii="Calibri" w:hAnsi="Calibri" w:cs="Calibri"/>
                <w:bCs/>
                <w:color w:val="auto"/>
                <w:szCs w:val="21"/>
                <w:highlight w:val="none"/>
              </w:rPr>
            </w:pPr>
            <w:r>
              <w:rPr>
                <w:rFonts w:ascii="Calibri" w:hAnsi="Calibri" w:cs="Calibri"/>
                <w:bCs/>
                <w:color w:val="auto"/>
                <w:szCs w:val="21"/>
                <w:highlight w:val="none"/>
              </w:rPr>
              <w:t>编列内容</w:t>
            </w:r>
          </w:p>
        </w:tc>
      </w:tr>
      <w:tr w14:paraId="00E3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vAlign w:val="center"/>
          </w:tcPr>
          <w:p w14:paraId="0E7942BB">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.2</w:t>
            </w:r>
          </w:p>
        </w:tc>
        <w:tc>
          <w:tcPr>
            <w:tcW w:w="1770" w:type="dxa"/>
            <w:vAlign w:val="center"/>
          </w:tcPr>
          <w:p w14:paraId="5D01AEB0">
            <w:pPr>
              <w:jc w:val="center"/>
              <w:rPr>
                <w:rFonts w:ascii="Calibri" w:hAnsi="Calibri" w:cs="Calibri"/>
                <w:color w:val="auto"/>
                <w:szCs w:val="21"/>
                <w:highlight w:val="none"/>
              </w:rPr>
            </w:pPr>
            <w:r>
              <w:rPr>
                <w:rFonts w:ascii="Calibri" w:hAnsi="Calibri" w:cs="Calibri"/>
                <w:color w:val="auto"/>
                <w:szCs w:val="21"/>
                <w:highlight w:val="none"/>
              </w:rPr>
              <w:t>招标人</w:t>
            </w:r>
          </w:p>
        </w:tc>
        <w:tc>
          <w:tcPr>
            <w:tcW w:w="6435" w:type="dxa"/>
            <w:vAlign w:val="center"/>
          </w:tcPr>
          <w:p w14:paraId="24977CF7">
            <w:pPr>
              <w:ind w:left="-103" w:leftChars="-49" w:firstLine="422" w:firstLineChars="201"/>
              <w:rPr>
                <w:rFonts w:ascii="Calibri" w:hAnsi="Calibri" w:cs="Calibri"/>
                <w:color w:val="auto"/>
                <w:szCs w:val="21"/>
                <w:highlight w:val="none"/>
                <w:u w:val="single"/>
              </w:rPr>
            </w:pPr>
            <w:r>
              <w:rPr>
                <w:rFonts w:ascii="Calibri" w:hAnsi="Calibri" w:cs="Calibri"/>
                <w:color w:val="auto"/>
                <w:szCs w:val="21"/>
                <w:highlight w:val="none"/>
              </w:rPr>
              <w:t>名    称：中机国际工程设计研究院有限责任公司</w:t>
            </w:r>
          </w:p>
          <w:p w14:paraId="62A1E034">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地    址：长沙市雨花区韶山中路18号中机国际</w:t>
            </w:r>
            <w:r>
              <w:rPr>
                <w:rFonts w:hint="eastAsia" w:ascii="Calibri" w:hAnsi="Calibri" w:cs="Calibri"/>
                <w:color w:val="auto"/>
                <w:szCs w:val="21"/>
                <w:highlight w:val="none"/>
              </w:rPr>
              <w:t>A座2405室</w:t>
            </w:r>
          </w:p>
          <w:p w14:paraId="772307E0">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联 系 人：</w:t>
            </w:r>
            <w:r>
              <w:rPr>
                <w:rFonts w:hint="eastAsia" w:ascii="Calibri" w:hAnsi="Calibri" w:cs="Calibri"/>
                <w:color w:val="auto"/>
                <w:szCs w:val="21"/>
                <w:highlight w:val="none"/>
              </w:rPr>
              <w:t>柳洋</w:t>
            </w:r>
          </w:p>
          <w:p w14:paraId="15F2062D">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电    话：</w:t>
            </w:r>
            <w:r>
              <w:rPr>
                <w:rFonts w:hint="eastAsia" w:ascii="Calibri" w:hAnsi="Calibri" w:cs="Calibri"/>
                <w:color w:val="auto"/>
                <w:szCs w:val="21"/>
                <w:highlight w:val="none"/>
              </w:rPr>
              <w:t>13677364791</w:t>
            </w:r>
          </w:p>
        </w:tc>
      </w:tr>
      <w:tr w14:paraId="6E5CC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1065" w:type="dxa"/>
            <w:vAlign w:val="center"/>
          </w:tcPr>
          <w:p w14:paraId="3A3493C5">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3</w:t>
            </w:r>
          </w:p>
        </w:tc>
        <w:tc>
          <w:tcPr>
            <w:tcW w:w="1770" w:type="dxa"/>
            <w:vAlign w:val="center"/>
          </w:tcPr>
          <w:p w14:paraId="0E15BDDE">
            <w:pPr>
              <w:jc w:val="center"/>
              <w:rPr>
                <w:rFonts w:ascii="Calibri" w:hAnsi="Calibri" w:cs="Calibri"/>
                <w:color w:val="auto"/>
                <w:szCs w:val="21"/>
                <w:highlight w:val="none"/>
              </w:rPr>
            </w:pPr>
            <w:r>
              <w:rPr>
                <w:rFonts w:ascii="Calibri" w:hAnsi="Calibri" w:cs="Calibri"/>
                <w:color w:val="auto"/>
                <w:szCs w:val="21"/>
                <w:highlight w:val="none"/>
              </w:rPr>
              <w:t>招标代理机构</w:t>
            </w:r>
          </w:p>
        </w:tc>
        <w:tc>
          <w:tcPr>
            <w:tcW w:w="6435" w:type="dxa"/>
            <w:vAlign w:val="center"/>
          </w:tcPr>
          <w:p w14:paraId="7321AFA8">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无</w:t>
            </w:r>
          </w:p>
        </w:tc>
      </w:tr>
      <w:tr w14:paraId="15599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exact"/>
        </w:trPr>
        <w:tc>
          <w:tcPr>
            <w:tcW w:w="1065" w:type="dxa"/>
            <w:vAlign w:val="center"/>
          </w:tcPr>
          <w:p w14:paraId="776CEDC9">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.4</w:t>
            </w:r>
          </w:p>
        </w:tc>
        <w:tc>
          <w:tcPr>
            <w:tcW w:w="1770" w:type="dxa"/>
            <w:vAlign w:val="center"/>
          </w:tcPr>
          <w:p w14:paraId="28EB28A3">
            <w:pPr>
              <w:jc w:val="center"/>
              <w:rPr>
                <w:rFonts w:ascii="Calibri" w:hAnsi="Calibri" w:cs="Calibri"/>
                <w:color w:val="auto"/>
                <w:szCs w:val="21"/>
                <w:highlight w:val="none"/>
              </w:rPr>
            </w:pPr>
            <w:r>
              <w:rPr>
                <w:rFonts w:ascii="Calibri" w:hAnsi="Calibri" w:cs="Calibri"/>
                <w:color w:val="auto"/>
                <w:szCs w:val="21"/>
                <w:highlight w:val="none"/>
              </w:rPr>
              <w:t>招标项目名称</w:t>
            </w:r>
          </w:p>
        </w:tc>
        <w:tc>
          <w:tcPr>
            <w:tcW w:w="6435" w:type="dxa"/>
            <w:vAlign w:val="center"/>
          </w:tcPr>
          <w:p w14:paraId="6082CF5A">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年产10GWh储能（动力）电池及系统智能制造项目制冷机房及污水处理站——机电安装工程专业分包</w:t>
            </w:r>
          </w:p>
        </w:tc>
      </w:tr>
      <w:tr w14:paraId="31A0F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65" w:type="dxa"/>
            <w:vAlign w:val="center"/>
          </w:tcPr>
          <w:p w14:paraId="29F21C6E">
            <w:pPr>
              <w:jc w:val="center"/>
              <w:rPr>
                <w:rFonts w:ascii="Calibri" w:hAnsi="Calibri" w:cs="Calibri"/>
                <w:color w:val="auto"/>
                <w:szCs w:val="21"/>
                <w:highlight w:val="none"/>
              </w:rPr>
            </w:pPr>
            <w:r>
              <w:rPr>
                <w:rFonts w:ascii="Calibri" w:hAnsi="Calibri" w:cs="Calibri"/>
                <w:color w:val="auto"/>
                <w:szCs w:val="21"/>
                <w:highlight w:val="none"/>
              </w:rPr>
              <w:t>1.1</w:t>
            </w:r>
            <w:r>
              <w:rPr>
                <w:rFonts w:hint="eastAsia" w:ascii="Calibri" w:hAnsi="Calibri" w:cs="Calibri"/>
                <w:color w:val="auto"/>
                <w:szCs w:val="21"/>
                <w:highlight w:val="none"/>
              </w:rPr>
              <w:t>.5</w:t>
            </w:r>
          </w:p>
        </w:tc>
        <w:tc>
          <w:tcPr>
            <w:tcW w:w="1770" w:type="dxa"/>
            <w:vAlign w:val="center"/>
          </w:tcPr>
          <w:p w14:paraId="483977AF">
            <w:pPr>
              <w:jc w:val="center"/>
              <w:rPr>
                <w:rFonts w:ascii="Calibri" w:hAnsi="Calibri" w:cs="Calibri"/>
                <w:color w:val="auto"/>
                <w:szCs w:val="21"/>
                <w:highlight w:val="none"/>
              </w:rPr>
            </w:pPr>
            <w:r>
              <w:rPr>
                <w:rFonts w:ascii="Calibri" w:hAnsi="Calibri" w:cs="Calibri"/>
                <w:color w:val="auto"/>
                <w:szCs w:val="21"/>
                <w:highlight w:val="none"/>
              </w:rPr>
              <w:t>建设地点</w:t>
            </w:r>
          </w:p>
        </w:tc>
        <w:tc>
          <w:tcPr>
            <w:tcW w:w="6435" w:type="dxa"/>
            <w:vAlign w:val="center"/>
          </w:tcPr>
          <w:p w14:paraId="5FB1589A">
            <w:pPr>
              <w:ind w:left="-103" w:leftChars="-49" w:firstLine="422" w:firstLineChars="201"/>
              <w:rPr>
                <w:rFonts w:ascii="Calibri" w:hAnsi="Calibri" w:cs="Calibri"/>
                <w:color w:val="auto"/>
                <w:szCs w:val="21"/>
                <w:highlight w:val="none"/>
              </w:rPr>
            </w:pPr>
            <w:r>
              <w:rPr>
                <w:rFonts w:hint="eastAsia"/>
                <w:color w:val="auto"/>
                <w:highlight w:val="none"/>
              </w:rPr>
              <w:t>安徽省安庆市迎江开发区皖江大道与长风路交叉口西南角</w:t>
            </w:r>
          </w:p>
        </w:tc>
      </w:tr>
      <w:tr w14:paraId="03132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vAlign w:val="center"/>
          </w:tcPr>
          <w:p w14:paraId="076DA13C">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.1</w:t>
            </w:r>
          </w:p>
        </w:tc>
        <w:tc>
          <w:tcPr>
            <w:tcW w:w="1770" w:type="dxa"/>
            <w:vAlign w:val="center"/>
          </w:tcPr>
          <w:p w14:paraId="13CF2F40">
            <w:pPr>
              <w:jc w:val="center"/>
              <w:rPr>
                <w:rFonts w:ascii="Calibri" w:hAnsi="Calibri" w:cs="Calibri"/>
                <w:color w:val="auto"/>
                <w:szCs w:val="21"/>
                <w:highlight w:val="none"/>
              </w:rPr>
            </w:pPr>
            <w:r>
              <w:rPr>
                <w:rFonts w:ascii="Calibri" w:hAnsi="Calibri" w:cs="Calibri"/>
                <w:color w:val="auto"/>
                <w:szCs w:val="21"/>
                <w:highlight w:val="none"/>
              </w:rPr>
              <w:t>招标范围</w:t>
            </w:r>
          </w:p>
        </w:tc>
        <w:tc>
          <w:tcPr>
            <w:tcW w:w="6435" w:type="dxa"/>
            <w:vAlign w:val="center"/>
          </w:tcPr>
          <w:p w14:paraId="0E54636C">
            <w:pPr>
              <w:ind w:left="-103" w:leftChars="-49" w:firstLine="422" w:firstLineChars="201"/>
              <w:rPr>
                <w:rFonts w:ascii="Calibri" w:hAnsi="Calibri" w:cs="Calibri"/>
                <w:color w:val="auto"/>
                <w:szCs w:val="21"/>
                <w:highlight w:val="none"/>
              </w:rPr>
            </w:pPr>
          </w:p>
          <w:p w14:paraId="5676F06A">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详见投标邀请书</w:t>
            </w:r>
            <w:r>
              <w:rPr>
                <w:rFonts w:hint="eastAsia" w:ascii="Calibri" w:hAnsi="Calibri" w:cs="Calibri"/>
                <w:color w:val="auto"/>
                <w:szCs w:val="21"/>
                <w:highlight w:val="none"/>
              </w:rPr>
              <w:t>。</w:t>
            </w:r>
          </w:p>
          <w:p w14:paraId="2BF1E59B">
            <w:pPr>
              <w:ind w:left="-103" w:leftChars="-49" w:firstLine="422" w:firstLineChars="201"/>
              <w:rPr>
                <w:rFonts w:ascii="Calibri" w:hAnsi="Calibri" w:cs="Calibri"/>
                <w:color w:val="auto"/>
                <w:szCs w:val="21"/>
                <w:highlight w:val="none"/>
              </w:rPr>
            </w:pPr>
          </w:p>
          <w:p w14:paraId="7A022FA4">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关于招标范围的详细说明见第七章“技术标准和要求”及施工图纸和工程量清单。</w:t>
            </w:r>
          </w:p>
          <w:p w14:paraId="40EA9998">
            <w:pPr>
              <w:ind w:left="-103" w:leftChars="-49" w:firstLine="422" w:firstLineChars="201"/>
              <w:rPr>
                <w:rFonts w:ascii="Calibri" w:hAnsi="Calibri" w:cs="Calibri"/>
                <w:color w:val="auto"/>
                <w:szCs w:val="21"/>
                <w:highlight w:val="none"/>
              </w:rPr>
            </w:pPr>
          </w:p>
        </w:tc>
      </w:tr>
      <w:tr w14:paraId="30C8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65" w:type="dxa"/>
            <w:vAlign w:val="center"/>
          </w:tcPr>
          <w:p w14:paraId="12053B06">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.2</w:t>
            </w:r>
          </w:p>
        </w:tc>
        <w:tc>
          <w:tcPr>
            <w:tcW w:w="1770" w:type="dxa"/>
            <w:vAlign w:val="center"/>
          </w:tcPr>
          <w:p w14:paraId="6DB603B6">
            <w:pPr>
              <w:jc w:val="center"/>
              <w:rPr>
                <w:rFonts w:ascii="Calibri" w:hAnsi="Calibri" w:cs="Calibri"/>
                <w:color w:val="auto"/>
                <w:szCs w:val="21"/>
                <w:highlight w:val="none"/>
              </w:rPr>
            </w:pPr>
            <w:r>
              <w:rPr>
                <w:rFonts w:ascii="Calibri" w:hAnsi="Calibri" w:cs="Calibri"/>
                <w:color w:val="auto"/>
                <w:szCs w:val="21"/>
                <w:highlight w:val="none"/>
              </w:rPr>
              <w:t>计划工期</w:t>
            </w:r>
          </w:p>
        </w:tc>
        <w:tc>
          <w:tcPr>
            <w:tcW w:w="6435" w:type="dxa"/>
            <w:vAlign w:val="center"/>
          </w:tcPr>
          <w:p w14:paraId="7AB9463D">
            <w:pPr>
              <w:ind w:left="-103" w:leftChars="-49" w:firstLine="422" w:firstLineChars="201"/>
              <w:rPr>
                <w:rFonts w:ascii="Calibri" w:hAnsi="Calibri" w:cs="Calibri"/>
                <w:color w:val="auto"/>
                <w:szCs w:val="21"/>
                <w:highlight w:val="none"/>
                <w:u w:val="single"/>
              </w:rPr>
            </w:pPr>
            <w:r>
              <w:rPr>
                <w:rFonts w:ascii="Calibri" w:hAnsi="Calibri" w:cs="Calibri"/>
                <w:color w:val="auto"/>
                <w:szCs w:val="21"/>
                <w:highlight w:val="none"/>
              </w:rPr>
              <w:t>计划工期：</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3</w:t>
            </w:r>
            <w:r>
              <w:rPr>
                <w:rFonts w:hint="eastAsia" w:ascii="Calibri" w:hAnsi="Calibri" w:cs="Calibri"/>
                <w:color w:val="auto"/>
                <w:szCs w:val="21"/>
                <w:highlight w:val="none"/>
                <w:u w:val="single"/>
              </w:rPr>
              <w:t>0</w:t>
            </w:r>
            <w:r>
              <w:rPr>
                <w:rFonts w:ascii="Calibri" w:hAnsi="Calibri" w:cs="Calibri"/>
                <w:color w:val="auto"/>
                <w:szCs w:val="21"/>
                <w:highlight w:val="none"/>
                <w:u w:val="single"/>
              </w:rPr>
              <w:t xml:space="preserve"> </w:t>
            </w:r>
            <w:r>
              <w:rPr>
                <w:rFonts w:hint="eastAsia" w:ascii="宋体" w:hAnsi="宋体" w:cs="Calibri"/>
                <w:color w:val="auto"/>
                <w:szCs w:val="21"/>
                <w:highlight w:val="none"/>
              </w:rPr>
              <w:t>☑</w:t>
            </w:r>
            <w:r>
              <w:rPr>
                <w:rFonts w:ascii="Calibri" w:hAnsi="Calibri" w:cs="Calibri"/>
                <w:color w:val="auto"/>
                <w:szCs w:val="21"/>
                <w:highlight w:val="none"/>
              </w:rPr>
              <w:t>天</w:t>
            </w:r>
            <w:r>
              <w:rPr>
                <w:rFonts w:hint="eastAsia" w:ascii="宋体" w:hAnsi="宋体" w:cs="Calibri"/>
                <w:color w:val="auto"/>
                <w:szCs w:val="21"/>
                <w:highlight w:val="none"/>
              </w:rPr>
              <w:t>□月□年</w:t>
            </w:r>
          </w:p>
        </w:tc>
      </w:tr>
      <w:tr w14:paraId="5E90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vAlign w:val="center"/>
          </w:tcPr>
          <w:p w14:paraId="18BDD5E1">
            <w:pPr>
              <w:jc w:val="center"/>
              <w:rPr>
                <w:rFonts w:ascii="Calibri" w:hAnsi="Calibri" w:cs="Calibri"/>
                <w:color w:val="auto"/>
                <w:szCs w:val="21"/>
                <w:highlight w:val="none"/>
              </w:rPr>
            </w:pPr>
            <w:bookmarkStart w:id="35" w:name="_Hlk172763277"/>
            <w:r>
              <w:rPr>
                <w:rFonts w:ascii="Calibri" w:hAnsi="Calibri" w:cs="Calibri"/>
                <w:color w:val="auto"/>
                <w:szCs w:val="21"/>
                <w:highlight w:val="none"/>
              </w:rPr>
              <w:t>1</w:t>
            </w:r>
            <w:r>
              <w:rPr>
                <w:rFonts w:hint="eastAsia" w:ascii="Calibri" w:hAnsi="Calibri" w:cs="Calibri"/>
                <w:color w:val="auto"/>
                <w:szCs w:val="21"/>
                <w:highlight w:val="none"/>
              </w:rPr>
              <w:t>.3</w:t>
            </w:r>
            <w:r>
              <w:rPr>
                <w:rFonts w:ascii="Calibri" w:hAnsi="Calibri" w:cs="Calibri"/>
                <w:color w:val="auto"/>
                <w:szCs w:val="21"/>
                <w:highlight w:val="none"/>
              </w:rPr>
              <w:t>.3</w:t>
            </w:r>
          </w:p>
        </w:tc>
        <w:tc>
          <w:tcPr>
            <w:tcW w:w="1770" w:type="dxa"/>
            <w:vAlign w:val="center"/>
          </w:tcPr>
          <w:p w14:paraId="45C2E983">
            <w:pPr>
              <w:jc w:val="center"/>
              <w:rPr>
                <w:rFonts w:ascii="Calibri" w:hAnsi="Calibri" w:cs="Calibri"/>
                <w:color w:val="auto"/>
                <w:szCs w:val="21"/>
                <w:highlight w:val="none"/>
              </w:rPr>
            </w:pPr>
            <w:r>
              <w:rPr>
                <w:rFonts w:ascii="Calibri" w:hAnsi="Calibri" w:cs="Calibri"/>
                <w:color w:val="auto"/>
                <w:szCs w:val="21"/>
                <w:highlight w:val="none"/>
              </w:rPr>
              <w:t>质量标准和</w:t>
            </w:r>
          </w:p>
          <w:p w14:paraId="61851916">
            <w:pPr>
              <w:jc w:val="center"/>
              <w:rPr>
                <w:rFonts w:ascii="Calibri" w:hAnsi="Calibri" w:cs="Calibri"/>
                <w:color w:val="auto"/>
                <w:szCs w:val="21"/>
                <w:highlight w:val="none"/>
              </w:rPr>
            </w:pPr>
            <w:r>
              <w:rPr>
                <w:rFonts w:ascii="Calibri" w:hAnsi="Calibri" w:cs="Calibri"/>
                <w:color w:val="auto"/>
                <w:szCs w:val="21"/>
                <w:highlight w:val="none"/>
              </w:rPr>
              <w:t>保修要求</w:t>
            </w:r>
          </w:p>
        </w:tc>
        <w:tc>
          <w:tcPr>
            <w:tcW w:w="6435" w:type="dxa"/>
            <w:vAlign w:val="center"/>
          </w:tcPr>
          <w:p w14:paraId="7663FC7F">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质量标准： 本工程施工质量必须达到国家（或专业）质量评定标准的合格条件，并满足本合同以及招标文件的质量要求，符合国家（或行业）的最新验收规范标准。若现行的国家、地方或行业的规范、规程、标准及管理规定存在相互重叠、矛盾，则按较高的质量标准执行。</w:t>
            </w:r>
          </w:p>
          <w:p w14:paraId="5169AFF5">
            <w:pPr>
              <w:ind w:firstLine="420" w:firstLineChars="200"/>
              <w:rPr>
                <w:color w:val="auto"/>
                <w:highlight w:val="none"/>
              </w:rPr>
            </w:pPr>
            <w:r>
              <w:rPr>
                <w:rFonts w:hint="eastAsia" w:ascii="Calibri" w:hAnsi="Calibri" w:cs="Calibri"/>
                <w:color w:val="auto"/>
                <w:szCs w:val="21"/>
                <w:highlight w:val="none"/>
              </w:rPr>
              <w:t>保修要求： 本工程质保期 24个月，自终验收合格之日起算。质保期内，投标人承担工程维修责任。本机电安装工程出现任何质量问题的，投标人应自接到招标人或业主方的通知后24小时内派员免费进行维修，所需零配件费用由投标人承担。如逾期或投标人拒绝的，招标人有权自行聘请第三方进行维修，所需费用招标人有权直接从应向投标人支付的任意款项中扣除，不足以扣除的，招标人有权追偿。</w:t>
            </w:r>
          </w:p>
        </w:tc>
      </w:tr>
      <w:bookmarkEnd w:id="35"/>
      <w:tr w14:paraId="5276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065" w:type="dxa"/>
            <w:vAlign w:val="center"/>
          </w:tcPr>
          <w:p w14:paraId="593D9857">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.1</w:t>
            </w:r>
          </w:p>
        </w:tc>
        <w:tc>
          <w:tcPr>
            <w:tcW w:w="1770" w:type="dxa"/>
            <w:vAlign w:val="center"/>
          </w:tcPr>
          <w:p w14:paraId="2B0A2603">
            <w:pPr>
              <w:jc w:val="center"/>
              <w:rPr>
                <w:rFonts w:ascii="Calibri" w:hAnsi="Calibri" w:cs="Calibri"/>
                <w:color w:val="auto"/>
                <w:szCs w:val="21"/>
                <w:highlight w:val="none"/>
              </w:rPr>
            </w:pPr>
            <w:r>
              <w:rPr>
                <w:rFonts w:ascii="Calibri" w:hAnsi="Calibri" w:cs="Calibri"/>
                <w:color w:val="auto"/>
                <w:szCs w:val="21"/>
                <w:highlight w:val="none"/>
              </w:rPr>
              <w:t>资质条件</w:t>
            </w:r>
          </w:p>
        </w:tc>
        <w:tc>
          <w:tcPr>
            <w:tcW w:w="6435" w:type="dxa"/>
            <w:vAlign w:val="center"/>
          </w:tcPr>
          <w:p w14:paraId="3F6103DA">
            <w:pPr>
              <w:ind w:left="-103" w:leftChars="-49" w:firstLine="422" w:firstLineChars="201"/>
              <w:rPr>
                <w:rFonts w:ascii="Calibri" w:hAnsi="Calibri" w:cs="Calibri"/>
                <w:color w:val="auto"/>
                <w:szCs w:val="21"/>
                <w:highlight w:val="none"/>
              </w:rPr>
            </w:pPr>
          </w:p>
          <w:p w14:paraId="07DD95F8">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详见投标邀请书。</w:t>
            </w:r>
          </w:p>
          <w:p w14:paraId="5ACF016A">
            <w:pPr>
              <w:ind w:left="-103" w:leftChars="-49" w:firstLine="422" w:firstLineChars="201"/>
              <w:rPr>
                <w:rFonts w:ascii="Calibri" w:hAnsi="Calibri" w:cs="Calibri"/>
                <w:color w:val="auto"/>
                <w:szCs w:val="21"/>
                <w:highlight w:val="none"/>
              </w:rPr>
            </w:pPr>
          </w:p>
        </w:tc>
      </w:tr>
      <w:tr w14:paraId="6B143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65" w:type="dxa"/>
            <w:vAlign w:val="center"/>
          </w:tcPr>
          <w:p w14:paraId="1BADEF5B">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4</w:t>
            </w:r>
            <w:r>
              <w:rPr>
                <w:rFonts w:ascii="Calibri" w:hAnsi="Calibri" w:cs="Calibri"/>
                <w:color w:val="auto"/>
                <w:szCs w:val="21"/>
                <w:highlight w:val="none"/>
              </w:rPr>
              <w:t>.2</w:t>
            </w:r>
          </w:p>
        </w:tc>
        <w:tc>
          <w:tcPr>
            <w:tcW w:w="1770" w:type="dxa"/>
            <w:vAlign w:val="center"/>
          </w:tcPr>
          <w:p w14:paraId="7AC42C27">
            <w:pPr>
              <w:ind w:firstLine="210" w:firstLineChars="100"/>
              <w:rPr>
                <w:rFonts w:ascii="Calibri" w:hAnsi="Calibri" w:cs="Calibri"/>
                <w:color w:val="auto"/>
                <w:szCs w:val="21"/>
                <w:highlight w:val="none"/>
              </w:rPr>
            </w:pPr>
            <w:r>
              <w:rPr>
                <w:rFonts w:ascii="Calibri" w:hAnsi="Calibri" w:cs="Calibri"/>
                <w:color w:val="auto"/>
                <w:szCs w:val="21"/>
                <w:highlight w:val="none"/>
              </w:rPr>
              <w:t>是否接受</w:t>
            </w:r>
          </w:p>
          <w:p w14:paraId="52DED9EA">
            <w:pPr>
              <w:ind w:firstLine="105" w:firstLineChars="50"/>
              <w:rPr>
                <w:rFonts w:ascii="Calibri" w:hAnsi="Calibri" w:cs="Calibri"/>
                <w:color w:val="auto"/>
                <w:szCs w:val="21"/>
                <w:highlight w:val="none"/>
              </w:rPr>
            </w:pPr>
            <w:r>
              <w:rPr>
                <w:rFonts w:ascii="Calibri" w:hAnsi="Calibri" w:cs="Calibri"/>
                <w:color w:val="auto"/>
                <w:szCs w:val="21"/>
                <w:highlight w:val="none"/>
              </w:rPr>
              <w:t>联合体投标</w:t>
            </w:r>
          </w:p>
        </w:tc>
        <w:tc>
          <w:tcPr>
            <w:tcW w:w="6435" w:type="dxa"/>
            <w:vAlign w:val="center"/>
          </w:tcPr>
          <w:p w14:paraId="4A5AC8B0">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不接受</w:t>
            </w:r>
          </w:p>
          <w:p w14:paraId="17D1EA3F">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 xml:space="preserve">接受，应满足下列要求： </w:t>
            </w:r>
          </w:p>
        </w:tc>
      </w:tr>
      <w:tr w14:paraId="23BB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1065" w:type="dxa"/>
            <w:vAlign w:val="center"/>
          </w:tcPr>
          <w:p w14:paraId="00DC7AC5">
            <w:pPr>
              <w:jc w:val="cente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9.1</w:t>
            </w:r>
          </w:p>
        </w:tc>
        <w:tc>
          <w:tcPr>
            <w:tcW w:w="1770" w:type="dxa"/>
            <w:vAlign w:val="center"/>
          </w:tcPr>
          <w:p w14:paraId="255E838D">
            <w:pPr>
              <w:jc w:val="center"/>
              <w:rPr>
                <w:rFonts w:ascii="Calibri" w:hAnsi="Calibri" w:cs="Calibri"/>
                <w:color w:val="auto"/>
                <w:szCs w:val="21"/>
                <w:highlight w:val="none"/>
              </w:rPr>
            </w:pPr>
            <w:r>
              <w:rPr>
                <w:rFonts w:ascii="Calibri" w:hAnsi="Calibri" w:cs="Calibri"/>
                <w:color w:val="auto"/>
                <w:szCs w:val="21"/>
                <w:highlight w:val="none"/>
              </w:rPr>
              <w:t>踏勘现场</w:t>
            </w:r>
          </w:p>
        </w:tc>
        <w:tc>
          <w:tcPr>
            <w:tcW w:w="6435" w:type="dxa"/>
            <w:vAlign w:val="center"/>
          </w:tcPr>
          <w:p w14:paraId="35E9839A">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不组织</w:t>
            </w:r>
          </w:p>
          <w:p w14:paraId="5A6A85F2">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组织，踏勘时间</w:t>
            </w:r>
            <w:r>
              <w:rPr>
                <w:rFonts w:ascii="Calibri" w:hAnsi="Calibri" w:cs="Calibri"/>
                <w:color w:val="auto"/>
                <w:szCs w:val="21"/>
                <w:highlight w:val="none"/>
                <w:u w:val="single"/>
              </w:rPr>
              <w:t xml:space="preserve">      </w:t>
            </w:r>
            <w:r>
              <w:rPr>
                <w:rFonts w:ascii="Calibri" w:hAnsi="Calibri" w:cs="Calibri"/>
                <w:color w:val="auto"/>
                <w:szCs w:val="21"/>
                <w:highlight w:val="none"/>
              </w:rPr>
              <w:t>年</w:t>
            </w:r>
            <w:r>
              <w:rPr>
                <w:rFonts w:ascii="Calibri" w:hAnsi="Calibri" w:cs="Calibri"/>
                <w:color w:val="auto"/>
                <w:szCs w:val="21"/>
                <w:highlight w:val="none"/>
                <w:u w:val="single"/>
              </w:rPr>
              <w:t xml:space="preserve">  </w:t>
            </w:r>
            <w:r>
              <w:rPr>
                <w:rFonts w:ascii="Calibri" w:hAnsi="Calibri" w:cs="Calibri"/>
                <w:color w:val="auto"/>
                <w:szCs w:val="21"/>
                <w:highlight w:val="none"/>
              </w:rPr>
              <w:t>月</w:t>
            </w:r>
            <w:r>
              <w:rPr>
                <w:rFonts w:ascii="Calibri" w:hAnsi="Calibri" w:cs="Calibri"/>
                <w:color w:val="auto"/>
                <w:szCs w:val="21"/>
                <w:highlight w:val="none"/>
                <w:u w:val="single"/>
              </w:rPr>
              <w:t xml:space="preserve">   </w:t>
            </w:r>
            <w:r>
              <w:rPr>
                <w:rFonts w:ascii="Calibri" w:hAnsi="Calibri" w:cs="Calibri"/>
                <w:color w:val="auto"/>
                <w:szCs w:val="21"/>
                <w:highlight w:val="none"/>
              </w:rPr>
              <w:t>日</w:t>
            </w:r>
            <w:r>
              <w:rPr>
                <w:rFonts w:hint="eastAsia" w:ascii="Calibri" w:hAnsi="Calibri" w:cs="Calibri"/>
                <w:color w:val="auto"/>
                <w:szCs w:val="21"/>
                <w:highlight w:val="none"/>
              </w:rPr>
              <w:t>，</w:t>
            </w:r>
          </w:p>
          <w:p w14:paraId="43A172B9">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踏勘地点</w:t>
            </w:r>
            <w:r>
              <w:rPr>
                <w:rFonts w:hint="eastAsia" w:ascii="Calibri" w:hAnsi="Calibri" w:cs="Calibri"/>
                <w:color w:val="auto"/>
                <w:szCs w:val="21"/>
                <w:highlight w:val="none"/>
              </w:rPr>
              <w:t>：</w:t>
            </w:r>
          </w:p>
        </w:tc>
      </w:tr>
      <w:tr w14:paraId="059F4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065" w:type="dxa"/>
            <w:vAlign w:val="center"/>
          </w:tcPr>
          <w:p w14:paraId="59EBEB9D">
            <w:pPr>
              <w:jc w:val="center"/>
              <w:rPr>
                <w:rFonts w:ascii="Calibri" w:hAnsi="Calibri" w:cs="Calibri"/>
                <w:color w:val="auto"/>
                <w:szCs w:val="21"/>
                <w:highlight w:val="none"/>
              </w:rPr>
            </w:pPr>
            <w:r>
              <w:rPr>
                <w:rFonts w:hint="eastAsia" w:ascii="Calibri" w:hAnsi="Calibri" w:cs="Calibri"/>
                <w:color w:val="auto"/>
                <w:szCs w:val="21"/>
                <w:highlight w:val="none"/>
              </w:rPr>
              <w:t>1.11</w:t>
            </w:r>
          </w:p>
        </w:tc>
        <w:tc>
          <w:tcPr>
            <w:tcW w:w="1770" w:type="dxa"/>
            <w:vAlign w:val="center"/>
          </w:tcPr>
          <w:p w14:paraId="4ABAC81E">
            <w:pPr>
              <w:jc w:val="center"/>
              <w:rPr>
                <w:rFonts w:ascii="Calibri" w:hAnsi="Calibri" w:cs="Calibri"/>
                <w:color w:val="auto"/>
                <w:szCs w:val="21"/>
                <w:highlight w:val="none"/>
              </w:rPr>
            </w:pPr>
            <w:r>
              <w:rPr>
                <w:rFonts w:ascii="Calibri" w:hAnsi="Calibri" w:cs="Calibri"/>
                <w:color w:val="auto"/>
                <w:szCs w:val="21"/>
                <w:highlight w:val="none"/>
              </w:rPr>
              <w:t>分  包</w:t>
            </w:r>
          </w:p>
        </w:tc>
        <w:tc>
          <w:tcPr>
            <w:tcW w:w="6435" w:type="dxa"/>
            <w:vAlign w:val="center"/>
          </w:tcPr>
          <w:p w14:paraId="7A9BF7D1">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不允许</w:t>
            </w:r>
          </w:p>
          <w:p w14:paraId="4C7F13B9">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允许，分包内容要求：</w:t>
            </w:r>
          </w:p>
          <w:p w14:paraId="4224715B">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分包金额要求：</w:t>
            </w:r>
          </w:p>
          <w:p w14:paraId="0B1D7F09">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 xml:space="preserve">       接受分包的第三人资质要求：</w:t>
            </w:r>
          </w:p>
        </w:tc>
      </w:tr>
      <w:tr w14:paraId="777D8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65" w:type="dxa"/>
            <w:vAlign w:val="center"/>
          </w:tcPr>
          <w:p w14:paraId="498CA650">
            <w:pPr>
              <w:jc w:val="center"/>
              <w:rPr>
                <w:rFonts w:ascii="Calibri" w:hAnsi="Calibri" w:cs="Calibri"/>
                <w:color w:val="auto"/>
                <w:szCs w:val="21"/>
                <w:highlight w:val="none"/>
              </w:rPr>
            </w:pPr>
            <w:r>
              <w:rPr>
                <w:rFonts w:hint="eastAsia" w:ascii="Calibri" w:hAnsi="Calibri" w:cs="Calibri"/>
                <w:color w:val="auto"/>
                <w:szCs w:val="21"/>
                <w:highlight w:val="none"/>
              </w:rPr>
              <w:t>1.12</w:t>
            </w:r>
          </w:p>
        </w:tc>
        <w:tc>
          <w:tcPr>
            <w:tcW w:w="1770" w:type="dxa"/>
            <w:vAlign w:val="center"/>
          </w:tcPr>
          <w:p w14:paraId="33D52FB1">
            <w:pPr>
              <w:jc w:val="center"/>
              <w:rPr>
                <w:rFonts w:ascii="Calibri" w:hAnsi="Calibri" w:cs="Calibri"/>
                <w:color w:val="auto"/>
                <w:szCs w:val="21"/>
                <w:highlight w:val="none"/>
              </w:rPr>
            </w:pPr>
            <w:r>
              <w:rPr>
                <w:rFonts w:ascii="Calibri" w:hAnsi="Calibri" w:cs="Calibri"/>
                <w:color w:val="auto"/>
                <w:szCs w:val="21"/>
                <w:highlight w:val="none"/>
              </w:rPr>
              <w:t>偏  离</w:t>
            </w:r>
          </w:p>
        </w:tc>
        <w:tc>
          <w:tcPr>
            <w:tcW w:w="6435" w:type="dxa"/>
            <w:vAlign w:val="center"/>
          </w:tcPr>
          <w:p w14:paraId="149370F8">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不允许</w:t>
            </w:r>
          </w:p>
          <w:p w14:paraId="7761A17F">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允许，偏差范围：            偏差幅度：</w:t>
            </w:r>
          </w:p>
        </w:tc>
      </w:tr>
      <w:tr w14:paraId="7A672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065" w:type="dxa"/>
            <w:vAlign w:val="center"/>
          </w:tcPr>
          <w:p w14:paraId="2609856D">
            <w:pPr>
              <w:jc w:val="center"/>
              <w:rPr>
                <w:rFonts w:ascii="Calibri" w:hAnsi="Calibri" w:cs="Calibri"/>
                <w:color w:val="auto"/>
                <w:szCs w:val="21"/>
                <w:highlight w:val="none"/>
              </w:rPr>
            </w:pPr>
            <w:r>
              <w:rPr>
                <w:rFonts w:ascii="Calibri" w:hAnsi="Calibri" w:cs="Calibri"/>
                <w:color w:val="auto"/>
                <w:szCs w:val="21"/>
                <w:highlight w:val="none"/>
              </w:rPr>
              <w:t>2.1</w:t>
            </w:r>
          </w:p>
        </w:tc>
        <w:tc>
          <w:tcPr>
            <w:tcW w:w="1770" w:type="dxa"/>
            <w:vAlign w:val="center"/>
          </w:tcPr>
          <w:p w14:paraId="56506576">
            <w:pPr>
              <w:jc w:val="center"/>
              <w:rPr>
                <w:rFonts w:ascii="Calibri" w:hAnsi="Calibri" w:cs="Calibri"/>
                <w:color w:val="auto"/>
                <w:szCs w:val="21"/>
                <w:highlight w:val="none"/>
              </w:rPr>
            </w:pPr>
            <w:r>
              <w:rPr>
                <w:rFonts w:ascii="Calibri" w:hAnsi="Calibri" w:cs="Calibri"/>
                <w:color w:val="auto"/>
                <w:szCs w:val="21"/>
                <w:highlight w:val="none"/>
              </w:rPr>
              <w:t>构成招标文件的其他资料</w:t>
            </w:r>
          </w:p>
        </w:tc>
        <w:tc>
          <w:tcPr>
            <w:tcW w:w="6435" w:type="dxa"/>
            <w:vAlign w:val="center"/>
          </w:tcPr>
          <w:p w14:paraId="655148EA">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图纸、工程量清单（仅供参考）等附件资料</w:t>
            </w:r>
          </w:p>
        </w:tc>
      </w:tr>
      <w:tr w14:paraId="6027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065" w:type="dxa"/>
            <w:vAlign w:val="center"/>
          </w:tcPr>
          <w:p w14:paraId="631674CA">
            <w:pPr>
              <w:jc w:val="center"/>
              <w:rPr>
                <w:rFonts w:ascii="Calibri" w:hAnsi="Calibri" w:cs="Calibri"/>
                <w:color w:val="auto"/>
                <w:szCs w:val="21"/>
                <w:highlight w:val="none"/>
              </w:rPr>
            </w:pPr>
            <w:r>
              <w:rPr>
                <w:rFonts w:ascii="Calibri" w:hAnsi="Calibri" w:cs="Calibri"/>
                <w:color w:val="auto"/>
                <w:szCs w:val="21"/>
                <w:highlight w:val="none"/>
              </w:rPr>
              <w:t>2.2.1</w:t>
            </w:r>
          </w:p>
        </w:tc>
        <w:tc>
          <w:tcPr>
            <w:tcW w:w="1770" w:type="dxa"/>
            <w:vAlign w:val="center"/>
          </w:tcPr>
          <w:p w14:paraId="6F8B5D4B">
            <w:pPr>
              <w:jc w:val="center"/>
              <w:rPr>
                <w:rFonts w:ascii="Calibri" w:hAnsi="Calibri" w:cs="Calibri"/>
                <w:color w:val="auto"/>
                <w:szCs w:val="21"/>
                <w:highlight w:val="none"/>
              </w:rPr>
            </w:pPr>
            <w:r>
              <w:rPr>
                <w:rFonts w:hint="eastAsia" w:ascii="Calibri" w:hAnsi="Calibri" w:cs="Calibri"/>
                <w:color w:val="auto"/>
                <w:szCs w:val="21"/>
                <w:highlight w:val="none"/>
              </w:rPr>
              <w:t>投标人要求澄清</w:t>
            </w:r>
            <w:r>
              <w:rPr>
                <w:rFonts w:ascii="Calibri" w:hAnsi="Calibri" w:cs="Calibri"/>
                <w:color w:val="auto"/>
                <w:szCs w:val="21"/>
                <w:highlight w:val="none"/>
              </w:rPr>
              <w:t>招标文件的时间和方式</w:t>
            </w:r>
          </w:p>
        </w:tc>
        <w:tc>
          <w:tcPr>
            <w:tcW w:w="6435" w:type="dxa"/>
            <w:vAlign w:val="center"/>
          </w:tcPr>
          <w:p w14:paraId="670C5BBA">
            <w:pPr>
              <w:ind w:left="-103" w:leftChars="-49" w:firstLine="422" w:firstLineChars="201"/>
              <w:rPr>
                <w:rFonts w:hint="eastAsia" w:ascii="Calibri" w:hAnsi="Calibri" w:eastAsia="宋体" w:cs="Calibri"/>
                <w:color w:val="auto"/>
                <w:szCs w:val="21"/>
                <w:highlight w:val="none"/>
                <w:lang w:eastAsia="zh-CN"/>
              </w:rPr>
            </w:pPr>
            <w:r>
              <w:rPr>
                <w:rFonts w:hint="eastAsia" w:ascii="Calibri" w:hAnsi="Calibri" w:cs="Calibri"/>
                <w:color w:val="auto"/>
                <w:szCs w:val="21"/>
                <w:highlight w:val="none"/>
                <w:u w:val="single"/>
                <w:lang w:val="en-US" w:eastAsia="zh-CN"/>
              </w:rPr>
              <w:t>无</w:t>
            </w:r>
          </w:p>
        </w:tc>
      </w:tr>
      <w:tr w14:paraId="51B6D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vAlign w:val="center"/>
          </w:tcPr>
          <w:p w14:paraId="73E3B76C">
            <w:pPr>
              <w:jc w:val="center"/>
              <w:rPr>
                <w:rFonts w:ascii="Calibri" w:hAnsi="Calibri" w:cs="Calibri"/>
                <w:color w:val="auto"/>
                <w:szCs w:val="21"/>
                <w:highlight w:val="none"/>
              </w:rPr>
            </w:pPr>
            <w:r>
              <w:rPr>
                <w:rFonts w:ascii="Calibri" w:hAnsi="Calibri" w:cs="Calibri"/>
                <w:color w:val="auto"/>
                <w:szCs w:val="21"/>
                <w:highlight w:val="none"/>
              </w:rPr>
              <w:t>2.2.2</w:t>
            </w:r>
          </w:p>
        </w:tc>
        <w:tc>
          <w:tcPr>
            <w:tcW w:w="1770" w:type="dxa"/>
            <w:vAlign w:val="center"/>
          </w:tcPr>
          <w:p w14:paraId="0200A0A0">
            <w:pPr>
              <w:jc w:val="center"/>
              <w:rPr>
                <w:rFonts w:ascii="Calibri" w:hAnsi="Calibri" w:cs="Calibri"/>
                <w:color w:val="auto"/>
                <w:szCs w:val="21"/>
                <w:highlight w:val="none"/>
              </w:rPr>
            </w:pPr>
            <w:r>
              <w:rPr>
                <w:rFonts w:ascii="Calibri" w:hAnsi="Calibri" w:cs="Calibri"/>
                <w:color w:val="auto"/>
                <w:szCs w:val="21"/>
                <w:highlight w:val="none"/>
              </w:rPr>
              <w:t>投标截止时间</w:t>
            </w:r>
          </w:p>
        </w:tc>
        <w:tc>
          <w:tcPr>
            <w:tcW w:w="6435" w:type="dxa"/>
            <w:vAlign w:val="center"/>
          </w:tcPr>
          <w:p w14:paraId="6D1ECD4C">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2025</w:t>
            </w:r>
            <w:r>
              <w:rPr>
                <w:rFonts w:ascii="Calibri" w:hAnsi="Calibri" w:cs="Calibri"/>
                <w:color w:val="auto"/>
                <w:szCs w:val="21"/>
                <w:highlight w:val="none"/>
                <w:u w:val="single"/>
              </w:rPr>
              <w:t xml:space="preserve">   </w:t>
            </w:r>
            <w:r>
              <w:rPr>
                <w:rFonts w:ascii="Calibri" w:hAnsi="Calibri" w:cs="Calibri"/>
                <w:color w:val="auto"/>
                <w:szCs w:val="21"/>
                <w:highlight w:val="none"/>
              </w:rPr>
              <w:t>年</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lang w:val="en-US" w:eastAsia="zh-CN"/>
              </w:rPr>
              <w:t>8</w:t>
            </w:r>
            <w:r>
              <w:rPr>
                <w:rFonts w:ascii="Calibri" w:hAnsi="Calibri" w:cs="Calibri"/>
                <w:color w:val="auto"/>
                <w:szCs w:val="21"/>
                <w:highlight w:val="none"/>
                <w:u w:val="single"/>
              </w:rPr>
              <w:t xml:space="preserve"> </w:t>
            </w:r>
            <w:r>
              <w:rPr>
                <w:rFonts w:ascii="Calibri" w:hAnsi="Calibri" w:cs="Calibri"/>
                <w:color w:val="auto"/>
                <w:szCs w:val="21"/>
                <w:highlight w:val="none"/>
              </w:rPr>
              <w:t>月</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2</w:t>
            </w:r>
            <w:r>
              <w:rPr>
                <w:rFonts w:hint="eastAsia" w:ascii="Calibri" w:hAnsi="Calibri" w:cs="Calibri"/>
                <w:color w:val="auto"/>
                <w:szCs w:val="21"/>
                <w:highlight w:val="none"/>
                <w:u w:val="single"/>
                <w:lang w:val="en-US" w:eastAsia="zh-CN"/>
              </w:rPr>
              <w:t>4</w:t>
            </w:r>
            <w:r>
              <w:rPr>
                <w:rFonts w:ascii="Calibri" w:hAnsi="Calibri" w:cs="Calibri"/>
                <w:color w:val="auto"/>
                <w:szCs w:val="21"/>
                <w:highlight w:val="none"/>
                <w:u w:val="single"/>
              </w:rPr>
              <w:t xml:space="preserve">  </w:t>
            </w:r>
            <w:r>
              <w:rPr>
                <w:rFonts w:ascii="Calibri" w:hAnsi="Calibri" w:cs="Calibri"/>
                <w:color w:val="auto"/>
                <w:szCs w:val="21"/>
                <w:highlight w:val="none"/>
              </w:rPr>
              <w:t>日</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1</w:t>
            </w:r>
            <w:r>
              <w:rPr>
                <w:rFonts w:hint="eastAsia" w:ascii="Calibri" w:hAnsi="Calibri" w:cs="Calibri"/>
                <w:color w:val="auto"/>
                <w:szCs w:val="21"/>
                <w:highlight w:val="none"/>
                <w:u w:val="single"/>
                <w:lang w:val="en-US" w:eastAsia="zh-CN"/>
              </w:rPr>
              <w:t>5</w:t>
            </w:r>
            <w:r>
              <w:rPr>
                <w:rFonts w:ascii="Calibri" w:hAnsi="Calibri" w:cs="Calibri"/>
                <w:color w:val="auto"/>
                <w:szCs w:val="21"/>
                <w:highlight w:val="none"/>
                <w:u w:val="single"/>
              </w:rPr>
              <w:t xml:space="preserve">   </w:t>
            </w:r>
            <w:r>
              <w:rPr>
                <w:rFonts w:ascii="Calibri" w:hAnsi="Calibri" w:cs="Calibri"/>
                <w:color w:val="auto"/>
                <w:szCs w:val="21"/>
                <w:highlight w:val="none"/>
              </w:rPr>
              <w:t>时</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00</w:t>
            </w:r>
            <w:r>
              <w:rPr>
                <w:rFonts w:ascii="Calibri" w:hAnsi="Calibri" w:cs="Calibri"/>
                <w:color w:val="auto"/>
                <w:szCs w:val="21"/>
                <w:highlight w:val="none"/>
                <w:u w:val="single"/>
              </w:rPr>
              <w:t xml:space="preserve">  </w:t>
            </w:r>
            <w:r>
              <w:rPr>
                <w:rFonts w:ascii="Calibri" w:hAnsi="Calibri" w:cs="Calibri"/>
                <w:color w:val="auto"/>
                <w:szCs w:val="21"/>
                <w:highlight w:val="none"/>
              </w:rPr>
              <w:t>分</w:t>
            </w:r>
          </w:p>
        </w:tc>
      </w:tr>
      <w:tr w14:paraId="34B35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vAlign w:val="center"/>
          </w:tcPr>
          <w:p w14:paraId="6F9B1C4D">
            <w:pPr>
              <w:jc w:val="center"/>
              <w:rPr>
                <w:rFonts w:ascii="Calibri" w:hAnsi="Calibri" w:cs="Calibri"/>
                <w:color w:val="auto"/>
                <w:szCs w:val="21"/>
                <w:highlight w:val="none"/>
              </w:rPr>
            </w:pPr>
            <w:r>
              <w:rPr>
                <w:rFonts w:hint="eastAsia" w:ascii="Calibri" w:hAnsi="Calibri" w:cs="Calibri"/>
                <w:color w:val="auto"/>
                <w:szCs w:val="21"/>
                <w:highlight w:val="none"/>
              </w:rPr>
              <w:t>2.2.3</w:t>
            </w:r>
          </w:p>
        </w:tc>
        <w:tc>
          <w:tcPr>
            <w:tcW w:w="1770" w:type="dxa"/>
            <w:vAlign w:val="center"/>
          </w:tcPr>
          <w:p w14:paraId="2C99A6F7">
            <w:pPr>
              <w:jc w:val="center"/>
              <w:rPr>
                <w:rFonts w:ascii="Calibri" w:hAnsi="Calibri" w:cs="Calibri"/>
                <w:color w:val="auto"/>
                <w:szCs w:val="21"/>
                <w:highlight w:val="none"/>
              </w:rPr>
            </w:pPr>
            <w:r>
              <w:rPr>
                <w:rFonts w:ascii="Calibri" w:hAnsi="Calibri" w:cs="Calibri"/>
                <w:color w:val="auto"/>
                <w:szCs w:val="21"/>
                <w:highlight w:val="none"/>
              </w:rPr>
              <w:t>澄清</w:t>
            </w:r>
            <w:r>
              <w:rPr>
                <w:rFonts w:hint="eastAsia" w:ascii="Calibri" w:hAnsi="Calibri" w:cs="Calibri"/>
                <w:color w:val="auto"/>
                <w:szCs w:val="21"/>
                <w:highlight w:val="none"/>
              </w:rPr>
              <w:t>和</w:t>
            </w:r>
            <w:r>
              <w:rPr>
                <w:rFonts w:ascii="Calibri" w:hAnsi="Calibri" w:cs="Calibri"/>
                <w:color w:val="auto"/>
                <w:szCs w:val="21"/>
                <w:highlight w:val="none"/>
              </w:rPr>
              <w:t>修改</w:t>
            </w:r>
          </w:p>
          <w:p w14:paraId="1DA72846">
            <w:pPr>
              <w:jc w:val="center"/>
              <w:rPr>
                <w:rFonts w:ascii="Calibri" w:hAnsi="Calibri" w:cs="Calibri"/>
                <w:color w:val="auto"/>
                <w:szCs w:val="21"/>
                <w:highlight w:val="none"/>
              </w:rPr>
            </w:pPr>
            <w:r>
              <w:rPr>
                <w:rFonts w:ascii="Calibri" w:hAnsi="Calibri" w:cs="Calibri"/>
                <w:color w:val="auto"/>
                <w:szCs w:val="21"/>
                <w:highlight w:val="none"/>
              </w:rPr>
              <w:t>招标文件的</w:t>
            </w:r>
          </w:p>
          <w:p w14:paraId="30C0D767">
            <w:pPr>
              <w:jc w:val="center"/>
              <w:rPr>
                <w:rFonts w:ascii="Calibri" w:hAnsi="Calibri" w:cs="Calibri"/>
                <w:color w:val="auto"/>
                <w:szCs w:val="21"/>
                <w:highlight w:val="none"/>
              </w:rPr>
            </w:pPr>
            <w:r>
              <w:rPr>
                <w:rFonts w:ascii="Calibri" w:hAnsi="Calibri" w:cs="Calibri"/>
                <w:color w:val="auto"/>
                <w:szCs w:val="21"/>
                <w:highlight w:val="none"/>
              </w:rPr>
              <w:t>方式</w:t>
            </w:r>
          </w:p>
        </w:tc>
        <w:tc>
          <w:tcPr>
            <w:tcW w:w="6435" w:type="dxa"/>
            <w:vAlign w:val="center"/>
          </w:tcPr>
          <w:p w14:paraId="71145951">
            <w:pPr>
              <w:snapToGrid w:val="0"/>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lang w:val="en-US" w:eastAsia="zh-CN"/>
              </w:rPr>
              <w:t>无</w:t>
            </w:r>
            <w:bookmarkStart w:id="219" w:name="_GoBack"/>
            <w:bookmarkEnd w:id="219"/>
          </w:p>
        </w:tc>
      </w:tr>
      <w:tr w14:paraId="2367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5FF19AA8">
            <w:pPr>
              <w:jc w:val="center"/>
              <w:rPr>
                <w:rFonts w:ascii="Calibri" w:hAnsi="Calibri" w:cs="Calibri"/>
                <w:color w:val="auto"/>
                <w:szCs w:val="21"/>
                <w:highlight w:val="none"/>
              </w:rPr>
            </w:pPr>
            <w:r>
              <w:rPr>
                <w:rFonts w:ascii="Calibri" w:hAnsi="Calibri" w:cs="Calibri"/>
                <w:color w:val="auto"/>
                <w:szCs w:val="21"/>
                <w:highlight w:val="none"/>
              </w:rPr>
              <w:t>3.1</w:t>
            </w:r>
            <w:r>
              <w:rPr>
                <w:rFonts w:hint="eastAsia" w:ascii="Calibri" w:hAnsi="Calibri" w:cs="Calibri"/>
                <w:color w:val="auto"/>
                <w:szCs w:val="21"/>
                <w:highlight w:val="none"/>
              </w:rPr>
              <w:t>.1</w:t>
            </w:r>
          </w:p>
        </w:tc>
        <w:tc>
          <w:tcPr>
            <w:tcW w:w="1770" w:type="dxa"/>
            <w:vAlign w:val="center"/>
          </w:tcPr>
          <w:p w14:paraId="52C70349">
            <w:pPr>
              <w:jc w:val="center"/>
              <w:rPr>
                <w:rFonts w:ascii="Calibri" w:hAnsi="Calibri" w:cs="Calibri"/>
                <w:color w:val="auto"/>
                <w:szCs w:val="21"/>
                <w:highlight w:val="none"/>
              </w:rPr>
            </w:pPr>
            <w:r>
              <w:rPr>
                <w:rFonts w:ascii="Calibri" w:hAnsi="Calibri" w:cs="Calibri"/>
                <w:color w:val="auto"/>
                <w:szCs w:val="21"/>
                <w:highlight w:val="none"/>
              </w:rPr>
              <w:t>构成投标文件的的其他材料</w:t>
            </w:r>
          </w:p>
        </w:tc>
        <w:tc>
          <w:tcPr>
            <w:tcW w:w="6435" w:type="dxa"/>
            <w:vAlign w:val="center"/>
          </w:tcPr>
          <w:p w14:paraId="37D5E2B5">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无</w:t>
            </w:r>
          </w:p>
        </w:tc>
      </w:tr>
      <w:tr w14:paraId="3F95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65" w:type="dxa"/>
            <w:vAlign w:val="center"/>
          </w:tcPr>
          <w:p w14:paraId="44BADC24">
            <w:pPr>
              <w:jc w:val="center"/>
              <w:rPr>
                <w:rFonts w:ascii="Calibri" w:hAnsi="Calibri" w:cs="Calibri"/>
                <w:color w:val="auto"/>
                <w:szCs w:val="21"/>
                <w:highlight w:val="none"/>
              </w:rPr>
            </w:pPr>
            <w:r>
              <w:rPr>
                <w:rFonts w:ascii="Calibri" w:hAnsi="Calibri" w:cs="Calibri"/>
                <w:color w:val="auto"/>
                <w:szCs w:val="21"/>
                <w:highlight w:val="none"/>
              </w:rPr>
              <w:t>3.</w:t>
            </w:r>
            <w:r>
              <w:rPr>
                <w:rFonts w:hint="eastAsia" w:ascii="Calibri" w:hAnsi="Calibri" w:cs="Calibri"/>
                <w:color w:val="auto"/>
                <w:szCs w:val="21"/>
                <w:highlight w:val="none"/>
              </w:rPr>
              <w:t>3.1</w:t>
            </w:r>
          </w:p>
        </w:tc>
        <w:tc>
          <w:tcPr>
            <w:tcW w:w="1770" w:type="dxa"/>
            <w:vAlign w:val="center"/>
          </w:tcPr>
          <w:p w14:paraId="4F9C260C">
            <w:pPr>
              <w:jc w:val="center"/>
              <w:rPr>
                <w:rFonts w:ascii="Calibri" w:hAnsi="Calibri" w:cs="Calibri"/>
                <w:color w:val="auto"/>
                <w:szCs w:val="21"/>
                <w:highlight w:val="none"/>
              </w:rPr>
            </w:pPr>
            <w:r>
              <w:rPr>
                <w:rFonts w:ascii="Calibri" w:hAnsi="Calibri" w:cs="Calibri"/>
                <w:color w:val="auto"/>
                <w:szCs w:val="21"/>
                <w:highlight w:val="none"/>
              </w:rPr>
              <w:t>投标有效期</w:t>
            </w:r>
          </w:p>
        </w:tc>
        <w:tc>
          <w:tcPr>
            <w:tcW w:w="6435" w:type="dxa"/>
            <w:vAlign w:val="center"/>
          </w:tcPr>
          <w:p w14:paraId="346C7373">
            <w:pPr>
              <w:ind w:left="-103" w:leftChars="-49" w:firstLine="422" w:firstLineChars="201"/>
              <w:rPr>
                <w:rFonts w:ascii="Calibri" w:hAnsi="Calibri" w:cs="Calibri"/>
                <w:color w:val="auto"/>
                <w:szCs w:val="21"/>
                <w:highlight w:val="none"/>
                <w:u w:val="single"/>
              </w:rPr>
            </w:pPr>
            <w:r>
              <w:rPr>
                <w:rFonts w:ascii="Calibri" w:hAnsi="Calibri" w:cs="Calibri"/>
                <w:color w:val="auto"/>
                <w:szCs w:val="21"/>
                <w:highlight w:val="none"/>
              </w:rPr>
              <w:t>自投标截止之日起</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50</w:t>
            </w:r>
            <w:r>
              <w:rPr>
                <w:rFonts w:ascii="Calibri" w:hAnsi="Calibri" w:cs="Calibri"/>
                <w:color w:val="auto"/>
                <w:szCs w:val="21"/>
                <w:highlight w:val="none"/>
                <w:u w:val="single"/>
              </w:rPr>
              <w:t xml:space="preserve">   </w:t>
            </w:r>
            <w:r>
              <w:rPr>
                <w:rFonts w:ascii="Calibri" w:hAnsi="Calibri" w:cs="Calibri"/>
                <w:color w:val="auto"/>
                <w:szCs w:val="21"/>
                <w:highlight w:val="none"/>
              </w:rPr>
              <w:t>天（日历天）</w:t>
            </w:r>
          </w:p>
        </w:tc>
      </w:tr>
      <w:tr w14:paraId="55B8E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065" w:type="dxa"/>
            <w:vAlign w:val="center"/>
          </w:tcPr>
          <w:p w14:paraId="73124D02">
            <w:pPr>
              <w:jc w:val="center"/>
              <w:rPr>
                <w:rFonts w:ascii="Calibri" w:hAnsi="Calibri" w:cs="Calibri"/>
                <w:color w:val="auto"/>
                <w:szCs w:val="21"/>
                <w:highlight w:val="none"/>
              </w:rPr>
            </w:pPr>
            <w:r>
              <w:rPr>
                <w:rFonts w:hint="eastAsia" w:ascii="Calibri" w:hAnsi="Calibri" w:cs="Calibri"/>
                <w:color w:val="auto"/>
                <w:szCs w:val="21"/>
                <w:highlight w:val="none"/>
              </w:rPr>
              <w:t>3.4.1</w:t>
            </w:r>
          </w:p>
        </w:tc>
        <w:tc>
          <w:tcPr>
            <w:tcW w:w="1770" w:type="dxa"/>
            <w:vAlign w:val="center"/>
          </w:tcPr>
          <w:p w14:paraId="20213692">
            <w:pPr>
              <w:jc w:val="center"/>
              <w:rPr>
                <w:rFonts w:ascii="Calibri" w:hAnsi="Calibri" w:cs="Calibri"/>
                <w:color w:val="auto"/>
                <w:szCs w:val="21"/>
                <w:highlight w:val="none"/>
              </w:rPr>
            </w:pPr>
            <w:r>
              <w:rPr>
                <w:rFonts w:ascii="Calibri" w:hAnsi="Calibri" w:cs="Calibri"/>
                <w:color w:val="auto"/>
                <w:szCs w:val="21"/>
                <w:highlight w:val="none"/>
              </w:rPr>
              <w:t>投标保证</w:t>
            </w:r>
          </w:p>
        </w:tc>
        <w:tc>
          <w:tcPr>
            <w:tcW w:w="6435" w:type="dxa"/>
            <w:vAlign w:val="center"/>
          </w:tcPr>
          <w:p w14:paraId="14A69543">
            <w:pPr>
              <w:ind w:left="-103" w:leftChars="-49" w:firstLine="422" w:firstLineChars="201"/>
              <w:rPr>
                <w:rFonts w:hint="eastAsia" w:ascii="Calibri" w:hAnsi="Calibri" w:eastAsia="宋体" w:cs="Calibri"/>
                <w:color w:val="auto"/>
                <w:highlight w:val="none"/>
                <w:lang w:val="en-US" w:eastAsia="zh-CN"/>
              </w:rPr>
            </w:pPr>
            <w:r>
              <w:rPr>
                <w:rFonts w:hint="eastAsia" w:ascii="Calibri" w:hAnsi="Calibri" w:cs="Calibri"/>
                <w:color w:val="auto"/>
                <w:highlight w:val="none"/>
                <w:lang w:val="en-US" w:eastAsia="zh-CN"/>
              </w:rPr>
              <w:t>/</w:t>
            </w:r>
          </w:p>
        </w:tc>
      </w:tr>
      <w:tr w14:paraId="34F7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vAlign w:val="center"/>
          </w:tcPr>
          <w:p w14:paraId="30DE42E0">
            <w:pPr>
              <w:jc w:val="center"/>
              <w:rPr>
                <w:rFonts w:ascii="Calibri" w:hAnsi="Calibri" w:cs="Calibri"/>
                <w:color w:val="auto"/>
                <w:szCs w:val="21"/>
                <w:highlight w:val="none"/>
              </w:rPr>
            </w:pPr>
            <w:r>
              <w:rPr>
                <w:rFonts w:hint="eastAsia" w:ascii="Calibri" w:hAnsi="Calibri" w:cs="Calibri"/>
                <w:color w:val="auto"/>
                <w:szCs w:val="21"/>
                <w:highlight w:val="none"/>
              </w:rPr>
              <w:t>3.6</w:t>
            </w:r>
          </w:p>
        </w:tc>
        <w:tc>
          <w:tcPr>
            <w:tcW w:w="1770" w:type="dxa"/>
            <w:vAlign w:val="center"/>
          </w:tcPr>
          <w:p w14:paraId="59B84E49">
            <w:pPr>
              <w:jc w:val="center"/>
              <w:rPr>
                <w:rFonts w:ascii="Calibri" w:hAnsi="Calibri" w:cs="Calibri"/>
                <w:color w:val="auto"/>
                <w:szCs w:val="21"/>
                <w:highlight w:val="none"/>
              </w:rPr>
            </w:pPr>
            <w:r>
              <w:rPr>
                <w:rFonts w:ascii="Calibri" w:hAnsi="Calibri" w:cs="Calibri"/>
                <w:color w:val="auto"/>
                <w:szCs w:val="21"/>
                <w:highlight w:val="none"/>
              </w:rPr>
              <w:t>是否允许递交备选投标方案</w:t>
            </w:r>
          </w:p>
        </w:tc>
        <w:tc>
          <w:tcPr>
            <w:tcW w:w="6435" w:type="dxa"/>
            <w:vAlign w:val="center"/>
          </w:tcPr>
          <w:p w14:paraId="0EA0283B">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不允许</w:t>
            </w:r>
          </w:p>
          <w:p w14:paraId="31340D84">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允许</w:t>
            </w:r>
          </w:p>
        </w:tc>
      </w:tr>
      <w:tr w14:paraId="4F0FC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trPr>
        <w:tc>
          <w:tcPr>
            <w:tcW w:w="1065" w:type="dxa"/>
            <w:vAlign w:val="center"/>
          </w:tcPr>
          <w:p w14:paraId="0EB6A2B1">
            <w:pPr>
              <w:jc w:val="center"/>
              <w:rPr>
                <w:rFonts w:ascii="Calibri" w:hAnsi="Calibri" w:cs="Calibri"/>
                <w:color w:val="auto"/>
                <w:szCs w:val="21"/>
                <w:highlight w:val="none"/>
              </w:rPr>
            </w:pPr>
            <w:r>
              <w:rPr>
                <w:rFonts w:hint="eastAsia" w:ascii="Calibri" w:hAnsi="Calibri" w:cs="Calibri"/>
                <w:color w:val="auto"/>
                <w:szCs w:val="21"/>
                <w:highlight w:val="none"/>
              </w:rPr>
              <w:t>3.7.3</w:t>
            </w:r>
          </w:p>
        </w:tc>
        <w:tc>
          <w:tcPr>
            <w:tcW w:w="1770" w:type="dxa"/>
            <w:vAlign w:val="center"/>
          </w:tcPr>
          <w:p w14:paraId="0F8C138E">
            <w:pPr>
              <w:jc w:val="center"/>
              <w:rPr>
                <w:rFonts w:ascii="Calibri" w:hAnsi="Calibri" w:cs="Calibri"/>
                <w:color w:val="auto"/>
                <w:szCs w:val="21"/>
                <w:highlight w:val="none"/>
              </w:rPr>
            </w:pPr>
            <w:r>
              <w:rPr>
                <w:rFonts w:ascii="Calibri" w:hAnsi="Calibri" w:cs="Calibri"/>
                <w:color w:val="auto"/>
                <w:szCs w:val="21"/>
                <w:highlight w:val="none"/>
              </w:rPr>
              <w:t>签字和（或）盖章要求</w:t>
            </w:r>
          </w:p>
        </w:tc>
        <w:tc>
          <w:tcPr>
            <w:tcW w:w="6435" w:type="dxa"/>
            <w:vAlign w:val="center"/>
          </w:tcPr>
          <w:p w14:paraId="0BD6EB5B">
            <w:pPr>
              <w:ind w:left="-103" w:leftChars="-49" w:firstLine="422" w:firstLineChars="201"/>
              <w:rPr>
                <w:rFonts w:ascii="Calibri" w:hAnsi="Calibri" w:cs="Calibri"/>
                <w:color w:val="auto"/>
                <w:szCs w:val="21"/>
                <w:highlight w:val="none"/>
              </w:rPr>
            </w:pPr>
            <w:r>
              <w:rPr>
                <w:rFonts w:hint="eastAsia" w:ascii="Calibri" w:hAnsi="Calibri" w:cs="Calibri"/>
                <w:color w:val="auto"/>
                <w:highlight w:val="none"/>
              </w:rPr>
              <w:t>投标人应使用纸质文件加盖正式印章，纸质文件在开标前密封提交至招标人，电子文件为纸质文件扫描上传。</w:t>
            </w:r>
            <w:r>
              <w:rPr>
                <w:rFonts w:ascii="Calibri" w:hAnsi="Calibri" w:cs="Calibri"/>
                <w:color w:val="auto"/>
                <w:szCs w:val="21"/>
                <w:highlight w:val="none"/>
              </w:rPr>
              <w:t>投标人加盖的单位公章与其营业执照的单位名称</w:t>
            </w:r>
            <w:r>
              <w:rPr>
                <w:rFonts w:hint="eastAsia" w:ascii="Calibri" w:hAnsi="Calibri" w:cs="Calibri"/>
                <w:color w:val="auto"/>
                <w:szCs w:val="21"/>
                <w:highlight w:val="none"/>
              </w:rPr>
              <w:t>应当</w:t>
            </w:r>
            <w:r>
              <w:rPr>
                <w:rFonts w:ascii="Calibri" w:hAnsi="Calibri" w:cs="Calibri"/>
                <w:color w:val="auto"/>
                <w:szCs w:val="21"/>
                <w:highlight w:val="none"/>
              </w:rPr>
              <w:t>一致。</w:t>
            </w:r>
          </w:p>
        </w:tc>
      </w:tr>
      <w:tr w14:paraId="69B7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65" w:type="dxa"/>
            <w:vAlign w:val="center"/>
          </w:tcPr>
          <w:p w14:paraId="2A7D25E1">
            <w:pPr>
              <w:jc w:val="center"/>
              <w:rPr>
                <w:rFonts w:ascii="Calibri" w:hAnsi="Calibri" w:cs="Calibri"/>
                <w:color w:val="auto"/>
                <w:szCs w:val="21"/>
                <w:highlight w:val="none"/>
              </w:rPr>
            </w:pPr>
            <w:r>
              <w:rPr>
                <w:rFonts w:hint="eastAsia" w:ascii="Calibri" w:hAnsi="Calibri" w:cs="Calibri"/>
                <w:color w:val="auto"/>
                <w:szCs w:val="21"/>
                <w:highlight w:val="none"/>
              </w:rPr>
              <w:t>3.7.4</w:t>
            </w:r>
          </w:p>
        </w:tc>
        <w:tc>
          <w:tcPr>
            <w:tcW w:w="1770" w:type="dxa"/>
            <w:vAlign w:val="center"/>
          </w:tcPr>
          <w:p w14:paraId="1E22FF0F">
            <w:pPr>
              <w:jc w:val="center"/>
              <w:rPr>
                <w:rFonts w:ascii="Calibri" w:hAnsi="Calibri" w:cs="Calibri"/>
                <w:color w:val="auto"/>
                <w:szCs w:val="21"/>
                <w:highlight w:val="none"/>
              </w:rPr>
            </w:pPr>
            <w:r>
              <w:rPr>
                <w:rFonts w:ascii="Calibri" w:hAnsi="Calibri" w:cs="Calibri"/>
                <w:color w:val="auto"/>
                <w:szCs w:val="21"/>
                <w:highlight w:val="none"/>
              </w:rPr>
              <w:t>投标文件份数</w:t>
            </w:r>
          </w:p>
        </w:tc>
        <w:tc>
          <w:tcPr>
            <w:tcW w:w="6435" w:type="dxa"/>
            <w:vAlign w:val="center"/>
          </w:tcPr>
          <w:p w14:paraId="3F9F9F84">
            <w:pPr>
              <w:ind w:left="-103" w:leftChars="-49" w:firstLine="422" w:firstLineChars="201"/>
              <w:rPr>
                <w:rFonts w:ascii="Calibri" w:hAnsi="Calibri" w:cs="Calibri"/>
                <w:color w:val="auto"/>
                <w:szCs w:val="21"/>
                <w:highlight w:val="none"/>
              </w:rPr>
            </w:pPr>
            <w:r>
              <w:rPr>
                <w:rFonts w:hint="eastAsia" w:ascii="宋体" w:hAnsi="宋体" w:cs="Calibri"/>
                <w:color w:val="auto"/>
                <w:szCs w:val="21"/>
                <w:highlight w:val="none"/>
              </w:rPr>
              <w:t>电子文件1份（纸质文件正本扫描件）；纸质文件3份（正本1份、副本2份，副本可以为正本复印件）。</w:t>
            </w:r>
          </w:p>
        </w:tc>
      </w:tr>
      <w:tr w14:paraId="3D6B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065" w:type="dxa"/>
            <w:vAlign w:val="center"/>
          </w:tcPr>
          <w:p w14:paraId="3BD92EF6">
            <w:pPr>
              <w:jc w:val="center"/>
              <w:rPr>
                <w:rFonts w:ascii="Calibri" w:hAnsi="Calibri" w:cs="Calibri"/>
                <w:color w:val="auto"/>
                <w:szCs w:val="21"/>
                <w:highlight w:val="none"/>
              </w:rPr>
            </w:pPr>
            <w:r>
              <w:rPr>
                <w:rFonts w:hint="eastAsia" w:ascii="Calibri" w:hAnsi="Calibri" w:cs="Calibri"/>
                <w:color w:val="auto"/>
                <w:szCs w:val="21"/>
                <w:highlight w:val="none"/>
              </w:rPr>
              <w:t>4.1.1</w:t>
            </w:r>
          </w:p>
        </w:tc>
        <w:tc>
          <w:tcPr>
            <w:tcW w:w="1770" w:type="dxa"/>
            <w:vAlign w:val="center"/>
          </w:tcPr>
          <w:p w14:paraId="15EB6B30">
            <w:pPr>
              <w:jc w:val="center"/>
              <w:rPr>
                <w:rFonts w:ascii="Calibri" w:hAnsi="Calibri" w:cs="Calibri"/>
                <w:bCs/>
                <w:color w:val="auto"/>
                <w:szCs w:val="21"/>
                <w:highlight w:val="none"/>
              </w:rPr>
            </w:pPr>
            <w:r>
              <w:rPr>
                <w:rFonts w:ascii="Calibri" w:hAnsi="Calibri" w:cs="Calibri"/>
                <w:color w:val="auto"/>
                <w:szCs w:val="21"/>
                <w:highlight w:val="none"/>
              </w:rPr>
              <w:t>投标文件加密  要求</w:t>
            </w:r>
          </w:p>
        </w:tc>
        <w:tc>
          <w:tcPr>
            <w:tcW w:w="6435" w:type="dxa"/>
            <w:vAlign w:val="center"/>
          </w:tcPr>
          <w:p w14:paraId="037BBF6C">
            <w:pPr>
              <w:ind w:left="-103" w:leftChars="-49" w:firstLine="422" w:firstLineChars="201"/>
              <w:rPr>
                <w:rFonts w:ascii="Calibri" w:hAnsi="Calibri" w:cs="Calibri"/>
                <w:bCs/>
                <w:color w:val="auto"/>
                <w:szCs w:val="21"/>
                <w:highlight w:val="none"/>
              </w:rPr>
            </w:pPr>
            <w:r>
              <w:rPr>
                <w:rFonts w:hint="eastAsia" w:ascii="宋体" w:hAnsi="宋体" w:cs="Calibri"/>
                <w:bCs/>
                <w:color w:val="auto"/>
                <w:szCs w:val="21"/>
                <w:highlight w:val="none"/>
              </w:rPr>
              <w:t>不加密</w:t>
            </w:r>
          </w:p>
        </w:tc>
      </w:tr>
      <w:tr w14:paraId="2BDF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065" w:type="dxa"/>
            <w:vAlign w:val="center"/>
          </w:tcPr>
          <w:p w14:paraId="56BA5029">
            <w:pPr>
              <w:jc w:val="center"/>
              <w:rPr>
                <w:rFonts w:ascii="Calibri" w:hAnsi="Calibri" w:cs="Calibri"/>
                <w:color w:val="auto"/>
                <w:szCs w:val="21"/>
                <w:highlight w:val="none"/>
              </w:rPr>
            </w:pPr>
            <w:r>
              <w:rPr>
                <w:rFonts w:hint="eastAsia" w:ascii="Calibri" w:hAnsi="Calibri" w:cs="Calibri"/>
                <w:color w:val="auto"/>
                <w:szCs w:val="21"/>
                <w:highlight w:val="none"/>
              </w:rPr>
              <w:t>4.2.2</w:t>
            </w:r>
          </w:p>
        </w:tc>
        <w:tc>
          <w:tcPr>
            <w:tcW w:w="1770" w:type="dxa"/>
            <w:vAlign w:val="center"/>
          </w:tcPr>
          <w:p w14:paraId="44A21301">
            <w:pPr>
              <w:jc w:val="center"/>
              <w:rPr>
                <w:rFonts w:ascii="Calibri" w:hAnsi="Calibri" w:cs="Calibri"/>
                <w:color w:val="auto"/>
                <w:szCs w:val="21"/>
                <w:highlight w:val="none"/>
              </w:rPr>
            </w:pPr>
            <w:r>
              <w:rPr>
                <w:rFonts w:ascii="Calibri" w:hAnsi="Calibri" w:cs="Calibri"/>
                <w:color w:val="auto"/>
                <w:szCs w:val="21"/>
                <w:highlight w:val="none"/>
              </w:rPr>
              <w:t>递交投标文件</w:t>
            </w:r>
          </w:p>
          <w:p w14:paraId="18BFEC9A">
            <w:pPr>
              <w:jc w:val="center"/>
              <w:rPr>
                <w:rFonts w:ascii="Calibri" w:hAnsi="Calibri" w:cs="Calibri"/>
                <w:color w:val="auto"/>
                <w:szCs w:val="21"/>
                <w:highlight w:val="none"/>
              </w:rPr>
            </w:pPr>
            <w:r>
              <w:rPr>
                <w:rFonts w:ascii="Calibri" w:hAnsi="Calibri" w:cs="Calibri"/>
                <w:color w:val="auto"/>
                <w:szCs w:val="21"/>
                <w:highlight w:val="none"/>
              </w:rPr>
              <w:t>地点</w:t>
            </w:r>
          </w:p>
        </w:tc>
        <w:tc>
          <w:tcPr>
            <w:tcW w:w="6435" w:type="dxa"/>
            <w:vAlign w:val="center"/>
          </w:tcPr>
          <w:p w14:paraId="15E47E41">
            <w:pPr>
              <w:snapToGrid w:val="0"/>
              <w:ind w:left="-103" w:leftChars="-49" w:firstLine="422" w:firstLineChars="201"/>
              <w:jc w:val="left"/>
              <w:rPr>
                <w:rFonts w:ascii="Calibri" w:hAnsi="Calibri" w:cs="Calibri"/>
                <w:color w:val="auto"/>
                <w:szCs w:val="21"/>
                <w:highlight w:val="none"/>
                <w:u w:val="single"/>
              </w:rPr>
            </w:pPr>
            <w:r>
              <w:rPr>
                <w:rFonts w:ascii="Calibri" w:hAnsi="Calibri" w:cs="Calibri"/>
                <w:color w:val="auto"/>
                <w:szCs w:val="21"/>
                <w:highlight w:val="none"/>
              </w:rPr>
              <w:t>电子投标文件</w:t>
            </w:r>
            <w:r>
              <w:rPr>
                <w:rFonts w:hint="eastAsia" w:ascii="Calibri" w:hAnsi="Calibri" w:cs="Calibri"/>
                <w:color w:val="auto"/>
                <w:szCs w:val="21"/>
                <w:highlight w:val="none"/>
              </w:rPr>
              <w:t>（</w:t>
            </w:r>
            <w:r>
              <w:rPr>
                <w:rFonts w:hint="eastAsia" w:ascii="Calibri" w:hAnsi="Calibri" w:cs="Calibri"/>
                <w:b/>
                <w:bCs/>
                <w:color w:val="auto"/>
                <w:szCs w:val="21"/>
                <w:highlight w:val="none"/>
              </w:rPr>
              <w:t>含可编辑版清单报价文件</w:t>
            </w:r>
            <w:r>
              <w:rPr>
                <w:rFonts w:hint="eastAsia" w:ascii="Calibri" w:hAnsi="Calibri" w:cs="Calibri"/>
                <w:color w:val="auto"/>
                <w:szCs w:val="21"/>
                <w:highlight w:val="none"/>
              </w:rPr>
              <w:t>）</w:t>
            </w:r>
            <w:r>
              <w:rPr>
                <w:rFonts w:ascii="Calibri" w:hAnsi="Calibri" w:cs="Calibri"/>
                <w:color w:val="auto"/>
                <w:szCs w:val="21"/>
                <w:highlight w:val="none"/>
              </w:rPr>
              <w:t>递交至</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hint="eastAsia" w:ascii="Calibri" w:hAnsi="Calibri" w:cs="Calibri"/>
                <w:color w:val="auto"/>
                <w:highlight w:val="none"/>
                <w:u w:val="single"/>
              </w:rPr>
              <w:t>中机国际工程设计研究院有限责任公司电子交易服务平台（http://epadm.cmie.cn），格式为：</w:t>
            </w:r>
            <w:r>
              <w:rPr>
                <w:rFonts w:hint="eastAsia" w:ascii="宋体" w:hAnsi="宋体" w:cs="Calibri"/>
                <w:color w:val="auto"/>
                <w:szCs w:val="21"/>
                <w:highlight w:val="none"/>
                <w:u w:val="single"/>
              </w:rPr>
              <w:t>PDF或RAR或ZIP</w:t>
            </w:r>
          </w:p>
          <w:p w14:paraId="79CC40D4">
            <w:pPr>
              <w:snapToGrid w:val="0"/>
              <w:ind w:left="-103" w:leftChars="-49" w:firstLine="422" w:firstLineChars="201"/>
              <w:jc w:val="left"/>
              <w:rPr>
                <w:rFonts w:ascii="Calibri" w:hAnsi="Calibri" w:cs="Calibri"/>
                <w:color w:val="auto"/>
                <w:szCs w:val="21"/>
                <w:highlight w:val="none"/>
                <w:u w:val="single"/>
              </w:rPr>
            </w:pPr>
            <w:r>
              <w:rPr>
                <w:rFonts w:hint="eastAsia" w:ascii="Calibri" w:hAnsi="Calibri" w:cs="Calibri"/>
                <w:color w:val="auto"/>
                <w:szCs w:val="21"/>
                <w:highlight w:val="none"/>
              </w:rPr>
              <w:t>纸质文件递交（投标文件份数：一正两副）至</w:t>
            </w:r>
            <w:r>
              <w:rPr>
                <w:rFonts w:hint="eastAsia" w:ascii="Calibri" w:hAnsi="Calibri" w:cs="Calibri"/>
                <w:color w:val="auto"/>
                <w:szCs w:val="21"/>
                <w:highlight w:val="none"/>
                <w:u w:val="single"/>
              </w:rPr>
              <w:t xml:space="preserve">  长沙市雨花区韶山中路18号中机国际A座2405室  </w:t>
            </w:r>
          </w:p>
        </w:tc>
      </w:tr>
      <w:tr w14:paraId="236D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065" w:type="dxa"/>
            <w:vAlign w:val="center"/>
          </w:tcPr>
          <w:p w14:paraId="48C28EB8">
            <w:pPr>
              <w:jc w:val="center"/>
              <w:rPr>
                <w:rFonts w:ascii="Calibri" w:hAnsi="Calibri" w:cs="Calibri"/>
                <w:color w:val="auto"/>
                <w:szCs w:val="21"/>
                <w:highlight w:val="none"/>
              </w:rPr>
            </w:pPr>
            <w:r>
              <w:rPr>
                <w:rFonts w:hint="eastAsia" w:ascii="Calibri" w:hAnsi="Calibri" w:cs="Calibri"/>
                <w:color w:val="auto"/>
                <w:szCs w:val="21"/>
                <w:highlight w:val="none"/>
              </w:rPr>
              <w:t>4.2.3</w:t>
            </w:r>
          </w:p>
        </w:tc>
        <w:tc>
          <w:tcPr>
            <w:tcW w:w="1770" w:type="dxa"/>
            <w:vAlign w:val="center"/>
          </w:tcPr>
          <w:p w14:paraId="6AEA0168">
            <w:pPr>
              <w:jc w:val="center"/>
              <w:rPr>
                <w:rFonts w:ascii="Calibri" w:hAnsi="Calibri" w:cs="Calibri"/>
                <w:color w:val="auto"/>
                <w:szCs w:val="21"/>
                <w:highlight w:val="none"/>
              </w:rPr>
            </w:pPr>
            <w:r>
              <w:rPr>
                <w:rFonts w:ascii="Calibri" w:hAnsi="Calibri" w:cs="Calibri"/>
                <w:color w:val="auto"/>
                <w:szCs w:val="21"/>
                <w:highlight w:val="none"/>
              </w:rPr>
              <w:t>是否退还投标</w:t>
            </w:r>
          </w:p>
          <w:p w14:paraId="2E44E772">
            <w:pPr>
              <w:jc w:val="center"/>
              <w:rPr>
                <w:rFonts w:ascii="Calibri" w:hAnsi="Calibri" w:cs="Calibri"/>
                <w:color w:val="auto"/>
                <w:szCs w:val="21"/>
                <w:highlight w:val="none"/>
              </w:rPr>
            </w:pPr>
            <w:r>
              <w:rPr>
                <w:rFonts w:ascii="Calibri" w:hAnsi="Calibri" w:cs="Calibri"/>
                <w:color w:val="auto"/>
                <w:szCs w:val="21"/>
                <w:highlight w:val="none"/>
              </w:rPr>
              <w:t>文件</w:t>
            </w:r>
          </w:p>
        </w:tc>
        <w:tc>
          <w:tcPr>
            <w:tcW w:w="6435" w:type="dxa"/>
            <w:vAlign w:val="center"/>
          </w:tcPr>
          <w:p w14:paraId="246FD336">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ascii="Calibri" w:hAnsi="Calibri" w:cs="Calibri"/>
                <w:color w:val="auto"/>
                <w:szCs w:val="21"/>
                <w:highlight w:val="none"/>
              </w:rPr>
              <w:t>否</w:t>
            </w:r>
          </w:p>
          <w:p w14:paraId="71068D70">
            <w:pPr>
              <w:snapToGrid w:val="0"/>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sym w:font="Wingdings 2" w:char="00A3"/>
            </w:r>
            <w:r>
              <w:rPr>
                <w:rFonts w:ascii="Calibri" w:hAnsi="Calibri" w:cs="Calibri"/>
                <w:color w:val="auto"/>
                <w:szCs w:val="21"/>
                <w:highlight w:val="none"/>
              </w:rPr>
              <w:t>是，退还时间：</w:t>
            </w:r>
          </w:p>
        </w:tc>
      </w:tr>
      <w:tr w14:paraId="5BD9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065" w:type="dxa"/>
            <w:vAlign w:val="center"/>
          </w:tcPr>
          <w:p w14:paraId="286CD3E3">
            <w:pPr>
              <w:jc w:val="center"/>
              <w:rPr>
                <w:rFonts w:ascii="Calibri" w:hAnsi="Calibri" w:cs="Calibri"/>
                <w:color w:val="auto"/>
                <w:szCs w:val="21"/>
                <w:highlight w:val="none"/>
              </w:rPr>
            </w:pPr>
            <w:r>
              <w:rPr>
                <w:rFonts w:ascii="Calibri" w:hAnsi="Calibri" w:cs="Calibri"/>
                <w:color w:val="auto"/>
                <w:szCs w:val="21"/>
                <w:highlight w:val="none"/>
              </w:rPr>
              <w:t>5.</w:t>
            </w:r>
            <w:r>
              <w:rPr>
                <w:rFonts w:hint="eastAsia" w:ascii="Calibri" w:hAnsi="Calibri" w:cs="Calibri"/>
                <w:color w:val="auto"/>
                <w:szCs w:val="21"/>
                <w:highlight w:val="none"/>
              </w:rPr>
              <w:t>1</w:t>
            </w:r>
          </w:p>
        </w:tc>
        <w:tc>
          <w:tcPr>
            <w:tcW w:w="1770" w:type="dxa"/>
            <w:vAlign w:val="center"/>
          </w:tcPr>
          <w:p w14:paraId="72096FF2">
            <w:pPr>
              <w:jc w:val="center"/>
              <w:rPr>
                <w:rFonts w:ascii="Calibri" w:hAnsi="Calibri" w:cs="Calibri"/>
                <w:color w:val="auto"/>
                <w:szCs w:val="21"/>
                <w:highlight w:val="none"/>
              </w:rPr>
            </w:pPr>
            <w:r>
              <w:rPr>
                <w:rFonts w:ascii="Calibri" w:hAnsi="Calibri" w:cs="Calibri"/>
                <w:color w:val="auto"/>
                <w:szCs w:val="21"/>
                <w:highlight w:val="none"/>
              </w:rPr>
              <w:t>开标时间和地点</w:t>
            </w:r>
          </w:p>
        </w:tc>
        <w:tc>
          <w:tcPr>
            <w:tcW w:w="6435" w:type="dxa"/>
            <w:vAlign w:val="center"/>
          </w:tcPr>
          <w:p w14:paraId="6F1897DD">
            <w:pPr>
              <w:ind w:left="-103" w:leftChars="-49" w:firstLine="422" w:firstLineChars="201"/>
              <w:rPr>
                <w:rFonts w:ascii="Calibri" w:hAnsi="Calibri" w:cs="Calibri"/>
                <w:color w:val="auto"/>
                <w:szCs w:val="21"/>
                <w:highlight w:val="none"/>
                <w:u w:val="single"/>
              </w:rPr>
            </w:pPr>
            <w:r>
              <w:rPr>
                <w:rFonts w:ascii="Calibri" w:hAnsi="Calibri" w:cs="Calibri"/>
                <w:color w:val="auto"/>
                <w:szCs w:val="21"/>
                <w:highlight w:val="none"/>
              </w:rPr>
              <w:t>开标时间：同投标截止时间</w:t>
            </w:r>
          </w:p>
          <w:p w14:paraId="1D86EA5B">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开标地点：</w:t>
            </w:r>
            <w:r>
              <w:rPr>
                <w:rFonts w:hint="eastAsia" w:ascii="Calibri" w:hAnsi="Calibri" w:cs="Calibri"/>
                <w:color w:val="auto"/>
                <w:szCs w:val="21"/>
                <w:highlight w:val="none"/>
              </w:rPr>
              <w:t xml:space="preserve"> </w:t>
            </w:r>
            <w:r>
              <w:rPr>
                <w:rFonts w:hint="eastAsia" w:ascii="Calibri" w:hAnsi="Calibri" w:cs="Calibri"/>
                <w:color w:val="auto"/>
                <w:highlight w:val="none"/>
                <w:u w:val="single"/>
              </w:rPr>
              <w:t>中机国际工程设计研究院有限责任公司电子交易服务平台（http://epadm.cmie.cn）</w:t>
            </w:r>
            <w:r>
              <w:rPr>
                <w:rFonts w:hint="eastAsia" w:ascii="Calibri" w:hAnsi="Calibri" w:cs="Calibri"/>
                <w:color w:val="auto"/>
                <w:szCs w:val="21"/>
                <w:highlight w:val="none"/>
                <w:u w:val="single"/>
              </w:rPr>
              <w:t xml:space="preserve">   </w:t>
            </w:r>
            <w:r>
              <w:rPr>
                <w:rFonts w:ascii="Calibri" w:hAnsi="Calibri" w:cs="Calibri"/>
                <w:color w:val="auto"/>
                <w:szCs w:val="21"/>
                <w:highlight w:val="none"/>
              </w:rPr>
              <w:t>举行，所有投标人应准时在线参加开标。</w:t>
            </w:r>
            <w:r>
              <w:rPr>
                <w:rFonts w:hint="eastAsia" w:ascii="Calibri" w:hAnsi="Calibri" w:cs="Calibri"/>
                <w:color w:val="auto"/>
                <w:szCs w:val="21"/>
                <w:highlight w:val="none"/>
              </w:rPr>
              <w:t>同时在</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  </w:t>
            </w:r>
            <w:r>
              <w:rPr>
                <w:rFonts w:ascii="Calibri" w:hAnsi="Calibri" w:cs="Calibri"/>
                <w:color w:val="auto"/>
                <w:szCs w:val="21"/>
                <w:highlight w:val="none"/>
                <w:u w:val="single"/>
              </w:rPr>
              <w:t>长沙市雨花区韶山中路18号中机国际A座24</w:t>
            </w:r>
            <w:r>
              <w:rPr>
                <w:rFonts w:hint="eastAsia" w:ascii="Calibri" w:hAnsi="Calibri" w:cs="Calibri"/>
                <w:color w:val="auto"/>
                <w:szCs w:val="21"/>
                <w:highlight w:val="none"/>
                <w:u w:val="single"/>
              </w:rPr>
              <w:t>01</w:t>
            </w:r>
            <w:r>
              <w:rPr>
                <w:rFonts w:ascii="Calibri" w:hAnsi="Calibri" w:cs="Calibri"/>
                <w:color w:val="auto"/>
                <w:szCs w:val="21"/>
                <w:highlight w:val="none"/>
                <w:u w:val="single"/>
              </w:rPr>
              <w:t>室</w:t>
            </w:r>
            <w:r>
              <w:rPr>
                <w:rFonts w:hint="eastAsia" w:ascii="Calibri" w:hAnsi="Calibri" w:cs="Calibri"/>
                <w:color w:val="auto"/>
                <w:szCs w:val="21"/>
                <w:highlight w:val="none"/>
                <w:u w:val="single"/>
              </w:rPr>
              <w:t xml:space="preserve">  </w:t>
            </w:r>
            <w:r>
              <w:rPr>
                <w:rFonts w:hint="eastAsia" w:ascii="Calibri" w:hAnsi="Calibri" w:cs="Calibri"/>
                <w:color w:val="auto"/>
                <w:szCs w:val="21"/>
                <w:highlight w:val="none"/>
              </w:rPr>
              <w:t>设立</w:t>
            </w:r>
            <w:r>
              <w:rPr>
                <w:rFonts w:ascii="Calibri" w:hAnsi="Calibri" w:cs="Calibri"/>
                <w:color w:val="auto"/>
                <w:szCs w:val="21"/>
                <w:highlight w:val="none"/>
              </w:rPr>
              <w:t>开标会场</w:t>
            </w:r>
            <w:r>
              <w:rPr>
                <w:rFonts w:hint="eastAsia" w:ascii="Calibri" w:hAnsi="Calibri" w:cs="Calibri"/>
                <w:color w:val="auto"/>
                <w:szCs w:val="21"/>
                <w:highlight w:val="none"/>
              </w:rPr>
              <w:t>。</w:t>
            </w:r>
          </w:p>
        </w:tc>
      </w:tr>
      <w:tr w14:paraId="086EC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065" w:type="dxa"/>
            <w:vAlign w:val="center"/>
          </w:tcPr>
          <w:p w14:paraId="3CB60AFA">
            <w:pPr>
              <w:jc w:val="center"/>
              <w:rPr>
                <w:rFonts w:ascii="Calibri" w:hAnsi="Calibri" w:cs="Calibri"/>
                <w:color w:val="auto"/>
                <w:szCs w:val="21"/>
                <w:highlight w:val="none"/>
              </w:rPr>
            </w:pPr>
            <w:r>
              <w:rPr>
                <w:rFonts w:hint="eastAsia" w:ascii="Calibri" w:hAnsi="Calibri" w:cs="Calibri"/>
                <w:color w:val="auto"/>
                <w:szCs w:val="21"/>
                <w:highlight w:val="none"/>
              </w:rPr>
              <w:t>6.1.1</w:t>
            </w:r>
          </w:p>
        </w:tc>
        <w:tc>
          <w:tcPr>
            <w:tcW w:w="1770" w:type="dxa"/>
            <w:vAlign w:val="center"/>
          </w:tcPr>
          <w:p w14:paraId="2ECFE3FA">
            <w:pPr>
              <w:jc w:val="center"/>
              <w:rPr>
                <w:rFonts w:ascii="Calibri" w:hAnsi="Calibri" w:cs="Calibri"/>
                <w:color w:val="auto"/>
                <w:szCs w:val="21"/>
                <w:highlight w:val="none"/>
              </w:rPr>
            </w:pPr>
            <w:r>
              <w:rPr>
                <w:rFonts w:ascii="Calibri" w:hAnsi="Calibri" w:cs="Calibri"/>
                <w:color w:val="auto"/>
                <w:szCs w:val="21"/>
                <w:highlight w:val="none"/>
              </w:rPr>
              <w:t>评标委员会的      组建</w:t>
            </w:r>
          </w:p>
        </w:tc>
        <w:tc>
          <w:tcPr>
            <w:tcW w:w="6435" w:type="dxa"/>
            <w:vAlign w:val="center"/>
          </w:tcPr>
          <w:p w14:paraId="7869A869">
            <w:pPr>
              <w:rPr>
                <w:rFonts w:ascii="Calibri" w:hAnsi="Calibri" w:cs="Calibri"/>
                <w:color w:val="auto"/>
                <w:szCs w:val="21"/>
                <w:highlight w:val="none"/>
              </w:rPr>
            </w:pPr>
            <w:r>
              <w:rPr>
                <w:rFonts w:ascii="Calibri" w:hAnsi="Calibri" w:cs="Calibri"/>
                <w:color w:val="auto"/>
                <w:szCs w:val="21"/>
                <w:highlight w:val="none"/>
              </w:rPr>
              <w:t>评标委员会</w:t>
            </w:r>
            <w:r>
              <w:rPr>
                <w:rFonts w:hint="eastAsia" w:ascii="Calibri" w:hAnsi="Calibri" w:cs="Calibri"/>
                <w:color w:val="auto"/>
                <w:szCs w:val="21"/>
                <w:highlight w:val="none"/>
              </w:rPr>
              <w:t>成员</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 xml:space="preserve">5  </w:t>
            </w:r>
            <w:r>
              <w:rPr>
                <w:rFonts w:ascii="Calibri" w:hAnsi="Calibri" w:cs="Calibri"/>
                <w:color w:val="auto"/>
                <w:szCs w:val="21"/>
                <w:highlight w:val="none"/>
              </w:rPr>
              <w:t>人</w:t>
            </w:r>
            <w:r>
              <w:rPr>
                <w:rFonts w:hint="eastAsia" w:ascii="Calibri" w:hAnsi="Calibri" w:cs="Calibri"/>
                <w:color w:val="auto"/>
                <w:szCs w:val="21"/>
                <w:highlight w:val="none"/>
              </w:rPr>
              <w:t>或以上单数。</w:t>
            </w:r>
          </w:p>
        </w:tc>
      </w:tr>
      <w:tr w14:paraId="24FC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5" w:hRule="atLeast"/>
        </w:trPr>
        <w:tc>
          <w:tcPr>
            <w:tcW w:w="1065" w:type="dxa"/>
            <w:vAlign w:val="center"/>
          </w:tcPr>
          <w:p w14:paraId="1CAE993C">
            <w:pPr>
              <w:jc w:val="center"/>
              <w:rPr>
                <w:rFonts w:ascii="Calibri" w:hAnsi="Calibri" w:cs="Calibri"/>
                <w:color w:val="auto"/>
                <w:szCs w:val="21"/>
                <w:highlight w:val="none"/>
              </w:rPr>
            </w:pPr>
            <w:r>
              <w:rPr>
                <w:rFonts w:hint="eastAsia" w:ascii="Calibri" w:hAnsi="Calibri" w:cs="Calibri"/>
                <w:color w:val="auto"/>
                <w:szCs w:val="21"/>
                <w:highlight w:val="none"/>
              </w:rPr>
              <w:t>7.1</w:t>
            </w:r>
          </w:p>
        </w:tc>
        <w:tc>
          <w:tcPr>
            <w:tcW w:w="1770" w:type="dxa"/>
            <w:vAlign w:val="center"/>
          </w:tcPr>
          <w:p w14:paraId="71396537">
            <w:pPr>
              <w:jc w:val="center"/>
              <w:rPr>
                <w:rFonts w:ascii="Calibri" w:hAnsi="Calibri" w:cs="Calibri"/>
                <w:color w:val="auto"/>
                <w:szCs w:val="21"/>
                <w:highlight w:val="none"/>
              </w:rPr>
            </w:pPr>
            <w:r>
              <w:rPr>
                <w:rFonts w:ascii="Calibri" w:hAnsi="Calibri" w:cs="Calibri"/>
                <w:color w:val="auto"/>
                <w:szCs w:val="21"/>
                <w:highlight w:val="none"/>
              </w:rPr>
              <w:t>推荐中标候选人和</w:t>
            </w:r>
            <w:r>
              <w:rPr>
                <w:rFonts w:hint="eastAsia" w:ascii="Calibri" w:hAnsi="Calibri" w:cs="Calibri"/>
                <w:color w:val="auto"/>
                <w:szCs w:val="21"/>
                <w:highlight w:val="none"/>
              </w:rPr>
              <w:t xml:space="preserve">确定中标人 </w:t>
            </w:r>
            <w:r>
              <w:rPr>
                <w:rFonts w:ascii="Calibri" w:hAnsi="Calibri" w:cs="Calibri"/>
                <w:color w:val="auto"/>
                <w:szCs w:val="21"/>
                <w:highlight w:val="none"/>
              </w:rPr>
              <w:t>方式</w:t>
            </w:r>
          </w:p>
        </w:tc>
        <w:tc>
          <w:tcPr>
            <w:tcW w:w="6435" w:type="dxa"/>
            <w:vAlign w:val="center"/>
          </w:tcPr>
          <w:p w14:paraId="41ECE7B1">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A3"/>
            </w:r>
            <w:r>
              <w:rPr>
                <w:rFonts w:hint="eastAsia" w:ascii="Calibri" w:hAnsi="Calibri" w:cs="Calibri"/>
                <w:color w:val="auto"/>
                <w:szCs w:val="21"/>
                <w:highlight w:val="none"/>
              </w:rPr>
              <w:t>排序法，即：</w:t>
            </w:r>
            <w:r>
              <w:rPr>
                <w:rFonts w:ascii="Calibri" w:hAnsi="Calibri" w:cs="Calibri"/>
                <w:color w:val="auto"/>
                <w:szCs w:val="21"/>
                <w:highlight w:val="none"/>
              </w:rPr>
              <w:t>由评标委员会推荐不超过</w:t>
            </w:r>
            <w:r>
              <w:rPr>
                <w:rFonts w:hint="eastAsia" w:ascii="Calibri" w:hAnsi="Calibri" w:cs="Calibri"/>
                <w:color w:val="auto"/>
                <w:szCs w:val="21"/>
                <w:highlight w:val="none"/>
              </w:rPr>
              <w:t>3</w:t>
            </w:r>
            <w:r>
              <w:rPr>
                <w:rFonts w:ascii="Calibri" w:hAnsi="Calibri" w:cs="Calibri"/>
                <w:color w:val="auto"/>
                <w:szCs w:val="21"/>
                <w:highlight w:val="none"/>
              </w:rPr>
              <w:t>个有排序的中标候选人，公示期满后招标人</w:t>
            </w:r>
            <w:r>
              <w:rPr>
                <w:rFonts w:hint="eastAsia" w:ascii="Calibri" w:hAnsi="Calibri" w:cs="Calibri"/>
                <w:color w:val="auto"/>
                <w:szCs w:val="21"/>
                <w:highlight w:val="none"/>
              </w:rPr>
              <w:t>按照相关规定</w:t>
            </w:r>
            <w:r>
              <w:rPr>
                <w:rFonts w:ascii="Calibri" w:hAnsi="Calibri" w:cs="Calibri"/>
                <w:color w:val="auto"/>
                <w:szCs w:val="21"/>
                <w:highlight w:val="none"/>
              </w:rPr>
              <w:t>确定中标人。</w:t>
            </w:r>
          </w:p>
          <w:p w14:paraId="38813CC1">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sym w:font="Wingdings 2" w:char="0052"/>
            </w:r>
            <w:r>
              <w:rPr>
                <w:rFonts w:hint="eastAsia" w:ascii="Calibri" w:hAnsi="Calibri" w:cs="Calibri"/>
                <w:color w:val="auto"/>
                <w:szCs w:val="21"/>
                <w:highlight w:val="none"/>
              </w:rPr>
              <w:t>评定分离法，即：</w:t>
            </w:r>
            <w:r>
              <w:rPr>
                <w:rFonts w:ascii="Calibri" w:hAnsi="Calibri" w:cs="Calibri"/>
                <w:color w:val="auto"/>
                <w:szCs w:val="21"/>
                <w:highlight w:val="none"/>
              </w:rPr>
              <w:t>由评标委员会推荐</w:t>
            </w:r>
            <w:r>
              <w:rPr>
                <w:rFonts w:hint="eastAsia" w:ascii="Calibri" w:hAnsi="Calibri" w:cs="Calibri"/>
                <w:color w:val="auto"/>
                <w:szCs w:val="21"/>
                <w:highlight w:val="none"/>
              </w:rPr>
              <w:t>不超过</w:t>
            </w:r>
            <w:r>
              <w:rPr>
                <w:rFonts w:ascii="Calibri" w:hAnsi="Calibri" w:cs="Calibri"/>
                <w:color w:val="auto"/>
                <w:szCs w:val="21"/>
                <w:highlight w:val="none"/>
              </w:rPr>
              <w:t>3个不排序的中标候选人，招标人按下列</w:t>
            </w:r>
            <w:r>
              <w:rPr>
                <w:rFonts w:hint="eastAsia" w:ascii="Calibri" w:hAnsi="Calibri" w:cs="Calibri"/>
                <w:color w:val="auto"/>
                <w:szCs w:val="21"/>
                <w:highlight w:val="none"/>
              </w:rPr>
              <w:t>第</w:t>
            </w:r>
            <w:r>
              <w:rPr>
                <w:rFonts w:hint="eastAsia" w:ascii="Calibri" w:hAnsi="Calibri" w:cs="Calibri"/>
                <w:color w:val="auto"/>
                <w:szCs w:val="21"/>
                <w:highlight w:val="none"/>
                <w:u w:val="single"/>
              </w:rPr>
              <w:t xml:space="preserve"> 1</w:t>
            </w:r>
            <w:r>
              <w:rPr>
                <w:rFonts w:ascii="Calibri" w:hAnsi="Calibri" w:cs="Calibri"/>
                <w:color w:val="auto"/>
                <w:szCs w:val="21"/>
                <w:highlight w:val="none"/>
                <w:u w:val="single"/>
              </w:rPr>
              <w:t xml:space="preserve"> </w:t>
            </w:r>
            <w:r>
              <w:rPr>
                <w:rFonts w:hint="eastAsia" w:ascii="Calibri" w:hAnsi="Calibri" w:cs="Calibri"/>
                <w:color w:val="auto"/>
                <w:szCs w:val="21"/>
                <w:highlight w:val="none"/>
              </w:rPr>
              <w:t>种</w:t>
            </w:r>
            <w:r>
              <w:rPr>
                <w:rFonts w:ascii="Calibri" w:hAnsi="Calibri" w:cs="Calibri"/>
                <w:color w:val="auto"/>
                <w:szCs w:val="21"/>
                <w:highlight w:val="none"/>
              </w:rPr>
              <w:t>方式确定中标人</w:t>
            </w:r>
            <w:r>
              <w:rPr>
                <w:rFonts w:hint="eastAsia" w:ascii="Calibri" w:hAnsi="Calibri" w:cs="Calibri"/>
                <w:color w:val="auto"/>
                <w:szCs w:val="21"/>
                <w:highlight w:val="none"/>
              </w:rPr>
              <w:t>。</w:t>
            </w:r>
          </w:p>
          <w:p w14:paraId="51048E94">
            <w:pPr>
              <w:ind w:left="-103" w:leftChars="-49" w:firstLine="422" w:firstLineChars="201"/>
              <w:rPr>
                <w:rFonts w:ascii="Calibri" w:hAnsi="Calibri" w:cs="Calibri"/>
                <w:bCs/>
                <w:color w:val="auto"/>
                <w:szCs w:val="21"/>
                <w:highlight w:val="none"/>
              </w:rPr>
            </w:pPr>
            <w:r>
              <w:rPr>
                <w:rFonts w:hint="eastAsia" w:ascii="Calibri" w:hAnsi="Calibri" w:cs="Calibri"/>
                <w:bCs/>
                <w:color w:val="auto"/>
                <w:szCs w:val="21"/>
                <w:highlight w:val="none"/>
              </w:rPr>
              <w:t>（1）</w:t>
            </w:r>
            <w:r>
              <w:rPr>
                <w:rFonts w:ascii="Calibri" w:hAnsi="Calibri" w:cs="Calibri"/>
                <w:bCs/>
                <w:color w:val="auto"/>
                <w:szCs w:val="21"/>
                <w:highlight w:val="none"/>
              </w:rPr>
              <w:t>票决法</w:t>
            </w:r>
            <w:r>
              <w:rPr>
                <w:rFonts w:hint="eastAsia" w:ascii="Calibri" w:hAnsi="Calibri" w:cs="Calibri"/>
                <w:bCs/>
                <w:color w:val="auto"/>
                <w:szCs w:val="21"/>
                <w:highlight w:val="none"/>
              </w:rPr>
              <w:t>：</w:t>
            </w:r>
            <w:r>
              <w:rPr>
                <w:rFonts w:hint="eastAsia" w:ascii="Calibri" w:hAnsi="Calibri" w:cs="Calibri"/>
                <w:color w:val="auto"/>
                <w:szCs w:val="21"/>
                <w:highlight w:val="none"/>
              </w:rPr>
              <w:t>投票决定</w:t>
            </w:r>
            <w:r>
              <w:rPr>
                <w:rFonts w:hint="eastAsia" w:ascii="Calibri" w:hAnsi="Calibri" w:cs="Calibri"/>
                <w:bCs/>
                <w:color w:val="auto"/>
                <w:szCs w:val="21"/>
                <w:highlight w:val="none"/>
              </w:rPr>
              <w:t>。</w:t>
            </w:r>
          </w:p>
          <w:p w14:paraId="36DEB522">
            <w:pPr>
              <w:ind w:left="-103" w:leftChars="-49" w:firstLine="422" w:firstLineChars="201"/>
              <w:rPr>
                <w:rFonts w:ascii="Calibri" w:hAnsi="Calibri" w:cs="Calibri"/>
                <w:bCs/>
                <w:color w:val="auto"/>
                <w:szCs w:val="21"/>
                <w:highlight w:val="none"/>
              </w:rPr>
            </w:pPr>
            <w:r>
              <w:rPr>
                <w:rFonts w:hint="eastAsia" w:ascii="Calibri" w:hAnsi="Calibri" w:cs="Calibri"/>
                <w:bCs/>
                <w:color w:val="auto"/>
                <w:szCs w:val="21"/>
                <w:highlight w:val="none"/>
              </w:rPr>
              <w:t>（2）</w:t>
            </w:r>
            <w:r>
              <w:rPr>
                <w:rFonts w:ascii="Calibri" w:hAnsi="Calibri" w:cs="Calibri"/>
                <w:bCs/>
                <w:color w:val="auto"/>
                <w:szCs w:val="21"/>
                <w:highlight w:val="none"/>
              </w:rPr>
              <w:t>报价</w:t>
            </w:r>
            <w:r>
              <w:rPr>
                <w:rFonts w:hint="eastAsia" w:ascii="Calibri" w:hAnsi="Calibri" w:cs="Calibri"/>
                <w:bCs/>
                <w:color w:val="auto"/>
                <w:szCs w:val="21"/>
                <w:highlight w:val="none"/>
              </w:rPr>
              <w:t>竞争</w:t>
            </w:r>
            <w:r>
              <w:rPr>
                <w:rFonts w:ascii="Calibri" w:hAnsi="Calibri" w:cs="Calibri"/>
                <w:bCs/>
                <w:color w:val="auto"/>
                <w:szCs w:val="21"/>
                <w:highlight w:val="none"/>
              </w:rPr>
              <w:t>法</w:t>
            </w:r>
            <w:r>
              <w:rPr>
                <w:rFonts w:hint="eastAsia" w:ascii="Calibri" w:hAnsi="Calibri" w:cs="Calibri"/>
                <w:bCs/>
                <w:color w:val="auto"/>
                <w:szCs w:val="21"/>
                <w:highlight w:val="none"/>
              </w:rPr>
              <w:t>：按</w:t>
            </w:r>
            <w:r>
              <w:rPr>
                <w:rFonts w:hint="eastAsia" w:ascii="宋体" w:hAnsi="宋体" w:cs="仿宋_GB2312"/>
                <w:color w:val="auto"/>
                <w:szCs w:val="21"/>
                <w:highlight w:val="none"/>
              </w:rPr>
              <w:t>最低投标价确定</w:t>
            </w:r>
            <w:r>
              <w:rPr>
                <w:rFonts w:hint="eastAsia" w:ascii="Calibri" w:hAnsi="Calibri" w:cs="Calibri"/>
                <w:color w:val="auto"/>
                <w:szCs w:val="21"/>
                <w:highlight w:val="none"/>
              </w:rPr>
              <w:t>；</w:t>
            </w:r>
            <w:r>
              <w:rPr>
                <w:rFonts w:hint="eastAsia" w:ascii="Calibri" w:hAnsi="Calibri" w:cs="Calibri"/>
                <w:bCs/>
                <w:color w:val="auto"/>
                <w:szCs w:val="21"/>
                <w:highlight w:val="none"/>
              </w:rPr>
              <w:t xml:space="preserve">   </w:t>
            </w:r>
          </w:p>
          <w:p w14:paraId="18D7AC60">
            <w:pPr>
              <w:ind w:left="-103" w:leftChars="-49" w:firstLine="422" w:firstLineChars="201"/>
              <w:rPr>
                <w:rFonts w:ascii="Calibri" w:hAnsi="Calibri" w:cs="Calibri"/>
                <w:bCs/>
                <w:color w:val="auto"/>
                <w:szCs w:val="21"/>
                <w:highlight w:val="none"/>
              </w:rPr>
            </w:pPr>
            <w:r>
              <w:rPr>
                <w:rFonts w:hint="eastAsia" w:ascii="Calibri" w:hAnsi="Calibri" w:cs="Calibri"/>
                <w:color w:val="auto"/>
                <w:szCs w:val="21"/>
                <w:highlight w:val="none"/>
              </w:rPr>
              <w:t>（3）</w:t>
            </w:r>
            <w:r>
              <w:rPr>
                <w:rFonts w:hint="eastAsia" w:ascii="Calibri" w:hAnsi="Calibri" w:cs="Calibri"/>
                <w:bCs/>
                <w:color w:val="auto"/>
                <w:szCs w:val="21"/>
                <w:highlight w:val="none"/>
              </w:rPr>
              <w:t>因素法：</w:t>
            </w:r>
            <w:r>
              <w:rPr>
                <w:rFonts w:ascii="Calibri" w:hAnsi="Calibri" w:cs="Calibri"/>
                <w:color w:val="auto"/>
                <w:szCs w:val="21"/>
                <w:highlight w:val="none"/>
              </w:rPr>
              <w:sym w:font="Wingdings 2" w:char="00A3"/>
            </w:r>
            <w:bookmarkStart w:id="36" w:name="_Hlk73543692"/>
            <w:r>
              <w:rPr>
                <w:rFonts w:hint="eastAsia" w:ascii="Calibri" w:hAnsi="Calibri" w:cs="Calibri"/>
                <w:color w:val="auto"/>
                <w:szCs w:val="21"/>
                <w:highlight w:val="none"/>
              </w:rPr>
              <w:t>施工组织设计和企业资信及履约能力两项得分乘以相应权重之和由高至低排序确定</w:t>
            </w:r>
            <w:r>
              <w:rPr>
                <w:rFonts w:hint="eastAsia" w:ascii="宋体" w:hAnsi="宋体" w:cs="宋体"/>
                <w:color w:val="auto"/>
                <w:szCs w:val="21"/>
                <w:highlight w:val="none"/>
              </w:rPr>
              <w:t>；</w:t>
            </w:r>
            <w:r>
              <w:rPr>
                <w:rFonts w:ascii="Calibri" w:hAnsi="Calibri" w:cs="Calibri"/>
                <w:color w:val="auto"/>
                <w:szCs w:val="21"/>
                <w:highlight w:val="none"/>
              </w:rPr>
              <w:sym w:font="Wingdings 2" w:char="00A3"/>
            </w:r>
            <w:r>
              <w:rPr>
                <w:rFonts w:hint="eastAsia" w:ascii="Calibri" w:hAnsi="Calibri" w:cs="Calibri"/>
                <w:color w:val="auto"/>
                <w:szCs w:val="21"/>
                <w:highlight w:val="none"/>
              </w:rPr>
              <w:t>企业资信及履约能力</w:t>
            </w:r>
            <w:r>
              <w:rPr>
                <w:rFonts w:hint="eastAsia" w:ascii="宋体" w:hAnsi="宋体" w:cs="宋体"/>
                <w:color w:val="auto"/>
                <w:szCs w:val="21"/>
                <w:highlight w:val="none"/>
              </w:rPr>
              <w:t>得分由高至低排序确定</w:t>
            </w:r>
            <w:r>
              <w:rPr>
                <w:rFonts w:hint="eastAsia" w:ascii="Calibri" w:hAnsi="Calibri" w:cs="Calibri"/>
                <w:bCs/>
                <w:color w:val="auto"/>
                <w:szCs w:val="21"/>
                <w:highlight w:val="none"/>
              </w:rPr>
              <w:t>。</w:t>
            </w:r>
            <w:bookmarkEnd w:id="36"/>
            <w:r>
              <w:rPr>
                <w:rFonts w:hint="eastAsia" w:ascii="Calibri" w:hAnsi="Calibri" w:cs="Calibri"/>
                <w:bCs/>
                <w:color w:val="auto"/>
                <w:szCs w:val="21"/>
                <w:highlight w:val="none"/>
              </w:rPr>
              <w:t xml:space="preserve">    </w:t>
            </w:r>
          </w:p>
        </w:tc>
      </w:tr>
      <w:tr w14:paraId="0D2D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065" w:type="dxa"/>
            <w:vAlign w:val="center"/>
          </w:tcPr>
          <w:p w14:paraId="0A02C74D">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7.3.1</w:t>
            </w:r>
          </w:p>
        </w:tc>
        <w:tc>
          <w:tcPr>
            <w:tcW w:w="1770" w:type="dxa"/>
            <w:vAlign w:val="center"/>
          </w:tcPr>
          <w:p w14:paraId="27A4811B">
            <w:pPr>
              <w:ind w:firstLine="420" w:firstLineChars="200"/>
              <w:rPr>
                <w:rFonts w:ascii="Calibri" w:hAnsi="Calibri" w:cs="Calibri"/>
                <w:color w:val="auto"/>
                <w:szCs w:val="21"/>
                <w:highlight w:val="none"/>
              </w:rPr>
            </w:pPr>
            <w:r>
              <w:rPr>
                <w:rFonts w:ascii="Calibri" w:hAnsi="Calibri" w:cs="Calibri"/>
                <w:color w:val="auto"/>
                <w:szCs w:val="21"/>
                <w:highlight w:val="none"/>
              </w:rPr>
              <w:t>履约担保</w:t>
            </w:r>
          </w:p>
        </w:tc>
        <w:tc>
          <w:tcPr>
            <w:tcW w:w="6435" w:type="dxa"/>
            <w:vAlign w:val="center"/>
          </w:tcPr>
          <w:p w14:paraId="6CF9C21F">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要求</w:t>
            </w:r>
            <w:r>
              <w:rPr>
                <w:rFonts w:ascii="Calibri" w:hAnsi="Calibri" w:cs="Calibri"/>
                <w:color w:val="auto"/>
                <w:szCs w:val="21"/>
                <w:highlight w:val="none"/>
              </w:rPr>
              <w:t>提供履约担保，</w:t>
            </w:r>
          </w:p>
          <w:p w14:paraId="44990CE2">
            <w:pPr>
              <w:numPr>
                <w:ilvl w:val="0"/>
                <w:numId w:val="1"/>
              </w:num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保函形式：银行业金融机构保函</w:t>
            </w:r>
            <w:r>
              <w:rPr>
                <w:rFonts w:hint="eastAsia" w:ascii="Calibri" w:hAnsi="Calibri" w:cs="Calibri"/>
                <w:color w:val="auto"/>
                <w:szCs w:val="21"/>
                <w:highlight w:val="none"/>
              </w:rPr>
              <w:t>；</w:t>
            </w:r>
          </w:p>
          <w:p w14:paraId="3E900A0D">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2.担保金额：中标金额</w:t>
            </w:r>
            <w:r>
              <w:rPr>
                <w:rFonts w:hint="eastAsia" w:ascii="Calibri" w:hAnsi="Calibri" w:cs="Calibri"/>
                <w:color w:val="auto"/>
                <w:szCs w:val="21"/>
                <w:highlight w:val="none"/>
              </w:rPr>
              <w:t>的</w:t>
            </w:r>
            <w:r>
              <w:rPr>
                <w:rFonts w:ascii="Calibri" w:hAnsi="Calibri" w:cs="Calibri"/>
                <w:color w:val="auto"/>
                <w:szCs w:val="21"/>
                <w:highlight w:val="none"/>
              </w:rPr>
              <w:t>10%</w:t>
            </w:r>
            <w:r>
              <w:rPr>
                <w:rFonts w:hint="eastAsia" w:ascii="Calibri" w:hAnsi="Calibri" w:cs="Calibri"/>
                <w:color w:val="auto"/>
                <w:szCs w:val="21"/>
                <w:highlight w:val="none"/>
              </w:rPr>
              <w:t>；</w:t>
            </w:r>
          </w:p>
          <w:p w14:paraId="36DE674B">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3.分包中标人需先提供履约担保后方可支付预付款。</w:t>
            </w:r>
          </w:p>
        </w:tc>
      </w:tr>
      <w:tr w14:paraId="58F5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1065" w:type="dxa"/>
            <w:vAlign w:val="center"/>
          </w:tcPr>
          <w:p w14:paraId="0C7A8E37">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7.3.2</w:t>
            </w:r>
          </w:p>
        </w:tc>
        <w:tc>
          <w:tcPr>
            <w:tcW w:w="1770" w:type="dxa"/>
            <w:vAlign w:val="center"/>
          </w:tcPr>
          <w:p w14:paraId="54AE83DC">
            <w:pPr>
              <w:ind w:firstLine="420" w:firstLineChars="200"/>
              <w:rPr>
                <w:rFonts w:ascii="Calibri" w:hAnsi="Calibri" w:cs="Calibri"/>
                <w:color w:val="auto"/>
                <w:szCs w:val="21"/>
                <w:highlight w:val="none"/>
              </w:rPr>
            </w:pPr>
            <w:r>
              <w:rPr>
                <w:rFonts w:hint="eastAsia" w:ascii="Calibri" w:hAnsi="Calibri" w:cs="Calibri"/>
                <w:color w:val="auto"/>
                <w:szCs w:val="21"/>
                <w:highlight w:val="none"/>
              </w:rPr>
              <w:t>付款方式</w:t>
            </w:r>
          </w:p>
        </w:tc>
        <w:tc>
          <w:tcPr>
            <w:tcW w:w="6435" w:type="dxa"/>
            <w:vAlign w:val="center"/>
          </w:tcPr>
          <w:p w14:paraId="50B62B8B">
            <w:pPr>
              <w:rPr>
                <w:rFonts w:ascii="宋体" w:hAnsi="宋体"/>
                <w:color w:val="auto"/>
                <w:szCs w:val="21"/>
                <w:highlight w:val="none"/>
              </w:rPr>
            </w:pPr>
            <w:r>
              <w:rPr>
                <w:rFonts w:hint="eastAsia" w:ascii="Calibri" w:hAnsi="Calibri" w:cs="Calibri"/>
                <w:color w:val="auto"/>
                <w:szCs w:val="21"/>
                <w:highlight w:val="none"/>
              </w:rPr>
              <w:t>1.</w:t>
            </w:r>
            <w:r>
              <w:rPr>
                <w:rFonts w:hint="eastAsia" w:ascii="宋体" w:hAnsi="宋体"/>
                <w:color w:val="auto"/>
                <w:szCs w:val="21"/>
                <w:highlight w:val="none"/>
              </w:rPr>
              <w:t>付款进度安排：</w:t>
            </w:r>
          </w:p>
          <w:p w14:paraId="460774DB">
            <w:pPr>
              <w:ind w:left="210" w:leftChars="100"/>
              <w:rPr>
                <w:rFonts w:ascii="宋体" w:hAnsi="宋体"/>
                <w:color w:val="auto"/>
                <w:szCs w:val="21"/>
                <w:highlight w:val="none"/>
              </w:rPr>
            </w:pPr>
            <w:r>
              <w:rPr>
                <w:rFonts w:hint="eastAsia" w:ascii="宋体" w:hAnsi="宋体"/>
                <w:color w:val="auto"/>
                <w:szCs w:val="21"/>
                <w:highlight w:val="none"/>
              </w:rPr>
              <w:t>a.</w:t>
            </w:r>
            <w:r>
              <w:rPr>
                <w:rFonts w:ascii="宋体" w:hAnsi="宋体"/>
                <w:color w:val="auto"/>
                <w:szCs w:val="21"/>
                <w:highlight w:val="none"/>
              </w:rPr>
              <w:t xml:space="preserve"> </w:t>
            </w:r>
            <w:r>
              <w:rPr>
                <w:rFonts w:hint="eastAsia" w:ascii="宋体" w:hAnsi="宋体"/>
                <w:color w:val="auto"/>
                <w:szCs w:val="21"/>
                <w:highlight w:val="none"/>
              </w:rPr>
              <w:t>预付款：合同签订完成，</w:t>
            </w:r>
            <w:r>
              <w:rPr>
                <w:rFonts w:hint="eastAsia"/>
                <w:color w:val="auto"/>
                <w:highlight w:val="none"/>
              </w:rPr>
              <w:t>且承包人提供合同额10%的银行保函后，</w:t>
            </w:r>
            <w:r>
              <w:rPr>
                <w:rFonts w:hint="eastAsia" w:ascii="宋体" w:hAnsi="宋体"/>
                <w:color w:val="auto"/>
                <w:szCs w:val="21"/>
                <w:highlight w:val="none"/>
              </w:rPr>
              <w:t>发包人收到相应资料且承包人向发包人履行付款前置义务无瑕疵后，承包人开具增值税专用发票后，发包人向承包人支付合同总价款3%的预付款。</w:t>
            </w:r>
          </w:p>
          <w:p w14:paraId="3F3470C7">
            <w:pPr>
              <w:ind w:left="210" w:leftChars="100"/>
              <w:rPr>
                <w:rFonts w:ascii="宋体" w:hAnsi="宋体"/>
                <w:color w:val="auto"/>
                <w:szCs w:val="21"/>
                <w:highlight w:val="none"/>
              </w:rPr>
            </w:pPr>
            <w:r>
              <w:rPr>
                <w:rFonts w:hint="eastAsia" w:ascii="宋体" w:hAnsi="宋体"/>
                <w:color w:val="auto"/>
                <w:szCs w:val="21"/>
                <w:highlight w:val="none"/>
              </w:rPr>
              <w:t>b.进度款：工程进度款按月支付，承包人每月23日向发包人提交当月工程进度款申报资料(每月进度款中均包含当月百分百的农民工工资)，审核后支付本月工程进度款的80%，。</w:t>
            </w:r>
          </w:p>
          <w:p w14:paraId="605ED293">
            <w:pPr>
              <w:ind w:left="210" w:leftChars="100"/>
              <w:rPr>
                <w:rFonts w:ascii="宋体" w:hAnsi="宋体"/>
                <w:color w:val="auto"/>
                <w:szCs w:val="21"/>
                <w:highlight w:val="none"/>
              </w:rPr>
            </w:pPr>
            <w:r>
              <w:rPr>
                <w:rFonts w:hint="eastAsia" w:ascii="宋体" w:hAnsi="宋体"/>
                <w:color w:val="auto"/>
                <w:szCs w:val="21"/>
                <w:highlight w:val="none"/>
              </w:rPr>
              <w:t>c.验收款：工程竣工验收合格后30个工作日内付至已完工程量价款的90%，在承包人提交了合格的竣工图、技术资料且竣工资料备案合格，经竣工结算审计后一个月内付至结算审计总造价的97%。</w:t>
            </w:r>
          </w:p>
          <w:p w14:paraId="7F48684F">
            <w:pPr>
              <w:ind w:left="210" w:leftChars="100"/>
              <w:rPr>
                <w:rFonts w:ascii="宋体" w:hAnsi="宋体"/>
                <w:color w:val="auto"/>
                <w:szCs w:val="21"/>
                <w:highlight w:val="none"/>
              </w:rPr>
            </w:pPr>
            <w:r>
              <w:rPr>
                <w:rFonts w:hint="eastAsia" w:ascii="宋体" w:hAnsi="宋体"/>
                <w:color w:val="auto"/>
                <w:szCs w:val="21"/>
                <w:highlight w:val="none"/>
              </w:rPr>
              <w:t>d.质量保证金：工程竣工验收达到合同约定标准以后，留合同总价款3％的质量保证金，在质保期满后30个工作日内付清。</w:t>
            </w:r>
          </w:p>
          <w:p w14:paraId="3847C1D5">
            <w:pPr>
              <w:rPr>
                <w:rFonts w:ascii="宋体" w:hAnsi="宋体"/>
                <w:color w:val="auto"/>
                <w:szCs w:val="21"/>
                <w:highlight w:val="none"/>
              </w:rPr>
            </w:pPr>
            <w:r>
              <w:rPr>
                <w:rFonts w:hint="eastAsia" w:ascii="宋体" w:hAnsi="宋体"/>
                <w:color w:val="auto"/>
                <w:szCs w:val="21"/>
                <w:highlight w:val="none"/>
              </w:rPr>
              <w:t xml:space="preserve">(2)付款方式： 以银行转账或银行承兑汇票（期限为6个月以内）方式支付。 </w:t>
            </w:r>
          </w:p>
          <w:p w14:paraId="4C97620F">
            <w:pPr>
              <w:rPr>
                <w:rFonts w:ascii="宋体" w:hAnsi="宋体"/>
                <w:color w:val="auto"/>
                <w:szCs w:val="21"/>
                <w:highlight w:val="none"/>
              </w:rPr>
            </w:pPr>
            <w:r>
              <w:rPr>
                <w:rFonts w:hint="eastAsia" w:ascii="宋体" w:hAnsi="宋体"/>
                <w:color w:val="auto"/>
                <w:szCs w:val="21"/>
                <w:highlight w:val="none"/>
              </w:rPr>
              <w:t>(3)承包人提交付款申请后，发包方及时向业主提交付款申请，业主完成付款后10个工作日内发包方完成对承包人的付款，若业主推迟付款，发包人则相应推迟对承包人付款。</w:t>
            </w:r>
          </w:p>
          <w:p w14:paraId="3E0D3808">
            <w:pPr>
              <w:rPr>
                <w:color w:val="auto"/>
                <w:highlight w:val="none"/>
              </w:rPr>
            </w:pPr>
          </w:p>
        </w:tc>
      </w:tr>
      <w:tr w14:paraId="4FAB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270" w:type="dxa"/>
            <w:gridSpan w:val="3"/>
            <w:vAlign w:val="center"/>
          </w:tcPr>
          <w:p w14:paraId="26DB8C8B">
            <w:pPr>
              <w:ind w:firstLine="210" w:firstLineChars="100"/>
              <w:rPr>
                <w:rFonts w:ascii="Calibri" w:hAnsi="Calibri" w:cs="Calibri"/>
                <w:color w:val="auto"/>
                <w:szCs w:val="21"/>
                <w:highlight w:val="none"/>
              </w:rPr>
            </w:pPr>
            <w:r>
              <w:rPr>
                <w:rFonts w:hint="eastAsia" w:ascii="Calibri" w:hAnsi="Calibri" w:cs="Calibri"/>
                <w:color w:val="auto"/>
                <w:szCs w:val="21"/>
                <w:highlight w:val="none"/>
              </w:rPr>
              <w:t>8.1</w:t>
            </w:r>
            <w:r>
              <w:rPr>
                <w:rFonts w:ascii="Calibri" w:hAnsi="Calibri" w:cs="Calibri"/>
                <w:color w:val="auto"/>
                <w:szCs w:val="21"/>
                <w:highlight w:val="none"/>
              </w:rPr>
              <w:t>补充内容</w:t>
            </w:r>
          </w:p>
        </w:tc>
      </w:tr>
      <w:tr w14:paraId="53381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1065" w:type="dxa"/>
            <w:vAlign w:val="center"/>
          </w:tcPr>
          <w:p w14:paraId="0176E779">
            <w:pPr>
              <w:jc w:val="center"/>
              <w:rPr>
                <w:rFonts w:ascii="Calibri" w:hAnsi="Calibri" w:cs="Calibri"/>
                <w:color w:val="auto"/>
                <w:szCs w:val="21"/>
                <w:highlight w:val="none"/>
              </w:rPr>
            </w:pPr>
            <w:r>
              <w:rPr>
                <w:rFonts w:hint="eastAsia" w:ascii="Calibri" w:hAnsi="Calibri" w:cs="Calibri"/>
                <w:color w:val="auto"/>
                <w:szCs w:val="21"/>
                <w:highlight w:val="none"/>
              </w:rPr>
              <w:t>8</w:t>
            </w:r>
            <w:r>
              <w:rPr>
                <w:rFonts w:ascii="Calibri" w:hAnsi="Calibri" w:cs="Calibri"/>
                <w:color w:val="auto"/>
                <w:szCs w:val="21"/>
                <w:highlight w:val="none"/>
              </w:rPr>
              <w:t>.1.1</w:t>
            </w:r>
          </w:p>
        </w:tc>
        <w:tc>
          <w:tcPr>
            <w:tcW w:w="1770" w:type="dxa"/>
            <w:vAlign w:val="center"/>
          </w:tcPr>
          <w:p w14:paraId="499AB664">
            <w:pPr>
              <w:jc w:val="center"/>
              <w:rPr>
                <w:rFonts w:ascii="Calibri" w:hAnsi="Calibri" w:cs="Calibri"/>
                <w:bCs/>
                <w:color w:val="auto"/>
                <w:szCs w:val="21"/>
                <w:highlight w:val="none"/>
              </w:rPr>
            </w:pPr>
            <w:r>
              <w:rPr>
                <w:rFonts w:ascii="Calibri" w:hAnsi="Calibri" w:cs="Calibri"/>
                <w:color w:val="auto"/>
                <w:szCs w:val="21"/>
                <w:highlight w:val="none"/>
              </w:rPr>
              <w:t>类似工程业绩</w:t>
            </w:r>
          </w:p>
        </w:tc>
        <w:tc>
          <w:tcPr>
            <w:tcW w:w="6435" w:type="dxa"/>
            <w:vAlign w:val="center"/>
          </w:tcPr>
          <w:p w14:paraId="4F540554">
            <w:pPr>
              <w:snapToGrid w:val="0"/>
              <w:rPr>
                <w:rFonts w:ascii="Calibri" w:hAnsi="Calibri" w:cs="Calibri"/>
                <w:color w:val="auto"/>
                <w:szCs w:val="21"/>
                <w:highlight w:val="none"/>
              </w:rPr>
            </w:pPr>
            <w:r>
              <w:rPr>
                <w:rFonts w:ascii="Calibri" w:hAnsi="Calibri" w:cs="Calibri"/>
                <w:color w:val="auto"/>
                <w:szCs w:val="21"/>
                <w:highlight w:val="none"/>
              </w:rPr>
              <w:t>1.资格</w:t>
            </w:r>
            <w:r>
              <w:rPr>
                <w:rFonts w:hint="eastAsia" w:ascii="Calibri" w:hAnsi="Calibri" w:cs="Calibri"/>
                <w:color w:val="auto"/>
                <w:szCs w:val="21"/>
                <w:highlight w:val="none"/>
              </w:rPr>
              <w:t>要求</w:t>
            </w:r>
            <w:r>
              <w:rPr>
                <w:rFonts w:ascii="Calibri" w:hAnsi="Calibri" w:cs="Calibri"/>
                <w:color w:val="auto"/>
                <w:szCs w:val="21"/>
                <w:highlight w:val="none"/>
              </w:rPr>
              <w:t>：</w:t>
            </w:r>
          </w:p>
          <w:p w14:paraId="655D3524">
            <w:pPr>
              <w:snapToGrid w:val="0"/>
              <w:ind w:left="420" w:leftChars="100" w:hanging="210" w:hangingChars="100"/>
              <w:rPr>
                <w:rFonts w:ascii="Calibri" w:hAnsi="Calibri" w:cs="Calibri"/>
                <w:color w:val="auto"/>
                <w:szCs w:val="21"/>
                <w:highlight w:val="none"/>
              </w:rPr>
            </w:pPr>
            <w:r>
              <w:rPr>
                <w:rFonts w:ascii="Calibri" w:hAnsi="Calibri" w:cs="Calibri"/>
                <w:color w:val="auto"/>
                <w:szCs w:val="21"/>
                <w:highlight w:val="none"/>
              </w:rPr>
              <w:t>要求类似工程业绩</w:t>
            </w:r>
            <w:r>
              <w:rPr>
                <w:rFonts w:hint="eastAsia" w:ascii="Calibri" w:hAnsi="Calibri" w:cs="Calibri"/>
                <w:color w:val="auto"/>
                <w:szCs w:val="21"/>
                <w:highlight w:val="none"/>
              </w:rPr>
              <w:t>：</w:t>
            </w:r>
            <w:r>
              <w:rPr>
                <w:rFonts w:ascii="Calibri" w:hAnsi="Calibri" w:cs="Calibri"/>
                <w:color w:val="auto"/>
                <w:szCs w:val="21"/>
                <w:highlight w:val="none"/>
              </w:rPr>
              <w:t>投标人</w:t>
            </w:r>
            <w:r>
              <w:rPr>
                <w:rFonts w:hint="eastAsia" w:ascii="Calibri" w:hAnsi="Calibri" w:cs="Calibri"/>
                <w:color w:val="auto"/>
                <w:szCs w:val="21"/>
                <w:highlight w:val="none"/>
              </w:rPr>
              <w:t>业绩</w:t>
            </w:r>
            <w:r>
              <w:rPr>
                <w:rFonts w:ascii="Calibri" w:hAnsi="Calibri" w:cs="Calibri"/>
                <w:color w:val="auto"/>
                <w:szCs w:val="21"/>
                <w:highlight w:val="none"/>
              </w:rPr>
              <w:t>1项</w:t>
            </w:r>
          </w:p>
          <w:p w14:paraId="43CC86D0">
            <w:pPr>
              <w:tabs>
                <w:tab w:val="left" w:pos="312"/>
              </w:tabs>
              <w:snapToGrid w:val="0"/>
              <w:rPr>
                <w:rFonts w:ascii="Calibri" w:hAnsi="Calibri" w:cs="Calibri"/>
                <w:color w:val="auto"/>
                <w:szCs w:val="21"/>
                <w:highlight w:val="none"/>
              </w:rPr>
            </w:pPr>
            <w:r>
              <w:rPr>
                <w:rFonts w:ascii="Calibri" w:hAnsi="Calibri" w:cs="Calibri"/>
                <w:color w:val="auto"/>
                <w:szCs w:val="21"/>
                <w:highlight w:val="none"/>
              </w:rPr>
              <w:t>2.</w:t>
            </w:r>
            <w:r>
              <w:rPr>
                <w:rFonts w:hint="eastAsia" w:ascii="Calibri" w:hAnsi="Calibri" w:cs="Calibri"/>
                <w:color w:val="auto"/>
                <w:szCs w:val="21"/>
                <w:highlight w:val="none"/>
              </w:rPr>
              <w:t>评审加分</w:t>
            </w:r>
            <w:r>
              <w:rPr>
                <w:rFonts w:ascii="Calibri" w:hAnsi="Calibri" w:cs="Calibri"/>
                <w:color w:val="auto"/>
                <w:szCs w:val="21"/>
                <w:highlight w:val="none"/>
              </w:rPr>
              <w:t>要求的类似工程业绩</w:t>
            </w:r>
            <w:r>
              <w:rPr>
                <w:rFonts w:hint="eastAsia" w:ascii="Calibri" w:hAnsi="Calibri" w:cs="Calibri"/>
                <w:color w:val="auto"/>
                <w:szCs w:val="21"/>
                <w:highlight w:val="none"/>
              </w:rPr>
              <w:t>个数</w:t>
            </w:r>
          </w:p>
          <w:p w14:paraId="185CA026">
            <w:pPr>
              <w:snapToGrid w:val="0"/>
              <w:ind w:firstLine="210" w:firstLineChars="100"/>
              <w:rPr>
                <w:rFonts w:ascii="Calibri" w:hAnsi="Calibri" w:cs="Calibri"/>
                <w:color w:val="auto"/>
                <w:szCs w:val="21"/>
                <w:highlight w:val="none"/>
              </w:rPr>
            </w:pPr>
            <w:r>
              <w:rPr>
                <w:rFonts w:hint="eastAsia" w:ascii="Calibri" w:hAnsi="Calibri" w:cs="Calibri"/>
                <w:color w:val="auto"/>
                <w:szCs w:val="21"/>
                <w:highlight w:val="none"/>
              </w:rPr>
              <w:t>2.1投标人：最多计5个</w:t>
            </w:r>
          </w:p>
          <w:p w14:paraId="34788954">
            <w:pPr>
              <w:snapToGrid w:val="0"/>
              <w:ind w:firstLine="210" w:firstLineChars="100"/>
              <w:rPr>
                <w:rFonts w:ascii="Calibri" w:hAnsi="Calibri" w:cs="Calibri"/>
                <w:color w:val="auto"/>
                <w:szCs w:val="21"/>
                <w:highlight w:val="none"/>
              </w:rPr>
            </w:pPr>
            <w:r>
              <w:rPr>
                <w:rFonts w:hint="eastAsia" w:ascii="Calibri" w:hAnsi="Calibri" w:cs="Calibri"/>
                <w:color w:val="auto"/>
                <w:szCs w:val="21"/>
                <w:highlight w:val="none"/>
              </w:rPr>
              <w:t>2.2拟任项目经理：最多计1个</w:t>
            </w:r>
          </w:p>
          <w:p w14:paraId="0F3925D9">
            <w:pPr>
              <w:tabs>
                <w:tab w:val="left" w:pos="312"/>
              </w:tabs>
              <w:snapToGrid w:val="0"/>
              <w:rPr>
                <w:rFonts w:ascii="Calibri" w:hAnsi="Calibri" w:cs="Calibri"/>
                <w:color w:val="auto"/>
                <w:szCs w:val="21"/>
                <w:highlight w:val="none"/>
              </w:rPr>
            </w:pPr>
            <w:r>
              <w:rPr>
                <w:rFonts w:hint="eastAsia" w:ascii="Calibri" w:hAnsi="Calibri" w:cs="Calibri"/>
                <w:color w:val="auto"/>
                <w:szCs w:val="21"/>
                <w:highlight w:val="none"/>
              </w:rPr>
              <w:t>3</w:t>
            </w:r>
            <w:r>
              <w:rPr>
                <w:rFonts w:ascii="Calibri" w:hAnsi="Calibri" w:cs="Calibri"/>
                <w:color w:val="auto"/>
                <w:szCs w:val="21"/>
                <w:highlight w:val="none"/>
              </w:rPr>
              <w:t>.类似工程业绩应当符合以下</w:t>
            </w:r>
            <w:r>
              <w:rPr>
                <w:rFonts w:hint="eastAsia" w:ascii="Calibri" w:hAnsi="Calibri" w:cs="Calibri"/>
                <w:color w:val="auto"/>
                <w:szCs w:val="21"/>
                <w:highlight w:val="none"/>
              </w:rPr>
              <w:t>规定</w:t>
            </w:r>
            <w:r>
              <w:rPr>
                <w:rFonts w:ascii="Calibri" w:hAnsi="Calibri" w:cs="Calibri"/>
                <w:color w:val="auto"/>
                <w:szCs w:val="21"/>
                <w:highlight w:val="none"/>
              </w:rPr>
              <w:t>：</w:t>
            </w:r>
          </w:p>
          <w:p w14:paraId="1E6DB081">
            <w:pPr>
              <w:snapToGrid w:val="0"/>
              <w:rPr>
                <w:rFonts w:ascii="Calibri" w:hAnsi="Calibri" w:cs="Calibri"/>
                <w:color w:val="auto"/>
                <w:szCs w:val="21"/>
                <w:highlight w:val="none"/>
              </w:rPr>
            </w:pPr>
            <w:r>
              <w:rPr>
                <w:rFonts w:hint="eastAsia" w:ascii="Calibri" w:hAnsi="Calibri" w:cs="Calibri"/>
                <w:color w:val="auto"/>
                <w:szCs w:val="21"/>
                <w:highlight w:val="none"/>
              </w:rPr>
              <w:t>（1）资格要求的类似工程业绩：</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合同额不小于200万元的机电安装工程。</w:t>
            </w:r>
          </w:p>
          <w:p w14:paraId="711900F4">
            <w:pPr>
              <w:snapToGrid w:val="0"/>
              <w:ind w:left="-103" w:leftChars="-49"/>
              <w:rPr>
                <w:rFonts w:ascii="Calibri" w:hAnsi="Calibri" w:cs="Calibri"/>
                <w:color w:val="auto"/>
                <w:szCs w:val="21"/>
                <w:highlight w:val="none"/>
                <w:u w:val="single"/>
              </w:rPr>
            </w:pPr>
            <w:r>
              <w:rPr>
                <w:rFonts w:hint="eastAsia" w:ascii="Calibri" w:hAnsi="Calibri" w:cs="Calibri"/>
                <w:color w:val="auto"/>
                <w:szCs w:val="21"/>
                <w:highlight w:val="none"/>
              </w:rPr>
              <w:t xml:space="preserve"> （2）评审加分要求的类似工程业绩：</w:t>
            </w:r>
            <w:r>
              <w:rPr>
                <w:rFonts w:ascii="Calibri" w:hAnsi="Calibri" w:cs="Calibri"/>
                <w:color w:val="auto"/>
                <w:szCs w:val="21"/>
                <w:highlight w:val="none"/>
                <w:u w:val="single"/>
              </w:rPr>
              <w:t xml:space="preserve"> </w:t>
            </w:r>
            <w:r>
              <w:rPr>
                <w:rFonts w:hint="eastAsia" w:ascii="Calibri" w:hAnsi="Calibri" w:cs="Calibri"/>
                <w:color w:val="auto"/>
                <w:szCs w:val="21"/>
                <w:highlight w:val="none"/>
                <w:u w:val="single"/>
              </w:rPr>
              <w:t>合同额不小于300万元的机电安装工程。</w:t>
            </w:r>
          </w:p>
          <w:p w14:paraId="67468467">
            <w:pPr>
              <w:snapToGrid w:val="0"/>
              <w:rPr>
                <w:rFonts w:ascii="Calibri" w:hAnsi="Calibri" w:cs="Calibri"/>
                <w:color w:val="auto"/>
                <w:highlight w:val="none"/>
              </w:rPr>
            </w:pPr>
            <w:r>
              <w:rPr>
                <w:rFonts w:hint="eastAsia" w:ascii="Calibri" w:hAnsi="Calibri" w:cs="Calibri"/>
                <w:color w:val="auto"/>
                <w:szCs w:val="21"/>
                <w:highlight w:val="none"/>
              </w:rPr>
              <w:t>4.类似工程业绩的考核要求：</w:t>
            </w:r>
          </w:p>
          <w:p w14:paraId="175255B0">
            <w:pPr>
              <w:rPr>
                <w:color w:val="auto"/>
                <w:highlight w:val="none"/>
              </w:rPr>
            </w:pPr>
            <w:r>
              <w:rPr>
                <w:rFonts w:hint="eastAsia" w:ascii="Calibri" w:hAnsi="Calibri" w:cs="Calibri"/>
                <w:bCs/>
                <w:color w:val="auto"/>
                <w:highlight w:val="none"/>
              </w:rPr>
              <w:t>（1）考核依</w:t>
            </w:r>
            <w:r>
              <w:rPr>
                <w:rFonts w:hint="eastAsia"/>
                <w:color w:val="auto"/>
                <w:highlight w:val="none"/>
              </w:rPr>
              <w:t>据：以投标文件中提供的合同和竣工验收资料复印件为准，。</w:t>
            </w:r>
          </w:p>
          <w:p w14:paraId="4CADF47D">
            <w:pPr>
              <w:rPr>
                <w:color w:val="auto"/>
                <w:highlight w:val="none"/>
              </w:rPr>
            </w:pPr>
            <w:r>
              <w:rPr>
                <w:rFonts w:hint="eastAsia"/>
                <w:color w:val="auto"/>
                <w:highlight w:val="none"/>
              </w:rPr>
              <w:t>（2）考核期限：投标截止时间之日前</w:t>
            </w:r>
            <w:r>
              <w:rPr>
                <w:rFonts w:hint="eastAsia" w:ascii="Calibri" w:hAnsi="Calibri" w:cs="Calibri"/>
                <w:color w:val="auto"/>
                <w:highlight w:val="none"/>
              </w:rPr>
              <w:t>3年，</w:t>
            </w:r>
            <w:r>
              <w:rPr>
                <w:rFonts w:hint="eastAsia"/>
                <w:color w:val="auto"/>
                <w:highlight w:val="none"/>
              </w:rPr>
              <w:t>按工程竣工验收文件中建设单位签字之日起计算。类似工程业绩考核依据中竣工验收备案表未体现建设单位签字之日的以竣工验收备案表“竣工验收日期”栏中注明的时间为准。</w:t>
            </w:r>
          </w:p>
          <w:p w14:paraId="4889380D">
            <w:pPr>
              <w:snapToGrid w:val="0"/>
              <w:rPr>
                <w:rFonts w:ascii="Calibri" w:hAnsi="Calibri" w:cs="Calibri"/>
                <w:color w:val="auto"/>
                <w:szCs w:val="21"/>
                <w:highlight w:val="none"/>
              </w:rPr>
            </w:pPr>
            <w:r>
              <w:rPr>
                <w:rFonts w:hint="eastAsia"/>
                <w:color w:val="auto"/>
                <w:highlight w:val="none"/>
              </w:rPr>
              <w:t>投标人提供的类似工程业绩不符合上述规定时，涉及投标人资格条件的，应当认定该投标人资格条件不符合招标文件要求，否决其投标；涉及评审加分的，投标人类似工程业绩不予计分。</w:t>
            </w:r>
          </w:p>
        </w:tc>
      </w:tr>
      <w:tr w14:paraId="7B616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2" w:hRule="atLeast"/>
        </w:trPr>
        <w:tc>
          <w:tcPr>
            <w:tcW w:w="1065" w:type="dxa"/>
            <w:vAlign w:val="center"/>
          </w:tcPr>
          <w:p w14:paraId="2B3021E0">
            <w:pPr>
              <w:jc w:val="center"/>
              <w:rPr>
                <w:rFonts w:ascii="Calibri" w:hAnsi="Calibri" w:cs="Calibri"/>
                <w:color w:val="auto"/>
                <w:szCs w:val="21"/>
                <w:highlight w:val="none"/>
              </w:rPr>
            </w:pPr>
            <w:r>
              <w:rPr>
                <w:rFonts w:hint="eastAsia" w:ascii="Calibri" w:hAnsi="Calibri" w:cs="Calibri"/>
                <w:color w:val="auto"/>
                <w:szCs w:val="21"/>
                <w:highlight w:val="none"/>
              </w:rPr>
              <w:t>8</w:t>
            </w:r>
            <w:r>
              <w:rPr>
                <w:rFonts w:ascii="Calibri" w:hAnsi="Calibri" w:cs="Calibri"/>
                <w:color w:val="auto"/>
                <w:szCs w:val="21"/>
                <w:highlight w:val="none"/>
              </w:rPr>
              <w:t>.1.2</w:t>
            </w:r>
          </w:p>
        </w:tc>
        <w:tc>
          <w:tcPr>
            <w:tcW w:w="1770" w:type="dxa"/>
            <w:vAlign w:val="center"/>
          </w:tcPr>
          <w:p w14:paraId="7090569A">
            <w:pPr>
              <w:jc w:val="center"/>
              <w:rPr>
                <w:rFonts w:ascii="Calibri" w:hAnsi="Calibri" w:cs="Calibri"/>
                <w:color w:val="auto"/>
                <w:szCs w:val="21"/>
                <w:highlight w:val="none"/>
              </w:rPr>
            </w:pPr>
            <w:r>
              <w:rPr>
                <w:rFonts w:hint="eastAsia" w:ascii="Calibri" w:hAnsi="Calibri" w:cs="Calibri"/>
                <w:color w:val="auto"/>
                <w:szCs w:val="21"/>
                <w:highlight w:val="none"/>
              </w:rPr>
              <w:t>企业资信及履约能力评审的奖项、标准化工地</w:t>
            </w:r>
          </w:p>
        </w:tc>
        <w:tc>
          <w:tcPr>
            <w:tcW w:w="6435" w:type="dxa"/>
            <w:vAlign w:val="center"/>
          </w:tcPr>
          <w:p w14:paraId="6C57560B">
            <w:pPr>
              <w:rPr>
                <w:rFonts w:ascii="Calibri" w:hAnsi="Calibri" w:cs="Calibri"/>
                <w:color w:val="auto"/>
                <w:szCs w:val="21"/>
                <w:highlight w:val="none"/>
              </w:rPr>
            </w:pPr>
            <w:r>
              <w:rPr>
                <w:rFonts w:ascii="Calibri" w:hAnsi="Calibri" w:cs="Calibri"/>
                <w:color w:val="auto"/>
                <w:szCs w:val="21"/>
                <w:highlight w:val="none"/>
              </w:rPr>
              <w:t>1.</w:t>
            </w:r>
            <w:r>
              <w:rPr>
                <w:rFonts w:hint="eastAsia" w:ascii="Calibri" w:hAnsi="Calibri" w:cs="Calibri"/>
                <w:color w:val="auto"/>
                <w:szCs w:val="21"/>
                <w:highlight w:val="none"/>
              </w:rPr>
              <w:t xml:space="preserve">奖项个数： </w:t>
            </w:r>
          </w:p>
          <w:p w14:paraId="6D8CC6D3">
            <w:pPr>
              <w:ind w:firstLine="420" w:firstLineChars="200"/>
              <w:rPr>
                <w:rFonts w:ascii="Calibri" w:hAnsi="Calibri" w:cs="Calibri"/>
                <w:color w:val="auto"/>
                <w:szCs w:val="21"/>
                <w:highlight w:val="none"/>
              </w:rPr>
            </w:pPr>
            <w:r>
              <w:rPr>
                <w:rFonts w:hint="eastAsia" w:ascii="宋体" w:hAnsi="宋体" w:cs="宋体"/>
                <w:color w:val="auto"/>
                <w:szCs w:val="21"/>
                <w:highlight w:val="none"/>
              </w:rPr>
              <w:t>①</w:t>
            </w:r>
            <w:r>
              <w:rPr>
                <w:rFonts w:ascii="Calibri" w:hAnsi="Calibri" w:cs="Calibri"/>
                <w:color w:val="auto"/>
                <w:szCs w:val="21"/>
                <w:highlight w:val="none"/>
              </w:rPr>
              <w:t>国家级</w:t>
            </w:r>
            <w:r>
              <w:rPr>
                <w:rFonts w:hint="eastAsia" w:ascii="Calibri" w:hAnsi="Calibri" w:cs="Calibri"/>
                <w:color w:val="auto"/>
                <w:szCs w:val="21"/>
                <w:highlight w:val="none"/>
              </w:rPr>
              <w:t>（鲁班奖、国家优质工程奖）</w:t>
            </w:r>
            <w:r>
              <w:rPr>
                <w:rFonts w:ascii="Calibri" w:hAnsi="Calibri" w:cs="Calibri"/>
                <w:color w:val="auto"/>
                <w:szCs w:val="21"/>
                <w:highlight w:val="none"/>
              </w:rPr>
              <w:t>：</w:t>
            </w:r>
            <w:r>
              <w:rPr>
                <w:rFonts w:hint="eastAsia" w:ascii="Calibri" w:hAnsi="Calibri" w:cs="Calibri"/>
                <w:color w:val="auto"/>
                <w:szCs w:val="21"/>
                <w:highlight w:val="none"/>
              </w:rPr>
              <w:t>最多计2个</w:t>
            </w:r>
          </w:p>
          <w:p w14:paraId="735412C7">
            <w:pPr>
              <w:ind w:firstLine="420" w:firstLineChars="200"/>
              <w:rPr>
                <w:rFonts w:ascii="宋体" w:hAnsi="宋体" w:cs="Calibri"/>
                <w:strike/>
                <w:color w:val="auto"/>
                <w:szCs w:val="21"/>
                <w:highlight w:val="none"/>
              </w:rPr>
            </w:pPr>
            <w:r>
              <w:rPr>
                <w:rFonts w:hint="eastAsia" w:ascii="宋体" w:hAnsi="宋体" w:cs="宋体"/>
                <w:color w:val="auto"/>
                <w:szCs w:val="21"/>
                <w:highlight w:val="none"/>
              </w:rPr>
              <w:t>②</w:t>
            </w:r>
            <w:r>
              <w:rPr>
                <w:rFonts w:ascii="Calibri" w:hAnsi="Calibri" w:cs="Calibri"/>
                <w:color w:val="auto"/>
                <w:szCs w:val="21"/>
                <w:highlight w:val="none"/>
              </w:rPr>
              <w:t>省级</w:t>
            </w:r>
            <w:r>
              <w:rPr>
                <w:rFonts w:hint="eastAsia" w:ascii="Calibri" w:hAnsi="Calibri" w:cs="Calibri"/>
                <w:color w:val="auto"/>
                <w:szCs w:val="21"/>
                <w:highlight w:val="none"/>
              </w:rPr>
              <w:t>（省级综合工程质量奖、省级优质工程奖</w:t>
            </w:r>
            <w:r>
              <w:rPr>
                <w:color w:val="auto"/>
                <w:szCs w:val="21"/>
                <w:highlight w:val="none"/>
              </w:rPr>
              <w:t>）：</w:t>
            </w:r>
            <w:r>
              <w:rPr>
                <w:rFonts w:hint="eastAsia"/>
                <w:color w:val="auto"/>
                <w:szCs w:val="21"/>
                <w:highlight w:val="none"/>
              </w:rPr>
              <w:t>最多计5个</w:t>
            </w:r>
          </w:p>
        </w:tc>
      </w:tr>
      <w:tr w14:paraId="34360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065" w:type="dxa"/>
            <w:vAlign w:val="center"/>
          </w:tcPr>
          <w:p w14:paraId="61BE9EF4">
            <w:pPr>
              <w:jc w:val="center"/>
              <w:rPr>
                <w:rFonts w:ascii="Calibri" w:hAnsi="Calibri" w:cs="Calibri"/>
                <w:color w:val="auto"/>
                <w:szCs w:val="21"/>
                <w:highlight w:val="none"/>
              </w:rPr>
            </w:pPr>
            <w:r>
              <w:rPr>
                <w:rFonts w:hint="eastAsia" w:ascii="Calibri" w:hAnsi="Calibri" w:cs="Calibri"/>
                <w:color w:val="auto"/>
                <w:szCs w:val="21"/>
                <w:highlight w:val="none"/>
              </w:rPr>
              <w:t>8.2.1</w:t>
            </w:r>
          </w:p>
        </w:tc>
        <w:tc>
          <w:tcPr>
            <w:tcW w:w="1770" w:type="dxa"/>
            <w:vAlign w:val="center"/>
          </w:tcPr>
          <w:p w14:paraId="68E4DBDE">
            <w:pPr>
              <w:jc w:val="center"/>
              <w:rPr>
                <w:rFonts w:ascii="Calibri" w:hAnsi="Calibri" w:cs="Calibri"/>
                <w:color w:val="auto"/>
                <w:szCs w:val="21"/>
                <w:highlight w:val="none"/>
              </w:rPr>
            </w:pPr>
            <w:r>
              <w:rPr>
                <w:rFonts w:ascii="Calibri" w:hAnsi="Calibri" w:cs="Calibri"/>
                <w:color w:val="auto"/>
                <w:szCs w:val="21"/>
                <w:highlight w:val="none"/>
              </w:rPr>
              <w:t>最高投标限价</w:t>
            </w:r>
          </w:p>
        </w:tc>
        <w:tc>
          <w:tcPr>
            <w:tcW w:w="6435" w:type="dxa"/>
            <w:vAlign w:val="center"/>
          </w:tcPr>
          <w:p w14:paraId="2ED3BCB3">
            <w:pPr>
              <w:ind w:left="-103" w:leftChars="-49" w:firstLine="422" w:firstLineChars="201"/>
              <w:rPr>
                <w:rFonts w:ascii="Calibri" w:hAnsi="Calibri" w:cs="Calibri"/>
                <w:color w:val="auto"/>
                <w:szCs w:val="21"/>
                <w:highlight w:val="none"/>
                <w:u w:val="single"/>
              </w:rPr>
            </w:pPr>
            <w:r>
              <w:rPr>
                <w:rFonts w:ascii="Calibri" w:hAnsi="Calibri" w:cs="Calibri"/>
                <w:color w:val="auto"/>
                <w:szCs w:val="21"/>
                <w:highlight w:val="none"/>
              </w:rPr>
              <w:t>最高投标限价总价：</w:t>
            </w:r>
            <w:r>
              <w:rPr>
                <w:rFonts w:hint="eastAsia" w:ascii="Calibri" w:hAnsi="Calibri" w:cs="Calibri"/>
                <w:color w:val="auto"/>
                <w:szCs w:val="21"/>
                <w:highlight w:val="none"/>
              </w:rPr>
              <w:t xml:space="preserve"> </w:t>
            </w:r>
            <w:r>
              <w:rPr>
                <w:rFonts w:hint="eastAsia" w:ascii="仿宋_GB2312" w:hAnsi="仿宋_GB2312" w:cs="仿宋_GB2312"/>
                <w:color w:val="auto"/>
                <w:highlight w:val="none"/>
              </w:rPr>
              <w:t>/</w:t>
            </w:r>
          </w:p>
          <w:p w14:paraId="0BFAEBD5">
            <w:pPr>
              <w:ind w:left="-103" w:leftChars="-49" w:firstLine="422" w:firstLineChars="201"/>
              <w:rPr>
                <w:rFonts w:ascii="Calibri" w:hAnsi="Calibri" w:cs="Calibri"/>
                <w:color w:val="auto"/>
                <w:szCs w:val="21"/>
                <w:highlight w:val="none"/>
                <w:u w:val="single"/>
              </w:rPr>
            </w:pPr>
            <w:r>
              <w:rPr>
                <w:rFonts w:hint="eastAsia" w:ascii="Calibri" w:hAnsi="Calibri" w:cs="Calibri"/>
                <w:color w:val="auto"/>
                <w:szCs w:val="21"/>
                <w:highlight w:val="none"/>
              </w:rPr>
              <w:t>最高投标限价应公布的内容详见“第五章 工程量清单”第2.3.3款</w:t>
            </w:r>
          </w:p>
        </w:tc>
      </w:tr>
      <w:tr w14:paraId="2EF1F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65" w:type="dxa"/>
            <w:vAlign w:val="center"/>
          </w:tcPr>
          <w:p w14:paraId="1763E035">
            <w:pPr>
              <w:jc w:val="center"/>
              <w:rPr>
                <w:rFonts w:ascii="Calibri" w:hAnsi="Calibri" w:cs="Calibri"/>
                <w:color w:val="auto"/>
                <w:szCs w:val="21"/>
                <w:highlight w:val="none"/>
              </w:rPr>
            </w:pPr>
            <w:r>
              <w:rPr>
                <w:rFonts w:hint="eastAsia" w:ascii="Calibri" w:hAnsi="Calibri" w:cs="Calibri"/>
                <w:color w:val="auto"/>
                <w:szCs w:val="21"/>
                <w:highlight w:val="none"/>
              </w:rPr>
              <w:t>8.2.2</w:t>
            </w:r>
          </w:p>
        </w:tc>
        <w:tc>
          <w:tcPr>
            <w:tcW w:w="1770" w:type="dxa"/>
            <w:vAlign w:val="center"/>
          </w:tcPr>
          <w:p w14:paraId="6D9D04A7">
            <w:pPr>
              <w:jc w:val="center"/>
              <w:rPr>
                <w:rFonts w:ascii="Calibri" w:hAnsi="Calibri" w:cs="Calibri"/>
                <w:color w:val="auto"/>
                <w:szCs w:val="21"/>
                <w:highlight w:val="none"/>
              </w:rPr>
            </w:pPr>
            <w:r>
              <w:rPr>
                <w:rFonts w:hint="eastAsia" w:ascii="Calibri" w:hAnsi="Calibri" w:cs="Calibri"/>
                <w:color w:val="auto"/>
                <w:szCs w:val="21"/>
                <w:highlight w:val="none"/>
              </w:rPr>
              <w:t>投标报价计税</w:t>
            </w:r>
          </w:p>
          <w:p w14:paraId="3BC86BBC">
            <w:pPr>
              <w:jc w:val="center"/>
              <w:rPr>
                <w:rFonts w:ascii="Calibri" w:hAnsi="Calibri" w:cs="Calibri"/>
                <w:color w:val="auto"/>
                <w:szCs w:val="21"/>
                <w:highlight w:val="none"/>
              </w:rPr>
            </w:pPr>
            <w:r>
              <w:rPr>
                <w:rFonts w:hint="eastAsia" w:ascii="Calibri" w:hAnsi="Calibri" w:cs="Calibri"/>
                <w:color w:val="auto"/>
                <w:szCs w:val="21"/>
                <w:highlight w:val="none"/>
              </w:rPr>
              <w:t>方式</w:t>
            </w:r>
          </w:p>
        </w:tc>
        <w:tc>
          <w:tcPr>
            <w:tcW w:w="6435" w:type="dxa"/>
            <w:vAlign w:val="center"/>
          </w:tcPr>
          <w:p w14:paraId="12D9E8E3">
            <w:pPr>
              <w:ind w:left="-103" w:leftChars="-49" w:firstLine="422" w:firstLineChars="201"/>
              <w:rPr>
                <w:rFonts w:ascii="宋体" w:hAnsi="宋体" w:cs="宋体"/>
                <w:color w:val="auto"/>
                <w:szCs w:val="21"/>
                <w:highlight w:val="none"/>
              </w:rPr>
            </w:pPr>
            <w:r>
              <w:rPr>
                <w:rFonts w:hint="eastAsia" w:ascii="宋体" w:hAnsi="宋体" w:cs="宋体"/>
                <w:color w:val="auto"/>
                <w:szCs w:val="21"/>
                <w:highlight w:val="none"/>
              </w:rPr>
              <w:sym w:font="Wingdings 2" w:char="0052"/>
            </w:r>
            <w:r>
              <w:rPr>
                <w:rFonts w:hint="eastAsia" w:ascii="宋体" w:hAnsi="宋体" w:cs="宋体"/>
                <w:color w:val="auto"/>
                <w:szCs w:val="21"/>
                <w:highlight w:val="none"/>
              </w:rPr>
              <w:t>一般计税法</w:t>
            </w:r>
          </w:p>
          <w:p w14:paraId="4CC7FAEC">
            <w:pPr>
              <w:ind w:left="-103" w:leftChars="-49" w:firstLine="422" w:firstLineChars="201"/>
              <w:rPr>
                <w:rFonts w:ascii="Calibri" w:hAnsi="Calibri" w:cs="Calibri"/>
                <w:strike/>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简易计税法</w:t>
            </w:r>
          </w:p>
        </w:tc>
      </w:tr>
      <w:tr w14:paraId="06836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65" w:type="dxa"/>
            <w:vAlign w:val="center"/>
          </w:tcPr>
          <w:p w14:paraId="1432B76D">
            <w:pPr>
              <w:jc w:val="center"/>
              <w:rPr>
                <w:rFonts w:ascii="Calibri" w:hAnsi="Calibri" w:cs="Calibri"/>
                <w:color w:val="auto"/>
                <w:szCs w:val="21"/>
                <w:highlight w:val="none"/>
                <w:shd w:val="pct10" w:color="auto" w:fill="FFFFFF"/>
              </w:rPr>
            </w:pPr>
            <w:r>
              <w:rPr>
                <w:rFonts w:hint="eastAsia" w:ascii="Calibri" w:hAnsi="Calibri" w:cs="Calibri"/>
                <w:color w:val="auto"/>
                <w:szCs w:val="21"/>
                <w:highlight w:val="none"/>
              </w:rPr>
              <w:t>8.2.3</w:t>
            </w:r>
          </w:p>
        </w:tc>
        <w:tc>
          <w:tcPr>
            <w:tcW w:w="1770" w:type="dxa"/>
            <w:vAlign w:val="center"/>
          </w:tcPr>
          <w:p w14:paraId="78B385B8">
            <w:pPr>
              <w:jc w:val="center"/>
              <w:rPr>
                <w:rFonts w:ascii="Calibri" w:hAnsi="Calibri" w:cs="Calibri"/>
                <w:color w:val="auto"/>
                <w:szCs w:val="21"/>
                <w:highlight w:val="none"/>
              </w:rPr>
            </w:pPr>
            <w:r>
              <w:rPr>
                <w:rFonts w:hint="eastAsia" w:ascii="Calibri" w:hAnsi="Calibri" w:cs="Calibri"/>
                <w:color w:val="auto"/>
                <w:szCs w:val="21"/>
                <w:highlight w:val="none"/>
              </w:rPr>
              <w:t>联合体</w:t>
            </w:r>
            <w:r>
              <w:rPr>
                <w:rFonts w:hint="eastAsia" w:ascii="Calibri" w:hAnsi="Calibri" w:cs="Calibri"/>
                <w:color w:val="auto"/>
                <w:highlight w:val="none"/>
              </w:rPr>
              <w:t>奖项、标准化工地、加分业绩、信用评价、</w:t>
            </w:r>
            <w:r>
              <w:rPr>
                <w:rFonts w:hint="eastAsia" w:ascii="仿宋_GB2312" w:hAnsi="仿宋_GB2312" w:cs="仿宋_GB2312"/>
                <w:color w:val="auto"/>
                <w:highlight w:val="none"/>
              </w:rPr>
              <w:t>综合</w:t>
            </w:r>
            <w:r>
              <w:rPr>
                <w:rFonts w:hint="eastAsia" w:ascii="Calibri" w:hAnsi="Calibri" w:cs="Calibri"/>
                <w:color w:val="auto"/>
                <w:highlight w:val="none"/>
              </w:rPr>
              <w:t>优良率、绿色科技创新得分</w:t>
            </w:r>
            <w:r>
              <w:rPr>
                <w:rFonts w:hint="eastAsia" w:ascii="Calibri" w:hAnsi="Calibri" w:cs="Calibri"/>
                <w:color w:val="auto"/>
                <w:szCs w:val="21"/>
                <w:highlight w:val="none"/>
              </w:rPr>
              <w:t>的计分方式</w:t>
            </w:r>
          </w:p>
        </w:tc>
        <w:tc>
          <w:tcPr>
            <w:tcW w:w="6435" w:type="dxa"/>
            <w:vAlign w:val="center"/>
          </w:tcPr>
          <w:p w14:paraId="1A1DDBBB">
            <w:pPr>
              <w:ind w:left="218" w:leftChars="104"/>
              <w:jc w:val="left"/>
              <w:rPr>
                <w:rFonts w:ascii="Calibri" w:hAnsi="Calibri" w:cs="Calibri"/>
                <w:color w:val="auto"/>
                <w:kern w:val="0"/>
                <w:sz w:val="18"/>
                <w:highlight w:val="none"/>
                <w:u w:val="single"/>
              </w:rPr>
            </w:pPr>
            <w:r>
              <w:rPr>
                <w:rFonts w:hint="eastAsia" w:ascii="仿宋_GB2312" w:hAnsi="仿宋_GB2312" w:cs="仿宋_GB2312"/>
                <w:color w:val="auto"/>
                <w:highlight w:val="none"/>
              </w:rPr>
              <w:t>/</w:t>
            </w:r>
          </w:p>
        </w:tc>
      </w:tr>
      <w:tr w14:paraId="2654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1065" w:type="dxa"/>
            <w:vAlign w:val="center"/>
          </w:tcPr>
          <w:p w14:paraId="79158C6E">
            <w:pPr>
              <w:jc w:val="center"/>
              <w:rPr>
                <w:rFonts w:ascii="Calibri" w:hAnsi="Calibri" w:cs="Calibri"/>
                <w:strike/>
                <w:color w:val="auto"/>
                <w:szCs w:val="21"/>
                <w:highlight w:val="none"/>
              </w:rPr>
            </w:pPr>
            <w:r>
              <w:rPr>
                <w:rFonts w:hint="eastAsia" w:ascii="Calibri" w:hAnsi="Calibri" w:cs="Calibri"/>
                <w:color w:val="auto"/>
                <w:szCs w:val="21"/>
                <w:highlight w:val="none"/>
              </w:rPr>
              <w:t>8.2.4</w:t>
            </w:r>
          </w:p>
        </w:tc>
        <w:tc>
          <w:tcPr>
            <w:tcW w:w="1770" w:type="dxa"/>
            <w:vAlign w:val="center"/>
          </w:tcPr>
          <w:p w14:paraId="4AB94954">
            <w:pPr>
              <w:jc w:val="center"/>
              <w:rPr>
                <w:rFonts w:ascii="Calibri" w:hAnsi="Calibri" w:cs="Calibri"/>
                <w:color w:val="auto"/>
                <w:szCs w:val="21"/>
                <w:highlight w:val="none"/>
              </w:rPr>
            </w:pPr>
            <w:r>
              <w:rPr>
                <w:rFonts w:hint="eastAsia" w:ascii="Calibri" w:hAnsi="Calibri" w:cs="Calibri"/>
                <w:color w:val="auto"/>
                <w:szCs w:val="21"/>
                <w:highlight w:val="none"/>
              </w:rPr>
              <w:t>进入投标报价评审阶段投标人数量的确定方式</w:t>
            </w:r>
          </w:p>
        </w:tc>
        <w:tc>
          <w:tcPr>
            <w:tcW w:w="6435" w:type="dxa"/>
            <w:vAlign w:val="center"/>
          </w:tcPr>
          <w:p w14:paraId="413EEE9D">
            <w:pPr>
              <w:ind w:left="-103" w:leftChars="-49" w:firstLine="422" w:firstLineChars="201"/>
              <w:rPr>
                <w:rFonts w:ascii="Calibri" w:hAnsi="Calibri" w:cs="Calibri"/>
                <w:color w:val="auto"/>
                <w:szCs w:val="21"/>
                <w:highlight w:val="none"/>
              </w:rPr>
            </w:pPr>
            <w:r>
              <w:rPr>
                <w:rFonts w:hint="eastAsia" w:ascii="宋体" w:hAnsi="宋体" w:cs="宋体"/>
                <w:bCs/>
                <w:color w:val="auto"/>
                <w:szCs w:val="21"/>
                <w:highlight w:val="none"/>
              </w:rPr>
              <w:t>对所有合格投标人进入投标报价评审</w:t>
            </w:r>
          </w:p>
        </w:tc>
      </w:tr>
      <w:tr w14:paraId="56A4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1065" w:type="dxa"/>
            <w:vAlign w:val="center"/>
          </w:tcPr>
          <w:p w14:paraId="1C8B262A">
            <w:pPr>
              <w:jc w:val="center"/>
              <w:rPr>
                <w:rFonts w:ascii="Calibri" w:hAnsi="Calibri" w:cs="Calibri"/>
                <w:strike/>
                <w:color w:val="auto"/>
                <w:szCs w:val="21"/>
                <w:highlight w:val="none"/>
              </w:rPr>
            </w:pPr>
            <w:r>
              <w:rPr>
                <w:rFonts w:hint="eastAsia" w:ascii="Calibri" w:hAnsi="Calibri" w:cs="Calibri"/>
                <w:color w:val="auto"/>
                <w:szCs w:val="21"/>
                <w:highlight w:val="none"/>
              </w:rPr>
              <w:t>8.3</w:t>
            </w:r>
          </w:p>
        </w:tc>
        <w:tc>
          <w:tcPr>
            <w:tcW w:w="1770" w:type="dxa"/>
            <w:vAlign w:val="center"/>
          </w:tcPr>
          <w:p w14:paraId="2143EC21">
            <w:pPr>
              <w:jc w:val="center"/>
              <w:rPr>
                <w:rFonts w:ascii="Calibri" w:hAnsi="Calibri" w:cs="Calibri"/>
                <w:color w:val="auto"/>
                <w:szCs w:val="21"/>
                <w:highlight w:val="none"/>
              </w:rPr>
            </w:pPr>
          </w:p>
          <w:p w14:paraId="45C683C8">
            <w:pPr>
              <w:jc w:val="center"/>
              <w:rPr>
                <w:rFonts w:ascii="Calibri" w:hAnsi="Calibri" w:cs="Calibri"/>
                <w:color w:val="auto"/>
                <w:szCs w:val="21"/>
                <w:highlight w:val="none"/>
              </w:rPr>
            </w:pPr>
            <w:r>
              <w:rPr>
                <w:rFonts w:ascii="Calibri" w:hAnsi="Calibri" w:cs="Calibri"/>
                <w:color w:val="auto"/>
                <w:szCs w:val="21"/>
                <w:highlight w:val="none"/>
              </w:rPr>
              <w:t>施工组织设计   的评审</w:t>
            </w:r>
          </w:p>
          <w:p w14:paraId="6BBA68AB">
            <w:pPr>
              <w:rPr>
                <w:rFonts w:ascii="Calibri" w:hAnsi="Calibri" w:cs="Calibri"/>
                <w:color w:val="auto"/>
                <w:szCs w:val="21"/>
                <w:highlight w:val="none"/>
              </w:rPr>
            </w:pPr>
          </w:p>
        </w:tc>
        <w:tc>
          <w:tcPr>
            <w:tcW w:w="6435" w:type="dxa"/>
            <w:vAlign w:val="center"/>
          </w:tcPr>
          <w:p w14:paraId="694E603B">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要求编制施工组织设计，采用</w:t>
            </w:r>
            <w:r>
              <w:rPr>
                <w:rFonts w:hint="eastAsia" w:ascii="Calibri" w:hAnsi="Calibri" w:cs="Calibri"/>
                <w:color w:val="auto"/>
                <w:szCs w:val="21"/>
                <w:highlight w:val="none"/>
              </w:rPr>
              <w:t>计分评审</w:t>
            </w:r>
            <w:r>
              <w:rPr>
                <w:rFonts w:ascii="Calibri" w:hAnsi="Calibri" w:cs="Calibri"/>
                <w:color w:val="auto"/>
                <w:szCs w:val="21"/>
                <w:highlight w:val="none"/>
              </w:rPr>
              <w:t>方式，投标人应按照第八章投标文件格式</w:t>
            </w:r>
            <w:r>
              <w:rPr>
                <w:rFonts w:hint="eastAsia" w:ascii="Calibri" w:hAnsi="Calibri" w:cs="Calibri"/>
                <w:color w:val="auto"/>
                <w:szCs w:val="21"/>
                <w:highlight w:val="none"/>
              </w:rPr>
              <w:t>第三节“</w:t>
            </w:r>
            <w:r>
              <w:rPr>
                <w:rFonts w:ascii="Calibri" w:hAnsi="Calibri" w:cs="Calibri"/>
                <w:color w:val="auto"/>
                <w:szCs w:val="21"/>
                <w:highlight w:val="none"/>
              </w:rPr>
              <w:t>施工组织设计</w:t>
            </w:r>
            <w:r>
              <w:rPr>
                <w:rFonts w:hint="eastAsia" w:ascii="Calibri" w:hAnsi="Calibri" w:cs="Calibri"/>
                <w:color w:val="auto"/>
                <w:szCs w:val="21"/>
                <w:highlight w:val="none"/>
              </w:rPr>
              <w:t>格式”进行</w:t>
            </w:r>
            <w:r>
              <w:rPr>
                <w:rFonts w:ascii="Calibri" w:hAnsi="Calibri" w:cs="Calibri"/>
                <w:color w:val="auto"/>
                <w:szCs w:val="21"/>
                <w:highlight w:val="none"/>
              </w:rPr>
              <w:t>编制</w:t>
            </w:r>
            <w:r>
              <w:rPr>
                <w:rFonts w:hint="eastAsia" w:ascii="Calibri" w:hAnsi="Calibri" w:cs="Calibri"/>
                <w:color w:val="auto"/>
                <w:szCs w:val="21"/>
                <w:highlight w:val="none"/>
              </w:rPr>
              <w:t>。</w:t>
            </w:r>
          </w:p>
          <w:p w14:paraId="7ECE97DD">
            <w:pPr>
              <w:ind w:left="-103" w:leftChars="-49" w:firstLine="422" w:firstLineChars="201"/>
              <w:rPr>
                <w:rFonts w:ascii="Calibri" w:hAnsi="Calibri" w:cs="Calibri"/>
                <w:color w:val="auto"/>
                <w:szCs w:val="21"/>
                <w:highlight w:val="none"/>
                <w:u w:val="single"/>
              </w:rPr>
            </w:pPr>
            <w:r>
              <w:rPr>
                <w:rFonts w:ascii="Calibri" w:hAnsi="Calibri" w:cs="Calibri"/>
                <w:color w:val="auto"/>
                <w:szCs w:val="21"/>
                <w:highlight w:val="none"/>
              </w:rPr>
              <w:t>施工组织设计</w:t>
            </w:r>
            <w:r>
              <w:rPr>
                <w:rFonts w:hint="eastAsia" w:ascii="Calibri" w:hAnsi="Calibri" w:cs="Calibri"/>
                <w:color w:val="auto"/>
                <w:szCs w:val="21"/>
                <w:highlight w:val="none"/>
              </w:rPr>
              <w:t>页数：</w:t>
            </w:r>
            <w:r>
              <w:rPr>
                <w:rFonts w:hint="eastAsia" w:ascii="Calibri" w:hAnsi="Calibri" w:cs="Calibri"/>
                <w:b/>
                <w:bCs/>
                <w:color w:val="auto"/>
                <w:szCs w:val="21"/>
                <w:highlight w:val="none"/>
              </w:rPr>
              <w:t>不超过 100 页。</w:t>
            </w:r>
          </w:p>
        </w:tc>
      </w:tr>
      <w:tr w14:paraId="36E6A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1065" w:type="dxa"/>
            <w:vAlign w:val="center"/>
          </w:tcPr>
          <w:p w14:paraId="10B3B15E">
            <w:pPr>
              <w:jc w:val="center"/>
              <w:rPr>
                <w:rFonts w:ascii="Calibri" w:hAnsi="Calibri" w:cs="Calibri"/>
                <w:color w:val="auto"/>
                <w:szCs w:val="21"/>
                <w:highlight w:val="none"/>
              </w:rPr>
            </w:pPr>
            <w:r>
              <w:rPr>
                <w:rFonts w:hint="eastAsia" w:ascii="Calibri" w:hAnsi="Calibri" w:cs="Calibri"/>
                <w:color w:val="auto"/>
                <w:szCs w:val="21"/>
                <w:highlight w:val="none"/>
              </w:rPr>
              <w:t>8.4</w:t>
            </w:r>
          </w:p>
        </w:tc>
        <w:tc>
          <w:tcPr>
            <w:tcW w:w="1770" w:type="dxa"/>
            <w:vAlign w:val="center"/>
          </w:tcPr>
          <w:p w14:paraId="58A8138D">
            <w:pPr>
              <w:jc w:val="center"/>
              <w:rPr>
                <w:rFonts w:ascii="Calibri" w:hAnsi="Calibri" w:cs="Calibri"/>
                <w:color w:val="auto"/>
                <w:szCs w:val="21"/>
                <w:highlight w:val="none"/>
              </w:rPr>
            </w:pPr>
            <w:r>
              <w:rPr>
                <w:rFonts w:ascii="Calibri" w:hAnsi="Calibri" w:cs="Calibri"/>
                <w:color w:val="auto"/>
                <w:szCs w:val="21"/>
                <w:highlight w:val="none"/>
              </w:rPr>
              <w:t>是否</w:t>
            </w:r>
            <w:r>
              <w:rPr>
                <w:rFonts w:hint="eastAsia" w:ascii="Calibri" w:hAnsi="Calibri" w:cs="Calibri"/>
                <w:color w:val="auto"/>
                <w:szCs w:val="21"/>
                <w:highlight w:val="none"/>
              </w:rPr>
              <w:t>实行</w:t>
            </w:r>
          </w:p>
          <w:p w14:paraId="4302EF19">
            <w:pPr>
              <w:jc w:val="center"/>
              <w:rPr>
                <w:rFonts w:ascii="Calibri" w:hAnsi="Calibri" w:cs="Calibri"/>
                <w:color w:val="auto"/>
                <w:szCs w:val="21"/>
                <w:highlight w:val="none"/>
              </w:rPr>
            </w:pPr>
            <w:r>
              <w:rPr>
                <w:rFonts w:hint="eastAsia" w:ascii="Calibri" w:hAnsi="Calibri" w:cs="Calibri"/>
                <w:color w:val="auto"/>
                <w:szCs w:val="21"/>
                <w:highlight w:val="none"/>
              </w:rPr>
              <w:t>计算机辅助评标</w:t>
            </w:r>
          </w:p>
        </w:tc>
        <w:tc>
          <w:tcPr>
            <w:tcW w:w="6435" w:type="dxa"/>
            <w:vAlign w:val="center"/>
          </w:tcPr>
          <w:p w14:paraId="629B7AFB">
            <w:pPr>
              <w:ind w:left="-103" w:leftChars="-49" w:firstLine="422" w:firstLineChars="201"/>
              <w:rPr>
                <w:rFonts w:ascii="Calibri" w:hAnsi="Calibri" w:cs="Calibri"/>
                <w:color w:val="auto"/>
                <w:szCs w:val="21"/>
                <w:highlight w:val="none"/>
              </w:rPr>
            </w:pPr>
            <w:r>
              <w:rPr>
                <w:rFonts w:hint="eastAsia" w:ascii="Calibri" w:hAnsi="Calibri" w:cs="Calibri"/>
                <w:color w:val="auto"/>
                <w:szCs w:val="21"/>
                <w:highlight w:val="none"/>
              </w:rPr>
              <w:t>☑</w:t>
            </w:r>
            <w:r>
              <w:rPr>
                <w:rFonts w:ascii="Calibri" w:hAnsi="Calibri" w:cs="Calibri"/>
                <w:color w:val="auto"/>
                <w:szCs w:val="21"/>
                <w:highlight w:val="none"/>
              </w:rPr>
              <w:t>否</w:t>
            </w:r>
          </w:p>
          <w:p w14:paraId="01C9D46A">
            <w:pPr>
              <w:snapToGrid w:val="0"/>
              <w:spacing w:line="360" w:lineRule="auto"/>
              <w:ind w:left="-103" w:leftChars="-49" w:firstLine="422" w:firstLineChars="201"/>
              <w:jc w:val="left"/>
              <w:rPr>
                <w:rFonts w:ascii="Calibri" w:hAnsi="Calibri" w:cs="Calibri"/>
                <w:color w:val="auto"/>
                <w:szCs w:val="21"/>
                <w:highlight w:val="none"/>
              </w:rPr>
            </w:pPr>
            <w:r>
              <w:rPr>
                <w:rFonts w:hint="eastAsia" w:ascii="Calibri" w:hAnsi="Calibri" w:cs="Calibri"/>
                <w:color w:val="auto"/>
                <w:szCs w:val="21"/>
                <w:highlight w:val="none"/>
              </w:rPr>
              <w:t>□</w:t>
            </w:r>
            <w:r>
              <w:rPr>
                <w:rFonts w:ascii="Calibri" w:hAnsi="Calibri" w:cs="Calibri"/>
                <w:color w:val="auto"/>
                <w:szCs w:val="21"/>
                <w:highlight w:val="none"/>
              </w:rPr>
              <w:t>是，按</w:t>
            </w:r>
            <w:r>
              <w:rPr>
                <w:rFonts w:hint="eastAsia" w:ascii="Calibri" w:hAnsi="Calibri" w:cs="Calibri"/>
                <w:color w:val="auto"/>
                <w:szCs w:val="21"/>
                <w:highlight w:val="none"/>
              </w:rPr>
              <w:t>投标人</w:t>
            </w:r>
            <w:r>
              <w:rPr>
                <w:rFonts w:ascii="Calibri" w:hAnsi="Calibri" w:cs="Calibri"/>
                <w:color w:val="auto"/>
                <w:szCs w:val="21"/>
                <w:highlight w:val="none"/>
              </w:rPr>
              <w:t>须知</w:t>
            </w:r>
            <w:r>
              <w:rPr>
                <w:rFonts w:hint="eastAsia" w:ascii="Calibri" w:hAnsi="Calibri" w:cs="Calibri"/>
                <w:color w:val="auto"/>
                <w:szCs w:val="21"/>
                <w:highlight w:val="none"/>
              </w:rPr>
              <w:t>附件2-1</w:t>
            </w:r>
            <w:r>
              <w:rPr>
                <w:rFonts w:ascii="Calibri" w:hAnsi="Calibri" w:cs="Calibri"/>
                <w:color w:val="auto"/>
                <w:szCs w:val="21"/>
                <w:highlight w:val="none"/>
              </w:rPr>
              <w:t>“电子投标文件编制及报送要求”编制及报送电子投标文件。计算机辅助评标方法见</w:t>
            </w:r>
            <w:r>
              <w:rPr>
                <w:rFonts w:hint="eastAsia" w:ascii="Calibri" w:hAnsi="Calibri" w:cs="Calibri"/>
                <w:color w:val="auto"/>
                <w:szCs w:val="21"/>
                <w:highlight w:val="none"/>
              </w:rPr>
              <w:t>投标人须知附件2-4</w:t>
            </w:r>
            <w:r>
              <w:rPr>
                <w:rFonts w:hint="eastAsia" w:ascii="宋体" w:hAnsi="宋体" w:cs="宋体"/>
                <w:color w:val="auto"/>
                <w:szCs w:val="21"/>
                <w:highlight w:val="none"/>
              </w:rPr>
              <w:t>。</w:t>
            </w:r>
          </w:p>
        </w:tc>
      </w:tr>
      <w:tr w14:paraId="18082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065" w:type="dxa"/>
            <w:vAlign w:val="center"/>
          </w:tcPr>
          <w:p w14:paraId="49F5AFF8">
            <w:pPr>
              <w:jc w:val="center"/>
              <w:rPr>
                <w:rFonts w:ascii="Calibri" w:hAnsi="Calibri" w:cs="Calibri"/>
                <w:color w:val="auto"/>
                <w:szCs w:val="21"/>
                <w:highlight w:val="none"/>
              </w:rPr>
            </w:pPr>
            <w:r>
              <w:rPr>
                <w:rFonts w:hint="eastAsia" w:ascii="Calibri" w:hAnsi="Calibri" w:cs="Calibri"/>
                <w:color w:val="auto"/>
                <w:szCs w:val="21"/>
                <w:highlight w:val="none"/>
              </w:rPr>
              <w:t>8.5</w:t>
            </w:r>
          </w:p>
        </w:tc>
        <w:tc>
          <w:tcPr>
            <w:tcW w:w="1770" w:type="dxa"/>
            <w:vAlign w:val="center"/>
          </w:tcPr>
          <w:p w14:paraId="716C8E8A">
            <w:pPr>
              <w:widowControl/>
              <w:jc w:val="center"/>
              <w:rPr>
                <w:rFonts w:ascii="Calibri" w:hAnsi="Calibri" w:cs="Calibri"/>
                <w:color w:val="auto"/>
                <w:szCs w:val="21"/>
                <w:highlight w:val="none"/>
              </w:rPr>
            </w:pPr>
            <w:r>
              <w:rPr>
                <w:rFonts w:ascii="Calibri" w:hAnsi="Calibri" w:cs="Calibri"/>
                <w:color w:val="auto"/>
                <w:szCs w:val="21"/>
                <w:highlight w:val="none"/>
              </w:rPr>
              <w:t>是否要求投标人</w:t>
            </w:r>
            <w:r>
              <w:rPr>
                <w:rFonts w:hint="eastAsia" w:ascii="Calibri" w:hAnsi="Calibri" w:cs="Calibri"/>
                <w:color w:val="auto"/>
                <w:szCs w:val="21"/>
                <w:highlight w:val="none"/>
              </w:rPr>
              <w:t>代表</w:t>
            </w:r>
            <w:r>
              <w:rPr>
                <w:rFonts w:ascii="Calibri" w:hAnsi="Calibri" w:cs="Calibri"/>
                <w:color w:val="auto"/>
                <w:szCs w:val="21"/>
                <w:highlight w:val="none"/>
              </w:rPr>
              <w:t>出席开标会</w:t>
            </w:r>
          </w:p>
        </w:tc>
        <w:tc>
          <w:tcPr>
            <w:tcW w:w="6435" w:type="dxa"/>
            <w:vAlign w:val="center"/>
          </w:tcPr>
          <w:p w14:paraId="6CA52EFA">
            <w:pPr>
              <w:ind w:left="-103" w:leftChars="-49" w:firstLine="422" w:firstLineChars="201"/>
              <w:rPr>
                <w:rFonts w:ascii="Calibri" w:hAnsi="Calibri" w:cs="Calibri"/>
                <w:color w:val="auto"/>
                <w:szCs w:val="21"/>
                <w:highlight w:val="none"/>
              </w:rPr>
            </w:pPr>
            <w:r>
              <w:rPr>
                <w:rFonts w:ascii="Calibri" w:hAnsi="Calibri" w:cs="Calibri"/>
                <w:color w:val="auto"/>
                <w:szCs w:val="21"/>
                <w:highlight w:val="none"/>
              </w:rPr>
              <w:t>要求</w:t>
            </w:r>
          </w:p>
        </w:tc>
      </w:tr>
      <w:tr w14:paraId="0FB4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vAlign w:val="center"/>
          </w:tcPr>
          <w:p w14:paraId="0CD68F61">
            <w:pPr>
              <w:jc w:val="center"/>
              <w:rPr>
                <w:rFonts w:ascii="Calibri" w:hAnsi="Calibri" w:cs="Calibri"/>
                <w:color w:val="auto"/>
                <w:szCs w:val="21"/>
                <w:highlight w:val="none"/>
              </w:rPr>
            </w:pPr>
            <w:r>
              <w:rPr>
                <w:rFonts w:hint="eastAsia" w:ascii="Calibri" w:hAnsi="Calibri" w:cs="Calibri"/>
                <w:color w:val="auto"/>
                <w:szCs w:val="21"/>
                <w:highlight w:val="none"/>
              </w:rPr>
              <w:t>8.6</w:t>
            </w:r>
          </w:p>
        </w:tc>
        <w:tc>
          <w:tcPr>
            <w:tcW w:w="1770" w:type="dxa"/>
            <w:vAlign w:val="center"/>
          </w:tcPr>
          <w:p w14:paraId="1E472B25">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中标公示</w:t>
            </w:r>
          </w:p>
        </w:tc>
        <w:tc>
          <w:tcPr>
            <w:tcW w:w="6435" w:type="dxa"/>
            <w:vAlign w:val="center"/>
          </w:tcPr>
          <w:p w14:paraId="2B4EF90B">
            <w:pPr>
              <w:widowControl/>
              <w:ind w:left="-103" w:leftChars="-49" w:firstLine="422" w:firstLineChars="201"/>
              <w:jc w:val="left"/>
              <w:rPr>
                <w:rFonts w:ascii="Calibri" w:hAnsi="Calibri" w:cs="Calibri"/>
                <w:color w:val="auto"/>
                <w:szCs w:val="21"/>
                <w:highlight w:val="none"/>
              </w:rPr>
            </w:pPr>
            <w:r>
              <w:rPr>
                <w:rFonts w:hint="eastAsia" w:ascii="Calibri" w:hAnsi="Calibri" w:cs="Calibri"/>
                <w:color w:val="auto"/>
                <w:szCs w:val="21"/>
                <w:highlight w:val="none"/>
              </w:rPr>
              <w:t>招标人在官网（http://ep.cmie.cn）公示。</w:t>
            </w:r>
          </w:p>
        </w:tc>
      </w:tr>
      <w:tr w14:paraId="2BC9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065" w:type="dxa"/>
            <w:vAlign w:val="center"/>
          </w:tcPr>
          <w:p w14:paraId="7A8E6CD8">
            <w:pPr>
              <w:jc w:val="center"/>
              <w:rPr>
                <w:rFonts w:ascii="Calibri" w:hAnsi="Calibri" w:cs="Calibri"/>
                <w:color w:val="auto"/>
                <w:szCs w:val="21"/>
                <w:highlight w:val="none"/>
              </w:rPr>
            </w:pPr>
            <w:r>
              <w:rPr>
                <w:rFonts w:hint="eastAsia" w:ascii="Calibri" w:hAnsi="Calibri" w:cs="Calibri"/>
                <w:color w:val="auto"/>
                <w:szCs w:val="21"/>
                <w:highlight w:val="none"/>
              </w:rPr>
              <w:t>8.8</w:t>
            </w:r>
          </w:p>
        </w:tc>
        <w:tc>
          <w:tcPr>
            <w:tcW w:w="1770" w:type="dxa"/>
            <w:vAlign w:val="center"/>
          </w:tcPr>
          <w:p w14:paraId="44F29008">
            <w:pPr>
              <w:widowControl/>
              <w:jc w:val="center"/>
              <w:rPr>
                <w:rFonts w:ascii="Calibri" w:hAnsi="Calibri" w:cs="Calibri"/>
                <w:color w:val="auto"/>
                <w:szCs w:val="21"/>
                <w:highlight w:val="none"/>
              </w:rPr>
            </w:pPr>
            <w:r>
              <w:rPr>
                <w:rFonts w:ascii="Calibri" w:hAnsi="Calibri" w:cs="Calibri"/>
                <w:color w:val="auto"/>
                <w:szCs w:val="21"/>
                <w:highlight w:val="none"/>
              </w:rPr>
              <w:t>知识产权</w:t>
            </w:r>
          </w:p>
        </w:tc>
        <w:tc>
          <w:tcPr>
            <w:tcW w:w="6435" w:type="dxa"/>
            <w:vAlign w:val="center"/>
          </w:tcPr>
          <w:p w14:paraId="288C5C99">
            <w:pPr>
              <w:widowControl/>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招标人全部或者部分使用未中标人投标文件中的</w:t>
            </w:r>
            <w:r>
              <w:rPr>
                <w:rFonts w:ascii="Calibri" w:hAnsi="Calibri" w:cs="Calibri"/>
                <w:bCs/>
                <w:color w:val="auto"/>
                <w:szCs w:val="21"/>
                <w:highlight w:val="none"/>
              </w:rPr>
              <w:t>技术</w:t>
            </w:r>
            <w:r>
              <w:rPr>
                <w:rFonts w:ascii="Calibri" w:hAnsi="Calibri" w:cs="Calibri"/>
                <w:color w:val="auto"/>
                <w:szCs w:val="21"/>
                <w:highlight w:val="none"/>
              </w:rPr>
              <w:t>成果或技术方案时，需征得其书面同意，并不得擅自复印或提供给第三人。</w:t>
            </w:r>
          </w:p>
        </w:tc>
      </w:tr>
      <w:tr w14:paraId="736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1065" w:type="dxa"/>
            <w:vAlign w:val="center"/>
          </w:tcPr>
          <w:p w14:paraId="5D768E0E">
            <w:pPr>
              <w:jc w:val="center"/>
              <w:rPr>
                <w:rFonts w:ascii="Calibri" w:hAnsi="Calibri" w:cs="Calibri"/>
                <w:color w:val="auto"/>
                <w:szCs w:val="21"/>
                <w:highlight w:val="none"/>
              </w:rPr>
            </w:pPr>
            <w:r>
              <w:rPr>
                <w:rFonts w:hint="eastAsia" w:ascii="Calibri" w:hAnsi="Calibri" w:cs="Calibri"/>
                <w:color w:val="auto"/>
                <w:szCs w:val="21"/>
                <w:highlight w:val="none"/>
              </w:rPr>
              <w:t>8.9</w:t>
            </w:r>
          </w:p>
        </w:tc>
        <w:tc>
          <w:tcPr>
            <w:tcW w:w="1770" w:type="dxa"/>
            <w:vAlign w:val="center"/>
          </w:tcPr>
          <w:p w14:paraId="2834A2ED">
            <w:pPr>
              <w:widowControl/>
              <w:jc w:val="center"/>
              <w:rPr>
                <w:rFonts w:ascii="Calibri" w:hAnsi="Calibri" w:cs="Calibri"/>
                <w:color w:val="auto"/>
                <w:szCs w:val="21"/>
                <w:highlight w:val="none"/>
              </w:rPr>
            </w:pPr>
            <w:r>
              <w:rPr>
                <w:rFonts w:ascii="Calibri" w:hAnsi="Calibri" w:cs="Calibri"/>
                <w:color w:val="auto"/>
                <w:szCs w:val="21"/>
                <w:highlight w:val="none"/>
              </w:rPr>
              <w:t>同义词语</w:t>
            </w:r>
          </w:p>
        </w:tc>
        <w:tc>
          <w:tcPr>
            <w:tcW w:w="6435" w:type="dxa"/>
            <w:vAlign w:val="center"/>
          </w:tcPr>
          <w:p w14:paraId="065B30E6">
            <w:pPr>
              <w:widowControl/>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构成招标文件组成部分的“通用合同条款”、“专用合同条款”、“技术标准和要求”和“工程量清单”等章节中出现的措辞“发包人”和“承包人”，在招标投标阶段应当分别按“招标人”和“投标人”进行理解。</w:t>
            </w:r>
          </w:p>
        </w:tc>
      </w:tr>
      <w:tr w14:paraId="0ABCD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1065" w:type="dxa"/>
            <w:vAlign w:val="center"/>
          </w:tcPr>
          <w:p w14:paraId="19F4C697">
            <w:pPr>
              <w:jc w:val="center"/>
              <w:rPr>
                <w:rFonts w:ascii="Calibri" w:hAnsi="Calibri" w:cs="Calibri"/>
                <w:color w:val="auto"/>
                <w:szCs w:val="21"/>
                <w:highlight w:val="none"/>
              </w:rPr>
            </w:pPr>
            <w:r>
              <w:rPr>
                <w:rFonts w:hint="eastAsia" w:ascii="Calibri" w:hAnsi="Calibri" w:cs="Calibri"/>
                <w:color w:val="auto"/>
                <w:szCs w:val="21"/>
                <w:highlight w:val="none"/>
              </w:rPr>
              <w:t>8.10</w:t>
            </w:r>
          </w:p>
        </w:tc>
        <w:tc>
          <w:tcPr>
            <w:tcW w:w="1770" w:type="dxa"/>
            <w:vAlign w:val="center"/>
          </w:tcPr>
          <w:p w14:paraId="5E73604D">
            <w:pPr>
              <w:widowControl/>
              <w:ind w:firstLine="420" w:firstLineChars="200"/>
              <w:jc w:val="left"/>
              <w:rPr>
                <w:rFonts w:ascii="Calibri" w:hAnsi="Calibri" w:cs="Calibri"/>
                <w:color w:val="auto"/>
                <w:szCs w:val="21"/>
                <w:highlight w:val="none"/>
              </w:rPr>
            </w:pPr>
            <w:r>
              <w:rPr>
                <w:rFonts w:ascii="Calibri" w:hAnsi="Calibri" w:cs="Calibri"/>
                <w:color w:val="auto"/>
                <w:szCs w:val="21"/>
                <w:highlight w:val="none"/>
              </w:rPr>
              <w:t>监  督</w:t>
            </w:r>
          </w:p>
        </w:tc>
        <w:tc>
          <w:tcPr>
            <w:tcW w:w="6435" w:type="dxa"/>
            <w:vAlign w:val="center"/>
          </w:tcPr>
          <w:p w14:paraId="0B4254D3">
            <w:pPr>
              <w:widowControl/>
              <w:ind w:left="-103" w:leftChars="-49" w:firstLine="422" w:firstLineChars="201"/>
              <w:jc w:val="left"/>
              <w:rPr>
                <w:rFonts w:ascii="Calibri" w:hAnsi="Calibri" w:cs="Calibri"/>
                <w:color w:val="auto"/>
                <w:szCs w:val="21"/>
                <w:highlight w:val="none"/>
              </w:rPr>
            </w:pPr>
            <w:r>
              <w:rPr>
                <w:rFonts w:hint="eastAsia"/>
                <w:color w:val="auto"/>
                <w:szCs w:val="21"/>
                <w:highlight w:val="none"/>
              </w:rPr>
              <w:t>中共中机国际工程设计研究院有限责任公司纪律检查委员会0731-85383419,19973126099</w:t>
            </w:r>
          </w:p>
        </w:tc>
      </w:tr>
      <w:tr w14:paraId="0D8ED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trPr>
        <w:tc>
          <w:tcPr>
            <w:tcW w:w="1065" w:type="dxa"/>
            <w:vAlign w:val="center"/>
          </w:tcPr>
          <w:p w14:paraId="098C405F">
            <w:pPr>
              <w:ind w:firstLine="105" w:firstLineChars="50"/>
              <w:rPr>
                <w:rFonts w:ascii="Calibri" w:hAnsi="Calibri" w:cs="Calibri"/>
                <w:color w:val="auto"/>
                <w:szCs w:val="21"/>
                <w:highlight w:val="none"/>
              </w:rPr>
            </w:pPr>
            <w:r>
              <w:rPr>
                <w:rFonts w:hint="eastAsia" w:ascii="Calibri" w:hAnsi="Calibri" w:cs="Calibri"/>
                <w:color w:val="auto"/>
                <w:szCs w:val="21"/>
                <w:highlight w:val="none"/>
              </w:rPr>
              <w:t>8.11</w:t>
            </w:r>
          </w:p>
        </w:tc>
        <w:tc>
          <w:tcPr>
            <w:tcW w:w="1770" w:type="dxa"/>
            <w:vAlign w:val="center"/>
          </w:tcPr>
          <w:p w14:paraId="648E2CB0">
            <w:pPr>
              <w:widowControl/>
              <w:jc w:val="center"/>
              <w:rPr>
                <w:rFonts w:ascii="Calibri" w:hAnsi="Calibri" w:cs="Calibri"/>
                <w:color w:val="auto"/>
                <w:szCs w:val="21"/>
                <w:highlight w:val="none"/>
              </w:rPr>
            </w:pPr>
            <w:r>
              <w:rPr>
                <w:rFonts w:ascii="Calibri" w:hAnsi="Calibri" w:cs="Calibri"/>
                <w:color w:val="auto"/>
                <w:szCs w:val="21"/>
                <w:highlight w:val="none"/>
              </w:rPr>
              <w:t>解释权</w:t>
            </w:r>
          </w:p>
        </w:tc>
        <w:tc>
          <w:tcPr>
            <w:tcW w:w="6435" w:type="dxa"/>
            <w:vAlign w:val="center"/>
          </w:tcPr>
          <w:p w14:paraId="3D555446">
            <w:pPr>
              <w:widowControl/>
              <w:ind w:left="-103" w:leftChars="-49" w:firstLine="422" w:firstLineChars="201"/>
              <w:jc w:val="left"/>
              <w:rPr>
                <w:rFonts w:ascii="Calibri" w:hAnsi="Calibri" w:cs="Calibri"/>
                <w:color w:val="auto"/>
                <w:szCs w:val="21"/>
                <w:highlight w:val="none"/>
              </w:rPr>
            </w:pPr>
            <w:r>
              <w:rPr>
                <w:rFonts w:ascii="Calibri" w:hAnsi="Calibri" w:cs="Calibri"/>
                <w:color w:val="auto"/>
                <w:szCs w:val="21"/>
                <w:highlight w:val="none"/>
              </w:rPr>
              <w:t>构成本招标文件的各个组成文件</w:t>
            </w:r>
            <w:r>
              <w:rPr>
                <w:rFonts w:hint="eastAsia" w:ascii="Calibri" w:hAnsi="Calibri" w:cs="Calibri"/>
                <w:color w:val="auto"/>
                <w:szCs w:val="21"/>
                <w:highlight w:val="none"/>
              </w:rPr>
              <w:t>（章，下同）</w:t>
            </w:r>
            <w:r>
              <w:rPr>
                <w:rFonts w:ascii="Calibri" w:hAnsi="Calibri" w:cs="Calibri"/>
                <w:color w:val="auto"/>
                <w:szCs w:val="21"/>
                <w:highlight w:val="none"/>
              </w:rPr>
              <w:t>应互为解释，互为说明；如有不明确或不一致，构成合同文件组成内容，以合同文件约定内容为准，且以专用合同条款约定的合同文件优先顺序解释；除招标文件中有特别规定外，仅适用于招标投标阶段的规定，按招标公告（投标邀请书）、投标人须知、评标办法、投标文件格式的先后顺序</w:t>
            </w:r>
            <w:r>
              <w:rPr>
                <w:rFonts w:ascii="Calibri" w:hAnsi="Calibri" w:cs="Calibri"/>
                <w:bCs/>
                <w:color w:val="auto"/>
                <w:szCs w:val="21"/>
                <w:highlight w:val="none"/>
              </w:rPr>
              <w:t>解释</w:t>
            </w:r>
            <w:r>
              <w:rPr>
                <w:rFonts w:ascii="Calibri" w:hAnsi="Calibri" w:cs="Calibri"/>
                <w:color w:val="auto"/>
                <w:szCs w:val="21"/>
                <w:highlight w:val="none"/>
              </w:rPr>
              <w:t>；同一组成文件中就同一事项的规定或约定不一致的，以编排顺序在后者为准；同一组成文件不同版本之间有不一致的，以形成时间在后者为准。按本款前述规定仍不能形成结论的，由招标人负责解释。</w:t>
            </w:r>
          </w:p>
        </w:tc>
      </w:tr>
      <w:tr w14:paraId="0033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270" w:type="dxa"/>
            <w:gridSpan w:val="3"/>
            <w:vAlign w:val="center"/>
          </w:tcPr>
          <w:p w14:paraId="3ADB0A9F">
            <w:pPr>
              <w:rPr>
                <w:rFonts w:ascii="Calibri" w:hAnsi="Calibri" w:cs="Calibri"/>
                <w:color w:val="auto"/>
                <w:szCs w:val="21"/>
                <w:highlight w:val="none"/>
              </w:rPr>
            </w:pPr>
            <w:r>
              <w:rPr>
                <w:rFonts w:hint="eastAsia" w:ascii="Calibri" w:hAnsi="Calibri" w:cs="Calibri"/>
                <w:color w:val="auto"/>
                <w:szCs w:val="21"/>
                <w:highlight w:val="none"/>
              </w:rPr>
              <w:t>8.12</w:t>
            </w:r>
            <w:r>
              <w:rPr>
                <w:rFonts w:ascii="Calibri" w:hAnsi="Calibri" w:cs="Calibri"/>
                <w:color w:val="auto"/>
                <w:szCs w:val="21"/>
                <w:highlight w:val="none"/>
              </w:rPr>
              <w:t>其他补充内容</w:t>
            </w:r>
          </w:p>
        </w:tc>
      </w:tr>
      <w:tr w14:paraId="1737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065" w:type="dxa"/>
            <w:vAlign w:val="center"/>
          </w:tcPr>
          <w:p w14:paraId="499EAE58">
            <w:pPr>
              <w:rPr>
                <w:rFonts w:ascii="Calibri" w:hAnsi="Calibri" w:cs="Calibri"/>
                <w:color w:val="auto"/>
                <w:szCs w:val="21"/>
                <w:highlight w:val="none"/>
              </w:rPr>
            </w:pPr>
            <w:r>
              <w:rPr>
                <w:rFonts w:hint="eastAsia" w:ascii="Calibri" w:hAnsi="Calibri" w:cs="Calibri"/>
                <w:color w:val="auto"/>
                <w:szCs w:val="21"/>
                <w:highlight w:val="none"/>
              </w:rPr>
              <w:t>8.12.1</w:t>
            </w:r>
          </w:p>
        </w:tc>
        <w:tc>
          <w:tcPr>
            <w:tcW w:w="8205" w:type="dxa"/>
            <w:gridSpan w:val="2"/>
            <w:vAlign w:val="center"/>
          </w:tcPr>
          <w:p w14:paraId="7E467E76">
            <w:pPr>
              <w:rPr>
                <w:rFonts w:ascii="Calibri" w:hAnsi="Calibri" w:cs="Calibri"/>
                <w:bCs/>
                <w:color w:val="auto"/>
                <w:szCs w:val="21"/>
                <w:highlight w:val="none"/>
              </w:rPr>
            </w:pPr>
            <w:r>
              <w:rPr>
                <w:rFonts w:hint="eastAsia" w:ascii="Calibri" w:hAnsi="Calibri" w:cs="Calibri"/>
                <w:bCs/>
                <w:color w:val="auto"/>
                <w:szCs w:val="21"/>
                <w:highlight w:val="none"/>
              </w:rPr>
              <w:t>1.本项目投标人所实施的所有工程内容应满足国家、行业和项目所在地的法律法规和技术规范要求，并满足本项目生产需求。</w:t>
            </w:r>
          </w:p>
          <w:p w14:paraId="37149442">
            <w:pPr>
              <w:rPr>
                <w:rFonts w:ascii="Calibri" w:hAnsi="Calibri" w:cs="Calibri"/>
                <w:bCs/>
                <w:color w:val="auto"/>
                <w:szCs w:val="21"/>
                <w:highlight w:val="none"/>
              </w:rPr>
            </w:pPr>
            <w:r>
              <w:rPr>
                <w:rFonts w:hint="eastAsia" w:ascii="Calibri" w:hAnsi="Calibri" w:cs="Calibri"/>
                <w:bCs/>
                <w:color w:val="auto"/>
                <w:szCs w:val="21"/>
                <w:highlight w:val="none"/>
              </w:rPr>
              <w:t>2.招标人提供的工程量清单仅供参考，投标人根据图纸自行深化设计并编制清单报价，在签订合同后，除工艺路线及图纸发生颠覆性修改外，合同价款不再变更。</w:t>
            </w:r>
          </w:p>
          <w:p w14:paraId="27C92181">
            <w:pPr>
              <w:rPr>
                <w:rFonts w:ascii="Calibri" w:hAnsi="Calibri" w:cs="Calibri"/>
                <w:bCs/>
                <w:color w:val="auto"/>
                <w:szCs w:val="21"/>
                <w:highlight w:val="none"/>
              </w:rPr>
            </w:pPr>
            <w:r>
              <w:rPr>
                <w:rFonts w:hint="eastAsia" w:ascii="Calibri" w:hAnsi="Calibri" w:cs="Calibri"/>
                <w:bCs/>
                <w:color w:val="auto"/>
                <w:szCs w:val="21"/>
                <w:highlight w:val="none"/>
              </w:rPr>
              <w:t>3.</w:t>
            </w:r>
            <w:r>
              <w:rPr>
                <w:rFonts w:hint="eastAsia"/>
                <w:color w:val="auto"/>
                <w:highlight w:val="none"/>
              </w:rPr>
              <w:t xml:space="preserve"> </w:t>
            </w:r>
            <w:r>
              <w:rPr>
                <w:rFonts w:hint="eastAsia" w:ascii="Calibri" w:hAnsi="Calibri" w:cs="Calibri"/>
                <w:bCs/>
                <w:color w:val="auto"/>
                <w:szCs w:val="21"/>
                <w:highlight w:val="none"/>
              </w:rPr>
              <w:t>作为有经验的投标人，投标报价中应已充分考虑本工程工作范围内的各项费用。</w:t>
            </w:r>
          </w:p>
          <w:p w14:paraId="67934128">
            <w:pPr>
              <w:rPr>
                <w:rFonts w:ascii="Calibri" w:hAnsi="Calibri" w:cs="Calibri"/>
                <w:bCs/>
                <w:color w:val="auto"/>
                <w:szCs w:val="21"/>
                <w:highlight w:val="none"/>
              </w:rPr>
            </w:pPr>
          </w:p>
        </w:tc>
      </w:tr>
    </w:tbl>
    <w:p w14:paraId="4819D29A">
      <w:pPr>
        <w:snapToGrid w:val="0"/>
        <w:rPr>
          <w:rFonts w:eastAsia="黑体"/>
          <w:color w:val="auto"/>
          <w:sz w:val="28"/>
          <w:szCs w:val="28"/>
          <w:highlight w:val="none"/>
        </w:rPr>
      </w:pPr>
      <w:bookmarkStart w:id="37" w:name="_Toc300677998"/>
    </w:p>
    <w:p w14:paraId="21B1414D">
      <w:pPr>
        <w:snapToGrid w:val="0"/>
        <w:rPr>
          <w:rFonts w:eastAsia="黑体"/>
          <w:color w:val="auto"/>
          <w:sz w:val="28"/>
          <w:szCs w:val="28"/>
          <w:highlight w:val="none"/>
        </w:rPr>
      </w:pPr>
    </w:p>
    <w:p w14:paraId="2822FB45">
      <w:pPr>
        <w:widowControl/>
        <w:jc w:val="left"/>
        <w:rPr>
          <w:rFonts w:eastAsia="黑体"/>
          <w:color w:val="auto"/>
          <w:sz w:val="28"/>
          <w:szCs w:val="28"/>
          <w:highlight w:val="none"/>
        </w:rPr>
      </w:pPr>
    </w:p>
    <w:p w14:paraId="610E46CE">
      <w:pPr>
        <w:snapToGrid w:val="0"/>
        <w:jc w:val="center"/>
        <w:rPr>
          <w:rFonts w:eastAsia="黑体"/>
          <w:color w:val="auto"/>
          <w:sz w:val="28"/>
          <w:szCs w:val="28"/>
          <w:highlight w:val="none"/>
        </w:rPr>
      </w:pPr>
      <w:r>
        <w:rPr>
          <w:rFonts w:eastAsia="黑体"/>
          <w:color w:val="auto"/>
          <w:sz w:val="28"/>
          <w:szCs w:val="28"/>
          <w:highlight w:val="none"/>
        </w:rPr>
        <w:br w:type="page"/>
      </w:r>
      <w:r>
        <w:rPr>
          <w:rFonts w:eastAsia="黑体"/>
          <w:color w:val="auto"/>
          <w:sz w:val="28"/>
          <w:szCs w:val="28"/>
          <w:highlight w:val="none"/>
        </w:rPr>
        <w:t>投标人须知</w:t>
      </w:r>
      <w:bookmarkEnd w:id="37"/>
    </w:p>
    <w:p w14:paraId="7BBF2446">
      <w:pPr>
        <w:pStyle w:val="74"/>
        <w:rPr>
          <w:rFonts w:eastAsia="黑体"/>
          <w:color w:val="auto"/>
          <w:highlight w:val="none"/>
        </w:rPr>
      </w:pPr>
    </w:p>
    <w:p w14:paraId="6EDF90A8">
      <w:pPr>
        <w:pStyle w:val="3"/>
        <w:spacing w:before="0" w:after="0" w:line="360" w:lineRule="auto"/>
        <w:rPr>
          <w:rFonts w:ascii="Times New Roman" w:hAnsi="Times New Roman" w:eastAsia="黑体"/>
          <w:b w:val="0"/>
          <w:bCs w:val="0"/>
          <w:color w:val="auto"/>
          <w:sz w:val="30"/>
          <w:highlight w:val="none"/>
        </w:rPr>
      </w:pPr>
      <w:bookmarkStart w:id="38" w:name="_Toc9178518"/>
      <w:bookmarkStart w:id="39" w:name="_Toc80006199"/>
      <w:bookmarkStart w:id="40" w:name="_Toc300677999"/>
      <w:bookmarkStart w:id="41" w:name="_Toc80006089"/>
      <w:r>
        <w:rPr>
          <w:rFonts w:ascii="Times New Roman" w:hAnsi="Times New Roman" w:eastAsia="黑体"/>
          <w:b w:val="0"/>
          <w:bCs w:val="0"/>
          <w:color w:val="auto"/>
          <w:sz w:val="30"/>
          <w:highlight w:val="none"/>
        </w:rPr>
        <w:t>1.总则</w:t>
      </w:r>
      <w:bookmarkEnd w:id="38"/>
      <w:bookmarkEnd w:id="39"/>
      <w:bookmarkEnd w:id="40"/>
      <w:bookmarkEnd w:id="41"/>
    </w:p>
    <w:p w14:paraId="11BD675C">
      <w:pPr>
        <w:pStyle w:val="5"/>
        <w:rPr>
          <w:rFonts w:ascii="Times New Roman" w:hAnsi="Times New Roman" w:eastAsia="黑体"/>
          <w:b w:val="0"/>
          <w:bCs w:val="0"/>
          <w:color w:val="auto"/>
          <w:sz w:val="24"/>
          <w:highlight w:val="none"/>
        </w:rPr>
      </w:pPr>
      <w:bookmarkStart w:id="42" w:name="_Toc300678000"/>
      <w:r>
        <w:rPr>
          <w:rFonts w:ascii="Times New Roman" w:hAnsi="Times New Roman" w:eastAsia="黑体"/>
          <w:b w:val="0"/>
          <w:bCs w:val="0"/>
          <w:color w:val="auto"/>
          <w:sz w:val="24"/>
          <w:highlight w:val="none"/>
        </w:rPr>
        <w:t>1.1 项目概况</w:t>
      </w:r>
      <w:bookmarkEnd w:id="42"/>
    </w:p>
    <w:p w14:paraId="2A32DE4F">
      <w:pPr>
        <w:pStyle w:val="74"/>
        <w:spacing w:line="360" w:lineRule="auto"/>
        <w:ind w:firstLine="420" w:firstLineChars="200"/>
        <w:rPr>
          <w:color w:val="auto"/>
          <w:highlight w:val="none"/>
        </w:rPr>
      </w:pPr>
      <w:r>
        <w:rPr>
          <w:color w:val="auto"/>
          <w:highlight w:val="none"/>
        </w:rPr>
        <w:t>1.1.1  根据《 中华人民共和国招标投标法》、</w:t>
      </w:r>
      <w:r>
        <w:rPr>
          <w:color w:val="auto"/>
          <w:sz w:val="22"/>
          <w:szCs w:val="22"/>
          <w:highlight w:val="none"/>
        </w:rPr>
        <w:t>《中华人民共和国招标投标法实施条例》</w:t>
      </w:r>
      <w:r>
        <w:rPr>
          <w:color w:val="auto"/>
          <w:highlight w:val="none"/>
        </w:rPr>
        <w:t xml:space="preserve"> 等有关法律、法规和规章的规定，本招标项目已具备招标条件，现对施工进行招标。</w:t>
      </w:r>
    </w:p>
    <w:p w14:paraId="7C8744C7">
      <w:pPr>
        <w:pStyle w:val="74"/>
        <w:spacing w:line="360" w:lineRule="auto"/>
        <w:ind w:firstLine="420" w:firstLineChars="200"/>
        <w:rPr>
          <w:color w:val="auto"/>
          <w:highlight w:val="none"/>
        </w:rPr>
      </w:pPr>
      <w:r>
        <w:rPr>
          <w:color w:val="auto"/>
          <w:highlight w:val="none"/>
        </w:rPr>
        <w:t>1.1.2  招标人：见投标人须知前附表。</w:t>
      </w:r>
    </w:p>
    <w:p w14:paraId="6C667C74">
      <w:pPr>
        <w:pStyle w:val="74"/>
        <w:spacing w:line="360" w:lineRule="auto"/>
        <w:ind w:firstLine="420" w:firstLineChars="200"/>
        <w:rPr>
          <w:color w:val="auto"/>
          <w:highlight w:val="none"/>
        </w:rPr>
      </w:pPr>
      <w:r>
        <w:rPr>
          <w:color w:val="auto"/>
          <w:highlight w:val="none"/>
        </w:rPr>
        <w:t>1.1.3  招标代理机构：见投标人须知前附表。</w:t>
      </w:r>
    </w:p>
    <w:p w14:paraId="32C15937">
      <w:pPr>
        <w:pStyle w:val="74"/>
        <w:spacing w:line="360" w:lineRule="auto"/>
        <w:ind w:firstLine="420" w:firstLineChars="200"/>
        <w:rPr>
          <w:color w:val="auto"/>
          <w:highlight w:val="none"/>
        </w:rPr>
      </w:pPr>
      <w:r>
        <w:rPr>
          <w:color w:val="auto"/>
          <w:highlight w:val="none"/>
        </w:rPr>
        <w:t xml:space="preserve">1.1.4  </w:t>
      </w:r>
      <w:r>
        <w:rPr>
          <w:rFonts w:hint="eastAsia"/>
          <w:color w:val="auto"/>
          <w:highlight w:val="none"/>
        </w:rPr>
        <w:t>招标</w:t>
      </w:r>
      <w:r>
        <w:rPr>
          <w:color w:val="auto"/>
          <w:highlight w:val="none"/>
        </w:rPr>
        <w:t>项目名称：见投标人须知前附表。</w:t>
      </w:r>
    </w:p>
    <w:p w14:paraId="3E885C30">
      <w:pPr>
        <w:pStyle w:val="74"/>
        <w:spacing w:line="360" w:lineRule="auto"/>
        <w:ind w:firstLine="420" w:firstLineChars="200"/>
        <w:rPr>
          <w:color w:val="auto"/>
          <w:highlight w:val="none"/>
        </w:rPr>
      </w:pPr>
      <w:r>
        <w:rPr>
          <w:color w:val="auto"/>
          <w:highlight w:val="none"/>
        </w:rPr>
        <w:t>1.1.5  建设地点：见投标人须知前附表。</w:t>
      </w:r>
    </w:p>
    <w:p w14:paraId="104562AD">
      <w:pPr>
        <w:pStyle w:val="5"/>
        <w:rPr>
          <w:rFonts w:ascii="Times New Roman" w:hAnsi="Times New Roman" w:eastAsia="黑体"/>
          <w:b w:val="0"/>
          <w:bCs w:val="0"/>
          <w:color w:val="auto"/>
          <w:sz w:val="24"/>
          <w:highlight w:val="none"/>
        </w:rPr>
      </w:pPr>
      <w:bookmarkStart w:id="43" w:name="_Toc300678001"/>
      <w:r>
        <w:rPr>
          <w:rFonts w:ascii="Times New Roman" w:hAnsi="Times New Roman" w:eastAsia="黑体"/>
          <w:b w:val="0"/>
          <w:bCs w:val="0"/>
          <w:color w:val="auto"/>
          <w:sz w:val="24"/>
          <w:highlight w:val="none"/>
        </w:rPr>
        <w:t>1.2 资金来源和落实情况</w:t>
      </w:r>
      <w:bookmarkEnd w:id="43"/>
    </w:p>
    <w:p w14:paraId="50E73407">
      <w:pPr>
        <w:pStyle w:val="74"/>
        <w:spacing w:line="360" w:lineRule="auto"/>
        <w:ind w:firstLine="420" w:firstLineChars="200"/>
        <w:rPr>
          <w:color w:val="auto"/>
          <w:highlight w:val="none"/>
        </w:rPr>
      </w:pPr>
      <w:r>
        <w:rPr>
          <w:color w:val="auto"/>
          <w:highlight w:val="none"/>
        </w:rPr>
        <w:t>详见招标公告或投标邀请书 。</w:t>
      </w:r>
    </w:p>
    <w:p w14:paraId="50C3DEB0">
      <w:pPr>
        <w:pStyle w:val="5"/>
        <w:rPr>
          <w:rFonts w:ascii="Times New Roman" w:hAnsi="Times New Roman" w:eastAsia="黑体"/>
          <w:b w:val="0"/>
          <w:bCs w:val="0"/>
          <w:color w:val="auto"/>
          <w:sz w:val="24"/>
          <w:highlight w:val="none"/>
        </w:rPr>
      </w:pPr>
      <w:bookmarkStart w:id="44" w:name="_Toc300678002"/>
      <w:r>
        <w:rPr>
          <w:rFonts w:ascii="Times New Roman" w:hAnsi="Times New Roman" w:eastAsia="黑体"/>
          <w:b w:val="0"/>
          <w:bCs w:val="0"/>
          <w:color w:val="auto"/>
          <w:sz w:val="24"/>
          <w:highlight w:val="none"/>
        </w:rPr>
        <w:t>1.3 招标范围、计划工期和质量要求</w:t>
      </w:r>
      <w:bookmarkEnd w:id="44"/>
    </w:p>
    <w:p w14:paraId="0542E03B">
      <w:pPr>
        <w:pStyle w:val="74"/>
        <w:spacing w:line="360" w:lineRule="auto"/>
        <w:ind w:firstLine="420" w:firstLineChars="200"/>
        <w:rPr>
          <w:color w:val="auto"/>
          <w:highlight w:val="none"/>
        </w:rPr>
      </w:pPr>
      <w:r>
        <w:rPr>
          <w:color w:val="auto"/>
          <w:highlight w:val="none"/>
        </w:rPr>
        <w:t>1.3.1  招标范围：见投标人须知前附表。</w:t>
      </w:r>
    </w:p>
    <w:p w14:paraId="71A0E630">
      <w:pPr>
        <w:pStyle w:val="74"/>
        <w:spacing w:line="360" w:lineRule="auto"/>
        <w:ind w:firstLine="420" w:firstLineChars="200"/>
        <w:rPr>
          <w:color w:val="auto"/>
          <w:highlight w:val="none"/>
        </w:rPr>
      </w:pPr>
      <w:r>
        <w:rPr>
          <w:color w:val="auto"/>
          <w:highlight w:val="none"/>
        </w:rPr>
        <w:t>1.3.2  计划工期：见投标人须知前附表。</w:t>
      </w:r>
    </w:p>
    <w:p w14:paraId="44ABA677">
      <w:pPr>
        <w:pStyle w:val="74"/>
        <w:spacing w:line="360" w:lineRule="auto"/>
        <w:ind w:firstLine="420" w:firstLineChars="200"/>
        <w:rPr>
          <w:color w:val="auto"/>
          <w:highlight w:val="none"/>
        </w:rPr>
      </w:pPr>
      <w:r>
        <w:rPr>
          <w:color w:val="auto"/>
          <w:highlight w:val="none"/>
        </w:rPr>
        <w:t>1.3.3  质量标准和保修要求：见投标人须知前附表。</w:t>
      </w:r>
    </w:p>
    <w:p w14:paraId="081DF3C8">
      <w:pPr>
        <w:pStyle w:val="5"/>
        <w:rPr>
          <w:rFonts w:ascii="Times New Roman" w:hAnsi="Times New Roman" w:eastAsia="黑体"/>
          <w:b w:val="0"/>
          <w:bCs w:val="0"/>
          <w:color w:val="auto"/>
          <w:sz w:val="24"/>
          <w:highlight w:val="none"/>
        </w:rPr>
      </w:pPr>
      <w:bookmarkStart w:id="45" w:name="_Toc300678003"/>
      <w:r>
        <w:rPr>
          <w:rFonts w:ascii="Times New Roman" w:hAnsi="Times New Roman" w:eastAsia="黑体"/>
          <w:b w:val="0"/>
          <w:bCs w:val="0"/>
          <w:color w:val="auto"/>
          <w:sz w:val="24"/>
          <w:highlight w:val="none"/>
        </w:rPr>
        <w:t>1.4 投标人资格要求</w:t>
      </w:r>
    </w:p>
    <w:bookmarkEnd w:id="45"/>
    <w:p w14:paraId="001DFD40">
      <w:pPr>
        <w:pStyle w:val="74"/>
        <w:spacing w:line="360" w:lineRule="auto"/>
        <w:ind w:firstLine="420" w:firstLineChars="200"/>
        <w:rPr>
          <w:color w:val="auto"/>
          <w:highlight w:val="none"/>
        </w:rPr>
      </w:pPr>
      <w:r>
        <w:rPr>
          <w:color w:val="auto"/>
          <w:highlight w:val="none"/>
        </w:rPr>
        <w:t>1.4.1  投标人应具备承担本</w:t>
      </w:r>
      <w:r>
        <w:rPr>
          <w:rFonts w:hint="eastAsia"/>
          <w:color w:val="auto"/>
          <w:highlight w:val="none"/>
        </w:rPr>
        <w:t>项目</w:t>
      </w:r>
      <w:r>
        <w:rPr>
          <w:color w:val="auto"/>
          <w:highlight w:val="none"/>
        </w:rPr>
        <w:t>施工的资质条件：见投标人须知前附表；</w:t>
      </w:r>
    </w:p>
    <w:p w14:paraId="19893F91">
      <w:pPr>
        <w:pStyle w:val="74"/>
        <w:spacing w:line="360" w:lineRule="auto"/>
        <w:ind w:firstLine="420" w:firstLineChars="200"/>
        <w:rPr>
          <w:color w:val="auto"/>
          <w:highlight w:val="none"/>
        </w:rPr>
      </w:pPr>
      <w:r>
        <w:rPr>
          <w:color w:val="auto"/>
          <w:highlight w:val="none"/>
        </w:rPr>
        <w:t>1.4.2  投标人须知前附表规定接受联合体投标的，除应符合本</w:t>
      </w:r>
      <w:r>
        <w:rPr>
          <w:rFonts w:hint="eastAsia"/>
          <w:color w:val="auto"/>
          <w:highlight w:val="none"/>
        </w:rPr>
        <w:t>须知</w:t>
      </w:r>
      <w:r>
        <w:rPr>
          <w:color w:val="auto"/>
          <w:highlight w:val="none"/>
        </w:rPr>
        <w:t>第1.4.1项和投标人须知前附表的要求外，还应遵守以下规定：</w:t>
      </w:r>
    </w:p>
    <w:p w14:paraId="415863CF">
      <w:pPr>
        <w:pStyle w:val="74"/>
        <w:spacing w:line="360" w:lineRule="auto"/>
        <w:ind w:firstLine="420" w:firstLineChars="200"/>
        <w:rPr>
          <w:bCs/>
          <w:color w:val="auto"/>
          <w:highlight w:val="none"/>
        </w:rPr>
      </w:pPr>
      <w:r>
        <w:rPr>
          <w:bCs/>
          <w:color w:val="auto"/>
          <w:highlight w:val="none"/>
        </w:rPr>
        <w:t>（1）联合体各方应按招标文件提供的格式签订</w:t>
      </w:r>
      <w:r>
        <w:rPr>
          <w:rFonts w:hint="eastAsia"/>
          <w:bCs/>
          <w:color w:val="auto"/>
          <w:highlight w:val="none"/>
        </w:rPr>
        <w:t>共同投标协议</w:t>
      </w:r>
      <w:r>
        <w:rPr>
          <w:bCs/>
          <w:color w:val="auto"/>
          <w:highlight w:val="none"/>
        </w:rPr>
        <w:t>，明确联合体牵头人和各方权利义务；</w:t>
      </w:r>
    </w:p>
    <w:p w14:paraId="76F9E501">
      <w:pPr>
        <w:pStyle w:val="74"/>
        <w:spacing w:line="360" w:lineRule="auto"/>
        <w:ind w:firstLine="420" w:firstLineChars="200"/>
        <w:rPr>
          <w:bCs/>
          <w:color w:val="auto"/>
          <w:highlight w:val="none"/>
        </w:rPr>
      </w:pPr>
      <w:r>
        <w:rPr>
          <w:bCs/>
          <w:color w:val="auto"/>
          <w:highlight w:val="none"/>
        </w:rPr>
        <w:t>（2）由同一专业的单位组成的联合体，按照资质等级较低的单位确定资质等级；</w:t>
      </w:r>
    </w:p>
    <w:p w14:paraId="6BD33D7D">
      <w:pPr>
        <w:pStyle w:val="74"/>
        <w:spacing w:line="360" w:lineRule="auto"/>
        <w:ind w:firstLine="420" w:firstLineChars="200"/>
        <w:rPr>
          <w:bCs/>
          <w:color w:val="auto"/>
          <w:highlight w:val="none"/>
        </w:rPr>
      </w:pPr>
      <w:r>
        <w:rPr>
          <w:bCs/>
          <w:color w:val="auto"/>
          <w:highlight w:val="none"/>
        </w:rPr>
        <w:t>（3）联合体各方不得再以自己名义单独或参加其他联合体在同一标段中投标。</w:t>
      </w:r>
    </w:p>
    <w:p w14:paraId="21EAD46E">
      <w:pPr>
        <w:pStyle w:val="74"/>
        <w:spacing w:line="360" w:lineRule="auto"/>
        <w:ind w:firstLine="420" w:firstLineChars="200"/>
        <w:rPr>
          <w:bCs/>
          <w:color w:val="auto"/>
          <w:highlight w:val="none"/>
        </w:rPr>
      </w:pPr>
      <w:r>
        <w:rPr>
          <w:bCs/>
          <w:color w:val="auto"/>
          <w:highlight w:val="none"/>
        </w:rPr>
        <w:t>1.4.3 投标人不得存在下列情形之一：</w:t>
      </w:r>
    </w:p>
    <w:p w14:paraId="48E448B7">
      <w:pPr>
        <w:pStyle w:val="74"/>
        <w:spacing w:line="360" w:lineRule="auto"/>
        <w:ind w:firstLine="420" w:firstLineChars="200"/>
        <w:rPr>
          <w:bCs/>
          <w:color w:val="auto"/>
          <w:highlight w:val="none"/>
        </w:rPr>
      </w:pPr>
      <w:r>
        <w:rPr>
          <w:bCs/>
          <w:color w:val="auto"/>
          <w:highlight w:val="none"/>
        </w:rPr>
        <w:t>（l）为招标人的不具有独立法人资格的附属机构</w:t>
      </w:r>
      <w:r>
        <w:rPr>
          <w:rFonts w:hint="eastAsia"/>
          <w:bCs/>
          <w:color w:val="auto"/>
          <w:highlight w:val="none"/>
        </w:rPr>
        <w:t>（</w:t>
      </w:r>
      <w:r>
        <w:rPr>
          <w:bCs/>
          <w:color w:val="auto"/>
          <w:highlight w:val="none"/>
        </w:rPr>
        <w:t>单位</w:t>
      </w:r>
      <w:r>
        <w:rPr>
          <w:rFonts w:hint="eastAsia"/>
          <w:bCs/>
          <w:color w:val="auto"/>
          <w:highlight w:val="none"/>
        </w:rPr>
        <w:t>）</w:t>
      </w:r>
      <w:r>
        <w:rPr>
          <w:bCs/>
          <w:color w:val="auto"/>
          <w:highlight w:val="none"/>
        </w:rPr>
        <w:t>；</w:t>
      </w:r>
    </w:p>
    <w:p w14:paraId="78C67CA1">
      <w:pPr>
        <w:pStyle w:val="74"/>
        <w:spacing w:line="360" w:lineRule="auto"/>
        <w:ind w:firstLine="420" w:firstLineChars="200"/>
        <w:rPr>
          <w:bCs/>
          <w:color w:val="auto"/>
          <w:highlight w:val="none"/>
        </w:rPr>
      </w:pPr>
      <w:r>
        <w:rPr>
          <w:bCs/>
          <w:color w:val="auto"/>
          <w:highlight w:val="none"/>
        </w:rPr>
        <w:t>（2）为本招标项目前期准备提供设计</w:t>
      </w:r>
      <w:r>
        <w:rPr>
          <w:rFonts w:hint="eastAsia"/>
          <w:bCs/>
          <w:color w:val="auto"/>
          <w:highlight w:val="none"/>
        </w:rPr>
        <w:t>或</w:t>
      </w:r>
      <w:r>
        <w:rPr>
          <w:bCs/>
          <w:color w:val="auto"/>
          <w:highlight w:val="none"/>
        </w:rPr>
        <w:t>咨询服务的；</w:t>
      </w:r>
    </w:p>
    <w:p w14:paraId="71A818C2">
      <w:pPr>
        <w:pStyle w:val="74"/>
        <w:spacing w:line="360" w:lineRule="auto"/>
        <w:ind w:firstLine="420" w:firstLineChars="200"/>
        <w:rPr>
          <w:bCs/>
          <w:color w:val="auto"/>
          <w:highlight w:val="none"/>
        </w:rPr>
      </w:pPr>
      <w:r>
        <w:rPr>
          <w:bCs/>
          <w:color w:val="auto"/>
          <w:highlight w:val="none"/>
        </w:rPr>
        <w:t>（3）为本招标项目的监理人；</w:t>
      </w:r>
    </w:p>
    <w:p w14:paraId="58CAB672">
      <w:pPr>
        <w:pStyle w:val="74"/>
        <w:spacing w:line="360" w:lineRule="auto"/>
        <w:ind w:firstLine="420" w:firstLineChars="200"/>
        <w:rPr>
          <w:bCs/>
          <w:color w:val="auto"/>
          <w:highlight w:val="none"/>
        </w:rPr>
      </w:pPr>
      <w:r>
        <w:rPr>
          <w:bCs/>
          <w:color w:val="auto"/>
          <w:highlight w:val="none"/>
        </w:rPr>
        <w:t>（4）为本招标项目的代建人；</w:t>
      </w:r>
    </w:p>
    <w:p w14:paraId="73C629DF">
      <w:pPr>
        <w:pStyle w:val="74"/>
        <w:spacing w:line="360" w:lineRule="auto"/>
        <w:ind w:firstLine="420" w:firstLineChars="200"/>
        <w:rPr>
          <w:bCs/>
          <w:color w:val="auto"/>
          <w:highlight w:val="none"/>
        </w:rPr>
      </w:pPr>
      <w:r>
        <w:rPr>
          <w:bCs/>
          <w:color w:val="auto"/>
          <w:highlight w:val="none"/>
        </w:rPr>
        <w:t>（5）为本招标项目的招标代理机构；</w:t>
      </w:r>
    </w:p>
    <w:p w14:paraId="144156E3">
      <w:pPr>
        <w:pStyle w:val="74"/>
        <w:spacing w:line="360" w:lineRule="auto"/>
        <w:ind w:firstLine="420" w:firstLineChars="200"/>
        <w:rPr>
          <w:bCs/>
          <w:color w:val="auto"/>
          <w:highlight w:val="none"/>
        </w:rPr>
      </w:pPr>
      <w:r>
        <w:rPr>
          <w:bCs/>
          <w:color w:val="auto"/>
          <w:highlight w:val="none"/>
        </w:rPr>
        <w:t>（6）与本招标项目的监理人或代建人或招标代理机构同为一个法定代表人的；</w:t>
      </w:r>
    </w:p>
    <w:p w14:paraId="29AEF425">
      <w:pPr>
        <w:pStyle w:val="74"/>
        <w:spacing w:line="360" w:lineRule="auto"/>
        <w:ind w:firstLine="420" w:firstLineChars="200"/>
        <w:rPr>
          <w:bCs/>
          <w:color w:val="auto"/>
          <w:highlight w:val="none"/>
        </w:rPr>
      </w:pPr>
      <w:r>
        <w:rPr>
          <w:bCs/>
          <w:color w:val="auto"/>
          <w:highlight w:val="none"/>
        </w:rPr>
        <w:t>（7）与本招标项目的监理人或代建人或招标代理机构相互控股或参股的；</w:t>
      </w:r>
    </w:p>
    <w:p w14:paraId="37D8F354">
      <w:pPr>
        <w:pStyle w:val="74"/>
        <w:spacing w:line="360" w:lineRule="auto"/>
        <w:ind w:firstLine="420" w:firstLineChars="200"/>
        <w:rPr>
          <w:bCs/>
          <w:color w:val="auto"/>
          <w:highlight w:val="none"/>
        </w:rPr>
      </w:pPr>
      <w:r>
        <w:rPr>
          <w:bCs/>
          <w:color w:val="auto"/>
          <w:highlight w:val="none"/>
        </w:rPr>
        <w:t>（8）与本招标项目的监理人或代建人或招标代理机构相互任职或工作的；</w:t>
      </w:r>
    </w:p>
    <w:p w14:paraId="18FBA6B9">
      <w:pPr>
        <w:pStyle w:val="74"/>
        <w:spacing w:line="360" w:lineRule="auto"/>
        <w:ind w:firstLine="420" w:firstLineChars="200"/>
        <w:rPr>
          <w:bCs/>
          <w:color w:val="auto"/>
          <w:highlight w:val="none"/>
        </w:rPr>
      </w:pPr>
      <w:r>
        <w:rPr>
          <w:bCs/>
          <w:color w:val="auto"/>
          <w:highlight w:val="none"/>
        </w:rPr>
        <w:t>（9）被责令停业的；</w:t>
      </w:r>
    </w:p>
    <w:p w14:paraId="0937CC72">
      <w:pPr>
        <w:pStyle w:val="74"/>
        <w:spacing w:line="360" w:lineRule="auto"/>
        <w:ind w:firstLine="420" w:firstLineChars="200"/>
        <w:rPr>
          <w:bCs/>
          <w:color w:val="auto"/>
          <w:highlight w:val="none"/>
        </w:rPr>
      </w:pPr>
      <w:r>
        <w:rPr>
          <w:bCs/>
          <w:color w:val="auto"/>
          <w:highlight w:val="none"/>
        </w:rPr>
        <w:t>（10）被住房城乡建设主管部门取消参加本地区依法必须招标项目投标资格</w:t>
      </w:r>
      <w:r>
        <w:rPr>
          <w:rFonts w:hint="eastAsia"/>
          <w:bCs/>
          <w:color w:val="auto"/>
          <w:highlight w:val="none"/>
        </w:rPr>
        <w:t>的</w:t>
      </w:r>
      <w:r>
        <w:rPr>
          <w:bCs/>
          <w:color w:val="auto"/>
          <w:highlight w:val="none"/>
        </w:rPr>
        <w:t>；</w:t>
      </w:r>
    </w:p>
    <w:p w14:paraId="3CAADE99">
      <w:pPr>
        <w:spacing w:line="360" w:lineRule="auto"/>
        <w:ind w:firstLine="420" w:firstLineChars="200"/>
        <w:rPr>
          <w:bCs/>
          <w:color w:val="auto"/>
          <w:highlight w:val="none"/>
        </w:rPr>
      </w:pPr>
      <w:r>
        <w:rPr>
          <w:rFonts w:hint="eastAsia"/>
          <w:bCs/>
          <w:color w:val="auto"/>
          <w:highlight w:val="none"/>
        </w:rPr>
        <w:t>（1</w:t>
      </w:r>
      <w:r>
        <w:rPr>
          <w:bCs/>
          <w:color w:val="auto"/>
          <w:highlight w:val="none"/>
        </w:rPr>
        <w:t>1</w:t>
      </w:r>
      <w:r>
        <w:rPr>
          <w:rFonts w:hint="eastAsia"/>
          <w:bCs/>
          <w:color w:val="auto"/>
          <w:highlight w:val="none"/>
        </w:rPr>
        <w:t>）与招标人存在利害关系可能影响招标公正性的法人、其他组织或者个人；</w:t>
      </w:r>
    </w:p>
    <w:p w14:paraId="022A5B5E">
      <w:pPr>
        <w:spacing w:line="360" w:lineRule="auto"/>
        <w:ind w:firstLine="420" w:firstLineChars="200"/>
        <w:rPr>
          <w:bCs/>
          <w:color w:val="auto"/>
          <w:highlight w:val="none"/>
        </w:rPr>
      </w:pPr>
      <w:r>
        <w:rPr>
          <w:rFonts w:hint="eastAsia"/>
          <w:bCs/>
          <w:color w:val="auto"/>
          <w:highlight w:val="none"/>
        </w:rPr>
        <w:t>（1</w:t>
      </w:r>
      <w:r>
        <w:rPr>
          <w:bCs/>
          <w:color w:val="auto"/>
          <w:highlight w:val="none"/>
        </w:rPr>
        <w:t>2</w:t>
      </w:r>
      <w:r>
        <w:rPr>
          <w:rFonts w:hint="eastAsia"/>
          <w:bCs/>
          <w:color w:val="auto"/>
          <w:highlight w:val="none"/>
        </w:rPr>
        <w:t>）单位负责人为同一人或者存在控股、管理关系的不同单位参加同一标段或者未划分标段的同一招标项目投标的；</w:t>
      </w:r>
    </w:p>
    <w:p w14:paraId="2DFFD913">
      <w:pPr>
        <w:spacing w:line="360" w:lineRule="auto"/>
        <w:ind w:firstLine="420" w:firstLineChars="200"/>
        <w:rPr>
          <w:bCs/>
          <w:color w:val="auto"/>
          <w:highlight w:val="none"/>
        </w:rPr>
      </w:pPr>
      <w:r>
        <w:rPr>
          <w:bCs/>
          <w:color w:val="auto"/>
          <w:szCs w:val="21"/>
          <w:highlight w:val="none"/>
        </w:rPr>
        <w:t>（13）</w:t>
      </w:r>
      <w:r>
        <w:rPr>
          <w:bCs/>
          <w:color w:val="auto"/>
          <w:highlight w:val="none"/>
        </w:rPr>
        <w:t>法律、法规规定的其他情形。</w:t>
      </w:r>
    </w:p>
    <w:p w14:paraId="4B378306">
      <w:pPr>
        <w:pStyle w:val="5"/>
        <w:rPr>
          <w:rFonts w:ascii="Times New Roman" w:hAnsi="Times New Roman" w:eastAsia="黑体"/>
          <w:b w:val="0"/>
          <w:bCs w:val="0"/>
          <w:color w:val="auto"/>
          <w:sz w:val="24"/>
          <w:highlight w:val="none"/>
        </w:rPr>
      </w:pPr>
      <w:bookmarkStart w:id="46" w:name="_Toc300678005"/>
      <w:r>
        <w:rPr>
          <w:rFonts w:ascii="Times New Roman" w:hAnsi="Times New Roman" w:eastAsia="黑体"/>
          <w:b w:val="0"/>
          <w:bCs w:val="0"/>
          <w:color w:val="auto"/>
          <w:sz w:val="24"/>
          <w:highlight w:val="none"/>
        </w:rPr>
        <w:t>1.5 费用承担</w:t>
      </w:r>
      <w:bookmarkEnd w:id="46"/>
    </w:p>
    <w:p w14:paraId="2BAA54D9">
      <w:pPr>
        <w:pStyle w:val="74"/>
        <w:spacing w:line="360" w:lineRule="auto"/>
        <w:ind w:firstLine="420" w:firstLineChars="200"/>
        <w:rPr>
          <w:color w:val="auto"/>
          <w:highlight w:val="none"/>
        </w:rPr>
      </w:pPr>
      <w:r>
        <w:rPr>
          <w:color w:val="auto"/>
          <w:highlight w:val="none"/>
        </w:rPr>
        <w:t>投标人准备和参加投标活动发生的费用自理。</w:t>
      </w:r>
    </w:p>
    <w:p w14:paraId="4085D03D">
      <w:pPr>
        <w:pStyle w:val="5"/>
        <w:rPr>
          <w:rFonts w:ascii="Times New Roman" w:hAnsi="Times New Roman" w:eastAsia="黑体"/>
          <w:b w:val="0"/>
          <w:bCs w:val="0"/>
          <w:color w:val="auto"/>
          <w:sz w:val="24"/>
          <w:highlight w:val="none"/>
        </w:rPr>
      </w:pPr>
      <w:bookmarkStart w:id="47" w:name="_Toc300678006"/>
      <w:r>
        <w:rPr>
          <w:rFonts w:ascii="Times New Roman" w:hAnsi="Times New Roman" w:eastAsia="黑体"/>
          <w:b w:val="0"/>
          <w:bCs w:val="0"/>
          <w:color w:val="auto"/>
          <w:sz w:val="24"/>
          <w:highlight w:val="none"/>
        </w:rPr>
        <w:t>1.6 保密</w:t>
      </w:r>
      <w:bookmarkEnd w:id="47"/>
    </w:p>
    <w:p w14:paraId="689291F8">
      <w:pPr>
        <w:pStyle w:val="74"/>
        <w:spacing w:line="360" w:lineRule="auto"/>
        <w:ind w:firstLine="420" w:firstLineChars="200"/>
        <w:rPr>
          <w:color w:val="auto"/>
          <w:highlight w:val="none"/>
        </w:rPr>
      </w:pPr>
      <w:r>
        <w:rPr>
          <w:color w:val="auto"/>
          <w:highlight w:val="none"/>
        </w:rPr>
        <w:t>参与招标投标活动的各方应对招标文件和投标文件中的商业和技术等秘密保密，违者应对由此造成的后果承担法律责任。</w:t>
      </w:r>
    </w:p>
    <w:p w14:paraId="59F6C0D1">
      <w:pPr>
        <w:pStyle w:val="5"/>
        <w:rPr>
          <w:rFonts w:ascii="Times New Roman" w:hAnsi="Times New Roman" w:eastAsia="黑体"/>
          <w:b w:val="0"/>
          <w:bCs w:val="0"/>
          <w:color w:val="auto"/>
          <w:sz w:val="24"/>
          <w:highlight w:val="none"/>
        </w:rPr>
      </w:pPr>
      <w:bookmarkStart w:id="48" w:name="_Toc300678007"/>
      <w:r>
        <w:rPr>
          <w:rFonts w:ascii="Times New Roman" w:hAnsi="Times New Roman" w:eastAsia="黑体"/>
          <w:b w:val="0"/>
          <w:bCs w:val="0"/>
          <w:color w:val="auto"/>
          <w:sz w:val="24"/>
          <w:highlight w:val="none"/>
        </w:rPr>
        <w:t>1.7 语言文字</w:t>
      </w:r>
      <w:bookmarkEnd w:id="48"/>
    </w:p>
    <w:p w14:paraId="6A4FF714">
      <w:pPr>
        <w:pStyle w:val="74"/>
        <w:spacing w:line="360" w:lineRule="auto"/>
        <w:ind w:firstLine="420" w:firstLineChars="200"/>
        <w:rPr>
          <w:color w:val="auto"/>
          <w:highlight w:val="none"/>
        </w:rPr>
      </w:pPr>
      <w:r>
        <w:rPr>
          <w:color w:val="auto"/>
          <w:highlight w:val="none"/>
        </w:rPr>
        <w:t>除专用术语外，与招标投标有关的语言均使用中文。必要时专用术语应附有中文注释。</w:t>
      </w:r>
    </w:p>
    <w:p w14:paraId="18C69C59">
      <w:pPr>
        <w:pStyle w:val="5"/>
        <w:rPr>
          <w:rFonts w:ascii="Times New Roman" w:hAnsi="Times New Roman" w:eastAsia="黑体"/>
          <w:b w:val="0"/>
          <w:bCs w:val="0"/>
          <w:color w:val="auto"/>
          <w:sz w:val="24"/>
          <w:highlight w:val="none"/>
        </w:rPr>
      </w:pPr>
      <w:bookmarkStart w:id="49" w:name="_Toc300678008"/>
      <w:r>
        <w:rPr>
          <w:rFonts w:ascii="Times New Roman" w:hAnsi="Times New Roman" w:eastAsia="黑体"/>
          <w:b w:val="0"/>
          <w:bCs w:val="0"/>
          <w:color w:val="auto"/>
          <w:sz w:val="24"/>
          <w:highlight w:val="none"/>
        </w:rPr>
        <w:t>1.8 计量单位</w:t>
      </w:r>
      <w:bookmarkEnd w:id="49"/>
    </w:p>
    <w:p w14:paraId="1668D342">
      <w:pPr>
        <w:pStyle w:val="74"/>
        <w:spacing w:line="360" w:lineRule="auto"/>
        <w:ind w:firstLine="420" w:firstLineChars="200"/>
        <w:rPr>
          <w:color w:val="auto"/>
          <w:highlight w:val="none"/>
        </w:rPr>
      </w:pPr>
      <w:r>
        <w:rPr>
          <w:color w:val="auto"/>
          <w:highlight w:val="none"/>
        </w:rPr>
        <w:t>所有计量均采用中华人民共和国法定计量单位。</w:t>
      </w:r>
    </w:p>
    <w:p w14:paraId="4E7D450C">
      <w:pPr>
        <w:pStyle w:val="5"/>
        <w:rPr>
          <w:rFonts w:ascii="Times New Roman" w:hAnsi="Times New Roman" w:eastAsia="黑体"/>
          <w:b w:val="0"/>
          <w:bCs w:val="0"/>
          <w:color w:val="auto"/>
          <w:sz w:val="24"/>
          <w:highlight w:val="none"/>
        </w:rPr>
      </w:pPr>
      <w:bookmarkStart w:id="50" w:name="_Toc300678009"/>
      <w:r>
        <w:rPr>
          <w:rFonts w:ascii="Times New Roman" w:hAnsi="Times New Roman" w:eastAsia="黑体"/>
          <w:b w:val="0"/>
          <w:bCs w:val="0"/>
          <w:color w:val="auto"/>
          <w:sz w:val="24"/>
          <w:highlight w:val="none"/>
        </w:rPr>
        <w:t>1.9 踏勘现场</w:t>
      </w:r>
      <w:bookmarkEnd w:id="50"/>
    </w:p>
    <w:p w14:paraId="36CEAE6F">
      <w:pPr>
        <w:pStyle w:val="74"/>
        <w:spacing w:line="360" w:lineRule="auto"/>
        <w:ind w:firstLine="420" w:firstLineChars="200"/>
        <w:rPr>
          <w:color w:val="auto"/>
          <w:highlight w:val="none"/>
        </w:rPr>
      </w:pPr>
      <w:r>
        <w:rPr>
          <w:color w:val="auto"/>
          <w:highlight w:val="none"/>
        </w:rPr>
        <w:t>1.9.1  按投标人须知前附表的规定执行。</w:t>
      </w:r>
    </w:p>
    <w:p w14:paraId="3206A055">
      <w:pPr>
        <w:pStyle w:val="74"/>
        <w:spacing w:line="360" w:lineRule="auto"/>
        <w:ind w:firstLine="420" w:firstLineChars="200"/>
        <w:rPr>
          <w:color w:val="auto"/>
          <w:highlight w:val="none"/>
        </w:rPr>
      </w:pPr>
      <w:r>
        <w:rPr>
          <w:color w:val="auto"/>
          <w:highlight w:val="none"/>
        </w:rPr>
        <w:t>1.9.2  投标人踏勘现场发生的费用自理。</w:t>
      </w:r>
    </w:p>
    <w:p w14:paraId="4341A5B6">
      <w:pPr>
        <w:pStyle w:val="74"/>
        <w:spacing w:line="360" w:lineRule="auto"/>
        <w:ind w:firstLine="420" w:firstLineChars="200"/>
        <w:rPr>
          <w:color w:val="auto"/>
          <w:highlight w:val="none"/>
        </w:rPr>
      </w:pPr>
      <w:r>
        <w:rPr>
          <w:color w:val="auto"/>
          <w:highlight w:val="none"/>
        </w:rPr>
        <w:t>1.9.3  除招标人的原因外，投标人自行负责在踏勘现场中所发生的人员伤亡和财产损失。</w:t>
      </w:r>
    </w:p>
    <w:p w14:paraId="487EFFDF">
      <w:pPr>
        <w:pStyle w:val="74"/>
        <w:spacing w:line="360" w:lineRule="auto"/>
        <w:ind w:firstLine="420" w:firstLineChars="200"/>
        <w:rPr>
          <w:color w:val="auto"/>
          <w:highlight w:val="none"/>
        </w:rPr>
      </w:pPr>
      <w:r>
        <w:rPr>
          <w:color w:val="auto"/>
          <w:highlight w:val="none"/>
        </w:rPr>
        <w:t>1.9.4  招标人在踏勘现场有关工程场地和相关环境等情况的介绍，供投标人参考。投标人对自身的判断和决策负责。</w:t>
      </w:r>
    </w:p>
    <w:p w14:paraId="4B2AF629">
      <w:pPr>
        <w:pStyle w:val="5"/>
        <w:rPr>
          <w:rFonts w:ascii="Times New Roman" w:hAnsi="Times New Roman" w:eastAsia="黑体"/>
          <w:b w:val="0"/>
          <w:bCs w:val="0"/>
          <w:color w:val="auto"/>
          <w:sz w:val="24"/>
          <w:highlight w:val="none"/>
        </w:rPr>
      </w:pPr>
      <w:bookmarkStart w:id="51" w:name="_Toc300678011"/>
      <w:r>
        <w:rPr>
          <w:rFonts w:ascii="Times New Roman" w:hAnsi="Times New Roman" w:eastAsia="黑体"/>
          <w:b w:val="0"/>
          <w:bCs w:val="0"/>
          <w:color w:val="auto"/>
          <w:sz w:val="24"/>
          <w:highlight w:val="none"/>
        </w:rPr>
        <w:t>1.10 分包</w:t>
      </w:r>
      <w:bookmarkEnd w:id="51"/>
    </w:p>
    <w:p w14:paraId="4A326F2A">
      <w:pPr>
        <w:pStyle w:val="74"/>
        <w:spacing w:line="360" w:lineRule="auto"/>
        <w:ind w:firstLine="420" w:firstLineChars="200"/>
        <w:rPr>
          <w:color w:val="auto"/>
          <w:highlight w:val="none"/>
        </w:rPr>
      </w:pPr>
      <w:r>
        <w:rPr>
          <w:color w:val="auto"/>
          <w:highlight w:val="none"/>
        </w:rPr>
        <w:t>投标人拟在中标后将中标项目的部分非主体、非关键性工作进行分包的，应符合投标人须知前附表规定的分包内容、分包金额和接受分包的第三人资质要求等限制性条件。</w:t>
      </w:r>
    </w:p>
    <w:p w14:paraId="0BDF8A28">
      <w:pPr>
        <w:pStyle w:val="5"/>
        <w:rPr>
          <w:rFonts w:ascii="Times New Roman" w:hAnsi="Times New Roman" w:eastAsia="黑体"/>
          <w:b w:val="0"/>
          <w:bCs w:val="0"/>
          <w:color w:val="auto"/>
          <w:sz w:val="24"/>
          <w:highlight w:val="none"/>
        </w:rPr>
      </w:pPr>
      <w:bookmarkStart w:id="52" w:name="_Toc300678012"/>
      <w:r>
        <w:rPr>
          <w:rFonts w:ascii="Times New Roman" w:hAnsi="Times New Roman" w:eastAsia="黑体"/>
          <w:b w:val="0"/>
          <w:bCs w:val="0"/>
          <w:color w:val="auto"/>
          <w:sz w:val="24"/>
          <w:highlight w:val="none"/>
        </w:rPr>
        <w:t>1.11 偏离</w:t>
      </w:r>
      <w:bookmarkEnd w:id="52"/>
    </w:p>
    <w:p w14:paraId="19C3E997">
      <w:pPr>
        <w:pStyle w:val="74"/>
        <w:spacing w:line="360" w:lineRule="auto"/>
        <w:ind w:firstLine="420" w:firstLineChars="200"/>
        <w:rPr>
          <w:color w:val="auto"/>
          <w:highlight w:val="none"/>
        </w:rPr>
      </w:pPr>
      <w:r>
        <w:rPr>
          <w:color w:val="auto"/>
          <w:highlight w:val="none"/>
        </w:rPr>
        <w:t>投标人须知前附表允许投标文件偏离招标文件某些要求的，偏离应当符合招标文件规定的偏离范围和幅度。</w:t>
      </w:r>
    </w:p>
    <w:p w14:paraId="0BE4FD28">
      <w:pPr>
        <w:pStyle w:val="3"/>
        <w:spacing w:before="0" w:after="0" w:line="360" w:lineRule="auto"/>
        <w:rPr>
          <w:rFonts w:ascii="Times New Roman" w:hAnsi="Times New Roman" w:eastAsia="黑体"/>
          <w:b w:val="0"/>
          <w:bCs w:val="0"/>
          <w:color w:val="auto"/>
          <w:sz w:val="30"/>
          <w:highlight w:val="none"/>
        </w:rPr>
      </w:pPr>
      <w:bookmarkStart w:id="53" w:name="_Toc80006090"/>
      <w:bookmarkStart w:id="54" w:name="_Toc9178519"/>
      <w:bookmarkStart w:id="55" w:name="_Toc300678013"/>
      <w:bookmarkStart w:id="56" w:name="_Toc80006200"/>
      <w:r>
        <w:rPr>
          <w:rFonts w:ascii="Times New Roman" w:hAnsi="Times New Roman" w:eastAsia="黑体"/>
          <w:b w:val="0"/>
          <w:bCs w:val="0"/>
          <w:color w:val="auto"/>
          <w:sz w:val="30"/>
          <w:highlight w:val="none"/>
        </w:rPr>
        <w:t>2.招标文件</w:t>
      </w:r>
      <w:bookmarkEnd w:id="53"/>
      <w:bookmarkEnd w:id="54"/>
      <w:bookmarkEnd w:id="55"/>
      <w:bookmarkEnd w:id="56"/>
    </w:p>
    <w:p w14:paraId="6AD09CF4">
      <w:pPr>
        <w:pStyle w:val="5"/>
        <w:rPr>
          <w:rFonts w:ascii="Times New Roman" w:hAnsi="Times New Roman" w:eastAsia="黑体"/>
          <w:b w:val="0"/>
          <w:bCs w:val="0"/>
          <w:color w:val="auto"/>
          <w:sz w:val="24"/>
          <w:highlight w:val="none"/>
        </w:rPr>
      </w:pPr>
      <w:bookmarkStart w:id="57" w:name="_Toc300678014"/>
      <w:r>
        <w:rPr>
          <w:rFonts w:ascii="Times New Roman" w:hAnsi="Times New Roman" w:eastAsia="黑体"/>
          <w:b w:val="0"/>
          <w:bCs w:val="0"/>
          <w:color w:val="auto"/>
          <w:sz w:val="24"/>
          <w:highlight w:val="none"/>
        </w:rPr>
        <w:t>2.1 招标文件的组成</w:t>
      </w:r>
      <w:bookmarkEnd w:id="57"/>
    </w:p>
    <w:p w14:paraId="60222A09">
      <w:pPr>
        <w:pStyle w:val="74"/>
        <w:spacing w:line="360" w:lineRule="auto"/>
        <w:ind w:firstLine="420" w:firstLineChars="200"/>
        <w:rPr>
          <w:color w:val="auto"/>
          <w:highlight w:val="none"/>
        </w:rPr>
      </w:pPr>
      <w:r>
        <w:rPr>
          <w:color w:val="auto"/>
          <w:highlight w:val="none"/>
        </w:rPr>
        <w:t>本招标文件包括：</w:t>
      </w:r>
    </w:p>
    <w:p w14:paraId="19B37C9B">
      <w:pPr>
        <w:pStyle w:val="74"/>
        <w:spacing w:line="360" w:lineRule="auto"/>
        <w:ind w:firstLine="420" w:firstLineChars="200"/>
        <w:rPr>
          <w:color w:val="auto"/>
          <w:highlight w:val="none"/>
        </w:rPr>
      </w:pPr>
      <w:r>
        <w:rPr>
          <w:color w:val="auto"/>
          <w:highlight w:val="none"/>
        </w:rPr>
        <w:t xml:space="preserve">（1）招标公告（或投标邀请书）； </w:t>
      </w:r>
    </w:p>
    <w:p w14:paraId="15BFF7EA">
      <w:pPr>
        <w:pStyle w:val="74"/>
        <w:spacing w:line="360" w:lineRule="auto"/>
        <w:ind w:firstLine="420" w:firstLineChars="200"/>
        <w:rPr>
          <w:color w:val="auto"/>
          <w:highlight w:val="none"/>
        </w:rPr>
      </w:pPr>
      <w:r>
        <w:rPr>
          <w:color w:val="auto"/>
          <w:highlight w:val="none"/>
        </w:rPr>
        <w:t>（2）投标人须知；</w:t>
      </w:r>
    </w:p>
    <w:p w14:paraId="009688EE">
      <w:pPr>
        <w:pStyle w:val="74"/>
        <w:spacing w:line="360" w:lineRule="auto"/>
        <w:ind w:firstLine="420" w:firstLineChars="200"/>
        <w:rPr>
          <w:color w:val="auto"/>
          <w:highlight w:val="none"/>
        </w:rPr>
      </w:pPr>
      <w:r>
        <w:rPr>
          <w:color w:val="auto"/>
          <w:highlight w:val="none"/>
        </w:rPr>
        <w:t>（3）评标办法；</w:t>
      </w:r>
    </w:p>
    <w:p w14:paraId="2A0FB96D">
      <w:pPr>
        <w:pStyle w:val="74"/>
        <w:spacing w:line="360" w:lineRule="auto"/>
        <w:ind w:firstLine="420" w:firstLineChars="200"/>
        <w:rPr>
          <w:color w:val="auto"/>
          <w:highlight w:val="none"/>
        </w:rPr>
      </w:pPr>
      <w:r>
        <w:rPr>
          <w:color w:val="auto"/>
          <w:highlight w:val="none"/>
        </w:rPr>
        <w:t>（4）合同条款及格式；</w:t>
      </w:r>
    </w:p>
    <w:p w14:paraId="38494F75">
      <w:pPr>
        <w:pStyle w:val="74"/>
        <w:spacing w:line="360" w:lineRule="auto"/>
        <w:ind w:firstLine="420" w:firstLineChars="200"/>
        <w:rPr>
          <w:color w:val="auto"/>
          <w:highlight w:val="none"/>
        </w:rPr>
      </w:pPr>
      <w:r>
        <w:rPr>
          <w:color w:val="auto"/>
          <w:highlight w:val="none"/>
        </w:rPr>
        <w:t>（5）工程量清单；</w:t>
      </w:r>
    </w:p>
    <w:p w14:paraId="6F7A1E12">
      <w:pPr>
        <w:pStyle w:val="74"/>
        <w:spacing w:line="360" w:lineRule="auto"/>
        <w:ind w:firstLine="420" w:firstLineChars="200"/>
        <w:rPr>
          <w:color w:val="auto"/>
          <w:highlight w:val="none"/>
        </w:rPr>
      </w:pPr>
      <w:r>
        <w:rPr>
          <w:color w:val="auto"/>
          <w:highlight w:val="none"/>
        </w:rPr>
        <w:t>（6）图纸；</w:t>
      </w:r>
    </w:p>
    <w:p w14:paraId="3AE0838A">
      <w:pPr>
        <w:pStyle w:val="74"/>
        <w:spacing w:line="360" w:lineRule="auto"/>
        <w:ind w:firstLine="420" w:firstLineChars="200"/>
        <w:rPr>
          <w:color w:val="auto"/>
          <w:highlight w:val="none"/>
        </w:rPr>
      </w:pPr>
      <w:r>
        <w:rPr>
          <w:color w:val="auto"/>
          <w:highlight w:val="none"/>
        </w:rPr>
        <w:t>（7）技术标准和要求；</w:t>
      </w:r>
    </w:p>
    <w:p w14:paraId="5223074B">
      <w:pPr>
        <w:pStyle w:val="74"/>
        <w:spacing w:line="360" w:lineRule="auto"/>
        <w:ind w:firstLine="420" w:firstLineChars="200"/>
        <w:rPr>
          <w:color w:val="auto"/>
          <w:highlight w:val="none"/>
        </w:rPr>
      </w:pPr>
      <w:r>
        <w:rPr>
          <w:color w:val="auto"/>
          <w:highlight w:val="none"/>
        </w:rPr>
        <w:t>（8）投标文件格式；</w:t>
      </w:r>
    </w:p>
    <w:p w14:paraId="24DBB0FF">
      <w:pPr>
        <w:pStyle w:val="74"/>
        <w:widowControl w:val="0"/>
        <w:spacing w:line="360" w:lineRule="auto"/>
        <w:ind w:firstLine="420" w:firstLineChars="200"/>
        <w:rPr>
          <w:color w:val="auto"/>
          <w:highlight w:val="none"/>
        </w:rPr>
      </w:pPr>
      <w:r>
        <w:rPr>
          <w:color w:val="auto"/>
          <w:highlight w:val="none"/>
        </w:rPr>
        <w:t>（9）投标人须知前附表规定的其他材料。</w:t>
      </w:r>
    </w:p>
    <w:p w14:paraId="1B21FDEE">
      <w:pPr>
        <w:pStyle w:val="74"/>
        <w:widowControl w:val="0"/>
        <w:spacing w:line="360" w:lineRule="auto"/>
        <w:ind w:firstLine="420" w:firstLineChars="200"/>
        <w:rPr>
          <w:color w:val="auto"/>
          <w:highlight w:val="none"/>
        </w:rPr>
      </w:pPr>
      <w:r>
        <w:rPr>
          <w:color w:val="auto"/>
          <w:highlight w:val="none"/>
        </w:rPr>
        <w:t>根据本</w:t>
      </w:r>
      <w:r>
        <w:rPr>
          <w:rFonts w:hint="eastAsia"/>
          <w:color w:val="auto"/>
          <w:highlight w:val="none"/>
        </w:rPr>
        <w:t>须知</w:t>
      </w:r>
      <w:r>
        <w:rPr>
          <w:color w:val="auto"/>
          <w:highlight w:val="none"/>
        </w:rPr>
        <w:t xml:space="preserve">第2.2 </w:t>
      </w:r>
      <w:r>
        <w:rPr>
          <w:rFonts w:hint="eastAsia"/>
          <w:color w:val="auto"/>
          <w:highlight w:val="none"/>
        </w:rPr>
        <w:t>项</w:t>
      </w:r>
      <w:r>
        <w:rPr>
          <w:color w:val="auto"/>
          <w:highlight w:val="none"/>
        </w:rPr>
        <w:t>对招标文件所作的澄清和修改，构成招标文件的组成部分。</w:t>
      </w:r>
    </w:p>
    <w:p w14:paraId="02175E65">
      <w:pPr>
        <w:pStyle w:val="5"/>
        <w:rPr>
          <w:rFonts w:ascii="Times New Roman" w:hAnsi="Times New Roman" w:eastAsia="黑体"/>
          <w:b w:val="0"/>
          <w:bCs w:val="0"/>
          <w:color w:val="auto"/>
          <w:sz w:val="24"/>
          <w:highlight w:val="none"/>
        </w:rPr>
      </w:pPr>
      <w:bookmarkStart w:id="58" w:name="_Toc300678015"/>
      <w:r>
        <w:rPr>
          <w:rFonts w:ascii="Times New Roman" w:hAnsi="Times New Roman" w:eastAsia="黑体"/>
          <w:b w:val="0"/>
          <w:bCs w:val="0"/>
          <w:color w:val="auto"/>
          <w:sz w:val="24"/>
          <w:highlight w:val="none"/>
        </w:rPr>
        <w:t>2.2 招标文件的澄清</w:t>
      </w:r>
      <w:bookmarkEnd w:id="58"/>
      <w:r>
        <w:rPr>
          <w:rFonts w:ascii="Times New Roman" w:hAnsi="Times New Roman" w:eastAsia="黑体"/>
          <w:b w:val="0"/>
          <w:bCs w:val="0"/>
          <w:color w:val="auto"/>
          <w:sz w:val="24"/>
          <w:highlight w:val="none"/>
        </w:rPr>
        <w:t>和修改</w:t>
      </w:r>
    </w:p>
    <w:p w14:paraId="558CEE61">
      <w:pPr>
        <w:pStyle w:val="74"/>
        <w:widowControl w:val="0"/>
        <w:spacing w:line="360" w:lineRule="auto"/>
        <w:ind w:firstLine="420" w:firstLineChars="200"/>
        <w:rPr>
          <w:color w:val="auto"/>
          <w:highlight w:val="none"/>
        </w:rPr>
      </w:pPr>
      <w:r>
        <w:rPr>
          <w:color w:val="auto"/>
          <w:highlight w:val="none"/>
        </w:rPr>
        <w:t>2.2.1  投标人应仔细阅读和检查招标文件的全部内容。如有疑问，应当在投标人须知前附表规定的时间之前，按照规定的方式，要求招标人澄清。</w:t>
      </w:r>
    </w:p>
    <w:p w14:paraId="1AA1E718">
      <w:pPr>
        <w:pStyle w:val="74"/>
        <w:widowControl w:val="0"/>
        <w:spacing w:line="360" w:lineRule="auto"/>
        <w:ind w:firstLine="420" w:firstLineChars="200"/>
        <w:rPr>
          <w:color w:val="auto"/>
          <w:highlight w:val="none"/>
        </w:rPr>
      </w:pPr>
      <w:r>
        <w:rPr>
          <w:color w:val="auto"/>
          <w:highlight w:val="none"/>
        </w:rPr>
        <w:t>2.2.2  招标文件的澄清或者修改的内容可能影响投标文件编制的，由招标人在投标人须知前附表规定的投标截止时间至少</w:t>
      </w:r>
      <w:r>
        <w:rPr>
          <w:rFonts w:hint="eastAsia"/>
          <w:color w:val="auto"/>
          <w:highlight w:val="none"/>
        </w:rPr>
        <w:t>3</w:t>
      </w:r>
      <w:r>
        <w:rPr>
          <w:color w:val="auto"/>
          <w:highlight w:val="none"/>
        </w:rPr>
        <w:t>日前，在投标人须知前附表规定的媒介发布；</w:t>
      </w:r>
      <w:r>
        <w:rPr>
          <w:color w:val="auto"/>
          <w:szCs w:val="20"/>
          <w:highlight w:val="none"/>
        </w:rPr>
        <w:t>不足</w:t>
      </w:r>
      <w:r>
        <w:rPr>
          <w:rFonts w:hint="eastAsia"/>
          <w:color w:val="auto"/>
          <w:szCs w:val="20"/>
          <w:highlight w:val="none"/>
        </w:rPr>
        <w:t>3</w:t>
      </w:r>
      <w:r>
        <w:rPr>
          <w:color w:val="auto"/>
          <w:szCs w:val="20"/>
          <w:highlight w:val="none"/>
        </w:rPr>
        <w:t>日</w:t>
      </w:r>
      <w:r>
        <w:rPr>
          <w:color w:val="auto"/>
          <w:highlight w:val="none"/>
        </w:rPr>
        <w:t>，相应</w:t>
      </w:r>
      <w:r>
        <w:rPr>
          <w:color w:val="auto"/>
          <w:szCs w:val="20"/>
          <w:highlight w:val="none"/>
        </w:rPr>
        <w:t>顺延</w:t>
      </w:r>
      <w:r>
        <w:rPr>
          <w:color w:val="auto"/>
          <w:highlight w:val="none"/>
        </w:rPr>
        <w:t>投标截止时间。</w:t>
      </w:r>
    </w:p>
    <w:p w14:paraId="502B44C1">
      <w:pPr>
        <w:pStyle w:val="74"/>
        <w:widowControl w:val="0"/>
        <w:spacing w:line="360" w:lineRule="auto"/>
        <w:ind w:firstLine="420" w:firstLineChars="200"/>
        <w:rPr>
          <w:color w:val="auto"/>
          <w:highlight w:val="none"/>
        </w:rPr>
      </w:pPr>
      <w:r>
        <w:rPr>
          <w:color w:val="auto"/>
          <w:highlight w:val="none"/>
        </w:rPr>
        <w:t>2.2.3招标文件澄清或者修改的内容由投标人在投标人须知前附表规定的媒介上自行查阅。</w:t>
      </w:r>
    </w:p>
    <w:p w14:paraId="26F9936E">
      <w:pPr>
        <w:pStyle w:val="3"/>
        <w:spacing w:before="0" w:after="0" w:line="360" w:lineRule="auto"/>
        <w:rPr>
          <w:rFonts w:ascii="Times New Roman" w:hAnsi="Times New Roman" w:eastAsia="黑体"/>
          <w:b w:val="0"/>
          <w:bCs w:val="0"/>
          <w:color w:val="auto"/>
          <w:sz w:val="30"/>
          <w:highlight w:val="none"/>
        </w:rPr>
      </w:pPr>
      <w:bookmarkStart w:id="59" w:name="_Toc9178520"/>
      <w:bookmarkStart w:id="60" w:name="_Toc80006091"/>
      <w:bookmarkStart w:id="61" w:name="_Toc80006201"/>
      <w:bookmarkStart w:id="62" w:name="_Toc300678017"/>
      <w:r>
        <w:rPr>
          <w:rFonts w:ascii="Times New Roman" w:hAnsi="Times New Roman" w:eastAsia="黑体"/>
          <w:b w:val="0"/>
          <w:bCs w:val="0"/>
          <w:color w:val="auto"/>
          <w:sz w:val="30"/>
          <w:highlight w:val="none"/>
        </w:rPr>
        <w:t>3.投标文件</w:t>
      </w:r>
      <w:bookmarkEnd w:id="59"/>
      <w:bookmarkEnd w:id="60"/>
      <w:bookmarkEnd w:id="61"/>
      <w:bookmarkEnd w:id="62"/>
    </w:p>
    <w:p w14:paraId="4F99AB57">
      <w:pPr>
        <w:pStyle w:val="5"/>
        <w:rPr>
          <w:rFonts w:ascii="Times New Roman" w:hAnsi="Times New Roman" w:eastAsia="黑体"/>
          <w:b w:val="0"/>
          <w:bCs w:val="0"/>
          <w:color w:val="auto"/>
          <w:sz w:val="24"/>
          <w:highlight w:val="none"/>
        </w:rPr>
      </w:pPr>
      <w:bookmarkStart w:id="63" w:name="_Toc300678018"/>
      <w:r>
        <w:rPr>
          <w:rFonts w:ascii="Times New Roman" w:hAnsi="Times New Roman" w:eastAsia="黑体"/>
          <w:b w:val="0"/>
          <w:bCs w:val="0"/>
          <w:color w:val="auto"/>
          <w:sz w:val="24"/>
          <w:highlight w:val="none"/>
        </w:rPr>
        <w:t>3.1 投标文件的组成</w:t>
      </w:r>
      <w:bookmarkEnd w:id="63"/>
    </w:p>
    <w:p w14:paraId="554F1447">
      <w:pPr>
        <w:pStyle w:val="74"/>
        <w:widowControl w:val="0"/>
        <w:spacing w:line="360" w:lineRule="auto"/>
        <w:ind w:firstLine="420" w:firstLineChars="200"/>
        <w:rPr>
          <w:color w:val="auto"/>
          <w:kern w:val="0"/>
          <w:highlight w:val="none"/>
        </w:rPr>
      </w:pPr>
      <w:r>
        <w:rPr>
          <w:color w:val="auto"/>
          <w:highlight w:val="none"/>
        </w:rPr>
        <w:t>3.1.1  投标文件由投标函</w:t>
      </w:r>
      <w:r>
        <w:rPr>
          <w:rFonts w:hint="eastAsia"/>
          <w:color w:val="auto"/>
          <w:highlight w:val="none"/>
        </w:rPr>
        <w:t>及附录</w:t>
      </w:r>
      <w:r>
        <w:rPr>
          <w:color w:val="auto"/>
          <w:highlight w:val="none"/>
        </w:rPr>
        <w:t>、投标报价、施工组织设计三部分内容</w:t>
      </w:r>
      <w:r>
        <w:rPr>
          <w:rFonts w:hint="eastAsia"/>
          <w:color w:val="auto"/>
          <w:highlight w:val="none"/>
        </w:rPr>
        <w:t>以及投标人须知前附表规定的其他资料</w:t>
      </w:r>
      <w:r>
        <w:rPr>
          <w:color w:val="auto"/>
          <w:highlight w:val="none"/>
        </w:rPr>
        <w:t>组成，具体内容详见第八章投标文件格式。</w:t>
      </w:r>
    </w:p>
    <w:p w14:paraId="55C9C24E">
      <w:pPr>
        <w:pStyle w:val="74"/>
        <w:widowControl w:val="0"/>
        <w:spacing w:line="360" w:lineRule="auto"/>
        <w:ind w:firstLine="420" w:firstLineChars="200"/>
        <w:rPr>
          <w:color w:val="auto"/>
          <w:highlight w:val="none"/>
        </w:rPr>
      </w:pPr>
      <w:r>
        <w:rPr>
          <w:color w:val="auto"/>
          <w:highlight w:val="none"/>
        </w:rPr>
        <w:t>3.1.2  投标人须知前附表规定不接受联合体投标的，或投标人没有组成联合体的，投标文件不包括</w:t>
      </w:r>
      <w:r>
        <w:rPr>
          <w:rFonts w:hint="eastAsia"/>
          <w:color w:val="auto"/>
          <w:highlight w:val="none"/>
        </w:rPr>
        <w:t>共同投标协议</w:t>
      </w:r>
      <w:r>
        <w:rPr>
          <w:color w:val="auto"/>
          <w:highlight w:val="none"/>
        </w:rPr>
        <w:t>。</w:t>
      </w:r>
    </w:p>
    <w:p w14:paraId="3830145C">
      <w:pPr>
        <w:pStyle w:val="5"/>
        <w:rPr>
          <w:rFonts w:ascii="Times New Roman" w:hAnsi="Times New Roman" w:eastAsia="黑体"/>
          <w:b w:val="0"/>
          <w:bCs w:val="0"/>
          <w:color w:val="auto"/>
          <w:sz w:val="24"/>
          <w:highlight w:val="none"/>
        </w:rPr>
      </w:pPr>
      <w:bookmarkStart w:id="64" w:name="_Toc300678019"/>
      <w:r>
        <w:rPr>
          <w:rFonts w:ascii="Times New Roman" w:hAnsi="Times New Roman" w:eastAsia="黑体"/>
          <w:b w:val="0"/>
          <w:bCs w:val="0"/>
          <w:color w:val="auto"/>
          <w:sz w:val="24"/>
          <w:highlight w:val="none"/>
        </w:rPr>
        <w:t>3.2 投标报价</w:t>
      </w:r>
      <w:bookmarkEnd w:id="64"/>
    </w:p>
    <w:p w14:paraId="2789E816">
      <w:pPr>
        <w:pStyle w:val="74"/>
        <w:widowControl w:val="0"/>
        <w:spacing w:line="360" w:lineRule="auto"/>
        <w:ind w:firstLine="420" w:firstLineChars="200"/>
        <w:rPr>
          <w:color w:val="auto"/>
          <w:highlight w:val="none"/>
        </w:rPr>
      </w:pPr>
      <w:r>
        <w:rPr>
          <w:color w:val="auto"/>
          <w:highlight w:val="none"/>
        </w:rPr>
        <w:t>3.2.1  投标人应按第五章“工程量清单”的要求填写相应表格</w:t>
      </w:r>
      <w:r>
        <w:rPr>
          <w:rFonts w:hint="eastAsia"/>
          <w:color w:val="auto"/>
          <w:highlight w:val="none"/>
        </w:rPr>
        <w:t>（如有）</w:t>
      </w:r>
      <w:r>
        <w:rPr>
          <w:color w:val="auto"/>
          <w:highlight w:val="none"/>
        </w:rPr>
        <w:t>。</w:t>
      </w:r>
    </w:p>
    <w:p w14:paraId="70996596">
      <w:pPr>
        <w:pStyle w:val="74"/>
        <w:widowControl w:val="0"/>
        <w:spacing w:line="360" w:lineRule="auto"/>
        <w:ind w:firstLine="420" w:firstLineChars="200"/>
        <w:rPr>
          <w:color w:val="auto"/>
          <w:highlight w:val="none"/>
        </w:rPr>
      </w:pPr>
      <w:r>
        <w:rPr>
          <w:color w:val="auto"/>
          <w:highlight w:val="none"/>
        </w:rPr>
        <w:t>3.2.2  投标人在投标截止时间前修改投标函中的投标总报价，应同时修改其按第五章“工程量清单”要求填写的相应表格中的报价。此修改应当符合本</w:t>
      </w:r>
      <w:r>
        <w:rPr>
          <w:rFonts w:hint="eastAsia"/>
          <w:color w:val="auto"/>
          <w:highlight w:val="none"/>
        </w:rPr>
        <w:t>须知</w:t>
      </w:r>
      <w:r>
        <w:rPr>
          <w:color w:val="auto"/>
          <w:highlight w:val="none"/>
        </w:rPr>
        <w:t xml:space="preserve">第4.3 </w:t>
      </w:r>
      <w:r>
        <w:rPr>
          <w:rFonts w:hint="eastAsia"/>
          <w:color w:val="auto"/>
          <w:highlight w:val="none"/>
        </w:rPr>
        <w:t>项</w:t>
      </w:r>
      <w:r>
        <w:rPr>
          <w:color w:val="auto"/>
          <w:highlight w:val="none"/>
        </w:rPr>
        <w:t>的有关要求。</w:t>
      </w:r>
    </w:p>
    <w:p w14:paraId="47DB2447">
      <w:pPr>
        <w:pStyle w:val="5"/>
        <w:rPr>
          <w:rFonts w:ascii="Times New Roman" w:hAnsi="Times New Roman" w:eastAsia="黑体"/>
          <w:b w:val="0"/>
          <w:bCs w:val="0"/>
          <w:color w:val="auto"/>
          <w:sz w:val="24"/>
          <w:highlight w:val="none"/>
        </w:rPr>
      </w:pPr>
      <w:bookmarkStart w:id="65" w:name="_Toc300678020"/>
      <w:r>
        <w:rPr>
          <w:rFonts w:ascii="Times New Roman" w:hAnsi="Times New Roman" w:eastAsia="黑体"/>
          <w:b w:val="0"/>
          <w:bCs w:val="0"/>
          <w:color w:val="auto"/>
          <w:sz w:val="24"/>
          <w:highlight w:val="none"/>
        </w:rPr>
        <w:t>3.3 投标有效期</w:t>
      </w:r>
      <w:bookmarkEnd w:id="65"/>
    </w:p>
    <w:p w14:paraId="3D0B8A24">
      <w:pPr>
        <w:pStyle w:val="74"/>
        <w:widowControl w:val="0"/>
        <w:spacing w:line="360" w:lineRule="auto"/>
        <w:ind w:firstLine="420" w:firstLineChars="200"/>
        <w:rPr>
          <w:color w:val="auto"/>
          <w:highlight w:val="none"/>
        </w:rPr>
      </w:pPr>
      <w:r>
        <w:rPr>
          <w:color w:val="auto"/>
          <w:highlight w:val="none"/>
        </w:rPr>
        <w:t>3.3.1  在投标人须知前附表规定的投标有效期内，投标人不得要求撤销或修改其投标文件。</w:t>
      </w:r>
    </w:p>
    <w:p w14:paraId="7EBF5274">
      <w:pPr>
        <w:pStyle w:val="74"/>
        <w:widowControl w:val="0"/>
        <w:spacing w:line="360" w:lineRule="auto"/>
        <w:ind w:firstLine="420" w:firstLineChars="200"/>
        <w:rPr>
          <w:color w:val="auto"/>
          <w:highlight w:val="none"/>
        </w:rPr>
      </w:pPr>
      <w:r>
        <w:rPr>
          <w:color w:val="auto"/>
          <w:highlight w:val="none"/>
        </w:rPr>
        <w:t>3.3.2  出现特殊情况需要延长投标有效期的，招标人以书面形式通知所有投标人延长投标有效期。投标人同意延长的，应相应延长其投标保证的有效期，且不得要求或被允许修改或撤销其投标文件；投标人拒绝延长的，其投标失效，投标人有权收回其投标保证。</w:t>
      </w:r>
    </w:p>
    <w:p w14:paraId="0CCB2202">
      <w:pPr>
        <w:pStyle w:val="5"/>
        <w:ind w:firstLine="480" w:firstLineChars="200"/>
        <w:rPr>
          <w:rFonts w:ascii="Times New Roman" w:hAnsi="Times New Roman" w:eastAsia="黑体"/>
          <w:b w:val="0"/>
          <w:bCs w:val="0"/>
          <w:color w:val="auto"/>
          <w:sz w:val="24"/>
          <w:highlight w:val="none"/>
        </w:rPr>
      </w:pPr>
      <w:bookmarkStart w:id="66" w:name="_Toc300678021"/>
      <w:r>
        <w:rPr>
          <w:rFonts w:ascii="Times New Roman" w:hAnsi="Times New Roman" w:eastAsia="黑体"/>
          <w:b w:val="0"/>
          <w:bCs w:val="0"/>
          <w:color w:val="auto"/>
          <w:sz w:val="24"/>
          <w:highlight w:val="none"/>
        </w:rPr>
        <w:t>3.4 投标保证</w:t>
      </w:r>
      <w:bookmarkEnd w:id="66"/>
    </w:p>
    <w:p w14:paraId="67E44F8F">
      <w:pPr>
        <w:spacing w:line="360" w:lineRule="auto"/>
        <w:ind w:firstLine="420" w:firstLineChars="200"/>
        <w:rPr>
          <w:color w:val="auto"/>
          <w:szCs w:val="21"/>
          <w:highlight w:val="none"/>
        </w:rPr>
      </w:pPr>
      <w:r>
        <w:rPr>
          <w:color w:val="auto"/>
          <w:highlight w:val="none"/>
        </w:rPr>
        <w:t xml:space="preserve">3.4.1 </w:t>
      </w:r>
      <w:r>
        <w:rPr>
          <w:rFonts w:hint="eastAsia"/>
          <w:color w:val="auto"/>
          <w:highlight w:val="none"/>
        </w:rPr>
        <w:t>投标人在递交投标文件的同时，</w:t>
      </w:r>
      <w:r>
        <w:rPr>
          <w:color w:val="auto"/>
          <w:highlight w:val="none"/>
        </w:rPr>
        <w:t>应当按照投标人须知前附表的规定递交投标担保</w:t>
      </w:r>
      <w:r>
        <w:rPr>
          <w:rFonts w:hint="eastAsia"/>
          <w:color w:val="auto"/>
          <w:highlight w:val="none"/>
        </w:rPr>
        <w:t>，并作为投标文件的组成部分</w:t>
      </w:r>
      <w:r>
        <w:rPr>
          <w:color w:val="auto"/>
          <w:highlight w:val="none"/>
        </w:rPr>
        <w:t>。</w:t>
      </w:r>
    </w:p>
    <w:p w14:paraId="3CCD20ED">
      <w:pPr>
        <w:pStyle w:val="74"/>
        <w:widowControl w:val="0"/>
        <w:spacing w:line="360" w:lineRule="auto"/>
        <w:ind w:firstLine="420" w:firstLineChars="200"/>
        <w:rPr>
          <w:color w:val="auto"/>
          <w:highlight w:val="none"/>
        </w:rPr>
      </w:pPr>
      <w:r>
        <w:rPr>
          <w:color w:val="auto"/>
          <w:highlight w:val="none"/>
        </w:rPr>
        <w:t>3.4.2  投标人不按本</w:t>
      </w:r>
      <w:r>
        <w:rPr>
          <w:rFonts w:hint="eastAsia"/>
          <w:color w:val="auto"/>
          <w:highlight w:val="none"/>
        </w:rPr>
        <w:t>须知</w:t>
      </w:r>
      <w:r>
        <w:rPr>
          <w:color w:val="auto"/>
          <w:highlight w:val="none"/>
        </w:rPr>
        <w:t>第3.4.1 项要求提交投标担保的，应当否决其投标。</w:t>
      </w:r>
    </w:p>
    <w:p w14:paraId="2475073B">
      <w:pPr>
        <w:pStyle w:val="74"/>
        <w:widowControl w:val="0"/>
        <w:spacing w:line="360" w:lineRule="auto"/>
        <w:ind w:firstLine="420" w:firstLineChars="200"/>
        <w:rPr>
          <w:color w:val="auto"/>
          <w:highlight w:val="none"/>
        </w:rPr>
      </w:pPr>
      <w:r>
        <w:rPr>
          <w:color w:val="auto"/>
          <w:highlight w:val="none"/>
        </w:rPr>
        <w:t xml:space="preserve">3.4.3 </w:t>
      </w:r>
      <w:r>
        <w:rPr>
          <w:color w:val="auto"/>
          <w:szCs w:val="32"/>
          <w:highlight w:val="none"/>
          <w:shd w:val="clear" w:color="auto" w:fill="FFFFFF"/>
        </w:rPr>
        <w:t>未中标的投标人的投标担保</w:t>
      </w:r>
      <w:r>
        <w:rPr>
          <w:color w:val="auto"/>
          <w:highlight w:val="none"/>
        </w:rPr>
        <w:t>于中标通知书发出之日起5个工作日内退还。</w:t>
      </w:r>
    </w:p>
    <w:p w14:paraId="38A321D3">
      <w:pPr>
        <w:pStyle w:val="74"/>
        <w:widowControl w:val="0"/>
        <w:spacing w:line="360" w:lineRule="auto"/>
        <w:ind w:firstLine="420" w:firstLineChars="200"/>
        <w:rPr>
          <w:color w:val="auto"/>
          <w:highlight w:val="none"/>
        </w:rPr>
      </w:pPr>
      <w:r>
        <w:rPr>
          <w:color w:val="auto"/>
          <w:highlight w:val="none"/>
        </w:rPr>
        <w:t>3.4.4 中标人的投标担保在招标人与中标人签订合同后5 个工作日内退还。</w:t>
      </w:r>
    </w:p>
    <w:p w14:paraId="655568C0">
      <w:pPr>
        <w:pStyle w:val="74"/>
        <w:widowControl w:val="0"/>
        <w:spacing w:line="360" w:lineRule="auto"/>
        <w:ind w:firstLine="420" w:firstLineChars="200"/>
        <w:rPr>
          <w:color w:val="auto"/>
          <w:szCs w:val="32"/>
          <w:highlight w:val="none"/>
          <w:shd w:val="clear" w:color="auto" w:fill="FFFFFF"/>
        </w:rPr>
      </w:pPr>
      <w:r>
        <w:rPr>
          <w:color w:val="auto"/>
          <w:highlight w:val="none"/>
        </w:rPr>
        <w:t>3.4.5</w:t>
      </w:r>
      <w:r>
        <w:rPr>
          <w:color w:val="auto"/>
          <w:szCs w:val="32"/>
          <w:highlight w:val="none"/>
          <w:shd w:val="clear" w:color="auto" w:fill="FFFFFF"/>
        </w:rPr>
        <w:t>在投标截止时间前撤回已提交的投标文件的投标人的投标担保，自收到投标人书面撤回通知之日起5个工作日内退还；</w:t>
      </w:r>
    </w:p>
    <w:p w14:paraId="18A08A6F">
      <w:pPr>
        <w:spacing w:line="360" w:lineRule="auto"/>
        <w:ind w:firstLine="420" w:firstLineChars="200"/>
        <w:rPr>
          <w:color w:val="auto"/>
          <w:highlight w:val="none"/>
        </w:rPr>
      </w:pPr>
      <w:r>
        <w:rPr>
          <w:color w:val="auto"/>
          <w:szCs w:val="32"/>
          <w:highlight w:val="none"/>
          <w:shd w:val="clear" w:color="auto" w:fill="FFFFFF"/>
        </w:rPr>
        <w:t>3.4.6 不接受招标人延长投标有效期的投标人的投标担保，自收到投标人不予接受延长投标有效期的书面通知之日起5个工作日内退还。</w:t>
      </w:r>
      <w:r>
        <w:rPr>
          <w:color w:val="auto"/>
          <w:highlight w:val="none"/>
        </w:rPr>
        <w:t xml:space="preserve">   </w:t>
      </w:r>
    </w:p>
    <w:p w14:paraId="61EB8164">
      <w:pPr>
        <w:pStyle w:val="74"/>
        <w:widowControl w:val="0"/>
        <w:spacing w:line="360" w:lineRule="auto"/>
        <w:ind w:firstLine="420" w:firstLineChars="200"/>
        <w:rPr>
          <w:color w:val="auto"/>
          <w:highlight w:val="none"/>
        </w:rPr>
      </w:pPr>
      <w:r>
        <w:rPr>
          <w:color w:val="auto"/>
          <w:highlight w:val="none"/>
        </w:rPr>
        <w:t>3.4.7 有下列情形之一的，将对投标人以现金形式提交的投标担保不予退还；采用投标承诺的，将提请住房城乡建设主管部门给予投标人不良行为记录；采用保函的，将要求保函开立人支付经济补偿金。</w:t>
      </w:r>
    </w:p>
    <w:p w14:paraId="22CFB498">
      <w:pPr>
        <w:pStyle w:val="74"/>
        <w:widowControl w:val="0"/>
        <w:spacing w:line="360" w:lineRule="auto"/>
        <w:ind w:firstLine="420" w:firstLineChars="200"/>
        <w:rPr>
          <w:color w:val="auto"/>
          <w:highlight w:val="none"/>
        </w:rPr>
      </w:pPr>
      <w:r>
        <w:rPr>
          <w:color w:val="auto"/>
          <w:highlight w:val="none"/>
        </w:rPr>
        <w:t>（1）</w:t>
      </w:r>
      <w:r>
        <w:rPr>
          <w:rFonts w:hint="eastAsia" w:ascii="宋体" w:hAnsi="宋体"/>
          <w:color w:val="auto"/>
          <w:highlight w:val="none"/>
        </w:rPr>
        <w:t>投标人在规定的投标有效期内撤销或修改其投标文件；</w:t>
      </w:r>
    </w:p>
    <w:p w14:paraId="154FE7D7">
      <w:pPr>
        <w:pStyle w:val="74"/>
        <w:widowControl w:val="0"/>
        <w:spacing w:line="360" w:lineRule="auto"/>
        <w:ind w:firstLine="420" w:firstLineChars="200"/>
        <w:rPr>
          <w:color w:val="auto"/>
          <w:highlight w:val="none"/>
          <w:u w:val="single"/>
        </w:rPr>
      </w:pPr>
      <w:r>
        <w:rPr>
          <w:color w:val="auto"/>
          <w:highlight w:val="none"/>
        </w:rPr>
        <w:t>（2）投标人被确定为中标人后，无正当理由不与招标人订立合同，或者在签订合同时向招标人提出附加条件，或者不按招标文件要求提交履约担保。</w:t>
      </w:r>
    </w:p>
    <w:p w14:paraId="357DD48F">
      <w:pPr>
        <w:pStyle w:val="5"/>
        <w:rPr>
          <w:rFonts w:ascii="Times New Roman" w:hAnsi="Times New Roman" w:eastAsia="黑体"/>
          <w:b w:val="0"/>
          <w:bCs w:val="0"/>
          <w:color w:val="auto"/>
          <w:sz w:val="24"/>
          <w:highlight w:val="none"/>
        </w:rPr>
      </w:pPr>
      <w:bookmarkStart w:id="67" w:name="_Toc300678022"/>
      <w:r>
        <w:rPr>
          <w:rFonts w:ascii="Times New Roman" w:hAnsi="Times New Roman" w:eastAsia="黑体"/>
          <w:b w:val="0"/>
          <w:bCs w:val="0"/>
          <w:color w:val="auto"/>
          <w:sz w:val="24"/>
          <w:highlight w:val="none"/>
        </w:rPr>
        <w:t>3.5资格审查资料</w:t>
      </w:r>
    </w:p>
    <w:bookmarkEnd w:id="67"/>
    <w:p w14:paraId="3750474B">
      <w:pPr>
        <w:pStyle w:val="5"/>
        <w:ind w:firstLine="420" w:firstLineChars="200"/>
        <w:rPr>
          <w:rFonts w:ascii="Times New Roman" w:hAnsi="Times New Roman" w:eastAsia="黑体"/>
          <w:b w:val="0"/>
          <w:bCs w:val="0"/>
          <w:color w:val="auto"/>
          <w:sz w:val="24"/>
          <w:highlight w:val="none"/>
        </w:rPr>
      </w:pPr>
      <w:r>
        <w:rPr>
          <w:rFonts w:hint="eastAsia" w:ascii="Times New Roman" w:hAnsi="Times New Roman"/>
          <w:b w:val="0"/>
          <w:bCs w:val="0"/>
          <w:color w:val="auto"/>
          <w:szCs w:val="21"/>
          <w:highlight w:val="none"/>
        </w:rPr>
        <w:t>按照本须知第1</w:t>
      </w:r>
      <w:r>
        <w:rPr>
          <w:rFonts w:ascii="Times New Roman" w:hAnsi="Times New Roman"/>
          <w:b w:val="0"/>
          <w:bCs w:val="0"/>
          <w:color w:val="auto"/>
          <w:szCs w:val="21"/>
          <w:highlight w:val="none"/>
        </w:rPr>
        <w:t>.4.1</w:t>
      </w:r>
      <w:r>
        <w:rPr>
          <w:rFonts w:hint="eastAsia" w:ascii="Times New Roman" w:hAnsi="Times New Roman"/>
          <w:b w:val="0"/>
          <w:bCs w:val="0"/>
          <w:color w:val="auto"/>
          <w:szCs w:val="21"/>
          <w:highlight w:val="none"/>
        </w:rPr>
        <w:t>项的规定提交资格审查资料，</w:t>
      </w:r>
      <w:r>
        <w:rPr>
          <w:rFonts w:ascii="Times New Roman" w:hAnsi="Times New Roman"/>
          <w:b w:val="0"/>
          <w:bCs w:val="0"/>
          <w:color w:val="auto"/>
          <w:highlight w:val="none"/>
        </w:rPr>
        <w:t>具体要求详见第八章“投标文件</w:t>
      </w:r>
      <w:r>
        <w:rPr>
          <w:rFonts w:hint="eastAsia" w:ascii="Times New Roman" w:hAnsi="Times New Roman"/>
          <w:b w:val="0"/>
          <w:bCs w:val="0"/>
          <w:color w:val="auto"/>
          <w:highlight w:val="none"/>
        </w:rPr>
        <w:t>—投标函</w:t>
      </w:r>
      <w:r>
        <w:rPr>
          <w:rFonts w:ascii="Times New Roman" w:hAnsi="Times New Roman"/>
          <w:b w:val="0"/>
          <w:bCs w:val="0"/>
          <w:color w:val="auto"/>
          <w:highlight w:val="none"/>
        </w:rPr>
        <w:t>格式”。</w:t>
      </w:r>
    </w:p>
    <w:p w14:paraId="1DCBDDD1">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3.6 备选投标方案</w:t>
      </w:r>
    </w:p>
    <w:p w14:paraId="31095F09">
      <w:pPr>
        <w:pStyle w:val="74"/>
        <w:widowControl w:val="0"/>
        <w:spacing w:line="360" w:lineRule="auto"/>
        <w:ind w:firstLine="420" w:firstLineChars="200"/>
        <w:rPr>
          <w:color w:val="auto"/>
          <w:highlight w:val="none"/>
        </w:rPr>
      </w:pPr>
      <w:r>
        <w:rPr>
          <w:color w:val="auto"/>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14:paraId="4F8FBA61">
      <w:pPr>
        <w:pStyle w:val="5"/>
        <w:rPr>
          <w:rFonts w:ascii="Times New Roman" w:hAnsi="Times New Roman" w:eastAsia="黑体"/>
          <w:b w:val="0"/>
          <w:bCs w:val="0"/>
          <w:color w:val="auto"/>
          <w:sz w:val="24"/>
          <w:highlight w:val="none"/>
        </w:rPr>
      </w:pPr>
      <w:bookmarkStart w:id="68" w:name="_Toc300678025"/>
      <w:r>
        <w:rPr>
          <w:rFonts w:ascii="Times New Roman" w:hAnsi="Times New Roman" w:eastAsia="黑体"/>
          <w:b w:val="0"/>
          <w:bCs w:val="0"/>
          <w:color w:val="auto"/>
          <w:sz w:val="24"/>
          <w:highlight w:val="none"/>
        </w:rPr>
        <w:t>3.7 投标文件的编制</w:t>
      </w:r>
      <w:bookmarkEnd w:id="68"/>
    </w:p>
    <w:p w14:paraId="57EDFA79">
      <w:pPr>
        <w:pStyle w:val="74"/>
        <w:widowControl w:val="0"/>
        <w:spacing w:line="360" w:lineRule="auto"/>
        <w:ind w:firstLine="420" w:firstLineChars="200"/>
        <w:rPr>
          <w:color w:val="auto"/>
          <w:highlight w:val="none"/>
        </w:rPr>
      </w:pPr>
      <w:r>
        <w:rPr>
          <w:color w:val="auto"/>
          <w:highlight w:val="none"/>
        </w:rPr>
        <w:t>3.7.1  投标文件应按第八章“投标文件格式”编写。可以增加附页，作为投标文件的组成部分。其中，投标函附录在满足招标文件实质性要求的基础上，可以提出比招标文件要求更有利于招标人的承诺。</w:t>
      </w:r>
    </w:p>
    <w:p w14:paraId="5FAEC8A0">
      <w:pPr>
        <w:pStyle w:val="74"/>
        <w:widowControl w:val="0"/>
        <w:spacing w:line="360" w:lineRule="auto"/>
        <w:ind w:firstLine="420" w:firstLineChars="200"/>
        <w:rPr>
          <w:color w:val="auto"/>
          <w:highlight w:val="none"/>
        </w:rPr>
      </w:pPr>
      <w:r>
        <w:rPr>
          <w:color w:val="auto"/>
          <w:highlight w:val="none"/>
        </w:rPr>
        <w:t>3.7.2  投标文件应当对招标文件有关工期、投标有效期、质量要求、技术标准和要求、招标范围等内容作出实质性响应。</w:t>
      </w:r>
    </w:p>
    <w:p w14:paraId="4F5385B4">
      <w:pPr>
        <w:pStyle w:val="74"/>
        <w:spacing w:line="360" w:lineRule="auto"/>
        <w:ind w:firstLine="420" w:firstLineChars="200"/>
        <w:rPr>
          <w:color w:val="auto"/>
          <w:highlight w:val="none"/>
        </w:rPr>
      </w:pPr>
      <w:r>
        <w:rPr>
          <w:color w:val="auto"/>
          <w:highlight w:val="none"/>
        </w:rPr>
        <w:t xml:space="preserve">3.7.3  </w:t>
      </w:r>
      <w:r>
        <w:rPr>
          <w:rFonts w:hint="eastAsia"/>
          <w:color w:val="auto"/>
          <w:highlight w:val="none"/>
        </w:rPr>
        <w:t>除投标人须知前附表另有规定外，投标文件所附证书证件均为原件扫描件。应按招标文件要求在相应位置加盖公章。由投标人的法定代表人签字或加盖印章的，投标文件应附法定代表人身份证明，由委托代理人签字的，投标文件应附法定代表人签署的授权委托书。</w:t>
      </w:r>
    </w:p>
    <w:p w14:paraId="523D3397">
      <w:pPr>
        <w:pStyle w:val="74"/>
        <w:widowControl w:val="0"/>
        <w:spacing w:line="360" w:lineRule="auto"/>
        <w:ind w:firstLine="420" w:firstLineChars="200"/>
        <w:rPr>
          <w:color w:val="auto"/>
          <w:highlight w:val="none"/>
        </w:rPr>
      </w:pPr>
      <w:r>
        <w:rPr>
          <w:rFonts w:hint="eastAsia"/>
          <w:color w:val="auto"/>
          <w:highlight w:val="none"/>
        </w:rPr>
        <w:t>3.7.4投标文件份数见投标人须知前附表。</w:t>
      </w:r>
    </w:p>
    <w:p w14:paraId="10F10299">
      <w:pPr>
        <w:pStyle w:val="3"/>
        <w:spacing w:before="0" w:after="0" w:line="360" w:lineRule="auto"/>
        <w:rPr>
          <w:rFonts w:ascii="Times New Roman" w:hAnsi="Times New Roman" w:eastAsia="黑体"/>
          <w:b w:val="0"/>
          <w:bCs w:val="0"/>
          <w:color w:val="auto"/>
          <w:sz w:val="30"/>
          <w:highlight w:val="none"/>
        </w:rPr>
      </w:pPr>
      <w:bookmarkStart w:id="69" w:name="_Toc80006202"/>
      <w:bookmarkStart w:id="70" w:name="_Toc9178521"/>
      <w:bookmarkStart w:id="71" w:name="_Toc300678026"/>
      <w:bookmarkStart w:id="72" w:name="_Toc80006092"/>
      <w:r>
        <w:rPr>
          <w:rFonts w:ascii="Times New Roman" w:hAnsi="Times New Roman" w:eastAsia="黑体"/>
          <w:b w:val="0"/>
          <w:bCs w:val="0"/>
          <w:color w:val="auto"/>
          <w:sz w:val="30"/>
          <w:highlight w:val="none"/>
        </w:rPr>
        <w:t>4.投标</w:t>
      </w:r>
      <w:bookmarkEnd w:id="69"/>
      <w:bookmarkEnd w:id="70"/>
      <w:bookmarkEnd w:id="71"/>
      <w:bookmarkEnd w:id="72"/>
    </w:p>
    <w:p w14:paraId="08FD59CA">
      <w:pPr>
        <w:pStyle w:val="5"/>
        <w:rPr>
          <w:rFonts w:ascii="Times New Roman" w:hAnsi="Times New Roman" w:eastAsia="黑体"/>
          <w:b w:val="0"/>
          <w:bCs w:val="0"/>
          <w:color w:val="auto"/>
          <w:sz w:val="24"/>
          <w:highlight w:val="none"/>
        </w:rPr>
      </w:pPr>
      <w:bookmarkStart w:id="73" w:name="_Toc300678027"/>
      <w:r>
        <w:rPr>
          <w:rFonts w:ascii="Times New Roman" w:hAnsi="Times New Roman" w:eastAsia="黑体"/>
          <w:b w:val="0"/>
          <w:bCs w:val="0"/>
          <w:color w:val="auto"/>
          <w:sz w:val="24"/>
          <w:highlight w:val="none"/>
        </w:rPr>
        <w:t>4.1 投标文件的密封和标记</w:t>
      </w:r>
      <w:bookmarkEnd w:id="73"/>
    </w:p>
    <w:p w14:paraId="7A6A4251">
      <w:pPr>
        <w:pStyle w:val="74"/>
        <w:widowControl w:val="0"/>
        <w:spacing w:line="360" w:lineRule="auto"/>
        <w:ind w:firstLine="420" w:firstLineChars="200"/>
        <w:rPr>
          <w:color w:val="auto"/>
          <w:highlight w:val="none"/>
        </w:rPr>
      </w:pPr>
      <w:r>
        <w:rPr>
          <w:color w:val="auto"/>
          <w:highlight w:val="none"/>
        </w:rPr>
        <w:t>4.1.1投标人应当按照投标人须知前附表的规定加密投标文件。</w:t>
      </w:r>
    </w:p>
    <w:p w14:paraId="597F1682">
      <w:pPr>
        <w:pStyle w:val="74"/>
        <w:widowControl w:val="0"/>
        <w:spacing w:line="360" w:lineRule="auto"/>
        <w:ind w:firstLine="420" w:firstLineChars="200"/>
        <w:rPr>
          <w:rFonts w:ascii="宋体" w:hAnsi="宋体"/>
          <w:color w:val="auto"/>
          <w:highlight w:val="none"/>
        </w:rPr>
      </w:pPr>
      <w:r>
        <w:rPr>
          <w:color w:val="auto"/>
          <w:highlight w:val="none"/>
        </w:rPr>
        <w:t>4.1.2未按本</w:t>
      </w:r>
      <w:r>
        <w:rPr>
          <w:rFonts w:hint="eastAsia"/>
          <w:color w:val="auto"/>
          <w:highlight w:val="none"/>
        </w:rPr>
        <w:t>须知</w:t>
      </w:r>
      <w:r>
        <w:rPr>
          <w:color w:val="auto"/>
          <w:highlight w:val="none"/>
        </w:rPr>
        <w:t>第4.1.1 项要求</w:t>
      </w:r>
      <w:r>
        <w:rPr>
          <w:rFonts w:hint="eastAsia"/>
          <w:color w:val="auto"/>
          <w:highlight w:val="none"/>
        </w:rPr>
        <w:t>加密</w:t>
      </w:r>
      <w:r>
        <w:rPr>
          <w:color w:val="auto"/>
          <w:highlight w:val="none"/>
        </w:rPr>
        <w:t>的投标文件，</w:t>
      </w:r>
      <w:r>
        <w:rPr>
          <w:rFonts w:hint="eastAsia"/>
          <w:color w:val="auto"/>
          <w:highlight w:val="none"/>
        </w:rPr>
        <w:t>电子招标投标交易平台</w:t>
      </w:r>
      <w:r>
        <w:rPr>
          <w:color w:val="auto"/>
          <w:highlight w:val="none"/>
        </w:rPr>
        <w:t>予以拒收。</w:t>
      </w:r>
    </w:p>
    <w:p w14:paraId="7B8F6771">
      <w:pPr>
        <w:pStyle w:val="5"/>
        <w:rPr>
          <w:rFonts w:ascii="Times New Roman" w:hAnsi="Times New Roman" w:eastAsia="黑体"/>
          <w:b w:val="0"/>
          <w:bCs w:val="0"/>
          <w:color w:val="auto"/>
          <w:sz w:val="24"/>
          <w:highlight w:val="none"/>
        </w:rPr>
      </w:pPr>
      <w:bookmarkStart w:id="74" w:name="_Toc300678028"/>
      <w:r>
        <w:rPr>
          <w:rFonts w:ascii="Times New Roman" w:hAnsi="Times New Roman" w:eastAsia="黑体"/>
          <w:b w:val="0"/>
          <w:bCs w:val="0"/>
          <w:color w:val="auto"/>
          <w:sz w:val="24"/>
          <w:highlight w:val="none"/>
        </w:rPr>
        <w:t>4.2 投标文件的递交</w:t>
      </w:r>
      <w:bookmarkEnd w:id="74"/>
    </w:p>
    <w:p w14:paraId="478061AC">
      <w:pPr>
        <w:pStyle w:val="74"/>
        <w:widowControl w:val="0"/>
        <w:spacing w:line="360" w:lineRule="auto"/>
        <w:ind w:firstLine="420" w:firstLineChars="200"/>
        <w:rPr>
          <w:color w:val="auto"/>
          <w:highlight w:val="none"/>
        </w:rPr>
      </w:pPr>
      <w:r>
        <w:rPr>
          <w:color w:val="auto"/>
          <w:highlight w:val="none"/>
        </w:rPr>
        <w:t>4.2.1 投标人应当在投标人须知前附表规定的投标截止时间前递交投标文件。</w:t>
      </w:r>
    </w:p>
    <w:p w14:paraId="232FD4A2">
      <w:pPr>
        <w:pStyle w:val="74"/>
        <w:widowControl w:val="0"/>
        <w:spacing w:line="360" w:lineRule="auto"/>
        <w:ind w:firstLine="420" w:firstLineChars="200"/>
        <w:rPr>
          <w:color w:val="auto"/>
          <w:highlight w:val="none"/>
        </w:rPr>
      </w:pPr>
      <w:r>
        <w:rPr>
          <w:color w:val="auto"/>
          <w:highlight w:val="none"/>
        </w:rPr>
        <w:t>4.2.2投标人通过</w:t>
      </w:r>
      <w:r>
        <w:rPr>
          <w:rFonts w:hint="eastAsia"/>
          <w:color w:val="auto"/>
          <w:highlight w:val="none"/>
        </w:rPr>
        <w:t>电子招标投标交易平台</w:t>
      </w:r>
      <w:r>
        <w:rPr>
          <w:color w:val="auto"/>
          <w:highlight w:val="none"/>
        </w:rPr>
        <w:t>递交电子投标文件。</w:t>
      </w:r>
    </w:p>
    <w:p w14:paraId="7CFD19D3">
      <w:pPr>
        <w:pStyle w:val="74"/>
        <w:widowControl w:val="0"/>
        <w:spacing w:line="360" w:lineRule="auto"/>
        <w:ind w:firstLine="420" w:firstLineChars="200"/>
        <w:rPr>
          <w:color w:val="auto"/>
          <w:highlight w:val="none"/>
        </w:rPr>
      </w:pPr>
      <w:r>
        <w:rPr>
          <w:color w:val="auto"/>
          <w:highlight w:val="none"/>
        </w:rPr>
        <w:t>4.2.3 除投标人须知前附表另有规定外，投标人所递交的投标文件不予退还。</w:t>
      </w:r>
    </w:p>
    <w:p w14:paraId="14D49EBA">
      <w:pPr>
        <w:pStyle w:val="74"/>
        <w:widowControl w:val="0"/>
        <w:spacing w:line="360" w:lineRule="auto"/>
        <w:ind w:firstLine="420" w:firstLineChars="200"/>
        <w:rPr>
          <w:color w:val="auto"/>
          <w:highlight w:val="none"/>
        </w:rPr>
      </w:pPr>
      <w:r>
        <w:rPr>
          <w:color w:val="auto"/>
          <w:highlight w:val="none"/>
        </w:rPr>
        <w:t>4.2.4逾期</w:t>
      </w:r>
      <w:r>
        <w:rPr>
          <w:rFonts w:hint="eastAsia"/>
          <w:color w:val="auto"/>
          <w:highlight w:val="none"/>
        </w:rPr>
        <w:t>提交</w:t>
      </w:r>
      <w:r>
        <w:rPr>
          <w:color w:val="auto"/>
          <w:highlight w:val="none"/>
        </w:rPr>
        <w:t>的投标文件，</w:t>
      </w:r>
      <w:r>
        <w:rPr>
          <w:rFonts w:hint="eastAsia"/>
          <w:color w:val="auto"/>
          <w:highlight w:val="none"/>
        </w:rPr>
        <w:t>电子招标投标交易平台</w:t>
      </w:r>
      <w:r>
        <w:rPr>
          <w:color w:val="auto"/>
          <w:highlight w:val="none"/>
        </w:rPr>
        <w:t>将</w:t>
      </w:r>
      <w:r>
        <w:rPr>
          <w:rFonts w:hint="eastAsia"/>
          <w:color w:val="auto"/>
          <w:highlight w:val="none"/>
        </w:rPr>
        <w:t>予以拒收</w:t>
      </w:r>
      <w:r>
        <w:rPr>
          <w:color w:val="auto"/>
          <w:highlight w:val="none"/>
        </w:rPr>
        <w:t>。</w:t>
      </w:r>
    </w:p>
    <w:p w14:paraId="3BDA0EC7">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4.3 投标文件的修改与撤回</w:t>
      </w:r>
    </w:p>
    <w:p w14:paraId="3775AD87">
      <w:pPr>
        <w:pStyle w:val="74"/>
        <w:widowControl w:val="0"/>
        <w:spacing w:line="360" w:lineRule="auto"/>
        <w:ind w:firstLine="420" w:firstLineChars="200"/>
        <w:rPr>
          <w:color w:val="auto"/>
          <w:highlight w:val="none"/>
        </w:rPr>
      </w:pPr>
      <w:r>
        <w:rPr>
          <w:color w:val="auto"/>
          <w:highlight w:val="none"/>
        </w:rPr>
        <w:t>在投标人须知前附表规定的投标截止时间前，投标人可以修改或撤回已递交投标文件。</w:t>
      </w:r>
    </w:p>
    <w:p w14:paraId="388EE797">
      <w:pPr>
        <w:pStyle w:val="3"/>
        <w:spacing w:before="0" w:after="0" w:line="360" w:lineRule="auto"/>
        <w:rPr>
          <w:rFonts w:ascii="Times New Roman" w:hAnsi="Times New Roman" w:eastAsia="黑体"/>
          <w:b w:val="0"/>
          <w:bCs w:val="0"/>
          <w:color w:val="auto"/>
          <w:sz w:val="30"/>
          <w:highlight w:val="none"/>
        </w:rPr>
      </w:pPr>
      <w:bookmarkStart w:id="75" w:name="_Toc9178522"/>
      <w:bookmarkStart w:id="76" w:name="_Toc80006203"/>
      <w:bookmarkStart w:id="77" w:name="_Toc300678029"/>
      <w:bookmarkStart w:id="78" w:name="_Toc80006093"/>
      <w:r>
        <w:rPr>
          <w:rFonts w:ascii="Times New Roman" w:hAnsi="Times New Roman" w:eastAsia="黑体"/>
          <w:b w:val="0"/>
          <w:bCs w:val="0"/>
          <w:color w:val="auto"/>
          <w:sz w:val="30"/>
          <w:highlight w:val="none"/>
        </w:rPr>
        <w:t>5.开标</w:t>
      </w:r>
      <w:bookmarkEnd w:id="75"/>
      <w:bookmarkEnd w:id="76"/>
      <w:bookmarkEnd w:id="77"/>
      <w:bookmarkEnd w:id="78"/>
    </w:p>
    <w:p w14:paraId="5D5753A3">
      <w:pPr>
        <w:pStyle w:val="5"/>
        <w:rPr>
          <w:rFonts w:ascii="Times New Roman" w:hAnsi="Times New Roman" w:eastAsia="黑体"/>
          <w:b w:val="0"/>
          <w:bCs w:val="0"/>
          <w:color w:val="auto"/>
          <w:sz w:val="24"/>
          <w:highlight w:val="none"/>
        </w:rPr>
      </w:pPr>
      <w:bookmarkStart w:id="79" w:name="_Toc300678030"/>
      <w:r>
        <w:rPr>
          <w:rFonts w:ascii="Times New Roman" w:hAnsi="Times New Roman" w:eastAsia="黑体"/>
          <w:b w:val="0"/>
          <w:bCs w:val="0"/>
          <w:color w:val="auto"/>
          <w:sz w:val="24"/>
          <w:highlight w:val="none"/>
        </w:rPr>
        <w:t>5.1 开标时间和地点</w:t>
      </w:r>
      <w:bookmarkEnd w:id="79"/>
    </w:p>
    <w:p w14:paraId="7A306E80">
      <w:pPr>
        <w:pStyle w:val="74"/>
        <w:widowControl w:val="0"/>
        <w:spacing w:line="360" w:lineRule="auto"/>
        <w:ind w:firstLine="420" w:firstLineChars="200"/>
        <w:rPr>
          <w:strike/>
          <w:color w:val="auto"/>
          <w:highlight w:val="none"/>
        </w:rPr>
      </w:pPr>
      <w:r>
        <w:rPr>
          <w:color w:val="auto"/>
          <w:highlight w:val="none"/>
        </w:rPr>
        <w:t>招标人在投标人须知前附表规定的</w:t>
      </w:r>
      <w:r>
        <w:rPr>
          <w:rFonts w:hint="eastAsia"/>
          <w:color w:val="auto"/>
          <w:highlight w:val="none"/>
        </w:rPr>
        <w:t>投标截止时间（开标</w:t>
      </w:r>
      <w:r>
        <w:rPr>
          <w:color w:val="auto"/>
          <w:highlight w:val="none"/>
        </w:rPr>
        <w:t>时间</w:t>
      </w:r>
      <w:r>
        <w:rPr>
          <w:rFonts w:hint="eastAsia"/>
          <w:color w:val="auto"/>
          <w:highlight w:val="none"/>
        </w:rPr>
        <w:t>）和地点开标，所有投标人的法定代表人或其委托代理人应当准时参加。</w:t>
      </w:r>
    </w:p>
    <w:p w14:paraId="2F0C1FFC">
      <w:pPr>
        <w:pStyle w:val="5"/>
        <w:rPr>
          <w:rFonts w:ascii="Times New Roman" w:hAnsi="Times New Roman" w:eastAsia="黑体"/>
          <w:b w:val="0"/>
          <w:bCs w:val="0"/>
          <w:color w:val="auto"/>
          <w:sz w:val="24"/>
          <w:highlight w:val="none"/>
        </w:rPr>
      </w:pPr>
      <w:bookmarkStart w:id="80" w:name="_Toc300678031"/>
      <w:r>
        <w:rPr>
          <w:rFonts w:ascii="Times New Roman" w:hAnsi="Times New Roman" w:eastAsia="黑体"/>
          <w:b w:val="0"/>
          <w:bCs w:val="0"/>
          <w:color w:val="auto"/>
          <w:sz w:val="24"/>
          <w:highlight w:val="none"/>
        </w:rPr>
        <w:t>5.2 开标程序</w:t>
      </w:r>
      <w:bookmarkEnd w:id="80"/>
    </w:p>
    <w:p w14:paraId="7F33C735">
      <w:pPr>
        <w:pStyle w:val="74"/>
        <w:widowControl w:val="0"/>
        <w:spacing w:line="360" w:lineRule="auto"/>
        <w:ind w:firstLine="420" w:firstLineChars="200"/>
        <w:rPr>
          <w:color w:val="auto"/>
          <w:highlight w:val="none"/>
        </w:rPr>
      </w:pPr>
      <w:r>
        <w:rPr>
          <w:rFonts w:hint="eastAsia"/>
          <w:color w:val="auto"/>
          <w:highlight w:val="none"/>
        </w:rPr>
        <w:t>5</w:t>
      </w:r>
      <w:r>
        <w:rPr>
          <w:color w:val="auto"/>
          <w:highlight w:val="none"/>
        </w:rPr>
        <w:t>.2.1</w:t>
      </w:r>
      <w:r>
        <w:rPr>
          <w:rFonts w:hint="eastAsia"/>
          <w:color w:val="auto"/>
          <w:highlight w:val="none"/>
        </w:rPr>
        <w:t>招标</w:t>
      </w:r>
      <w:r>
        <w:rPr>
          <w:color w:val="auto"/>
          <w:highlight w:val="none"/>
        </w:rPr>
        <w:t>人按下列程序进行开标：</w:t>
      </w:r>
    </w:p>
    <w:p w14:paraId="006E3318">
      <w:pPr>
        <w:pStyle w:val="74"/>
        <w:widowControl w:val="0"/>
        <w:spacing w:line="360" w:lineRule="auto"/>
        <w:ind w:firstLine="420" w:firstLineChars="200"/>
        <w:rPr>
          <w:color w:val="auto"/>
          <w:highlight w:val="none"/>
        </w:rPr>
      </w:pPr>
      <w:r>
        <w:rPr>
          <w:color w:val="auto"/>
          <w:highlight w:val="none"/>
        </w:rPr>
        <w:t>（l）宣布开标纪律；</w:t>
      </w:r>
    </w:p>
    <w:p w14:paraId="1EAAD67E">
      <w:pPr>
        <w:pStyle w:val="74"/>
        <w:spacing w:line="360" w:lineRule="auto"/>
        <w:ind w:firstLine="420" w:firstLineChars="200"/>
        <w:rPr>
          <w:color w:val="auto"/>
          <w:highlight w:val="none"/>
        </w:rPr>
      </w:pPr>
      <w:r>
        <w:rPr>
          <w:color w:val="auto"/>
          <w:highlight w:val="none"/>
        </w:rPr>
        <w:t>（</w:t>
      </w:r>
      <w:r>
        <w:rPr>
          <w:rFonts w:hint="eastAsia"/>
          <w:color w:val="auto"/>
          <w:highlight w:val="none"/>
        </w:rPr>
        <w:t>2</w:t>
      </w:r>
      <w:r>
        <w:rPr>
          <w:color w:val="auto"/>
          <w:highlight w:val="none"/>
        </w:rPr>
        <w:t>）</w:t>
      </w:r>
      <w:r>
        <w:rPr>
          <w:rFonts w:hint="eastAsia"/>
          <w:color w:val="auto"/>
          <w:highlight w:val="none"/>
        </w:rPr>
        <w:t>资格审查；</w:t>
      </w:r>
    </w:p>
    <w:p w14:paraId="1AF37126">
      <w:pPr>
        <w:pStyle w:val="74"/>
        <w:spacing w:line="360" w:lineRule="auto"/>
        <w:ind w:firstLine="420" w:firstLineChars="200"/>
        <w:rPr>
          <w:color w:val="auto"/>
          <w:highlight w:val="none"/>
        </w:rPr>
      </w:pPr>
      <w:r>
        <w:rPr>
          <w:rFonts w:hint="eastAsia"/>
          <w:color w:val="auto"/>
          <w:highlight w:val="none"/>
        </w:rPr>
        <w:t>（3）商务技术谈判</w:t>
      </w:r>
      <w:r>
        <w:rPr>
          <w:color w:val="auto"/>
          <w:highlight w:val="none"/>
        </w:rPr>
        <w:t>；</w:t>
      </w:r>
    </w:p>
    <w:p w14:paraId="084887D3">
      <w:pPr>
        <w:pStyle w:val="74"/>
        <w:widowControl w:val="0"/>
        <w:spacing w:line="360" w:lineRule="auto"/>
        <w:ind w:firstLine="420" w:firstLineChars="200"/>
        <w:rPr>
          <w:color w:val="auto"/>
          <w:highlight w:val="none"/>
        </w:rPr>
      </w:pPr>
      <w:r>
        <w:rPr>
          <w:color w:val="auto"/>
          <w:highlight w:val="none"/>
        </w:rPr>
        <w:t>（</w:t>
      </w:r>
      <w:r>
        <w:rPr>
          <w:rFonts w:hint="eastAsia"/>
          <w:color w:val="auto"/>
          <w:highlight w:val="none"/>
        </w:rPr>
        <w:t>4</w:t>
      </w:r>
      <w:r>
        <w:rPr>
          <w:color w:val="auto"/>
          <w:highlight w:val="none"/>
        </w:rPr>
        <w:t>）</w:t>
      </w:r>
      <w:r>
        <w:rPr>
          <w:rFonts w:hint="eastAsia"/>
          <w:color w:val="auto"/>
          <w:highlight w:val="none"/>
        </w:rPr>
        <w:t>招标人评标</w:t>
      </w:r>
      <w:r>
        <w:rPr>
          <w:color w:val="auto"/>
          <w:highlight w:val="none"/>
        </w:rPr>
        <w:t>。</w:t>
      </w:r>
    </w:p>
    <w:p w14:paraId="618F70A5">
      <w:pPr>
        <w:pStyle w:val="3"/>
        <w:spacing w:before="0" w:after="0" w:line="360" w:lineRule="auto"/>
        <w:rPr>
          <w:rFonts w:ascii="Times New Roman" w:hAnsi="Times New Roman" w:eastAsia="黑体"/>
          <w:b w:val="0"/>
          <w:bCs w:val="0"/>
          <w:color w:val="auto"/>
          <w:sz w:val="30"/>
          <w:highlight w:val="none"/>
        </w:rPr>
      </w:pPr>
      <w:bookmarkStart w:id="81" w:name="_Toc80006094"/>
      <w:bookmarkStart w:id="82" w:name="_Toc80006204"/>
      <w:bookmarkStart w:id="83" w:name="_Toc300678032"/>
      <w:bookmarkStart w:id="84" w:name="_Toc9178523"/>
      <w:r>
        <w:rPr>
          <w:rFonts w:ascii="Times New Roman" w:hAnsi="Times New Roman" w:eastAsia="黑体"/>
          <w:b w:val="0"/>
          <w:bCs w:val="0"/>
          <w:color w:val="auto"/>
          <w:sz w:val="30"/>
          <w:highlight w:val="none"/>
        </w:rPr>
        <w:t>6.评标</w:t>
      </w:r>
      <w:bookmarkEnd w:id="81"/>
      <w:bookmarkEnd w:id="82"/>
      <w:bookmarkEnd w:id="83"/>
      <w:bookmarkEnd w:id="84"/>
    </w:p>
    <w:p w14:paraId="56E15AF8">
      <w:pPr>
        <w:pStyle w:val="5"/>
        <w:rPr>
          <w:rFonts w:ascii="Times New Roman" w:hAnsi="Times New Roman" w:eastAsia="黑体"/>
          <w:b w:val="0"/>
          <w:bCs w:val="0"/>
          <w:color w:val="auto"/>
          <w:sz w:val="24"/>
          <w:highlight w:val="none"/>
        </w:rPr>
      </w:pPr>
      <w:bookmarkStart w:id="85" w:name="_Toc300678033"/>
      <w:r>
        <w:rPr>
          <w:rFonts w:ascii="Times New Roman" w:hAnsi="Times New Roman" w:eastAsia="黑体"/>
          <w:b w:val="0"/>
          <w:bCs w:val="0"/>
          <w:color w:val="auto"/>
          <w:sz w:val="24"/>
          <w:highlight w:val="none"/>
        </w:rPr>
        <w:t>6.1 评标委员会</w:t>
      </w:r>
      <w:bookmarkEnd w:id="85"/>
    </w:p>
    <w:p w14:paraId="1E6BC957">
      <w:pPr>
        <w:pStyle w:val="74"/>
        <w:widowControl w:val="0"/>
        <w:spacing w:line="360" w:lineRule="auto"/>
        <w:ind w:firstLine="420" w:firstLineChars="200"/>
        <w:rPr>
          <w:color w:val="auto"/>
          <w:highlight w:val="none"/>
        </w:rPr>
      </w:pPr>
      <w:r>
        <w:rPr>
          <w:color w:val="auto"/>
          <w:highlight w:val="none"/>
        </w:rPr>
        <w:t>6.1.1  评标由招标人依法组建的评标委员会负责。评标委员会成员人数以及技术、经济等方面专家的确定方式见投标人须知前附表。</w:t>
      </w:r>
    </w:p>
    <w:p w14:paraId="2817E201">
      <w:pPr>
        <w:pStyle w:val="74"/>
        <w:widowControl w:val="0"/>
        <w:spacing w:line="360" w:lineRule="auto"/>
        <w:ind w:firstLine="420" w:firstLineChars="200"/>
        <w:rPr>
          <w:color w:val="auto"/>
          <w:highlight w:val="none"/>
        </w:rPr>
      </w:pPr>
      <w:r>
        <w:rPr>
          <w:color w:val="auto"/>
          <w:highlight w:val="none"/>
        </w:rPr>
        <w:t>6.1.2  有下列情形之一的，应当回避：</w:t>
      </w:r>
    </w:p>
    <w:p w14:paraId="3745FA35">
      <w:pPr>
        <w:pStyle w:val="74"/>
        <w:widowControl w:val="0"/>
        <w:spacing w:line="360" w:lineRule="auto"/>
        <w:ind w:firstLine="420" w:firstLineChars="200"/>
        <w:rPr>
          <w:color w:val="auto"/>
          <w:highlight w:val="none"/>
        </w:rPr>
      </w:pPr>
      <w:r>
        <w:rPr>
          <w:color w:val="auto"/>
          <w:highlight w:val="none"/>
        </w:rPr>
        <w:t>（1）评标委员会成员是投标人或投标人的主要负责人或拟任项目经理的近亲属；</w:t>
      </w:r>
    </w:p>
    <w:p w14:paraId="129CA5CA">
      <w:pPr>
        <w:pStyle w:val="74"/>
        <w:widowControl w:val="0"/>
        <w:spacing w:line="360" w:lineRule="auto"/>
        <w:ind w:firstLine="420" w:firstLineChars="200"/>
        <w:rPr>
          <w:color w:val="auto"/>
          <w:highlight w:val="none"/>
        </w:rPr>
      </w:pPr>
      <w:r>
        <w:rPr>
          <w:color w:val="auto"/>
          <w:highlight w:val="none"/>
        </w:rPr>
        <w:t>（2）评标委员会成员是本项目招标投标行政监督部门的人员；</w:t>
      </w:r>
    </w:p>
    <w:p w14:paraId="1E90E464">
      <w:pPr>
        <w:pStyle w:val="74"/>
        <w:widowControl w:val="0"/>
        <w:spacing w:line="360" w:lineRule="auto"/>
        <w:ind w:firstLine="420" w:firstLineChars="200"/>
        <w:rPr>
          <w:color w:val="auto"/>
          <w:highlight w:val="none"/>
        </w:rPr>
      </w:pPr>
      <w:r>
        <w:rPr>
          <w:color w:val="auto"/>
          <w:highlight w:val="none"/>
        </w:rPr>
        <w:t>（3）评标委员会成员是招标人或者其下属单位或者招标项目上级主管部门的人员，但招标人代表除外；</w:t>
      </w:r>
    </w:p>
    <w:p w14:paraId="37969809">
      <w:pPr>
        <w:pStyle w:val="74"/>
        <w:widowControl w:val="0"/>
        <w:spacing w:line="360" w:lineRule="auto"/>
        <w:ind w:firstLine="420" w:firstLineChars="200"/>
        <w:rPr>
          <w:color w:val="auto"/>
          <w:highlight w:val="none"/>
        </w:rPr>
      </w:pPr>
      <w:r>
        <w:rPr>
          <w:color w:val="auto"/>
          <w:highlight w:val="none"/>
        </w:rPr>
        <w:t>（4）评标委员会成员曾参与投标人的投标文件编制或者对投标文件的编制实施指导；</w:t>
      </w:r>
    </w:p>
    <w:p w14:paraId="27536497">
      <w:pPr>
        <w:pStyle w:val="74"/>
        <w:widowControl w:val="0"/>
        <w:spacing w:line="360" w:lineRule="auto"/>
        <w:ind w:firstLine="420" w:firstLineChars="200"/>
        <w:rPr>
          <w:color w:val="auto"/>
          <w:highlight w:val="none"/>
        </w:rPr>
      </w:pPr>
      <w:r>
        <w:rPr>
          <w:color w:val="auto"/>
          <w:highlight w:val="none"/>
        </w:rPr>
        <w:t>（5）评标委员会成员与投标人有经济利益关系，可能影响对投标公正评审的。</w:t>
      </w:r>
    </w:p>
    <w:p w14:paraId="4546CE18">
      <w:pPr>
        <w:pStyle w:val="74"/>
        <w:widowControl w:val="0"/>
        <w:spacing w:line="360" w:lineRule="auto"/>
        <w:ind w:firstLine="420" w:firstLineChars="200"/>
        <w:rPr>
          <w:color w:val="auto"/>
          <w:highlight w:val="none"/>
        </w:rPr>
      </w:pPr>
      <w:r>
        <w:rPr>
          <w:color w:val="auto"/>
          <w:highlight w:val="none"/>
        </w:rPr>
        <w:t>（6）评标委员会成员被主管部门禁止参加本地区依法必须招标项目评标或者取消担任评标委员会成员资格</w:t>
      </w:r>
      <w:r>
        <w:rPr>
          <w:rFonts w:hint="eastAsia"/>
          <w:color w:val="auto"/>
          <w:highlight w:val="none"/>
        </w:rPr>
        <w:t>。</w:t>
      </w:r>
    </w:p>
    <w:p w14:paraId="485D555F">
      <w:pPr>
        <w:pStyle w:val="5"/>
        <w:rPr>
          <w:rFonts w:ascii="Times New Roman" w:hAnsi="Times New Roman" w:eastAsia="黑体"/>
          <w:b w:val="0"/>
          <w:bCs w:val="0"/>
          <w:color w:val="auto"/>
          <w:sz w:val="24"/>
          <w:highlight w:val="none"/>
        </w:rPr>
      </w:pPr>
      <w:bookmarkStart w:id="86" w:name="_Toc300678034"/>
      <w:r>
        <w:rPr>
          <w:rFonts w:ascii="Times New Roman" w:hAnsi="Times New Roman" w:eastAsia="黑体"/>
          <w:b w:val="0"/>
          <w:bCs w:val="0"/>
          <w:color w:val="auto"/>
          <w:sz w:val="24"/>
          <w:highlight w:val="none"/>
        </w:rPr>
        <w:t>6.2 评标原则</w:t>
      </w:r>
      <w:bookmarkEnd w:id="86"/>
    </w:p>
    <w:p w14:paraId="3FA0F182">
      <w:pPr>
        <w:pStyle w:val="74"/>
        <w:widowControl w:val="0"/>
        <w:spacing w:line="360" w:lineRule="auto"/>
        <w:ind w:firstLine="420" w:firstLineChars="200"/>
        <w:rPr>
          <w:color w:val="auto"/>
          <w:highlight w:val="none"/>
        </w:rPr>
      </w:pPr>
      <w:r>
        <w:rPr>
          <w:color w:val="auto"/>
          <w:highlight w:val="none"/>
        </w:rPr>
        <w:t>评标活动遵循公平、公正、科学和择优的原则。</w:t>
      </w:r>
    </w:p>
    <w:p w14:paraId="1C5DD375">
      <w:pPr>
        <w:pStyle w:val="5"/>
        <w:rPr>
          <w:rFonts w:ascii="Times New Roman" w:hAnsi="Times New Roman" w:eastAsia="黑体"/>
          <w:b w:val="0"/>
          <w:bCs w:val="0"/>
          <w:color w:val="auto"/>
          <w:sz w:val="24"/>
          <w:highlight w:val="none"/>
        </w:rPr>
      </w:pPr>
      <w:bookmarkStart w:id="87" w:name="_Toc300678035"/>
      <w:r>
        <w:rPr>
          <w:rFonts w:ascii="Times New Roman" w:hAnsi="Times New Roman" w:eastAsia="黑体"/>
          <w:b w:val="0"/>
          <w:bCs w:val="0"/>
          <w:color w:val="auto"/>
          <w:sz w:val="24"/>
          <w:highlight w:val="none"/>
        </w:rPr>
        <w:t>6.3 评标</w:t>
      </w:r>
      <w:bookmarkEnd w:id="87"/>
    </w:p>
    <w:p w14:paraId="5685F111">
      <w:pPr>
        <w:pStyle w:val="74"/>
        <w:widowControl w:val="0"/>
        <w:spacing w:line="360" w:lineRule="auto"/>
        <w:ind w:firstLine="420" w:firstLineChars="200"/>
        <w:rPr>
          <w:color w:val="auto"/>
          <w:highlight w:val="none"/>
        </w:rPr>
      </w:pPr>
      <w:r>
        <w:rPr>
          <w:color w:val="auto"/>
          <w:highlight w:val="none"/>
        </w:rPr>
        <w:t>评标委员会按照第三章“评标办法”规定的评审标准和</w:t>
      </w:r>
      <w:r>
        <w:rPr>
          <w:rFonts w:hint="eastAsia"/>
          <w:color w:val="auto"/>
          <w:highlight w:val="none"/>
        </w:rPr>
        <w:t>评审</w:t>
      </w:r>
      <w:r>
        <w:rPr>
          <w:color w:val="auto"/>
          <w:highlight w:val="none"/>
        </w:rPr>
        <w:t>程序对投标文件进行评审。</w:t>
      </w:r>
      <w:r>
        <w:rPr>
          <w:rFonts w:hint="eastAsia" w:ascii="宋体" w:hAnsi="宋体"/>
          <w:color w:val="auto"/>
          <w:highlight w:val="none"/>
        </w:rPr>
        <w:t>第三章“评标办法”没有规定的方法、评审因素和标准，不作为评标依据。</w:t>
      </w:r>
    </w:p>
    <w:p w14:paraId="6B7DF08A">
      <w:pPr>
        <w:pStyle w:val="3"/>
        <w:spacing w:before="0" w:after="0" w:line="360" w:lineRule="auto"/>
        <w:rPr>
          <w:rFonts w:ascii="Times New Roman" w:hAnsi="Times New Roman" w:eastAsia="黑体"/>
          <w:b w:val="0"/>
          <w:bCs w:val="0"/>
          <w:color w:val="auto"/>
          <w:sz w:val="30"/>
          <w:highlight w:val="none"/>
        </w:rPr>
      </w:pPr>
      <w:bookmarkStart w:id="88" w:name="_Toc80006095"/>
      <w:bookmarkStart w:id="89" w:name="_Toc300678036"/>
      <w:bookmarkStart w:id="90" w:name="_Toc80006205"/>
      <w:bookmarkStart w:id="91" w:name="_Toc9178524"/>
      <w:r>
        <w:rPr>
          <w:rFonts w:ascii="Times New Roman" w:hAnsi="Times New Roman" w:eastAsia="黑体"/>
          <w:b w:val="0"/>
          <w:bCs w:val="0"/>
          <w:color w:val="auto"/>
          <w:sz w:val="30"/>
          <w:highlight w:val="none"/>
        </w:rPr>
        <w:t>7.合同授予</w:t>
      </w:r>
      <w:bookmarkEnd w:id="88"/>
      <w:bookmarkEnd w:id="89"/>
      <w:bookmarkEnd w:id="90"/>
      <w:bookmarkEnd w:id="91"/>
    </w:p>
    <w:p w14:paraId="5981D664">
      <w:pPr>
        <w:pStyle w:val="5"/>
        <w:rPr>
          <w:rFonts w:ascii="Times New Roman" w:hAnsi="Times New Roman" w:eastAsia="黑体"/>
          <w:b w:val="0"/>
          <w:bCs w:val="0"/>
          <w:color w:val="auto"/>
          <w:sz w:val="24"/>
          <w:highlight w:val="none"/>
        </w:rPr>
      </w:pPr>
      <w:bookmarkStart w:id="92" w:name="_Toc300678037"/>
      <w:r>
        <w:rPr>
          <w:rFonts w:ascii="Times New Roman" w:hAnsi="Times New Roman" w:eastAsia="黑体"/>
          <w:b w:val="0"/>
          <w:bCs w:val="0"/>
          <w:color w:val="auto"/>
          <w:sz w:val="24"/>
          <w:highlight w:val="none"/>
        </w:rPr>
        <w:t>7.1 定标方式</w:t>
      </w:r>
      <w:bookmarkEnd w:id="92"/>
    </w:p>
    <w:p w14:paraId="650AA8B2">
      <w:pPr>
        <w:spacing w:line="360" w:lineRule="auto"/>
        <w:ind w:firstLine="420" w:firstLineChars="200"/>
        <w:rPr>
          <w:color w:val="auto"/>
          <w:highlight w:val="none"/>
        </w:rPr>
      </w:pPr>
      <w:r>
        <w:rPr>
          <w:color w:val="auto"/>
          <w:highlight w:val="none"/>
        </w:rPr>
        <w:t>招标人依据评标委员会推荐的中标候选人确定中标人。评标委员会推荐中标候选人的数量以及招标人确定中标人的方式见投标人须知前附表。</w:t>
      </w:r>
    </w:p>
    <w:p w14:paraId="64F6A3DB">
      <w:pPr>
        <w:spacing w:line="360" w:lineRule="auto"/>
        <w:ind w:firstLine="420" w:firstLineChars="200"/>
        <w:rPr>
          <w:color w:val="auto"/>
          <w:highlight w:val="none"/>
        </w:rPr>
      </w:pPr>
    </w:p>
    <w:p w14:paraId="64F8F7AD">
      <w:pPr>
        <w:pStyle w:val="5"/>
        <w:rPr>
          <w:rFonts w:ascii="Times New Roman" w:hAnsi="Times New Roman" w:eastAsia="黑体"/>
          <w:b w:val="0"/>
          <w:bCs w:val="0"/>
          <w:color w:val="auto"/>
          <w:sz w:val="24"/>
          <w:highlight w:val="none"/>
        </w:rPr>
      </w:pPr>
      <w:bookmarkStart w:id="93" w:name="_Toc300678038"/>
      <w:r>
        <w:rPr>
          <w:rFonts w:ascii="Times New Roman" w:hAnsi="Times New Roman" w:eastAsia="黑体"/>
          <w:b w:val="0"/>
          <w:bCs w:val="0"/>
          <w:color w:val="auto"/>
          <w:sz w:val="24"/>
          <w:highlight w:val="none"/>
        </w:rPr>
        <w:t>7.2 中标通知</w:t>
      </w:r>
      <w:bookmarkEnd w:id="93"/>
    </w:p>
    <w:p w14:paraId="3E429000">
      <w:pPr>
        <w:pStyle w:val="74"/>
        <w:widowControl w:val="0"/>
        <w:spacing w:line="360" w:lineRule="auto"/>
        <w:ind w:firstLine="420" w:firstLineChars="200"/>
        <w:rPr>
          <w:color w:val="auto"/>
          <w:highlight w:val="none"/>
        </w:rPr>
      </w:pPr>
      <w:r>
        <w:rPr>
          <w:color w:val="auto"/>
          <w:highlight w:val="none"/>
        </w:rPr>
        <w:t>在规定的投标有效期内，招标人以书面形式向中标人发出中标通知书，同时将中标结果通知未中标的投标人。</w:t>
      </w:r>
    </w:p>
    <w:p w14:paraId="1A9B15E9">
      <w:pPr>
        <w:pStyle w:val="5"/>
        <w:rPr>
          <w:rFonts w:ascii="Times New Roman" w:hAnsi="Times New Roman" w:eastAsia="黑体"/>
          <w:b w:val="0"/>
          <w:bCs w:val="0"/>
          <w:color w:val="auto"/>
          <w:sz w:val="24"/>
          <w:highlight w:val="none"/>
        </w:rPr>
      </w:pPr>
      <w:bookmarkStart w:id="94" w:name="_Toc300678039"/>
      <w:r>
        <w:rPr>
          <w:rFonts w:ascii="Times New Roman" w:hAnsi="Times New Roman" w:eastAsia="黑体"/>
          <w:b w:val="0"/>
          <w:bCs w:val="0"/>
          <w:color w:val="auto"/>
          <w:sz w:val="24"/>
          <w:highlight w:val="none"/>
        </w:rPr>
        <w:t>7.3 履约担保</w:t>
      </w:r>
      <w:bookmarkEnd w:id="94"/>
      <w:r>
        <w:rPr>
          <w:rFonts w:hint="eastAsia" w:ascii="Times New Roman" w:hAnsi="Times New Roman" w:eastAsia="黑体"/>
          <w:b w:val="0"/>
          <w:bCs w:val="0"/>
          <w:color w:val="auto"/>
          <w:sz w:val="24"/>
          <w:highlight w:val="none"/>
        </w:rPr>
        <w:t>及工程款支付担保</w:t>
      </w:r>
    </w:p>
    <w:p w14:paraId="4AA4512D">
      <w:pPr>
        <w:pStyle w:val="74"/>
        <w:widowControl w:val="0"/>
        <w:spacing w:line="360" w:lineRule="auto"/>
        <w:ind w:firstLine="420" w:firstLineChars="200"/>
        <w:rPr>
          <w:color w:val="auto"/>
          <w:highlight w:val="none"/>
        </w:rPr>
      </w:pPr>
      <w:r>
        <w:rPr>
          <w:rFonts w:hint="eastAsia"/>
          <w:color w:val="auto"/>
          <w:highlight w:val="none"/>
        </w:rPr>
        <w:t>7.3.1</w:t>
      </w:r>
      <w:r>
        <w:rPr>
          <w:color w:val="auto"/>
          <w:highlight w:val="none"/>
        </w:rPr>
        <w:t xml:space="preserve"> 中标人不能按本</w:t>
      </w:r>
      <w:r>
        <w:rPr>
          <w:rFonts w:hint="eastAsia"/>
          <w:color w:val="auto"/>
          <w:highlight w:val="none"/>
        </w:rPr>
        <w:t>须知</w:t>
      </w:r>
      <w:r>
        <w:rPr>
          <w:color w:val="auto"/>
          <w:highlight w:val="none"/>
        </w:rPr>
        <w:t>第7.3.1 项要求提交履约担保的，视为放弃中标。给招标人造成的损失超过投标保证数额的，中标人应当对超过部分予以赔偿。</w:t>
      </w:r>
    </w:p>
    <w:p w14:paraId="1CCB1AC5">
      <w:pPr>
        <w:pStyle w:val="74"/>
        <w:widowControl w:val="0"/>
        <w:spacing w:line="360" w:lineRule="auto"/>
        <w:ind w:firstLine="420" w:firstLineChars="200"/>
        <w:rPr>
          <w:color w:val="auto"/>
          <w:highlight w:val="none"/>
        </w:rPr>
      </w:pPr>
      <w:r>
        <w:rPr>
          <w:rFonts w:hint="eastAsia"/>
          <w:color w:val="auto"/>
          <w:highlight w:val="none"/>
        </w:rPr>
        <w:t>7.3.2 招标人无需向中标人提供工程款支付担保。</w:t>
      </w:r>
    </w:p>
    <w:p w14:paraId="36CEAEDD">
      <w:pPr>
        <w:pStyle w:val="5"/>
        <w:rPr>
          <w:rFonts w:ascii="Times New Roman" w:hAnsi="Times New Roman" w:eastAsia="黑体"/>
          <w:b w:val="0"/>
          <w:bCs w:val="0"/>
          <w:color w:val="auto"/>
          <w:sz w:val="24"/>
          <w:highlight w:val="none"/>
        </w:rPr>
      </w:pPr>
      <w:bookmarkStart w:id="95" w:name="_Toc300678040"/>
      <w:r>
        <w:rPr>
          <w:rFonts w:ascii="Times New Roman" w:hAnsi="Times New Roman" w:eastAsia="黑体"/>
          <w:b w:val="0"/>
          <w:bCs w:val="0"/>
          <w:color w:val="auto"/>
          <w:sz w:val="24"/>
          <w:highlight w:val="none"/>
        </w:rPr>
        <w:t>7.4 签订合同</w:t>
      </w:r>
      <w:bookmarkEnd w:id="95"/>
    </w:p>
    <w:p w14:paraId="32173013">
      <w:pPr>
        <w:pStyle w:val="74"/>
        <w:widowControl w:val="0"/>
        <w:spacing w:line="360" w:lineRule="auto"/>
        <w:ind w:firstLine="420" w:firstLineChars="200"/>
        <w:rPr>
          <w:color w:val="auto"/>
          <w:highlight w:val="none"/>
        </w:rPr>
      </w:pPr>
      <w:r>
        <w:rPr>
          <w:color w:val="auto"/>
          <w:highlight w:val="none"/>
        </w:rPr>
        <w:t>7.4.1  自中标通知书发出之日起30 天内，招标人和中标人根据招标文件和中标人的投标文件订立书面合同。中标人无正当理由拒签合同的，招标人取消其中标资格；给招标人造成的损失超过投标保证数额的，中标人应当对超过部分予以赔偿。</w:t>
      </w:r>
    </w:p>
    <w:p w14:paraId="3E9C0FEF">
      <w:pPr>
        <w:pStyle w:val="74"/>
        <w:widowControl w:val="0"/>
        <w:spacing w:line="360" w:lineRule="auto"/>
        <w:ind w:firstLine="420" w:firstLineChars="200"/>
        <w:rPr>
          <w:color w:val="auto"/>
          <w:highlight w:val="none"/>
        </w:rPr>
      </w:pPr>
      <w:r>
        <w:rPr>
          <w:color w:val="auto"/>
          <w:highlight w:val="none"/>
        </w:rPr>
        <w:t>7.4.2  发出中标通知书后，招标人无正当理由拒签合同的，招标人向中标人退还投标保证；给中标人造成损失的，还应当赔偿损失。</w:t>
      </w:r>
    </w:p>
    <w:p w14:paraId="041C2529">
      <w:pPr>
        <w:pStyle w:val="3"/>
        <w:spacing w:before="0" w:after="0" w:line="360" w:lineRule="auto"/>
        <w:rPr>
          <w:rFonts w:ascii="Times New Roman" w:hAnsi="Times New Roman" w:eastAsia="黑体"/>
          <w:b w:val="0"/>
          <w:bCs w:val="0"/>
          <w:color w:val="auto"/>
          <w:sz w:val="30"/>
          <w:highlight w:val="none"/>
        </w:rPr>
      </w:pPr>
      <w:bookmarkStart w:id="96" w:name="_Toc300678041"/>
      <w:bookmarkStart w:id="97" w:name="_Toc80006206"/>
      <w:bookmarkStart w:id="98" w:name="_Toc80006096"/>
      <w:bookmarkStart w:id="99" w:name="_Toc9178525"/>
      <w:r>
        <w:rPr>
          <w:rFonts w:ascii="Times New Roman" w:hAnsi="Times New Roman" w:eastAsia="黑体"/>
          <w:b w:val="0"/>
          <w:bCs w:val="0"/>
          <w:color w:val="auto"/>
          <w:sz w:val="30"/>
          <w:highlight w:val="none"/>
        </w:rPr>
        <w:t>8.重新招标和不再招标</w:t>
      </w:r>
      <w:bookmarkEnd w:id="96"/>
      <w:bookmarkEnd w:id="97"/>
      <w:bookmarkEnd w:id="98"/>
      <w:bookmarkEnd w:id="99"/>
    </w:p>
    <w:p w14:paraId="46CA477F">
      <w:pPr>
        <w:pStyle w:val="5"/>
        <w:rPr>
          <w:rFonts w:ascii="Times New Roman" w:hAnsi="Times New Roman" w:eastAsia="黑体"/>
          <w:b w:val="0"/>
          <w:bCs w:val="0"/>
          <w:color w:val="auto"/>
          <w:sz w:val="24"/>
          <w:highlight w:val="none"/>
        </w:rPr>
      </w:pPr>
      <w:bookmarkStart w:id="100" w:name="_Toc300678042"/>
      <w:r>
        <w:rPr>
          <w:rFonts w:ascii="Times New Roman" w:hAnsi="Times New Roman" w:eastAsia="黑体"/>
          <w:b w:val="0"/>
          <w:bCs w:val="0"/>
          <w:color w:val="auto"/>
          <w:sz w:val="24"/>
          <w:highlight w:val="none"/>
        </w:rPr>
        <w:t>8.1 重新招标</w:t>
      </w:r>
      <w:bookmarkEnd w:id="100"/>
    </w:p>
    <w:p w14:paraId="5925B66A">
      <w:pPr>
        <w:pStyle w:val="74"/>
        <w:widowControl w:val="0"/>
        <w:spacing w:line="360" w:lineRule="auto"/>
        <w:ind w:firstLine="420" w:firstLineChars="200"/>
        <w:rPr>
          <w:color w:val="auto"/>
          <w:highlight w:val="none"/>
        </w:rPr>
      </w:pPr>
      <w:r>
        <w:rPr>
          <w:color w:val="auto"/>
          <w:highlight w:val="none"/>
        </w:rPr>
        <w:t>有下列情形之一的，招标人将重新招标：</w:t>
      </w:r>
    </w:p>
    <w:p w14:paraId="16D3F433">
      <w:pPr>
        <w:pStyle w:val="74"/>
        <w:widowControl w:val="0"/>
        <w:spacing w:line="360" w:lineRule="auto"/>
        <w:ind w:firstLine="420" w:firstLineChars="200"/>
        <w:rPr>
          <w:color w:val="auto"/>
          <w:highlight w:val="none"/>
        </w:rPr>
      </w:pPr>
      <w:r>
        <w:rPr>
          <w:color w:val="auto"/>
          <w:highlight w:val="none"/>
        </w:rPr>
        <w:t>（l）</w:t>
      </w:r>
      <w:r>
        <w:rPr>
          <w:rFonts w:hint="eastAsia"/>
          <w:color w:val="auto"/>
          <w:highlight w:val="none"/>
        </w:rPr>
        <w:t>获取资格预审文件或者招标文件的潜在投标人少于2个的</w:t>
      </w:r>
      <w:r>
        <w:rPr>
          <w:color w:val="auto"/>
          <w:highlight w:val="none"/>
        </w:rPr>
        <w:t>；</w:t>
      </w:r>
    </w:p>
    <w:p w14:paraId="5C4C0D63">
      <w:pPr>
        <w:pStyle w:val="74"/>
        <w:widowControl w:val="0"/>
        <w:spacing w:line="360" w:lineRule="auto"/>
        <w:ind w:firstLine="420" w:firstLineChars="200"/>
        <w:rPr>
          <w:color w:val="auto"/>
          <w:highlight w:val="none"/>
        </w:rPr>
      </w:pPr>
      <w:r>
        <w:rPr>
          <w:color w:val="auto"/>
          <w:highlight w:val="none"/>
        </w:rPr>
        <w:t>（2）</w:t>
      </w:r>
      <w:r>
        <w:rPr>
          <w:rFonts w:hint="eastAsia"/>
          <w:color w:val="auto"/>
          <w:highlight w:val="none"/>
        </w:rPr>
        <w:t>在投标截止时间之前提交投标文件的投标人少于2个的；</w:t>
      </w:r>
    </w:p>
    <w:p w14:paraId="6CAA6607">
      <w:pPr>
        <w:pStyle w:val="74"/>
        <w:widowControl w:val="0"/>
        <w:spacing w:line="360" w:lineRule="auto"/>
        <w:ind w:firstLine="420" w:firstLineChars="200"/>
        <w:rPr>
          <w:color w:val="auto"/>
          <w:highlight w:val="none"/>
        </w:rPr>
      </w:pPr>
      <w:r>
        <w:rPr>
          <w:rFonts w:hint="eastAsia"/>
          <w:color w:val="auto"/>
          <w:highlight w:val="none"/>
        </w:rPr>
        <w:t>（3）通过资格预审的申请人少于2个的；</w:t>
      </w:r>
    </w:p>
    <w:p w14:paraId="60191D4B">
      <w:pPr>
        <w:pStyle w:val="74"/>
        <w:widowControl w:val="0"/>
        <w:spacing w:line="360" w:lineRule="auto"/>
        <w:ind w:firstLine="420" w:firstLineChars="200"/>
        <w:rPr>
          <w:color w:val="auto"/>
          <w:highlight w:val="none"/>
        </w:rPr>
      </w:pPr>
      <w:r>
        <w:rPr>
          <w:rFonts w:hint="eastAsia"/>
          <w:color w:val="auto"/>
          <w:highlight w:val="none"/>
        </w:rPr>
        <w:t>（4）经评标委员会评审，所有投标文件均被否决的；</w:t>
      </w:r>
    </w:p>
    <w:p w14:paraId="3E859EBD">
      <w:pPr>
        <w:pStyle w:val="74"/>
        <w:widowControl w:val="0"/>
        <w:spacing w:line="360" w:lineRule="auto"/>
        <w:ind w:firstLine="420" w:firstLineChars="200"/>
        <w:rPr>
          <w:color w:val="auto"/>
          <w:highlight w:val="none"/>
        </w:rPr>
      </w:pPr>
      <w:r>
        <w:rPr>
          <w:rFonts w:hint="eastAsia"/>
          <w:color w:val="auto"/>
          <w:highlight w:val="none"/>
        </w:rPr>
        <w:t>（5）有效投标人不足2个，评标委员会认为投标明显缺乏竞争，否决本次招标的；</w:t>
      </w:r>
    </w:p>
    <w:p w14:paraId="27277FFE">
      <w:pPr>
        <w:pStyle w:val="74"/>
        <w:widowControl w:val="0"/>
        <w:spacing w:line="360" w:lineRule="auto"/>
        <w:ind w:firstLine="420" w:firstLineChars="200"/>
        <w:rPr>
          <w:color w:val="auto"/>
          <w:highlight w:val="none"/>
        </w:rPr>
      </w:pPr>
      <w:r>
        <w:rPr>
          <w:rFonts w:hint="eastAsia"/>
          <w:color w:val="auto"/>
          <w:highlight w:val="none"/>
        </w:rPr>
        <w:t>（6）所有中标候选人依法均不能确定为中标人的。</w:t>
      </w:r>
    </w:p>
    <w:p w14:paraId="31660A1E">
      <w:pPr>
        <w:pStyle w:val="5"/>
        <w:rPr>
          <w:rFonts w:ascii="Times New Roman" w:hAnsi="Times New Roman" w:eastAsia="黑体"/>
          <w:b w:val="0"/>
          <w:bCs w:val="0"/>
          <w:color w:val="auto"/>
          <w:sz w:val="24"/>
          <w:highlight w:val="none"/>
        </w:rPr>
      </w:pPr>
      <w:bookmarkStart w:id="101" w:name="_Toc300678043"/>
      <w:r>
        <w:rPr>
          <w:rFonts w:ascii="Times New Roman" w:hAnsi="Times New Roman" w:eastAsia="黑体"/>
          <w:b w:val="0"/>
          <w:bCs w:val="0"/>
          <w:color w:val="auto"/>
          <w:sz w:val="24"/>
          <w:highlight w:val="none"/>
        </w:rPr>
        <w:t>8.2 不再招标</w:t>
      </w:r>
      <w:bookmarkEnd w:id="101"/>
    </w:p>
    <w:p w14:paraId="329EE862">
      <w:pPr>
        <w:pStyle w:val="74"/>
        <w:widowControl w:val="0"/>
        <w:spacing w:line="360" w:lineRule="auto"/>
        <w:ind w:firstLine="420" w:firstLineChars="200"/>
        <w:rPr>
          <w:color w:val="auto"/>
          <w:highlight w:val="none"/>
        </w:rPr>
      </w:pPr>
      <w:r>
        <w:rPr>
          <w:color w:val="auto"/>
          <w:highlight w:val="none"/>
        </w:rPr>
        <w:t>重新招标后投标人仍少于</w:t>
      </w:r>
      <w:r>
        <w:rPr>
          <w:rFonts w:hint="eastAsia"/>
          <w:color w:val="auto"/>
          <w:highlight w:val="none"/>
        </w:rPr>
        <w:t>2</w:t>
      </w:r>
      <w:r>
        <w:rPr>
          <w:color w:val="auto"/>
          <w:highlight w:val="none"/>
        </w:rPr>
        <w:t>个或者所有投标被否决的，属于必须审批或核准的工程建设项目，经原审批或核准部门批准后不再进行招标。</w:t>
      </w:r>
    </w:p>
    <w:p w14:paraId="1545B605">
      <w:pPr>
        <w:pStyle w:val="3"/>
        <w:spacing w:before="0" w:after="0" w:line="360" w:lineRule="auto"/>
        <w:rPr>
          <w:rFonts w:ascii="Times New Roman" w:hAnsi="Times New Roman" w:eastAsia="黑体"/>
          <w:b w:val="0"/>
          <w:bCs w:val="0"/>
          <w:color w:val="auto"/>
          <w:sz w:val="30"/>
          <w:highlight w:val="none"/>
        </w:rPr>
      </w:pPr>
      <w:bookmarkStart w:id="102" w:name="_Toc80006207"/>
      <w:bookmarkStart w:id="103" w:name="_Toc300678044"/>
      <w:bookmarkStart w:id="104" w:name="_Toc9178526"/>
      <w:bookmarkStart w:id="105" w:name="_Toc80006097"/>
      <w:r>
        <w:rPr>
          <w:rFonts w:ascii="Times New Roman" w:hAnsi="Times New Roman" w:eastAsia="黑体"/>
          <w:b w:val="0"/>
          <w:bCs w:val="0"/>
          <w:color w:val="auto"/>
          <w:sz w:val="30"/>
          <w:highlight w:val="none"/>
        </w:rPr>
        <w:t>9.纪律和监督</w:t>
      </w:r>
      <w:bookmarkEnd w:id="102"/>
      <w:bookmarkEnd w:id="103"/>
      <w:bookmarkEnd w:id="104"/>
      <w:bookmarkEnd w:id="105"/>
    </w:p>
    <w:p w14:paraId="2E649D0F">
      <w:pPr>
        <w:pStyle w:val="5"/>
        <w:rPr>
          <w:rFonts w:ascii="Times New Roman" w:hAnsi="Times New Roman" w:eastAsia="黑体"/>
          <w:b w:val="0"/>
          <w:bCs w:val="0"/>
          <w:color w:val="auto"/>
          <w:sz w:val="24"/>
          <w:highlight w:val="none"/>
        </w:rPr>
      </w:pPr>
      <w:bookmarkStart w:id="106" w:name="_Toc300678046"/>
      <w:r>
        <w:rPr>
          <w:rFonts w:ascii="Times New Roman" w:hAnsi="Times New Roman" w:eastAsia="黑体"/>
          <w:b w:val="0"/>
          <w:bCs w:val="0"/>
          <w:color w:val="auto"/>
          <w:sz w:val="24"/>
          <w:highlight w:val="none"/>
        </w:rPr>
        <w:t>9.1对投标人的纪律要求</w:t>
      </w:r>
      <w:bookmarkEnd w:id="106"/>
    </w:p>
    <w:p w14:paraId="64EA079D">
      <w:pPr>
        <w:pStyle w:val="74"/>
        <w:widowControl w:val="0"/>
        <w:spacing w:line="360" w:lineRule="auto"/>
        <w:ind w:firstLine="420" w:firstLineChars="200"/>
        <w:rPr>
          <w:color w:val="auto"/>
          <w:highlight w:val="none"/>
        </w:rPr>
      </w:pPr>
      <w:r>
        <w:rPr>
          <w:color w:val="auto"/>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132F099">
      <w:pPr>
        <w:pStyle w:val="5"/>
        <w:rPr>
          <w:rFonts w:ascii="Times New Roman" w:hAnsi="Times New Roman" w:eastAsia="黑体"/>
          <w:b w:val="0"/>
          <w:bCs w:val="0"/>
          <w:color w:val="auto"/>
          <w:sz w:val="24"/>
          <w:highlight w:val="none"/>
        </w:rPr>
      </w:pPr>
      <w:bookmarkStart w:id="107" w:name="_Toc300678047"/>
      <w:r>
        <w:rPr>
          <w:rFonts w:ascii="Times New Roman" w:hAnsi="Times New Roman" w:eastAsia="黑体"/>
          <w:b w:val="0"/>
          <w:bCs w:val="0"/>
          <w:color w:val="auto"/>
          <w:sz w:val="24"/>
          <w:highlight w:val="none"/>
        </w:rPr>
        <w:t>9.2对评标委员会成员的纪律要求</w:t>
      </w:r>
      <w:bookmarkEnd w:id="107"/>
    </w:p>
    <w:p w14:paraId="1A44D9E7">
      <w:pPr>
        <w:pStyle w:val="74"/>
        <w:widowControl w:val="0"/>
        <w:spacing w:line="360" w:lineRule="auto"/>
        <w:ind w:firstLine="420" w:firstLineChars="200"/>
        <w:rPr>
          <w:color w:val="auto"/>
          <w:highlight w:val="none"/>
        </w:rPr>
      </w:pPr>
      <w:r>
        <w:rPr>
          <w:color w:val="auto"/>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w:t>
      </w:r>
    </w:p>
    <w:p w14:paraId="5E682EDC">
      <w:pPr>
        <w:pStyle w:val="5"/>
        <w:rPr>
          <w:rFonts w:ascii="Times New Roman" w:hAnsi="Times New Roman" w:eastAsia="黑体"/>
          <w:b w:val="0"/>
          <w:bCs w:val="0"/>
          <w:color w:val="auto"/>
          <w:sz w:val="24"/>
          <w:highlight w:val="none"/>
        </w:rPr>
      </w:pPr>
      <w:bookmarkStart w:id="108" w:name="_Toc300678048"/>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 xml:space="preserve"> 对与评标活动有关的工作人员的纪律要求</w:t>
      </w:r>
      <w:bookmarkEnd w:id="108"/>
    </w:p>
    <w:p w14:paraId="5DDA9F40">
      <w:pPr>
        <w:pStyle w:val="74"/>
        <w:widowControl w:val="0"/>
        <w:spacing w:line="360" w:lineRule="auto"/>
        <w:ind w:firstLine="420" w:firstLineChars="200"/>
        <w:rPr>
          <w:color w:val="auto"/>
          <w:highlight w:val="none"/>
        </w:rPr>
      </w:pPr>
      <w:r>
        <w:rPr>
          <w:color w:val="auto"/>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271C3D02">
      <w:pPr>
        <w:pStyle w:val="5"/>
        <w:rPr>
          <w:rFonts w:ascii="Calibri" w:hAnsi="Calibri"/>
          <w:b w:val="0"/>
          <w:color w:val="auto"/>
          <w:kern w:val="0"/>
          <w:szCs w:val="21"/>
          <w:highlight w:val="none"/>
        </w:rPr>
      </w:pPr>
      <w:bookmarkStart w:id="109" w:name="_Toc300678049"/>
      <w:r>
        <w:rPr>
          <w:rFonts w:ascii="Times New Roman" w:hAnsi="Times New Roman" w:eastAsia="黑体"/>
          <w:b w:val="0"/>
          <w:bCs w:val="0"/>
          <w:color w:val="auto"/>
          <w:sz w:val="24"/>
          <w:highlight w:val="none"/>
        </w:rPr>
        <w:t>9.</w:t>
      </w:r>
      <w:r>
        <w:rPr>
          <w:rFonts w:hint="eastAsia" w:ascii="Times New Roman" w:hAnsi="Times New Roman" w:eastAsia="黑体"/>
          <w:b w:val="0"/>
          <w:bCs w:val="0"/>
          <w:color w:val="auto"/>
          <w:sz w:val="24"/>
          <w:highlight w:val="none"/>
        </w:rPr>
        <w:t>4</w:t>
      </w:r>
      <w:r>
        <w:rPr>
          <w:rFonts w:ascii="Times New Roman" w:hAnsi="Times New Roman" w:eastAsia="黑体"/>
          <w:b w:val="0"/>
          <w:bCs w:val="0"/>
          <w:color w:val="auto"/>
          <w:sz w:val="24"/>
          <w:highlight w:val="none"/>
        </w:rPr>
        <w:t xml:space="preserve"> </w:t>
      </w:r>
      <w:r>
        <w:rPr>
          <w:rFonts w:hint="eastAsia" w:ascii="Calibri" w:hAnsi="Calibri"/>
          <w:b w:val="0"/>
          <w:color w:val="auto"/>
          <w:kern w:val="0"/>
          <w:szCs w:val="21"/>
          <w:highlight w:val="none"/>
        </w:rPr>
        <w:t>异议和投诉</w:t>
      </w:r>
      <w:bookmarkEnd w:id="109"/>
    </w:p>
    <w:p w14:paraId="015D38A4">
      <w:pPr>
        <w:pStyle w:val="74"/>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9.4.1投标人或者其他利害关系人就下列事项投诉的，应当按照相关规定向招标人提出异议：</w:t>
      </w:r>
    </w:p>
    <w:p w14:paraId="7052A6EB">
      <w:pPr>
        <w:pStyle w:val="74"/>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(1)认为招标文件不符合相关法律法规规范性文件规定，应当在投标截止时间10日前向招标人提出异议；</w:t>
      </w:r>
    </w:p>
    <w:p w14:paraId="2DDA802E">
      <w:pPr>
        <w:pStyle w:val="74"/>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(2)认为开标活动不符合相关法律法规规范性文件规定的，应当在开标现场提出异议；</w:t>
      </w:r>
    </w:p>
    <w:p w14:paraId="32743F00">
      <w:pPr>
        <w:pStyle w:val="74"/>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(3)对评标结果有异议的，在中标候选人公示期以书面形式向招标人提出；</w:t>
      </w:r>
    </w:p>
    <w:p w14:paraId="30A1B81F">
      <w:pPr>
        <w:pStyle w:val="74"/>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投标人或利害关系人不满意招标人的答复或者认为招标人处理不当的，可以向本项目的招标投标行政监督部门投诉。</w:t>
      </w:r>
      <w:bookmarkStart w:id="110" w:name="_Toc300678050"/>
    </w:p>
    <w:p w14:paraId="47213DED">
      <w:pPr>
        <w:pStyle w:val="74"/>
        <w:widowControl w:val="0"/>
        <w:adjustRightInd w:val="0"/>
        <w:snapToGrid w:val="0"/>
        <w:spacing w:line="360" w:lineRule="auto"/>
        <w:ind w:firstLine="420" w:firstLineChars="200"/>
        <w:jc w:val="left"/>
        <w:rPr>
          <w:bCs/>
          <w:color w:val="auto"/>
          <w:kern w:val="0"/>
          <w:highlight w:val="none"/>
        </w:rPr>
      </w:pPr>
      <w:r>
        <w:rPr>
          <w:rFonts w:hint="eastAsia"/>
          <w:bCs/>
          <w:color w:val="auto"/>
          <w:kern w:val="0"/>
          <w:highlight w:val="none"/>
        </w:rPr>
        <w:t>9.4.2投标人或者其他利害关系人认为本次招标活动违反法律法规规范性文件规定的，可以在知道或者应当知道之日起10日内向本项目的招标投标行政监督部门投诉。</w:t>
      </w:r>
    </w:p>
    <w:p w14:paraId="61517D92">
      <w:pPr>
        <w:pStyle w:val="3"/>
        <w:spacing w:before="0" w:after="0" w:line="360" w:lineRule="auto"/>
        <w:rPr>
          <w:rFonts w:ascii="Times New Roman" w:hAnsi="Times New Roman" w:eastAsia="黑体"/>
          <w:b w:val="0"/>
          <w:bCs w:val="0"/>
          <w:color w:val="auto"/>
          <w:sz w:val="30"/>
          <w:highlight w:val="none"/>
        </w:rPr>
      </w:pPr>
      <w:bookmarkStart w:id="111" w:name="_Toc80006208"/>
      <w:bookmarkStart w:id="112" w:name="_Toc9178527"/>
      <w:bookmarkStart w:id="113" w:name="_Toc80006098"/>
      <w:r>
        <w:rPr>
          <w:rFonts w:ascii="Times New Roman" w:hAnsi="Times New Roman" w:eastAsia="黑体"/>
          <w:b w:val="0"/>
          <w:bCs w:val="0"/>
          <w:color w:val="auto"/>
          <w:sz w:val="30"/>
          <w:highlight w:val="none"/>
        </w:rPr>
        <w:t>10.需要补充的其他内容</w:t>
      </w:r>
      <w:bookmarkEnd w:id="110"/>
      <w:bookmarkEnd w:id="111"/>
      <w:bookmarkEnd w:id="112"/>
      <w:bookmarkEnd w:id="113"/>
    </w:p>
    <w:p w14:paraId="0E4B2707">
      <w:pPr>
        <w:pStyle w:val="74"/>
        <w:widowControl w:val="0"/>
        <w:spacing w:line="360" w:lineRule="auto"/>
        <w:ind w:firstLine="420" w:firstLineChars="200"/>
        <w:rPr>
          <w:color w:val="auto"/>
          <w:highlight w:val="none"/>
        </w:rPr>
      </w:pPr>
      <w:r>
        <w:rPr>
          <w:color w:val="auto"/>
          <w:highlight w:val="none"/>
        </w:rPr>
        <w:t>需要补充的其他内容：见投标人须知前附表。</w:t>
      </w:r>
    </w:p>
    <w:p w14:paraId="7424FAFA">
      <w:pPr>
        <w:spacing w:line="360" w:lineRule="auto"/>
        <w:ind w:firstLine="420" w:firstLineChars="200"/>
        <w:rPr>
          <w:color w:val="auto"/>
          <w:highlight w:val="none"/>
        </w:rPr>
      </w:pPr>
    </w:p>
    <w:p w14:paraId="49BD34F1">
      <w:pPr>
        <w:spacing w:line="400" w:lineRule="exact"/>
        <w:rPr>
          <w:color w:val="auto"/>
          <w:sz w:val="24"/>
          <w:highlight w:val="none"/>
        </w:rPr>
      </w:pPr>
      <w:bookmarkStart w:id="114" w:name="_Toc300678051"/>
    </w:p>
    <w:p w14:paraId="744DF9CB">
      <w:pPr>
        <w:spacing w:line="400" w:lineRule="exact"/>
        <w:rPr>
          <w:rStyle w:val="52"/>
          <w:rFonts w:ascii="Times New Roman" w:hAnsi="Times New Roman" w:eastAsia="黑体"/>
          <w:b w:val="0"/>
          <w:color w:val="auto"/>
          <w:sz w:val="24"/>
          <w:highlight w:val="none"/>
        </w:rPr>
        <w:sectPr>
          <w:pgSz w:w="11907" w:h="16840"/>
          <w:pgMar w:top="1418" w:right="1418" w:bottom="1418" w:left="1418" w:header="851" w:footer="850" w:gutter="0"/>
          <w:cols w:space="720" w:num="1"/>
          <w:docGrid w:linePitch="312" w:charSpace="0"/>
        </w:sectPr>
      </w:pPr>
    </w:p>
    <w:bookmarkEnd w:id="114"/>
    <w:p w14:paraId="222255C3">
      <w:pPr>
        <w:spacing w:line="312" w:lineRule="auto"/>
        <w:rPr>
          <w:rFonts w:eastAsia="黑体"/>
          <w:color w:val="auto"/>
          <w:sz w:val="24"/>
          <w:highlight w:val="none"/>
        </w:rPr>
      </w:pPr>
      <w:bookmarkStart w:id="115" w:name="_Toc300678058"/>
      <w:r>
        <w:rPr>
          <w:rFonts w:eastAsia="黑体"/>
          <w:color w:val="auto"/>
          <w:sz w:val="24"/>
          <w:highlight w:val="none"/>
        </w:rPr>
        <w:t>附件2-</w:t>
      </w:r>
      <w:r>
        <w:rPr>
          <w:rFonts w:hint="eastAsia" w:eastAsia="黑体"/>
          <w:color w:val="auto"/>
          <w:sz w:val="24"/>
          <w:highlight w:val="none"/>
        </w:rPr>
        <w:t>1</w:t>
      </w:r>
      <w:r>
        <w:rPr>
          <w:rFonts w:eastAsia="黑体"/>
          <w:color w:val="auto"/>
          <w:sz w:val="24"/>
          <w:highlight w:val="none"/>
        </w:rPr>
        <w:t>：否决投标</w:t>
      </w:r>
      <w:r>
        <w:rPr>
          <w:rFonts w:hint="eastAsia" w:eastAsia="黑体"/>
          <w:color w:val="auto"/>
          <w:sz w:val="24"/>
          <w:highlight w:val="none"/>
        </w:rPr>
        <w:t>的</w:t>
      </w:r>
      <w:r>
        <w:rPr>
          <w:rFonts w:eastAsia="黑体"/>
          <w:color w:val="auto"/>
          <w:sz w:val="24"/>
          <w:highlight w:val="none"/>
        </w:rPr>
        <w:t>情形</w:t>
      </w:r>
    </w:p>
    <w:p w14:paraId="1A40CC6B">
      <w:pPr>
        <w:pStyle w:val="5"/>
        <w:ind w:firstLine="3609" w:firstLineChars="1289"/>
        <w:rPr>
          <w:rFonts w:ascii="Times New Roman" w:hAnsi="Times New Roman" w:eastAsia="黑体"/>
          <w:b w:val="0"/>
          <w:bCs w:val="0"/>
          <w:color w:val="auto"/>
          <w:sz w:val="24"/>
          <w:highlight w:val="none"/>
        </w:rPr>
      </w:pPr>
      <w:r>
        <w:rPr>
          <w:rFonts w:ascii="Times New Roman" w:hAnsi="Times New Roman" w:eastAsia="黑体"/>
          <w:b w:val="0"/>
          <w:color w:val="auto"/>
          <w:sz w:val="28"/>
          <w:highlight w:val="none"/>
        </w:rPr>
        <w:t>否决投标</w:t>
      </w:r>
      <w:r>
        <w:rPr>
          <w:rFonts w:hint="eastAsia" w:ascii="Times New Roman" w:hAnsi="Times New Roman" w:eastAsia="黑体"/>
          <w:b w:val="0"/>
          <w:color w:val="auto"/>
          <w:sz w:val="28"/>
          <w:highlight w:val="none"/>
        </w:rPr>
        <w:t>的</w:t>
      </w:r>
      <w:r>
        <w:rPr>
          <w:rFonts w:ascii="Times New Roman" w:hAnsi="Times New Roman" w:eastAsia="黑体"/>
          <w:b w:val="0"/>
          <w:color w:val="auto"/>
          <w:sz w:val="28"/>
          <w:highlight w:val="none"/>
        </w:rPr>
        <w:t>情形</w:t>
      </w:r>
    </w:p>
    <w:p w14:paraId="42EEEFA6">
      <w:pPr>
        <w:adjustRightInd w:val="0"/>
        <w:snapToGrid w:val="0"/>
        <w:spacing w:line="360" w:lineRule="auto"/>
        <w:ind w:firstLine="420" w:firstLineChars="200"/>
        <w:rPr>
          <w:color w:val="auto"/>
          <w:szCs w:val="21"/>
          <w:highlight w:val="none"/>
        </w:rPr>
      </w:pPr>
      <w:r>
        <w:rPr>
          <w:color w:val="auto"/>
          <w:szCs w:val="21"/>
          <w:highlight w:val="none"/>
        </w:rPr>
        <w:t>本附件所集中列示的否决投标情形，是“评标办法”的组成部分，是对“投标人须知”和评标办法规定的否决投标情形的总结和补充，如果出现相互矛盾的情况，以本附件所集中列示</w:t>
      </w:r>
      <w:r>
        <w:rPr>
          <w:rFonts w:hint="eastAsia"/>
          <w:color w:val="auto"/>
          <w:szCs w:val="21"/>
          <w:highlight w:val="none"/>
        </w:rPr>
        <w:t>的</w:t>
      </w:r>
      <w:r>
        <w:rPr>
          <w:color w:val="auto"/>
          <w:szCs w:val="21"/>
          <w:highlight w:val="none"/>
        </w:rPr>
        <w:t>为准。</w:t>
      </w:r>
      <w:r>
        <w:rPr>
          <w:rFonts w:hint="eastAsia"/>
          <w:color w:val="auto"/>
          <w:szCs w:val="21"/>
          <w:highlight w:val="none"/>
        </w:rPr>
        <w:t>未列入本附件所列情形的，不得作为否决投标的依据。</w:t>
      </w:r>
    </w:p>
    <w:p w14:paraId="636C97C8">
      <w:pPr>
        <w:pStyle w:val="134"/>
        <w:adjustRightInd w:val="0"/>
        <w:snapToGrid w:val="0"/>
        <w:spacing w:line="360" w:lineRule="auto"/>
        <w:ind w:firstLineChars="0"/>
        <w:rPr>
          <w:rFonts w:ascii="Times New Roman" w:hAnsi="Times New Roman"/>
          <w:color w:val="auto"/>
          <w:szCs w:val="21"/>
          <w:highlight w:val="none"/>
        </w:rPr>
      </w:pPr>
      <w:r>
        <w:rPr>
          <w:rFonts w:ascii="Times New Roman" w:hAnsi="Times New Roman"/>
          <w:color w:val="auto"/>
          <w:szCs w:val="21"/>
          <w:highlight w:val="none"/>
        </w:rPr>
        <w:t>投标人或其投标文件有下列情形之一的，其投标应当予以否决：</w:t>
      </w:r>
    </w:p>
    <w:p w14:paraId="5807C3BF">
      <w:pPr>
        <w:adjustRightInd w:val="0"/>
        <w:snapToGrid w:val="0"/>
        <w:spacing w:line="360" w:lineRule="auto"/>
        <w:ind w:firstLine="420" w:firstLineChars="200"/>
        <w:rPr>
          <w:color w:val="auto"/>
          <w:szCs w:val="21"/>
          <w:highlight w:val="none"/>
        </w:rPr>
      </w:pPr>
      <w:r>
        <w:rPr>
          <w:color w:val="auto"/>
          <w:szCs w:val="21"/>
          <w:highlight w:val="none"/>
        </w:rPr>
        <w:t>1.1 有本章“投标人须知”第1.4.3项规定的任何一种情形的；</w:t>
      </w:r>
    </w:p>
    <w:p w14:paraId="3CED6C66">
      <w:pPr>
        <w:adjustRightInd w:val="0"/>
        <w:snapToGrid w:val="0"/>
        <w:spacing w:line="360" w:lineRule="auto"/>
        <w:ind w:firstLine="420" w:firstLineChars="200"/>
        <w:rPr>
          <w:color w:val="auto"/>
          <w:szCs w:val="21"/>
          <w:highlight w:val="none"/>
        </w:rPr>
      </w:pPr>
      <w:r>
        <w:rPr>
          <w:color w:val="auto"/>
          <w:szCs w:val="21"/>
          <w:highlight w:val="none"/>
        </w:rPr>
        <w:t>1.2 投标人以他人名义投标、串通投标、以行贿手段谋取中标的；</w:t>
      </w:r>
    </w:p>
    <w:p w14:paraId="7B64621D">
      <w:pPr>
        <w:adjustRightInd w:val="0"/>
        <w:snapToGrid w:val="0"/>
        <w:spacing w:line="360" w:lineRule="auto"/>
        <w:ind w:firstLine="420" w:firstLineChars="200"/>
        <w:rPr>
          <w:color w:val="auto"/>
          <w:szCs w:val="21"/>
          <w:highlight w:val="none"/>
        </w:rPr>
      </w:pPr>
      <w:r>
        <w:rPr>
          <w:color w:val="auto"/>
          <w:szCs w:val="21"/>
          <w:highlight w:val="none"/>
        </w:rPr>
        <w:t>1.</w:t>
      </w:r>
      <w:r>
        <w:rPr>
          <w:rFonts w:hint="eastAsia"/>
          <w:color w:val="auto"/>
          <w:szCs w:val="21"/>
          <w:highlight w:val="none"/>
        </w:rPr>
        <w:t>3</w:t>
      </w:r>
      <w:r>
        <w:rPr>
          <w:color w:val="auto"/>
          <w:szCs w:val="21"/>
          <w:highlight w:val="none"/>
        </w:rPr>
        <w:t xml:space="preserve"> </w:t>
      </w:r>
      <w:r>
        <w:rPr>
          <w:rFonts w:hint="eastAsia"/>
          <w:color w:val="auto"/>
          <w:szCs w:val="21"/>
          <w:highlight w:val="none"/>
        </w:rPr>
        <w:t>投标人资格条件不符合国家有关规定或者招标文件要求的，或者拒不按照要求对投标文件</w:t>
      </w:r>
      <w:r>
        <w:rPr>
          <w:color w:val="auto"/>
          <w:szCs w:val="21"/>
          <w:highlight w:val="none"/>
        </w:rPr>
        <w:t>进行澄清、说明或补正</w:t>
      </w:r>
      <w:r>
        <w:rPr>
          <w:rFonts w:hint="eastAsia"/>
          <w:color w:val="auto"/>
          <w:szCs w:val="21"/>
          <w:highlight w:val="none"/>
        </w:rPr>
        <w:t>的</w:t>
      </w:r>
      <w:r>
        <w:rPr>
          <w:color w:val="auto"/>
          <w:szCs w:val="21"/>
          <w:highlight w:val="none"/>
        </w:rPr>
        <w:t>，或者其说明补正无法证明其为合格投标人的；</w:t>
      </w:r>
    </w:p>
    <w:p w14:paraId="5514E34D">
      <w:pPr>
        <w:adjustRightInd w:val="0"/>
        <w:snapToGrid w:val="0"/>
        <w:spacing w:line="360" w:lineRule="auto"/>
        <w:ind w:firstLine="420" w:firstLineChars="200"/>
        <w:rPr>
          <w:color w:val="auto"/>
          <w:szCs w:val="21"/>
          <w:highlight w:val="none"/>
        </w:rPr>
      </w:pPr>
      <w:r>
        <w:rPr>
          <w:rFonts w:hint="eastAsia"/>
          <w:color w:val="auto"/>
          <w:szCs w:val="21"/>
          <w:highlight w:val="none"/>
        </w:rPr>
        <w:t>1.4</w:t>
      </w:r>
      <w:r>
        <w:rPr>
          <w:color w:val="auto"/>
          <w:szCs w:val="21"/>
          <w:highlight w:val="none"/>
        </w:rPr>
        <w:t>在形式评审、资格评审、响应性评审中，评标委员会认定投标文件不符合评标办法前附表规定</w:t>
      </w:r>
      <w:r>
        <w:rPr>
          <w:rFonts w:hint="eastAsia"/>
          <w:color w:val="auto"/>
          <w:szCs w:val="21"/>
          <w:highlight w:val="none"/>
        </w:rPr>
        <w:t>的任何一项</w:t>
      </w:r>
      <w:r>
        <w:rPr>
          <w:color w:val="auto"/>
          <w:szCs w:val="21"/>
          <w:highlight w:val="none"/>
        </w:rPr>
        <w:t>评审标准的</w:t>
      </w:r>
      <w:r>
        <w:rPr>
          <w:rFonts w:hint="eastAsia"/>
          <w:color w:val="auto"/>
          <w:szCs w:val="21"/>
          <w:highlight w:val="none"/>
        </w:rPr>
        <w:t>；</w:t>
      </w:r>
    </w:p>
    <w:p w14:paraId="1D60E90D">
      <w:pPr>
        <w:adjustRightInd w:val="0"/>
        <w:snapToGrid w:val="0"/>
        <w:spacing w:line="360" w:lineRule="auto"/>
        <w:ind w:firstLine="420" w:firstLineChars="200"/>
        <w:rPr>
          <w:color w:val="auto"/>
          <w:szCs w:val="21"/>
          <w:highlight w:val="none"/>
        </w:rPr>
      </w:pPr>
      <w:r>
        <w:rPr>
          <w:color w:val="auto"/>
          <w:szCs w:val="21"/>
          <w:highlight w:val="none"/>
        </w:rPr>
        <w:t>1.5 已进行资格预审的，当投标人资格申请文件的内容发生重大变化时，其在投标文件中更新的资料，未能通过资格评审的；</w:t>
      </w:r>
    </w:p>
    <w:p w14:paraId="29D956AA">
      <w:pPr>
        <w:adjustRightInd w:val="0"/>
        <w:snapToGrid w:val="0"/>
        <w:spacing w:line="360" w:lineRule="auto"/>
        <w:ind w:firstLine="420" w:firstLineChars="200"/>
        <w:rPr>
          <w:color w:val="auto"/>
          <w:szCs w:val="21"/>
          <w:highlight w:val="none"/>
        </w:rPr>
      </w:pPr>
      <w:r>
        <w:rPr>
          <w:color w:val="auto"/>
          <w:highlight w:val="none"/>
        </w:rPr>
        <w:t>1.</w:t>
      </w:r>
      <w:r>
        <w:rPr>
          <w:rFonts w:hint="eastAsia"/>
          <w:color w:val="auto"/>
          <w:highlight w:val="none"/>
        </w:rPr>
        <w:t>6</w:t>
      </w:r>
      <w:r>
        <w:rPr>
          <w:color w:val="auto"/>
          <w:highlight w:val="none"/>
        </w:rPr>
        <w:t>投标报价有错误的，评标委员会按评标办法</w:t>
      </w:r>
      <w:r>
        <w:rPr>
          <w:rFonts w:hint="eastAsia"/>
          <w:color w:val="auto"/>
          <w:highlight w:val="none"/>
        </w:rPr>
        <w:t>“</w:t>
      </w:r>
      <w:r>
        <w:rPr>
          <w:color w:val="auto"/>
          <w:highlight w:val="none"/>
        </w:rPr>
        <w:t>附件3</w:t>
      </w:r>
      <w:r>
        <w:rPr>
          <w:color w:val="auto"/>
          <w:sz w:val="18"/>
          <w:szCs w:val="21"/>
          <w:highlight w:val="none"/>
        </w:rPr>
        <w:t>-</w:t>
      </w:r>
      <w:r>
        <w:rPr>
          <w:color w:val="auto"/>
          <w:highlight w:val="none"/>
        </w:rPr>
        <w:t>1评标详细程序</w:t>
      </w:r>
      <w:r>
        <w:rPr>
          <w:rFonts w:hint="eastAsia"/>
          <w:color w:val="auto"/>
          <w:highlight w:val="none"/>
        </w:rPr>
        <w:t>”</w:t>
      </w:r>
      <w:r>
        <w:rPr>
          <w:color w:val="auto"/>
          <w:highlight w:val="none"/>
        </w:rPr>
        <w:t>的有关规定对投标报价进行修正，</w:t>
      </w:r>
      <w:r>
        <w:rPr>
          <w:bCs/>
          <w:color w:val="auto"/>
          <w:highlight w:val="none"/>
        </w:rPr>
        <w:t>并要求投标人</w:t>
      </w:r>
      <w:r>
        <w:rPr>
          <w:rFonts w:hint="eastAsia"/>
          <w:bCs/>
          <w:color w:val="auto"/>
          <w:highlight w:val="none"/>
        </w:rPr>
        <w:t>作出</w:t>
      </w:r>
      <w:r>
        <w:rPr>
          <w:bCs/>
          <w:color w:val="auto"/>
          <w:highlight w:val="none"/>
        </w:rPr>
        <w:t>澄清</w:t>
      </w:r>
      <w:r>
        <w:rPr>
          <w:rFonts w:hint="eastAsia"/>
          <w:bCs/>
          <w:color w:val="auto"/>
          <w:highlight w:val="none"/>
        </w:rPr>
        <w:t>说明和</w:t>
      </w:r>
      <w:r>
        <w:rPr>
          <w:bCs/>
          <w:color w:val="auto"/>
          <w:highlight w:val="none"/>
        </w:rPr>
        <w:t>确认</w:t>
      </w:r>
      <w:r>
        <w:rPr>
          <w:rFonts w:hint="eastAsia"/>
          <w:bCs/>
          <w:color w:val="auto"/>
          <w:highlight w:val="none"/>
        </w:rPr>
        <w:t>，</w:t>
      </w:r>
      <w:r>
        <w:rPr>
          <w:bCs/>
          <w:color w:val="auto"/>
          <w:highlight w:val="none"/>
        </w:rPr>
        <w:t>投标人拒不</w:t>
      </w:r>
      <w:r>
        <w:rPr>
          <w:rFonts w:hint="eastAsia"/>
          <w:bCs/>
          <w:color w:val="auto"/>
          <w:highlight w:val="none"/>
        </w:rPr>
        <w:t>作出</w:t>
      </w:r>
      <w:r>
        <w:rPr>
          <w:bCs/>
          <w:color w:val="auto"/>
          <w:highlight w:val="none"/>
        </w:rPr>
        <w:t>澄清</w:t>
      </w:r>
      <w:r>
        <w:rPr>
          <w:rFonts w:hint="eastAsia"/>
          <w:bCs/>
          <w:color w:val="auto"/>
          <w:highlight w:val="none"/>
        </w:rPr>
        <w:t>说明和</w:t>
      </w:r>
      <w:r>
        <w:rPr>
          <w:bCs/>
          <w:color w:val="auto"/>
          <w:highlight w:val="none"/>
        </w:rPr>
        <w:t>确认的</w:t>
      </w:r>
      <w:r>
        <w:rPr>
          <w:color w:val="auto"/>
          <w:highlight w:val="none"/>
        </w:rPr>
        <w:t>；</w:t>
      </w:r>
    </w:p>
    <w:p w14:paraId="11DE816A">
      <w:pPr>
        <w:adjustRightInd w:val="0"/>
        <w:snapToGrid w:val="0"/>
        <w:spacing w:line="360" w:lineRule="auto"/>
        <w:ind w:firstLine="420" w:firstLineChars="200"/>
        <w:rPr>
          <w:bCs/>
          <w:color w:val="auto"/>
          <w:highlight w:val="none"/>
        </w:rPr>
      </w:pPr>
      <w:r>
        <w:rPr>
          <w:color w:val="auto"/>
          <w:highlight w:val="none"/>
        </w:rPr>
        <w:t>1.</w:t>
      </w:r>
      <w:r>
        <w:rPr>
          <w:rFonts w:hint="eastAsia"/>
          <w:color w:val="auto"/>
          <w:highlight w:val="none"/>
        </w:rPr>
        <w:t>7</w:t>
      </w:r>
      <w:r>
        <w:rPr>
          <w:color w:val="auto"/>
          <w:highlight w:val="none"/>
        </w:rPr>
        <w:t xml:space="preserve"> </w:t>
      </w:r>
      <w:r>
        <w:rPr>
          <w:rFonts w:hint="eastAsia"/>
          <w:bCs/>
          <w:color w:val="auto"/>
          <w:highlight w:val="none"/>
        </w:rPr>
        <w:t>投标文件存在弄虚作假或者隐瞒事实，或者未按照招标文件要求如实提供有关情况和文件。被列为中标候选人的，应当取消其中标候选人资格。</w:t>
      </w:r>
    </w:p>
    <w:p w14:paraId="20178831">
      <w:pPr>
        <w:adjustRightInd w:val="0"/>
        <w:snapToGrid w:val="0"/>
        <w:spacing w:line="360" w:lineRule="auto"/>
        <w:ind w:firstLine="420" w:firstLineChars="200"/>
        <w:rPr>
          <w:bCs/>
          <w:color w:val="auto"/>
          <w:highlight w:val="none"/>
        </w:rPr>
      </w:pPr>
    </w:p>
    <w:bookmarkEnd w:id="115"/>
    <w:p w14:paraId="41D07A9F">
      <w:pPr>
        <w:widowControl/>
        <w:jc w:val="left"/>
        <w:rPr>
          <w:rFonts w:eastAsia="黑体"/>
          <w:color w:val="auto"/>
          <w:sz w:val="30"/>
          <w:szCs w:val="30"/>
          <w:highlight w:val="none"/>
        </w:rPr>
      </w:pPr>
      <w:bookmarkStart w:id="116" w:name="_Toc300678059"/>
    </w:p>
    <w:p w14:paraId="07D1B73C">
      <w:pPr>
        <w:widowControl/>
        <w:jc w:val="left"/>
        <w:rPr>
          <w:rFonts w:eastAsia="黑体"/>
          <w:color w:val="auto"/>
          <w:sz w:val="30"/>
          <w:szCs w:val="30"/>
          <w:highlight w:val="none"/>
        </w:rPr>
        <w:sectPr>
          <w:footerReference r:id="rId7" w:type="first"/>
          <w:pgSz w:w="11906" w:h="16838"/>
          <w:pgMar w:top="1417" w:right="1440" w:bottom="1417" w:left="1440" w:header="850" w:footer="850" w:gutter="0"/>
          <w:cols w:space="720" w:num="1"/>
          <w:titlePg/>
          <w:docGrid w:type="lines" w:linePitch="315" w:charSpace="0"/>
        </w:sectPr>
      </w:pPr>
    </w:p>
    <w:bookmarkEnd w:id="0"/>
    <w:bookmarkEnd w:id="116"/>
    <w:p w14:paraId="038803E9">
      <w:pPr>
        <w:pStyle w:val="2"/>
        <w:spacing w:before="0" w:after="0"/>
        <w:jc w:val="center"/>
        <w:rPr>
          <w:rFonts w:ascii="Times New Roman" w:hAnsi="Times New Roman" w:eastAsia="黑体"/>
          <w:b w:val="0"/>
          <w:bCs w:val="0"/>
          <w:color w:val="auto"/>
          <w:highlight w:val="none"/>
        </w:rPr>
      </w:pPr>
      <w:bookmarkStart w:id="117" w:name="_Toc80006103"/>
      <w:bookmarkStart w:id="118" w:name="_Toc80006213"/>
      <w:r>
        <w:rPr>
          <w:rFonts w:ascii="Times New Roman" w:hAnsi="Times New Roman" w:eastAsia="黑体"/>
          <w:b w:val="0"/>
          <w:bCs w:val="0"/>
          <w:color w:val="auto"/>
          <w:highlight w:val="none"/>
        </w:rPr>
        <w:t>第三章  评标办法（综合评估法）</w:t>
      </w:r>
      <w:bookmarkEnd w:id="117"/>
      <w:bookmarkEnd w:id="118"/>
    </w:p>
    <w:p w14:paraId="140AA7F0">
      <w:pPr>
        <w:spacing w:line="312" w:lineRule="auto"/>
        <w:ind w:firstLine="3600" w:firstLineChars="1200"/>
        <w:rPr>
          <w:rFonts w:eastAsia="黑体"/>
          <w:bCs/>
          <w:color w:val="auto"/>
          <w:sz w:val="30"/>
          <w:highlight w:val="none"/>
        </w:rPr>
      </w:pPr>
      <w:r>
        <w:rPr>
          <w:rFonts w:eastAsia="黑体"/>
          <w:bCs/>
          <w:color w:val="auto"/>
          <w:sz w:val="30"/>
          <w:highlight w:val="none"/>
        </w:rPr>
        <w:t>评标办法前附表</w:t>
      </w:r>
    </w:p>
    <w:tbl>
      <w:tblPr>
        <w:tblStyle w:val="3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8"/>
        <w:gridCol w:w="1122"/>
        <w:gridCol w:w="1591"/>
        <w:gridCol w:w="5566"/>
      </w:tblGrid>
      <w:tr w14:paraId="58C0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19" w:type="pct"/>
            <w:vAlign w:val="center"/>
          </w:tcPr>
          <w:p w14:paraId="77D94EB1">
            <w:pPr>
              <w:jc w:val="center"/>
              <w:rPr>
                <w:rFonts w:ascii="宋体" w:hAnsi="宋体" w:cs="宋体"/>
                <w:bCs/>
                <w:color w:val="auto"/>
                <w:szCs w:val="21"/>
                <w:highlight w:val="none"/>
              </w:rPr>
            </w:pPr>
            <w:r>
              <w:rPr>
                <w:rFonts w:hint="eastAsia" w:ascii="宋体" w:hAnsi="宋体" w:cs="宋体"/>
                <w:bCs/>
                <w:color w:val="auto"/>
                <w:szCs w:val="21"/>
                <w:highlight w:val="none"/>
              </w:rPr>
              <w:t>条款号</w:t>
            </w:r>
          </w:p>
        </w:tc>
        <w:tc>
          <w:tcPr>
            <w:tcW w:w="1468" w:type="pct"/>
            <w:gridSpan w:val="2"/>
            <w:vAlign w:val="center"/>
          </w:tcPr>
          <w:p w14:paraId="66ACD874">
            <w:pPr>
              <w:jc w:val="center"/>
              <w:rPr>
                <w:rFonts w:ascii="宋体" w:hAnsi="宋体" w:cs="宋体"/>
                <w:bCs/>
                <w:color w:val="auto"/>
                <w:szCs w:val="21"/>
                <w:highlight w:val="none"/>
              </w:rPr>
            </w:pPr>
            <w:r>
              <w:rPr>
                <w:rFonts w:hint="eastAsia" w:ascii="宋体" w:hAnsi="宋体" w:cs="宋体"/>
                <w:bCs/>
                <w:color w:val="auto"/>
                <w:szCs w:val="21"/>
                <w:highlight w:val="none"/>
              </w:rPr>
              <w:t>评审因素</w:t>
            </w:r>
          </w:p>
        </w:tc>
        <w:tc>
          <w:tcPr>
            <w:tcW w:w="3012" w:type="pct"/>
            <w:vAlign w:val="center"/>
          </w:tcPr>
          <w:p w14:paraId="0FF8D999">
            <w:pPr>
              <w:jc w:val="center"/>
              <w:rPr>
                <w:rFonts w:ascii="宋体" w:hAnsi="宋体" w:cs="宋体"/>
                <w:bCs/>
                <w:color w:val="auto"/>
                <w:szCs w:val="21"/>
                <w:highlight w:val="none"/>
              </w:rPr>
            </w:pPr>
            <w:r>
              <w:rPr>
                <w:rFonts w:hint="eastAsia" w:ascii="宋体" w:hAnsi="宋体" w:cs="宋体"/>
                <w:bCs/>
                <w:color w:val="auto"/>
                <w:szCs w:val="21"/>
                <w:highlight w:val="none"/>
              </w:rPr>
              <w:t>评审标准</w:t>
            </w:r>
          </w:p>
        </w:tc>
      </w:tr>
      <w:tr w14:paraId="3F0F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jc w:val="center"/>
        </w:trPr>
        <w:tc>
          <w:tcPr>
            <w:tcW w:w="519" w:type="pct"/>
            <w:vMerge w:val="restart"/>
            <w:vAlign w:val="center"/>
          </w:tcPr>
          <w:p w14:paraId="6A52D10F">
            <w:pPr>
              <w:jc w:val="center"/>
              <w:rPr>
                <w:rFonts w:ascii="宋体" w:hAnsi="宋体" w:cs="宋体"/>
                <w:color w:val="auto"/>
                <w:szCs w:val="21"/>
                <w:highlight w:val="none"/>
              </w:rPr>
            </w:pPr>
            <w:r>
              <w:rPr>
                <w:rFonts w:hint="eastAsia" w:ascii="宋体" w:hAnsi="宋体" w:cs="宋体"/>
                <w:color w:val="auto"/>
                <w:szCs w:val="21"/>
                <w:highlight w:val="none"/>
              </w:rPr>
              <w:t>2.1.1</w:t>
            </w:r>
          </w:p>
        </w:tc>
        <w:tc>
          <w:tcPr>
            <w:tcW w:w="4480" w:type="pct"/>
            <w:gridSpan w:val="3"/>
            <w:vAlign w:val="center"/>
          </w:tcPr>
          <w:p w14:paraId="062B1D4C">
            <w:pPr>
              <w:jc w:val="center"/>
              <w:rPr>
                <w:rFonts w:ascii="宋体" w:hAnsi="宋体" w:cs="宋体"/>
                <w:bCs/>
                <w:color w:val="auto"/>
                <w:szCs w:val="21"/>
                <w:highlight w:val="none"/>
              </w:rPr>
            </w:pPr>
            <w:r>
              <w:rPr>
                <w:rFonts w:hint="eastAsia" w:ascii="宋体" w:hAnsi="宋体" w:cs="宋体"/>
                <w:color w:val="auto"/>
                <w:szCs w:val="21"/>
                <w:highlight w:val="none"/>
              </w:rPr>
              <w:t xml:space="preserve">形式评审  </w:t>
            </w:r>
          </w:p>
        </w:tc>
      </w:tr>
      <w:tr w14:paraId="0EBD5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52E81B68">
            <w:pPr>
              <w:jc w:val="center"/>
              <w:rPr>
                <w:rFonts w:ascii="宋体" w:hAnsi="宋体" w:cs="宋体"/>
                <w:color w:val="auto"/>
                <w:szCs w:val="21"/>
                <w:highlight w:val="none"/>
              </w:rPr>
            </w:pPr>
          </w:p>
        </w:tc>
        <w:tc>
          <w:tcPr>
            <w:tcW w:w="1468" w:type="pct"/>
            <w:gridSpan w:val="2"/>
            <w:vAlign w:val="center"/>
          </w:tcPr>
          <w:p w14:paraId="2D70594C">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3012" w:type="pct"/>
            <w:vAlign w:val="center"/>
          </w:tcPr>
          <w:p w14:paraId="4A1E7D65">
            <w:pPr>
              <w:rPr>
                <w:rFonts w:ascii="宋体" w:hAnsi="宋体" w:cs="宋体"/>
                <w:color w:val="auto"/>
                <w:szCs w:val="21"/>
                <w:highlight w:val="none"/>
              </w:rPr>
            </w:pPr>
            <w:r>
              <w:rPr>
                <w:rFonts w:hint="eastAsia" w:ascii="宋体" w:hAnsi="宋体" w:cs="宋体"/>
                <w:color w:val="auto"/>
                <w:szCs w:val="21"/>
                <w:highlight w:val="none"/>
              </w:rPr>
              <w:t>与营业执照、资质证书、安全生产许可证上的名称一致；省外企业名称与在“湖南省住房和城乡建设网”登记的一致</w:t>
            </w:r>
          </w:p>
        </w:tc>
      </w:tr>
      <w:tr w14:paraId="3420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117734E5">
            <w:pPr>
              <w:jc w:val="center"/>
              <w:rPr>
                <w:rFonts w:ascii="宋体" w:hAnsi="宋体" w:cs="宋体"/>
                <w:color w:val="auto"/>
                <w:szCs w:val="21"/>
                <w:highlight w:val="none"/>
              </w:rPr>
            </w:pPr>
          </w:p>
        </w:tc>
        <w:tc>
          <w:tcPr>
            <w:tcW w:w="1468" w:type="pct"/>
            <w:gridSpan w:val="2"/>
            <w:vAlign w:val="center"/>
          </w:tcPr>
          <w:p w14:paraId="2534E6DF">
            <w:pPr>
              <w:jc w:val="center"/>
              <w:rPr>
                <w:rFonts w:ascii="宋体" w:hAnsi="宋体" w:cs="宋体"/>
                <w:color w:val="auto"/>
                <w:szCs w:val="21"/>
                <w:highlight w:val="none"/>
              </w:rPr>
            </w:pPr>
            <w:r>
              <w:rPr>
                <w:rFonts w:hint="eastAsia" w:ascii="宋体" w:hAnsi="宋体" w:cs="宋体"/>
                <w:color w:val="auto"/>
                <w:szCs w:val="21"/>
                <w:highlight w:val="none"/>
              </w:rPr>
              <w:t>投标文件</w:t>
            </w:r>
          </w:p>
        </w:tc>
        <w:tc>
          <w:tcPr>
            <w:tcW w:w="3012" w:type="pct"/>
            <w:vAlign w:val="center"/>
          </w:tcPr>
          <w:p w14:paraId="7989BCE5">
            <w:pPr>
              <w:rPr>
                <w:rFonts w:ascii="宋体" w:hAnsi="宋体" w:cs="宋体"/>
                <w:color w:val="auto"/>
                <w:szCs w:val="21"/>
                <w:highlight w:val="none"/>
              </w:rPr>
            </w:pPr>
            <w:r>
              <w:rPr>
                <w:rFonts w:hint="eastAsia" w:ascii="宋体" w:hAnsi="宋体" w:cs="宋体"/>
                <w:color w:val="auto"/>
                <w:szCs w:val="21"/>
                <w:highlight w:val="none"/>
              </w:rPr>
              <w:t>同一投标人未提交两份以上不同内容的投标文件，但招标文件要求提交备选投标的除外</w:t>
            </w:r>
          </w:p>
        </w:tc>
      </w:tr>
      <w:tr w14:paraId="6939F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5FC4DA26">
            <w:pPr>
              <w:jc w:val="center"/>
              <w:rPr>
                <w:rFonts w:ascii="宋体" w:hAnsi="宋体" w:cs="宋体"/>
                <w:color w:val="auto"/>
                <w:szCs w:val="21"/>
                <w:highlight w:val="none"/>
              </w:rPr>
            </w:pPr>
          </w:p>
        </w:tc>
        <w:tc>
          <w:tcPr>
            <w:tcW w:w="1468" w:type="pct"/>
            <w:gridSpan w:val="2"/>
            <w:vAlign w:val="center"/>
          </w:tcPr>
          <w:p w14:paraId="1DF1BE52">
            <w:pPr>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3012" w:type="pct"/>
            <w:vAlign w:val="center"/>
          </w:tcPr>
          <w:p w14:paraId="5E1F1373">
            <w:pPr>
              <w:rPr>
                <w:rFonts w:ascii="宋体" w:hAnsi="宋体" w:cs="宋体"/>
                <w:color w:val="auto"/>
                <w:szCs w:val="21"/>
                <w:highlight w:val="none"/>
              </w:rPr>
            </w:pPr>
            <w:r>
              <w:rPr>
                <w:rFonts w:hint="eastAsia" w:ascii="宋体" w:hAnsi="宋体" w:cs="宋体"/>
                <w:color w:val="auto"/>
                <w:szCs w:val="21"/>
                <w:highlight w:val="none"/>
              </w:rPr>
              <w:t>同一投标人未提交两份</w:t>
            </w:r>
            <w:r>
              <w:rPr>
                <w:rFonts w:hint="eastAsia" w:ascii="宋体" w:hAnsi="宋体" w:cs="宋体"/>
                <w:bCs/>
                <w:color w:val="auto"/>
                <w:szCs w:val="21"/>
                <w:highlight w:val="none"/>
              </w:rPr>
              <w:t>以</w:t>
            </w:r>
            <w:r>
              <w:rPr>
                <w:rFonts w:hint="eastAsia" w:ascii="宋体" w:hAnsi="宋体" w:cs="宋体"/>
                <w:color w:val="auto"/>
                <w:szCs w:val="21"/>
                <w:highlight w:val="none"/>
              </w:rPr>
              <w:t>上不同内容的投标报价，但招标文件要求提交备选投标的除外</w:t>
            </w:r>
          </w:p>
        </w:tc>
      </w:tr>
      <w:tr w14:paraId="58F8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70BCA9A5">
            <w:pPr>
              <w:jc w:val="center"/>
              <w:rPr>
                <w:rFonts w:ascii="宋体" w:hAnsi="宋体" w:cs="宋体"/>
                <w:color w:val="auto"/>
                <w:szCs w:val="21"/>
                <w:highlight w:val="none"/>
              </w:rPr>
            </w:pPr>
          </w:p>
        </w:tc>
        <w:tc>
          <w:tcPr>
            <w:tcW w:w="1468" w:type="pct"/>
            <w:gridSpan w:val="2"/>
            <w:vAlign w:val="center"/>
          </w:tcPr>
          <w:p w14:paraId="10C517BB">
            <w:pPr>
              <w:snapToGrid w:val="0"/>
              <w:jc w:val="center"/>
              <w:rPr>
                <w:rFonts w:ascii="Calibri" w:hAnsi="Calibri" w:cs="Calibri"/>
                <w:color w:val="auto"/>
                <w:szCs w:val="21"/>
                <w:highlight w:val="none"/>
              </w:rPr>
            </w:pPr>
            <w:r>
              <w:rPr>
                <w:rFonts w:hint="eastAsia" w:ascii="Calibri" w:hAnsi="Calibri" w:cs="Calibri"/>
                <w:color w:val="auto"/>
                <w:szCs w:val="21"/>
                <w:highlight w:val="none"/>
              </w:rPr>
              <w:t>法定代表人身份证明</w:t>
            </w:r>
          </w:p>
        </w:tc>
        <w:tc>
          <w:tcPr>
            <w:tcW w:w="3012" w:type="pct"/>
            <w:vAlign w:val="center"/>
          </w:tcPr>
          <w:p w14:paraId="742C0CEA">
            <w:pPr>
              <w:snapToGrid w:val="0"/>
              <w:rPr>
                <w:rFonts w:ascii="Calibri" w:hAnsi="Calibri" w:cs="Calibri"/>
                <w:color w:val="auto"/>
                <w:szCs w:val="21"/>
                <w:highlight w:val="none"/>
              </w:rPr>
            </w:pPr>
            <w:r>
              <w:rPr>
                <w:rFonts w:hint="eastAsia" w:ascii="Calibri" w:hAnsi="Calibri" w:cs="Calibri"/>
                <w:color w:val="auto"/>
                <w:szCs w:val="21"/>
                <w:highlight w:val="none"/>
              </w:rPr>
              <w:t>提交盖投标人单位章的法定代表人身份证明</w:t>
            </w:r>
          </w:p>
        </w:tc>
      </w:tr>
      <w:tr w14:paraId="102C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4B57BB66">
            <w:pPr>
              <w:jc w:val="center"/>
              <w:rPr>
                <w:rFonts w:ascii="宋体" w:hAnsi="宋体" w:cs="宋体"/>
                <w:color w:val="auto"/>
                <w:szCs w:val="21"/>
                <w:highlight w:val="none"/>
              </w:rPr>
            </w:pPr>
          </w:p>
        </w:tc>
        <w:tc>
          <w:tcPr>
            <w:tcW w:w="1468" w:type="pct"/>
            <w:gridSpan w:val="2"/>
            <w:vAlign w:val="center"/>
          </w:tcPr>
          <w:p w14:paraId="7FBD151D">
            <w:pPr>
              <w:snapToGrid w:val="0"/>
              <w:jc w:val="center"/>
              <w:rPr>
                <w:rFonts w:ascii="宋体" w:hAnsi="宋体" w:cs="宋体"/>
                <w:color w:val="auto"/>
                <w:szCs w:val="21"/>
                <w:highlight w:val="none"/>
              </w:rPr>
            </w:pPr>
            <w:r>
              <w:rPr>
                <w:rFonts w:hint="eastAsia" w:ascii="Calibri" w:hAnsi="Calibri" w:cs="Calibri"/>
                <w:color w:val="auto"/>
                <w:szCs w:val="21"/>
                <w:highlight w:val="none"/>
              </w:rPr>
              <w:t>授权委托书（如有）</w:t>
            </w:r>
          </w:p>
        </w:tc>
        <w:tc>
          <w:tcPr>
            <w:tcW w:w="3012" w:type="pct"/>
            <w:vAlign w:val="center"/>
          </w:tcPr>
          <w:p w14:paraId="13DFEA4E">
            <w:pPr>
              <w:snapToGrid w:val="0"/>
              <w:jc w:val="left"/>
              <w:rPr>
                <w:rFonts w:ascii="宋体" w:hAnsi="宋体" w:cs="宋体"/>
                <w:color w:val="auto"/>
                <w:szCs w:val="21"/>
                <w:highlight w:val="none"/>
              </w:rPr>
            </w:pPr>
            <w:r>
              <w:rPr>
                <w:rFonts w:hint="eastAsia" w:ascii="Calibri" w:hAnsi="Calibri" w:cs="Calibri"/>
                <w:color w:val="auto"/>
                <w:szCs w:val="21"/>
                <w:highlight w:val="none"/>
              </w:rPr>
              <w:t>提交法定代表人签字或盖章的授权委托书</w:t>
            </w:r>
          </w:p>
        </w:tc>
      </w:tr>
      <w:tr w14:paraId="3EE9F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146CD5AA">
            <w:pPr>
              <w:jc w:val="center"/>
              <w:rPr>
                <w:rFonts w:ascii="宋体" w:hAnsi="宋体" w:cs="宋体"/>
                <w:color w:val="auto"/>
                <w:szCs w:val="21"/>
                <w:highlight w:val="none"/>
              </w:rPr>
            </w:pPr>
          </w:p>
        </w:tc>
        <w:tc>
          <w:tcPr>
            <w:tcW w:w="1468" w:type="pct"/>
            <w:gridSpan w:val="2"/>
            <w:vAlign w:val="center"/>
          </w:tcPr>
          <w:p w14:paraId="2E4DA46A">
            <w:pPr>
              <w:snapToGrid w:val="0"/>
              <w:jc w:val="center"/>
              <w:rPr>
                <w:rFonts w:ascii="宋体" w:hAnsi="宋体" w:cs="宋体"/>
                <w:color w:val="auto"/>
                <w:szCs w:val="21"/>
                <w:highlight w:val="none"/>
              </w:rPr>
            </w:pPr>
            <w:r>
              <w:rPr>
                <w:rFonts w:ascii="Calibri" w:hAnsi="Calibri" w:cs="Calibri"/>
                <w:color w:val="auto"/>
                <w:szCs w:val="21"/>
                <w:highlight w:val="none"/>
              </w:rPr>
              <w:t>共同投标协议</w:t>
            </w:r>
            <w:r>
              <w:rPr>
                <w:rFonts w:hint="eastAsia" w:ascii="Calibri" w:hAnsi="Calibri" w:cs="Calibri"/>
                <w:color w:val="auto"/>
                <w:szCs w:val="21"/>
                <w:highlight w:val="none"/>
              </w:rPr>
              <w:t>（如有）</w:t>
            </w:r>
          </w:p>
        </w:tc>
        <w:tc>
          <w:tcPr>
            <w:tcW w:w="3012" w:type="pct"/>
            <w:vAlign w:val="center"/>
          </w:tcPr>
          <w:p w14:paraId="73A93F2F">
            <w:pPr>
              <w:snapToGrid w:val="0"/>
              <w:rPr>
                <w:rFonts w:ascii="宋体" w:hAnsi="宋体" w:cs="宋体"/>
                <w:color w:val="auto"/>
                <w:szCs w:val="21"/>
                <w:highlight w:val="none"/>
              </w:rPr>
            </w:pPr>
            <w:r>
              <w:rPr>
                <w:rFonts w:ascii="Calibri" w:hAnsi="Calibri" w:cs="Calibri"/>
                <w:color w:val="auto"/>
                <w:szCs w:val="21"/>
                <w:highlight w:val="none"/>
              </w:rPr>
              <w:t>提交共同投标协议，且明确了牵头人</w:t>
            </w:r>
          </w:p>
        </w:tc>
      </w:tr>
      <w:tr w14:paraId="277F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30809EDE">
            <w:pPr>
              <w:jc w:val="center"/>
              <w:rPr>
                <w:rFonts w:ascii="宋体" w:hAnsi="宋体" w:cs="宋体"/>
                <w:color w:val="auto"/>
                <w:szCs w:val="21"/>
                <w:highlight w:val="none"/>
              </w:rPr>
            </w:pPr>
          </w:p>
        </w:tc>
        <w:tc>
          <w:tcPr>
            <w:tcW w:w="1468" w:type="pct"/>
            <w:gridSpan w:val="2"/>
            <w:vAlign w:val="center"/>
          </w:tcPr>
          <w:p w14:paraId="515B76C6">
            <w:pPr>
              <w:snapToGrid w:val="0"/>
              <w:jc w:val="center"/>
              <w:rPr>
                <w:rFonts w:ascii="宋体" w:hAnsi="宋体" w:cs="宋体"/>
                <w:color w:val="auto"/>
                <w:szCs w:val="21"/>
                <w:highlight w:val="none"/>
              </w:rPr>
            </w:pPr>
            <w:r>
              <w:rPr>
                <w:rFonts w:hint="eastAsia" w:ascii="Calibri" w:hAnsi="Calibri" w:cs="Calibri"/>
                <w:color w:val="auto"/>
                <w:szCs w:val="21"/>
                <w:highlight w:val="none"/>
              </w:rPr>
              <w:t>投标文件</w:t>
            </w:r>
            <w:r>
              <w:rPr>
                <w:rFonts w:ascii="Calibri" w:hAnsi="Calibri" w:cs="Calibri"/>
                <w:color w:val="auto"/>
                <w:szCs w:val="21"/>
                <w:highlight w:val="none"/>
              </w:rPr>
              <w:t>签字盖章</w:t>
            </w:r>
          </w:p>
        </w:tc>
        <w:tc>
          <w:tcPr>
            <w:tcW w:w="3012" w:type="pct"/>
            <w:vAlign w:val="center"/>
          </w:tcPr>
          <w:p w14:paraId="3CE878C0">
            <w:pPr>
              <w:snapToGrid w:val="0"/>
              <w:rPr>
                <w:rFonts w:ascii="Calibri" w:hAnsi="Calibri" w:cs="Calibri"/>
                <w:bCs/>
                <w:color w:val="auto"/>
                <w:highlight w:val="none"/>
              </w:rPr>
            </w:pPr>
            <w:r>
              <w:rPr>
                <w:rFonts w:hint="eastAsia" w:ascii="Calibri" w:hAnsi="Calibri" w:cs="Calibri"/>
                <w:bCs/>
                <w:color w:val="auto"/>
                <w:highlight w:val="none"/>
              </w:rPr>
              <w:t>投标文件中的投标函和共同投标协议（如有）</w:t>
            </w:r>
            <w:r>
              <w:rPr>
                <w:rFonts w:ascii="Calibri" w:hAnsi="Calibri" w:cs="Calibri"/>
                <w:color w:val="auto"/>
                <w:szCs w:val="21"/>
                <w:highlight w:val="none"/>
              </w:rPr>
              <w:t>签字盖章</w:t>
            </w:r>
            <w:r>
              <w:rPr>
                <w:rFonts w:hint="eastAsia" w:ascii="Calibri" w:hAnsi="Calibri" w:cs="Calibri"/>
                <w:color w:val="auto"/>
                <w:szCs w:val="21"/>
                <w:highlight w:val="none"/>
              </w:rPr>
              <w:t>应符合以下情形之一：</w:t>
            </w:r>
          </w:p>
          <w:p w14:paraId="3D6D2A07">
            <w:pPr>
              <w:snapToGrid w:val="0"/>
              <w:rPr>
                <w:rFonts w:ascii="Calibri" w:hAnsi="Calibri" w:cs="Calibri"/>
                <w:color w:val="auto"/>
                <w:szCs w:val="21"/>
                <w:highlight w:val="none"/>
              </w:rPr>
            </w:pPr>
            <w:r>
              <w:rPr>
                <w:rFonts w:hint="eastAsia" w:ascii="Calibri" w:hAnsi="Calibri" w:cs="Calibri"/>
                <w:color w:val="auto"/>
                <w:szCs w:val="21"/>
                <w:highlight w:val="none"/>
              </w:rPr>
              <w:t>（1）盖投标人单位章</w:t>
            </w:r>
          </w:p>
          <w:p w14:paraId="1FF224F0">
            <w:pPr>
              <w:snapToGrid w:val="0"/>
              <w:rPr>
                <w:rFonts w:ascii="宋体" w:hAnsi="宋体" w:cs="宋体"/>
                <w:color w:val="auto"/>
                <w:szCs w:val="21"/>
                <w:highlight w:val="none"/>
              </w:rPr>
            </w:pPr>
            <w:r>
              <w:rPr>
                <w:rFonts w:hint="eastAsia" w:ascii="宋体" w:hAnsi="宋体" w:cs="宋体"/>
                <w:color w:val="auto"/>
                <w:szCs w:val="21"/>
                <w:highlight w:val="none"/>
              </w:rPr>
              <w:t>（2）法定代表人或其委托代理人签字或盖章</w:t>
            </w:r>
          </w:p>
        </w:tc>
      </w:tr>
      <w:tr w14:paraId="1875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19" w:type="pct"/>
            <w:vMerge w:val="continue"/>
            <w:vAlign w:val="center"/>
          </w:tcPr>
          <w:p w14:paraId="6D3D94D9">
            <w:pPr>
              <w:jc w:val="center"/>
              <w:rPr>
                <w:rFonts w:ascii="宋体" w:hAnsi="宋体" w:cs="宋体"/>
                <w:color w:val="auto"/>
                <w:szCs w:val="21"/>
                <w:highlight w:val="none"/>
              </w:rPr>
            </w:pPr>
          </w:p>
        </w:tc>
        <w:tc>
          <w:tcPr>
            <w:tcW w:w="1468" w:type="pct"/>
            <w:gridSpan w:val="2"/>
            <w:vAlign w:val="center"/>
          </w:tcPr>
          <w:p w14:paraId="6E842C2F">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3012" w:type="pct"/>
            <w:vAlign w:val="center"/>
          </w:tcPr>
          <w:p w14:paraId="5FA001E1">
            <w:pPr>
              <w:rPr>
                <w:rFonts w:ascii="宋体" w:hAnsi="宋体" w:cs="宋体"/>
                <w:color w:val="auto"/>
                <w:szCs w:val="21"/>
                <w:highlight w:val="none"/>
              </w:rPr>
            </w:pPr>
            <w:r>
              <w:rPr>
                <w:rFonts w:hint="eastAsia" w:ascii="宋体" w:hAnsi="宋体" w:cs="宋体"/>
                <w:color w:val="auto"/>
                <w:szCs w:val="21"/>
                <w:highlight w:val="none"/>
              </w:rPr>
              <w:t>……</w:t>
            </w:r>
          </w:p>
        </w:tc>
      </w:tr>
      <w:tr w14:paraId="6F578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19" w:type="pct"/>
            <w:vMerge w:val="restart"/>
            <w:vAlign w:val="center"/>
          </w:tcPr>
          <w:p w14:paraId="5D07C65D">
            <w:pPr>
              <w:jc w:val="center"/>
              <w:rPr>
                <w:rFonts w:ascii="宋体" w:hAnsi="宋体" w:cs="宋体"/>
                <w:color w:val="auto"/>
                <w:szCs w:val="21"/>
                <w:highlight w:val="none"/>
              </w:rPr>
            </w:pPr>
            <w:r>
              <w:rPr>
                <w:rFonts w:hint="eastAsia" w:ascii="宋体" w:hAnsi="宋体" w:cs="宋体"/>
                <w:color w:val="auto"/>
                <w:szCs w:val="21"/>
                <w:highlight w:val="none"/>
              </w:rPr>
              <w:t xml:space="preserve">2.1.2 </w:t>
            </w:r>
          </w:p>
        </w:tc>
        <w:tc>
          <w:tcPr>
            <w:tcW w:w="4480" w:type="pct"/>
            <w:gridSpan w:val="3"/>
            <w:vAlign w:val="center"/>
          </w:tcPr>
          <w:p w14:paraId="0E51B348">
            <w:pPr>
              <w:jc w:val="center"/>
              <w:rPr>
                <w:rFonts w:ascii="宋体" w:hAnsi="宋体" w:cs="宋体"/>
                <w:color w:val="auto"/>
                <w:szCs w:val="21"/>
                <w:highlight w:val="none"/>
              </w:rPr>
            </w:pPr>
            <w:r>
              <w:rPr>
                <w:rFonts w:hint="eastAsia" w:ascii="宋体" w:hAnsi="宋体" w:cs="宋体"/>
                <w:color w:val="auto"/>
                <w:szCs w:val="21"/>
                <w:highlight w:val="none"/>
              </w:rPr>
              <w:t>资格评审</w:t>
            </w:r>
          </w:p>
        </w:tc>
      </w:tr>
      <w:tr w14:paraId="17B7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9" w:type="pct"/>
            <w:vMerge w:val="continue"/>
            <w:vAlign w:val="center"/>
          </w:tcPr>
          <w:p w14:paraId="0CFADBD8">
            <w:pPr>
              <w:jc w:val="center"/>
              <w:rPr>
                <w:rFonts w:ascii="宋体" w:hAnsi="宋体" w:cs="宋体"/>
                <w:color w:val="auto"/>
                <w:szCs w:val="21"/>
                <w:highlight w:val="none"/>
              </w:rPr>
            </w:pPr>
          </w:p>
        </w:tc>
        <w:tc>
          <w:tcPr>
            <w:tcW w:w="1468" w:type="pct"/>
            <w:gridSpan w:val="2"/>
            <w:vAlign w:val="center"/>
          </w:tcPr>
          <w:p w14:paraId="0ED0A60B">
            <w:pPr>
              <w:jc w:val="center"/>
              <w:rPr>
                <w:rFonts w:ascii="宋体" w:hAnsi="宋体" w:cs="宋体"/>
                <w:color w:val="auto"/>
                <w:szCs w:val="21"/>
                <w:highlight w:val="none"/>
              </w:rPr>
            </w:pPr>
            <w:r>
              <w:rPr>
                <w:rFonts w:hint="eastAsia" w:ascii="宋体" w:hAnsi="宋体" w:cs="宋体"/>
                <w:color w:val="auto"/>
                <w:szCs w:val="21"/>
                <w:highlight w:val="none"/>
              </w:rPr>
              <w:t>营业执照</w:t>
            </w:r>
          </w:p>
        </w:tc>
        <w:tc>
          <w:tcPr>
            <w:tcW w:w="3012" w:type="pct"/>
            <w:vAlign w:val="center"/>
          </w:tcPr>
          <w:p w14:paraId="757EACCA">
            <w:pPr>
              <w:rPr>
                <w:rFonts w:ascii="宋体" w:hAnsi="宋体" w:cs="宋体"/>
                <w:color w:val="auto"/>
                <w:szCs w:val="21"/>
                <w:highlight w:val="none"/>
              </w:rPr>
            </w:pPr>
            <w:r>
              <w:rPr>
                <w:rFonts w:hint="eastAsia" w:ascii="宋体" w:hAnsi="宋体" w:cs="宋体"/>
                <w:color w:val="auto"/>
                <w:szCs w:val="21"/>
                <w:highlight w:val="none"/>
              </w:rPr>
              <w:t>具备有效的营业执照</w:t>
            </w:r>
          </w:p>
        </w:tc>
      </w:tr>
      <w:tr w14:paraId="4B80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9" w:type="pct"/>
            <w:vMerge w:val="continue"/>
            <w:vAlign w:val="center"/>
          </w:tcPr>
          <w:p w14:paraId="7DB8BE30">
            <w:pPr>
              <w:jc w:val="center"/>
              <w:rPr>
                <w:rFonts w:ascii="宋体" w:hAnsi="宋体" w:cs="宋体"/>
                <w:color w:val="auto"/>
                <w:szCs w:val="21"/>
                <w:highlight w:val="none"/>
              </w:rPr>
            </w:pPr>
          </w:p>
        </w:tc>
        <w:tc>
          <w:tcPr>
            <w:tcW w:w="1468" w:type="pct"/>
            <w:gridSpan w:val="2"/>
            <w:vAlign w:val="center"/>
          </w:tcPr>
          <w:p w14:paraId="3365273B">
            <w:pPr>
              <w:jc w:val="center"/>
              <w:rPr>
                <w:rFonts w:ascii="宋体" w:hAnsi="宋体" w:cs="宋体"/>
                <w:color w:val="auto"/>
                <w:szCs w:val="21"/>
                <w:highlight w:val="none"/>
              </w:rPr>
            </w:pPr>
            <w:r>
              <w:rPr>
                <w:rFonts w:hint="eastAsia" w:ascii="宋体" w:hAnsi="宋体" w:cs="宋体"/>
                <w:color w:val="auto"/>
                <w:szCs w:val="21"/>
                <w:highlight w:val="none"/>
              </w:rPr>
              <w:t>资质等级</w:t>
            </w:r>
          </w:p>
        </w:tc>
        <w:tc>
          <w:tcPr>
            <w:tcW w:w="3012" w:type="pct"/>
            <w:vAlign w:val="center"/>
          </w:tcPr>
          <w:p w14:paraId="4A9EDC92">
            <w:pPr>
              <w:rPr>
                <w:rFonts w:ascii="宋体" w:hAnsi="宋体" w:cs="宋体"/>
                <w:color w:val="auto"/>
                <w:szCs w:val="21"/>
                <w:highlight w:val="none"/>
              </w:rPr>
            </w:pPr>
            <w:r>
              <w:rPr>
                <w:rFonts w:hint="eastAsia" w:ascii="宋体" w:hAnsi="宋体" w:cs="宋体"/>
                <w:color w:val="auto"/>
                <w:szCs w:val="21"/>
                <w:highlight w:val="none"/>
              </w:rPr>
              <w:t>符合第二章“投标人须知”的规定</w:t>
            </w:r>
          </w:p>
        </w:tc>
      </w:tr>
      <w:tr w14:paraId="3B5E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519" w:type="pct"/>
            <w:vMerge w:val="continue"/>
            <w:vAlign w:val="center"/>
          </w:tcPr>
          <w:p w14:paraId="2482D566">
            <w:pPr>
              <w:jc w:val="center"/>
              <w:rPr>
                <w:rFonts w:ascii="宋体" w:hAnsi="宋体" w:cs="宋体"/>
                <w:color w:val="auto"/>
                <w:szCs w:val="21"/>
                <w:highlight w:val="none"/>
              </w:rPr>
            </w:pPr>
          </w:p>
        </w:tc>
        <w:tc>
          <w:tcPr>
            <w:tcW w:w="1468" w:type="pct"/>
            <w:gridSpan w:val="2"/>
            <w:vAlign w:val="center"/>
          </w:tcPr>
          <w:p w14:paraId="4A4179C7">
            <w:pPr>
              <w:jc w:val="center"/>
              <w:rPr>
                <w:rFonts w:ascii="宋体" w:hAnsi="宋体" w:cs="宋体"/>
                <w:color w:val="auto"/>
                <w:szCs w:val="21"/>
                <w:highlight w:val="none"/>
              </w:rPr>
            </w:pPr>
            <w:r>
              <w:rPr>
                <w:rFonts w:hint="eastAsia" w:ascii="宋体" w:hAnsi="宋体" w:cs="宋体"/>
                <w:color w:val="auto"/>
                <w:szCs w:val="21"/>
                <w:highlight w:val="none"/>
              </w:rPr>
              <w:t>安全生产许可证</w:t>
            </w:r>
          </w:p>
        </w:tc>
        <w:tc>
          <w:tcPr>
            <w:tcW w:w="3012" w:type="pct"/>
            <w:vAlign w:val="center"/>
          </w:tcPr>
          <w:p w14:paraId="4CE9AB52">
            <w:pPr>
              <w:rPr>
                <w:rFonts w:ascii="宋体" w:hAnsi="宋体" w:cs="宋体"/>
                <w:color w:val="auto"/>
                <w:szCs w:val="21"/>
                <w:highlight w:val="none"/>
              </w:rPr>
            </w:pPr>
            <w:r>
              <w:rPr>
                <w:rFonts w:hint="eastAsia" w:ascii="宋体" w:hAnsi="宋体" w:cs="宋体"/>
                <w:color w:val="auto"/>
                <w:szCs w:val="21"/>
                <w:highlight w:val="none"/>
              </w:rPr>
              <w:t>具备有效的安全生产许可证</w:t>
            </w:r>
          </w:p>
        </w:tc>
      </w:tr>
      <w:tr w14:paraId="333F7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2D006BB3">
            <w:pPr>
              <w:jc w:val="center"/>
              <w:rPr>
                <w:rFonts w:ascii="宋体" w:hAnsi="宋体" w:cs="宋体"/>
                <w:color w:val="auto"/>
                <w:szCs w:val="21"/>
                <w:highlight w:val="none"/>
              </w:rPr>
            </w:pPr>
          </w:p>
        </w:tc>
        <w:tc>
          <w:tcPr>
            <w:tcW w:w="607" w:type="pct"/>
            <w:vMerge w:val="restart"/>
            <w:vAlign w:val="center"/>
          </w:tcPr>
          <w:p w14:paraId="04308CD8">
            <w:pPr>
              <w:jc w:val="center"/>
              <w:rPr>
                <w:rFonts w:ascii="宋体" w:hAnsi="宋体" w:cs="宋体"/>
                <w:color w:val="auto"/>
                <w:szCs w:val="21"/>
                <w:highlight w:val="none"/>
              </w:rPr>
            </w:pPr>
            <w:r>
              <w:rPr>
                <w:rFonts w:hint="eastAsia" w:ascii="宋体" w:hAnsi="宋体" w:cs="宋体"/>
                <w:color w:val="auto"/>
                <w:szCs w:val="21"/>
                <w:highlight w:val="none"/>
              </w:rPr>
              <w:t>类似工程业绩</w:t>
            </w:r>
          </w:p>
        </w:tc>
        <w:tc>
          <w:tcPr>
            <w:tcW w:w="861" w:type="pct"/>
            <w:vAlign w:val="center"/>
          </w:tcPr>
          <w:p w14:paraId="5597F3A3">
            <w:pPr>
              <w:jc w:val="left"/>
              <w:rPr>
                <w:rFonts w:ascii="宋体" w:hAnsi="宋体" w:cs="宋体"/>
                <w:color w:val="auto"/>
                <w:szCs w:val="21"/>
                <w:highlight w:val="none"/>
              </w:rPr>
            </w:pPr>
            <w:r>
              <w:rPr>
                <w:rFonts w:ascii="Calibri" w:hAnsi="Calibri" w:cs="Calibri"/>
                <w:color w:val="auto"/>
                <w:szCs w:val="21"/>
                <w:highlight w:val="none"/>
              </w:rPr>
              <w:sym w:font="Wingdings 2" w:char="00A3"/>
            </w:r>
            <w:r>
              <w:rPr>
                <w:rFonts w:hint="eastAsia" w:ascii="宋体" w:hAnsi="宋体" w:cs="宋体"/>
                <w:color w:val="auto"/>
                <w:szCs w:val="21"/>
                <w:highlight w:val="none"/>
              </w:rPr>
              <w:t>企业</w:t>
            </w:r>
          </w:p>
        </w:tc>
        <w:tc>
          <w:tcPr>
            <w:tcW w:w="3012" w:type="pct"/>
            <w:vAlign w:val="center"/>
          </w:tcPr>
          <w:p w14:paraId="416AA4C2">
            <w:pPr>
              <w:rPr>
                <w:rFonts w:ascii="宋体" w:hAnsi="宋体" w:cs="宋体"/>
                <w:color w:val="auto"/>
                <w:szCs w:val="21"/>
                <w:highlight w:val="none"/>
              </w:rPr>
            </w:pPr>
            <w:r>
              <w:rPr>
                <w:rFonts w:hint="eastAsia" w:ascii="宋体" w:hAnsi="宋体" w:cs="宋体"/>
                <w:color w:val="auto"/>
                <w:szCs w:val="21"/>
                <w:highlight w:val="none"/>
              </w:rPr>
              <w:t>符合第二章“投标人须知”的规定</w:t>
            </w:r>
          </w:p>
        </w:tc>
      </w:tr>
      <w:tr w14:paraId="457BC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519" w:type="pct"/>
            <w:vMerge w:val="continue"/>
            <w:vAlign w:val="center"/>
          </w:tcPr>
          <w:p w14:paraId="2527C0BD">
            <w:pPr>
              <w:jc w:val="center"/>
              <w:rPr>
                <w:rFonts w:ascii="宋体" w:hAnsi="宋体" w:cs="宋体"/>
                <w:color w:val="auto"/>
                <w:szCs w:val="21"/>
                <w:highlight w:val="none"/>
              </w:rPr>
            </w:pPr>
          </w:p>
        </w:tc>
        <w:tc>
          <w:tcPr>
            <w:tcW w:w="607" w:type="pct"/>
            <w:vMerge w:val="continue"/>
            <w:vAlign w:val="center"/>
          </w:tcPr>
          <w:p w14:paraId="0119DF51">
            <w:pPr>
              <w:rPr>
                <w:rFonts w:ascii="宋体" w:hAnsi="宋体" w:cs="宋体"/>
                <w:color w:val="auto"/>
                <w:szCs w:val="21"/>
                <w:highlight w:val="none"/>
              </w:rPr>
            </w:pPr>
          </w:p>
        </w:tc>
        <w:tc>
          <w:tcPr>
            <w:tcW w:w="861" w:type="pct"/>
            <w:vAlign w:val="center"/>
          </w:tcPr>
          <w:p w14:paraId="5898D2EF">
            <w:pPr>
              <w:jc w:val="left"/>
              <w:rPr>
                <w:rFonts w:ascii="宋体" w:hAnsi="宋体" w:cs="宋体"/>
                <w:color w:val="auto"/>
                <w:szCs w:val="21"/>
                <w:highlight w:val="none"/>
              </w:rPr>
            </w:pPr>
            <w:r>
              <w:rPr>
                <w:rFonts w:ascii="Calibri" w:hAnsi="Calibri" w:cs="Calibri"/>
                <w:color w:val="auto"/>
                <w:szCs w:val="21"/>
                <w:highlight w:val="none"/>
              </w:rPr>
              <w:sym w:font="Wingdings 2" w:char="00A3"/>
            </w:r>
            <w:r>
              <w:rPr>
                <w:rFonts w:hint="eastAsia" w:ascii="宋体" w:hAnsi="宋体" w:cs="宋体"/>
                <w:color w:val="auto"/>
                <w:szCs w:val="21"/>
                <w:highlight w:val="none"/>
              </w:rPr>
              <w:t>拟任项目经理</w:t>
            </w:r>
          </w:p>
        </w:tc>
        <w:tc>
          <w:tcPr>
            <w:tcW w:w="3012" w:type="pct"/>
            <w:vAlign w:val="center"/>
          </w:tcPr>
          <w:p w14:paraId="79E0F09D">
            <w:pPr>
              <w:rPr>
                <w:rFonts w:ascii="宋体" w:hAnsi="宋体" w:cs="宋体"/>
                <w:color w:val="auto"/>
                <w:szCs w:val="21"/>
                <w:highlight w:val="none"/>
              </w:rPr>
            </w:pPr>
            <w:r>
              <w:rPr>
                <w:rFonts w:hint="eastAsia" w:ascii="宋体" w:hAnsi="宋体" w:cs="宋体"/>
                <w:color w:val="auto"/>
                <w:szCs w:val="21"/>
                <w:highlight w:val="none"/>
              </w:rPr>
              <w:t>符合第二章“投标人须知”的规定</w:t>
            </w:r>
          </w:p>
        </w:tc>
      </w:tr>
      <w:tr w14:paraId="0FB23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519" w:type="pct"/>
            <w:vMerge w:val="continue"/>
            <w:vAlign w:val="center"/>
          </w:tcPr>
          <w:p w14:paraId="37C99E8B">
            <w:pPr>
              <w:jc w:val="center"/>
              <w:rPr>
                <w:rFonts w:ascii="宋体" w:hAnsi="宋体" w:cs="宋体"/>
                <w:color w:val="auto"/>
                <w:szCs w:val="21"/>
                <w:highlight w:val="none"/>
              </w:rPr>
            </w:pPr>
          </w:p>
        </w:tc>
        <w:tc>
          <w:tcPr>
            <w:tcW w:w="1468" w:type="pct"/>
            <w:gridSpan w:val="2"/>
            <w:vAlign w:val="center"/>
          </w:tcPr>
          <w:p w14:paraId="4CD4111D">
            <w:pPr>
              <w:jc w:val="center"/>
              <w:rPr>
                <w:rFonts w:ascii="宋体" w:hAnsi="宋体" w:cs="宋体"/>
                <w:color w:val="auto"/>
                <w:szCs w:val="21"/>
                <w:highlight w:val="none"/>
              </w:rPr>
            </w:pPr>
            <w:r>
              <w:rPr>
                <w:rFonts w:hint="eastAsia" w:ascii="宋体" w:hAnsi="宋体" w:cs="宋体"/>
                <w:color w:val="auto"/>
                <w:szCs w:val="21"/>
                <w:highlight w:val="none"/>
              </w:rPr>
              <w:t>拟任项目经理资格</w:t>
            </w:r>
          </w:p>
        </w:tc>
        <w:tc>
          <w:tcPr>
            <w:tcW w:w="3012" w:type="pct"/>
            <w:vAlign w:val="center"/>
          </w:tcPr>
          <w:p w14:paraId="7EA15E79">
            <w:pPr>
              <w:rPr>
                <w:rFonts w:ascii="宋体" w:hAnsi="宋体" w:cs="宋体"/>
                <w:color w:val="auto"/>
                <w:szCs w:val="21"/>
                <w:highlight w:val="none"/>
              </w:rPr>
            </w:pPr>
            <w:r>
              <w:rPr>
                <w:rFonts w:hint="eastAsia" w:ascii="宋体" w:hAnsi="宋体" w:cs="宋体"/>
                <w:color w:val="auto"/>
                <w:szCs w:val="21"/>
                <w:highlight w:val="none"/>
              </w:rPr>
              <w:t>符合第二章“投标人须知”的规定</w:t>
            </w:r>
          </w:p>
        </w:tc>
      </w:tr>
      <w:tr w14:paraId="6FD9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19" w:type="pct"/>
            <w:vMerge w:val="continue"/>
            <w:vAlign w:val="center"/>
          </w:tcPr>
          <w:p w14:paraId="434558B6">
            <w:pPr>
              <w:jc w:val="center"/>
              <w:rPr>
                <w:rFonts w:ascii="宋体" w:hAnsi="宋体" w:cs="宋体"/>
                <w:color w:val="auto"/>
                <w:szCs w:val="21"/>
                <w:highlight w:val="none"/>
              </w:rPr>
            </w:pPr>
          </w:p>
        </w:tc>
        <w:tc>
          <w:tcPr>
            <w:tcW w:w="1468" w:type="pct"/>
            <w:gridSpan w:val="2"/>
            <w:vAlign w:val="center"/>
          </w:tcPr>
          <w:p w14:paraId="566915C8">
            <w:pPr>
              <w:jc w:val="center"/>
              <w:rPr>
                <w:rFonts w:ascii="宋体" w:hAnsi="宋体" w:cs="宋体"/>
                <w:color w:val="auto"/>
                <w:szCs w:val="21"/>
                <w:highlight w:val="none"/>
              </w:rPr>
            </w:pPr>
            <w:r>
              <w:rPr>
                <w:rFonts w:hint="eastAsia" w:ascii="宋体" w:hAnsi="宋体" w:cs="宋体"/>
                <w:color w:val="auto"/>
                <w:szCs w:val="21"/>
                <w:highlight w:val="none"/>
              </w:rPr>
              <w:t>其他要求</w:t>
            </w:r>
          </w:p>
        </w:tc>
        <w:tc>
          <w:tcPr>
            <w:tcW w:w="3012" w:type="pct"/>
            <w:vAlign w:val="center"/>
          </w:tcPr>
          <w:p w14:paraId="1875876E">
            <w:pPr>
              <w:rPr>
                <w:rFonts w:ascii="宋体" w:hAnsi="宋体" w:cs="宋体"/>
                <w:color w:val="auto"/>
                <w:szCs w:val="21"/>
                <w:highlight w:val="none"/>
              </w:rPr>
            </w:pPr>
            <w:r>
              <w:rPr>
                <w:rFonts w:hint="eastAsia" w:ascii="宋体" w:hAnsi="宋体" w:cs="宋体"/>
                <w:color w:val="auto"/>
                <w:szCs w:val="21"/>
                <w:highlight w:val="none"/>
              </w:rPr>
              <w:t>符合第二章“投标人须知”的规定</w:t>
            </w:r>
          </w:p>
        </w:tc>
      </w:tr>
      <w:tr w14:paraId="2AC5F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519" w:type="pct"/>
            <w:vMerge w:val="continue"/>
            <w:vAlign w:val="center"/>
          </w:tcPr>
          <w:p w14:paraId="7C3C0580">
            <w:pPr>
              <w:jc w:val="center"/>
              <w:rPr>
                <w:rFonts w:ascii="宋体" w:hAnsi="宋体" w:cs="宋体"/>
                <w:color w:val="auto"/>
                <w:szCs w:val="21"/>
                <w:highlight w:val="none"/>
              </w:rPr>
            </w:pPr>
          </w:p>
        </w:tc>
        <w:tc>
          <w:tcPr>
            <w:tcW w:w="1468" w:type="pct"/>
            <w:gridSpan w:val="2"/>
            <w:vAlign w:val="center"/>
          </w:tcPr>
          <w:p w14:paraId="25AC0B18">
            <w:pPr>
              <w:ind w:firstLine="1260" w:firstLineChars="600"/>
              <w:rPr>
                <w:rFonts w:ascii="宋体" w:hAnsi="宋体" w:cs="宋体"/>
                <w:color w:val="auto"/>
                <w:szCs w:val="21"/>
                <w:highlight w:val="none"/>
              </w:rPr>
            </w:pPr>
            <w:r>
              <w:rPr>
                <w:rFonts w:hint="eastAsia" w:ascii="宋体" w:hAnsi="宋体" w:cs="宋体"/>
                <w:color w:val="auto"/>
                <w:szCs w:val="21"/>
                <w:highlight w:val="none"/>
              </w:rPr>
              <w:t>……</w:t>
            </w:r>
          </w:p>
        </w:tc>
        <w:tc>
          <w:tcPr>
            <w:tcW w:w="3012" w:type="pct"/>
            <w:vAlign w:val="center"/>
          </w:tcPr>
          <w:p w14:paraId="54325A7B">
            <w:pPr>
              <w:jc w:val="center"/>
              <w:rPr>
                <w:rFonts w:ascii="宋体" w:hAnsi="宋体" w:cs="宋体"/>
                <w:color w:val="auto"/>
                <w:szCs w:val="21"/>
                <w:highlight w:val="none"/>
              </w:rPr>
            </w:pPr>
            <w:r>
              <w:rPr>
                <w:rFonts w:hint="eastAsia" w:ascii="宋体" w:hAnsi="宋体" w:cs="宋体"/>
                <w:color w:val="auto"/>
                <w:szCs w:val="21"/>
                <w:highlight w:val="none"/>
              </w:rPr>
              <w:t>……</w:t>
            </w:r>
          </w:p>
        </w:tc>
      </w:tr>
      <w:tr w14:paraId="3E9D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1" w:hRule="atLeast"/>
          <w:jc w:val="center"/>
        </w:trPr>
        <w:tc>
          <w:tcPr>
            <w:tcW w:w="519" w:type="pct"/>
            <w:vMerge w:val="continue"/>
            <w:vAlign w:val="center"/>
          </w:tcPr>
          <w:p w14:paraId="073FE2D5">
            <w:pPr>
              <w:jc w:val="center"/>
              <w:rPr>
                <w:rFonts w:ascii="宋体" w:hAnsi="宋体" w:cs="宋体"/>
                <w:color w:val="auto"/>
                <w:szCs w:val="21"/>
                <w:highlight w:val="none"/>
              </w:rPr>
            </w:pPr>
          </w:p>
        </w:tc>
        <w:tc>
          <w:tcPr>
            <w:tcW w:w="4480" w:type="pct"/>
            <w:gridSpan w:val="3"/>
            <w:vAlign w:val="center"/>
          </w:tcPr>
          <w:p w14:paraId="38EDACF1">
            <w:pPr>
              <w:rPr>
                <w:rFonts w:ascii="宋体" w:hAnsi="宋体" w:cs="宋体"/>
                <w:color w:val="auto"/>
                <w:szCs w:val="21"/>
                <w:highlight w:val="none"/>
              </w:rPr>
            </w:pPr>
            <w:r>
              <w:rPr>
                <w:rFonts w:hint="eastAsia" w:ascii="宋体" w:hAnsi="宋体" w:cs="宋体"/>
                <w:color w:val="auto"/>
                <w:szCs w:val="21"/>
                <w:highlight w:val="none"/>
              </w:rPr>
              <w:t>1.已进行资格预审的，评标委员会一般不再对投标人资格进行评审。投标人资格预审申请文件的内容发生重大变化的，由评标委员会依据资格预审文件中规定的标准和方法，对照投标人资格预审申请文件中的资料以及开标前更新的资料，对其更新的资料进行评审，其变化后的资格条件不得低于原有资格条件要求。</w:t>
            </w:r>
          </w:p>
          <w:p w14:paraId="11106FCC">
            <w:pPr>
              <w:rPr>
                <w:rFonts w:ascii="宋体" w:hAnsi="宋体" w:cs="宋体"/>
                <w:color w:val="auto"/>
                <w:szCs w:val="21"/>
                <w:highlight w:val="none"/>
              </w:rPr>
            </w:pPr>
            <w:r>
              <w:rPr>
                <w:rFonts w:hint="eastAsia" w:ascii="宋体" w:hAnsi="宋体" w:cs="宋体"/>
                <w:color w:val="auto"/>
                <w:szCs w:val="21"/>
                <w:highlight w:val="none"/>
              </w:rPr>
              <w:t>2.未进行资格预审的，由评标委员会根据评审标准，对投标人资格进行评审。</w:t>
            </w:r>
          </w:p>
        </w:tc>
      </w:tr>
      <w:tr w14:paraId="6D87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19" w:type="pct"/>
            <w:vMerge w:val="restart"/>
            <w:vAlign w:val="center"/>
          </w:tcPr>
          <w:p w14:paraId="3F581FA3">
            <w:pPr>
              <w:jc w:val="center"/>
              <w:rPr>
                <w:rFonts w:ascii="宋体" w:hAnsi="宋体" w:cs="宋体"/>
                <w:color w:val="auto"/>
                <w:szCs w:val="21"/>
                <w:highlight w:val="none"/>
              </w:rPr>
            </w:pPr>
            <w:r>
              <w:rPr>
                <w:rFonts w:hint="eastAsia" w:ascii="宋体" w:hAnsi="宋体" w:cs="宋体"/>
                <w:color w:val="auto"/>
                <w:szCs w:val="21"/>
                <w:highlight w:val="none"/>
              </w:rPr>
              <w:t>2.1.3</w:t>
            </w:r>
          </w:p>
        </w:tc>
        <w:tc>
          <w:tcPr>
            <w:tcW w:w="4480" w:type="pct"/>
            <w:gridSpan w:val="3"/>
            <w:vAlign w:val="center"/>
          </w:tcPr>
          <w:p w14:paraId="32C292D2">
            <w:pPr>
              <w:jc w:val="center"/>
              <w:rPr>
                <w:rFonts w:ascii="宋体" w:hAnsi="宋体" w:cs="宋体"/>
                <w:bCs/>
                <w:color w:val="auto"/>
                <w:szCs w:val="21"/>
                <w:highlight w:val="none"/>
              </w:rPr>
            </w:pPr>
            <w:r>
              <w:rPr>
                <w:rFonts w:hint="eastAsia" w:ascii="宋体" w:hAnsi="宋体" w:cs="宋体"/>
                <w:color w:val="auto"/>
                <w:szCs w:val="21"/>
                <w:highlight w:val="none"/>
              </w:rPr>
              <w:t>响应性评审</w:t>
            </w:r>
          </w:p>
        </w:tc>
      </w:tr>
      <w:tr w14:paraId="0FA8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519" w:type="pct"/>
            <w:vMerge w:val="continue"/>
            <w:vAlign w:val="center"/>
          </w:tcPr>
          <w:p w14:paraId="7D1FAD12">
            <w:pPr>
              <w:jc w:val="center"/>
              <w:rPr>
                <w:rFonts w:ascii="宋体" w:hAnsi="宋体" w:cs="宋体"/>
                <w:color w:val="auto"/>
                <w:szCs w:val="21"/>
                <w:highlight w:val="none"/>
              </w:rPr>
            </w:pPr>
          </w:p>
        </w:tc>
        <w:tc>
          <w:tcPr>
            <w:tcW w:w="1468" w:type="pct"/>
            <w:gridSpan w:val="2"/>
            <w:vAlign w:val="center"/>
          </w:tcPr>
          <w:p w14:paraId="433F85BF">
            <w:pPr>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3012" w:type="pct"/>
            <w:vAlign w:val="center"/>
          </w:tcPr>
          <w:p w14:paraId="76FAD41D">
            <w:pPr>
              <w:rPr>
                <w:rFonts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r w14:paraId="2718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519" w:type="pct"/>
            <w:vMerge w:val="continue"/>
            <w:vAlign w:val="center"/>
          </w:tcPr>
          <w:p w14:paraId="479EC021">
            <w:pPr>
              <w:jc w:val="center"/>
              <w:rPr>
                <w:rFonts w:ascii="宋体" w:hAnsi="宋体" w:cs="宋体"/>
                <w:color w:val="auto"/>
                <w:szCs w:val="21"/>
                <w:highlight w:val="none"/>
              </w:rPr>
            </w:pPr>
          </w:p>
        </w:tc>
        <w:tc>
          <w:tcPr>
            <w:tcW w:w="1468" w:type="pct"/>
            <w:gridSpan w:val="2"/>
            <w:vAlign w:val="center"/>
          </w:tcPr>
          <w:p w14:paraId="303D993E">
            <w:pPr>
              <w:jc w:val="center"/>
              <w:rPr>
                <w:rFonts w:ascii="宋体" w:hAnsi="宋体" w:cs="宋体"/>
                <w:color w:val="auto"/>
                <w:szCs w:val="21"/>
                <w:highlight w:val="none"/>
              </w:rPr>
            </w:pPr>
            <w:r>
              <w:rPr>
                <w:rFonts w:hint="eastAsia" w:ascii="宋体" w:hAnsi="宋体" w:cs="宋体"/>
                <w:color w:val="auto"/>
                <w:szCs w:val="21"/>
                <w:highlight w:val="none"/>
              </w:rPr>
              <w:t>投标报价</w:t>
            </w:r>
          </w:p>
        </w:tc>
        <w:tc>
          <w:tcPr>
            <w:tcW w:w="3012" w:type="pct"/>
            <w:vAlign w:val="center"/>
          </w:tcPr>
          <w:p w14:paraId="08184B9A">
            <w:pPr>
              <w:rPr>
                <w:rFonts w:ascii="宋体" w:hAnsi="宋体" w:cs="宋体"/>
                <w:bCs/>
                <w:color w:val="auto"/>
                <w:szCs w:val="21"/>
                <w:highlight w:val="none"/>
              </w:rPr>
            </w:pPr>
            <w:r>
              <w:rPr>
                <w:rFonts w:hint="eastAsia" w:ascii="宋体" w:hAnsi="宋体" w:cs="宋体"/>
                <w:bCs/>
                <w:color w:val="auto"/>
                <w:szCs w:val="21"/>
                <w:highlight w:val="none"/>
              </w:rPr>
              <w:t>投标报价未超过招标文件规定的最高投标限价</w:t>
            </w:r>
          </w:p>
        </w:tc>
      </w:tr>
      <w:tr w14:paraId="51582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continue"/>
            <w:vAlign w:val="center"/>
          </w:tcPr>
          <w:p w14:paraId="04634291">
            <w:pPr>
              <w:jc w:val="center"/>
              <w:rPr>
                <w:rFonts w:ascii="宋体" w:hAnsi="宋体" w:cs="宋体"/>
                <w:color w:val="auto"/>
                <w:szCs w:val="21"/>
                <w:highlight w:val="none"/>
              </w:rPr>
            </w:pPr>
          </w:p>
        </w:tc>
        <w:tc>
          <w:tcPr>
            <w:tcW w:w="1468" w:type="pct"/>
            <w:gridSpan w:val="2"/>
            <w:vAlign w:val="center"/>
          </w:tcPr>
          <w:p w14:paraId="6EFD744A">
            <w:pPr>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3012" w:type="pct"/>
            <w:vAlign w:val="center"/>
          </w:tcPr>
          <w:p w14:paraId="0C631CE4">
            <w:pPr>
              <w:rPr>
                <w:rFonts w:ascii="宋体" w:hAnsi="宋体" w:cs="宋体"/>
                <w:color w:val="auto"/>
                <w:szCs w:val="21"/>
                <w:highlight w:val="none"/>
              </w:rPr>
            </w:pPr>
            <w:r>
              <w:rPr>
                <w:rFonts w:hint="eastAsia" w:ascii="宋体" w:hAnsi="宋体" w:cs="宋体"/>
                <w:color w:val="auto"/>
                <w:kern w:val="0"/>
                <w:szCs w:val="21"/>
                <w:highlight w:val="none"/>
              </w:rPr>
              <w:t>投标文件载明的招标项目完成期限未超过招标文件要求的期限</w:t>
            </w:r>
          </w:p>
        </w:tc>
      </w:tr>
      <w:tr w14:paraId="7A967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continue"/>
            <w:vAlign w:val="center"/>
          </w:tcPr>
          <w:p w14:paraId="3CEE7D36">
            <w:pPr>
              <w:jc w:val="center"/>
              <w:rPr>
                <w:rFonts w:ascii="宋体" w:hAnsi="宋体" w:cs="宋体"/>
                <w:color w:val="auto"/>
                <w:szCs w:val="21"/>
                <w:highlight w:val="none"/>
              </w:rPr>
            </w:pPr>
          </w:p>
        </w:tc>
        <w:tc>
          <w:tcPr>
            <w:tcW w:w="1468" w:type="pct"/>
            <w:gridSpan w:val="2"/>
            <w:vAlign w:val="center"/>
          </w:tcPr>
          <w:p w14:paraId="24465151">
            <w:pPr>
              <w:jc w:val="center"/>
              <w:rPr>
                <w:rFonts w:ascii="宋体" w:hAnsi="宋体" w:cs="宋体"/>
                <w:color w:val="auto"/>
                <w:szCs w:val="21"/>
                <w:highlight w:val="none"/>
              </w:rPr>
            </w:pPr>
            <w:r>
              <w:rPr>
                <w:rFonts w:hint="eastAsia" w:ascii="宋体" w:hAnsi="宋体" w:cs="宋体"/>
                <w:color w:val="auto"/>
                <w:szCs w:val="21"/>
                <w:highlight w:val="none"/>
              </w:rPr>
              <w:t>工程质量和保修</w:t>
            </w:r>
          </w:p>
        </w:tc>
        <w:tc>
          <w:tcPr>
            <w:tcW w:w="3012" w:type="pct"/>
            <w:vAlign w:val="center"/>
          </w:tcPr>
          <w:p w14:paraId="38AA5BF4">
            <w:pPr>
              <w:rPr>
                <w:rFonts w:ascii="宋体" w:hAnsi="宋体" w:cs="宋体"/>
                <w:color w:val="auto"/>
                <w:szCs w:val="21"/>
                <w:highlight w:val="none"/>
              </w:rPr>
            </w:pPr>
            <w:r>
              <w:rPr>
                <w:rFonts w:hint="eastAsia" w:ascii="宋体" w:hAnsi="宋体" w:cs="宋体"/>
                <w:color w:val="auto"/>
                <w:kern w:val="0"/>
                <w:szCs w:val="21"/>
                <w:highlight w:val="none"/>
              </w:rPr>
              <w:t>投标文件载明的质量标准或保修承诺不低于招标文件的要求</w:t>
            </w:r>
          </w:p>
        </w:tc>
      </w:tr>
      <w:tr w14:paraId="4FA6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continue"/>
            <w:vAlign w:val="center"/>
          </w:tcPr>
          <w:p w14:paraId="7A492F25">
            <w:pPr>
              <w:jc w:val="center"/>
              <w:rPr>
                <w:rFonts w:ascii="宋体" w:hAnsi="宋体" w:cs="宋体"/>
                <w:color w:val="auto"/>
                <w:szCs w:val="21"/>
                <w:highlight w:val="none"/>
              </w:rPr>
            </w:pPr>
          </w:p>
        </w:tc>
        <w:tc>
          <w:tcPr>
            <w:tcW w:w="1468" w:type="pct"/>
            <w:gridSpan w:val="2"/>
            <w:vAlign w:val="center"/>
          </w:tcPr>
          <w:p w14:paraId="64A29859">
            <w:pPr>
              <w:jc w:val="center"/>
              <w:rPr>
                <w:rFonts w:ascii="宋体" w:hAnsi="宋体" w:cs="宋体"/>
                <w:color w:val="auto"/>
                <w:szCs w:val="21"/>
                <w:highlight w:val="none"/>
              </w:rPr>
            </w:pPr>
            <w:r>
              <w:rPr>
                <w:rFonts w:hint="eastAsia"/>
                <w:bCs/>
                <w:color w:val="auto"/>
                <w:szCs w:val="21"/>
                <w:highlight w:val="none"/>
              </w:rPr>
              <w:t>拟任项目经理在建情况</w:t>
            </w:r>
          </w:p>
        </w:tc>
        <w:tc>
          <w:tcPr>
            <w:tcW w:w="3012" w:type="pct"/>
            <w:vAlign w:val="center"/>
          </w:tcPr>
          <w:p w14:paraId="4CBB7C8D">
            <w:pPr>
              <w:rPr>
                <w:rFonts w:ascii="宋体" w:hAnsi="宋体" w:cs="宋体"/>
                <w:color w:val="auto"/>
                <w:szCs w:val="21"/>
                <w:highlight w:val="none"/>
              </w:rPr>
            </w:pPr>
            <w:r>
              <w:rPr>
                <w:rFonts w:hint="eastAsia" w:ascii="Calibri" w:hAnsi="Calibri" w:cs="Calibri"/>
                <w:color w:val="auto"/>
                <w:szCs w:val="21"/>
                <w:highlight w:val="none"/>
              </w:rPr>
              <w:t>符合第二章“投标人须知”的规定</w:t>
            </w:r>
          </w:p>
        </w:tc>
      </w:tr>
      <w:tr w14:paraId="6DEAC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519" w:type="pct"/>
            <w:vMerge w:val="continue"/>
            <w:vAlign w:val="center"/>
          </w:tcPr>
          <w:p w14:paraId="308655AF">
            <w:pPr>
              <w:jc w:val="center"/>
              <w:rPr>
                <w:rFonts w:ascii="宋体" w:hAnsi="宋体" w:cs="宋体"/>
                <w:color w:val="auto"/>
                <w:szCs w:val="21"/>
                <w:highlight w:val="none"/>
              </w:rPr>
            </w:pPr>
          </w:p>
        </w:tc>
        <w:tc>
          <w:tcPr>
            <w:tcW w:w="1468" w:type="pct"/>
            <w:gridSpan w:val="2"/>
            <w:vAlign w:val="center"/>
          </w:tcPr>
          <w:p w14:paraId="2C91DB9D">
            <w:pPr>
              <w:jc w:val="center"/>
              <w:rPr>
                <w:rFonts w:ascii="宋体" w:hAnsi="宋体" w:cs="宋体"/>
                <w:color w:val="auto"/>
                <w:szCs w:val="21"/>
                <w:highlight w:val="none"/>
              </w:rPr>
            </w:pPr>
            <w:r>
              <w:rPr>
                <w:rFonts w:hint="eastAsia" w:ascii="Calibri" w:hAnsi="Calibri" w:cs="Calibri"/>
                <w:color w:val="auto"/>
                <w:szCs w:val="21"/>
                <w:highlight w:val="none"/>
              </w:rPr>
              <w:t>投标保证</w:t>
            </w:r>
          </w:p>
        </w:tc>
        <w:tc>
          <w:tcPr>
            <w:tcW w:w="3012" w:type="pct"/>
            <w:vAlign w:val="center"/>
          </w:tcPr>
          <w:p w14:paraId="72A2E2FC">
            <w:pPr>
              <w:rPr>
                <w:rFonts w:ascii="宋体" w:hAnsi="宋体" w:cs="宋体"/>
                <w:color w:val="auto"/>
                <w:szCs w:val="21"/>
                <w:highlight w:val="none"/>
              </w:rPr>
            </w:pPr>
            <w:r>
              <w:rPr>
                <w:rFonts w:hint="eastAsia" w:ascii="Calibri" w:hAnsi="Calibri" w:cs="Calibri"/>
                <w:color w:val="auto"/>
                <w:szCs w:val="21"/>
                <w:highlight w:val="none"/>
              </w:rPr>
              <w:t>符合第二章“投标人须知”第3.4.1项规定</w:t>
            </w:r>
          </w:p>
        </w:tc>
      </w:tr>
      <w:tr w14:paraId="60C6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9" w:type="pct"/>
            <w:vMerge w:val="continue"/>
            <w:vAlign w:val="center"/>
          </w:tcPr>
          <w:p w14:paraId="63AC1EB4">
            <w:pPr>
              <w:jc w:val="center"/>
              <w:rPr>
                <w:rFonts w:ascii="宋体" w:hAnsi="宋体" w:cs="宋体"/>
                <w:color w:val="auto"/>
                <w:szCs w:val="21"/>
                <w:highlight w:val="none"/>
              </w:rPr>
            </w:pPr>
          </w:p>
        </w:tc>
        <w:tc>
          <w:tcPr>
            <w:tcW w:w="1468" w:type="pct"/>
            <w:gridSpan w:val="2"/>
            <w:vAlign w:val="center"/>
          </w:tcPr>
          <w:p w14:paraId="5D22C7EA">
            <w:pPr>
              <w:jc w:val="center"/>
              <w:rPr>
                <w:rFonts w:ascii="宋体" w:hAnsi="宋体" w:cs="宋体"/>
                <w:color w:val="auto"/>
                <w:szCs w:val="21"/>
                <w:highlight w:val="none"/>
              </w:rPr>
            </w:pPr>
            <w:r>
              <w:rPr>
                <w:rFonts w:hint="eastAsia" w:ascii="宋体" w:hAnsi="宋体" w:cs="宋体"/>
                <w:color w:val="auto"/>
                <w:szCs w:val="21"/>
                <w:highlight w:val="none"/>
              </w:rPr>
              <w:t>投标有效期</w:t>
            </w:r>
          </w:p>
        </w:tc>
        <w:tc>
          <w:tcPr>
            <w:tcW w:w="3012" w:type="pct"/>
            <w:vAlign w:val="center"/>
          </w:tcPr>
          <w:p w14:paraId="1A5C44C3">
            <w:pPr>
              <w:rPr>
                <w:rFonts w:ascii="宋体" w:hAnsi="宋体" w:cs="宋体"/>
                <w:color w:val="auto"/>
                <w:szCs w:val="21"/>
                <w:highlight w:val="none"/>
              </w:rPr>
            </w:pPr>
            <w:r>
              <w:rPr>
                <w:rFonts w:hint="eastAsia" w:ascii="宋体" w:hAnsi="宋体" w:cs="宋体"/>
                <w:color w:val="auto"/>
                <w:szCs w:val="21"/>
                <w:highlight w:val="none"/>
              </w:rPr>
              <w:t>投标有效期不短于投标人须知前附表的</w:t>
            </w:r>
            <w:r>
              <w:rPr>
                <w:rFonts w:hint="eastAsia" w:ascii="宋体" w:hAnsi="宋体" w:cs="宋体"/>
                <w:color w:val="auto"/>
                <w:kern w:val="0"/>
                <w:szCs w:val="21"/>
                <w:highlight w:val="none"/>
              </w:rPr>
              <w:t>规定</w:t>
            </w:r>
          </w:p>
        </w:tc>
      </w:tr>
      <w:tr w14:paraId="7641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9" w:type="pct"/>
            <w:vMerge w:val="continue"/>
            <w:vAlign w:val="center"/>
          </w:tcPr>
          <w:p w14:paraId="3E9F597F">
            <w:pPr>
              <w:jc w:val="center"/>
              <w:rPr>
                <w:rFonts w:ascii="宋体" w:hAnsi="宋体" w:cs="宋体"/>
                <w:color w:val="auto"/>
                <w:szCs w:val="21"/>
                <w:highlight w:val="none"/>
              </w:rPr>
            </w:pPr>
          </w:p>
        </w:tc>
        <w:tc>
          <w:tcPr>
            <w:tcW w:w="1468" w:type="pct"/>
            <w:gridSpan w:val="2"/>
            <w:vAlign w:val="center"/>
          </w:tcPr>
          <w:p w14:paraId="02392931">
            <w:pPr>
              <w:jc w:val="center"/>
              <w:rPr>
                <w:rFonts w:ascii="宋体" w:hAnsi="宋体" w:cs="宋体"/>
                <w:color w:val="auto"/>
                <w:szCs w:val="21"/>
                <w:highlight w:val="none"/>
              </w:rPr>
            </w:pPr>
            <w:r>
              <w:rPr>
                <w:rFonts w:hint="eastAsia" w:ascii="宋体" w:hAnsi="宋体" w:cs="宋体"/>
                <w:color w:val="auto"/>
                <w:szCs w:val="21"/>
                <w:highlight w:val="none"/>
              </w:rPr>
              <w:t>权利义务</w:t>
            </w:r>
          </w:p>
        </w:tc>
        <w:tc>
          <w:tcPr>
            <w:tcW w:w="3012" w:type="pct"/>
            <w:vAlign w:val="center"/>
          </w:tcPr>
          <w:p w14:paraId="65EDFE49">
            <w:pPr>
              <w:rPr>
                <w:rFonts w:ascii="宋体" w:hAnsi="宋体" w:cs="宋体"/>
                <w:color w:val="auto"/>
                <w:szCs w:val="21"/>
                <w:highlight w:val="none"/>
              </w:rPr>
            </w:pPr>
            <w:r>
              <w:rPr>
                <w:rFonts w:hint="eastAsia" w:ascii="宋体" w:hAnsi="宋体" w:cs="宋体"/>
                <w:color w:val="auto"/>
                <w:szCs w:val="21"/>
                <w:highlight w:val="none"/>
              </w:rPr>
              <w:t>符合第四章“合同条款及格式”规定</w:t>
            </w:r>
          </w:p>
        </w:tc>
      </w:tr>
      <w:tr w14:paraId="13D70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9" w:type="pct"/>
            <w:vMerge w:val="continue"/>
            <w:vAlign w:val="center"/>
          </w:tcPr>
          <w:p w14:paraId="3D73102D">
            <w:pPr>
              <w:jc w:val="center"/>
              <w:rPr>
                <w:rFonts w:ascii="宋体" w:hAnsi="宋体" w:cs="宋体"/>
                <w:color w:val="auto"/>
                <w:szCs w:val="21"/>
                <w:highlight w:val="none"/>
              </w:rPr>
            </w:pPr>
          </w:p>
        </w:tc>
        <w:tc>
          <w:tcPr>
            <w:tcW w:w="1468" w:type="pct"/>
            <w:gridSpan w:val="2"/>
            <w:vAlign w:val="center"/>
          </w:tcPr>
          <w:p w14:paraId="02407348">
            <w:pPr>
              <w:jc w:val="center"/>
              <w:rPr>
                <w:rFonts w:ascii="宋体" w:hAnsi="宋体" w:cs="宋体"/>
                <w:color w:val="auto"/>
                <w:szCs w:val="21"/>
                <w:highlight w:val="none"/>
              </w:rPr>
            </w:pPr>
            <w:r>
              <w:rPr>
                <w:rFonts w:hint="eastAsia" w:ascii="宋体" w:hAnsi="宋体" w:cs="宋体"/>
                <w:color w:val="auto"/>
                <w:szCs w:val="21"/>
                <w:highlight w:val="none"/>
              </w:rPr>
              <w:t>投标内容</w:t>
            </w:r>
          </w:p>
        </w:tc>
        <w:tc>
          <w:tcPr>
            <w:tcW w:w="3012" w:type="pct"/>
            <w:vAlign w:val="center"/>
          </w:tcPr>
          <w:p w14:paraId="7D9337F7">
            <w:pPr>
              <w:rPr>
                <w:rFonts w:ascii="宋体" w:hAnsi="宋体" w:cs="宋体"/>
                <w:color w:val="auto"/>
                <w:szCs w:val="21"/>
                <w:highlight w:val="none"/>
              </w:rPr>
            </w:pPr>
            <w:r>
              <w:rPr>
                <w:rFonts w:hint="eastAsia" w:ascii="宋体" w:hAnsi="宋体" w:cs="宋体"/>
                <w:color w:val="auto"/>
                <w:kern w:val="0"/>
                <w:szCs w:val="21"/>
                <w:highlight w:val="none"/>
              </w:rPr>
              <w:t>投标文件载明的投标范围不小于招标文件规定的招标范围</w:t>
            </w:r>
          </w:p>
        </w:tc>
      </w:tr>
    </w:tbl>
    <w:p w14:paraId="217BE0F8">
      <w:pPr>
        <w:rPr>
          <w:color w:val="auto"/>
          <w:highlight w:val="none"/>
        </w:rPr>
      </w:pPr>
    </w:p>
    <w:tbl>
      <w:tblPr>
        <w:tblStyle w:val="3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2712"/>
        <w:gridCol w:w="4504"/>
        <w:gridCol w:w="1061"/>
      </w:tblGrid>
      <w:tr w14:paraId="5686E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19" w:type="pct"/>
            <w:vAlign w:val="center"/>
          </w:tcPr>
          <w:p w14:paraId="287259E5">
            <w:pPr>
              <w:jc w:val="center"/>
              <w:rPr>
                <w:rFonts w:ascii="宋体" w:hAnsi="宋体" w:cs="宋体"/>
                <w:color w:val="auto"/>
                <w:szCs w:val="21"/>
                <w:highlight w:val="none"/>
              </w:rPr>
            </w:pPr>
            <w:r>
              <w:rPr>
                <w:rFonts w:hint="eastAsia" w:ascii="宋体" w:hAnsi="宋体" w:cs="宋体"/>
                <w:color w:val="auto"/>
                <w:szCs w:val="21"/>
                <w:highlight w:val="none"/>
              </w:rPr>
              <w:t>条款号</w:t>
            </w:r>
          </w:p>
        </w:tc>
        <w:tc>
          <w:tcPr>
            <w:tcW w:w="1468" w:type="pct"/>
            <w:vAlign w:val="center"/>
          </w:tcPr>
          <w:p w14:paraId="45EF6AD3">
            <w:pPr>
              <w:ind w:firstLine="840" w:firstLineChars="400"/>
              <w:rPr>
                <w:rFonts w:ascii="宋体" w:hAnsi="宋体" w:cs="宋体"/>
                <w:color w:val="auto"/>
                <w:szCs w:val="21"/>
                <w:highlight w:val="none"/>
              </w:rPr>
            </w:pPr>
            <w:r>
              <w:rPr>
                <w:rFonts w:hint="eastAsia" w:ascii="宋体" w:hAnsi="宋体" w:cs="宋体"/>
                <w:color w:val="auto"/>
                <w:szCs w:val="21"/>
                <w:highlight w:val="none"/>
              </w:rPr>
              <w:t>条款内容</w:t>
            </w:r>
          </w:p>
        </w:tc>
        <w:tc>
          <w:tcPr>
            <w:tcW w:w="3012" w:type="pct"/>
            <w:gridSpan w:val="2"/>
            <w:vAlign w:val="center"/>
          </w:tcPr>
          <w:p w14:paraId="0CE2092E">
            <w:pPr>
              <w:jc w:val="center"/>
              <w:rPr>
                <w:rFonts w:ascii="宋体" w:hAnsi="宋体" w:cs="宋体"/>
                <w:color w:val="auto"/>
                <w:szCs w:val="21"/>
                <w:highlight w:val="none"/>
              </w:rPr>
            </w:pPr>
            <w:r>
              <w:rPr>
                <w:rFonts w:hint="eastAsia" w:ascii="宋体" w:hAnsi="宋体" w:cs="宋体"/>
                <w:color w:val="auto"/>
                <w:szCs w:val="21"/>
                <w:highlight w:val="none"/>
              </w:rPr>
              <w:t>编列内容</w:t>
            </w:r>
          </w:p>
        </w:tc>
      </w:tr>
      <w:tr w14:paraId="35E4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519" w:type="pct"/>
            <w:vAlign w:val="center"/>
          </w:tcPr>
          <w:p w14:paraId="111C5260">
            <w:pPr>
              <w:jc w:val="center"/>
              <w:rPr>
                <w:rFonts w:ascii="宋体" w:hAnsi="宋体" w:cs="宋体"/>
                <w:bCs/>
                <w:color w:val="auto"/>
                <w:szCs w:val="21"/>
                <w:highlight w:val="none"/>
              </w:rPr>
            </w:pPr>
            <w:r>
              <w:rPr>
                <w:rFonts w:hint="eastAsia" w:ascii="宋体" w:hAnsi="宋体" w:cs="宋体"/>
                <w:color w:val="auto"/>
                <w:szCs w:val="21"/>
                <w:highlight w:val="none"/>
              </w:rPr>
              <w:t>2.2.1</w:t>
            </w:r>
          </w:p>
        </w:tc>
        <w:tc>
          <w:tcPr>
            <w:tcW w:w="1468" w:type="pct"/>
            <w:vAlign w:val="center"/>
          </w:tcPr>
          <w:p w14:paraId="0690F7CF">
            <w:pPr>
              <w:jc w:val="center"/>
              <w:rPr>
                <w:rFonts w:ascii="宋体" w:hAnsi="宋体" w:cs="宋体"/>
                <w:color w:val="auto"/>
                <w:szCs w:val="21"/>
                <w:highlight w:val="none"/>
              </w:rPr>
            </w:pPr>
            <w:r>
              <w:rPr>
                <w:rFonts w:hint="eastAsia" w:ascii="宋体" w:hAnsi="宋体" w:cs="宋体"/>
                <w:color w:val="auto"/>
                <w:szCs w:val="21"/>
                <w:highlight w:val="none"/>
              </w:rPr>
              <w:t>权值构成</w:t>
            </w:r>
          </w:p>
          <w:p w14:paraId="027F65E4">
            <w:pPr>
              <w:jc w:val="center"/>
              <w:rPr>
                <w:rFonts w:ascii="宋体" w:hAnsi="宋体" w:cs="宋体"/>
                <w:bCs/>
                <w:color w:val="auto"/>
                <w:szCs w:val="21"/>
                <w:highlight w:val="none"/>
              </w:rPr>
            </w:pPr>
            <w:r>
              <w:rPr>
                <w:rFonts w:hint="eastAsia" w:ascii="宋体" w:hAnsi="宋体" w:cs="宋体"/>
                <w:color w:val="auto"/>
                <w:szCs w:val="21"/>
                <w:highlight w:val="none"/>
              </w:rPr>
              <w:t>（100分）</w:t>
            </w:r>
          </w:p>
        </w:tc>
        <w:tc>
          <w:tcPr>
            <w:tcW w:w="3012" w:type="pct"/>
            <w:gridSpan w:val="2"/>
            <w:vAlign w:val="center"/>
          </w:tcPr>
          <w:p w14:paraId="6C749D50">
            <w:pPr>
              <w:rPr>
                <w:rFonts w:ascii="宋体" w:hAnsi="宋体" w:cs="宋体"/>
                <w:color w:val="auto"/>
                <w:szCs w:val="21"/>
                <w:highlight w:val="none"/>
                <w:u w:val="single"/>
              </w:rPr>
            </w:pPr>
            <w:r>
              <w:rPr>
                <w:rFonts w:hint="eastAsia" w:ascii="宋体" w:hAnsi="宋体" w:cs="宋体"/>
                <w:color w:val="auto"/>
                <w:szCs w:val="21"/>
                <w:highlight w:val="none"/>
              </w:rPr>
              <w:t>施工组织设计权重：</w:t>
            </w:r>
            <w:r>
              <w:rPr>
                <w:rFonts w:hint="eastAsia" w:ascii="宋体" w:hAnsi="宋体" w:cs="宋体"/>
                <w:color w:val="auto"/>
                <w:szCs w:val="21"/>
                <w:highlight w:val="none"/>
                <w:u w:val="single"/>
              </w:rPr>
              <w:t xml:space="preserve"> 30分 </w:t>
            </w:r>
          </w:p>
          <w:p w14:paraId="50C3FCD3">
            <w:pPr>
              <w:rPr>
                <w:rFonts w:ascii="宋体" w:hAnsi="宋体" w:cs="宋体"/>
                <w:color w:val="auto"/>
                <w:szCs w:val="21"/>
                <w:highlight w:val="none"/>
              </w:rPr>
            </w:pPr>
            <w:r>
              <w:rPr>
                <w:rFonts w:hint="eastAsia" w:ascii="宋体" w:hAnsi="宋体" w:cs="宋体"/>
                <w:color w:val="auto"/>
                <w:szCs w:val="21"/>
                <w:highlight w:val="none"/>
              </w:rPr>
              <w:t>企业资信及履约能力权重：</w:t>
            </w:r>
            <w:r>
              <w:rPr>
                <w:rFonts w:hint="eastAsia" w:ascii="宋体" w:hAnsi="宋体" w:cs="宋体"/>
                <w:color w:val="auto"/>
                <w:szCs w:val="21"/>
                <w:highlight w:val="none"/>
                <w:u w:val="single"/>
              </w:rPr>
              <w:t xml:space="preserve"> 20分 </w:t>
            </w:r>
          </w:p>
          <w:p w14:paraId="09C717AD">
            <w:pPr>
              <w:rPr>
                <w:rFonts w:ascii="宋体" w:hAnsi="宋体" w:cs="宋体"/>
                <w:bCs/>
                <w:color w:val="auto"/>
                <w:szCs w:val="21"/>
                <w:highlight w:val="none"/>
              </w:rPr>
            </w:pPr>
            <w:r>
              <w:rPr>
                <w:rFonts w:hint="eastAsia" w:ascii="宋体" w:hAnsi="宋体" w:cs="宋体"/>
                <w:color w:val="auto"/>
                <w:szCs w:val="21"/>
                <w:highlight w:val="none"/>
              </w:rPr>
              <w:t>投标报价权重：</w:t>
            </w:r>
            <w:r>
              <w:rPr>
                <w:rFonts w:hint="eastAsia" w:ascii="宋体" w:hAnsi="宋体" w:cs="宋体"/>
                <w:color w:val="auto"/>
                <w:szCs w:val="21"/>
                <w:highlight w:val="none"/>
                <w:u w:val="single"/>
              </w:rPr>
              <w:t xml:space="preserve"> 50分 </w:t>
            </w:r>
          </w:p>
        </w:tc>
      </w:tr>
      <w:tr w14:paraId="261F0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519" w:type="pct"/>
            <w:vAlign w:val="center"/>
          </w:tcPr>
          <w:p w14:paraId="07D3FDD1">
            <w:pPr>
              <w:jc w:val="center"/>
              <w:rPr>
                <w:rFonts w:ascii="宋体" w:hAnsi="宋体" w:cs="宋体"/>
                <w:bCs/>
                <w:color w:val="auto"/>
                <w:szCs w:val="21"/>
                <w:highlight w:val="none"/>
              </w:rPr>
            </w:pPr>
            <w:r>
              <w:rPr>
                <w:rFonts w:hint="eastAsia" w:ascii="宋体" w:hAnsi="宋体" w:cs="宋体"/>
                <w:bCs/>
                <w:color w:val="auto"/>
                <w:szCs w:val="21"/>
                <w:highlight w:val="none"/>
              </w:rPr>
              <w:t>条款号</w:t>
            </w:r>
          </w:p>
        </w:tc>
        <w:tc>
          <w:tcPr>
            <w:tcW w:w="1468" w:type="pct"/>
            <w:vAlign w:val="center"/>
          </w:tcPr>
          <w:p w14:paraId="6ABCF5F8">
            <w:pPr>
              <w:jc w:val="center"/>
              <w:rPr>
                <w:rFonts w:ascii="宋体" w:hAnsi="宋体" w:cs="宋体"/>
                <w:bCs/>
                <w:color w:val="auto"/>
                <w:szCs w:val="21"/>
                <w:highlight w:val="none"/>
              </w:rPr>
            </w:pPr>
            <w:r>
              <w:rPr>
                <w:rFonts w:hint="eastAsia" w:ascii="宋体" w:hAnsi="宋体" w:cs="宋体"/>
                <w:bCs/>
                <w:color w:val="auto"/>
                <w:szCs w:val="21"/>
                <w:highlight w:val="none"/>
              </w:rPr>
              <w:t>评审因素</w:t>
            </w:r>
          </w:p>
        </w:tc>
        <w:tc>
          <w:tcPr>
            <w:tcW w:w="2438" w:type="pct"/>
            <w:vAlign w:val="center"/>
          </w:tcPr>
          <w:p w14:paraId="6E350A07">
            <w:pPr>
              <w:jc w:val="center"/>
              <w:rPr>
                <w:rFonts w:ascii="宋体" w:hAnsi="宋体" w:cs="宋体"/>
                <w:bCs/>
                <w:color w:val="auto"/>
                <w:szCs w:val="21"/>
                <w:highlight w:val="none"/>
              </w:rPr>
            </w:pPr>
            <w:r>
              <w:rPr>
                <w:rFonts w:hint="eastAsia" w:ascii="宋体" w:hAnsi="宋体" w:cs="宋体"/>
                <w:bCs/>
                <w:color w:val="auto"/>
                <w:szCs w:val="21"/>
                <w:highlight w:val="none"/>
              </w:rPr>
              <w:t>评审标准</w:t>
            </w:r>
          </w:p>
        </w:tc>
        <w:tc>
          <w:tcPr>
            <w:tcW w:w="574" w:type="pct"/>
            <w:vAlign w:val="center"/>
          </w:tcPr>
          <w:p w14:paraId="03CE8DB5">
            <w:pPr>
              <w:jc w:val="center"/>
              <w:rPr>
                <w:rFonts w:ascii="宋体" w:hAnsi="宋体" w:cs="宋体"/>
                <w:bCs/>
                <w:color w:val="auto"/>
                <w:szCs w:val="21"/>
                <w:highlight w:val="none"/>
              </w:rPr>
            </w:pPr>
            <w:r>
              <w:rPr>
                <w:rFonts w:hint="eastAsia" w:ascii="宋体" w:hAnsi="宋体" w:cs="宋体"/>
                <w:bCs/>
                <w:color w:val="auto"/>
                <w:szCs w:val="21"/>
                <w:highlight w:val="none"/>
              </w:rPr>
              <w:t>计分方式</w:t>
            </w:r>
          </w:p>
        </w:tc>
      </w:tr>
      <w:tr w14:paraId="1F45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pct"/>
            <w:vMerge w:val="restart"/>
            <w:vAlign w:val="center"/>
          </w:tcPr>
          <w:p w14:paraId="0E5919CD">
            <w:pPr>
              <w:jc w:val="center"/>
              <w:rPr>
                <w:rFonts w:ascii="宋体" w:hAnsi="宋体" w:cs="宋体"/>
                <w:color w:val="auto"/>
                <w:szCs w:val="21"/>
                <w:highlight w:val="none"/>
              </w:rPr>
            </w:pPr>
            <w:r>
              <w:rPr>
                <w:rFonts w:hint="eastAsia" w:ascii="宋体" w:hAnsi="宋体" w:cs="宋体"/>
                <w:color w:val="auto"/>
                <w:szCs w:val="21"/>
                <w:highlight w:val="none"/>
              </w:rPr>
              <w:t>2.2.4（1）</w:t>
            </w:r>
          </w:p>
        </w:tc>
        <w:tc>
          <w:tcPr>
            <w:tcW w:w="4480" w:type="pct"/>
            <w:gridSpan w:val="3"/>
            <w:vAlign w:val="center"/>
          </w:tcPr>
          <w:p w14:paraId="0B3F87B2">
            <w:pPr>
              <w:jc w:val="center"/>
              <w:rPr>
                <w:rFonts w:ascii="宋体" w:hAnsi="宋体" w:cs="宋体"/>
                <w:bCs/>
                <w:color w:val="auto"/>
                <w:szCs w:val="21"/>
                <w:highlight w:val="none"/>
              </w:rPr>
            </w:pPr>
            <w:r>
              <w:rPr>
                <w:rFonts w:hint="eastAsia" w:ascii="宋体" w:hAnsi="宋体" w:cs="宋体"/>
                <w:color w:val="auto"/>
                <w:szCs w:val="21"/>
                <w:highlight w:val="none"/>
              </w:rPr>
              <w:t>施工组织设计（采用计分评审方式）</w:t>
            </w:r>
          </w:p>
        </w:tc>
      </w:tr>
      <w:tr w14:paraId="291AB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9" w:hRule="atLeast"/>
          <w:jc w:val="center"/>
        </w:trPr>
        <w:tc>
          <w:tcPr>
            <w:tcW w:w="519" w:type="pct"/>
            <w:vMerge w:val="continue"/>
            <w:vAlign w:val="center"/>
          </w:tcPr>
          <w:p w14:paraId="45F26CD4">
            <w:pPr>
              <w:jc w:val="center"/>
              <w:rPr>
                <w:rFonts w:ascii="宋体" w:hAnsi="宋体" w:cs="宋体"/>
                <w:color w:val="auto"/>
                <w:szCs w:val="21"/>
                <w:highlight w:val="none"/>
              </w:rPr>
            </w:pPr>
          </w:p>
        </w:tc>
        <w:tc>
          <w:tcPr>
            <w:tcW w:w="1468" w:type="pct"/>
            <w:vAlign w:val="center"/>
          </w:tcPr>
          <w:p w14:paraId="0045CA99">
            <w:pPr>
              <w:jc w:val="center"/>
              <w:rPr>
                <w:rFonts w:ascii="宋体" w:hAnsi="宋体" w:cs="宋体"/>
                <w:color w:val="auto"/>
                <w:szCs w:val="21"/>
                <w:highlight w:val="none"/>
              </w:rPr>
            </w:pPr>
            <w:r>
              <w:rPr>
                <w:rFonts w:hint="eastAsia" w:ascii="宋体" w:hAnsi="宋体" w:cs="宋体"/>
                <w:color w:val="auto"/>
                <w:szCs w:val="21"/>
                <w:highlight w:val="none"/>
              </w:rPr>
              <w:t>内容完整和编制水平</w:t>
            </w:r>
          </w:p>
          <w:p w14:paraId="107A114C">
            <w:pPr>
              <w:jc w:val="center"/>
              <w:rPr>
                <w:rFonts w:ascii="宋体" w:hAnsi="宋体" w:cs="宋体"/>
                <w:color w:val="auto"/>
                <w:szCs w:val="21"/>
                <w:highlight w:val="none"/>
              </w:rPr>
            </w:pPr>
            <w:r>
              <w:rPr>
                <w:rFonts w:hint="eastAsia" w:ascii="宋体" w:hAnsi="宋体" w:cs="宋体"/>
                <w:color w:val="auto"/>
                <w:szCs w:val="21"/>
                <w:highlight w:val="none"/>
              </w:rPr>
              <w:t>（1分）</w:t>
            </w:r>
          </w:p>
        </w:tc>
        <w:tc>
          <w:tcPr>
            <w:tcW w:w="2438" w:type="pct"/>
            <w:vAlign w:val="center"/>
          </w:tcPr>
          <w:p w14:paraId="35F64F8D">
            <w:pPr>
              <w:tabs>
                <w:tab w:val="left" w:pos="312"/>
              </w:tabs>
              <w:rPr>
                <w:rFonts w:ascii="宋体" w:hAnsi="宋体" w:cs="宋体"/>
                <w:color w:val="auto"/>
                <w:szCs w:val="21"/>
                <w:highlight w:val="none"/>
              </w:rPr>
            </w:pPr>
            <w:r>
              <w:rPr>
                <w:rFonts w:hint="eastAsia" w:ascii="宋体" w:hAnsi="宋体" w:cs="宋体"/>
                <w:color w:val="auto"/>
                <w:szCs w:val="21"/>
                <w:highlight w:val="none"/>
              </w:rPr>
              <w:t>版面是否整齐，表述是否清晰，内容是否全面、准确，是否图文并茂，是否出现格式等错误，是否超过招标人规定的页数。</w:t>
            </w:r>
          </w:p>
        </w:tc>
        <w:tc>
          <w:tcPr>
            <w:tcW w:w="574" w:type="pct"/>
            <w:vAlign w:val="center"/>
          </w:tcPr>
          <w:p w14:paraId="4556AC3F">
            <w:pPr>
              <w:jc w:val="center"/>
              <w:rPr>
                <w:rFonts w:ascii="宋体" w:hAnsi="宋体" w:cs="宋体"/>
                <w:color w:val="auto"/>
                <w:szCs w:val="21"/>
                <w:highlight w:val="none"/>
              </w:rPr>
            </w:pPr>
            <w:r>
              <w:rPr>
                <w:rFonts w:hint="eastAsia" w:ascii="宋体" w:hAnsi="宋体" w:cs="宋体"/>
                <w:color w:val="auto"/>
                <w:szCs w:val="21"/>
                <w:highlight w:val="none"/>
              </w:rPr>
              <w:t>0-1</w:t>
            </w:r>
          </w:p>
        </w:tc>
      </w:tr>
      <w:tr w14:paraId="6C6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519" w:type="pct"/>
            <w:vMerge w:val="continue"/>
            <w:vAlign w:val="center"/>
          </w:tcPr>
          <w:p w14:paraId="012A378F">
            <w:pPr>
              <w:jc w:val="center"/>
              <w:rPr>
                <w:rFonts w:ascii="宋体" w:hAnsi="宋体" w:cs="宋体"/>
                <w:color w:val="auto"/>
                <w:szCs w:val="21"/>
                <w:highlight w:val="none"/>
              </w:rPr>
            </w:pPr>
          </w:p>
        </w:tc>
        <w:tc>
          <w:tcPr>
            <w:tcW w:w="1468" w:type="pct"/>
            <w:vAlign w:val="center"/>
          </w:tcPr>
          <w:p w14:paraId="4BA22378">
            <w:pPr>
              <w:jc w:val="center"/>
              <w:rPr>
                <w:rFonts w:ascii="宋体" w:hAnsi="宋体" w:cs="宋体"/>
                <w:color w:val="auto"/>
                <w:szCs w:val="21"/>
                <w:highlight w:val="none"/>
              </w:rPr>
            </w:pPr>
            <w:r>
              <w:rPr>
                <w:rFonts w:hint="eastAsia" w:ascii="宋体" w:hAnsi="宋体" w:cs="宋体"/>
                <w:color w:val="auto"/>
                <w:szCs w:val="21"/>
                <w:highlight w:val="none"/>
              </w:rPr>
              <w:t>施工方案与技术措施</w:t>
            </w:r>
          </w:p>
          <w:p w14:paraId="2637871E">
            <w:pPr>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2438" w:type="pct"/>
            <w:vAlign w:val="center"/>
          </w:tcPr>
          <w:p w14:paraId="3B4744A5">
            <w:pPr>
              <w:tabs>
                <w:tab w:val="left" w:pos="312"/>
              </w:tabs>
              <w:rPr>
                <w:rFonts w:ascii="宋体" w:hAnsi="宋体" w:cs="宋体"/>
                <w:color w:val="auto"/>
                <w:szCs w:val="21"/>
                <w:highlight w:val="none"/>
              </w:rPr>
            </w:pPr>
            <w:r>
              <w:rPr>
                <w:rFonts w:hint="eastAsia" w:ascii="宋体" w:hAnsi="宋体" w:cs="宋体"/>
                <w:color w:val="auto"/>
                <w:szCs w:val="21"/>
                <w:highlight w:val="none"/>
              </w:rPr>
              <w:t>对项目总体概况表述是否清晰、完整；部署及措施是否先进、可靠；针对项目的重点、难点分析是否透彻，解决方案是否切实可行；施工平面布置是否有针对性、合理，较好满足施工需要，是否符合安全、文明生产要求。 市政基础设施项目，交通组织规划是否合理、可行，交通组织措施是否得力。</w:t>
            </w:r>
          </w:p>
        </w:tc>
        <w:tc>
          <w:tcPr>
            <w:tcW w:w="574" w:type="pct"/>
            <w:vAlign w:val="center"/>
          </w:tcPr>
          <w:p w14:paraId="38213101">
            <w:pPr>
              <w:jc w:val="center"/>
              <w:rPr>
                <w:rFonts w:ascii="宋体" w:hAnsi="宋体" w:cs="宋体"/>
                <w:color w:val="auto"/>
                <w:szCs w:val="21"/>
                <w:highlight w:val="none"/>
              </w:rPr>
            </w:pPr>
            <w:r>
              <w:rPr>
                <w:rFonts w:hint="eastAsia" w:ascii="宋体" w:hAnsi="宋体" w:cs="宋体"/>
                <w:color w:val="auto"/>
                <w:szCs w:val="21"/>
                <w:highlight w:val="none"/>
              </w:rPr>
              <w:t>0-10</w:t>
            </w:r>
          </w:p>
        </w:tc>
      </w:tr>
      <w:tr w14:paraId="0D21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7C8ED224">
            <w:pPr>
              <w:jc w:val="center"/>
              <w:rPr>
                <w:rFonts w:ascii="宋体" w:hAnsi="宋体" w:cs="宋体"/>
                <w:color w:val="auto"/>
                <w:szCs w:val="21"/>
                <w:highlight w:val="none"/>
              </w:rPr>
            </w:pPr>
          </w:p>
        </w:tc>
        <w:tc>
          <w:tcPr>
            <w:tcW w:w="1468" w:type="pct"/>
            <w:vAlign w:val="center"/>
          </w:tcPr>
          <w:p w14:paraId="0E20A4F2">
            <w:pPr>
              <w:jc w:val="center"/>
              <w:rPr>
                <w:rFonts w:ascii="宋体" w:hAnsi="宋体" w:cs="宋体"/>
                <w:color w:val="auto"/>
                <w:szCs w:val="21"/>
                <w:highlight w:val="none"/>
              </w:rPr>
            </w:pPr>
            <w:r>
              <w:rPr>
                <w:rFonts w:hint="eastAsia" w:ascii="宋体" w:hAnsi="宋体" w:cs="宋体"/>
                <w:color w:val="auto"/>
                <w:szCs w:val="21"/>
                <w:highlight w:val="none"/>
              </w:rPr>
              <w:t>质量管理体系与措施</w:t>
            </w:r>
          </w:p>
          <w:p w14:paraId="156480C1">
            <w:pPr>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438" w:type="pct"/>
            <w:vAlign w:val="center"/>
          </w:tcPr>
          <w:p w14:paraId="4BAC1F5D">
            <w:pPr>
              <w:tabs>
                <w:tab w:val="left" w:pos="312"/>
              </w:tabs>
              <w:rPr>
                <w:rFonts w:ascii="宋体" w:hAnsi="宋体" w:cs="宋体"/>
                <w:color w:val="auto"/>
                <w:szCs w:val="21"/>
                <w:highlight w:val="none"/>
              </w:rPr>
            </w:pPr>
            <w:r>
              <w:rPr>
                <w:rFonts w:hint="eastAsia" w:ascii="宋体" w:hAnsi="宋体" w:cs="宋体"/>
                <w:color w:val="auto"/>
                <w:szCs w:val="21"/>
                <w:highlight w:val="none"/>
              </w:rPr>
              <w:t>质量目标是否明确，是否优于招标文件的要求；管理机构是否健全，职责分工是否明确；管理制度是否齐全；实施与监控措施是否全面、有效。</w:t>
            </w:r>
          </w:p>
        </w:tc>
        <w:tc>
          <w:tcPr>
            <w:tcW w:w="574" w:type="pct"/>
            <w:vAlign w:val="center"/>
          </w:tcPr>
          <w:p w14:paraId="253C15EB">
            <w:pPr>
              <w:jc w:val="center"/>
              <w:rPr>
                <w:rFonts w:ascii="宋体" w:hAnsi="宋体" w:cs="宋体"/>
                <w:color w:val="auto"/>
                <w:szCs w:val="21"/>
                <w:highlight w:val="none"/>
              </w:rPr>
            </w:pPr>
            <w:r>
              <w:rPr>
                <w:rFonts w:hint="eastAsia" w:ascii="宋体" w:hAnsi="宋体" w:cs="宋体"/>
                <w:color w:val="auto"/>
                <w:szCs w:val="21"/>
                <w:highlight w:val="none"/>
              </w:rPr>
              <w:t>0-5</w:t>
            </w:r>
          </w:p>
        </w:tc>
      </w:tr>
      <w:tr w14:paraId="29A0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5CC7E0F1">
            <w:pPr>
              <w:jc w:val="center"/>
              <w:rPr>
                <w:rFonts w:ascii="宋体" w:hAnsi="宋体" w:cs="宋体"/>
                <w:color w:val="auto"/>
                <w:szCs w:val="21"/>
                <w:highlight w:val="none"/>
              </w:rPr>
            </w:pPr>
          </w:p>
        </w:tc>
        <w:tc>
          <w:tcPr>
            <w:tcW w:w="1468" w:type="pct"/>
            <w:vAlign w:val="center"/>
          </w:tcPr>
          <w:p w14:paraId="7B0D53DD">
            <w:pPr>
              <w:jc w:val="center"/>
              <w:rPr>
                <w:rFonts w:ascii="宋体" w:hAnsi="宋体" w:cs="宋体"/>
                <w:color w:val="auto"/>
                <w:szCs w:val="21"/>
                <w:highlight w:val="none"/>
              </w:rPr>
            </w:pPr>
            <w:r>
              <w:rPr>
                <w:rFonts w:hint="eastAsia" w:ascii="宋体" w:hAnsi="宋体" w:cs="宋体"/>
                <w:color w:val="auto"/>
                <w:szCs w:val="21"/>
                <w:highlight w:val="none"/>
              </w:rPr>
              <w:t>安全管理体系与措施</w:t>
            </w:r>
          </w:p>
          <w:p w14:paraId="49574F14">
            <w:pPr>
              <w:jc w:val="center"/>
              <w:rPr>
                <w:rFonts w:ascii="宋体" w:hAnsi="宋体" w:cs="宋体"/>
                <w:color w:val="auto"/>
                <w:szCs w:val="21"/>
                <w:highlight w:val="none"/>
              </w:rPr>
            </w:pPr>
            <w:r>
              <w:rPr>
                <w:rFonts w:hint="eastAsia" w:ascii="宋体" w:hAnsi="宋体" w:cs="宋体"/>
                <w:color w:val="auto"/>
                <w:szCs w:val="21"/>
                <w:highlight w:val="none"/>
              </w:rPr>
              <w:t>（5分）</w:t>
            </w:r>
          </w:p>
        </w:tc>
        <w:tc>
          <w:tcPr>
            <w:tcW w:w="2438" w:type="pct"/>
            <w:vAlign w:val="center"/>
          </w:tcPr>
          <w:p w14:paraId="35818D9B">
            <w:pPr>
              <w:tabs>
                <w:tab w:val="left" w:pos="312"/>
              </w:tabs>
              <w:rPr>
                <w:rFonts w:ascii="宋体" w:hAnsi="宋体" w:cs="宋体"/>
                <w:color w:val="auto"/>
                <w:szCs w:val="21"/>
                <w:highlight w:val="none"/>
              </w:rPr>
            </w:pPr>
            <w:r>
              <w:rPr>
                <w:rFonts w:hint="eastAsia" w:ascii="宋体" w:hAnsi="宋体" w:cs="宋体"/>
                <w:color w:val="auto"/>
                <w:szCs w:val="21"/>
                <w:highlight w:val="none"/>
              </w:rPr>
              <w:t>安全目标是否明确，是否优于招标文件的要求；管理机构是否健全，职责分工是否明确；管理制度是否齐全；实施与监控措施是否全面、有效。</w:t>
            </w:r>
          </w:p>
        </w:tc>
        <w:tc>
          <w:tcPr>
            <w:tcW w:w="574" w:type="pct"/>
            <w:vAlign w:val="center"/>
          </w:tcPr>
          <w:p w14:paraId="462236E5">
            <w:pPr>
              <w:jc w:val="center"/>
              <w:rPr>
                <w:rFonts w:ascii="宋体" w:hAnsi="宋体" w:cs="宋体"/>
                <w:color w:val="auto"/>
                <w:szCs w:val="21"/>
                <w:highlight w:val="none"/>
              </w:rPr>
            </w:pPr>
            <w:r>
              <w:rPr>
                <w:rFonts w:hint="eastAsia" w:ascii="宋体" w:hAnsi="宋体" w:cs="宋体"/>
                <w:color w:val="auto"/>
                <w:szCs w:val="21"/>
                <w:highlight w:val="none"/>
              </w:rPr>
              <w:t>0-5</w:t>
            </w:r>
          </w:p>
        </w:tc>
      </w:tr>
      <w:tr w14:paraId="445F9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17615430">
            <w:pPr>
              <w:jc w:val="center"/>
              <w:rPr>
                <w:rFonts w:ascii="宋体" w:hAnsi="宋体" w:cs="宋体"/>
                <w:color w:val="auto"/>
                <w:szCs w:val="21"/>
                <w:highlight w:val="none"/>
              </w:rPr>
            </w:pPr>
          </w:p>
        </w:tc>
        <w:tc>
          <w:tcPr>
            <w:tcW w:w="1468" w:type="pct"/>
            <w:vAlign w:val="center"/>
          </w:tcPr>
          <w:p w14:paraId="0BE76120">
            <w:pPr>
              <w:jc w:val="center"/>
              <w:rPr>
                <w:rFonts w:ascii="宋体" w:hAnsi="宋体" w:cs="宋体"/>
                <w:color w:val="auto"/>
                <w:szCs w:val="21"/>
                <w:highlight w:val="none"/>
              </w:rPr>
            </w:pPr>
            <w:r>
              <w:rPr>
                <w:rFonts w:hint="eastAsia" w:ascii="宋体" w:hAnsi="宋体" w:cs="宋体"/>
                <w:color w:val="auto"/>
                <w:szCs w:val="21"/>
                <w:highlight w:val="none"/>
              </w:rPr>
              <w:t>环境保护管理体系与措施</w:t>
            </w:r>
          </w:p>
          <w:p w14:paraId="4685B821">
            <w:pPr>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438" w:type="pct"/>
            <w:vAlign w:val="center"/>
          </w:tcPr>
          <w:p w14:paraId="12F5A9F9">
            <w:pPr>
              <w:tabs>
                <w:tab w:val="left" w:pos="312"/>
              </w:tabs>
              <w:rPr>
                <w:rFonts w:ascii="宋体" w:hAnsi="宋体" w:cs="宋体"/>
                <w:color w:val="auto"/>
                <w:szCs w:val="21"/>
                <w:highlight w:val="none"/>
              </w:rPr>
            </w:pPr>
            <w:r>
              <w:rPr>
                <w:rFonts w:hint="eastAsia" w:ascii="宋体" w:hAnsi="宋体" w:cs="宋体"/>
                <w:color w:val="auto"/>
                <w:szCs w:val="21"/>
                <w:highlight w:val="none"/>
              </w:rPr>
              <w:t>环境管理目标是否明确，是否优于招标文件的要求；是否管理机构健全，职责分工是否明确；管理制度是否齐全（是否包含建筑垃圾源头减量、分类处置及扬尘污染防治等相关内容）；实施与监控措施是否全面、有效。</w:t>
            </w:r>
          </w:p>
        </w:tc>
        <w:tc>
          <w:tcPr>
            <w:tcW w:w="574" w:type="pct"/>
            <w:vAlign w:val="center"/>
          </w:tcPr>
          <w:p w14:paraId="75868314">
            <w:pPr>
              <w:jc w:val="center"/>
              <w:rPr>
                <w:rFonts w:ascii="宋体" w:hAnsi="宋体" w:cs="宋体"/>
                <w:bCs/>
                <w:color w:val="auto"/>
                <w:szCs w:val="21"/>
                <w:highlight w:val="none"/>
              </w:rPr>
            </w:pPr>
            <w:r>
              <w:rPr>
                <w:rFonts w:hint="eastAsia" w:ascii="宋体" w:hAnsi="宋体" w:cs="宋体"/>
                <w:bCs/>
                <w:color w:val="auto"/>
                <w:szCs w:val="21"/>
                <w:highlight w:val="none"/>
              </w:rPr>
              <w:t>0-3</w:t>
            </w:r>
          </w:p>
        </w:tc>
      </w:tr>
      <w:tr w14:paraId="539D8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519" w:type="pct"/>
            <w:vMerge w:val="continue"/>
            <w:vAlign w:val="center"/>
          </w:tcPr>
          <w:p w14:paraId="2324BF72">
            <w:pPr>
              <w:jc w:val="center"/>
              <w:rPr>
                <w:rFonts w:ascii="宋体" w:hAnsi="宋体" w:cs="宋体"/>
                <w:color w:val="auto"/>
                <w:szCs w:val="21"/>
                <w:highlight w:val="none"/>
              </w:rPr>
            </w:pPr>
          </w:p>
        </w:tc>
        <w:tc>
          <w:tcPr>
            <w:tcW w:w="1468" w:type="pct"/>
            <w:vAlign w:val="center"/>
          </w:tcPr>
          <w:p w14:paraId="53D136E7">
            <w:pPr>
              <w:jc w:val="center"/>
              <w:rPr>
                <w:rFonts w:ascii="宋体" w:hAnsi="宋体" w:cs="宋体"/>
                <w:color w:val="auto"/>
                <w:szCs w:val="21"/>
                <w:highlight w:val="none"/>
              </w:rPr>
            </w:pPr>
            <w:r>
              <w:rPr>
                <w:rFonts w:hint="eastAsia" w:ascii="宋体" w:hAnsi="宋体" w:cs="宋体"/>
                <w:color w:val="auto"/>
                <w:szCs w:val="21"/>
                <w:highlight w:val="none"/>
              </w:rPr>
              <w:t>工程进度计划与保证措施</w:t>
            </w:r>
          </w:p>
          <w:p w14:paraId="1C34287E">
            <w:pPr>
              <w:jc w:val="center"/>
              <w:rPr>
                <w:rFonts w:ascii="宋体" w:hAnsi="宋体" w:cs="宋体"/>
                <w:color w:val="auto"/>
                <w:szCs w:val="21"/>
                <w:highlight w:val="none"/>
              </w:rPr>
            </w:pPr>
            <w:r>
              <w:rPr>
                <w:rFonts w:hint="eastAsia" w:ascii="宋体" w:hAnsi="宋体" w:cs="宋体"/>
                <w:color w:val="auto"/>
                <w:szCs w:val="21"/>
                <w:highlight w:val="none"/>
              </w:rPr>
              <w:t>（3分）</w:t>
            </w:r>
          </w:p>
        </w:tc>
        <w:tc>
          <w:tcPr>
            <w:tcW w:w="2438" w:type="pct"/>
            <w:vAlign w:val="center"/>
          </w:tcPr>
          <w:p w14:paraId="180224D2">
            <w:pPr>
              <w:tabs>
                <w:tab w:val="left" w:pos="312"/>
              </w:tabs>
              <w:rPr>
                <w:rFonts w:ascii="宋体" w:hAnsi="宋体" w:cs="宋体"/>
                <w:color w:val="auto"/>
                <w:szCs w:val="21"/>
                <w:highlight w:val="none"/>
              </w:rPr>
            </w:pPr>
            <w:r>
              <w:rPr>
                <w:rFonts w:hint="eastAsia" w:ascii="宋体" w:hAnsi="宋体" w:cs="宋体"/>
                <w:color w:val="auto"/>
                <w:szCs w:val="21"/>
                <w:highlight w:val="none"/>
              </w:rPr>
              <w:t>总工期及节点工期是否满足招标文件要求；施工进度计划内容是否全面，线路是否清晰、准确、完整，计划编制是否合理、可行；措施是否有力、合理、可行。</w:t>
            </w:r>
          </w:p>
        </w:tc>
        <w:tc>
          <w:tcPr>
            <w:tcW w:w="574" w:type="pct"/>
            <w:vAlign w:val="center"/>
          </w:tcPr>
          <w:p w14:paraId="254B44DD">
            <w:pPr>
              <w:jc w:val="center"/>
              <w:rPr>
                <w:rFonts w:ascii="宋体" w:hAnsi="宋体" w:cs="宋体"/>
                <w:color w:val="auto"/>
                <w:szCs w:val="21"/>
                <w:highlight w:val="none"/>
              </w:rPr>
            </w:pPr>
            <w:r>
              <w:rPr>
                <w:rFonts w:hint="eastAsia" w:ascii="宋体" w:hAnsi="宋体" w:cs="宋体"/>
                <w:color w:val="auto"/>
                <w:szCs w:val="21"/>
                <w:highlight w:val="none"/>
              </w:rPr>
              <w:t>0-3</w:t>
            </w:r>
          </w:p>
        </w:tc>
      </w:tr>
      <w:tr w14:paraId="463A3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19" w:type="pct"/>
            <w:vMerge w:val="continue"/>
            <w:vAlign w:val="center"/>
          </w:tcPr>
          <w:p w14:paraId="5DED7254">
            <w:pPr>
              <w:jc w:val="center"/>
              <w:rPr>
                <w:rFonts w:ascii="宋体" w:hAnsi="宋体" w:cs="宋体"/>
                <w:color w:val="auto"/>
                <w:szCs w:val="21"/>
                <w:highlight w:val="none"/>
              </w:rPr>
            </w:pPr>
          </w:p>
        </w:tc>
        <w:tc>
          <w:tcPr>
            <w:tcW w:w="1468" w:type="pct"/>
            <w:vAlign w:val="center"/>
          </w:tcPr>
          <w:p w14:paraId="7947E837">
            <w:pPr>
              <w:jc w:val="center"/>
              <w:rPr>
                <w:rFonts w:ascii="宋体" w:hAnsi="宋体" w:cs="宋体"/>
                <w:color w:val="auto"/>
                <w:szCs w:val="21"/>
                <w:highlight w:val="none"/>
              </w:rPr>
            </w:pPr>
            <w:r>
              <w:rPr>
                <w:rFonts w:hint="eastAsia" w:ascii="宋体" w:hAnsi="宋体" w:cs="宋体"/>
                <w:color w:val="auto"/>
                <w:szCs w:val="21"/>
                <w:highlight w:val="none"/>
              </w:rPr>
              <w:t>资源配备</w:t>
            </w:r>
          </w:p>
          <w:p w14:paraId="56A46ECE">
            <w:pPr>
              <w:jc w:val="center"/>
              <w:rPr>
                <w:rFonts w:ascii="宋体" w:hAnsi="宋体" w:cs="宋体"/>
                <w:color w:val="auto"/>
                <w:szCs w:val="21"/>
                <w:highlight w:val="none"/>
              </w:rPr>
            </w:pPr>
            <w:r>
              <w:rPr>
                <w:rFonts w:hint="eastAsia" w:ascii="宋体" w:hAnsi="宋体" w:cs="宋体"/>
                <w:color w:val="auto"/>
                <w:szCs w:val="21"/>
                <w:highlight w:val="none"/>
              </w:rPr>
              <w:t>计划（2分）</w:t>
            </w:r>
          </w:p>
        </w:tc>
        <w:tc>
          <w:tcPr>
            <w:tcW w:w="2438" w:type="pct"/>
            <w:vAlign w:val="center"/>
          </w:tcPr>
          <w:p w14:paraId="7D3BB32B">
            <w:pPr>
              <w:tabs>
                <w:tab w:val="left" w:pos="312"/>
              </w:tabs>
              <w:rPr>
                <w:rFonts w:ascii="宋体" w:hAnsi="宋体" w:cs="宋体"/>
                <w:color w:val="auto"/>
                <w:szCs w:val="21"/>
                <w:highlight w:val="none"/>
              </w:rPr>
            </w:pPr>
            <w:r>
              <w:rPr>
                <w:rFonts w:hint="eastAsia" w:ascii="宋体" w:hAnsi="宋体" w:cs="宋体"/>
                <w:color w:val="auto"/>
                <w:szCs w:val="21"/>
                <w:highlight w:val="none"/>
              </w:rPr>
              <w:t>资源投入计划与施工部署、施工方法及进度计划是否能够相互呼应并较好满足施工需要，调配投入计划是否合理、准确。</w:t>
            </w:r>
          </w:p>
        </w:tc>
        <w:tc>
          <w:tcPr>
            <w:tcW w:w="574" w:type="pct"/>
            <w:vAlign w:val="center"/>
          </w:tcPr>
          <w:p w14:paraId="76556CC2">
            <w:pPr>
              <w:jc w:val="center"/>
              <w:rPr>
                <w:rFonts w:ascii="宋体" w:hAnsi="宋体" w:cs="宋体"/>
                <w:color w:val="auto"/>
                <w:szCs w:val="21"/>
                <w:highlight w:val="none"/>
              </w:rPr>
            </w:pPr>
            <w:r>
              <w:rPr>
                <w:rFonts w:hint="eastAsia" w:ascii="宋体" w:hAnsi="宋体" w:cs="宋体"/>
                <w:color w:val="auto"/>
                <w:szCs w:val="21"/>
                <w:highlight w:val="none"/>
              </w:rPr>
              <w:t>0-2</w:t>
            </w:r>
          </w:p>
        </w:tc>
      </w:tr>
      <w:tr w14:paraId="2D70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519" w:type="pct"/>
            <w:vMerge w:val="continue"/>
            <w:vAlign w:val="center"/>
          </w:tcPr>
          <w:p w14:paraId="434E58F6">
            <w:pPr>
              <w:jc w:val="center"/>
              <w:rPr>
                <w:rFonts w:ascii="宋体" w:hAnsi="宋体" w:cs="宋体"/>
                <w:color w:val="auto"/>
                <w:szCs w:val="21"/>
                <w:highlight w:val="none"/>
              </w:rPr>
            </w:pPr>
          </w:p>
        </w:tc>
        <w:tc>
          <w:tcPr>
            <w:tcW w:w="1468" w:type="pct"/>
            <w:vAlign w:val="center"/>
          </w:tcPr>
          <w:p w14:paraId="2FB7B2BB">
            <w:pPr>
              <w:tabs>
                <w:tab w:val="left" w:pos="312"/>
              </w:tabs>
              <w:jc w:val="center"/>
              <w:rPr>
                <w:rFonts w:ascii="宋体" w:hAnsi="宋体" w:cs="宋体"/>
                <w:color w:val="auto"/>
                <w:szCs w:val="21"/>
                <w:highlight w:val="none"/>
              </w:rPr>
            </w:pPr>
            <w:r>
              <w:rPr>
                <w:rFonts w:hint="eastAsia" w:ascii="宋体" w:hAnsi="宋体" w:cs="宋体"/>
                <w:color w:val="auto"/>
                <w:szCs w:val="21"/>
                <w:highlight w:val="none"/>
              </w:rPr>
              <w:t>其他</w:t>
            </w:r>
          </w:p>
          <w:p w14:paraId="35506FD9">
            <w:pPr>
              <w:tabs>
                <w:tab w:val="left" w:pos="312"/>
              </w:tabs>
              <w:jc w:val="center"/>
              <w:rPr>
                <w:rFonts w:ascii="宋体" w:hAnsi="宋体" w:cs="宋体"/>
                <w:color w:val="auto"/>
                <w:szCs w:val="21"/>
                <w:highlight w:val="none"/>
              </w:rPr>
            </w:pPr>
            <w:r>
              <w:rPr>
                <w:rFonts w:hint="eastAsia" w:ascii="宋体" w:hAnsi="宋体" w:cs="宋体"/>
                <w:color w:val="auto"/>
                <w:szCs w:val="21"/>
                <w:highlight w:val="none"/>
              </w:rPr>
              <w:t>（1分）</w:t>
            </w:r>
          </w:p>
        </w:tc>
        <w:tc>
          <w:tcPr>
            <w:tcW w:w="2438" w:type="pct"/>
            <w:vAlign w:val="center"/>
          </w:tcPr>
          <w:p w14:paraId="69DFAF59">
            <w:pPr>
              <w:tabs>
                <w:tab w:val="left" w:pos="312"/>
              </w:tabs>
              <w:rPr>
                <w:rFonts w:ascii="宋体" w:hAnsi="宋体" w:cs="宋体"/>
                <w:color w:val="auto"/>
                <w:szCs w:val="21"/>
                <w:highlight w:val="none"/>
              </w:rPr>
            </w:pPr>
            <w:r>
              <w:rPr>
                <w:rFonts w:hint="eastAsia" w:ascii="宋体" w:hAnsi="宋体" w:cs="宋体"/>
                <w:color w:val="auto"/>
                <w:szCs w:val="21"/>
                <w:highlight w:val="none"/>
              </w:rPr>
              <w:t>招标人其他要求（如有）</w:t>
            </w:r>
          </w:p>
        </w:tc>
        <w:tc>
          <w:tcPr>
            <w:tcW w:w="574" w:type="pct"/>
            <w:vAlign w:val="center"/>
          </w:tcPr>
          <w:p w14:paraId="4556C92A">
            <w:pPr>
              <w:jc w:val="center"/>
              <w:rPr>
                <w:rFonts w:ascii="宋体" w:hAnsi="宋体" w:cs="宋体"/>
                <w:color w:val="auto"/>
                <w:szCs w:val="21"/>
                <w:highlight w:val="none"/>
              </w:rPr>
            </w:pPr>
            <w:r>
              <w:rPr>
                <w:rFonts w:hint="eastAsia" w:ascii="宋体" w:hAnsi="宋体" w:cs="宋体"/>
                <w:color w:val="auto"/>
                <w:szCs w:val="21"/>
                <w:highlight w:val="none"/>
              </w:rPr>
              <w:t>0-1</w:t>
            </w:r>
          </w:p>
        </w:tc>
      </w:tr>
      <w:tr w14:paraId="08B4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6" w:hRule="atLeast"/>
          <w:jc w:val="center"/>
        </w:trPr>
        <w:tc>
          <w:tcPr>
            <w:tcW w:w="519" w:type="pct"/>
            <w:vMerge w:val="continue"/>
            <w:vAlign w:val="center"/>
          </w:tcPr>
          <w:p w14:paraId="44E05DAC">
            <w:pPr>
              <w:jc w:val="center"/>
              <w:rPr>
                <w:rFonts w:ascii="宋体" w:hAnsi="宋体" w:cs="宋体"/>
                <w:color w:val="auto"/>
                <w:szCs w:val="21"/>
                <w:highlight w:val="none"/>
              </w:rPr>
            </w:pPr>
          </w:p>
        </w:tc>
        <w:tc>
          <w:tcPr>
            <w:tcW w:w="4480" w:type="pct"/>
            <w:gridSpan w:val="3"/>
            <w:vAlign w:val="center"/>
          </w:tcPr>
          <w:p w14:paraId="6E767BAE">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注：适用于施工组织设计采用计分评审的项目。</w:t>
            </w:r>
          </w:p>
          <w:p w14:paraId="5273A723">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1.施工组织设计评审标准编制要求</w:t>
            </w:r>
          </w:p>
          <w:p w14:paraId="39DFDD54">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1.1 施工组织设计采用明标方式；</w:t>
            </w:r>
          </w:p>
          <w:p w14:paraId="557537C1">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2.施工组织设计评审要求</w:t>
            </w:r>
          </w:p>
          <w:p w14:paraId="0CE8C321">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2.1由评标委员会独立评审计分；</w:t>
            </w:r>
          </w:p>
          <w:p w14:paraId="58927E90">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2.2施工组织设计缺失某项评审项目或者某项评审因素明显错误的，该项计零分；</w:t>
            </w:r>
          </w:p>
          <w:p w14:paraId="070E2F49">
            <w:pPr>
              <w:tabs>
                <w:tab w:val="left" w:pos="312"/>
              </w:tabs>
              <w:spacing w:line="360" w:lineRule="auto"/>
              <w:rPr>
                <w:rFonts w:ascii="宋体" w:hAnsi="宋体" w:cs="宋体"/>
                <w:color w:val="auto"/>
                <w:sz w:val="24"/>
                <w:highlight w:val="none"/>
              </w:rPr>
            </w:pPr>
            <w:r>
              <w:rPr>
                <w:rFonts w:hint="eastAsia" w:ascii="宋体" w:hAnsi="宋体" w:cs="宋体"/>
                <w:color w:val="auto"/>
                <w:sz w:val="24"/>
                <w:highlight w:val="none"/>
              </w:rPr>
              <w:t>2.3投标文件页数超过招标文件规定页数的，由评标委员会对其必要性进行评审，可在内容完整和编制水平中予以扣分；</w:t>
            </w:r>
          </w:p>
          <w:p w14:paraId="4638B63F">
            <w:pPr>
              <w:tabs>
                <w:tab w:val="left" w:pos="312"/>
              </w:tabs>
              <w:spacing w:line="360" w:lineRule="auto"/>
              <w:rPr>
                <w:rFonts w:ascii="宋体" w:hAnsi="宋体" w:cs="宋体"/>
                <w:color w:val="auto"/>
                <w:szCs w:val="21"/>
                <w:highlight w:val="none"/>
              </w:rPr>
            </w:pPr>
            <w:r>
              <w:rPr>
                <w:rFonts w:hint="eastAsia" w:ascii="宋体" w:hAnsi="宋体" w:cs="宋体"/>
                <w:color w:val="auto"/>
                <w:sz w:val="24"/>
                <w:highlight w:val="none"/>
              </w:rPr>
              <w:t>2.4投标人的施工组织设计得分为所有评委评分的算术平均值。</w:t>
            </w:r>
          </w:p>
        </w:tc>
      </w:tr>
    </w:tbl>
    <w:p w14:paraId="0BF75B2F">
      <w:pPr>
        <w:rPr>
          <w:color w:val="auto"/>
          <w:highlight w:val="none"/>
        </w:rPr>
      </w:pPr>
    </w:p>
    <w:p w14:paraId="1524849B">
      <w:pPr>
        <w:rPr>
          <w:color w:val="auto"/>
          <w:highlight w:val="none"/>
        </w:rPr>
      </w:pPr>
    </w:p>
    <w:p w14:paraId="5AE12706">
      <w:pPr>
        <w:rPr>
          <w:color w:val="auto"/>
          <w:highlight w:val="none"/>
        </w:rPr>
      </w:pPr>
    </w:p>
    <w:p w14:paraId="265E5928">
      <w:pPr>
        <w:rPr>
          <w:color w:val="auto"/>
          <w:highlight w:val="none"/>
        </w:rPr>
      </w:pPr>
    </w:p>
    <w:tbl>
      <w:tblPr>
        <w:tblStyle w:val="39"/>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8"/>
        <w:gridCol w:w="766"/>
        <w:gridCol w:w="1031"/>
        <w:gridCol w:w="641"/>
        <w:gridCol w:w="1155"/>
        <w:gridCol w:w="2959"/>
        <w:gridCol w:w="643"/>
        <w:gridCol w:w="645"/>
        <w:gridCol w:w="658"/>
      </w:tblGrid>
      <w:tr w14:paraId="21161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pct"/>
            <w:vMerge w:val="restart"/>
            <w:vAlign w:val="center"/>
          </w:tcPr>
          <w:p w14:paraId="2B71E48E">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条款号</w:t>
            </w:r>
          </w:p>
        </w:tc>
        <w:tc>
          <w:tcPr>
            <w:tcW w:w="973" w:type="pct"/>
            <w:gridSpan w:val="2"/>
            <w:vMerge w:val="restart"/>
            <w:vAlign w:val="center"/>
          </w:tcPr>
          <w:p w14:paraId="4B59E431">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评审因素</w:t>
            </w:r>
          </w:p>
        </w:tc>
        <w:tc>
          <w:tcPr>
            <w:tcW w:w="347" w:type="pct"/>
            <w:vMerge w:val="restart"/>
            <w:vAlign w:val="center"/>
          </w:tcPr>
          <w:p w14:paraId="52940603">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最高</w:t>
            </w:r>
          </w:p>
          <w:p w14:paraId="13B7959B">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分值</w:t>
            </w:r>
          </w:p>
        </w:tc>
        <w:tc>
          <w:tcPr>
            <w:tcW w:w="2227" w:type="pct"/>
            <w:gridSpan w:val="2"/>
            <w:vAlign w:val="center"/>
          </w:tcPr>
          <w:p w14:paraId="04F32019">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评审标准</w:t>
            </w:r>
          </w:p>
        </w:tc>
        <w:tc>
          <w:tcPr>
            <w:tcW w:w="1051" w:type="pct"/>
            <w:gridSpan w:val="3"/>
            <w:vAlign w:val="center"/>
          </w:tcPr>
          <w:p w14:paraId="7E2308D0">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计分方式</w:t>
            </w:r>
          </w:p>
        </w:tc>
      </w:tr>
      <w:tr w14:paraId="39787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00" w:type="pct"/>
            <w:vMerge w:val="continue"/>
            <w:vAlign w:val="center"/>
          </w:tcPr>
          <w:p w14:paraId="6800EC5D">
            <w:pPr>
              <w:jc w:val="center"/>
              <w:rPr>
                <w:rFonts w:ascii="宋体" w:hAnsi="宋体" w:cs="宋体"/>
                <w:bCs/>
                <w:color w:val="auto"/>
                <w:szCs w:val="21"/>
                <w:highlight w:val="none"/>
              </w:rPr>
            </w:pPr>
          </w:p>
        </w:tc>
        <w:tc>
          <w:tcPr>
            <w:tcW w:w="973" w:type="pct"/>
            <w:gridSpan w:val="2"/>
            <w:vMerge w:val="continue"/>
            <w:vAlign w:val="center"/>
          </w:tcPr>
          <w:p w14:paraId="0678960A">
            <w:pPr>
              <w:jc w:val="center"/>
              <w:rPr>
                <w:rFonts w:ascii="宋体" w:hAnsi="宋体" w:cs="宋体"/>
                <w:bCs/>
                <w:color w:val="auto"/>
                <w:szCs w:val="21"/>
                <w:highlight w:val="none"/>
              </w:rPr>
            </w:pPr>
          </w:p>
        </w:tc>
        <w:tc>
          <w:tcPr>
            <w:tcW w:w="347" w:type="pct"/>
            <w:vMerge w:val="continue"/>
            <w:vAlign w:val="center"/>
          </w:tcPr>
          <w:p w14:paraId="5B20A079">
            <w:pPr>
              <w:jc w:val="center"/>
              <w:rPr>
                <w:rFonts w:ascii="宋体" w:hAnsi="宋体" w:cs="宋体"/>
                <w:bCs/>
                <w:color w:val="auto"/>
                <w:szCs w:val="21"/>
                <w:highlight w:val="none"/>
              </w:rPr>
            </w:pPr>
          </w:p>
        </w:tc>
        <w:tc>
          <w:tcPr>
            <w:tcW w:w="625" w:type="pct"/>
            <w:vAlign w:val="center"/>
          </w:tcPr>
          <w:p w14:paraId="0DB92D8F">
            <w:pPr>
              <w:ind w:left="-105" w:leftChars="-50" w:right="-81"/>
              <w:jc w:val="center"/>
              <w:rPr>
                <w:rFonts w:ascii="宋体" w:hAnsi="宋体" w:cs="宋体"/>
                <w:bCs/>
                <w:color w:val="auto"/>
                <w:szCs w:val="21"/>
                <w:highlight w:val="none"/>
              </w:rPr>
            </w:pPr>
            <w:r>
              <w:rPr>
                <w:rFonts w:hint="eastAsia" w:ascii="宋体" w:hAnsi="宋体" w:cs="宋体"/>
                <w:color w:val="auto"/>
                <w:szCs w:val="21"/>
                <w:highlight w:val="none"/>
              </w:rPr>
              <w:t>名称</w:t>
            </w:r>
          </w:p>
        </w:tc>
        <w:tc>
          <w:tcPr>
            <w:tcW w:w="1601" w:type="pct"/>
            <w:vAlign w:val="center"/>
          </w:tcPr>
          <w:p w14:paraId="14157422">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分值</w:t>
            </w:r>
          </w:p>
        </w:tc>
        <w:tc>
          <w:tcPr>
            <w:tcW w:w="348" w:type="pct"/>
            <w:vAlign w:val="center"/>
          </w:tcPr>
          <w:p w14:paraId="16150423">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计分制</w:t>
            </w:r>
          </w:p>
        </w:tc>
        <w:tc>
          <w:tcPr>
            <w:tcW w:w="349" w:type="pct"/>
            <w:vAlign w:val="center"/>
          </w:tcPr>
          <w:p w14:paraId="3F4C66A4">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最低分</w:t>
            </w:r>
          </w:p>
        </w:tc>
        <w:tc>
          <w:tcPr>
            <w:tcW w:w="354" w:type="pct"/>
            <w:vAlign w:val="center"/>
          </w:tcPr>
          <w:p w14:paraId="710A76B2">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最高分</w:t>
            </w:r>
          </w:p>
        </w:tc>
      </w:tr>
      <w:tr w14:paraId="29395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5000" w:type="pct"/>
            <w:gridSpan w:val="9"/>
            <w:vAlign w:val="center"/>
          </w:tcPr>
          <w:p w14:paraId="5CAE63D9">
            <w:pPr>
              <w:ind w:firstLine="3570" w:firstLineChars="1700"/>
              <w:rPr>
                <w:rFonts w:ascii="宋体" w:hAnsi="宋体" w:cs="宋体"/>
                <w:bCs/>
                <w:color w:val="auto"/>
                <w:szCs w:val="21"/>
                <w:highlight w:val="none"/>
              </w:rPr>
            </w:pPr>
            <w:r>
              <w:rPr>
                <w:rFonts w:hint="eastAsia" w:ascii="宋体" w:hAnsi="宋体" w:cs="宋体"/>
                <w:color w:val="auto"/>
                <w:szCs w:val="21"/>
                <w:highlight w:val="none"/>
              </w:rPr>
              <w:t>企业资信及履约能力评审</w:t>
            </w:r>
          </w:p>
        </w:tc>
      </w:tr>
      <w:tr w14:paraId="2620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pct"/>
            <w:vMerge w:val="restart"/>
            <w:vAlign w:val="center"/>
          </w:tcPr>
          <w:p w14:paraId="191C87B3">
            <w:pPr>
              <w:jc w:val="center"/>
              <w:rPr>
                <w:rFonts w:ascii="宋体" w:hAnsi="宋体" w:cs="宋体"/>
                <w:color w:val="auto"/>
                <w:spacing w:val="-20"/>
                <w:szCs w:val="21"/>
                <w:highlight w:val="none"/>
              </w:rPr>
            </w:pPr>
            <w:r>
              <w:rPr>
                <w:rFonts w:hint="eastAsia" w:ascii="宋体" w:hAnsi="宋体" w:cs="宋体"/>
                <w:color w:val="auto"/>
                <w:spacing w:val="-20"/>
                <w:szCs w:val="21"/>
                <w:highlight w:val="none"/>
              </w:rPr>
              <w:t>2.2.4</w:t>
            </w:r>
          </w:p>
          <w:p w14:paraId="768EA428">
            <w:pPr>
              <w:jc w:val="center"/>
              <w:rPr>
                <w:rFonts w:ascii="宋体" w:hAnsi="宋体" w:cs="宋体"/>
                <w:bCs/>
                <w:color w:val="auto"/>
                <w:spacing w:val="-20"/>
                <w:szCs w:val="21"/>
                <w:highlight w:val="none"/>
              </w:rPr>
            </w:pPr>
            <w:r>
              <w:rPr>
                <w:rFonts w:hint="eastAsia" w:ascii="宋体" w:hAnsi="宋体" w:cs="宋体"/>
                <w:color w:val="auto"/>
                <w:spacing w:val="-20"/>
                <w:szCs w:val="21"/>
                <w:highlight w:val="none"/>
              </w:rPr>
              <w:t>(2)</w:t>
            </w:r>
          </w:p>
        </w:tc>
        <w:tc>
          <w:tcPr>
            <w:tcW w:w="415" w:type="pct"/>
            <w:vMerge w:val="restart"/>
            <w:vAlign w:val="center"/>
          </w:tcPr>
          <w:p w14:paraId="593C9355">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投标人</w:t>
            </w:r>
          </w:p>
        </w:tc>
        <w:tc>
          <w:tcPr>
            <w:tcW w:w="558" w:type="pct"/>
            <w:vMerge w:val="restart"/>
            <w:vAlign w:val="center"/>
          </w:tcPr>
          <w:p w14:paraId="03ED0703">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奖项</w:t>
            </w:r>
          </w:p>
        </w:tc>
        <w:tc>
          <w:tcPr>
            <w:tcW w:w="347" w:type="pct"/>
            <w:vMerge w:val="restart"/>
            <w:vAlign w:val="center"/>
          </w:tcPr>
          <w:p w14:paraId="3732BD7B">
            <w:pPr>
              <w:ind w:left="-105" w:leftChars="-50" w:right="-81"/>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val="en-US" w:eastAsia="zh-CN"/>
              </w:rPr>
              <w:t>4</w:t>
            </w:r>
          </w:p>
        </w:tc>
        <w:tc>
          <w:tcPr>
            <w:tcW w:w="625" w:type="pct"/>
            <w:vAlign w:val="center"/>
          </w:tcPr>
          <w:p w14:paraId="309BE4C9">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国家级</w:t>
            </w:r>
          </w:p>
        </w:tc>
        <w:tc>
          <w:tcPr>
            <w:tcW w:w="1601" w:type="pct"/>
            <w:vAlign w:val="center"/>
          </w:tcPr>
          <w:p w14:paraId="67A4C956">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鲁班奖，每个2分；</w:t>
            </w:r>
          </w:p>
          <w:p w14:paraId="37CCCBAC">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国家优质工程奖，每个1.5分。</w:t>
            </w:r>
          </w:p>
        </w:tc>
        <w:tc>
          <w:tcPr>
            <w:tcW w:w="348" w:type="pct"/>
            <w:vMerge w:val="restart"/>
            <w:vAlign w:val="center"/>
          </w:tcPr>
          <w:p w14:paraId="46AE60BF">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加分制</w:t>
            </w:r>
          </w:p>
        </w:tc>
        <w:tc>
          <w:tcPr>
            <w:tcW w:w="349" w:type="pct"/>
            <w:vMerge w:val="restart"/>
            <w:vAlign w:val="center"/>
          </w:tcPr>
          <w:p w14:paraId="2AC2625E">
            <w:pPr>
              <w:widowControl/>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0</w:t>
            </w:r>
          </w:p>
        </w:tc>
        <w:tc>
          <w:tcPr>
            <w:tcW w:w="354" w:type="pct"/>
            <w:vMerge w:val="restart"/>
            <w:vAlign w:val="center"/>
          </w:tcPr>
          <w:p w14:paraId="7E4487F6">
            <w:pPr>
              <w:widowControl/>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lang w:val="en-US" w:eastAsia="zh-CN"/>
              </w:rPr>
              <w:t>4</w:t>
            </w:r>
          </w:p>
        </w:tc>
      </w:tr>
      <w:tr w14:paraId="7225B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pct"/>
            <w:vMerge w:val="continue"/>
            <w:vAlign w:val="center"/>
          </w:tcPr>
          <w:p w14:paraId="56DA828B">
            <w:pPr>
              <w:jc w:val="center"/>
              <w:rPr>
                <w:rFonts w:ascii="宋体" w:hAnsi="宋体" w:cs="宋体"/>
                <w:bCs/>
                <w:color w:val="auto"/>
                <w:szCs w:val="21"/>
                <w:highlight w:val="none"/>
              </w:rPr>
            </w:pPr>
          </w:p>
        </w:tc>
        <w:tc>
          <w:tcPr>
            <w:tcW w:w="415" w:type="pct"/>
            <w:vMerge w:val="continue"/>
            <w:vAlign w:val="center"/>
          </w:tcPr>
          <w:p w14:paraId="17CEFFF1">
            <w:pPr>
              <w:ind w:left="-105" w:leftChars="-50" w:right="-81"/>
              <w:jc w:val="center"/>
              <w:rPr>
                <w:rFonts w:ascii="宋体" w:hAnsi="宋体" w:cs="宋体"/>
                <w:bCs/>
                <w:color w:val="auto"/>
                <w:szCs w:val="21"/>
                <w:highlight w:val="none"/>
              </w:rPr>
            </w:pPr>
          </w:p>
        </w:tc>
        <w:tc>
          <w:tcPr>
            <w:tcW w:w="558" w:type="pct"/>
            <w:vMerge w:val="continue"/>
            <w:vAlign w:val="center"/>
          </w:tcPr>
          <w:p w14:paraId="7B3D742C">
            <w:pPr>
              <w:ind w:left="-105" w:leftChars="-50" w:right="-81"/>
              <w:jc w:val="center"/>
              <w:rPr>
                <w:rFonts w:ascii="宋体" w:hAnsi="宋体" w:cs="宋体"/>
                <w:bCs/>
                <w:color w:val="auto"/>
                <w:szCs w:val="21"/>
                <w:highlight w:val="none"/>
              </w:rPr>
            </w:pPr>
          </w:p>
        </w:tc>
        <w:tc>
          <w:tcPr>
            <w:tcW w:w="347" w:type="pct"/>
            <w:vMerge w:val="continue"/>
            <w:vAlign w:val="center"/>
          </w:tcPr>
          <w:p w14:paraId="7F9EC1F4">
            <w:pPr>
              <w:ind w:left="-105" w:leftChars="-50" w:right="-81"/>
              <w:jc w:val="center"/>
              <w:rPr>
                <w:rFonts w:ascii="宋体" w:hAnsi="宋体" w:cs="宋体"/>
                <w:bCs/>
                <w:color w:val="auto"/>
                <w:szCs w:val="21"/>
                <w:highlight w:val="none"/>
              </w:rPr>
            </w:pPr>
          </w:p>
        </w:tc>
        <w:tc>
          <w:tcPr>
            <w:tcW w:w="625" w:type="pct"/>
            <w:vAlign w:val="center"/>
          </w:tcPr>
          <w:p w14:paraId="0883A528">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省级</w:t>
            </w:r>
          </w:p>
        </w:tc>
        <w:tc>
          <w:tcPr>
            <w:tcW w:w="1601" w:type="pct"/>
            <w:vAlign w:val="center"/>
          </w:tcPr>
          <w:p w14:paraId="3D639838">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省级综合工程质量奖，每个0.5分；</w:t>
            </w:r>
          </w:p>
          <w:p w14:paraId="30D36806">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省级优质工程奖，每个0.5分。</w:t>
            </w:r>
          </w:p>
        </w:tc>
        <w:tc>
          <w:tcPr>
            <w:tcW w:w="348" w:type="pct"/>
            <w:vMerge w:val="continue"/>
            <w:vAlign w:val="center"/>
          </w:tcPr>
          <w:p w14:paraId="394A7330">
            <w:pPr>
              <w:ind w:left="-105" w:leftChars="-50" w:right="-81"/>
              <w:jc w:val="center"/>
              <w:rPr>
                <w:rFonts w:ascii="宋体" w:hAnsi="宋体" w:cs="宋体"/>
                <w:bCs/>
                <w:color w:val="auto"/>
                <w:szCs w:val="21"/>
                <w:highlight w:val="none"/>
              </w:rPr>
            </w:pPr>
          </w:p>
        </w:tc>
        <w:tc>
          <w:tcPr>
            <w:tcW w:w="349" w:type="pct"/>
            <w:vMerge w:val="continue"/>
            <w:vAlign w:val="center"/>
          </w:tcPr>
          <w:p w14:paraId="7831DD70">
            <w:pPr>
              <w:widowControl/>
              <w:ind w:left="-105" w:leftChars="-50" w:right="-81"/>
              <w:jc w:val="center"/>
              <w:rPr>
                <w:rFonts w:ascii="宋体" w:hAnsi="宋体" w:cs="宋体"/>
                <w:bCs/>
                <w:color w:val="auto"/>
                <w:szCs w:val="21"/>
                <w:highlight w:val="none"/>
              </w:rPr>
            </w:pPr>
          </w:p>
        </w:tc>
        <w:tc>
          <w:tcPr>
            <w:tcW w:w="354" w:type="pct"/>
            <w:vMerge w:val="continue"/>
            <w:vAlign w:val="center"/>
          </w:tcPr>
          <w:p w14:paraId="2C090C32">
            <w:pPr>
              <w:widowControl/>
              <w:ind w:left="-105" w:leftChars="-50" w:right="-81"/>
              <w:jc w:val="center"/>
              <w:rPr>
                <w:rFonts w:ascii="宋体" w:hAnsi="宋体" w:cs="宋体"/>
                <w:bCs/>
                <w:color w:val="auto"/>
                <w:szCs w:val="21"/>
                <w:highlight w:val="none"/>
              </w:rPr>
            </w:pPr>
          </w:p>
        </w:tc>
      </w:tr>
      <w:tr w14:paraId="7C60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00" w:type="pct"/>
            <w:vMerge w:val="continue"/>
            <w:vAlign w:val="center"/>
          </w:tcPr>
          <w:p w14:paraId="33C29827">
            <w:pPr>
              <w:jc w:val="center"/>
              <w:rPr>
                <w:rFonts w:ascii="宋体" w:hAnsi="宋体" w:cs="宋体"/>
                <w:bCs/>
                <w:color w:val="auto"/>
                <w:szCs w:val="21"/>
                <w:highlight w:val="none"/>
              </w:rPr>
            </w:pPr>
          </w:p>
        </w:tc>
        <w:tc>
          <w:tcPr>
            <w:tcW w:w="415" w:type="pct"/>
            <w:vAlign w:val="center"/>
          </w:tcPr>
          <w:p w14:paraId="4B53EC1B">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投标人</w:t>
            </w:r>
          </w:p>
        </w:tc>
        <w:tc>
          <w:tcPr>
            <w:tcW w:w="558" w:type="pct"/>
            <w:vAlign w:val="center"/>
          </w:tcPr>
          <w:p w14:paraId="6D959CC6">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类似工程业绩</w:t>
            </w:r>
          </w:p>
        </w:tc>
        <w:tc>
          <w:tcPr>
            <w:tcW w:w="347" w:type="pct"/>
            <w:vAlign w:val="center"/>
          </w:tcPr>
          <w:p w14:paraId="1FAC5763">
            <w:pPr>
              <w:ind w:left="-105" w:leftChars="-50" w:right="-81"/>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4</w:t>
            </w:r>
          </w:p>
        </w:tc>
        <w:tc>
          <w:tcPr>
            <w:tcW w:w="2227" w:type="pct"/>
            <w:gridSpan w:val="2"/>
            <w:vAlign w:val="center"/>
          </w:tcPr>
          <w:p w14:paraId="31A12365">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施工业绩，每个2分。</w:t>
            </w:r>
          </w:p>
        </w:tc>
        <w:tc>
          <w:tcPr>
            <w:tcW w:w="348" w:type="pct"/>
            <w:vAlign w:val="center"/>
          </w:tcPr>
          <w:p w14:paraId="0DD79689">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加分制</w:t>
            </w:r>
          </w:p>
        </w:tc>
        <w:tc>
          <w:tcPr>
            <w:tcW w:w="349" w:type="pct"/>
            <w:vAlign w:val="center"/>
          </w:tcPr>
          <w:p w14:paraId="22B6CC21">
            <w:pPr>
              <w:widowControl/>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0</w:t>
            </w:r>
          </w:p>
        </w:tc>
        <w:tc>
          <w:tcPr>
            <w:tcW w:w="354" w:type="pct"/>
            <w:vAlign w:val="center"/>
          </w:tcPr>
          <w:p w14:paraId="59C1D6F8">
            <w:pPr>
              <w:widowControl/>
              <w:ind w:left="-105" w:leftChars="-50" w:right="-81"/>
              <w:jc w:val="center"/>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1</w:t>
            </w:r>
            <w:r>
              <w:rPr>
                <w:rFonts w:hint="eastAsia" w:ascii="宋体" w:hAnsi="宋体" w:cs="宋体"/>
                <w:bCs/>
                <w:color w:val="auto"/>
                <w:szCs w:val="21"/>
                <w:highlight w:val="none"/>
                <w:lang w:val="en-US" w:eastAsia="zh-CN"/>
              </w:rPr>
              <w:t>4</w:t>
            </w:r>
          </w:p>
        </w:tc>
      </w:tr>
      <w:tr w14:paraId="79FE2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400" w:type="pct"/>
            <w:vMerge w:val="continue"/>
            <w:vAlign w:val="center"/>
          </w:tcPr>
          <w:p w14:paraId="268404EE">
            <w:pPr>
              <w:jc w:val="center"/>
              <w:rPr>
                <w:rFonts w:ascii="宋体" w:hAnsi="宋体" w:cs="宋体"/>
                <w:bCs/>
                <w:color w:val="auto"/>
                <w:szCs w:val="21"/>
                <w:highlight w:val="none"/>
              </w:rPr>
            </w:pPr>
          </w:p>
        </w:tc>
        <w:tc>
          <w:tcPr>
            <w:tcW w:w="973" w:type="pct"/>
            <w:gridSpan w:val="2"/>
            <w:vAlign w:val="center"/>
          </w:tcPr>
          <w:p w14:paraId="31BDE51F">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项目经理</w:t>
            </w:r>
          </w:p>
        </w:tc>
        <w:tc>
          <w:tcPr>
            <w:tcW w:w="347" w:type="pct"/>
            <w:vAlign w:val="center"/>
          </w:tcPr>
          <w:p w14:paraId="5D0B94C0">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2</w:t>
            </w:r>
          </w:p>
        </w:tc>
        <w:tc>
          <w:tcPr>
            <w:tcW w:w="625" w:type="pct"/>
            <w:vAlign w:val="center"/>
          </w:tcPr>
          <w:p w14:paraId="20567653">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业绩</w:t>
            </w:r>
          </w:p>
        </w:tc>
        <w:tc>
          <w:tcPr>
            <w:tcW w:w="1601" w:type="pct"/>
            <w:vAlign w:val="center"/>
          </w:tcPr>
          <w:p w14:paraId="30060932">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承担过类似业绩，每个2分</w:t>
            </w:r>
          </w:p>
        </w:tc>
        <w:tc>
          <w:tcPr>
            <w:tcW w:w="348" w:type="pct"/>
            <w:vAlign w:val="center"/>
          </w:tcPr>
          <w:p w14:paraId="729BA218">
            <w:pPr>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加分制</w:t>
            </w:r>
          </w:p>
        </w:tc>
        <w:tc>
          <w:tcPr>
            <w:tcW w:w="349" w:type="pct"/>
            <w:vAlign w:val="center"/>
          </w:tcPr>
          <w:p w14:paraId="57A6783D">
            <w:pPr>
              <w:widowControl/>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0</w:t>
            </w:r>
          </w:p>
        </w:tc>
        <w:tc>
          <w:tcPr>
            <w:tcW w:w="354" w:type="pct"/>
            <w:vAlign w:val="center"/>
          </w:tcPr>
          <w:p w14:paraId="285FB060">
            <w:pPr>
              <w:widowControl/>
              <w:ind w:left="-105" w:leftChars="-50" w:right="-81"/>
              <w:jc w:val="center"/>
              <w:rPr>
                <w:rFonts w:ascii="宋体" w:hAnsi="宋体" w:cs="宋体"/>
                <w:bCs/>
                <w:color w:val="auto"/>
                <w:szCs w:val="21"/>
                <w:highlight w:val="none"/>
              </w:rPr>
            </w:pPr>
            <w:r>
              <w:rPr>
                <w:rFonts w:hint="eastAsia" w:ascii="宋体" w:hAnsi="宋体" w:cs="宋体"/>
                <w:bCs/>
                <w:color w:val="auto"/>
                <w:szCs w:val="21"/>
                <w:highlight w:val="none"/>
              </w:rPr>
              <w:t>2</w:t>
            </w:r>
          </w:p>
        </w:tc>
      </w:tr>
      <w:tr w14:paraId="68E2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00" w:type="pct"/>
            <w:vMerge w:val="continue"/>
            <w:vAlign w:val="center"/>
          </w:tcPr>
          <w:p w14:paraId="2570EC64">
            <w:pPr>
              <w:jc w:val="center"/>
              <w:rPr>
                <w:rFonts w:ascii="宋体" w:hAnsi="宋体" w:cs="宋体"/>
                <w:bCs/>
                <w:color w:val="auto"/>
                <w:szCs w:val="21"/>
                <w:highlight w:val="none"/>
              </w:rPr>
            </w:pPr>
          </w:p>
        </w:tc>
        <w:tc>
          <w:tcPr>
            <w:tcW w:w="4599" w:type="pct"/>
            <w:gridSpan w:val="8"/>
            <w:vAlign w:val="center"/>
          </w:tcPr>
          <w:p w14:paraId="7829710C">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以上奖项、业绩考核期限：自投标截止之日前3年。</w:t>
            </w:r>
          </w:p>
        </w:tc>
      </w:tr>
    </w:tbl>
    <w:p w14:paraId="5EE43BF6">
      <w:pPr>
        <w:rPr>
          <w:color w:val="auto"/>
          <w:highlight w:val="none"/>
        </w:rPr>
      </w:pPr>
    </w:p>
    <w:tbl>
      <w:tblPr>
        <w:tblStyle w:val="3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2167"/>
        <w:gridCol w:w="1845"/>
        <w:gridCol w:w="4370"/>
      </w:tblGrid>
      <w:tr w14:paraId="65401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000" w:type="pct"/>
            <w:gridSpan w:val="4"/>
            <w:vAlign w:val="center"/>
          </w:tcPr>
          <w:p w14:paraId="74DD34D0">
            <w:pPr>
              <w:jc w:val="center"/>
              <w:rPr>
                <w:rFonts w:ascii="宋体" w:hAnsi="宋体" w:cs="宋体"/>
                <w:color w:val="auto"/>
                <w:szCs w:val="21"/>
                <w:highlight w:val="none"/>
              </w:rPr>
            </w:pPr>
            <w:r>
              <w:rPr>
                <w:rFonts w:hint="eastAsia" w:ascii="宋体" w:hAnsi="宋体" w:cs="宋体"/>
                <w:color w:val="auto"/>
                <w:szCs w:val="21"/>
                <w:highlight w:val="none"/>
              </w:rPr>
              <w:t>投标报价评审</w:t>
            </w:r>
          </w:p>
        </w:tc>
      </w:tr>
      <w:tr w14:paraId="216F0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466" w:type="pct"/>
            <w:vMerge w:val="continue"/>
            <w:vAlign w:val="center"/>
          </w:tcPr>
          <w:p w14:paraId="76FEEC81">
            <w:pPr>
              <w:jc w:val="center"/>
              <w:rPr>
                <w:rFonts w:ascii="宋体" w:hAnsi="宋体" w:cs="宋体"/>
                <w:color w:val="auto"/>
                <w:spacing w:val="-20"/>
                <w:szCs w:val="21"/>
                <w:highlight w:val="none"/>
              </w:rPr>
            </w:pPr>
            <w:r>
              <w:rPr>
                <w:rFonts w:hint="eastAsia" w:ascii="宋体" w:hAnsi="宋体" w:cs="宋体"/>
                <w:color w:val="auto"/>
                <w:spacing w:val="-20"/>
                <w:szCs w:val="21"/>
                <w:highlight w:val="none"/>
              </w:rPr>
              <w:t>2.2.4</w:t>
            </w:r>
          </w:p>
          <w:p w14:paraId="66DA563D">
            <w:pPr>
              <w:jc w:val="center"/>
              <w:rPr>
                <w:rFonts w:ascii="宋体" w:hAnsi="宋体" w:cs="宋体"/>
                <w:strike/>
                <w:color w:val="auto"/>
                <w:szCs w:val="21"/>
                <w:highlight w:val="none"/>
              </w:rPr>
            </w:pPr>
            <w:r>
              <w:rPr>
                <w:rFonts w:hint="eastAsia" w:ascii="宋体" w:hAnsi="宋体" w:cs="宋体"/>
                <w:color w:val="auto"/>
                <w:spacing w:val="-20"/>
                <w:szCs w:val="21"/>
                <w:highlight w:val="none"/>
              </w:rPr>
              <w:t>(3)</w:t>
            </w:r>
          </w:p>
        </w:tc>
        <w:tc>
          <w:tcPr>
            <w:tcW w:w="1171" w:type="pct"/>
            <w:vAlign w:val="center"/>
          </w:tcPr>
          <w:p w14:paraId="612B5A0B">
            <w:pPr>
              <w:jc w:val="center"/>
              <w:rPr>
                <w:rFonts w:ascii="宋体" w:hAnsi="宋体" w:cs="宋体"/>
                <w:color w:val="auto"/>
                <w:szCs w:val="21"/>
                <w:highlight w:val="none"/>
              </w:rPr>
            </w:pPr>
            <w:r>
              <w:rPr>
                <w:rFonts w:hint="eastAsia" w:ascii="宋体" w:hAnsi="宋体" w:cs="宋体"/>
                <w:color w:val="auto"/>
                <w:szCs w:val="21"/>
                <w:highlight w:val="none"/>
              </w:rPr>
              <w:t>投标报价＝基准价</w:t>
            </w:r>
          </w:p>
        </w:tc>
        <w:tc>
          <w:tcPr>
            <w:tcW w:w="998" w:type="pct"/>
            <w:vAlign w:val="center"/>
          </w:tcPr>
          <w:p w14:paraId="572A49D0">
            <w:pPr>
              <w:jc w:val="center"/>
              <w:rPr>
                <w:rFonts w:ascii="宋体" w:hAnsi="宋体" w:cs="宋体"/>
                <w:color w:val="auto"/>
                <w:szCs w:val="21"/>
                <w:highlight w:val="none"/>
              </w:rPr>
            </w:pPr>
            <w:r>
              <w:rPr>
                <w:rFonts w:hint="eastAsia" w:ascii="宋体" w:hAnsi="宋体" w:cs="宋体"/>
                <w:color w:val="auto"/>
                <w:szCs w:val="21"/>
                <w:highlight w:val="none"/>
              </w:rPr>
              <w:t>50</w:t>
            </w:r>
          </w:p>
        </w:tc>
        <w:tc>
          <w:tcPr>
            <w:tcW w:w="2363" w:type="pct"/>
            <w:vMerge w:val="continue"/>
            <w:vAlign w:val="center"/>
          </w:tcPr>
          <w:p w14:paraId="0C5E8709">
            <w:pPr>
              <w:rPr>
                <w:rFonts w:ascii="宋体" w:hAnsi="宋体" w:cs="宋体"/>
                <w:color w:val="auto"/>
                <w:szCs w:val="21"/>
                <w:highlight w:val="none"/>
              </w:rPr>
            </w:pPr>
          </w:p>
        </w:tc>
      </w:tr>
      <w:tr w14:paraId="0A5F7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466" w:type="pct"/>
            <w:vMerge w:val="continue"/>
            <w:vAlign w:val="center"/>
          </w:tcPr>
          <w:p w14:paraId="3BB5A5AA">
            <w:pPr>
              <w:jc w:val="center"/>
              <w:rPr>
                <w:rFonts w:ascii="宋体" w:hAnsi="宋体" w:cs="宋体"/>
                <w:strike/>
                <w:color w:val="auto"/>
                <w:szCs w:val="21"/>
                <w:highlight w:val="none"/>
              </w:rPr>
            </w:pPr>
          </w:p>
        </w:tc>
        <w:tc>
          <w:tcPr>
            <w:tcW w:w="1171" w:type="pct"/>
            <w:vAlign w:val="center"/>
          </w:tcPr>
          <w:p w14:paraId="42A14E7D">
            <w:pPr>
              <w:jc w:val="center"/>
              <w:rPr>
                <w:rFonts w:ascii="宋体" w:hAnsi="宋体" w:cs="宋体"/>
                <w:color w:val="auto"/>
                <w:szCs w:val="21"/>
                <w:highlight w:val="none"/>
              </w:rPr>
            </w:pPr>
            <w:r>
              <w:rPr>
                <w:rFonts w:hint="eastAsia" w:ascii="宋体" w:hAnsi="宋体" w:cs="宋体"/>
                <w:color w:val="auto"/>
                <w:szCs w:val="21"/>
                <w:highlight w:val="none"/>
              </w:rPr>
              <w:t>投标报价&gt;基准价</w:t>
            </w:r>
          </w:p>
        </w:tc>
        <w:tc>
          <w:tcPr>
            <w:tcW w:w="998" w:type="pct"/>
            <w:vAlign w:val="center"/>
          </w:tcPr>
          <w:p w14:paraId="414CE22F">
            <w:pPr>
              <w:jc w:val="center"/>
              <w:rPr>
                <w:rFonts w:ascii="宋体" w:hAnsi="宋体" w:cs="宋体"/>
                <w:color w:val="auto"/>
                <w:szCs w:val="21"/>
                <w:highlight w:val="none"/>
              </w:rPr>
            </w:pPr>
            <w:r>
              <w:rPr>
                <w:rFonts w:hint="eastAsia" w:ascii="宋体" w:hAnsi="宋体" w:cs="宋体"/>
                <w:color w:val="auto"/>
                <w:szCs w:val="21"/>
                <w:highlight w:val="none"/>
              </w:rPr>
              <w:t>50-50L</w:t>
            </w:r>
          </w:p>
        </w:tc>
        <w:tc>
          <w:tcPr>
            <w:tcW w:w="2363" w:type="pct"/>
            <w:vMerge w:val="continue"/>
            <w:vAlign w:val="center"/>
          </w:tcPr>
          <w:p w14:paraId="3D8DF792">
            <w:pPr>
              <w:rPr>
                <w:rFonts w:ascii="宋体" w:hAnsi="宋体" w:cs="宋体"/>
                <w:color w:val="auto"/>
                <w:szCs w:val="21"/>
                <w:highlight w:val="none"/>
              </w:rPr>
            </w:pPr>
          </w:p>
        </w:tc>
      </w:tr>
      <w:tr w14:paraId="16EB2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6" w:type="pct"/>
            <w:vAlign w:val="center"/>
          </w:tcPr>
          <w:p w14:paraId="0B25EB52">
            <w:pPr>
              <w:jc w:val="center"/>
              <w:rPr>
                <w:rFonts w:ascii="宋体" w:hAnsi="宋体" w:cs="宋体"/>
                <w:bCs/>
                <w:color w:val="auto"/>
                <w:szCs w:val="21"/>
                <w:highlight w:val="none"/>
              </w:rPr>
            </w:pPr>
            <w:r>
              <w:rPr>
                <w:rFonts w:hint="eastAsia" w:ascii="宋体" w:hAnsi="宋体" w:cs="宋体"/>
                <w:color w:val="auto"/>
                <w:szCs w:val="21"/>
                <w:highlight w:val="none"/>
              </w:rPr>
              <w:t>2.2.4  (4)</w:t>
            </w:r>
          </w:p>
        </w:tc>
        <w:tc>
          <w:tcPr>
            <w:tcW w:w="4533" w:type="pct"/>
            <w:gridSpan w:val="3"/>
            <w:vAlign w:val="center"/>
          </w:tcPr>
          <w:p w14:paraId="48C1524D">
            <w:pPr>
              <w:jc w:val="center"/>
              <w:rPr>
                <w:rFonts w:ascii="宋体" w:hAnsi="宋体" w:cs="宋体"/>
                <w:color w:val="auto"/>
                <w:kern w:val="0"/>
                <w:highlight w:val="none"/>
              </w:rPr>
            </w:pPr>
            <w:r>
              <w:rPr>
                <w:rFonts w:hint="eastAsia" w:ascii="宋体" w:hAnsi="宋体" w:cs="宋体"/>
                <w:color w:val="auto"/>
                <w:kern w:val="0"/>
                <w:highlight w:val="none"/>
              </w:rPr>
              <w:t>基准价： Y=进入报价评审环节的有效投标报价的最低价</w:t>
            </w:r>
          </w:p>
          <w:p w14:paraId="3B7F1F93">
            <w:pPr>
              <w:jc w:val="center"/>
              <w:rPr>
                <w:rFonts w:ascii="宋体" w:hAnsi="宋体" w:cs="宋体"/>
                <w:color w:val="auto"/>
                <w:kern w:val="0"/>
                <w:highlight w:val="none"/>
              </w:rPr>
            </w:pPr>
            <w:r>
              <w:rPr>
                <w:rFonts w:hint="eastAsia" w:ascii="宋体" w:hAnsi="宋体" w:cs="宋体"/>
                <w:color w:val="auto"/>
                <w:kern w:val="0"/>
                <w:highlight w:val="none"/>
              </w:rPr>
              <w:t>偏差率：L=（</w:t>
            </w:r>
            <w:r>
              <w:rPr>
                <w:rFonts w:hint="eastAsia" w:ascii="宋体" w:hAnsi="宋体" w:cs="宋体"/>
                <w:color w:val="auto"/>
                <w:szCs w:val="21"/>
                <w:highlight w:val="none"/>
              </w:rPr>
              <w:t>投标报价-基准价</w:t>
            </w:r>
            <w:r>
              <w:rPr>
                <w:rFonts w:hint="eastAsia" w:ascii="宋体" w:hAnsi="宋体" w:cs="宋体"/>
                <w:color w:val="auto"/>
                <w:kern w:val="0"/>
                <w:highlight w:val="none"/>
              </w:rPr>
              <w:t>）/</w:t>
            </w:r>
            <w:r>
              <w:rPr>
                <w:rFonts w:hint="eastAsia" w:ascii="宋体" w:hAnsi="宋体" w:cs="宋体"/>
                <w:color w:val="auto"/>
                <w:szCs w:val="21"/>
                <w:highlight w:val="none"/>
              </w:rPr>
              <w:t>基准价×100%</w:t>
            </w:r>
          </w:p>
        </w:tc>
      </w:tr>
      <w:tr w14:paraId="15378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638" w:type="pct"/>
            <w:gridSpan w:val="2"/>
            <w:vAlign w:val="center"/>
          </w:tcPr>
          <w:p w14:paraId="576F7DF6">
            <w:pPr>
              <w:jc w:val="center"/>
              <w:rPr>
                <w:rFonts w:ascii="宋体" w:hAnsi="宋体" w:cs="宋体"/>
                <w:bCs/>
                <w:color w:val="auto"/>
                <w:szCs w:val="21"/>
                <w:highlight w:val="none"/>
              </w:rPr>
            </w:pPr>
            <w:r>
              <w:rPr>
                <w:rFonts w:hint="eastAsia" w:ascii="宋体" w:hAnsi="宋体" w:cs="宋体"/>
                <w:bCs/>
                <w:color w:val="auto"/>
                <w:szCs w:val="21"/>
                <w:highlight w:val="none"/>
              </w:rPr>
              <w:t>条款号</w:t>
            </w:r>
          </w:p>
        </w:tc>
        <w:tc>
          <w:tcPr>
            <w:tcW w:w="3361" w:type="pct"/>
            <w:gridSpan w:val="2"/>
            <w:vAlign w:val="center"/>
          </w:tcPr>
          <w:p w14:paraId="6B401A22">
            <w:pPr>
              <w:jc w:val="center"/>
              <w:rPr>
                <w:rFonts w:ascii="宋体" w:hAnsi="宋体" w:cs="宋体"/>
                <w:bCs/>
                <w:color w:val="auto"/>
                <w:szCs w:val="21"/>
                <w:highlight w:val="none"/>
              </w:rPr>
            </w:pPr>
            <w:r>
              <w:rPr>
                <w:rFonts w:hint="eastAsia" w:ascii="宋体" w:hAnsi="宋体" w:cs="宋体"/>
                <w:bCs/>
                <w:color w:val="auto"/>
                <w:szCs w:val="21"/>
                <w:highlight w:val="none"/>
              </w:rPr>
              <w:t>编列内容</w:t>
            </w:r>
          </w:p>
        </w:tc>
      </w:tr>
      <w:tr w14:paraId="3357D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66" w:type="pct"/>
            <w:vAlign w:val="center"/>
          </w:tcPr>
          <w:p w14:paraId="0F38766C">
            <w:pPr>
              <w:jc w:val="center"/>
              <w:rPr>
                <w:rFonts w:ascii="宋体" w:hAnsi="宋体" w:cs="宋体"/>
                <w:strike/>
                <w:color w:val="auto"/>
                <w:szCs w:val="21"/>
                <w:highlight w:val="none"/>
              </w:rPr>
            </w:pPr>
            <w:r>
              <w:rPr>
                <w:rFonts w:hint="eastAsia" w:ascii="宋体" w:hAnsi="宋体" w:cs="宋体"/>
                <w:color w:val="auto"/>
                <w:szCs w:val="21"/>
                <w:highlight w:val="none"/>
              </w:rPr>
              <w:t>3</w:t>
            </w:r>
          </w:p>
        </w:tc>
        <w:tc>
          <w:tcPr>
            <w:tcW w:w="1171" w:type="pct"/>
            <w:vAlign w:val="center"/>
          </w:tcPr>
          <w:p w14:paraId="0423C416">
            <w:pPr>
              <w:jc w:val="center"/>
              <w:rPr>
                <w:rFonts w:ascii="宋体" w:hAnsi="宋体" w:cs="宋体"/>
                <w:bCs/>
                <w:color w:val="auto"/>
                <w:szCs w:val="21"/>
                <w:highlight w:val="none"/>
              </w:rPr>
            </w:pPr>
            <w:r>
              <w:rPr>
                <w:rFonts w:hint="eastAsia" w:ascii="宋体" w:hAnsi="宋体" w:cs="宋体"/>
                <w:color w:val="auto"/>
                <w:szCs w:val="21"/>
                <w:highlight w:val="none"/>
              </w:rPr>
              <w:t>评标详细程序</w:t>
            </w:r>
          </w:p>
        </w:tc>
        <w:tc>
          <w:tcPr>
            <w:tcW w:w="3361" w:type="pct"/>
            <w:gridSpan w:val="2"/>
            <w:vAlign w:val="center"/>
          </w:tcPr>
          <w:p w14:paraId="6B2631F8">
            <w:pPr>
              <w:rPr>
                <w:rFonts w:ascii="宋体" w:hAnsi="宋体" w:cs="宋体"/>
                <w:bCs/>
                <w:color w:val="auto"/>
                <w:szCs w:val="21"/>
                <w:highlight w:val="none"/>
              </w:rPr>
            </w:pPr>
            <w:r>
              <w:rPr>
                <w:rFonts w:hint="eastAsia" w:ascii="宋体" w:hAnsi="宋体" w:cs="宋体"/>
                <w:color w:val="auto"/>
                <w:szCs w:val="21"/>
                <w:highlight w:val="none"/>
              </w:rPr>
              <w:t>详见本章附件3-1</w:t>
            </w:r>
          </w:p>
        </w:tc>
      </w:tr>
      <w:tr w14:paraId="6FB1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466" w:type="pct"/>
            <w:vAlign w:val="center"/>
          </w:tcPr>
          <w:p w14:paraId="4BDA486E">
            <w:pPr>
              <w:jc w:val="center"/>
              <w:rPr>
                <w:rFonts w:ascii="宋体" w:hAnsi="宋体" w:cs="宋体"/>
                <w:strike/>
                <w:color w:val="auto"/>
                <w:szCs w:val="21"/>
                <w:highlight w:val="none"/>
              </w:rPr>
            </w:pPr>
            <w:r>
              <w:rPr>
                <w:rFonts w:hint="eastAsia" w:ascii="宋体" w:hAnsi="宋体" w:cs="宋体"/>
                <w:color w:val="auto"/>
                <w:szCs w:val="21"/>
                <w:highlight w:val="none"/>
              </w:rPr>
              <w:t>3.1.1</w:t>
            </w:r>
          </w:p>
        </w:tc>
        <w:tc>
          <w:tcPr>
            <w:tcW w:w="1171" w:type="pct"/>
            <w:vAlign w:val="center"/>
          </w:tcPr>
          <w:p w14:paraId="101978A2">
            <w:pPr>
              <w:rPr>
                <w:rFonts w:ascii="宋体" w:hAnsi="宋体" w:cs="宋体"/>
                <w:bCs/>
                <w:color w:val="auto"/>
                <w:szCs w:val="21"/>
                <w:highlight w:val="none"/>
              </w:rPr>
            </w:pPr>
            <w:r>
              <w:rPr>
                <w:rFonts w:hint="eastAsia" w:ascii="宋体" w:hAnsi="宋体" w:cs="宋体"/>
                <w:bCs/>
                <w:color w:val="auto"/>
                <w:szCs w:val="21"/>
                <w:highlight w:val="none"/>
              </w:rPr>
              <w:t xml:space="preserve">    否决投标情形</w:t>
            </w:r>
          </w:p>
        </w:tc>
        <w:tc>
          <w:tcPr>
            <w:tcW w:w="3361" w:type="pct"/>
            <w:gridSpan w:val="2"/>
            <w:vAlign w:val="center"/>
          </w:tcPr>
          <w:p w14:paraId="3C359C12">
            <w:pPr>
              <w:rPr>
                <w:rFonts w:ascii="宋体" w:hAnsi="宋体" w:cs="宋体"/>
                <w:color w:val="auto"/>
                <w:szCs w:val="21"/>
                <w:highlight w:val="none"/>
              </w:rPr>
            </w:pPr>
            <w:r>
              <w:rPr>
                <w:rFonts w:hint="eastAsia" w:ascii="宋体" w:hAnsi="宋体" w:cs="宋体"/>
                <w:color w:val="auto"/>
                <w:szCs w:val="21"/>
                <w:highlight w:val="none"/>
              </w:rPr>
              <w:t>详见第二章附件2-1</w:t>
            </w:r>
          </w:p>
        </w:tc>
      </w:tr>
      <w:tr w14:paraId="6DB96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66" w:type="pct"/>
            <w:vAlign w:val="center"/>
          </w:tcPr>
          <w:p w14:paraId="795A3A9C">
            <w:pPr>
              <w:jc w:val="center"/>
              <w:rPr>
                <w:rFonts w:ascii="宋体" w:hAnsi="宋体" w:cs="宋体"/>
                <w:color w:val="auto"/>
                <w:szCs w:val="21"/>
                <w:highlight w:val="none"/>
              </w:rPr>
            </w:pPr>
            <w:r>
              <w:rPr>
                <w:rFonts w:hint="eastAsia" w:ascii="宋体" w:hAnsi="宋体" w:cs="宋体"/>
                <w:color w:val="auto"/>
                <w:szCs w:val="21"/>
                <w:highlight w:val="none"/>
              </w:rPr>
              <w:t>3.1.2</w:t>
            </w:r>
          </w:p>
        </w:tc>
        <w:tc>
          <w:tcPr>
            <w:tcW w:w="1171" w:type="pct"/>
            <w:vAlign w:val="center"/>
          </w:tcPr>
          <w:p w14:paraId="158771AE">
            <w:pPr>
              <w:jc w:val="center"/>
              <w:rPr>
                <w:rFonts w:ascii="宋体" w:hAnsi="宋体" w:cs="宋体"/>
                <w:bCs/>
                <w:color w:val="auto"/>
                <w:szCs w:val="21"/>
                <w:highlight w:val="none"/>
              </w:rPr>
            </w:pPr>
            <w:r>
              <w:rPr>
                <w:rFonts w:hint="eastAsia" w:ascii="宋体" w:hAnsi="宋体" w:cs="宋体"/>
                <w:color w:val="auto"/>
                <w:szCs w:val="21"/>
                <w:highlight w:val="none"/>
              </w:rPr>
              <w:t>进入报价评审阶段投标人数量的确定方式</w:t>
            </w:r>
          </w:p>
        </w:tc>
        <w:tc>
          <w:tcPr>
            <w:tcW w:w="3361" w:type="pct"/>
            <w:gridSpan w:val="2"/>
            <w:vAlign w:val="center"/>
          </w:tcPr>
          <w:p w14:paraId="0820CF32">
            <w:pPr>
              <w:rPr>
                <w:rFonts w:ascii="宋体" w:hAnsi="宋体" w:cs="宋体"/>
                <w:color w:val="auto"/>
                <w:szCs w:val="21"/>
                <w:highlight w:val="none"/>
              </w:rPr>
            </w:pPr>
            <w:r>
              <w:rPr>
                <w:rFonts w:hint="eastAsia" w:ascii="宋体" w:hAnsi="宋体" w:cs="宋体"/>
                <w:color w:val="auto"/>
                <w:szCs w:val="21"/>
                <w:highlight w:val="none"/>
              </w:rPr>
              <w:t>详见投标人须知前附表</w:t>
            </w:r>
          </w:p>
        </w:tc>
      </w:tr>
    </w:tbl>
    <w:p w14:paraId="7BB2E09E">
      <w:pPr>
        <w:rPr>
          <w:color w:val="auto"/>
          <w:highlight w:val="none"/>
        </w:rPr>
      </w:pPr>
    </w:p>
    <w:p w14:paraId="186011F3">
      <w:pPr>
        <w:widowControl/>
        <w:jc w:val="center"/>
        <w:rPr>
          <w:rFonts w:eastAsia="黑体"/>
          <w:bCs/>
          <w:color w:val="auto"/>
          <w:sz w:val="30"/>
          <w:highlight w:val="none"/>
        </w:rPr>
      </w:pPr>
    </w:p>
    <w:p w14:paraId="389D5731">
      <w:pPr>
        <w:widowControl/>
        <w:jc w:val="center"/>
        <w:rPr>
          <w:rFonts w:eastAsia="黑体"/>
          <w:bCs/>
          <w:color w:val="auto"/>
          <w:sz w:val="30"/>
          <w:highlight w:val="none"/>
        </w:rPr>
      </w:pPr>
      <w:r>
        <w:rPr>
          <w:rFonts w:eastAsia="黑体"/>
          <w:bCs/>
          <w:color w:val="auto"/>
          <w:sz w:val="30"/>
          <w:highlight w:val="none"/>
        </w:rPr>
        <w:br w:type="page"/>
      </w:r>
    </w:p>
    <w:p w14:paraId="0726CA52">
      <w:pPr>
        <w:widowControl/>
        <w:jc w:val="center"/>
        <w:rPr>
          <w:rFonts w:eastAsia="黑体"/>
          <w:bCs/>
          <w:color w:val="auto"/>
          <w:sz w:val="30"/>
          <w:highlight w:val="none"/>
        </w:rPr>
      </w:pPr>
      <w:r>
        <w:rPr>
          <w:rFonts w:eastAsia="黑体"/>
          <w:bCs/>
          <w:color w:val="auto"/>
          <w:sz w:val="30"/>
          <w:highlight w:val="none"/>
        </w:rPr>
        <w:t>评标办法（综合评估法）</w:t>
      </w:r>
    </w:p>
    <w:p w14:paraId="762C6542">
      <w:pPr>
        <w:spacing w:line="360" w:lineRule="auto"/>
        <w:rPr>
          <w:color w:val="auto"/>
          <w:szCs w:val="21"/>
          <w:highlight w:val="none"/>
        </w:rPr>
      </w:pPr>
      <w:r>
        <w:rPr>
          <w:rFonts w:hint="eastAsia"/>
          <w:color w:val="auto"/>
          <w:szCs w:val="21"/>
          <w:highlight w:val="none"/>
        </w:rPr>
        <w:t xml:space="preserve">    </w:t>
      </w:r>
      <w:r>
        <w:rPr>
          <w:color w:val="auto"/>
          <w:szCs w:val="21"/>
          <w:highlight w:val="none"/>
        </w:rPr>
        <w:t>本次评标采用</w:t>
      </w:r>
      <w:r>
        <w:rPr>
          <w:color w:val="auto"/>
          <w:highlight w:val="none"/>
        </w:rPr>
        <w:t>综合评估法。评标委员会对满足招标文件实质要求的投标文件，根据规定的评分标准进行评审计分，</w:t>
      </w:r>
      <w:r>
        <w:rPr>
          <w:color w:val="auto"/>
          <w:szCs w:val="21"/>
          <w:highlight w:val="none"/>
        </w:rPr>
        <w:t>并按评标总得分由高到低的顺序推荐中标候选人。</w:t>
      </w:r>
    </w:p>
    <w:p w14:paraId="20357B08">
      <w:pPr>
        <w:pStyle w:val="3"/>
        <w:spacing w:before="0" w:after="0" w:line="360" w:lineRule="auto"/>
        <w:rPr>
          <w:rFonts w:ascii="Times New Roman" w:hAnsi="Times New Roman" w:eastAsia="黑体"/>
          <w:b w:val="0"/>
          <w:bCs w:val="0"/>
          <w:color w:val="auto"/>
          <w:sz w:val="30"/>
          <w:highlight w:val="none"/>
        </w:rPr>
      </w:pPr>
      <w:bookmarkStart w:id="119" w:name="_Toc80006104"/>
      <w:bookmarkStart w:id="120" w:name="_Toc80006214"/>
      <w:bookmarkStart w:id="121" w:name="_Toc9178532"/>
      <w:r>
        <w:rPr>
          <w:rFonts w:ascii="Times New Roman" w:hAnsi="Times New Roman" w:eastAsia="黑体"/>
          <w:b w:val="0"/>
          <w:bCs w:val="0"/>
          <w:color w:val="auto"/>
          <w:sz w:val="30"/>
          <w:highlight w:val="none"/>
        </w:rPr>
        <w:t>1.评审标准</w:t>
      </w:r>
      <w:bookmarkEnd w:id="119"/>
      <w:bookmarkEnd w:id="120"/>
      <w:bookmarkEnd w:id="121"/>
    </w:p>
    <w:p w14:paraId="3EBDA4AB">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1.1 评审标准</w:t>
      </w:r>
    </w:p>
    <w:p w14:paraId="0C6307E5">
      <w:pPr>
        <w:spacing w:line="348" w:lineRule="auto"/>
        <w:ind w:firstLine="420" w:firstLineChars="200"/>
        <w:rPr>
          <w:color w:val="auto"/>
          <w:highlight w:val="none"/>
        </w:rPr>
      </w:pPr>
      <w:bookmarkStart w:id="122" w:name="_Toc80006105"/>
      <w:bookmarkStart w:id="123" w:name="_Toc80006215"/>
      <w:bookmarkStart w:id="124" w:name="_Toc9178533"/>
      <w:r>
        <w:rPr>
          <w:color w:val="auto"/>
          <w:highlight w:val="none"/>
        </w:rPr>
        <w:t>1.1</w:t>
      </w:r>
      <w:r>
        <w:rPr>
          <w:rFonts w:hint="eastAsia"/>
          <w:color w:val="auto"/>
          <w:highlight w:val="none"/>
        </w:rPr>
        <w:t>.1</w:t>
      </w:r>
      <w:r>
        <w:rPr>
          <w:color w:val="auto"/>
          <w:highlight w:val="none"/>
        </w:rPr>
        <w:t xml:space="preserve"> 形式评审标准：见评标办法前附表。</w:t>
      </w:r>
    </w:p>
    <w:p w14:paraId="4E329284">
      <w:pPr>
        <w:spacing w:line="348" w:lineRule="auto"/>
        <w:ind w:firstLine="420" w:firstLineChars="200"/>
        <w:rPr>
          <w:color w:val="auto"/>
          <w:highlight w:val="none"/>
        </w:rPr>
      </w:pPr>
      <w:r>
        <w:rPr>
          <w:rFonts w:hint="eastAsia"/>
          <w:color w:val="auto"/>
          <w:highlight w:val="none"/>
        </w:rPr>
        <w:t>1</w:t>
      </w:r>
      <w:r>
        <w:rPr>
          <w:color w:val="auto"/>
          <w:highlight w:val="none"/>
        </w:rPr>
        <w:t>.1.2 资格评审标准：见评标办法前附表</w:t>
      </w:r>
    </w:p>
    <w:p w14:paraId="052B9FE2">
      <w:pPr>
        <w:spacing w:line="348" w:lineRule="auto"/>
        <w:ind w:firstLine="420" w:firstLineChars="200"/>
        <w:rPr>
          <w:color w:val="auto"/>
          <w:highlight w:val="none"/>
        </w:rPr>
      </w:pPr>
      <w:r>
        <w:rPr>
          <w:color w:val="auto"/>
          <w:highlight w:val="none"/>
        </w:rPr>
        <w:t>已进行资格预审的，见本招标项目资格预审文件第三章“资格审查办法”详细审查标准</w:t>
      </w:r>
      <w:r>
        <w:rPr>
          <w:rFonts w:hint="eastAsia"/>
          <w:color w:val="auto"/>
          <w:highlight w:val="none"/>
        </w:rPr>
        <w:t>。</w:t>
      </w:r>
    </w:p>
    <w:p w14:paraId="75A150FA">
      <w:pPr>
        <w:spacing w:line="348" w:lineRule="auto"/>
        <w:ind w:firstLine="420" w:firstLineChars="200"/>
        <w:rPr>
          <w:color w:val="auto"/>
          <w:highlight w:val="none"/>
        </w:rPr>
      </w:pPr>
      <w:r>
        <w:rPr>
          <w:color w:val="auto"/>
          <w:highlight w:val="none"/>
        </w:rPr>
        <w:t>1.1.3 响应性评审标准：见评标办法前附表。</w:t>
      </w:r>
    </w:p>
    <w:p w14:paraId="48AC89A5">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.1</w:t>
      </w:r>
      <w:r>
        <w:rPr>
          <w:rFonts w:hint="eastAsia"/>
          <w:color w:val="auto"/>
          <w:szCs w:val="21"/>
          <w:highlight w:val="none"/>
        </w:rPr>
        <w:t>.4施工组织设计评审标准</w:t>
      </w:r>
      <w:r>
        <w:rPr>
          <w:color w:val="auto"/>
          <w:szCs w:val="21"/>
          <w:highlight w:val="none"/>
        </w:rPr>
        <w:t>：见评标办法前附表；</w:t>
      </w:r>
    </w:p>
    <w:p w14:paraId="1E295E7A">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.1</w:t>
      </w:r>
      <w:r>
        <w:rPr>
          <w:rFonts w:hint="eastAsia"/>
          <w:color w:val="auto"/>
          <w:szCs w:val="21"/>
          <w:highlight w:val="none"/>
        </w:rPr>
        <w:t>.5</w:t>
      </w:r>
      <w:r>
        <w:rPr>
          <w:rFonts w:hint="eastAsia" w:ascii="宋体" w:hAnsi="宋体"/>
          <w:color w:val="auto"/>
          <w:szCs w:val="21"/>
          <w:highlight w:val="none"/>
        </w:rPr>
        <w:t>企业资信及履约能力评审标准</w:t>
      </w:r>
      <w:r>
        <w:rPr>
          <w:color w:val="auto"/>
          <w:szCs w:val="21"/>
          <w:highlight w:val="none"/>
        </w:rPr>
        <w:t>：见评标办法前附表；</w:t>
      </w:r>
    </w:p>
    <w:p w14:paraId="341A3880">
      <w:pPr>
        <w:spacing w:line="360" w:lineRule="auto"/>
        <w:ind w:firstLine="420" w:firstLineChars="200"/>
        <w:rPr>
          <w:color w:val="auto"/>
          <w:szCs w:val="21"/>
          <w:highlight w:val="none"/>
        </w:rPr>
      </w:pPr>
      <w:r>
        <w:rPr>
          <w:rFonts w:hint="eastAsia"/>
          <w:color w:val="auto"/>
          <w:szCs w:val="21"/>
          <w:highlight w:val="none"/>
        </w:rPr>
        <w:t>1</w:t>
      </w:r>
      <w:r>
        <w:rPr>
          <w:color w:val="auto"/>
          <w:highlight w:val="none"/>
        </w:rPr>
        <w:t>.1</w:t>
      </w:r>
      <w:r>
        <w:rPr>
          <w:rFonts w:hint="eastAsia"/>
          <w:color w:val="auto"/>
          <w:szCs w:val="21"/>
          <w:highlight w:val="none"/>
        </w:rPr>
        <w:t>.6</w:t>
      </w:r>
      <w:r>
        <w:rPr>
          <w:color w:val="auto"/>
          <w:szCs w:val="21"/>
          <w:highlight w:val="none"/>
        </w:rPr>
        <w:t>投标报价</w:t>
      </w:r>
      <w:r>
        <w:rPr>
          <w:rFonts w:hint="eastAsia"/>
          <w:color w:val="auto"/>
          <w:szCs w:val="21"/>
          <w:highlight w:val="none"/>
        </w:rPr>
        <w:t>评审标准</w:t>
      </w:r>
      <w:r>
        <w:rPr>
          <w:color w:val="auto"/>
          <w:szCs w:val="21"/>
          <w:highlight w:val="none"/>
        </w:rPr>
        <w:t>：见评标办法前附表。</w:t>
      </w:r>
    </w:p>
    <w:p w14:paraId="6CF65998">
      <w:pPr>
        <w:pStyle w:val="3"/>
        <w:spacing w:before="0" w:after="0" w:line="360" w:lineRule="auto"/>
        <w:rPr>
          <w:rFonts w:ascii="Times New Roman" w:hAnsi="Times New Roman" w:eastAsia="黑体"/>
          <w:b w:val="0"/>
          <w:bCs w:val="0"/>
          <w:color w:val="auto"/>
          <w:sz w:val="30"/>
          <w:highlight w:val="none"/>
        </w:rPr>
      </w:pPr>
      <w:r>
        <w:rPr>
          <w:rFonts w:ascii="Times New Roman" w:hAnsi="Times New Roman" w:eastAsia="黑体"/>
          <w:b w:val="0"/>
          <w:bCs w:val="0"/>
          <w:color w:val="auto"/>
          <w:sz w:val="30"/>
          <w:highlight w:val="none"/>
        </w:rPr>
        <w:t>2.评审程序</w:t>
      </w:r>
      <w:bookmarkEnd w:id="122"/>
      <w:bookmarkEnd w:id="123"/>
      <w:bookmarkEnd w:id="124"/>
      <w:r>
        <w:rPr>
          <w:rFonts w:hint="eastAsia" w:ascii="Times New Roman" w:hAnsi="Times New Roman" w:eastAsia="黑体"/>
          <w:b w:val="0"/>
          <w:bCs w:val="0"/>
          <w:color w:val="auto"/>
          <w:sz w:val="30"/>
          <w:highlight w:val="none"/>
        </w:rPr>
        <w:t>及澄清</w:t>
      </w:r>
    </w:p>
    <w:p w14:paraId="41D806EB">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2.1 评审</w:t>
      </w:r>
      <w:r>
        <w:rPr>
          <w:rFonts w:hint="eastAsia" w:ascii="Times New Roman" w:hAnsi="Times New Roman" w:eastAsia="黑体"/>
          <w:b w:val="0"/>
          <w:bCs w:val="0"/>
          <w:color w:val="auto"/>
          <w:sz w:val="24"/>
          <w:highlight w:val="none"/>
        </w:rPr>
        <w:t>程序</w:t>
      </w:r>
    </w:p>
    <w:p w14:paraId="178E3207">
      <w:pPr>
        <w:shd w:val="clear" w:color="auto" w:fill="FFFFFF"/>
        <w:ind w:firstLine="420" w:firstLineChars="200"/>
        <w:rPr>
          <w:color w:val="auto"/>
          <w:kern w:val="0"/>
          <w:szCs w:val="32"/>
          <w:highlight w:val="none"/>
        </w:rPr>
      </w:pPr>
      <w:r>
        <w:rPr>
          <w:rFonts w:hint="eastAsia"/>
          <w:color w:val="auto"/>
          <w:kern w:val="0"/>
          <w:szCs w:val="32"/>
          <w:highlight w:val="none"/>
        </w:rPr>
        <w:t>1．施工组织设计</w:t>
      </w:r>
      <w:r>
        <w:rPr>
          <w:color w:val="auto"/>
          <w:kern w:val="0"/>
          <w:szCs w:val="32"/>
          <w:highlight w:val="none"/>
        </w:rPr>
        <w:t>评审。</w:t>
      </w:r>
    </w:p>
    <w:p w14:paraId="4521E30D">
      <w:pPr>
        <w:shd w:val="clear" w:color="auto" w:fill="FFFFFF"/>
        <w:ind w:firstLine="420" w:firstLineChars="200"/>
        <w:rPr>
          <w:color w:val="auto"/>
          <w:kern w:val="0"/>
          <w:szCs w:val="32"/>
          <w:highlight w:val="none"/>
        </w:rPr>
      </w:pPr>
      <w:r>
        <w:rPr>
          <w:rFonts w:hint="eastAsia"/>
          <w:color w:val="auto"/>
          <w:kern w:val="0"/>
          <w:szCs w:val="32"/>
          <w:highlight w:val="none"/>
        </w:rPr>
        <w:t>2．形式、资格、响应性评审</w:t>
      </w:r>
      <w:r>
        <w:rPr>
          <w:color w:val="auto"/>
          <w:kern w:val="0"/>
          <w:szCs w:val="32"/>
          <w:highlight w:val="none"/>
        </w:rPr>
        <w:t>。</w:t>
      </w:r>
    </w:p>
    <w:p w14:paraId="40103F84">
      <w:pPr>
        <w:shd w:val="clear" w:color="auto" w:fill="FFFFFF"/>
        <w:ind w:firstLine="420" w:firstLineChars="200"/>
        <w:rPr>
          <w:color w:val="auto"/>
          <w:kern w:val="0"/>
          <w:szCs w:val="32"/>
          <w:highlight w:val="none"/>
        </w:rPr>
      </w:pPr>
      <w:r>
        <w:rPr>
          <w:rFonts w:hint="eastAsia"/>
          <w:color w:val="auto"/>
          <w:kern w:val="0"/>
          <w:szCs w:val="32"/>
          <w:highlight w:val="none"/>
        </w:rPr>
        <w:t xml:space="preserve">3. </w:t>
      </w:r>
      <w:r>
        <w:rPr>
          <w:color w:val="auto"/>
          <w:kern w:val="0"/>
          <w:szCs w:val="32"/>
          <w:highlight w:val="none"/>
        </w:rPr>
        <w:t>企业资信及履约能力评审。</w:t>
      </w:r>
    </w:p>
    <w:p w14:paraId="4A6183F8">
      <w:pPr>
        <w:shd w:val="clear" w:color="auto" w:fill="FFFFFF"/>
        <w:ind w:firstLine="420" w:firstLineChars="200"/>
        <w:rPr>
          <w:color w:val="auto"/>
          <w:kern w:val="0"/>
          <w:szCs w:val="32"/>
          <w:highlight w:val="none"/>
        </w:rPr>
      </w:pPr>
      <w:r>
        <w:rPr>
          <w:color w:val="auto"/>
          <w:kern w:val="0"/>
          <w:szCs w:val="32"/>
          <w:highlight w:val="none"/>
        </w:rPr>
        <w:t>4</w:t>
      </w:r>
      <w:r>
        <w:rPr>
          <w:rFonts w:hint="eastAsia"/>
          <w:color w:val="auto"/>
          <w:kern w:val="0"/>
          <w:szCs w:val="32"/>
          <w:highlight w:val="none"/>
        </w:rPr>
        <w:t>．确定进入报价评审的</w:t>
      </w:r>
      <w:r>
        <w:rPr>
          <w:color w:val="auto"/>
          <w:kern w:val="0"/>
          <w:szCs w:val="32"/>
          <w:highlight w:val="none"/>
        </w:rPr>
        <w:t>投标人。</w:t>
      </w:r>
    </w:p>
    <w:p w14:paraId="1A1092D8">
      <w:pPr>
        <w:shd w:val="clear" w:color="auto" w:fill="FFFFFF"/>
        <w:ind w:firstLine="420" w:firstLineChars="200"/>
        <w:rPr>
          <w:color w:val="auto"/>
          <w:kern w:val="0"/>
          <w:szCs w:val="32"/>
          <w:highlight w:val="none"/>
        </w:rPr>
      </w:pPr>
      <w:r>
        <w:rPr>
          <w:color w:val="auto"/>
          <w:kern w:val="0"/>
          <w:szCs w:val="32"/>
          <w:highlight w:val="none"/>
        </w:rPr>
        <w:t>5</w:t>
      </w:r>
      <w:r>
        <w:rPr>
          <w:rFonts w:hint="eastAsia"/>
          <w:color w:val="auto"/>
          <w:kern w:val="0"/>
          <w:szCs w:val="32"/>
          <w:highlight w:val="none"/>
        </w:rPr>
        <w:t>．</w:t>
      </w:r>
      <w:r>
        <w:rPr>
          <w:color w:val="auto"/>
          <w:kern w:val="0"/>
          <w:szCs w:val="32"/>
          <w:highlight w:val="none"/>
        </w:rPr>
        <w:t>报价评审。</w:t>
      </w:r>
    </w:p>
    <w:p w14:paraId="08DE2278">
      <w:pPr>
        <w:shd w:val="clear" w:color="auto" w:fill="FFFFFF"/>
        <w:ind w:firstLine="420" w:firstLineChars="200"/>
        <w:rPr>
          <w:color w:val="auto"/>
          <w:kern w:val="0"/>
          <w:szCs w:val="32"/>
          <w:highlight w:val="none"/>
        </w:rPr>
      </w:pPr>
      <w:r>
        <w:rPr>
          <w:color w:val="auto"/>
          <w:kern w:val="0"/>
          <w:szCs w:val="32"/>
          <w:highlight w:val="none"/>
        </w:rPr>
        <w:t>6</w:t>
      </w:r>
      <w:r>
        <w:rPr>
          <w:rFonts w:hint="eastAsia"/>
          <w:color w:val="auto"/>
          <w:kern w:val="0"/>
          <w:szCs w:val="32"/>
          <w:highlight w:val="none"/>
        </w:rPr>
        <w:t>．</w:t>
      </w:r>
      <w:r>
        <w:rPr>
          <w:color w:val="auto"/>
          <w:kern w:val="0"/>
          <w:szCs w:val="32"/>
          <w:highlight w:val="none"/>
        </w:rPr>
        <w:t>汇总评分结果。</w:t>
      </w:r>
    </w:p>
    <w:p w14:paraId="4CDCF956">
      <w:pPr>
        <w:pStyle w:val="5"/>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2.2 投标文件的澄清和补正</w:t>
      </w:r>
    </w:p>
    <w:p w14:paraId="5456245E">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rPr>
        <w:t>2</w:t>
      </w:r>
      <w:r>
        <w:rPr>
          <w:color w:val="auto"/>
          <w:highlight w:val="none"/>
        </w:rPr>
        <w:t>.1在评标过程中，评标委员会可以书面形式要求投标人对所提交的投标文件中不明确的内容进行澄清或说明，或者对细微偏差进行补正。评标委员会不接受投标人主动提出的澄清、说明或补正。</w:t>
      </w:r>
    </w:p>
    <w:p w14:paraId="07BE18F9">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rPr>
        <w:t>2</w:t>
      </w:r>
      <w:r>
        <w:rPr>
          <w:color w:val="auto"/>
          <w:highlight w:val="none"/>
        </w:rPr>
        <w:t>.2 澄清、说明和补正不得改变投标文件的实质性内容（算术性错误修正的除外）。投标人的澄清、说明和补正属于投标文件的组成部分。</w:t>
      </w:r>
    </w:p>
    <w:p w14:paraId="22D0AE5F">
      <w:pPr>
        <w:spacing w:line="348" w:lineRule="auto"/>
        <w:ind w:firstLine="420" w:firstLineChars="200"/>
        <w:rPr>
          <w:color w:val="auto"/>
          <w:highlight w:val="none"/>
        </w:rPr>
      </w:pPr>
      <w:r>
        <w:rPr>
          <w:rFonts w:hint="eastAsia"/>
          <w:color w:val="auto"/>
          <w:highlight w:val="none"/>
        </w:rPr>
        <w:t>2</w:t>
      </w:r>
      <w:r>
        <w:rPr>
          <w:color w:val="auto"/>
          <w:highlight w:val="none"/>
        </w:rPr>
        <w:t>.</w:t>
      </w:r>
      <w:r>
        <w:rPr>
          <w:rFonts w:hint="eastAsia"/>
          <w:color w:val="auto"/>
          <w:highlight w:val="none"/>
        </w:rPr>
        <w:t>2</w:t>
      </w:r>
      <w:r>
        <w:rPr>
          <w:color w:val="auto"/>
          <w:highlight w:val="none"/>
        </w:rPr>
        <w:t>.3 评标委员会对投标人提交的澄清、说明或补正有疑问的，可以要求投标人进一步澄清、说明或补正，直至满足评标委员会的要求。</w:t>
      </w:r>
    </w:p>
    <w:p w14:paraId="3ABE48E8">
      <w:pPr>
        <w:spacing w:line="348" w:lineRule="auto"/>
        <w:ind w:firstLine="420" w:firstLineChars="200"/>
        <w:rPr>
          <w:color w:val="auto"/>
          <w:highlight w:val="none"/>
        </w:rPr>
      </w:pPr>
      <w:r>
        <w:rPr>
          <w:rFonts w:hint="eastAsia"/>
          <w:bCs/>
          <w:color w:val="auto"/>
          <w:szCs w:val="21"/>
          <w:highlight w:val="none"/>
        </w:rPr>
        <w:t>2.2.4 评审过程中，评标委员会拟作出否决投标决定的，应要求投标人进行书面澄清、说明或补正（，未进行该程序的，不得作出否决投标决定，投标人未按要求进行回复的除外。</w:t>
      </w:r>
    </w:p>
    <w:p w14:paraId="30FFB051">
      <w:pPr>
        <w:pStyle w:val="3"/>
        <w:spacing w:before="0" w:after="0" w:line="360" w:lineRule="auto"/>
        <w:rPr>
          <w:rFonts w:ascii="Times New Roman" w:hAnsi="Times New Roman" w:eastAsia="黑体"/>
          <w:b w:val="0"/>
          <w:bCs w:val="0"/>
          <w:color w:val="auto"/>
          <w:sz w:val="30"/>
          <w:highlight w:val="none"/>
        </w:rPr>
      </w:pPr>
      <w:bookmarkStart w:id="125" w:name="_Toc80006216"/>
      <w:bookmarkStart w:id="126" w:name="_Toc80006106"/>
      <w:r>
        <w:rPr>
          <w:rFonts w:ascii="Times New Roman" w:hAnsi="Times New Roman" w:eastAsia="黑体"/>
          <w:b w:val="0"/>
          <w:bCs w:val="0"/>
          <w:color w:val="auto"/>
          <w:sz w:val="30"/>
          <w:highlight w:val="none"/>
        </w:rPr>
        <w:t>3</w:t>
      </w:r>
      <w:r>
        <w:rPr>
          <w:rFonts w:hint="eastAsia" w:ascii="Times New Roman" w:hAnsi="Times New Roman" w:eastAsia="黑体"/>
          <w:b w:val="0"/>
          <w:bCs w:val="0"/>
          <w:color w:val="auto"/>
          <w:sz w:val="30"/>
          <w:highlight w:val="none"/>
        </w:rPr>
        <w:t>.</w:t>
      </w:r>
      <w:r>
        <w:rPr>
          <w:rFonts w:ascii="Times New Roman" w:hAnsi="Times New Roman" w:eastAsia="黑体"/>
          <w:b w:val="0"/>
          <w:bCs w:val="0"/>
          <w:color w:val="auto"/>
          <w:sz w:val="30"/>
          <w:highlight w:val="none"/>
        </w:rPr>
        <w:t>评标结果</w:t>
      </w:r>
      <w:bookmarkEnd w:id="125"/>
      <w:bookmarkEnd w:id="126"/>
    </w:p>
    <w:p w14:paraId="5C1BEA91">
      <w:pPr>
        <w:spacing w:line="360" w:lineRule="auto"/>
        <w:ind w:firstLine="420" w:firstLineChars="200"/>
        <w:rPr>
          <w:color w:val="auto"/>
          <w:szCs w:val="21"/>
          <w:highlight w:val="none"/>
        </w:rPr>
      </w:pPr>
      <w:r>
        <w:rPr>
          <w:color w:val="auto"/>
          <w:szCs w:val="21"/>
          <w:highlight w:val="none"/>
        </w:rPr>
        <w:t>3.1 评标委员会按照评标总得分由高到低的顺序推荐中标候选人。投标人评标总得分相同时，按照其投标报价由低至高排序</w:t>
      </w:r>
      <w:r>
        <w:rPr>
          <w:rFonts w:hint="eastAsia"/>
          <w:color w:val="auto"/>
          <w:szCs w:val="21"/>
          <w:highlight w:val="none"/>
        </w:rPr>
        <w:t>。投标报价也相同时，依次按企业资信及履约能力、施工组织设计评审得分由高到低确定排序。以上都相同时，由评标委员会投票确定排序。</w:t>
      </w:r>
    </w:p>
    <w:p w14:paraId="3602A008">
      <w:pPr>
        <w:spacing w:line="348" w:lineRule="auto"/>
        <w:ind w:firstLine="420" w:firstLineChars="200"/>
        <w:rPr>
          <w:color w:val="auto"/>
          <w:highlight w:val="none"/>
        </w:rPr>
      </w:pPr>
      <w:r>
        <w:rPr>
          <w:color w:val="auto"/>
          <w:highlight w:val="none"/>
        </w:rPr>
        <w:t>3.2 评标委员会完成评标后，向招标人提交书面评标报告。</w:t>
      </w:r>
    </w:p>
    <w:p w14:paraId="00BD6E54">
      <w:pPr>
        <w:widowControl/>
        <w:jc w:val="left"/>
        <w:rPr>
          <w:bCs/>
          <w:color w:val="auto"/>
          <w:szCs w:val="21"/>
          <w:highlight w:val="none"/>
        </w:rPr>
      </w:pPr>
      <w:bookmarkStart w:id="127" w:name="_Toc300678103"/>
      <w:r>
        <w:rPr>
          <w:rFonts w:eastAsia="黑体"/>
          <w:bCs/>
          <w:color w:val="auto"/>
          <w:sz w:val="24"/>
          <w:highlight w:val="none"/>
        </w:rPr>
        <w:t>附件3-</w:t>
      </w:r>
      <w:r>
        <w:rPr>
          <w:rFonts w:hint="eastAsia" w:eastAsia="黑体"/>
          <w:bCs/>
          <w:color w:val="auto"/>
          <w:sz w:val="24"/>
          <w:highlight w:val="none"/>
        </w:rPr>
        <w:t>1</w:t>
      </w:r>
      <w:r>
        <w:rPr>
          <w:rFonts w:eastAsia="黑体"/>
          <w:bCs/>
          <w:color w:val="auto"/>
          <w:sz w:val="24"/>
          <w:highlight w:val="none"/>
        </w:rPr>
        <w:t>：评标详细程序</w:t>
      </w:r>
    </w:p>
    <w:p w14:paraId="7E3E4ED3">
      <w:pPr>
        <w:spacing w:after="120" w:afterLines="50" w:line="420" w:lineRule="exact"/>
        <w:jc w:val="center"/>
        <w:rPr>
          <w:rFonts w:eastAsia="黑体"/>
          <w:color w:val="auto"/>
          <w:sz w:val="28"/>
          <w:szCs w:val="28"/>
          <w:highlight w:val="none"/>
        </w:rPr>
      </w:pPr>
      <w:r>
        <w:rPr>
          <w:rFonts w:eastAsia="黑体"/>
          <w:color w:val="auto"/>
          <w:sz w:val="28"/>
          <w:szCs w:val="28"/>
          <w:highlight w:val="none"/>
        </w:rPr>
        <w:t>评标详细程序</w:t>
      </w:r>
    </w:p>
    <w:p w14:paraId="3762EB57">
      <w:pPr>
        <w:spacing w:line="360" w:lineRule="auto"/>
        <w:rPr>
          <w:rFonts w:eastAsia="黑体"/>
          <w:color w:val="auto"/>
          <w:sz w:val="24"/>
          <w:highlight w:val="none"/>
        </w:rPr>
      </w:pPr>
    </w:p>
    <w:p w14:paraId="68EB4331">
      <w:pPr>
        <w:spacing w:line="360" w:lineRule="auto"/>
        <w:ind w:firstLine="420" w:firstLineChars="200"/>
        <w:rPr>
          <w:color w:val="auto"/>
          <w:highlight w:val="none"/>
        </w:rPr>
      </w:pPr>
      <w:r>
        <w:rPr>
          <w:color w:val="auto"/>
          <w:highlight w:val="none"/>
        </w:rPr>
        <w:t>本附件是评标办法的组成部分，是对本评标办法规定的评审程序的进一步细化，评标委员会应当按照本附件规定开展评标工作。</w:t>
      </w:r>
    </w:p>
    <w:p w14:paraId="247D9FCB">
      <w:pPr>
        <w:spacing w:line="360" w:lineRule="auto"/>
        <w:ind w:firstLine="240" w:firstLineChars="100"/>
        <w:rPr>
          <w:rFonts w:eastAsia="黑体"/>
          <w:color w:val="auto"/>
          <w:sz w:val="24"/>
          <w:highlight w:val="none"/>
        </w:rPr>
      </w:pPr>
      <w:r>
        <w:rPr>
          <w:rFonts w:eastAsia="黑体"/>
          <w:color w:val="auto"/>
          <w:sz w:val="24"/>
          <w:highlight w:val="none"/>
        </w:rPr>
        <w:t>1.基本程序</w:t>
      </w:r>
    </w:p>
    <w:p w14:paraId="0268054B">
      <w:pPr>
        <w:spacing w:line="360" w:lineRule="auto"/>
        <w:ind w:firstLine="420" w:firstLineChars="200"/>
        <w:rPr>
          <w:color w:val="auto"/>
          <w:highlight w:val="none"/>
        </w:rPr>
      </w:pPr>
      <w:r>
        <w:rPr>
          <w:color w:val="auto"/>
          <w:highlight w:val="none"/>
        </w:rPr>
        <w:t>评标活动将按以下</w:t>
      </w:r>
      <w:r>
        <w:rPr>
          <w:rFonts w:hint="eastAsia"/>
          <w:color w:val="auto"/>
          <w:highlight w:val="none"/>
        </w:rPr>
        <w:t>六</w:t>
      </w:r>
      <w:r>
        <w:rPr>
          <w:color w:val="auto"/>
          <w:highlight w:val="none"/>
        </w:rPr>
        <w:t>个步骤进行：</w:t>
      </w:r>
    </w:p>
    <w:p w14:paraId="6B9FB9DA">
      <w:pPr>
        <w:spacing w:line="360" w:lineRule="auto"/>
        <w:ind w:firstLine="420" w:firstLineChars="200"/>
        <w:rPr>
          <w:color w:val="auto"/>
          <w:highlight w:val="none"/>
        </w:rPr>
      </w:pPr>
      <w:r>
        <w:rPr>
          <w:rFonts w:hint="eastAsia"/>
          <w:color w:val="auto"/>
          <w:highlight w:val="none"/>
        </w:rPr>
        <w:t>（1）</w:t>
      </w:r>
      <w:r>
        <w:rPr>
          <w:color w:val="auto"/>
          <w:highlight w:val="none"/>
        </w:rPr>
        <w:t>评标准备；</w:t>
      </w:r>
    </w:p>
    <w:p w14:paraId="69A9D575">
      <w:pPr>
        <w:spacing w:line="360" w:lineRule="auto"/>
        <w:ind w:firstLine="420" w:firstLineChars="200"/>
        <w:rPr>
          <w:color w:val="auto"/>
          <w:highlight w:val="none"/>
        </w:rPr>
      </w:pPr>
      <w:r>
        <w:rPr>
          <w:rFonts w:hint="eastAsia"/>
          <w:color w:val="auto"/>
          <w:highlight w:val="none"/>
        </w:rPr>
        <w:t>（2）施工组织设计评审；</w:t>
      </w:r>
    </w:p>
    <w:p w14:paraId="336EE49D">
      <w:pPr>
        <w:spacing w:line="360" w:lineRule="auto"/>
        <w:ind w:firstLine="420" w:firstLineChars="200"/>
        <w:rPr>
          <w:color w:val="auto"/>
          <w:highlight w:val="none"/>
        </w:rPr>
      </w:pPr>
      <w:r>
        <w:rPr>
          <w:color w:val="auto"/>
          <w:highlight w:val="none"/>
        </w:rPr>
        <w:t>（</w:t>
      </w:r>
      <w:r>
        <w:rPr>
          <w:rFonts w:hint="eastAsia"/>
          <w:color w:val="auto"/>
          <w:highlight w:val="none"/>
        </w:rPr>
        <w:t>3</w:t>
      </w:r>
      <w:r>
        <w:rPr>
          <w:color w:val="auto"/>
          <w:highlight w:val="none"/>
        </w:rPr>
        <w:t>）</w:t>
      </w:r>
      <w:r>
        <w:rPr>
          <w:rFonts w:hint="eastAsia"/>
          <w:color w:val="auto"/>
          <w:highlight w:val="none"/>
        </w:rPr>
        <w:t>形式、资格、响应性</w:t>
      </w:r>
      <w:r>
        <w:rPr>
          <w:color w:val="auto"/>
          <w:highlight w:val="none"/>
        </w:rPr>
        <w:t>评审</w:t>
      </w:r>
      <w:r>
        <w:rPr>
          <w:rFonts w:hint="eastAsia"/>
          <w:color w:val="auto"/>
          <w:highlight w:val="none"/>
        </w:rPr>
        <w:t>；</w:t>
      </w:r>
    </w:p>
    <w:p w14:paraId="40451F38">
      <w:pPr>
        <w:spacing w:line="360" w:lineRule="auto"/>
        <w:ind w:firstLine="420" w:firstLineChars="200"/>
        <w:rPr>
          <w:color w:val="auto"/>
          <w:highlight w:val="none"/>
        </w:rPr>
      </w:pPr>
      <w:r>
        <w:rPr>
          <w:rFonts w:hint="eastAsia"/>
          <w:color w:val="auto"/>
          <w:highlight w:val="none"/>
        </w:rPr>
        <w:t>（4）企业资信及履约能力评审；</w:t>
      </w:r>
    </w:p>
    <w:p w14:paraId="36CB8C6C">
      <w:pPr>
        <w:spacing w:line="360" w:lineRule="auto"/>
        <w:ind w:firstLine="420" w:firstLineChars="200"/>
        <w:rPr>
          <w:color w:val="auto"/>
          <w:highlight w:val="none"/>
        </w:rPr>
      </w:pPr>
      <w:r>
        <w:rPr>
          <w:rFonts w:hint="eastAsia"/>
          <w:color w:val="auto"/>
          <w:highlight w:val="none"/>
        </w:rPr>
        <w:t>（5）投标报价</w:t>
      </w:r>
      <w:r>
        <w:rPr>
          <w:color w:val="auto"/>
          <w:highlight w:val="none"/>
        </w:rPr>
        <w:t>评审</w:t>
      </w:r>
      <w:r>
        <w:rPr>
          <w:rFonts w:hint="eastAsia"/>
          <w:color w:val="auto"/>
          <w:highlight w:val="none"/>
        </w:rPr>
        <w:t>；</w:t>
      </w:r>
    </w:p>
    <w:p w14:paraId="39D6E659">
      <w:pPr>
        <w:spacing w:line="360" w:lineRule="auto"/>
        <w:ind w:firstLine="420" w:firstLineChars="200"/>
        <w:rPr>
          <w:color w:val="auto"/>
          <w:highlight w:val="none"/>
        </w:rPr>
      </w:pPr>
      <w:r>
        <w:rPr>
          <w:color w:val="auto"/>
          <w:highlight w:val="none"/>
        </w:rPr>
        <w:t>（</w:t>
      </w:r>
      <w:r>
        <w:rPr>
          <w:rFonts w:hint="eastAsia"/>
          <w:color w:val="auto"/>
          <w:highlight w:val="none"/>
        </w:rPr>
        <w:t>6</w:t>
      </w:r>
      <w:r>
        <w:rPr>
          <w:color w:val="auto"/>
          <w:highlight w:val="none"/>
        </w:rPr>
        <w:t>）推荐中标候选人及提交评标报告。</w:t>
      </w:r>
    </w:p>
    <w:p w14:paraId="044FB961">
      <w:pPr>
        <w:spacing w:line="360" w:lineRule="auto"/>
        <w:ind w:firstLine="240" w:firstLineChars="100"/>
        <w:rPr>
          <w:rFonts w:eastAsia="黑体"/>
          <w:color w:val="auto"/>
          <w:sz w:val="24"/>
          <w:highlight w:val="none"/>
        </w:rPr>
      </w:pPr>
      <w:r>
        <w:rPr>
          <w:rFonts w:eastAsia="黑体"/>
          <w:color w:val="auto"/>
          <w:sz w:val="24"/>
          <w:highlight w:val="none"/>
        </w:rPr>
        <w:t>2.评标准备</w:t>
      </w:r>
    </w:p>
    <w:p w14:paraId="018777F0">
      <w:pPr>
        <w:spacing w:line="360" w:lineRule="auto"/>
        <w:ind w:firstLine="420" w:firstLineChars="200"/>
        <w:rPr>
          <w:color w:val="auto"/>
          <w:szCs w:val="21"/>
          <w:highlight w:val="none"/>
        </w:rPr>
      </w:pPr>
      <w:r>
        <w:rPr>
          <w:color w:val="auto"/>
          <w:szCs w:val="21"/>
          <w:highlight w:val="none"/>
        </w:rPr>
        <w:t>2.1 评标委员会成员签到</w:t>
      </w:r>
    </w:p>
    <w:p w14:paraId="4510E06B">
      <w:pPr>
        <w:spacing w:line="360" w:lineRule="auto"/>
        <w:ind w:firstLine="420" w:firstLineChars="200"/>
        <w:rPr>
          <w:color w:val="auto"/>
          <w:highlight w:val="none"/>
        </w:rPr>
      </w:pPr>
      <w:r>
        <w:rPr>
          <w:color w:val="auto"/>
          <w:highlight w:val="none"/>
        </w:rPr>
        <w:t>评标委员会成员到达评标现场时应在签到表上签到以证明其出席。</w:t>
      </w:r>
    </w:p>
    <w:p w14:paraId="337E457C">
      <w:pPr>
        <w:spacing w:line="360" w:lineRule="auto"/>
        <w:ind w:firstLine="420" w:firstLineChars="200"/>
        <w:rPr>
          <w:color w:val="auto"/>
          <w:szCs w:val="21"/>
          <w:highlight w:val="none"/>
        </w:rPr>
      </w:pPr>
      <w:r>
        <w:rPr>
          <w:color w:val="auto"/>
          <w:szCs w:val="21"/>
          <w:highlight w:val="none"/>
        </w:rPr>
        <w:t>2.2 评标委员会的分工</w:t>
      </w:r>
    </w:p>
    <w:p w14:paraId="0E3C7879">
      <w:pPr>
        <w:spacing w:line="360" w:lineRule="auto"/>
        <w:ind w:firstLine="420" w:firstLineChars="200"/>
        <w:rPr>
          <w:color w:val="auto"/>
          <w:highlight w:val="none"/>
        </w:rPr>
      </w:pPr>
      <w:r>
        <w:rPr>
          <w:color w:val="auto"/>
          <w:highlight w:val="none"/>
        </w:rPr>
        <w:t>评标委员会首先推举一名评标委员会主任。评标委员会主任负责主持评标活动。评标委员会主任在与其他评标委员会成员协商的基础上，可以将评标委员会划分为技术组和商务组，但最终评审结果须全体评标委员会一致认可。</w:t>
      </w:r>
    </w:p>
    <w:p w14:paraId="40E665F1">
      <w:pPr>
        <w:spacing w:line="360" w:lineRule="auto"/>
        <w:ind w:firstLine="420" w:firstLineChars="200"/>
        <w:rPr>
          <w:color w:val="auto"/>
          <w:szCs w:val="21"/>
          <w:highlight w:val="none"/>
        </w:rPr>
      </w:pPr>
      <w:r>
        <w:rPr>
          <w:color w:val="auto"/>
          <w:szCs w:val="21"/>
          <w:highlight w:val="none"/>
        </w:rPr>
        <w:t>2.3 熟悉文件资料</w:t>
      </w:r>
    </w:p>
    <w:p w14:paraId="61E199ED">
      <w:pPr>
        <w:spacing w:line="360" w:lineRule="auto"/>
        <w:ind w:firstLine="420" w:firstLineChars="200"/>
        <w:rPr>
          <w:color w:val="auto"/>
          <w:highlight w:val="none"/>
        </w:rPr>
      </w:pPr>
      <w:r>
        <w:rPr>
          <w:color w:val="auto"/>
          <w:highlight w:val="none"/>
        </w:rPr>
        <w:t>2.3.1 评标委员会主任应组织评标委员会成员认真研究招标文件，了解和熟悉招标目的、招标范围、主要合同条件、技术标准和要求、质量标准和工期要求等，掌握评标标准和方法。未在招标文件中规定的标准和方法不得作为评标的依据。</w:t>
      </w:r>
    </w:p>
    <w:p w14:paraId="26DB0EF6">
      <w:pPr>
        <w:spacing w:line="360" w:lineRule="auto"/>
        <w:ind w:firstLine="420" w:firstLineChars="200"/>
        <w:rPr>
          <w:color w:val="auto"/>
          <w:highlight w:val="none"/>
        </w:rPr>
      </w:pPr>
      <w:r>
        <w:rPr>
          <w:color w:val="auto"/>
          <w:highlight w:val="none"/>
        </w:rPr>
        <w:t>2.3.2 招标人或招标代理机构应向评标委员会提供评标所需的信息和数据，包括招标文件、未在开标会上当场拒绝的各投标文件、开标会记录、资格预审申请文件（适用于已进行资格预审的）、最高投标限价或标底（如果有）、工程所在地工程造价管理部门颁布的工程造价信息、定额（如作为计价依据时）、有关的法律、法规、规章、国家标准以及招标人或评标委员会认为必要的其他信息和数据。</w:t>
      </w:r>
    </w:p>
    <w:p w14:paraId="3CD9C27E">
      <w:pPr>
        <w:spacing w:line="360" w:lineRule="auto"/>
        <w:ind w:firstLine="420" w:firstLineChars="200"/>
        <w:rPr>
          <w:color w:val="auto"/>
          <w:szCs w:val="21"/>
          <w:highlight w:val="none"/>
        </w:rPr>
      </w:pPr>
      <w:r>
        <w:rPr>
          <w:color w:val="auto"/>
          <w:szCs w:val="21"/>
          <w:highlight w:val="none"/>
        </w:rPr>
        <w:t xml:space="preserve">2.4 </w:t>
      </w:r>
      <w:r>
        <w:rPr>
          <w:rFonts w:hint="eastAsia"/>
          <w:color w:val="auto"/>
          <w:szCs w:val="21"/>
          <w:highlight w:val="none"/>
        </w:rPr>
        <w:t>施工组织设计（</w:t>
      </w:r>
      <w:r>
        <w:rPr>
          <w:color w:val="auto"/>
          <w:szCs w:val="21"/>
          <w:highlight w:val="none"/>
        </w:rPr>
        <w:t>暗标</w:t>
      </w:r>
      <w:r>
        <w:rPr>
          <w:rFonts w:hint="eastAsia"/>
          <w:color w:val="auto"/>
          <w:szCs w:val="21"/>
          <w:highlight w:val="none"/>
        </w:rPr>
        <w:t>）</w:t>
      </w:r>
      <w:r>
        <w:rPr>
          <w:color w:val="auto"/>
          <w:szCs w:val="21"/>
          <w:highlight w:val="none"/>
        </w:rPr>
        <w:t>编号</w:t>
      </w:r>
      <w:r>
        <w:rPr>
          <w:rFonts w:hint="eastAsia"/>
          <w:color w:val="auto"/>
          <w:szCs w:val="21"/>
          <w:highlight w:val="none"/>
        </w:rPr>
        <w:t>（不适用）</w:t>
      </w:r>
    </w:p>
    <w:p w14:paraId="09072E6C">
      <w:pPr>
        <w:adjustRightInd w:val="0"/>
        <w:snapToGrid w:val="0"/>
        <w:spacing w:line="360" w:lineRule="auto"/>
        <w:ind w:firstLine="420" w:firstLineChars="200"/>
        <w:rPr>
          <w:color w:val="auto"/>
          <w:szCs w:val="21"/>
          <w:highlight w:val="none"/>
        </w:rPr>
      </w:pPr>
      <w:r>
        <w:rPr>
          <w:rFonts w:hint="eastAsia"/>
          <w:color w:val="auto"/>
          <w:szCs w:val="21"/>
          <w:highlight w:val="none"/>
        </w:rPr>
        <w:t>第二章投标人须知前附表要求对施工组织设计采用“暗标”评审方式的，按照随机方式对投标人的施工组织设计进行编号。</w:t>
      </w:r>
    </w:p>
    <w:p w14:paraId="738CA61F">
      <w:pPr>
        <w:spacing w:line="360" w:lineRule="auto"/>
        <w:ind w:firstLine="420" w:firstLineChars="200"/>
        <w:rPr>
          <w:color w:val="auto"/>
          <w:szCs w:val="21"/>
          <w:highlight w:val="none"/>
        </w:rPr>
      </w:pPr>
      <w:r>
        <w:rPr>
          <w:color w:val="auto"/>
          <w:szCs w:val="21"/>
          <w:highlight w:val="none"/>
        </w:rPr>
        <w:t>2.5 对投标文件进行基础性数据分析和整理工作（以下简称：清标）</w:t>
      </w:r>
    </w:p>
    <w:p w14:paraId="75CDD8A3">
      <w:pPr>
        <w:spacing w:line="360" w:lineRule="auto"/>
        <w:ind w:firstLine="420" w:firstLineChars="200"/>
        <w:rPr>
          <w:color w:val="auto"/>
          <w:highlight w:val="none"/>
        </w:rPr>
      </w:pPr>
      <w:r>
        <w:rPr>
          <w:color w:val="auto"/>
          <w:highlight w:val="none"/>
        </w:rPr>
        <w:t>2.5.1 在不改变投标人投标文件实质性内容的前提下，评标委员会应当进行清标，发现并提取其中可能存在的对招标范围理解的偏差、投标报价的算术性错误、错漏项、投标报价构成不合理、不平衡报价等明显异常的问题，并将这些问题整理形成清标成果。评标委员会对清标成果审议后，对于需要投标人进行澄清、说明或补正的问题，形成质疑问卷，向投标人发出问题澄清通知或者质疑问卷。</w:t>
      </w:r>
    </w:p>
    <w:p w14:paraId="74FCDC46">
      <w:pPr>
        <w:spacing w:line="360" w:lineRule="auto"/>
        <w:ind w:firstLine="420" w:firstLineChars="200"/>
        <w:rPr>
          <w:color w:val="auto"/>
          <w:highlight w:val="none"/>
        </w:rPr>
      </w:pPr>
      <w:r>
        <w:rPr>
          <w:color w:val="auto"/>
          <w:highlight w:val="none"/>
        </w:rPr>
        <w:t>2.5.2 投标人应当按照评标委员会的要求，</w:t>
      </w:r>
      <w:r>
        <w:rPr>
          <w:rFonts w:hint="eastAsia"/>
          <w:color w:val="auto"/>
          <w:highlight w:val="none"/>
        </w:rPr>
        <w:t>在规定的时间内通过电子交易平台提供加盖公章或法定代表人（或其委托代理人）签字或盖章的澄清、说明或者补正资料。</w:t>
      </w:r>
    </w:p>
    <w:p w14:paraId="239B5B66">
      <w:pPr>
        <w:spacing w:line="360" w:lineRule="auto"/>
        <w:rPr>
          <w:rFonts w:eastAsia="黑体"/>
          <w:color w:val="auto"/>
          <w:sz w:val="24"/>
          <w:highlight w:val="none"/>
        </w:rPr>
      </w:pPr>
      <w:r>
        <w:rPr>
          <w:rFonts w:eastAsia="黑体"/>
          <w:color w:val="auto"/>
          <w:sz w:val="24"/>
          <w:highlight w:val="none"/>
        </w:rPr>
        <w:t>3.</w:t>
      </w:r>
      <w:r>
        <w:rPr>
          <w:rFonts w:hint="eastAsia" w:eastAsia="黑体"/>
          <w:color w:val="auto"/>
          <w:sz w:val="24"/>
          <w:highlight w:val="none"/>
        </w:rPr>
        <w:t>施工组织设计</w:t>
      </w:r>
      <w:r>
        <w:rPr>
          <w:rFonts w:eastAsia="黑体"/>
          <w:color w:val="auto"/>
          <w:sz w:val="24"/>
          <w:highlight w:val="none"/>
        </w:rPr>
        <w:t>评审</w:t>
      </w:r>
    </w:p>
    <w:p w14:paraId="1A0E16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评标委员会对所有投标人提交的施工组织设计进行评审。</w:t>
      </w:r>
    </w:p>
    <w:p w14:paraId="29755FB7">
      <w:pPr>
        <w:spacing w:line="360" w:lineRule="auto"/>
        <w:rPr>
          <w:rFonts w:eastAsia="黑体"/>
          <w:color w:val="auto"/>
          <w:sz w:val="24"/>
          <w:highlight w:val="none"/>
        </w:rPr>
      </w:pPr>
      <w:r>
        <w:rPr>
          <w:rFonts w:hint="eastAsia" w:eastAsia="黑体"/>
          <w:color w:val="auto"/>
          <w:sz w:val="24"/>
          <w:highlight w:val="none"/>
        </w:rPr>
        <w:t>4.形式、资格、响应性</w:t>
      </w:r>
      <w:r>
        <w:rPr>
          <w:rFonts w:eastAsia="黑体"/>
          <w:color w:val="auto"/>
          <w:sz w:val="24"/>
          <w:highlight w:val="none"/>
        </w:rPr>
        <w:t>评审</w:t>
      </w:r>
    </w:p>
    <w:p w14:paraId="16E5BF22">
      <w:pPr>
        <w:spacing w:line="360" w:lineRule="auto"/>
        <w:ind w:firstLine="420" w:firstLineChars="200"/>
        <w:rPr>
          <w:color w:val="auto"/>
          <w:szCs w:val="21"/>
          <w:highlight w:val="none"/>
        </w:rPr>
      </w:pPr>
      <w:r>
        <w:rPr>
          <w:rFonts w:hint="eastAsia"/>
          <w:color w:val="auto"/>
          <w:szCs w:val="21"/>
          <w:highlight w:val="none"/>
        </w:rPr>
        <w:t>评标委员会依据评标办法的规定对投标文件进行评审。有一项不符合评审标准的，应当予以否决。</w:t>
      </w:r>
    </w:p>
    <w:p w14:paraId="06E2320E">
      <w:pPr>
        <w:spacing w:line="360" w:lineRule="auto"/>
        <w:ind w:firstLine="420" w:firstLineChars="200"/>
        <w:rPr>
          <w:color w:val="auto"/>
          <w:szCs w:val="21"/>
          <w:highlight w:val="none"/>
        </w:rPr>
      </w:pPr>
      <w:r>
        <w:rPr>
          <w:rFonts w:hint="eastAsia"/>
          <w:color w:val="auto"/>
          <w:szCs w:val="21"/>
          <w:highlight w:val="none"/>
        </w:rPr>
        <w:t>4.1 形式评审</w:t>
      </w:r>
    </w:p>
    <w:p w14:paraId="2EA6E721">
      <w:pPr>
        <w:spacing w:line="360" w:lineRule="auto"/>
        <w:ind w:firstLine="420" w:firstLineChars="200"/>
        <w:rPr>
          <w:color w:val="auto"/>
          <w:szCs w:val="21"/>
          <w:highlight w:val="none"/>
        </w:rPr>
      </w:pPr>
      <w:r>
        <w:rPr>
          <w:rFonts w:hint="eastAsia"/>
          <w:color w:val="auto"/>
          <w:szCs w:val="21"/>
          <w:highlight w:val="none"/>
        </w:rPr>
        <w:t>评标委员会根据评标办法前附表中规定的评审因素和评审标准，对投标人的投标文件进行形式评审。</w:t>
      </w:r>
    </w:p>
    <w:p w14:paraId="53FD9EA0">
      <w:pPr>
        <w:spacing w:line="360" w:lineRule="auto"/>
        <w:ind w:firstLine="420" w:firstLineChars="200"/>
        <w:rPr>
          <w:color w:val="auto"/>
          <w:szCs w:val="21"/>
          <w:highlight w:val="none"/>
        </w:rPr>
      </w:pPr>
      <w:r>
        <w:rPr>
          <w:rFonts w:hint="eastAsia"/>
          <w:color w:val="auto"/>
          <w:szCs w:val="21"/>
          <w:highlight w:val="none"/>
        </w:rPr>
        <w:t>4.2 资格评审</w:t>
      </w:r>
    </w:p>
    <w:p w14:paraId="43BB3E76">
      <w:pPr>
        <w:spacing w:line="360" w:lineRule="auto"/>
        <w:ind w:firstLine="420" w:firstLineChars="200"/>
        <w:rPr>
          <w:color w:val="auto"/>
          <w:szCs w:val="21"/>
          <w:highlight w:val="none"/>
        </w:rPr>
      </w:pPr>
      <w:r>
        <w:rPr>
          <w:rFonts w:hint="eastAsia"/>
          <w:color w:val="auto"/>
          <w:szCs w:val="21"/>
          <w:highlight w:val="none"/>
        </w:rPr>
        <w:t>☑4.2.1未进行资格预审的，由评标委员会根据评标办法前附表规定的评审因素和评审标准，对投标人的投标文件进行资格评审。</w:t>
      </w:r>
    </w:p>
    <w:p w14:paraId="015802A6">
      <w:pPr>
        <w:spacing w:line="360" w:lineRule="auto"/>
        <w:ind w:firstLine="420" w:firstLineChars="200"/>
        <w:rPr>
          <w:color w:val="auto"/>
          <w:szCs w:val="21"/>
          <w:highlight w:val="none"/>
        </w:rPr>
      </w:pPr>
      <w:r>
        <w:rPr>
          <w:rFonts w:hint="eastAsia"/>
          <w:color w:val="auto"/>
          <w:szCs w:val="21"/>
          <w:highlight w:val="none"/>
        </w:rPr>
        <w:t>□已进行资格预审的，评标委员会一般不再对投标人资格进行评审。投标人资格预审申请文件的内容发生重大变化的，由评标委员会依据资格预审文件规定的标准和方法，对照投标人资格预审申请文件中的资料以及开标前更新的资料，对其更新的资料进行评审，其变化后的资格条件不得低于原有资格条件要求。</w:t>
      </w:r>
    </w:p>
    <w:p w14:paraId="286A3C40">
      <w:pPr>
        <w:spacing w:line="360" w:lineRule="auto"/>
        <w:ind w:firstLine="420" w:firstLineChars="200"/>
        <w:rPr>
          <w:color w:val="auto"/>
          <w:szCs w:val="21"/>
          <w:highlight w:val="none"/>
        </w:rPr>
      </w:pPr>
      <w:r>
        <w:rPr>
          <w:rFonts w:hint="eastAsia"/>
          <w:color w:val="auto"/>
          <w:szCs w:val="21"/>
          <w:highlight w:val="none"/>
        </w:rPr>
        <w:t xml:space="preserve">4.2.2 资格评审过程中，评标委员会发现投标人提交的资格审查资料不全时，应当听取该投标人的说明。  </w:t>
      </w:r>
    </w:p>
    <w:p w14:paraId="0E962198">
      <w:pPr>
        <w:spacing w:line="360" w:lineRule="auto"/>
        <w:ind w:firstLine="420" w:firstLineChars="200"/>
        <w:rPr>
          <w:color w:val="auto"/>
          <w:szCs w:val="21"/>
          <w:highlight w:val="none"/>
        </w:rPr>
      </w:pPr>
      <w:r>
        <w:rPr>
          <w:rFonts w:hint="eastAsia"/>
          <w:color w:val="auto"/>
          <w:szCs w:val="21"/>
          <w:highlight w:val="none"/>
        </w:rPr>
        <w:t>4.3 响应性评审</w:t>
      </w:r>
    </w:p>
    <w:p w14:paraId="309387FE">
      <w:pPr>
        <w:spacing w:line="360" w:lineRule="auto"/>
        <w:ind w:firstLine="420" w:firstLineChars="200"/>
        <w:rPr>
          <w:color w:val="auto"/>
          <w:szCs w:val="21"/>
          <w:highlight w:val="none"/>
        </w:rPr>
      </w:pPr>
      <w:r>
        <w:rPr>
          <w:rFonts w:hint="eastAsia"/>
          <w:color w:val="auto"/>
          <w:szCs w:val="21"/>
          <w:highlight w:val="none"/>
        </w:rPr>
        <w:t>4.3.1 评标委员会根据评标办法前附表中规定的评审因素和评审标准，对投标人的投标文件进行响应性评审。</w:t>
      </w:r>
    </w:p>
    <w:p w14:paraId="26D4ED36">
      <w:pPr>
        <w:spacing w:line="360" w:lineRule="auto"/>
        <w:ind w:firstLine="420" w:firstLineChars="200"/>
        <w:rPr>
          <w:color w:val="auto"/>
          <w:szCs w:val="21"/>
          <w:highlight w:val="none"/>
        </w:rPr>
      </w:pPr>
      <w:r>
        <w:rPr>
          <w:rFonts w:hint="eastAsia"/>
          <w:color w:val="auto"/>
          <w:szCs w:val="21"/>
          <w:highlight w:val="none"/>
        </w:rPr>
        <w:t>4.3.2 招标文件设定了最高投标限价的，投标人投标价格不得超出（不含等于）“投标人须知”前附表载明的最高投标限价。</w:t>
      </w:r>
    </w:p>
    <w:p w14:paraId="519CE8DA">
      <w:pPr>
        <w:spacing w:line="360" w:lineRule="auto"/>
        <w:ind w:firstLine="420" w:firstLineChars="200"/>
        <w:rPr>
          <w:color w:val="auto"/>
          <w:szCs w:val="21"/>
          <w:highlight w:val="none"/>
        </w:rPr>
      </w:pPr>
      <w:r>
        <w:rPr>
          <w:rFonts w:hint="eastAsia"/>
          <w:color w:val="auto"/>
          <w:szCs w:val="21"/>
          <w:highlight w:val="none"/>
        </w:rPr>
        <w:t>4.4 算术错误修正</w:t>
      </w:r>
    </w:p>
    <w:p w14:paraId="0B9DC62F">
      <w:pPr>
        <w:spacing w:line="360" w:lineRule="auto"/>
        <w:ind w:firstLine="420" w:firstLineChars="200"/>
        <w:rPr>
          <w:color w:val="auto"/>
          <w:szCs w:val="21"/>
          <w:highlight w:val="none"/>
        </w:rPr>
      </w:pPr>
      <w:r>
        <w:rPr>
          <w:rFonts w:hint="eastAsia"/>
          <w:color w:val="auto"/>
          <w:szCs w:val="21"/>
          <w:highlight w:val="none"/>
        </w:rPr>
        <w:t>评标委员会检查投标人投标报价是否有算术错误，算术性错误分析和修正按以下原则进行，修正的价格经投标人通过电子交易平台进行确认后具有约束力。投标人不接受修正价格的，应当否决其投标。</w:t>
      </w:r>
    </w:p>
    <w:p w14:paraId="3EC89FBD">
      <w:pPr>
        <w:spacing w:line="360" w:lineRule="auto"/>
        <w:ind w:firstLine="420" w:firstLineChars="200"/>
        <w:rPr>
          <w:color w:val="auto"/>
          <w:szCs w:val="21"/>
          <w:highlight w:val="none"/>
        </w:rPr>
      </w:pPr>
      <w:r>
        <w:rPr>
          <w:rFonts w:hint="eastAsia"/>
          <w:color w:val="auto"/>
          <w:szCs w:val="21"/>
          <w:highlight w:val="none"/>
        </w:rPr>
        <w:t>（1）投标文件中的大写金额与小写金额不一致的，以大写金额为准；</w:t>
      </w:r>
    </w:p>
    <w:p w14:paraId="31A4E503">
      <w:pPr>
        <w:spacing w:line="360" w:lineRule="auto"/>
        <w:ind w:firstLine="420" w:firstLineChars="200"/>
        <w:rPr>
          <w:color w:val="auto"/>
          <w:szCs w:val="21"/>
          <w:highlight w:val="none"/>
        </w:rPr>
      </w:pPr>
      <w:r>
        <w:rPr>
          <w:rFonts w:hint="eastAsia"/>
          <w:color w:val="auto"/>
          <w:szCs w:val="21"/>
          <w:highlight w:val="none"/>
        </w:rPr>
        <w:t>（2）总价金额与依据单价计算出的结果不一致的，以单价金额为准修正总价，但单价金额小数点有明显错误的除外。</w:t>
      </w:r>
    </w:p>
    <w:p w14:paraId="1DF26548">
      <w:pPr>
        <w:spacing w:line="360" w:lineRule="auto"/>
        <w:ind w:firstLine="420" w:firstLineChars="200"/>
        <w:rPr>
          <w:color w:val="auto"/>
          <w:szCs w:val="21"/>
          <w:highlight w:val="none"/>
        </w:rPr>
      </w:pPr>
      <w:r>
        <w:rPr>
          <w:rFonts w:hint="eastAsia"/>
          <w:color w:val="auto"/>
          <w:szCs w:val="21"/>
          <w:highlight w:val="none"/>
        </w:rPr>
        <w:t>评标委员会根据算术错误修正结果计算评标价。评标委员会对算术错误的修正应向投标人作澄清。投标人对修正结果应通过电子交易平台进行确认。投标人对修正结果有不同意见或未通过电子交易平台进行确认的，评标委员会应重新复核修正结果，再次按上述程序分别进行确认、复核。</w:t>
      </w:r>
    </w:p>
    <w:p w14:paraId="77242FAE">
      <w:pPr>
        <w:spacing w:line="360" w:lineRule="auto"/>
        <w:ind w:firstLine="420" w:firstLineChars="200"/>
        <w:rPr>
          <w:color w:val="auto"/>
          <w:szCs w:val="21"/>
          <w:highlight w:val="none"/>
        </w:rPr>
      </w:pPr>
      <w:r>
        <w:rPr>
          <w:rFonts w:hint="eastAsia"/>
          <w:color w:val="auto"/>
          <w:szCs w:val="21"/>
          <w:highlight w:val="none"/>
        </w:rPr>
        <w:t>4.5是否予以否决投标</w:t>
      </w:r>
    </w:p>
    <w:p w14:paraId="42460CB7">
      <w:pPr>
        <w:spacing w:line="360" w:lineRule="auto"/>
        <w:ind w:firstLine="420" w:firstLineChars="200"/>
        <w:rPr>
          <w:color w:val="auto"/>
          <w:szCs w:val="21"/>
          <w:highlight w:val="none"/>
        </w:rPr>
      </w:pPr>
      <w:r>
        <w:rPr>
          <w:rFonts w:hint="eastAsia"/>
          <w:color w:val="auto"/>
          <w:szCs w:val="21"/>
          <w:highlight w:val="none"/>
        </w:rPr>
        <w:t>4.5.1评标委员会在评标过程中，依据第二章附件2-2中规定的否决投标情形，判断是否对投标人的投标予以否决。</w:t>
      </w:r>
    </w:p>
    <w:p w14:paraId="14628E8B">
      <w:pPr>
        <w:spacing w:line="360" w:lineRule="auto"/>
        <w:ind w:firstLine="420" w:firstLineChars="200"/>
        <w:rPr>
          <w:color w:val="auto"/>
          <w:szCs w:val="21"/>
          <w:highlight w:val="none"/>
        </w:rPr>
      </w:pPr>
      <w:r>
        <w:rPr>
          <w:rFonts w:hint="eastAsia"/>
          <w:color w:val="auto"/>
          <w:szCs w:val="21"/>
          <w:highlight w:val="none"/>
        </w:rPr>
        <w:t>4.5.2 第二章附件2-2集中列示的否决投标情形如果与第二章投标人须知和本章列示的否决投标条款相互抵触和矛盾时，以附件2-2集中列示的为准。</w:t>
      </w:r>
    </w:p>
    <w:p w14:paraId="2403179B">
      <w:pPr>
        <w:spacing w:line="360" w:lineRule="auto"/>
        <w:rPr>
          <w:rFonts w:eastAsia="黑体"/>
          <w:color w:val="auto"/>
          <w:sz w:val="24"/>
          <w:highlight w:val="none"/>
        </w:rPr>
      </w:pPr>
      <w:r>
        <w:rPr>
          <w:rFonts w:hint="eastAsia" w:eastAsia="黑体"/>
          <w:color w:val="auto"/>
          <w:sz w:val="24"/>
          <w:highlight w:val="none"/>
        </w:rPr>
        <w:t>5.企业资信及履约能力评审、投标报价评审</w:t>
      </w:r>
    </w:p>
    <w:p w14:paraId="25AD5620">
      <w:pPr>
        <w:spacing w:line="360" w:lineRule="auto"/>
        <w:ind w:firstLine="420" w:firstLineChars="200"/>
        <w:rPr>
          <w:color w:val="auto"/>
          <w:szCs w:val="21"/>
          <w:highlight w:val="none"/>
        </w:rPr>
      </w:pPr>
      <w:r>
        <w:rPr>
          <w:rFonts w:hint="eastAsia"/>
          <w:color w:val="auto"/>
          <w:szCs w:val="21"/>
          <w:highlight w:val="none"/>
        </w:rPr>
        <w:t>评标委员会按照规定的评审因素和标准进行评审计分。</w:t>
      </w:r>
    </w:p>
    <w:p w14:paraId="05CDC1AD">
      <w:pPr>
        <w:spacing w:line="360" w:lineRule="auto"/>
        <w:ind w:firstLine="420" w:firstLineChars="200"/>
        <w:rPr>
          <w:color w:val="auto"/>
          <w:szCs w:val="21"/>
          <w:highlight w:val="none"/>
        </w:rPr>
      </w:pPr>
      <w:r>
        <w:rPr>
          <w:rFonts w:hint="eastAsia"/>
          <w:color w:val="auto"/>
          <w:szCs w:val="21"/>
          <w:highlight w:val="none"/>
        </w:rPr>
        <w:t>5.1企业资信及履约能力评审计分；</w:t>
      </w:r>
    </w:p>
    <w:p w14:paraId="418BB83A">
      <w:pPr>
        <w:spacing w:line="360" w:lineRule="auto"/>
        <w:ind w:firstLine="420" w:firstLineChars="200"/>
        <w:rPr>
          <w:color w:val="auto"/>
          <w:szCs w:val="21"/>
          <w:highlight w:val="none"/>
        </w:rPr>
      </w:pPr>
      <w:r>
        <w:rPr>
          <w:rFonts w:hint="eastAsia"/>
          <w:color w:val="auto"/>
          <w:szCs w:val="21"/>
          <w:highlight w:val="none"/>
        </w:rPr>
        <w:t>5.2投标报价评审按下列程序进行：</w:t>
      </w:r>
    </w:p>
    <w:p w14:paraId="2827739F">
      <w:pPr>
        <w:spacing w:line="360" w:lineRule="auto"/>
        <w:ind w:firstLine="420" w:firstLineChars="200"/>
        <w:rPr>
          <w:color w:val="auto"/>
          <w:szCs w:val="21"/>
          <w:highlight w:val="none"/>
        </w:rPr>
      </w:pPr>
      <w:r>
        <w:rPr>
          <w:rFonts w:hint="eastAsia"/>
          <w:color w:val="auto"/>
          <w:szCs w:val="21"/>
          <w:highlight w:val="none"/>
        </w:rPr>
        <w:t>5.2.1是否以低于成本报价竞争</w:t>
      </w:r>
    </w:p>
    <w:p w14:paraId="0C8B597B">
      <w:pPr>
        <w:spacing w:line="360" w:lineRule="auto"/>
        <w:ind w:firstLine="420" w:firstLineChars="200"/>
        <w:rPr>
          <w:color w:val="auto"/>
          <w:szCs w:val="21"/>
          <w:highlight w:val="none"/>
        </w:rPr>
      </w:pPr>
      <w:r>
        <w:rPr>
          <w:rFonts w:hint="eastAsia"/>
          <w:color w:val="auto"/>
          <w:szCs w:val="21"/>
          <w:highlight w:val="none"/>
        </w:rPr>
        <w:t>评标委员会应当对低于报价评审警戒线的投标人的报价进行评审，以判断投标报价是否低于成本。投标报价成本评审按照第二章附件2-3中的规定进行，对低于成本竞标的投标人予以否决。</w:t>
      </w:r>
    </w:p>
    <w:p w14:paraId="58F4786F">
      <w:pPr>
        <w:spacing w:line="360" w:lineRule="auto"/>
        <w:ind w:firstLine="420" w:firstLineChars="200"/>
        <w:rPr>
          <w:color w:val="auto"/>
          <w:szCs w:val="21"/>
          <w:highlight w:val="none"/>
        </w:rPr>
      </w:pPr>
      <w:r>
        <w:rPr>
          <w:rFonts w:hint="eastAsia"/>
          <w:color w:val="auto"/>
          <w:szCs w:val="21"/>
          <w:highlight w:val="none"/>
        </w:rPr>
        <w:t xml:space="preserve">5.2.2对投标总报价进行评审。 </w:t>
      </w:r>
    </w:p>
    <w:p w14:paraId="35BD0F5E">
      <w:pPr>
        <w:spacing w:line="360" w:lineRule="auto"/>
        <w:ind w:firstLine="420" w:firstLineChars="200"/>
        <w:rPr>
          <w:color w:val="auto"/>
          <w:szCs w:val="21"/>
          <w:highlight w:val="none"/>
        </w:rPr>
      </w:pPr>
      <w:r>
        <w:rPr>
          <w:rFonts w:hint="eastAsia"/>
          <w:color w:val="auto"/>
          <w:szCs w:val="21"/>
          <w:highlight w:val="none"/>
        </w:rPr>
        <w:t>&lt;1&gt;按照评标办法前附表的规定</w:t>
      </w:r>
      <w:r>
        <w:rPr>
          <w:color w:val="auto"/>
          <w:szCs w:val="21"/>
          <w:highlight w:val="none"/>
        </w:rPr>
        <w:t>计算本次</w:t>
      </w:r>
      <w:r>
        <w:rPr>
          <w:rFonts w:hint="eastAsia"/>
          <w:color w:val="auto"/>
          <w:szCs w:val="21"/>
          <w:highlight w:val="none"/>
        </w:rPr>
        <w:t>招标投标人基准价</w:t>
      </w:r>
      <w:r>
        <w:rPr>
          <w:color w:val="auto"/>
          <w:szCs w:val="21"/>
          <w:highlight w:val="none"/>
        </w:rPr>
        <w:t>及各投标人</w:t>
      </w:r>
      <w:r>
        <w:rPr>
          <w:rFonts w:hint="eastAsia"/>
          <w:color w:val="auto"/>
          <w:szCs w:val="21"/>
          <w:highlight w:val="none"/>
        </w:rPr>
        <w:t>投标报价得分。</w:t>
      </w:r>
    </w:p>
    <w:p w14:paraId="31036935">
      <w:pPr>
        <w:spacing w:line="360" w:lineRule="auto"/>
        <w:ind w:firstLine="420" w:firstLineChars="200"/>
        <w:rPr>
          <w:color w:val="auto"/>
          <w:szCs w:val="21"/>
          <w:highlight w:val="none"/>
        </w:rPr>
      </w:pPr>
      <w:r>
        <w:rPr>
          <w:rFonts w:hint="eastAsia"/>
          <w:color w:val="auto"/>
          <w:szCs w:val="21"/>
          <w:highlight w:val="none"/>
        </w:rPr>
        <w:t>&lt;2&gt;计算报价得分</w:t>
      </w:r>
    </w:p>
    <w:p w14:paraId="6AE7EAD8">
      <w:pPr>
        <w:spacing w:line="360" w:lineRule="auto"/>
        <w:ind w:firstLine="420" w:firstLineChars="200"/>
        <w:rPr>
          <w:color w:val="auto"/>
          <w:szCs w:val="21"/>
          <w:highlight w:val="none"/>
        </w:rPr>
      </w:pPr>
      <w:r>
        <w:rPr>
          <w:rFonts w:hint="eastAsia"/>
          <w:color w:val="auto"/>
          <w:szCs w:val="21"/>
          <w:highlight w:val="none"/>
        </w:rPr>
        <w:t>按照评标办法前附表中规定的方法，计算各个进入报价评审环节的投标报价的“偏差率”。</w:t>
      </w:r>
    </w:p>
    <w:p w14:paraId="5E296371">
      <w:pPr>
        <w:spacing w:line="360" w:lineRule="auto"/>
        <w:ind w:firstLine="420" w:firstLineChars="200"/>
        <w:rPr>
          <w:color w:val="auto"/>
          <w:szCs w:val="21"/>
          <w:highlight w:val="none"/>
        </w:rPr>
      </w:pPr>
      <w:r>
        <w:rPr>
          <w:rFonts w:hint="eastAsia"/>
          <w:color w:val="auto"/>
          <w:szCs w:val="21"/>
          <w:highlight w:val="none"/>
        </w:rPr>
        <w:t>按照评标办法前附表中规定的评分标准，对照投标报价的偏差率，分别对各个投标报价进行计分。</w:t>
      </w:r>
    </w:p>
    <w:p w14:paraId="74D8D35E">
      <w:pPr>
        <w:spacing w:line="440" w:lineRule="exact"/>
        <w:ind w:firstLine="420" w:firstLineChars="200"/>
        <w:rPr>
          <w:color w:val="auto"/>
          <w:szCs w:val="21"/>
          <w:highlight w:val="none"/>
        </w:rPr>
      </w:pPr>
      <w:r>
        <w:rPr>
          <w:rFonts w:hint="eastAsia"/>
          <w:color w:val="auto"/>
          <w:szCs w:val="21"/>
          <w:highlight w:val="none"/>
        </w:rPr>
        <w:t>5.3</w:t>
      </w:r>
      <w:r>
        <w:rPr>
          <w:color w:val="auto"/>
          <w:szCs w:val="21"/>
          <w:highlight w:val="none"/>
        </w:rPr>
        <w:t xml:space="preserve"> 澄清、说明或补正</w:t>
      </w:r>
    </w:p>
    <w:p w14:paraId="3D31BDE0">
      <w:pPr>
        <w:adjustRightInd w:val="0"/>
        <w:snapToGrid w:val="0"/>
        <w:spacing w:line="440" w:lineRule="exact"/>
        <w:ind w:firstLine="420" w:firstLineChars="200"/>
        <w:rPr>
          <w:color w:val="auto"/>
          <w:szCs w:val="21"/>
          <w:highlight w:val="none"/>
        </w:rPr>
      </w:pPr>
      <w:r>
        <w:rPr>
          <w:color w:val="auto"/>
          <w:szCs w:val="21"/>
          <w:highlight w:val="none"/>
        </w:rPr>
        <w:t>在评审过程中，评标委员会应当就投标文件中不明确的内容要求投标人进行澄清、说明或者补正。投标人应当以书面形式予以澄清、说明或者补正。澄清、说明或补正</w:t>
      </w:r>
      <w:r>
        <w:rPr>
          <w:rFonts w:hint="eastAsia"/>
          <w:color w:val="auto"/>
          <w:szCs w:val="21"/>
          <w:highlight w:val="none"/>
        </w:rPr>
        <w:t>按照</w:t>
      </w:r>
      <w:r>
        <w:rPr>
          <w:color w:val="auto"/>
          <w:szCs w:val="21"/>
          <w:highlight w:val="none"/>
        </w:rPr>
        <w:t>评标办法</w:t>
      </w:r>
      <w:r>
        <w:rPr>
          <w:rFonts w:hint="eastAsia"/>
          <w:color w:val="auto"/>
          <w:szCs w:val="21"/>
          <w:highlight w:val="none"/>
        </w:rPr>
        <w:t>正文第2.3项</w:t>
      </w:r>
      <w:r>
        <w:rPr>
          <w:color w:val="auto"/>
          <w:szCs w:val="21"/>
          <w:highlight w:val="none"/>
        </w:rPr>
        <w:t>执行。</w:t>
      </w:r>
    </w:p>
    <w:p w14:paraId="384E169D">
      <w:pPr>
        <w:spacing w:line="440" w:lineRule="exact"/>
        <w:ind w:firstLine="420" w:firstLineChars="200"/>
        <w:rPr>
          <w:bCs/>
          <w:color w:val="auto"/>
          <w:szCs w:val="21"/>
          <w:highlight w:val="none"/>
        </w:rPr>
      </w:pPr>
      <w:r>
        <w:rPr>
          <w:rFonts w:hint="eastAsia"/>
          <w:bCs/>
          <w:color w:val="auto"/>
          <w:szCs w:val="21"/>
          <w:highlight w:val="none"/>
        </w:rPr>
        <w:t>5.4</w:t>
      </w:r>
      <w:r>
        <w:rPr>
          <w:bCs/>
          <w:color w:val="auto"/>
          <w:szCs w:val="21"/>
          <w:highlight w:val="none"/>
        </w:rPr>
        <w:t>汇总评分结果</w:t>
      </w:r>
    </w:p>
    <w:p w14:paraId="26C64F84">
      <w:pPr>
        <w:adjustRightInd w:val="0"/>
        <w:snapToGrid w:val="0"/>
        <w:spacing w:line="440" w:lineRule="exact"/>
        <w:ind w:firstLine="420" w:firstLineChars="200"/>
        <w:rPr>
          <w:bCs/>
          <w:color w:val="auto"/>
          <w:szCs w:val="21"/>
          <w:highlight w:val="none"/>
        </w:rPr>
      </w:pPr>
      <w:r>
        <w:rPr>
          <w:bCs/>
          <w:color w:val="auto"/>
          <w:szCs w:val="21"/>
          <w:highlight w:val="none"/>
        </w:rPr>
        <w:t>评审工作全部结束后，汇总评审计分结果，并按照</w:t>
      </w:r>
      <w:r>
        <w:rPr>
          <w:rFonts w:hint="eastAsia"/>
          <w:bCs/>
          <w:color w:val="auto"/>
          <w:szCs w:val="21"/>
          <w:highlight w:val="none"/>
        </w:rPr>
        <w:t>评标总得分</w:t>
      </w:r>
      <w:r>
        <w:rPr>
          <w:bCs/>
          <w:color w:val="auto"/>
          <w:szCs w:val="21"/>
          <w:highlight w:val="none"/>
        </w:rPr>
        <w:t>由高至低的次序对投标人进行排序。</w:t>
      </w:r>
    </w:p>
    <w:p w14:paraId="20E54390">
      <w:pPr>
        <w:shd w:val="clear" w:color="auto" w:fill="FFFFFF"/>
        <w:adjustRightInd w:val="0"/>
        <w:snapToGrid w:val="0"/>
        <w:spacing w:line="440" w:lineRule="exact"/>
        <w:ind w:firstLine="630" w:firstLineChars="300"/>
        <w:rPr>
          <w:rFonts w:ascii="宋体" w:hAnsi="宋体" w:cs="仿宋"/>
          <w:color w:val="auto"/>
          <w:kern w:val="0"/>
          <w:szCs w:val="21"/>
          <w:highlight w:val="none"/>
        </w:rPr>
      </w:pPr>
      <w:r>
        <w:rPr>
          <w:rFonts w:hint="eastAsia" w:ascii="宋体" w:hAnsi="宋体"/>
          <w:bCs/>
          <w:color w:val="auto"/>
          <w:kern w:val="0"/>
          <w:szCs w:val="21"/>
          <w:highlight w:val="none"/>
        </w:rPr>
        <w:t>C=D+E+F</w:t>
      </w:r>
    </w:p>
    <w:p w14:paraId="165D9F2A">
      <w:pPr>
        <w:shd w:val="clear" w:color="auto" w:fill="FFFFFF"/>
        <w:adjustRightInd w:val="0"/>
        <w:snapToGrid w:val="0"/>
        <w:spacing w:line="440" w:lineRule="exact"/>
        <w:ind w:firstLine="420" w:firstLineChars="200"/>
        <w:rPr>
          <w:rFonts w:ascii="宋体" w:hAnsi="宋体"/>
          <w:color w:val="auto"/>
          <w:kern w:val="0"/>
          <w:szCs w:val="21"/>
          <w:highlight w:val="none"/>
        </w:rPr>
      </w:pPr>
      <w:r>
        <w:rPr>
          <w:rFonts w:hint="eastAsia" w:ascii="宋体" w:hAnsi="宋体" w:cs="仿宋"/>
          <w:color w:val="auto"/>
          <w:kern w:val="0"/>
          <w:szCs w:val="21"/>
          <w:highlight w:val="none"/>
        </w:rPr>
        <w:t>其中:</w:t>
      </w:r>
      <w:r>
        <w:rPr>
          <w:rFonts w:hint="eastAsia" w:ascii="宋体" w:hAnsi="宋体"/>
          <w:color w:val="auto"/>
          <w:kern w:val="0"/>
          <w:szCs w:val="21"/>
          <w:highlight w:val="none"/>
        </w:rPr>
        <w:t>C——评标总得分</w:t>
      </w:r>
      <w:r>
        <w:rPr>
          <w:rFonts w:hint="eastAsia" w:ascii="宋体" w:hAnsi="宋体"/>
          <w:color w:val="auto"/>
          <w:szCs w:val="21"/>
          <w:highlight w:val="none"/>
        </w:rPr>
        <w:t>；</w:t>
      </w:r>
    </w:p>
    <w:p w14:paraId="20AFDC69">
      <w:pPr>
        <w:shd w:val="clear" w:color="auto" w:fill="FFFFFF"/>
        <w:adjustRightInd w:val="0"/>
        <w:snapToGrid w:val="0"/>
        <w:spacing w:line="440" w:lineRule="exact"/>
        <w:ind w:firstLine="630" w:firstLineChars="300"/>
        <w:rPr>
          <w:rFonts w:ascii="宋体" w:hAnsi="宋体"/>
          <w:color w:val="auto"/>
          <w:kern w:val="0"/>
          <w:szCs w:val="21"/>
          <w:highlight w:val="none"/>
        </w:rPr>
      </w:pPr>
      <w:r>
        <w:rPr>
          <w:rFonts w:hint="eastAsia" w:ascii="宋体" w:hAnsi="宋体"/>
          <w:color w:val="auto"/>
          <w:kern w:val="0"/>
          <w:szCs w:val="21"/>
          <w:highlight w:val="none"/>
        </w:rPr>
        <w:t>D——施工组织设计评审得分</w:t>
      </w:r>
      <w:r>
        <w:rPr>
          <w:rFonts w:hint="eastAsia" w:ascii="宋体" w:hAnsi="宋体"/>
          <w:color w:val="auto"/>
          <w:szCs w:val="21"/>
          <w:highlight w:val="none"/>
        </w:rPr>
        <w:t>；</w:t>
      </w:r>
    </w:p>
    <w:p w14:paraId="15A76CEE">
      <w:pPr>
        <w:shd w:val="clear" w:color="auto" w:fill="FFFFFF"/>
        <w:adjustRightInd w:val="0"/>
        <w:snapToGrid w:val="0"/>
        <w:spacing w:line="440" w:lineRule="exact"/>
        <w:ind w:firstLine="630" w:firstLineChars="300"/>
        <w:rPr>
          <w:rFonts w:ascii="宋体" w:hAnsi="宋体"/>
          <w:color w:val="auto"/>
          <w:kern w:val="0"/>
          <w:szCs w:val="21"/>
          <w:highlight w:val="none"/>
        </w:rPr>
      </w:pPr>
      <w:r>
        <w:rPr>
          <w:rFonts w:hint="eastAsia" w:ascii="宋体" w:hAnsi="宋体"/>
          <w:color w:val="auto"/>
          <w:kern w:val="0"/>
          <w:szCs w:val="21"/>
          <w:highlight w:val="none"/>
        </w:rPr>
        <w:t>E——企业资信及履约能力</w:t>
      </w:r>
      <w:r>
        <w:rPr>
          <w:rFonts w:hint="eastAsia" w:ascii="宋体" w:hAnsi="宋体" w:cs="仿宋_GB2312"/>
          <w:color w:val="auto"/>
          <w:kern w:val="0"/>
          <w:szCs w:val="21"/>
          <w:highlight w:val="none"/>
        </w:rPr>
        <w:t>评审</w:t>
      </w:r>
      <w:r>
        <w:rPr>
          <w:rFonts w:hint="eastAsia" w:ascii="宋体" w:hAnsi="宋体"/>
          <w:color w:val="auto"/>
          <w:szCs w:val="21"/>
          <w:highlight w:val="none"/>
        </w:rPr>
        <w:t>得分；</w:t>
      </w:r>
    </w:p>
    <w:p w14:paraId="530AB68F">
      <w:pPr>
        <w:shd w:val="clear" w:color="auto" w:fill="FFFFFF"/>
        <w:adjustRightInd w:val="0"/>
        <w:snapToGrid w:val="0"/>
        <w:spacing w:line="440" w:lineRule="exact"/>
        <w:ind w:firstLine="630" w:firstLineChars="300"/>
        <w:rPr>
          <w:rFonts w:ascii="宋体" w:hAnsi="宋体"/>
          <w:color w:val="auto"/>
          <w:szCs w:val="21"/>
          <w:highlight w:val="none"/>
        </w:rPr>
      </w:pPr>
      <w:r>
        <w:rPr>
          <w:rFonts w:hint="eastAsia" w:ascii="宋体" w:hAnsi="宋体"/>
          <w:color w:val="auto"/>
          <w:kern w:val="0"/>
          <w:szCs w:val="21"/>
          <w:highlight w:val="none"/>
        </w:rPr>
        <w:t>F——</w:t>
      </w:r>
      <w:r>
        <w:rPr>
          <w:rFonts w:hint="eastAsia" w:ascii="宋体" w:hAnsi="宋体"/>
          <w:color w:val="auto"/>
          <w:szCs w:val="21"/>
          <w:highlight w:val="none"/>
        </w:rPr>
        <w:t>投标报价评审得分。</w:t>
      </w:r>
    </w:p>
    <w:p w14:paraId="5D0A6C75">
      <w:pPr>
        <w:adjustRightInd w:val="0"/>
        <w:snapToGrid w:val="0"/>
        <w:spacing w:line="440" w:lineRule="exact"/>
        <w:ind w:firstLine="420" w:firstLineChars="200"/>
        <w:rPr>
          <w:color w:val="auto"/>
          <w:szCs w:val="21"/>
          <w:highlight w:val="none"/>
        </w:rPr>
      </w:pPr>
      <w:r>
        <w:rPr>
          <w:rFonts w:hint="eastAsia"/>
          <w:color w:val="auto"/>
          <w:szCs w:val="21"/>
          <w:highlight w:val="none"/>
        </w:rPr>
        <w:t>5.5</w:t>
      </w:r>
      <w:r>
        <w:rPr>
          <w:color w:val="auto"/>
          <w:szCs w:val="21"/>
          <w:highlight w:val="none"/>
        </w:rPr>
        <w:t>评分分值计算保留小数点后两位，小数点后第三位“四舍五入”。</w:t>
      </w:r>
    </w:p>
    <w:p w14:paraId="73EF9C8B">
      <w:pPr>
        <w:adjustRightInd w:val="0"/>
        <w:snapToGrid w:val="0"/>
        <w:spacing w:before="48" w:beforeLines="20" w:line="360" w:lineRule="auto"/>
        <w:rPr>
          <w:rFonts w:eastAsia="黑体"/>
          <w:bCs/>
          <w:color w:val="auto"/>
          <w:sz w:val="24"/>
          <w:szCs w:val="21"/>
          <w:highlight w:val="none"/>
        </w:rPr>
      </w:pPr>
      <w:r>
        <w:rPr>
          <w:rFonts w:hint="eastAsia" w:eastAsia="黑体"/>
          <w:bCs/>
          <w:color w:val="auto"/>
          <w:sz w:val="24"/>
          <w:szCs w:val="21"/>
          <w:highlight w:val="none"/>
        </w:rPr>
        <w:t>6</w:t>
      </w:r>
      <w:r>
        <w:rPr>
          <w:rFonts w:eastAsia="黑体"/>
          <w:bCs/>
          <w:color w:val="auto"/>
          <w:sz w:val="24"/>
          <w:szCs w:val="21"/>
          <w:highlight w:val="none"/>
        </w:rPr>
        <w:t>.中标人</w:t>
      </w:r>
      <w:r>
        <w:rPr>
          <w:rFonts w:hint="eastAsia" w:eastAsia="黑体"/>
          <w:bCs/>
          <w:color w:val="auto"/>
          <w:sz w:val="24"/>
          <w:szCs w:val="21"/>
          <w:highlight w:val="none"/>
        </w:rPr>
        <w:t>的</w:t>
      </w:r>
      <w:r>
        <w:rPr>
          <w:rFonts w:eastAsia="黑体"/>
          <w:bCs/>
          <w:color w:val="auto"/>
          <w:sz w:val="24"/>
          <w:szCs w:val="21"/>
          <w:highlight w:val="none"/>
        </w:rPr>
        <w:t>确定</w:t>
      </w:r>
    </w:p>
    <w:p w14:paraId="4A556ABE">
      <w:pPr>
        <w:adjustRightInd w:val="0"/>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.1</w:t>
      </w:r>
      <w:r>
        <w:rPr>
          <w:rFonts w:hint="eastAsia"/>
          <w:color w:val="auto"/>
          <w:szCs w:val="21"/>
          <w:highlight w:val="none"/>
        </w:rPr>
        <w:t>推荐中标候选人</w:t>
      </w:r>
    </w:p>
    <w:p w14:paraId="49ECEABE">
      <w:pPr>
        <w:adjustRightInd w:val="0"/>
        <w:snapToGrid w:val="0"/>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.1.1</w:t>
      </w:r>
      <w:r>
        <w:rPr>
          <w:rFonts w:hint="eastAsia"/>
          <w:color w:val="auto"/>
          <w:szCs w:val="21"/>
          <w:highlight w:val="none"/>
        </w:rPr>
        <w:t xml:space="preserve"> 评定分离法，即：评标委员会推荐不超过3个不排序的中标候选人，由招标人确定中标人。</w:t>
      </w:r>
    </w:p>
    <w:p w14:paraId="20F64E32">
      <w:pPr>
        <w:adjustRightInd w:val="0"/>
        <w:snapToGrid w:val="0"/>
        <w:spacing w:line="440" w:lineRule="exact"/>
        <w:ind w:firstLine="420" w:firstLineChars="200"/>
        <w:rPr>
          <w:color w:val="auto"/>
          <w:szCs w:val="21"/>
          <w:highlight w:val="none"/>
        </w:rPr>
      </w:pPr>
      <w:r>
        <w:rPr>
          <w:rFonts w:hint="eastAsia"/>
          <w:color w:val="auto"/>
          <w:szCs w:val="21"/>
          <w:highlight w:val="none"/>
        </w:rPr>
        <w:t>6.1.2 排序法，即：评标委员会推荐不超过3个有排序的中标候选人，招标人按照中标候选人的排序确定中标人。</w:t>
      </w:r>
    </w:p>
    <w:p w14:paraId="24229F78">
      <w:pPr>
        <w:adjustRightInd w:val="0"/>
        <w:snapToGrid w:val="0"/>
        <w:spacing w:line="440" w:lineRule="exact"/>
        <w:ind w:firstLine="420" w:firstLineChars="200"/>
        <w:rPr>
          <w:color w:val="auto"/>
          <w:szCs w:val="21"/>
          <w:highlight w:val="none"/>
        </w:rPr>
      </w:pPr>
      <w:r>
        <w:rPr>
          <w:rFonts w:hint="eastAsia"/>
          <w:color w:val="auto"/>
          <w:szCs w:val="21"/>
          <w:highlight w:val="none"/>
        </w:rPr>
        <w:t>6.1.3</w:t>
      </w:r>
      <w:r>
        <w:rPr>
          <w:color w:val="auto"/>
          <w:szCs w:val="21"/>
          <w:highlight w:val="none"/>
        </w:rPr>
        <w:t>评标委员会在推荐中标候选人时，应遵照以下原则:</w:t>
      </w:r>
    </w:p>
    <w:p w14:paraId="5F4C871F">
      <w:pPr>
        <w:adjustRightInd w:val="0"/>
        <w:snapToGrid w:val="0"/>
        <w:spacing w:line="440" w:lineRule="exact"/>
        <w:ind w:firstLine="420" w:firstLineChars="200"/>
        <w:rPr>
          <w:color w:val="auto"/>
          <w:szCs w:val="21"/>
          <w:highlight w:val="none"/>
        </w:rPr>
      </w:pPr>
      <w:r>
        <w:rPr>
          <w:color w:val="auto"/>
          <w:szCs w:val="21"/>
          <w:highlight w:val="none"/>
        </w:rPr>
        <w:t>（1） 评标委员会按照</w:t>
      </w:r>
      <w:r>
        <w:rPr>
          <w:rFonts w:hint="eastAsia"/>
          <w:color w:val="auto"/>
          <w:szCs w:val="21"/>
          <w:highlight w:val="none"/>
        </w:rPr>
        <w:t>评标总得分</w:t>
      </w:r>
      <w:r>
        <w:rPr>
          <w:color w:val="auto"/>
          <w:szCs w:val="21"/>
          <w:highlight w:val="none"/>
        </w:rPr>
        <w:t>由高至低的</w:t>
      </w:r>
      <w:r>
        <w:rPr>
          <w:rFonts w:hint="eastAsia"/>
          <w:color w:val="auto"/>
          <w:szCs w:val="21"/>
          <w:highlight w:val="none"/>
        </w:rPr>
        <w:t>顺</w:t>
      </w:r>
      <w:r>
        <w:rPr>
          <w:color w:val="auto"/>
          <w:szCs w:val="21"/>
          <w:highlight w:val="none"/>
        </w:rPr>
        <w:t>序排列，并根据第二章投标人须知前</w:t>
      </w:r>
      <w:r>
        <w:rPr>
          <w:rFonts w:hint="eastAsia"/>
          <w:color w:val="auto"/>
          <w:szCs w:val="21"/>
          <w:highlight w:val="none"/>
        </w:rPr>
        <w:t>附表</w:t>
      </w:r>
      <w:r>
        <w:rPr>
          <w:color w:val="auto"/>
          <w:szCs w:val="21"/>
          <w:highlight w:val="none"/>
        </w:rPr>
        <w:t>规定的中标候选人数量，将排序</w:t>
      </w:r>
      <w:r>
        <w:rPr>
          <w:rFonts w:hint="eastAsia"/>
          <w:color w:val="auto"/>
          <w:szCs w:val="21"/>
          <w:highlight w:val="none"/>
        </w:rPr>
        <w:t>靠</w:t>
      </w:r>
      <w:r>
        <w:rPr>
          <w:color w:val="auto"/>
          <w:szCs w:val="21"/>
          <w:highlight w:val="none"/>
        </w:rPr>
        <w:t>前的投标人推荐为中标候选人。</w:t>
      </w:r>
    </w:p>
    <w:p w14:paraId="15E8A9E0">
      <w:pPr>
        <w:adjustRightInd w:val="0"/>
        <w:snapToGrid w:val="0"/>
        <w:spacing w:line="440" w:lineRule="exact"/>
        <w:ind w:firstLine="420" w:firstLineChars="200"/>
        <w:rPr>
          <w:color w:val="auto"/>
          <w:szCs w:val="21"/>
          <w:highlight w:val="none"/>
        </w:rPr>
      </w:pPr>
      <w:r>
        <w:rPr>
          <w:color w:val="auto"/>
          <w:szCs w:val="21"/>
          <w:highlight w:val="none"/>
        </w:rPr>
        <w:t>（2） 评标委员会根据规定</w:t>
      </w:r>
      <w:r>
        <w:rPr>
          <w:color w:val="auto"/>
          <w:highlight w:val="none"/>
        </w:rPr>
        <w:t>予以否决投标</w:t>
      </w:r>
      <w:r>
        <w:rPr>
          <w:color w:val="auto"/>
          <w:szCs w:val="21"/>
          <w:highlight w:val="none"/>
        </w:rPr>
        <w:t>后，如果因有效投标不足</w:t>
      </w:r>
      <w:r>
        <w:rPr>
          <w:rFonts w:hint="eastAsia"/>
          <w:color w:val="auto"/>
          <w:szCs w:val="21"/>
          <w:highlight w:val="none"/>
        </w:rPr>
        <w:t>3</w:t>
      </w:r>
      <w:r>
        <w:rPr>
          <w:color w:val="auto"/>
          <w:szCs w:val="21"/>
          <w:highlight w:val="none"/>
        </w:rPr>
        <w:t>个使得投标明显缺乏竞争的，评标委员会可以建议招标人重新招标。</w:t>
      </w:r>
    </w:p>
    <w:p w14:paraId="19C9A249">
      <w:pPr>
        <w:adjustRightInd w:val="0"/>
        <w:snapToGrid w:val="0"/>
        <w:spacing w:line="440" w:lineRule="exact"/>
        <w:ind w:firstLine="420" w:firstLineChars="200"/>
        <w:rPr>
          <w:color w:val="auto"/>
          <w:highlight w:val="none"/>
        </w:rPr>
      </w:pPr>
      <w:r>
        <w:rPr>
          <w:rFonts w:hint="eastAsia"/>
          <w:color w:val="auto"/>
          <w:highlight w:val="none"/>
        </w:rPr>
        <w:t>6.2 中标人的确定</w:t>
      </w:r>
    </w:p>
    <w:p w14:paraId="67638EED">
      <w:pPr>
        <w:pStyle w:val="15"/>
        <w:spacing w:line="440" w:lineRule="exact"/>
        <w:ind w:firstLine="420" w:firstLineChars="200"/>
        <w:rPr>
          <w:color w:val="auto"/>
          <w:szCs w:val="21"/>
          <w:highlight w:val="none"/>
        </w:rPr>
      </w:pPr>
      <w:r>
        <w:rPr>
          <w:rFonts w:hint="eastAsia"/>
          <w:color w:val="auto"/>
          <w:highlight w:val="none"/>
        </w:rPr>
        <w:t>6.2.1 采用评定分离法确定中标人的，由招标人对不排序的中标候选人进行公示。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公示期间，对评标结果有异议或投诉的，将按照相关规定进行处理。异议或投诉处理完毕之后方可组织开展定标工作。定标工作按照第二章</w:t>
      </w:r>
      <w:r>
        <w:rPr>
          <w:rFonts w:hint="eastAsia"/>
          <w:color w:val="auto"/>
          <w:szCs w:val="21"/>
          <w:highlight w:val="none"/>
        </w:rPr>
        <w:t>附件</w:t>
      </w:r>
      <w:r>
        <w:rPr>
          <w:color w:val="auto"/>
          <w:szCs w:val="21"/>
          <w:highlight w:val="none"/>
        </w:rPr>
        <w:t>2</w:t>
      </w:r>
      <w:r>
        <w:rPr>
          <w:rFonts w:hint="eastAsia"/>
          <w:color w:val="auto"/>
          <w:szCs w:val="21"/>
          <w:highlight w:val="none"/>
        </w:rPr>
        <w:t>-</w:t>
      </w:r>
      <w:r>
        <w:rPr>
          <w:color w:val="auto"/>
          <w:szCs w:val="21"/>
          <w:highlight w:val="none"/>
        </w:rPr>
        <w:t>4</w:t>
      </w:r>
      <w:r>
        <w:rPr>
          <w:rFonts w:hint="eastAsia"/>
          <w:color w:val="auto"/>
          <w:szCs w:val="21"/>
          <w:highlight w:val="none"/>
        </w:rPr>
        <w:t>评定分离工作方案执行。</w:t>
      </w:r>
    </w:p>
    <w:p w14:paraId="716F1414">
      <w:pPr>
        <w:spacing w:line="440" w:lineRule="exact"/>
        <w:ind w:firstLine="420" w:firstLineChars="200"/>
        <w:rPr>
          <w:color w:val="auto"/>
          <w:szCs w:val="21"/>
          <w:highlight w:val="none"/>
        </w:rPr>
      </w:pPr>
      <w:r>
        <w:rPr>
          <w:rFonts w:hint="eastAsia"/>
          <w:color w:val="auto"/>
          <w:highlight w:val="none"/>
        </w:rPr>
        <w:t>6.2.1采用排序法确定中标人的，</w:t>
      </w:r>
      <w:r>
        <w:rPr>
          <w:rFonts w:hint="eastAsia"/>
          <w:color w:val="auto"/>
          <w:szCs w:val="21"/>
          <w:highlight w:val="none"/>
        </w:rPr>
        <w:t>招标人对</w:t>
      </w:r>
      <w:r>
        <w:rPr>
          <w:color w:val="auto"/>
          <w:szCs w:val="21"/>
          <w:highlight w:val="none"/>
        </w:rPr>
        <w:t>评标委员会</w:t>
      </w:r>
      <w:r>
        <w:rPr>
          <w:rFonts w:hint="eastAsia"/>
          <w:color w:val="auto"/>
          <w:szCs w:val="21"/>
          <w:highlight w:val="none"/>
        </w:rPr>
        <w:t>推荐的中标候选人进行公示。公示期满，按照相关规定确定</w:t>
      </w:r>
      <w:r>
        <w:rPr>
          <w:color w:val="auto"/>
          <w:szCs w:val="21"/>
          <w:highlight w:val="none"/>
        </w:rPr>
        <w:t>中标人。</w:t>
      </w:r>
    </w:p>
    <w:p w14:paraId="4D623861">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 编制评标报告</w:t>
      </w:r>
    </w:p>
    <w:p w14:paraId="4C19B77B">
      <w:pPr>
        <w:adjustRightInd w:val="0"/>
        <w:snapToGrid w:val="0"/>
        <w:spacing w:line="360" w:lineRule="auto"/>
        <w:ind w:firstLine="420" w:firstLineChars="200"/>
        <w:rPr>
          <w:color w:val="auto"/>
          <w:szCs w:val="21"/>
          <w:highlight w:val="none"/>
        </w:rPr>
      </w:pPr>
      <w:r>
        <w:rPr>
          <w:color w:val="auto"/>
          <w:szCs w:val="21"/>
          <w:highlight w:val="none"/>
        </w:rPr>
        <w:t>评标委员会根据评标办法的规定向招标人提交评标报告。评标报告应当由全体评标委员会成员签字。评标报告应当包括以下内容：</w:t>
      </w:r>
    </w:p>
    <w:p w14:paraId="11A0C626">
      <w:pPr>
        <w:adjustRightInd w:val="0"/>
        <w:snapToGrid w:val="0"/>
        <w:spacing w:before="72" w:beforeLines="30" w:line="300" w:lineRule="auto"/>
        <w:ind w:firstLine="420" w:firstLineChars="200"/>
        <w:rPr>
          <w:color w:val="auto"/>
          <w:szCs w:val="21"/>
          <w:highlight w:val="none"/>
        </w:rPr>
      </w:pPr>
      <w:r>
        <w:rPr>
          <w:color w:val="auto"/>
          <w:szCs w:val="21"/>
          <w:highlight w:val="none"/>
        </w:rPr>
        <w:t>（1）基本情况和数据表；</w:t>
      </w:r>
    </w:p>
    <w:p w14:paraId="5FDE58D3">
      <w:pPr>
        <w:adjustRightInd w:val="0"/>
        <w:snapToGrid w:val="0"/>
        <w:spacing w:before="72" w:beforeLines="30" w:line="300" w:lineRule="auto"/>
        <w:ind w:firstLine="420" w:firstLineChars="200"/>
        <w:rPr>
          <w:color w:val="auto"/>
          <w:szCs w:val="21"/>
          <w:highlight w:val="none"/>
        </w:rPr>
      </w:pPr>
      <w:r>
        <w:rPr>
          <w:color w:val="auto"/>
          <w:szCs w:val="21"/>
          <w:highlight w:val="none"/>
        </w:rPr>
        <w:t>（2）评标委员会成员名单；</w:t>
      </w:r>
    </w:p>
    <w:p w14:paraId="70027941">
      <w:pPr>
        <w:adjustRightInd w:val="0"/>
        <w:snapToGrid w:val="0"/>
        <w:spacing w:before="72" w:beforeLines="30" w:line="300" w:lineRule="auto"/>
        <w:ind w:firstLine="420" w:firstLineChars="200"/>
        <w:rPr>
          <w:color w:val="auto"/>
          <w:szCs w:val="21"/>
          <w:highlight w:val="none"/>
        </w:rPr>
      </w:pPr>
      <w:r>
        <w:rPr>
          <w:color w:val="auto"/>
          <w:szCs w:val="21"/>
          <w:highlight w:val="none"/>
        </w:rPr>
        <w:t>（3）开标记录；</w:t>
      </w:r>
    </w:p>
    <w:p w14:paraId="29F2B451">
      <w:pPr>
        <w:adjustRightInd w:val="0"/>
        <w:snapToGrid w:val="0"/>
        <w:spacing w:before="72" w:beforeLines="30" w:line="300" w:lineRule="auto"/>
        <w:ind w:firstLine="420" w:firstLineChars="200"/>
        <w:rPr>
          <w:color w:val="auto"/>
          <w:szCs w:val="21"/>
          <w:highlight w:val="none"/>
        </w:rPr>
      </w:pPr>
      <w:r>
        <w:rPr>
          <w:color w:val="auto"/>
          <w:szCs w:val="21"/>
          <w:highlight w:val="none"/>
        </w:rPr>
        <w:t>（4）符合要求的投标一览表；</w:t>
      </w:r>
    </w:p>
    <w:p w14:paraId="5EFC4B16">
      <w:pPr>
        <w:adjustRightInd w:val="0"/>
        <w:snapToGrid w:val="0"/>
        <w:spacing w:before="72" w:beforeLines="30" w:line="300" w:lineRule="auto"/>
        <w:ind w:firstLine="420" w:firstLineChars="200"/>
        <w:rPr>
          <w:color w:val="auto"/>
          <w:szCs w:val="21"/>
          <w:highlight w:val="none"/>
        </w:rPr>
      </w:pPr>
      <w:r>
        <w:rPr>
          <w:color w:val="auto"/>
          <w:szCs w:val="21"/>
          <w:highlight w:val="none"/>
        </w:rPr>
        <w:t>（5）否决投标情况说明；</w:t>
      </w:r>
    </w:p>
    <w:p w14:paraId="0FD965A9">
      <w:pPr>
        <w:adjustRightInd w:val="0"/>
        <w:snapToGrid w:val="0"/>
        <w:spacing w:before="72" w:beforeLines="30" w:line="300" w:lineRule="auto"/>
        <w:ind w:firstLine="420" w:firstLineChars="200"/>
        <w:rPr>
          <w:color w:val="auto"/>
          <w:szCs w:val="21"/>
          <w:highlight w:val="none"/>
        </w:rPr>
      </w:pPr>
      <w:r>
        <w:rPr>
          <w:color w:val="auto"/>
          <w:szCs w:val="21"/>
          <w:highlight w:val="none"/>
        </w:rPr>
        <w:t>（6）评标标准、评标方法或者评标因素一览表；</w:t>
      </w:r>
    </w:p>
    <w:p w14:paraId="221DAFA1">
      <w:pPr>
        <w:adjustRightInd w:val="0"/>
        <w:snapToGrid w:val="0"/>
        <w:spacing w:before="72" w:beforeLines="30" w:line="300" w:lineRule="auto"/>
        <w:ind w:firstLine="420" w:firstLineChars="200"/>
        <w:jc w:val="left"/>
        <w:rPr>
          <w:color w:val="auto"/>
          <w:szCs w:val="21"/>
          <w:highlight w:val="none"/>
        </w:rPr>
      </w:pPr>
      <w:r>
        <w:rPr>
          <w:color w:val="auto"/>
          <w:szCs w:val="21"/>
          <w:highlight w:val="none"/>
        </w:rPr>
        <w:t>（7）经评审的价格一览表（包括评标委员会在评标过程中所形成的所有记载评标结果、结论的表格、说明、记录等文件）；</w:t>
      </w:r>
    </w:p>
    <w:p w14:paraId="67E785E8">
      <w:pPr>
        <w:adjustRightInd w:val="0"/>
        <w:snapToGrid w:val="0"/>
        <w:spacing w:before="72" w:beforeLines="30" w:line="300" w:lineRule="auto"/>
        <w:ind w:firstLine="420" w:firstLineChars="200"/>
        <w:rPr>
          <w:color w:val="auto"/>
          <w:szCs w:val="21"/>
          <w:highlight w:val="none"/>
        </w:rPr>
      </w:pPr>
      <w:r>
        <w:rPr>
          <w:color w:val="auto"/>
          <w:szCs w:val="21"/>
          <w:highlight w:val="none"/>
        </w:rPr>
        <w:t>（8）经评审的投标人排序；</w:t>
      </w:r>
    </w:p>
    <w:p w14:paraId="38090DFE">
      <w:pPr>
        <w:adjustRightInd w:val="0"/>
        <w:snapToGrid w:val="0"/>
        <w:spacing w:before="72" w:beforeLines="30" w:line="300" w:lineRule="auto"/>
        <w:ind w:firstLine="420" w:firstLineChars="200"/>
        <w:rPr>
          <w:color w:val="auto"/>
          <w:szCs w:val="21"/>
          <w:highlight w:val="none"/>
        </w:rPr>
      </w:pPr>
      <w:r>
        <w:rPr>
          <w:color w:val="auto"/>
          <w:szCs w:val="21"/>
          <w:highlight w:val="none"/>
        </w:rPr>
        <w:t>（9）推荐的中标候选人名单与签订合同前要处理的事宜；</w:t>
      </w:r>
    </w:p>
    <w:p w14:paraId="4E6A94A7">
      <w:pPr>
        <w:adjustRightInd w:val="0"/>
        <w:snapToGrid w:val="0"/>
        <w:spacing w:before="72" w:beforeLines="30" w:line="300" w:lineRule="auto"/>
        <w:ind w:firstLine="420" w:firstLineChars="200"/>
        <w:rPr>
          <w:color w:val="auto"/>
          <w:szCs w:val="21"/>
          <w:highlight w:val="none"/>
        </w:rPr>
      </w:pPr>
      <w:r>
        <w:rPr>
          <w:color w:val="auto"/>
          <w:szCs w:val="21"/>
          <w:highlight w:val="none"/>
        </w:rPr>
        <w:t>（10）澄清、说明、补正事项纪要。</w:t>
      </w:r>
    </w:p>
    <w:p w14:paraId="69D59A2A">
      <w:pPr>
        <w:adjustRightInd w:val="0"/>
        <w:snapToGrid w:val="0"/>
        <w:spacing w:before="48" w:beforeLines="20" w:after="48" w:afterLines="20" w:line="360" w:lineRule="auto"/>
        <w:rPr>
          <w:rFonts w:eastAsia="黑体"/>
          <w:bCs/>
          <w:color w:val="auto"/>
          <w:sz w:val="24"/>
          <w:szCs w:val="21"/>
          <w:highlight w:val="none"/>
        </w:rPr>
      </w:pPr>
      <w:r>
        <w:rPr>
          <w:rFonts w:hint="eastAsia" w:eastAsia="黑体"/>
          <w:bCs/>
          <w:color w:val="auto"/>
          <w:sz w:val="24"/>
          <w:szCs w:val="21"/>
          <w:highlight w:val="none"/>
        </w:rPr>
        <w:t>7</w:t>
      </w:r>
      <w:r>
        <w:rPr>
          <w:rFonts w:eastAsia="黑体"/>
          <w:bCs/>
          <w:color w:val="auto"/>
          <w:sz w:val="24"/>
          <w:szCs w:val="21"/>
          <w:highlight w:val="none"/>
        </w:rPr>
        <w:t>．特殊情况的处置程序</w:t>
      </w:r>
    </w:p>
    <w:p w14:paraId="428832BF">
      <w:pPr>
        <w:widowControl/>
        <w:spacing w:line="440" w:lineRule="exact"/>
        <w:ind w:left="210" w:leftChars="100" w:firstLine="210" w:firstLineChars="100"/>
        <w:jc w:val="left"/>
        <w:rPr>
          <w:color w:val="auto"/>
          <w:szCs w:val="21"/>
          <w:highlight w:val="none"/>
        </w:rPr>
      </w:pPr>
      <w:r>
        <w:rPr>
          <w:rFonts w:hint="eastAsia"/>
          <w:color w:val="auto"/>
          <w:szCs w:val="21"/>
          <w:highlight w:val="none"/>
        </w:rPr>
        <w:t>7</w:t>
      </w:r>
      <w:r>
        <w:rPr>
          <w:color w:val="auto"/>
          <w:szCs w:val="21"/>
          <w:highlight w:val="none"/>
        </w:rPr>
        <w:t>.1 施工组织设计的评审</w:t>
      </w:r>
      <w:r>
        <w:rPr>
          <w:color w:val="auto"/>
          <w:szCs w:val="21"/>
          <w:highlight w:val="none"/>
        </w:rPr>
        <w:br w:type="textWrapping"/>
      </w:r>
      <w:r>
        <w:rPr>
          <w:rFonts w:hint="eastAsia"/>
          <w:color w:val="auto"/>
          <w:szCs w:val="21"/>
          <w:highlight w:val="none"/>
        </w:rPr>
        <w:t>企业资信及履约能力评审完成之后</w:t>
      </w:r>
      <w:r>
        <w:rPr>
          <w:color w:val="auto"/>
          <w:szCs w:val="21"/>
          <w:highlight w:val="none"/>
        </w:rPr>
        <w:t>，</w:t>
      </w:r>
      <w:r>
        <w:rPr>
          <w:rFonts w:hint="eastAsia"/>
          <w:color w:val="auto"/>
          <w:szCs w:val="21"/>
          <w:highlight w:val="none"/>
        </w:rPr>
        <w:t>进行</w:t>
      </w:r>
      <w:r>
        <w:rPr>
          <w:color w:val="auto"/>
          <w:szCs w:val="21"/>
          <w:highlight w:val="none"/>
        </w:rPr>
        <w:t>施工组织设计的评审。</w:t>
      </w:r>
      <w:r>
        <w:rPr>
          <w:rFonts w:hint="eastAsia"/>
          <w:color w:val="auto"/>
          <w:szCs w:val="21"/>
          <w:highlight w:val="none"/>
        </w:rPr>
        <w:t>评标委员会全体成员对评审结果进行汇总和签字确认。</w:t>
      </w:r>
    </w:p>
    <w:p w14:paraId="7E0F9C07">
      <w:pPr>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.2 关于评标活动暂停</w:t>
      </w:r>
    </w:p>
    <w:p w14:paraId="37E1C629">
      <w:pPr>
        <w:adjustRightInd w:val="0"/>
        <w:snapToGrid w:val="0"/>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.2.1 评标委员会应当执行连续评标的原则，按评标办法中规定的程序、内容、方法、标准完成全部评标工作。除特殊情况外，评标活动不得暂停。</w:t>
      </w:r>
    </w:p>
    <w:p w14:paraId="6B7BD20F">
      <w:pPr>
        <w:adjustRightInd w:val="0"/>
        <w:snapToGrid w:val="0"/>
        <w:spacing w:before="48" w:beforeLines="20"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.2.2 发生评标暂停情况时，评标委员会应当封存全部投标文件和评标记录，待特殊情况的影响结束且具备继续评标的条件时，由原评标委员会继续评标。</w:t>
      </w:r>
    </w:p>
    <w:p w14:paraId="08366803">
      <w:pPr>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.3 关于评标中途更换评委</w:t>
      </w:r>
    </w:p>
    <w:p w14:paraId="2A40F78F">
      <w:pPr>
        <w:adjustRightInd w:val="0"/>
        <w:snapToGrid w:val="0"/>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.3.1 除非发生下列情况之一，不得在评标中途更换评标委员会成员：</w:t>
      </w:r>
    </w:p>
    <w:p w14:paraId="1965F2D5">
      <w:pPr>
        <w:adjustRightInd w:val="0"/>
        <w:snapToGrid w:val="0"/>
        <w:spacing w:line="360" w:lineRule="auto"/>
        <w:ind w:firstLine="420" w:firstLineChars="200"/>
        <w:rPr>
          <w:color w:val="auto"/>
          <w:szCs w:val="21"/>
          <w:highlight w:val="none"/>
        </w:rPr>
      </w:pPr>
      <w:r>
        <w:rPr>
          <w:color w:val="auto"/>
          <w:szCs w:val="21"/>
          <w:highlight w:val="none"/>
        </w:rPr>
        <w:t>（1）因不可抗拒的原因，评标委员会成员不能到场或需在评标中途退出评标活动。</w:t>
      </w:r>
    </w:p>
    <w:p w14:paraId="77218C99">
      <w:pPr>
        <w:adjustRightInd w:val="0"/>
        <w:snapToGrid w:val="0"/>
        <w:spacing w:line="360" w:lineRule="auto"/>
        <w:ind w:firstLine="420" w:firstLineChars="200"/>
        <w:rPr>
          <w:color w:val="auto"/>
          <w:szCs w:val="21"/>
          <w:highlight w:val="none"/>
        </w:rPr>
      </w:pPr>
      <w:r>
        <w:rPr>
          <w:color w:val="auto"/>
          <w:szCs w:val="21"/>
          <w:highlight w:val="none"/>
        </w:rPr>
        <w:t>（2）根据法律法规规定，某个或某几个评标委员会成员需要回避。</w:t>
      </w:r>
    </w:p>
    <w:p w14:paraId="5D1BC4C3">
      <w:pPr>
        <w:adjustRightInd w:val="0"/>
        <w:snapToGrid w:val="0"/>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.3.2 退出评标的评标委员会成员，其已完成的评标行为无效。由招标人根据</w:t>
      </w:r>
      <w:r>
        <w:rPr>
          <w:rFonts w:hint="eastAsia"/>
          <w:color w:val="auto"/>
          <w:szCs w:val="21"/>
          <w:highlight w:val="none"/>
        </w:rPr>
        <w:t>有关规定</w:t>
      </w:r>
      <w:r>
        <w:rPr>
          <w:color w:val="auto"/>
          <w:szCs w:val="21"/>
          <w:highlight w:val="none"/>
        </w:rPr>
        <w:t>另行确定替代者进行评标。</w:t>
      </w:r>
    </w:p>
    <w:p w14:paraId="0D585E5C">
      <w:pPr>
        <w:spacing w:line="360" w:lineRule="auto"/>
        <w:ind w:firstLine="420" w:firstLineChars="200"/>
        <w:rPr>
          <w:color w:val="auto"/>
          <w:szCs w:val="21"/>
          <w:highlight w:val="none"/>
        </w:rPr>
      </w:pPr>
      <w:r>
        <w:rPr>
          <w:rFonts w:hint="eastAsia"/>
          <w:color w:val="auto"/>
          <w:szCs w:val="21"/>
          <w:highlight w:val="none"/>
        </w:rPr>
        <w:t>7</w:t>
      </w:r>
      <w:r>
        <w:rPr>
          <w:color w:val="auto"/>
          <w:szCs w:val="21"/>
          <w:highlight w:val="none"/>
        </w:rPr>
        <w:t>.4 记名投票</w:t>
      </w:r>
    </w:p>
    <w:p w14:paraId="1228AA05">
      <w:pPr>
        <w:adjustRightInd w:val="0"/>
        <w:snapToGrid w:val="0"/>
        <w:spacing w:line="360" w:lineRule="auto"/>
        <w:ind w:firstLine="420" w:firstLineChars="200"/>
        <w:rPr>
          <w:color w:val="auto"/>
          <w:szCs w:val="21"/>
          <w:highlight w:val="none"/>
        </w:rPr>
      </w:pPr>
      <w:r>
        <w:rPr>
          <w:color w:val="auto"/>
          <w:szCs w:val="21"/>
          <w:highlight w:val="none"/>
        </w:rPr>
        <w:t>在任何评标环节中，需评标委员会就某项定性的评审结论做出表决的，由评标委员会全体成员按照少数服从多数的原则，以记名投票方式表决。</w:t>
      </w:r>
    </w:p>
    <w:p w14:paraId="3D0F36F1">
      <w:pPr>
        <w:spacing w:line="360" w:lineRule="auto"/>
        <w:ind w:firstLine="240" w:firstLineChars="100"/>
        <w:rPr>
          <w:rFonts w:eastAsia="黑体"/>
          <w:color w:val="auto"/>
          <w:sz w:val="24"/>
          <w:highlight w:val="none"/>
        </w:rPr>
      </w:pPr>
      <w:r>
        <w:rPr>
          <w:rFonts w:hint="eastAsia" w:eastAsia="黑体"/>
          <w:color w:val="auto"/>
          <w:sz w:val="24"/>
          <w:highlight w:val="none"/>
        </w:rPr>
        <w:t>8</w:t>
      </w:r>
      <w:r>
        <w:rPr>
          <w:rFonts w:eastAsia="黑体"/>
          <w:color w:val="auto"/>
          <w:sz w:val="24"/>
          <w:highlight w:val="none"/>
        </w:rPr>
        <w:t>.补充条款</w:t>
      </w:r>
    </w:p>
    <w:bookmarkEnd w:id="127"/>
    <w:p w14:paraId="351FDD5B">
      <w:pPr>
        <w:adjustRightInd w:val="0"/>
        <w:snapToGrid w:val="0"/>
        <w:spacing w:line="360" w:lineRule="auto"/>
        <w:ind w:firstLine="420" w:firstLineChars="200"/>
        <w:rPr>
          <w:color w:val="auto"/>
          <w:szCs w:val="21"/>
          <w:highlight w:val="none"/>
        </w:rPr>
      </w:pPr>
      <w:bookmarkStart w:id="128" w:name="_Toc300678220"/>
      <w:r>
        <w:rPr>
          <w:rFonts w:hint="eastAsia"/>
          <w:color w:val="auto"/>
          <w:szCs w:val="21"/>
          <w:highlight w:val="none"/>
        </w:rPr>
        <w:t>8</w:t>
      </w:r>
      <w:r>
        <w:rPr>
          <w:color w:val="auto"/>
          <w:szCs w:val="21"/>
          <w:highlight w:val="none"/>
        </w:rPr>
        <w:t>.1</w:t>
      </w:r>
      <w:r>
        <w:rPr>
          <w:rFonts w:hint="eastAsia"/>
          <w:color w:val="auto"/>
          <w:szCs w:val="21"/>
          <w:highlight w:val="none"/>
        </w:rPr>
        <w:t>评标过程中存在疑问的，由评标委员会集体讨论决定。无法形成一致意见时，应当按照少数服从多数原则进行表决并予记录。</w:t>
      </w:r>
    </w:p>
    <w:p w14:paraId="00E2800D">
      <w:pPr>
        <w:adjustRightInd w:val="0"/>
        <w:snapToGrid w:val="0"/>
        <w:spacing w:line="360" w:lineRule="auto"/>
        <w:ind w:firstLine="420" w:firstLineChars="200"/>
        <w:rPr>
          <w:color w:val="auto"/>
          <w:highlight w:val="none"/>
        </w:rPr>
      </w:pPr>
    </w:p>
    <w:p w14:paraId="0C571F62">
      <w:pPr>
        <w:adjustRightInd w:val="0"/>
        <w:snapToGrid w:val="0"/>
        <w:spacing w:line="360" w:lineRule="auto"/>
        <w:ind w:firstLine="420" w:firstLineChars="200"/>
        <w:rPr>
          <w:bCs/>
          <w:color w:val="auto"/>
          <w:kern w:val="0"/>
          <w:highlight w:val="none"/>
        </w:rPr>
      </w:pPr>
      <w:r>
        <w:rPr>
          <w:color w:val="auto"/>
          <w:highlight w:val="none"/>
        </w:rPr>
        <w:br w:type="page"/>
      </w:r>
    </w:p>
    <w:bookmarkEnd w:id="128"/>
    <w:p w14:paraId="055BAFF9">
      <w:pPr>
        <w:spacing w:line="360" w:lineRule="auto"/>
        <w:outlineLvl w:val="0"/>
        <w:rPr>
          <w:rFonts w:ascii="黑体" w:hAnsi="黑体" w:eastAsia="黑体" w:cs="黑体"/>
          <w:color w:val="auto"/>
          <w:sz w:val="24"/>
          <w:highlight w:val="none"/>
        </w:rPr>
      </w:pPr>
      <w:bookmarkStart w:id="129" w:name="_Toc9178536"/>
      <w:bookmarkStart w:id="130" w:name="_Toc80006107"/>
      <w:bookmarkStart w:id="131" w:name="_Toc9189314"/>
      <w:bookmarkStart w:id="132" w:name="_Toc9188898"/>
      <w:bookmarkStart w:id="133" w:name="_Toc80006217"/>
      <w:bookmarkStart w:id="134" w:name="_Toc21505411"/>
      <w:r>
        <w:rPr>
          <w:rFonts w:hint="eastAsia" w:ascii="黑体" w:hAnsi="黑体" w:eastAsia="黑体" w:cs="黑体"/>
          <w:color w:val="auto"/>
          <w:sz w:val="24"/>
          <w:highlight w:val="none"/>
        </w:rPr>
        <w:t>附件3-2“评定分离”工作规则</w:t>
      </w:r>
      <w:bookmarkEnd w:id="129"/>
      <w:bookmarkEnd w:id="130"/>
      <w:bookmarkEnd w:id="131"/>
      <w:bookmarkEnd w:id="132"/>
      <w:bookmarkEnd w:id="133"/>
      <w:bookmarkEnd w:id="134"/>
    </w:p>
    <w:p w14:paraId="297A995F">
      <w:pPr>
        <w:pStyle w:val="4"/>
        <w:keepLines/>
        <w:widowControl w:val="0"/>
        <w:jc w:val="center"/>
        <w:rPr>
          <w:rFonts w:eastAsia="黑体"/>
          <w:b w:val="0"/>
          <w:bCs w:val="0"/>
          <w:color w:val="auto"/>
          <w:sz w:val="28"/>
          <w:szCs w:val="28"/>
          <w:highlight w:val="none"/>
        </w:rPr>
      </w:pPr>
      <w:bookmarkStart w:id="135" w:name="_Toc9189315"/>
      <w:bookmarkStart w:id="136" w:name="_Toc21505412"/>
      <w:bookmarkStart w:id="137" w:name="_Toc9178537"/>
      <w:bookmarkStart w:id="138" w:name="_Toc80006108"/>
      <w:bookmarkStart w:id="139" w:name="_Toc80006218"/>
      <w:bookmarkStart w:id="140" w:name="_Toc9188899"/>
      <w:r>
        <w:rPr>
          <w:rFonts w:hint="eastAsia" w:eastAsia="黑体"/>
          <w:b w:val="0"/>
          <w:bCs w:val="0"/>
          <w:color w:val="auto"/>
          <w:sz w:val="28"/>
          <w:szCs w:val="28"/>
          <w:highlight w:val="none"/>
        </w:rPr>
        <w:t>“评定分离”工作规则</w:t>
      </w:r>
      <w:bookmarkEnd w:id="135"/>
      <w:bookmarkEnd w:id="136"/>
      <w:bookmarkEnd w:id="137"/>
      <w:bookmarkEnd w:id="138"/>
      <w:bookmarkEnd w:id="139"/>
      <w:bookmarkEnd w:id="140"/>
    </w:p>
    <w:p w14:paraId="5F5A8C4B">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“评定分离”是指通过综合评审后，评标委员会向招标人推荐不超过3个不排序的中标候选人，由招标人在中标候选人中确定中标人的方法。招标人采用评定分离法确定中标人时应当符合本规则的要求。</w:t>
      </w:r>
    </w:p>
    <w:p w14:paraId="2FC4F2F9">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1.评定分离的具体方法</w:t>
      </w:r>
    </w:p>
    <w:p w14:paraId="31AA14D2">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1.1票决法：通过票决方式确定中标人的方法。</w:t>
      </w:r>
    </w:p>
    <w:p w14:paraId="64ED9860">
      <w:pPr>
        <w:snapToGrid w:val="0"/>
        <w:spacing w:line="341"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1.2报价竞争法：通过比对投标报价确定中标人的方法。具体方法为：最低投标价法。</w:t>
      </w:r>
    </w:p>
    <w:p w14:paraId="09FB7DC9">
      <w:pPr>
        <w:spacing w:line="57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1.3因素法：通过比对某些评审因素得分情况确定中标人的方法。具体方法为：方式一，施工组织设计和企业资信及履约能力两项得分之和由高至低排序确定；方式二，企业资信及履约能力得分由高至低排序确定。评审因素得分之和相同时，按照评标总得分的由高至低排序确定中标人。</w:t>
      </w:r>
    </w:p>
    <w:p w14:paraId="10153282">
      <w:pPr>
        <w:pStyle w:val="15"/>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2.具体要求</w:t>
      </w:r>
    </w:p>
    <w:p w14:paraId="183F5855">
      <w:pPr>
        <w:pStyle w:val="15"/>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2.1招标人应当在编制招标文件的同时，研究制定相应的定标工作方案，不临时动议，不临时改变既定规则。</w:t>
      </w:r>
    </w:p>
    <w:p w14:paraId="512C63B5">
      <w:pPr>
        <w:pStyle w:val="15"/>
        <w:spacing w:line="54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2.2采用评定分离法确定中标人的，应当在第二章投标人须知前附表中明确。</w:t>
      </w:r>
    </w:p>
    <w:p w14:paraId="2EFA04C0">
      <w:pPr>
        <w:pStyle w:val="15"/>
        <w:spacing w:line="360" w:lineRule="auto"/>
        <w:ind w:firstLine="420" w:firstLineChars="200"/>
        <w:rPr>
          <w:rFonts w:ascii="宋体" w:hAnsi="宋体" w:cs="黑体"/>
          <w:bCs/>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3</w:t>
      </w:r>
      <w:r>
        <w:rPr>
          <w:rFonts w:hint="eastAsia" w:ascii="宋体" w:hAnsi="宋体" w:cs="宋体"/>
          <w:color w:val="auto"/>
          <w:szCs w:val="21"/>
          <w:highlight w:val="none"/>
        </w:rPr>
        <w:t xml:space="preserve"> 评标委员会向招标人推荐不排序的中标候选人,应当按照相关规定进行公示。</w:t>
      </w:r>
      <w:r>
        <w:rPr>
          <w:rFonts w:hint="eastAsia" w:ascii="宋体" w:hAnsi="宋体" w:cs="黑体"/>
          <w:bCs/>
          <w:color w:val="auto"/>
          <w:szCs w:val="21"/>
          <w:highlight w:val="none"/>
        </w:rPr>
        <w:t>公示期间，对评标结果有异议或投诉的，将按照相关规定进行处理。异议或投诉处理完毕之后方可组织开展定标工作。</w:t>
      </w:r>
    </w:p>
    <w:p w14:paraId="4895061A">
      <w:pPr>
        <w:pStyle w:val="1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4</w:t>
      </w:r>
      <w:r>
        <w:rPr>
          <w:rFonts w:hint="eastAsia" w:ascii="宋体" w:hAnsi="宋体" w:cs="宋体"/>
          <w:color w:val="auto"/>
          <w:szCs w:val="21"/>
          <w:highlight w:val="none"/>
        </w:rPr>
        <w:t>招标人应当在中标候选人公示期满7个工作日内确定中标人。</w:t>
      </w:r>
    </w:p>
    <w:p w14:paraId="1817F0CF">
      <w:pPr>
        <w:pStyle w:val="1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定标会议召开前，招标人发现</w:t>
      </w:r>
      <w:r>
        <w:rPr>
          <w:rFonts w:hint="eastAsia" w:ascii="宋体" w:hAnsi="宋体" w:cs="宋体"/>
          <w:bCs/>
          <w:color w:val="auto"/>
          <w:szCs w:val="21"/>
          <w:highlight w:val="none"/>
        </w:rPr>
        <w:t>中标候选人的投标业绩、奖项等弄虚作假，或是经营、财务状况发生较大变化或者存在违法行为，可能影响其履约能力等情形的，应如实记录并作为定标参考。</w:t>
      </w:r>
    </w:p>
    <w:p w14:paraId="697DF51C">
      <w:pPr>
        <w:pStyle w:val="15"/>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5</w:t>
      </w:r>
      <w:r>
        <w:rPr>
          <w:rFonts w:hint="eastAsia" w:ascii="宋体" w:hAnsi="宋体" w:cs="宋体"/>
          <w:color w:val="auto"/>
          <w:szCs w:val="21"/>
          <w:highlight w:val="none"/>
        </w:rPr>
        <w:t>采用票决定标法的，应当组建定标委员会，定标委员会由5人或以上单数组成。定标委员会成员应当遵循择优与价格竞争的原则，独立行使投票权。</w:t>
      </w:r>
    </w:p>
    <w:p w14:paraId="62FDFF1E">
      <w:pPr>
        <w:spacing w:line="360" w:lineRule="auto"/>
        <w:ind w:firstLine="420" w:firstLineChars="200"/>
        <w:rPr>
          <w:color w:val="auto"/>
          <w:highlight w:val="none"/>
        </w:rPr>
        <w:sectPr>
          <w:headerReference r:id="rId8" w:type="default"/>
          <w:footerReference r:id="rId9" w:type="default"/>
          <w:pgSz w:w="11907" w:h="16840"/>
          <w:pgMar w:top="1440" w:right="1440" w:bottom="1440" w:left="1440" w:header="851" w:footer="850" w:gutter="0"/>
          <w:cols w:space="720" w:num="1"/>
          <w:docGrid w:linePitch="326" w:charSpace="0"/>
        </w:sectPr>
      </w:pPr>
      <w:r>
        <w:rPr>
          <w:rFonts w:hint="eastAsia" w:ascii="宋体" w:hAnsi="宋体" w:cs="宋体"/>
          <w:color w:val="auto"/>
          <w:szCs w:val="21"/>
          <w:highlight w:val="none"/>
        </w:rPr>
        <w:t>2.</w:t>
      </w:r>
      <w:r>
        <w:rPr>
          <w:rFonts w:ascii="宋体" w:hAnsi="宋体" w:cs="宋体"/>
          <w:color w:val="auto"/>
          <w:szCs w:val="21"/>
          <w:highlight w:val="none"/>
        </w:rPr>
        <w:t>6</w:t>
      </w:r>
      <w:r>
        <w:rPr>
          <w:rFonts w:hint="eastAsia" w:ascii="宋体" w:hAnsi="宋体" w:cs="宋体"/>
          <w:color w:val="auto"/>
          <w:szCs w:val="21"/>
          <w:highlight w:val="none"/>
        </w:rPr>
        <w:t>招标人应当保留所有必要的定标工作相关资料，以便追溯查询</w:t>
      </w:r>
    </w:p>
    <w:p w14:paraId="5AF585E3">
      <w:pPr>
        <w:pStyle w:val="2"/>
        <w:spacing w:before="0" w:after="0"/>
        <w:jc w:val="center"/>
        <w:rPr>
          <w:rFonts w:ascii="Times New Roman" w:hAnsi="Times New Roman"/>
          <w:b w:val="0"/>
          <w:color w:val="auto"/>
          <w:highlight w:val="none"/>
        </w:rPr>
      </w:pPr>
      <w:bookmarkStart w:id="141" w:name="_Toc80006219"/>
      <w:bookmarkStart w:id="142" w:name="_Toc80006109"/>
      <w:bookmarkStart w:id="143" w:name="_Toc80006223"/>
      <w:bookmarkStart w:id="144" w:name="_Toc80006113"/>
      <w:r>
        <w:rPr>
          <w:rFonts w:ascii="Times New Roman" w:hAnsi="Times New Roman" w:eastAsia="黑体"/>
          <w:b w:val="0"/>
          <w:bCs w:val="0"/>
          <w:color w:val="auto"/>
          <w:highlight w:val="none"/>
        </w:rPr>
        <w:t>第四章  合同条款及格式</w:t>
      </w:r>
      <w:bookmarkEnd w:id="141"/>
      <w:bookmarkEnd w:id="142"/>
      <w:bookmarkStart w:id="145" w:name="_Toc337558727"/>
      <w:r>
        <w:rPr>
          <w:rFonts w:ascii="Times New Roman" w:hAnsi="Times New Roman"/>
          <w:b w:val="0"/>
          <w:color w:val="auto"/>
          <w:highlight w:val="none"/>
        </w:rPr>
        <w:t xml:space="preserve"> </w:t>
      </w:r>
    </w:p>
    <w:p w14:paraId="181E482F">
      <w:pPr>
        <w:spacing w:line="480" w:lineRule="exact"/>
        <w:ind w:firstLine="315" w:firstLineChars="150"/>
        <w:jc w:val="center"/>
        <w:rPr>
          <w:color w:val="auto"/>
          <w:highlight w:val="none"/>
        </w:rPr>
      </w:pPr>
    </w:p>
    <w:p w14:paraId="5CC3EA12">
      <w:pPr>
        <w:spacing w:line="480" w:lineRule="exact"/>
        <w:ind w:firstLine="315" w:firstLineChars="150"/>
        <w:jc w:val="center"/>
        <w:rPr>
          <w:color w:val="auto"/>
          <w:sz w:val="28"/>
          <w:szCs w:val="28"/>
          <w:highlight w:val="none"/>
          <w:lang w:val="zh-CN"/>
        </w:rPr>
      </w:pPr>
      <w:r>
        <w:rPr>
          <w:color w:val="auto"/>
          <w:highlight w:val="none"/>
        </w:rPr>
        <w:t>请在</w:t>
      </w:r>
      <w:r>
        <w:rPr>
          <w:color w:val="auto"/>
          <w:highlight w:val="none"/>
          <w:u w:val="single"/>
        </w:rPr>
        <w:t xml:space="preserve">   </w:t>
      </w:r>
      <w:r>
        <w:rPr>
          <w:rFonts w:hint="eastAsia"/>
          <w:color w:val="auto"/>
          <w:highlight w:val="none"/>
          <w:u w:val="single"/>
        </w:rPr>
        <w:t>中机国际工程设计研究院有限责任公司电子交易服务平台（http://epadm.cmie.cn）</w:t>
      </w:r>
      <w:r>
        <w:rPr>
          <w:color w:val="auto"/>
          <w:highlight w:val="none"/>
          <w:u w:val="single"/>
        </w:rPr>
        <w:t xml:space="preserve">  </w:t>
      </w:r>
      <w:r>
        <w:rPr>
          <w:color w:val="auto"/>
          <w:highlight w:val="none"/>
        </w:rPr>
        <w:t>下载</w:t>
      </w:r>
    </w:p>
    <w:bookmarkEnd w:id="145"/>
    <w:p w14:paraId="538C6F5E">
      <w:pPr>
        <w:pStyle w:val="2"/>
        <w:spacing w:before="0" w:after="0"/>
        <w:rPr>
          <w:rFonts w:ascii="Times New Roman" w:hAnsi="Times New Roman" w:eastAsia="黑体"/>
          <w:b w:val="0"/>
          <w:bCs w:val="0"/>
          <w:color w:val="auto"/>
          <w:highlight w:val="none"/>
        </w:rPr>
      </w:pPr>
    </w:p>
    <w:p w14:paraId="70CE031D">
      <w:pPr>
        <w:rPr>
          <w:color w:val="auto"/>
          <w:highlight w:val="none"/>
        </w:rPr>
      </w:pPr>
    </w:p>
    <w:p w14:paraId="65DD3B13">
      <w:pPr>
        <w:rPr>
          <w:color w:val="auto"/>
          <w:highlight w:val="none"/>
        </w:rPr>
      </w:pPr>
    </w:p>
    <w:p w14:paraId="1A48D3A7">
      <w:pPr>
        <w:rPr>
          <w:color w:val="auto"/>
          <w:highlight w:val="none"/>
        </w:rPr>
      </w:pPr>
    </w:p>
    <w:p w14:paraId="674BC39C">
      <w:pPr>
        <w:rPr>
          <w:color w:val="auto"/>
          <w:highlight w:val="none"/>
        </w:rPr>
      </w:pPr>
    </w:p>
    <w:p w14:paraId="600D8C9A">
      <w:pPr>
        <w:rPr>
          <w:color w:val="auto"/>
          <w:highlight w:val="none"/>
        </w:rPr>
      </w:pPr>
    </w:p>
    <w:p w14:paraId="2F3089FB">
      <w:pPr>
        <w:rPr>
          <w:color w:val="auto"/>
          <w:highlight w:val="none"/>
        </w:rPr>
      </w:pPr>
    </w:p>
    <w:p w14:paraId="11763011">
      <w:pPr>
        <w:rPr>
          <w:color w:val="auto"/>
          <w:highlight w:val="none"/>
        </w:rPr>
      </w:pPr>
    </w:p>
    <w:p w14:paraId="7C6792C4">
      <w:pPr>
        <w:rPr>
          <w:color w:val="auto"/>
          <w:highlight w:val="none"/>
        </w:rPr>
      </w:pPr>
    </w:p>
    <w:p w14:paraId="5349A876">
      <w:pPr>
        <w:rPr>
          <w:color w:val="auto"/>
          <w:highlight w:val="none"/>
        </w:rPr>
      </w:pPr>
    </w:p>
    <w:p w14:paraId="1D7148BA">
      <w:pPr>
        <w:rPr>
          <w:color w:val="auto"/>
          <w:highlight w:val="none"/>
        </w:rPr>
      </w:pPr>
    </w:p>
    <w:p w14:paraId="796C4DDC">
      <w:pPr>
        <w:rPr>
          <w:color w:val="auto"/>
          <w:highlight w:val="none"/>
        </w:rPr>
      </w:pPr>
    </w:p>
    <w:p w14:paraId="0C08C3DB">
      <w:pPr>
        <w:rPr>
          <w:color w:val="auto"/>
          <w:highlight w:val="none"/>
        </w:rPr>
      </w:pPr>
    </w:p>
    <w:p w14:paraId="2372BF5A">
      <w:pPr>
        <w:rPr>
          <w:color w:val="auto"/>
          <w:highlight w:val="none"/>
        </w:rPr>
      </w:pPr>
    </w:p>
    <w:p w14:paraId="63A6B298">
      <w:pPr>
        <w:rPr>
          <w:color w:val="auto"/>
          <w:highlight w:val="none"/>
        </w:rPr>
      </w:pPr>
    </w:p>
    <w:p w14:paraId="61A4C86B">
      <w:pPr>
        <w:rPr>
          <w:color w:val="auto"/>
          <w:highlight w:val="none"/>
        </w:rPr>
      </w:pPr>
    </w:p>
    <w:p w14:paraId="48499924">
      <w:pPr>
        <w:rPr>
          <w:color w:val="auto"/>
          <w:highlight w:val="none"/>
        </w:rPr>
      </w:pPr>
    </w:p>
    <w:p w14:paraId="675AB22B">
      <w:pPr>
        <w:rPr>
          <w:color w:val="auto"/>
          <w:highlight w:val="none"/>
        </w:rPr>
      </w:pPr>
    </w:p>
    <w:p w14:paraId="38E25608">
      <w:pPr>
        <w:rPr>
          <w:color w:val="auto"/>
          <w:highlight w:val="none"/>
        </w:rPr>
      </w:pPr>
    </w:p>
    <w:p w14:paraId="6EF518F3">
      <w:pPr>
        <w:rPr>
          <w:color w:val="auto"/>
          <w:highlight w:val="none"/>
        </w:rPr>
      </w:pPr>
    </w:p>
    <w:p w14:paraId="47E01DEB">
      <w:pPr>
        <w:rPr>
          <w:color w:val="auto"/>
          <w:highlight w:val="none"/>
        </w:rPr>
      </w:pPr>
    </w:p>
    <w:p w14:paraId="287BD83E">
      <w:pPr>
        <w:rPr>
          <w:color w:val="auto"/>
          <w:highlight w:val="none"/>
        </w:rPr>
      </w:pPr>
    </w:p>
    <w:p w14:paraId="1A80357A">
      <w:pPr>
        <w:rPr>
          <w:color w:val="auto"/>
          <w:highlight w:val="none"/>
        </w:rPr>
      </w:pPr>
    </w:p>
    <w:p w14:paraId="133384D9">
      <w:pPr>
        <w:rPr>
          <w:color w:val="auto"/>
          <w:highlight w:val="none"/>
        </w:rPr>
      </w:pPr>
    </w:p>
    <w:p w14:paraId="4A99CEE7">
      <w:pPr>
        <w:rPr>
          <w:color w:val="auto"/>
          <w:highlight w:val="none"/>
        </w:rPr>
      </w:pPr>
    </w:p>
    <w:p w14:paraId="59D0D2CD">
      <w:pPr>
        <w:rPr>
          <w:color w:val="auto"/>
          <w:highlight w:val="none"/>
        </w:rPr>
      </w:pPr>
    </w:p>
    <w:p w14:paraId="51DC609C">
      <w:pPr>
        <w:rPr>
          <w:color w:val="auto"/>
          <w:highlight w:val="none"/>
        </w:rPr>
      </w:pPr>
    </w:p>
    <w:p w14:paraId="7276521E">
      <w:pPr>
        <w:rPr>
          <w:color w:val="auto"/>
          <w:highlight w:val="none"/>
        </w:rPr>
      </w:pPr>
    </w:p>
    <w:p w14:paraId="713A763E">
      <w:pPr>
        <w:rPr>
          <w:color w:val="auto"/>
          <w:highlight w:val="none"/>
        </w:rPr>
      </w:pPr>
    </w:p>
    <w:p w14:paraId="56D2CC53">
      <w:pPr>
        <w:rPr>
          <w:color w:val="auto"/>
          <w:highlight w:val="none"/>
        </w:rPr>
      </w:pPr>
    </w:p>
    <w:p w14:paraId="36C37703">
      <w:pPr>
        <w:rPr>
          <w:color w:val="auto"/>
          <w:highlight w:val="none"/>
        </w:rPr>
      </w:pPr>
    </w:p>
    <w:p w14:paraId="7E6A1519">
      <w:pPr>
        <w:rPr>
          <w:color w:val="auto"/>
          <w:highlight w:val="none"/>
        </w:rPr>
      </w:pPr>
    </w:p>
    <w:p w14:paraId="27F6FD6D">
      <w:pPr>
        <w:rPr>
          <w:color w:val="auto"/>
          <w:highlight w:val="none"/>
        </w:rPr>
      </w:pPr>
    </w:p>
    <w:p w14:paraId="44D7C456">
      <w:pPr>
        <w:rPr>
          <w:color w:val="auto"/>
          <w:highlight w:val="none"/>
        </w:rPr>
      </w:pPr>
    </w:p>
    <w:p w14:paraId="5A1EA99A">
      <w:pPr>
        <w:rPr>
          <w:color w:val="auto"/>
          <w:highlight w:val="none"/>
        </w:rPr>
      </w:pPr>
    </w:p>
    <w:p w14:paraId="4A7F80B2">
      <w:pPr>
        <w:rPr>
          <w:color w:val="auto"/>
          <w:highlight w:val="none"/>
        </w:rPr>
      </w:pPr>
    </w:p>
    <w:p w14:paraId="7842DA47">
      <w:pPr>
        <w:rPr>
          <w:color w:val="auto"/>
          <w:highlight w:val="none"/>
        </w:rPr>
      </w:pPr>
    </w:p>
    <w:p w14:paraId="6375BD48">
      <w:pPr>
        <w:rPr>
          <w:color w:val="auto"/>
          <w:highlight w:val="none"/>
        </w:rPr>
      </w:pPr>
    </w:p>
    <w:p w14:paraId="7BF2C46F">
      <w:pPr>
        <w:rPr>
          <w:color w:val="auto"/>
          <w:highlight w:val="none"/>
        </w:rPr>
      </w:pPr>
    </w:p>
    <w:p w14:paraId="23CDA461">
      <w:pPr>
        <w:rPr>
          <w:color w:val="auto"/>
          <w:highlight w:val="none"/>
        </w:rPr>
      </w:pPr>
    </w:p>
    <w:p w14:paraId="4DA93E2C">
      <w:pPr>
        <w:rPr>
          <w:color w:val="auto"/>
          <w:highlight w:val="none"/>
        </w:rPr>
      </w:pPr>
    </w:p>
    <w:p w14:paraId="03708268">
      <w:pPr>
        <w:rPr>
          <w:color w:val="auto"/>
          <w:highlight w:val="none"/>
        </w:rPr>
      </w:pPr>
    </w:p>
    <w:p w14:paraId="66166895">
      <w:pPr>
        <w:rPr>
          <w:color w:val="auto"/>
          <w:highlight w:val="none"/>
        </w:rPr>
      </w:pPr>
    </w:p>
    <w:p w14:paraId="7B20B017">
      <w:pPr>
        <w:rPr>
          <w:color w:val="auto"/>
          <w:highlight w:val="none"/>
        </w:rPr>
      </w:pPr>
    </w:p>
    <w:p w14:paraId="7C887D63">
      <w:pPr>
        <w:rPr>
          <w:color w:val="auto"/>
          <w:highlight w:val="none"/>
        </w:rPr>
      </w:pPr>
    </w:p>
    <w:p w14:paraId="635BD278">
      <w:pPr>
        <w:rPr>
          <w:color w:val="auto"/>
          <w:highlight w:val="none"/>
        </w:rPr>
      </w:pPr>
    </w:p>
    <w:p w14:paraId="0607C05E">
      <w:pPr>
        <w:rPr>
          <w:color w:val="auto"/>
          <w:highlight w:val="none"/>
        </w:rPr>
      </w:pPr>
    </w:p>
    <w:p w14:paraId="23A26441">
      <w:pPr>
        <w:rPr>
          <w:color w:val="auto"/>
          <w:highlight w:val="none"/>
        </w:rPr>
      </w:pPr>
    </w:p>
    <w:p w14:paraId="44992F44">
      <w:pPr>
        <w:rPr>
          <w:color w:val="auto"/>
          <w:highlight w:val="none"/>
        </w:rPr>
      </w:pPr>
    </w:p>
    <w:p w14:paraId="2098A440">
      <w:pPr>
        <w:pStyle w:val="2"/>
        <w:spacing w:before="0" w:after="0"/>
        <w:jc w:val="center"/>
        <w:rPr>
          <w:rFonts w:ascii="Times New Roman" w:hAnsi="Times New Roman"/>
          <w:b w:val="0"/>
          <w:color w:val="auto"/>
          <w:spacing w:val="-20"/>
          <w:w w:val="80"/>
          <w:sz w:val="21"/>
          <w:szCs w:val="21"/>
          <w:highlight w:val="none"/>
        </w:rPr>
      </w:pPr>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五</w:t>
      </w:r>
      <w:r>
        <w:rPr>
          <w:rFonts w:ascii="Times New Roman" w:hAnsi="Times New Roman" w:eastAsia="黑体"/>
          <w:b w:val="0"/>
          <w:bCs w:val="0"/>
          <w:color w:val="auto"/>
          <w:highlight w:val="none"/>
        </w:rPr>
        <w:t>章  工程量清单</w:t>
      </w:r>
      <w:bookmarkEnd w:id="143"/>
      <w:bookmarkEnd w:id="144"/>
    </w:p>
    <w:p w14:paraId="1AE1E446">
      <w:pPr>
        <w:rPr>
          <w:rFonts w:eastAsia="黑体"/>
          <w:color w:val="auto"/>
          <w:szCs w:val="21"/>
          <w:highlight w:val="none"/>
        </w:rPr>
      </w:pPr>
    </w:p>
    <w:p w14:paraId="66FF0DAC">
      <w:pPr>
        <w:rPr>
          <w:rFonts w:eastAsia="黑体"/>
          <w:color w:val="auto"/>
          <w:highlight w:val="none"/>
        </w:rPr>
      </w:pPr>
      <w:bookmarkStart w:id="146" w:name="_Toc300678502"/>
      <w:bookmarkStart w:id="147" w:name="_Toc80006230"/>
      <w:bookmarkStart w:id="148" w:name="_Toc80006120"/>
    </w:p>
    <w:p w14:paraId="61BC5AD2">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中机国际工程设计研究院有限责任公司电子交易服务平台（http://epadm.cmie.cn）</w:t>
      </w:r>
      <w:r>
        <w:rPr>
          <w:color w:val="auto"/>
          <w:highlight w:val="none"/>
          <w:u w:val="single"/>
        </w:rPr>
        <w:t xml:space="preserve">  </w:t>
      </w:r>
      <w:r>
        <w:rPr>
          <w:color w:val="auto"/>
          <w:highlight w:val="none"/>
        </w:rPr>
        <w:t>下载</w:t>
      </w:r>
    </w:p>
    <w:p w14:paraId="11F5143E">
      <w:pPr>
        <w:rPr>
          <w:rFonts w:eastAsia="黑体"/>
          <w:color w:val="auto"/>
          <w:highlight w:val="none"/>
        </w:rPr>
      </w:pPr>
      <w:r>
        <w:rPr>
          <w:rFonts w:eastAsia="黑体"/>
          <w:color w:val="auto"/>
          <w:highlight w:val="none"/>
        </w:rPr>
        <w:br w:type="page"/>
      </w:r>
    </w:p>
    <w:p w14:paraId="02163BDC">
      <w:pPr>
        <w:pStyle w:val="2"/>
        <w:spacing w:before="0" w:after="0"/>
        <w:jc w:val="center"/>
        <w:rPr>
          <w:rFonts w:ascii="Times New Roman" w:hAnsi="Times New Roman" w:eastAsia="黑体"/>
          <w:b w:val="0"/>
          <w:color w:val="auto"/>
          <w:highlight w:val="none"/>
        </w:rPr>
      </w:pPr>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六</w:t>
      </w:r>
      <w:r>
        <w:rPr>
          <w:rFonts w:ascii="Times New Roman" w:hAnsi="Times New Roman" w:eastAsia="黑体"/>
          <w:b w:val="0"/>
          <w:bCs w:val="0"/>
          <w:color w:val="auto"/>
          <w:highlight w:val="none"/>
        </w:rPr>
        <w:t>章  图  纸</w:t>
      </w:r>
      <w:bookmarkEnd w:id="146"/>
      <w:r>
        <w:rPr>
          <w:rFonts w:ascii="Times New Roman" w:hAnsi="Times New Roman" w:eastAsia="黑体"/>
          <w:b w:val="0"/>
          <w:color w:val="auto"/>
          <w:highlight w:val="none"/>
        </w:rPr>
        <w:t>（另册）</w:t>
      </w:r>
      <w:bookmarkEnd w:id="147"/>
      <w:bookmarkEnd w:id="148"/>
    </w:p>
    <w:p w14:paraId="2A031647">
      <w:pPr>
        <w:spacing w:line="420" w:lineRule="exact"/>
        <w:jc w:val="center"/>
        <w:rPr>
          <w:color w:val="auto"/>
          <w:highlight w:val="none"/>
        </w:rPr>
      </w:pPr>
    </w:p>
    <w:p w14:paraId="537A73D7">
      <w:pPr>
        <w:spacing w:line="420" w:lineRule="exact"/>
        <w:jc w:val="center"/>
        <w:rPr>
          <w:color w:val="auto"/>
          <w:highlight w:val="none"/>
        </w:rPr>
      </w:pPr>
    </w:p>
    <w:p w14:paraId="1BBAEBFB">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中机国际工程设计研究院有限责任公司电子交易服务平台（http://epadm.cmie.cn）</w:t>
      </w:r>
      <w:r>
        <w:rPr>
          <w:color w:val="auto"/>
          <w:highlight w:val="none"/>
          <w:u w:val="single"/>
        </w:rPr>
        <w:t xml:space="preserve">  </w:t>
      </w:r>
      <w:r>
        <w:rPr>
          <w:color w:val="auto"/>
          <w:highlight w:val="none"/>
        </w:rPr>
        <w:t>下载</w:t>
      </w:r>
    </w:p>
    <w:p w14:paraId="6CFBACBC">
      <w:pPr>
        <w:spacing w:line="420" w:lineRule="exact"/>
        <w:jc w:val="center"/>
        <w:rPr>
          <w:color w:val="auto"/>
          <w:highlight w:val="none"/>
        </w:rPr>
      </w:pPr>
    </w:p>
    <w:p w14:paraId="0E1E9D1D">
      <w:pPr>
        <w:spacing w:line="420" w:lineRule="exact"/>
        <w:jc w:val="center"/>
        <w:rPr>
          <w:color w:val="auto"/>
          <w:highlight w:val="none"/>
        </w:rPr>
      </w:pPr>
    </w:p>
    <w:p w14:paraId="477E1BE7">
      <w:pPr>
        <w:spacing w:line="420" w:lineRule="exact"/>
        <w:jc w:val="center"/>
        <w:rPr>
          <w:color w:val="auto"/>
          <w:highlight w:val="none"/>
        </w:rPr>
      </w:pPr>
    </w:p>
    <w:p w14:paraId="4C0159DD">
      <w:pPr>
        <w:spacing w:line="420" w:lineRule="exact"/>
        <w:jc w:val="center"/>
        <w:rPr>
          <w:color w:val="auto"/>
          <w:highlight w:val="none"/>
        </w:rPr>
      </w:pPr>
    </w:p>
    <w:p w14:paraId="6AE1512B">
      <w:pPr>
        <w:spacing w:line="420" w:lineRule="exact"/>
        <w:jc w:val="center"/>
        <w:rPr>
          <w:color w:val="auto"/>
          <w:highlight w:val="none"/>
        </w:rPr>
      </w:pPr>
    </w:p>
    <w:p w14:paraId="60F3CF50">
      <w:pPr>
        <w:spacing w:line="420" w:lineRule="exact"/>
        <w:jc w:val="center"/>
        <w:rPr>
          <w:color w:val="auto"/>
          <w:highlight w:val="none"/>
        </w:rPr>
      </w:pPr>
    </w:p>
    <w:p w14:paraId="04651119">
      <w:pPr>
        <w:spacing w:line="420" w:lineRule="exact"/>
        <w:jc w:val="center"/>
        <w:rPr>
          <w:color w:val="auto"/>
          <w:highlight w:val="none"/>
        </w:rPr>
      </w:pPr>
    </w:p>
    <w:p w14:paraId="344DA82D">
      <w:pPr>
        <w:spacing w:line="420" w:lineRule="exact"/>
        <w:jc w:val="center"/>
        <w:rPr>
          <w:color w:val="auto"/>
          <w:highlight w:val="none"/>
        </w:rPr>
      </w:pPr>
    </w:p>
    <w:p w14:paraId="223993C0">
      <w:pPr>
        <w:spacing w:line="420" w:lineRule="exact"/>
        <w:jc w:val="center"/>
        <w:rPr>
          <w:color w:val="auto"/>
          <w:highlight w:val="none"/>
        </w:rPr>
      </w:pPr>
    </w:p>
    <w:p w14:paraId="15E5F895">
      <w:pPr>
        <w:spacing w:line="420" w:lineRule="exact"/>
        <w:jc w:val="center"/>
        <w:rPr>
          <w:color w:val="auto"/>
          <w:highlight w:val="none"/>
        </w:rPr>
      </w:pPr>
    </w:p>
    <w:p w14:paraId="21A1F836">
      <w:pPr>
        <w:spacing w:line="420" w:lineRule="exact"/>
        <w:jc w:val="center"/>
        <w:rPr>
          <w:color w:val="auto"/>
          <w:highlight w:val="none"/>
        </w:rPr>
        <w:sectPr>
          <w:pgSz w:w="11907" w:h="16840"/>
          <w:pgMar w:top="1440" w:right="1440" w:bottom="1440" w:left="1440" w:header="851" w:footer="850" w:gutter="0"/>
          <w:cols w:space="720" w:num="1"/>
          <w:docGrid w:linePitch="326" w:charSpace="0"/>
        </w:sectPr>
      </w:pPr>
    </w:p>
    <w:p w14:paraId="2A86DAE1">
      <w:pPr>
        <w:pStyle w:val="2"/>
        <w:spacing w:before="0" w:after="0" w:line="360" w:lineRule="auto"/>
        <w:jc w:val="center"/>
        <w:rPr>
          <w:rFonts w:ascii="Times New Roman" w:hAnsi="Times New Roman" w:eastAsia="黑体"/>
          <w:b w:val="0"/>
          <w:bCs w:val="0"/>
          <w:color w:val="auto"/>
          <w:highlight w:val="none"/>
        </w:rPr>
      </w:pPr>
      <w:bookmarkStart w:id="149" w:name="_Toc80006123"/>
      <w:bookmarkStart w:id="150" w:name="_Toc300678506"/>
      <w:bookmarkStart w:id="151" w:name="_Toc80006233"/>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七</w:t>
      </w:r>
      <w:r>
        <w:rPr>
          <w:rFonts w:ascii="Times New Roman" w:hAnsi="Times New Roman" w:eastAsia="黑体"/>
          <w:b w:val="0"/>
          <w:bCs w:val="0"/>
          <w:color w:val="auto"/>
          <w:highlight w:val="none"/>
        </w:rPr>
        <w:t>章  技术标准和要求</w:t>
      </w:r>
      <w:bookmarkEnd w:id="149"/>
      <w:bookmarkEnd w:id="150"/>
      <w:bookmarkEnd w:id="151"/>
    </w:p>
    <w:p w14:paraId="1287BEA3">
      <w:pPr>
        <w:spacing w:line="360" w:lineRule="auto"/>
        <w:jc w:val="left"/>
        <w:rPr>
          <w:rFonts w:eastAsia="黑体"/>
          <w:color w:val="auto"/>
          <w:highlight w:val="none"/>
        </w:rPr>
      </w:pPr>
    </w:p>
    <w:p w14:paraId="7CA91EF8">
      <w:pPr>
        <w:spacing w:line="420" w:lineRule="exact"/>
        <w:jc w:val="center"/>
        <w:rPr>
          <w:color w:val="auto"/>
          <w:highlight w:val="none"/>
        </w:rPr>
      </w:pPr>
      <w:r>
        <w:rPr>
          <w:color w:val="auto"/>
          <w:highlight w:val="none"/>
        </w:rPr>
        <w:t>请在</w:t>
      </w:r>
      <w:r>
        <w:rPr>
          <w:color w:val="auto"/>
          <w:highlight w:val="none"/>
          <w:u w:val="single"/>
        </w:rPr>
        <w:t xml:space="preserve">   </w:t>
      </w:r>
      <w:r>
        <w:rPr>
          <w:rFonts w:hint="eastAsia"/>
          <w:color w:val="auto"/>
          <w:highlight w:val="none"/>
          <w:u w:val="single"/>
        </w:rPr>
        <w:t>中机国际工程设计研究院有限责任公司电子交易服务平台（http://epadm.cmie.cn）</w:t>
      </w:r>
      <w:r>
        <w:rPr>
          <w:color w:val="auto"/>
          <w:highlight w:val="none"/>
          <w:u w:val="single"/>
        </w:rPr>
        <w:t xml:space="preserve">  </w:t>
      </w:r>
      <w:r>
        <w:rPr>
          <w:color w:val="auto"/>
          <w:highlight w:val="none"/>
        </w:rPr>
        <w:t>下载</w:t>
      </w:r>
    </w:p>
    <w:p w14:paraId="7F16134A">
      <w:pPr>
        <w:spacing w:line="360" w:lineRule="auto"/>
        <w:jc w:val="left"/>
        <w:rPr>
          <w:rFonts w:eastAsia="黑体"/>
          <w:color w:val="auto"/>
          <w:highlight w:val="none"/>
        </w:rPr>
      </w:pPr>
    </w:p>
    <w:p w14:paraId="0CEF0030">
      <w:pPr>
        <w:spacing w:line="360" w:lineRule="auto"/>
        <w:jc w:val="left"/>
        <w:rPr>
          <w:rFonts w:eastAsia="黑体"/>
          <w:color w:val="auto"/>
          <w:highlight w:val="none"/>
        </w:rPr>
      </w:pPr>
    </w:p>
    <w:p w14:paraId="47E6E01E">
      <w:pPr>
        <w:spacing w:line="360" w:lineRule="auto"/>
        <w:jc w:val="left"/>
        <w:rPr>
          <w:rFonts w:eastAsia="黑体"/>
          <w:color w:val="auto"/>
          <w:highlight w:val="none"/>
        </w:rPr>
      </w:pPr>
    </w:p>
    <w:p w14:paraId="7F30BEF4">
      <w:pPr>
        <w:spacing w:line="360" w:lineRule="auto"/>
        <w:jc w:val="left"/>
        <w:rPr>
          <w:rFonts w:eastAsia="黑体"/>
          <w:color w:val="auto"/>
          <w:highlight w:val="none"/>
        </w:rPr>
      </w:pPr>
    </w:p>
    <w:p w14:paraId="0C1A919A">
      <w:pPr>
        <w:spacing w:line="360" w:lineRule="auto"/>
        <w:jc w:val="left"/>
        <w:rPr>
          <w:rFonts w:eastAsia="黑体"/>
          <w:color w:val="auto"/>
          <w:highlight w:val="none"/>
        </w:rPr>
      </w:pPr>
    </w:p>
    <w:p w14:paraId="72507744">
      <w:pPr>
        <w:spacing w:line="360" w:lineRule="auto"/>
        <w:jc w:val="left"/>
        <w:rPr>
          <w:rFonts w:eastAsia="黑体"/>
          <w:color w:val="auto"/>
          <w:highlight w:val="none"/>
        </w:rPr>
      </w:pPr>
    </w:p>
    <w:p w14:paraId="13FC5FFF">
      <w:pPr>
        <w:spacing w:line="360" w:lineRule="auto"/>
        <w:jc w:val="left"/>
        <w:rPr>
          <w:rFonts w:eastAsia="黑体"/>
          <w:color w:val="auto"/>
          <w:highlight w:val="none"/>
        </w:rPr>
      </w:pPr>
    </w:p>
    <w:p w14:paraId="53FB6984">
      <w:pPr>
        <w:spacing w:line="360" w:lineRule="auto"/>
        <w:jc w:val="left"/>
        <w:rPr>
          <w:rFonts w:eastAsia="黑体"/>
          <w:color w:val="auto"/>
          <w:highlight w:val="none"/>
        </w:rPr>
      </w:pPr>
      <w:bookmarkStart w:id="152" w:name="_Toc300678562"/>
    </w:p>
    <w:p w14:paraId="6F0BC969">
      <w:pPr>
        <w:spacing w:line="360" w:lineRule="auto"/>
        <w:jc w:val="left"/>
        <w:rPr>
          <w:rFonts w:eastAsia="黑体"/>
          <w:color w:val="auto"/>
          <w:highlight w:val="none"/>
        </w:rPr>
      </w:pPr>
    </w:p>
    <w:p w14:paraId="323AC6E5">
      <w:pPr>
        <w:spacing w:line="360" w:lineRule="auto"/>
        <w:jc w:val="left"/>
        <w:rPr>
          <w:rFonts w:eastAsia="黑体"/>
          <w:color w:val="auto"/>
          <w:highlight w:val="none"/>
        </w:rPr>
      </w:pPr>
    </w:p>
    <w:p w14:paraId="13ECFB83">
      <w:pPr>
        <w:spacing w:line="360" w:lineRule="auto"/>
        <w:jc w:val="left"/>
        <w:rPr>
          <w:rFonts w:eastAsia="黑体"/>
          <w:color w:val="auto"/>
          <w:highlight w:val="none"/>
        </w:rPr>
      </w:pPr>
    </w:p>
    <w:p w14:paraId="05798C89">
      <w:pPr>
        <w:spacing w:line="360" w:lineRule="auto"/>
        <w:jc w:val="left"/>
        <w:rPr>
          <w:rFonts w:eastAsia="黑体"/>
          <w:color w:val="auto"/>
          <w:highlight w:val="none"/>
        </w:rPr>
      </w:pPr>
    </w:p>
    <w:p w14:paraId="2311233C">
      <w:pPr>
        <w:spacing w:line="360" w:lineRule="auto"/>
        <w:jc w:val="left"/>
        <w:rPr>
          <w:rFonts w:eastAsia="黑体"/>
          <w:color w:val="auto"/>
          <w:highlight w:val="none"/>
        </w:rPr>
      </w:pPr>
    </w:p>
    <w:bookmarkEnd w:id="152"/>
    <w:p w14:paraId="4D2DC8F9">
      <w:pPr>
        <w:spacing w:line="360" w:lineRule="auto"/>
        <w:jc w:val="left"/>
        <w:rPr>
          <w:color w:val="auto"/>
          <w:sz w:val="18"/>
          <w:szCs w:val="18"/>
          <w:highlight w:val="none"/>
        </w:rPr>
      </w:pPr>
      <w:r>
        <w:rPr>
          <w:color w:val="auto"/>
          <w:szCs w:val="21"/>
          <w:highlight w:val="none"/>
        </w:rPr>
        <w:br w:type="page"/>
      </w:r>
    </w:p>
    <w:p w14:paraId="0D1334AE">
      <w:pPr>
        <w:pStyle w:val="2"/>
        <w:spacing w:before="0" w:after="0"/>
        <w:jc w:val="center"/>
        <w:rPr>
          <w:rFonts w:ascii="Times New Roman" w:hAnsi="Times New Roman" w:eastAsia="黑体"/>
          <w:b w:val="0"/>
          <w:bCs w:val="0"/>
          <w:color w:val="auto"/>
          <w:highlight w:val="none"/>
        </w:rPr>
      </w:pPr>
      <w:bookmarkStart w:id="153" w:name="_Toc300678564"/>
      <w:bookmarkStart w:id="154" w:name="_Toc80006259"/>
      <w:bookmarkStart w:id="155" w:name="_Toc80006149"/>
      <w:r>
        <w:rPr>
          <w:rFonts w:ascii="Times New Roman" w:hAnsi="Times New Roman" w:eastAsia="黑体"/>
          <w:b w:val="0"/>
          <w:bCs w:val="0"/>
          <w:color w:val="auto"/>
          <w:highlight w:val="none"/>
        </w:rPr>
        <w:t>第</w:t>
      </w:r>
      <w:r>
        <w:rPr>
          <w:rFonts w:hint="eastAsia" w:ascii="Times New Roman" w:hAnsi="Times New Roman" w:eastAsia="黑体"/>
          <w:b w:val="0"/>
          <w:bCs w:val="0"/>
          <w:color w:val="auto"/>
          <w:highlight w:val="none"/>
        </w:rPr>
        <w:t>八</w:t>
      </w:r>
      <w:r>
        <w:rPr>
          <w:rFonts w:ascii="Times New Roman" w:hAnsi="Times New Roman" w:eastAsia="黑体"/>
          <w:b w:val="0"/>
          <w:bCs w:val="0"/>
          <w:color w:val="auto"/>
          <w:highlight w:val="none"/>
        </w:rPr>
        <w:t>章  投标文件格式</w:t>
      </w:r>
      <w:bookmarkEnd w:id="153"/>
      <w:bookmarkEnd w:id="154"/>
      <w:bookmarkEnd w:id="155"/>
    </w:p>
    <w:p w14:paraId="34D8B195">
      <w:pPr>
        <w:rPr>
          <w:color w:val="auto"/>
          <w:highlight w:val="none"/>
        </w:rPr>
      </w:pPr>
    </w:p>
    <w:p w14:paraId="6AC03751">
      <w:pPr>
        <w:jc w:val="left"/>
        <w:rPr>
          <w:color w:val="auto"/>
          <w:sz w:val="18"/>
          <w:szCs w:val="18"/>
          <w:highlight w:val="none"/>
        </w:rPr>
      </w:pPr>
      <w:r>
        <w:rPr>
          <w:color w:val="auto"/>
          <w:sz w:val="18"/>
          <w:szCs w:val="18"/>
          <w:highlight w:val="none"/>
        </w:rPr>
        <w:br w:type="page"/>
      </w:r>
      <w:bookmarkStart w:id="156" w:name="_Toc300678565"/>
    </w:p>
    <w:p w14:paraId="6B1705E6">
      <w:pPr>
        <w:pStyle w:val="2"/>
        <w:jc w:val="center"/>
        <w:rPr>
          <w:rFonts w:ascii="Times New Roman" w:hAnsi="Times New Roman" w:eastAsia="黑体"/>
          <w:b w:val="0"/>
          <w:color w:val="auto"/>
          <w:highlight w:val="none"/>
        </w:rPr>
      </w:pPr>
      <w:bookmarkStart w:id="157" w:name="_Toc80006260"/>
      <w:bookmarkStart w:id="158" w:name="_Toc80006150"/>
      <w:r>
        <w:rPr>
          <w:rFonts w:ascii="Times New Roman" w:hAnsi="Times New Roman" w:eastAsia="黑体"/>
          <w:b w:val="0"/>
          <w:color w:val="auto"/>
          <w:highlight w:val="none"/>
        </w:rPr>
        <w:t>第一</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投标函</w:t>
      </w:r>
      <w:r>
        <w:rPr>
          <w:rFonts w:hint="eastAsia" w:ascii="Times New Roman" w:hAnsi="Times New Roman" w:eastAsia="黑体"/>
          <w:b w:val="0"/>
          <w:color w:val="auto"/>
          <w:highlight w:val="none"/>
        </w:rPr>
        <w:t>及附录</w:t>
      </w:r>
      <w:r>
        <w:rPr>
          <w:rFonts w:ascii="Times New Roman" w:hAnsi="Times New Roman" w:eastAsia="黑体"/>
          <w:b w:val="0"/>
          <w:color w:val="auto"/>
          <w:highlight w:val="none"/>
        </w:rPr>
        <w:t>格式</w:t>
      </w:r>
      <w:bookmarkEnd w:id="156"/>
      <w:bookmarkEnd w:id="157"/>
      <w:bookmarkEnd w:id="158"/>
    </w:p>
    <w:p w14:paraId="6D4A42D6">
      <w:pPr>
        <w:spacing w:line="360" w:lineRule="auto"/>
        <w:jc w:val="left"/>
        <w:rPr>
          <w:color w:val="auto"/>
          <w:sz w:val="18"/>
          <w:szCs w:val="18"/>
          <w:highlight w:val="none"/>
        </w:rPr>
      </w:pPr>
    </w:p>
    <w:p w14:paraId="54F2F65D">
      <w:pPr>
        <w:widowControl/>
        <w:rPr>
          <w:rFonts w:eastAsia="黑体"/>
          <w:color w:val="auto"/>
          <w:kern w:val="0"/>
          <w:sz w:val="28"/>
          <w:szCs w:val="21"/>
          <w:highlight w:val="none"/>
        </w:rPr>
      </w:pPr>
    </w:p>
    <w:p w14:paraId="07E239E9">
      <w:pPr>
        <w:widowControl/>
        <w:rPr>
          <w:rFonts w:eastAsia="黑体"/>
          <w:color w:val="auto"/>
          <w:kern w:val="0"/>
          <w:sz w:val="28"/>
          <w:szCs w:val="21"/>
          <w:highlight w:val="none"/>
        </w:rPr>
      </w:pPr>
      <w:r>
        <w:rPr>
          <w:rFonts w:eastAsia="黑体"/>
          <w:color w:val="auto"/>
          <w:kern w:val="0"/>
          <w:sz w:val="28"/>
          <w:szCs w:val="21"/>
          <w:highlight w:val="none"/>
        </w:rPr>
        <w:br w:type="page"/>
      </w:r>
    </w:p>
    <w:p w14:paraId="0CD4573F">
      <w:pPr>
        <w:widowControl/>
        <w:rPr>
          <w:rFonts w:eastAsia="黑体"/>
          <w:color w:val="auto"/>
          <w:kern w:val="0"/>
          <w:sz w:val="28"/>
          <w:szCs w:val="21"/>
          <w:highlight w:val="none"/>
        </w:rPr>
      </w:pPr>
    </w:p>
    <w:p w14:paraId="4923B6D2">
      <w:pPr>
        <w:widowControl/>
        <w:jc w:val="center"/>
        <w:rPr>
          <w:rFonts w:eastAsia="黑体"/>
          <w:color w:val="auto"/>
          <w:kern w:val="0"/>
          <w:sz w:val="28"/>
          <w:szCs w:val="28"/>
          <w:highlight w:val="none"/>
        </w:rPr>
      </w:pPr>
      <w:r>
        <w:rPr>
          <w:rFonts w:eastAsia="黑体"/>
          <w:color w:val="auto"/>
          <w:kern w:val="0"/>
          <w:sz w:val="28"/>
          <w:szCs w:val="28"/>
          <w:highlight w:val="none"/>
          <w:u w:val="single"/>
        </w:rPr>
        <w:t xml:space="preserve">            </w:t>
      </w:r>
      <w:r>
        <w:rPr>
          <w:rFonts w:eastAsia="黑体"/>
          <w:color w:val="auto"/>
          <w:kern w:val="0"/>
          <w:sz w:val="28"/>
          <w:szCs w:val="28"/>
          <w:highlight w:val="none"/>
        </w:rPr>
        <w:t>（项目名称）施工招标</w:t>
      </w:r>
    </w:p>
    <w:p w14:paraId="7A297332">
      <w:pPr>
        <w:widowControl/>
        <w:spacing w:before="312"/>
        <w:jc w:val="center"/>
        <w:rPr>
          <w:rFonts w:eastAsia="黑体"/>
          <w:color w:val="auto"/>
          <w:kern w:val="0"/>
          <w:sz w:val="44"/>
          <w:szCs w:val="44"/>
          <w:highlight w:val="none"/>
        </w:rPr>
      </w:pPr>
      <w:r>
        <w:rPr>
          <w:rFonts w:eastAsia="黑体"/>
          <w:color w:val="auto"/>
          <w:kern w:val="0"/>
          <w:sz w:val="44"/>
          <w:szCs w:val="44"/>
          <w:highlight w:val="none"/>
        </w:rPr>
        <w:t>投  标  文  件</w:t>
      </w:r>
    </w:p>
    <w:p w14:paraId="23354E5C">
      <w:pPr>
        <w:widowControl/>
        <w:jc w:val="center"/>
        <w:rPr>
          <w:rFonts w:eastAsia="黑体"/>
          <w:color w:val="auto"/>
          <w:kern w:val="0"/>
          <w:sz w:val="32"/>
          <w:szCs w:val="32"/>
          <w:highlight w:val="none"/>
        </w:rPr>
      </w:pPr>
      <w:r>
        <w:rPr>
          <w:rFonts w:eastAsia="黑体"/>
          <w:color w:val="auto"/>
          <w:kern w:val="0"/>
          <w:sz w:val="32"/>
          <w:szCs w:val="32"/>
          <w:highlight w:val="none"/>
        </w:rPr>
        <w:t>（投标函</w:t>
      </w:r>
      <w:r>
        <w:rPr>
          <w:rFonts w:hint="eastAsia" w:eastAsia="黑体"/>
          <w:color w:val="auto"/>
          <w:kern w:val="0"/>
          <w:sz w:val="32"/>
          <w:szCs w:val="32"/>
          <w:highlight w:val="none"/>
        </w:rPr>
        <w:t>及附录</w:t>
      </w:r>
      <w:r>
        <w:rPr>
          <w:rFonts w:eastAsia="黑体"/>
          <w:color w:val="auto"/>
          <w:kern w:val="0"/>
          <w:sz w:val="32"/>
          <w:szCs w:val="32"/>
          <w:highlight w:val="none"/>
        </w:rPr>
        <w:t>）</w:t>
      </w:r>
    </w:p>
    <w:p w14:paraId="4F0BE960">
      <w:pPr>
        <w:spacing w:line="360" w:lineRule="auto"/>
        <w:jc w:val="left"/>
        <w:rPr>
          <w:color w:val="auto"/>
          <w:sz w:val="18"/>
          <w:szCs w:val="18"/>
          <w:highlight w:val="none"/>
        </w:rPr>
      </w:pPr>
    </w:p>
    <w:p w14:paraId="1704EC6E">
      <w:pPr>
        <w:spacing w:line="360" w:lineRule="auto"/>
        <w:jc w:val="left"/>
        <w:rPr>
          <w:color w:val="auto"/>
          <w:sz w:val="18"/>
          <w:szCs w:val="18"/>
          <w:highlight w:val="none"/>
        </w:rPr>
      </w:pPr>
    </w:p>
    <w:p w14:paraId="32EF08A9">
      <w:pPr>
        <w:spacing w:line="360" w:lineRule="auto"/>
        <w:jc w:val="left"/>
        <w:rPr>
          <w:color w:val="auto"/>
          <w:sz w:val="18"/>
          <w:szCs w:val="18"/>
          <w:highlight w:val="none"/>
        </w:rPr>
      </w:pPr>
    </w:p>
    <w:p w14:paraId="172C06ED">
      <w:pPr>
        <w:spacing w:line="360" w:lineRule="auto"/>
        <w:jc w:val="left"/>
        <w:rPr>
          <w:color w:val="auto"/>
          <w:sz w:val="18"/>
          <w:szCs w:val="18"/>
          <w:highlight w:val="none"/>
        </w:rPr>
      </w:pPr>
    </w:p>
    <w:p w14:paraId="0F12692C">
      <w:pPr>
        <w:spacing w:line="360" w:lineRule="auto"/>
        <w:jc w:val="left"/>
        <w:rPr>
          <w:color w:val="auto"/>
          <w:sz w:val="18"/>
          <w:szCs w:val="18"/>
          <w:highlight w:val="none"/>
        </w:rPr>
      </w:pPr>
    </w:p>
    <w:p w14:paraId="505983DE">
      <w:pPr>
        <w:spacing w:line="360" w:lineRule="auto"/>
        <w:jc w:val="left"/>
        <w:rPr>
          <w:color w:val="auto"/>
          <w:sz w:val="18"/>
          <w:szCs w:val="18"/>
          <w:highlight w:val="none"/>
        </w:rPr>
      </w:pPr>
    </w:p>
    <w:p w14:paraId="1524AF0C">
      <w:pPr>
        <w:spacing w:line="360" w:lineRule="auto"/>
        <w:jc w:val="left"/>
        <w:rPr>
          <w:color w:val="auto"/>
          <w:sz w:val="18"/>
          <w:szCs w:val="18"/>
          <w:highlight w:val="none"/>
        </w:rPr>
      </w:pPr>
    </w:p>
    <w:p w14:paraId="3B5C1934">
      <w:pPr>
        <w:spacing w:line="360" w:lineRule="auto"/>
        <w:jc w:val="left"/>
        <w:rPr>
          <w:color w:val="auto"/>
          <w:sz w:val="18"/>
          <w:szCs w:val="18"/>
          <w:highlight w:val="none"/>
        </w:rPr>
      </w:pPr>
    </w:p>
    <w:p w14:paraId="573FC26C">
      <w:pPr>
        <w:spacing w:line="360" w:lineRule="auto"/>
        <w:jc w:val="left"/>
        <w:rPr>
          <w:color w:val="auto"/>
          <w:sz w:val="18"/>
          <w:szCs w:val="18"/>
          <w:highlight w:val="none"/>
        </w:rPr>
      </w:pPr>
    </w:p>
    <w:p w14:paraId="44127D9B">
      <w:pPr>
        <w:spacing w:line="360" w:lineRule="auto"/>
        <w:jc w:val="left"/>
        <w:rPr>
          <w:color w:val="auto"/>
          <w:sz w:val="18"/>
          <w:szCs w:val="18"/>
          <w:highlight w:val="none"/>
        </w:rPr>
      </w:pPr>
    </w:p>
    <w:p w14:paraId="14696B05">
      <w:pPr>
        <w:spacing w:line="360" w:lineRule="auto"/>
        <w:jc w:val="left"/>
        <w:rPr>
          <w:color w:val="auto"/>
          <w:sz w:val="18"/>
          <w:szCs w:val="18"/>
          <w:highlight w:val="none"/>
        </w:rPr>
      </w:pPr>
    </w:p>
    <w:p w14:paraId="2B3B4BC6">
      <w:pPr>
        <w:spacing w:line="360" w:lineRule="auto"/>
        <w:jc w:val="left"/>
        <w:rPr>
          <w:color w:val="auto"/>
          <w:sz w:val="18"/>
          <w:szCs w:val="18"/>
          <w:highlight w:val="none"/>
        </w:rPr>
      </w:pPr>
    </w:p>
    <w:p w14:paraId="1CD6C42C">
      <w:pPr>
        <w:spacing w:line="360" w:lineRule="auto"/>
        <w:jc w:val="left"/>
        <w:rPr>
          <w:color w:val="auto"/>
          <w:sz w:val="18"/>
          <w:szCs w:val="18"/>
          <w:highlight w:val="none"/>
        </w:rPr>
      </w:pPr>
    </w:p>
    <w:p w14:paraId="76308C45">
      <w:pPr>
        <w:spacing w:line="360" w:lineRule="auto"/>
        <w:jc w:val="left"/>
        <w:rPr>
          <w:color w:val="auto"/>
          <w:sz w:val="18"/>
          <w:szCs w:val="18"/>
          <w:highlight w:val="none"/>
        </w:rPr>
      </w:pPr>
    </w:p>
    <w:p w14:paraId="3F822D6D">
      <w:pPr>
        <w:spacing w:line="360" w:lineRule="auto"/>
        <w:jc w:val="left"/>
        <w:rPr>
          <w:color w:val="auto"/>
          <w:sz w:val="18"/>
          <w:szCs w:val="18"/>
          <w:highlight w:val="none"/>
        </w:rPr>
      </w:pPr>
    </w:p>
    <w:p w14:paraId="001579E8">
      <w:pPr>
        <w:spacing w:line="360" w:lineRule="auto"/>
        <w:jc w:val="left"/>
        <w:rPr>
          <w:color w:val="auto"/>
          <w:sz w:val="18"/>
          <w:szCs w:val="18"/>
          <w:highlight w:val="none"/>
        </w:rPr>
      </w:pPr>
    </w:p>
    <w:p w14:paraId="52F25B73">
      <w:pPr>
        <w:spacing w:line="360" w:lineRule="auto"/>
        <w:jc w:val="left"/>
        <w:rPr>
          <w:color w:val="auto"/>
          <w:sz w:val="18"/>
          <w:szCs w:val="18"/>
          <w:highlight w:val="none"/>
        </w:rPr>
      </w:pPr>
    </w:p>
    <w:p w14:paraId="36AB1E06">
      <w:pPr>
        <w:spacing w:line="360" w:lineRule="auto"/>
        <w:jc w:val="left"/>
        <w:rPr>
          <w:color w:val="auto"/>
          <w:sz w:val="18"/>
          <w:szCs w:val="18"/>
          <w:highlight w:val="none"/>
        </w:rPr>
      </w:pPr>
    </w:p>
    <w:p w14:paraId="5DABAC16">
      <w:pPr>
        <w:spacing w:line="360" w:lineRule="auto"/>
        <w:jc w:val="left"/>
        <w:rPr>
          <w:color w:val="auto"/>
          <w:sz w:val="18"/>
          <w:szCs w:val="18"/>
          <w:highlight w:val="none"/>
        </w:rPr>
      </w:pPr>
    </w:p>
    <w:p w14:paraId="1DF5B504">
      <w:pPr>
        <w:spacing w:line="360" w:lineRule="auto"/>
        <w:jc w:val="left"/>
        <w:rPr>
          <w:color w:val="auto"/>
          <w:sz w:val="18"/>
          <w:szCs w:val="18"/>
          <w:highlight w:val="none"/>
        </w:rPr>
      </w:pPr>
    </w:p>
    <w:p w14:paraId="762E18F1">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14:paraId="617FC21F">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w:t>
      </w:r>
      <w:r>
        <w:rPr>
          <w:rFonts w:hint="eastAsia" w:eastAsia="黑体"/>
          <w:color w:val="auto"/>
          <w:kern w:val="0"/>
          <w:sz w:val="24"/>
          <w:szCs w:val="28"/>
          <w:highlight w:val="none"/>
        </w:rPr>
        <w:t>日期：       年     月     日</w:t>
      </w:r>
    </w:p>
    <w:p w14:paraId="7D4700BD">
      <w:pPr>
        <w:widowControl/>
        <w:rPr>
          <w:color w:val="auto"/>
          <w:szCs w:val="21"/>
          <w:highlight w:val="none"/>
        </w:rPr>
      </w:pPr>
      <w:r>
        <w:rPr>
          <w:color w:val="auto"/>
          <w:kern w:val="0"/>
          <w:highlight w:val="none"/>
        </w:rPr>
        <w:br w:type="page"/>
      </w:r>
      <w:bookmarkStart w:id="159" w:name="_Toc300678566"/>
    </w:p>
    <w:p w14:paraId="27F45EED">
      <w:pPr>
        <w:pStyle w:val="3"/>
        <w:spacing w:before="0" w:after="0" w:line="240" w:lineRule="auto"/>
        <w:jc w:val="center"/>
        <w:rPr>
          <w:rFonts w:ascii="Times New Roman" w:hAnsi="Times New Roman" w:eastAsia="黑体"/>
          <w:b w:val="0"/>
          <w:bCs w:val="0"/>
          <w:color w:val="auto"/>
          <w:sz w:val="36"/>
          <w:szCs w:val="36"/>
          <w:highlight w:val="none"/>
        </w:rPr>
      </w:pPr>
      <w:bookmarkStart w:id="160" w:name="_Toc80006151"/>
      <w:bookmarkStart w:id="161" w:name="_Toc80006261"/>
      <w:bookmarkStart w:id="162" w:name="_Toc9178578"/>
      <w:r>
        <w:rPr>
          <w:rFonts w:ascii="Times New Roman" w:hAnsi="Times New Roman" w:eastAsia="黑体"/>
          <w:b w:val="0"/>
          <w:bCs w:val="0"/>
          <w:color w:val="auto"/>
          <w:sz w:val="36"/>
          <w:szCs w:val="36"/>
          <w:highlight w:val="none"/>
        </w:rPr>
        <w:t>目    录</w:t>
      </w:r>
      <w:bookmarkEnd w:id="159"/>
      <w:bookmarkEnd w:id="160"/>
      <w:bookmarkEnd w:id="161"/>
      <w:bookmarkEnd w:id="162"/>
    </w:p>
    <w:p w14:paraId="64EA8522">
      <w:pPr>
        <w:widowControl/>
        <w:rPr>
          <w:color w:val="auto"/>
          <w:szCs w:val="21"/>
          <w:highlight w:val="none"/>
        </w:rPr>
      </w:pPr>
    </w:p>
    <w:p w14:paraId="14025DCB">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"_Toc300678567" </w:instrText>
      </w:r>
      <w:r>
        <w:rPr>
          <w:color w:val="auto"/>
          <w:highlight w:val="none"/>
        </w:rPr>
        <w:fldChar w:fldCharType="separate"/>
      </w:r>
      <w:r>
        <w:rPr>
          <w:rStyle w:val="46"/>
          <w:rFonts w:hint="eastAsia"/>
          <w:color w:val="auto"/>
          <w:highlight w:val="none"/>
          <w:u w:val="none"/>
        </w:rPr>
        <w:t>1.</w:t>
      </w:r>
      <w:r>
        <w:rPr>
          <w:rStyle w:val="46"/>
          <w:color w:val="auto"/>
          <w:highlight w:val="none"/>
          <w:u w:val="none"/>
        </w:rPr>
        <w:t>投标函及投标函附录</w:t>
      </w:r>
      <w:r>
        <w:rPr>
          <w:rStyle w:val="46"/>
          <w:color w:val="auto"/>
          <w:highlight w:val="none"/>
          <w:u w:val="none"/>
        </w:rPr>
        <w:fldChar w:fldCharType="end"/>
      </w:r>
    </w:p>
    <w:p w14:paraId="39D4F290">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"_Toc300678568"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）投标函</w:t>
      </w:r>
      <w:r>
        <w:rPr>
          <w:rStyle w:val="46"/>
          <w:color w:val="auto"/>
          <w:highlight w:val="none"/>
          <w:u w:val="none"/>
        </w:rPr>
        <w:fldChar w:fldCharType="end"/>
      </w:r>
    </w:p>
    <w:p w14:paraId="396A5288">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"_Toc300678569"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）投标函附录</w:t>
      </w:r>
      <w:r>
        <w:rPr>
          <w:rStyle w:val="46"/>
          <w:color w:val="auto"/>
          <w:highlight w:val="none"/>
          <w:u w:val="none"/>
        </w:rPr>
        <w:fldChar w:fldCharType="end"/>
      </w:r>
    </w:p>
    <w:p w14:paraId="3EED0B8A">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"_Toc300678570" </w:instrText>
      </w:r>
      <w:r>
        <w:rPr>
          <w:color w:val="auto"/>
          <w:highlight w:val="none"/>
        </w:rPr>
        <w:fldChar w:fldCharType="separate"/>
      </w:r>
      <w:r>
        <w:rPr>
          <w:rStyle w:val="46"/>
          <w:rFonts w:hint="eastAsia"/>
          <w:color w:val="auto"/>
          <w:highlight w:val="none"/>
          <w:u w:val="none"/>
        </w:rPr>
        <w:t>2.</w:t>
      </w:r>
      <w:r>
        <w:rPr>
          <w:rStyle w:val="46"/>
          <w:color w:val="auto"/>
          <w:highlight w:val="none"/>
          <w:u w:val="none"/>
        </w:rPr>
        <w:t>法定代表人身份证明</w:t>
      </w:r>
      <w:r>
        <w:rPr>
          <w:rStyle w:val="46"/>
          <w:color w:val="auto"/>
          <w:highlight w:val="none"/>
          <w:u w:val="none"/>
        </w:rPr>
        <w:fldChar w:fldCharType="end"/>
      </w:r>
    </w:p>
    <w:p w14:paraId="26E088B2">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"_Toc300678571" </w:instrText>
      </w:r>
      <w:r>
        <w:rPr>
          <w:color w:val="auto"/>
          <w:highlight w:val="none"/>
        </w:rPr>
        <w:fldChar w:fldCharType="separate"/>
      </w:r>
      <w:r>
        <w:rPr>
          <w:rStyle w:val="46"/>
          <w:rFonts w:hint="eastAsia"/>
          <w:color w:val="auto"/>
          <w:highlight w:val="none"/>
          <w:u w:val="none"/>
        </w:rPr>
        <w:t>3.</w:t>
      </w:r>
      <w:r>
        <w:rPr>
          <w:rStyle w:val="46"/>
          <w:color w:val="auto"/>
          <w:highlight w:val="none"/>
          <w:u w:val="none"/>
        </w:rPr>
        <w:t>授权委托书</w:t>
      </w:r>
      <w:r>
        <w:rPr>
          <w:rStyle w:val="46"/>
          <w:color w:val="auto"/>
          <w:highlight w:val="none"/>
          <w:u w:val="none"/>
        </w:rPr>
        <w:fldChar w:fldCharType="end"/>
      </w:r>
      <w:r>
        <w:rPr>
          <w:color w:val="auto"/>
          <w:highlight w:val="none"/>
        </w:rPr>
        <w:t>（如有）</w:t>
      </w:r>
    </w:p>
    <w:p w14:paraId="0EE8ED28">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"_Toc300678573" </w:instrText>
      </w:r>
      <w:r>
        <w:rPr>
          <w:color w:val="auto"/>
          <w:highlight w:val="none"/>
        </w:rPr>
        <w:fldChar w:fldCharType="separate"/>
      </w:r>
      <w:r>
        <w:rPr>
          <w:rStyle w:val="46"/>
          <w:rFonts w:hint="eastAsia"/>
          <w:color w:val="auto"/>
          <w:highlight w:val="none"/>
          <w:u w:val="none"/>
        </w:rPr>
        <w:t>4.</w:t>
      </w:r>
      <w:r>
        <w:rPr>
          <w:rStyle w:val="46"/>
          <w:color w:val="auto"/>
          <w:highlight w:val="none"/>
          <w:u w:val="none"/>
        </w:rPr>
        <w:t>投标保证</w:t>
      </w:r>
      <w:r>
        <w:rPr>
          <w:rStyle w:val="46"/>
          <w:color w:val="auto"/>
          <w:highlight w:val="none"/>
          <w:u w:val="none"/>
        </w:rPr>
        <w:fldChar w:fldCharType="end"/>
      </w:r>
    </w:p>
    <w:p w14:paraId="18DEDEDE">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"_Toc300678574" </w:instrText>
      </w:r>
      <w:r>
        <w:rPr>
          <w:color w:val="auto"/>
          <w:highlight w:val="none"/>
        </w:rPr>
        <w:fldChar w:fldCharType="separate"/>
      </w:r>
      <w:r>
        <w:rPr>
          <w:rStyle w:val="46"/>
          <w:rFonts w:hint="eastAsia"/>
          <w:color w:val="auto"/>
          <w:highlight w:val="none"/>
          <w:u w:val="none"/>
        </w:rPr>
        <w:t>5.</w:t>
      </w:r>
      <w:r>
        <w:rPr>
          <w:rStyle w:val="46"/>
          <w:color w:val="auto"/>
          <w:highlight w:val="none"/>
          <w:u w:val="none"/>
        </w:rPr>
        <w:t>项目管理机构</w:t>
      </w:r>
      <w:r>
        <w:rPr>
          <w:rStyle w:val="46"/>
          <w:color w:val="auto"/>
          <w:highlight w:val="none"/>
          <w:u w:val="none"/>
        </w:rPr>
        <w:fldChar w:fldCharType="end"/>
      </w:r>
    </w:p>
    <w:p w14:paraId="39189B21">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"_Toc300678575"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w:t>
      </w:r>
      <w:bookmarkStart w:id="163" w:name="_Hlt11160713"/>
      <w:bookmarkEnd w:id="163"/>
      <w:bookmarkStart w:id="164" w:name="_Hlt11160712"/>
      <w:bookmarkEnd w:id="164"/>
      <w:r>
        <w:rPr>
          <w:rStyle w:val="46"/>
          <w:color w:val="auto"/>
          <w:highlight w:val="none"/>
          <w:u w:val="none"/>
        </w:rPr>
        <w:t>项目管理机构组成表</w:t>
      </w:r>
      <w:r>
        <w:rPr>
          <w:rStyle w:val="46"/>
          <w:color w:val="auto"/>
          <w:highlight w:val="none"/>
          <w:u w:val="none"/>
        </w:rPr>
        <w:fldChar w:fldCharType="end"/>
      </w:r>
    </w:p>
    <w:p w14:paraId="00040879">
      <w:pPr>
        <w:spacing w:line="276" w:lineRule="auto"/>
        <w:ind w:firstLine="840" w:firstLineChars="400"/>
        <w:rPr>
          <w:color w:val="auto"/>
          <w:highlight w:val="none"/>
        </w:rPr>
      </w:pPr>
      <w:r>
        <w:rPr>
          <w:color w:val="auto"/>
          <w:highlight w:val="none"/>
        </w:rPr>
        <w:fldChar w:fldCharType="begin"/>
      </w:r>
      <w:r>
        <w:rPr>
          <w:color w:val="auto"/>
          <w:highlight w:val="none"/>
        </w:rPr>
        <w:instrText xml:space="preserve"> HYPERLINK \l "_Toc300678576"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）主要人员简历表</w:t>
      </w:r>
      <w:r>
        <w:rPr>
          <w:rStyle w:val="46"/>
          <w:color w:val="auto"/>
          <w:highlight w:val="none"/>
          <w:u w:val="none"/>
        </w:rPr>
        <w:fldChar w:fldCharType="end"/>
      </w:r>
    </w:p>
    <w:p w14:paraId="35C5C860">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 HYPERLINK \l "_Toc300678577" </w:instrText>
      </w:r>
      <w:r>
        <w:rPr>
          <w:color w:val="auto"/>
          <w:highlight w:val="none"/>
        </w:rPr>
        <w:fldChar w:fldCharType="separate"/>
      </w:r>
      <w:r>
        <w:rPr>
          <w:rStyle w:val="46"/>
          <w:rFonts w:hint="eastAsia"/>
          <w:color w:val="auto"/>
          <w:highlight w:val="none"/>
          <w:u w:val="none"/>
        </w:rPr>
        <w:t>①拟任</w:t>
      </w:r>
      <w:r>
        <w:rPr>
          <w:rStyle w:val="46"/>
          <w:color w:val="auto"/>
          <w:highlight w:val="none"/>
          <w:u w:val="none"/>
        </w:rPr>
        <w:t>项目经理简历表</w:t>
      </w:r>
      <w:r>
        <w:rPr>
          <w:rStyle w:val="46"/>
          <w:color w:val="auto"/>
          <w:highlight w:val="none"/>
          <w:u w:val="none"/>
        </w:rPr>
        <w:fldChar w:fldCharType="end"/>
      </w:r>
    </w:p>
    <w:p w14:paraId="7FA4CA1D">
      <w:pPr>
        <w:spacing w:line="276" w:lineRule="auto"/>
        <w:ind w:firstLine="1470" w:firstLineChars="700"/>
        <w:rPr>
          <w:color w:val="auto"/>
          <w:highlight w:val="none"/>
        </w:rPr>
      </w:pPr>
      <w:r>
        <w:rPr>
          <w:color w:val="auto"/>
          <w:highlight w:val="none"/>
        </w:rPr>
        <w:fldChar w:fldCharType="begin"/>
      </w:r>
      <w:r>
        <w:rPr>
          <w:color w:val="auto"/>
          <w:highlight w:val="none"/>
        </w:rPr>
        <w:instrText xml:space="preserve"> HYPERLINK \l "_Toc300678578" </w:instrText>
      </w:r>
      <w:r>
        <w:rPr>
          <w:color w:val="auto"/>
          <w:highlight w:val="none"/>
        </w:rPr>
        <w:fldChar w:fldCharType="separate"/>
      </w:r>
      <w:r>
        <w:rPr>
          <w:rStyle w:val="46"/>
          <w:rFonts w:hint="eastAsia"/>
          <w:color w:val="auto"/>
          <w:highlight w:val="none"/>
          <w:u w:val="none"/>
        </w:rPr>
        <w:t>②拟任</w:t>
      </w:r>
      <w:r>
        <w:rPr>
          <w:rStyle w:val="46"/>
          <w:color w:val="auto"/>
          <w:highlight w:val="none"/>
          <w:u w:val="none"/>
        </w:rPr>
        <w:t>技术负责人简历表</w:t>
      </w:r>
      <w:r>
        <w:rPr>
          <w:rStyle w:val="46"/>
          <w:color w:val="auto"/>
          <w:highlight w:val="none"/>
          <w:u w:val="none"/>
        </w:rPr>
        <w:fldChar w:fldCharType="end"/>
      </w:r>
    </w:p>
    <w:p w14:paraId="6FEAADEC">
      <w:pPr>
        <w:spacing w:line="276" w:lineRule="auto"/>
        <w:ind w:firstLine="420" w:firstLineChars="200"/>
        <w:rPr>
          <w:rStyle w:val="46"/>
          <w:color w:val="auto"/>
          <w:highlight w:val="none"/>
          <w:u w:val="none"/>
        </w:rPr>
      </w:pPr>
      <w:r>
        <w:rPr>
          <w:color w:val="auto"/>
          <w:highlight w:val="none"/>
        </w:rPr>
        <w:fldChar w:fldCharType="begin"/>
      </w:r>
      <w:r>
        <w:rPr>
          <w:color w:val="auto"/>
          <w:highlight w:val="none"/>
        </w:rPr>
        <w:instrText xml:space="preserve"> HYPERLINK \l "_Toc300678580" </w:instrText>
      </w:r>
      <w:r>
        <w:rPr>
          <w:color w:val="auto"/>
          <w:highlight w:val="none"/>
        </w:rPr>
        <w:fldChar w:fldCharType="separate"/>
      </w:r>
      <w:r>
        <w:rPr>
          <w:rStyle w:val="46"/>
          <w:rFonts w:hint="eastAsia"/>
          <w:color w:val="auto"/>
          <w:highlight w:val="none"/>
          <w:u w:val="none"/>
        </w:rPr>
        <w:t>6.</w:t>
      </w:r>
      <w:r>
        <w:rPr>
          <w:rStyle w:val="46"/>
          <w:color w:val="auto"/>
          <w:highlight w:val="none"/>
          <w:u w:val="none"/>
        </w:rPr>
        <w:t>资格审查</w:t>
      </w:r>
      <w:r>
        <w:rPr>
          <w:rStyle w:val="46"/>
          <w:rFonts w:hint="eastAsia"/>
          <w:color w:val="auto"/>
          <w:highlight w:val="none"/>
          <w:u w:val="none"/>
        </w:rPr>
        <w:t>、信用等</w:t>
      </w:r>
      <w:r>
        <w:rPr>
          <w:rStyle w:val="46"/>
          <w:color w:val="auto"/>
          <w:highlight w:val="none"/>
          <w:u w:val="none"/>
        </w:rPr>
        <w:t>资料</w:t>
      </w:r>
      <w:r>
        <w:rPr>
          <w:rStyle w:val="46"/>
          <w:color w:val="auto"/>
          <w:highlight w:val="none"/>
          <w:u w:val="none"/>
        </w:rPr>
        <w:fldChar w:fldCharType="end"/>
      </w:r>
    </w:p>
    <w:p w14:paraId="191F2C73">
      <w:pPr>
        <w:spacing w:line="276" w:lineRule="auto"/>
        <w:ind w:firstLine="1050" w:firstLineChars="500"/>
        <w:rPr>
          <w:rStyle w:val="46"/>
          <w:color w:val="auto"/>
          <w:highlight w:val="none"/>
          <w:u w:val="none"/>
        </w:rPr>
      </w:pPr>
      <w:r>
        <w:rPr>
          <w:color w:val="auto"/>
          <w:highlight w:val="none"/>
        </w:rPr>
        <w:fldChar w:fldCharType="begin"/>
      </w:r>
      <w:r>
        <w:rPr>
          <w:color w:val="auto"/>
          <w:highlight w:val="none"/>
        </w:rPr>
        <w:instrText xml:space="preserve"> HYPERLINK \l "_Toc300678581"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1</w:t>
      </w:r>
      <w:r>
        <w:rPr>
          <w:rStyle w:val="46"/>
          <w:color w:val="auto"/>
          <w:highlight w:val="none"/>
          <w:u w:val="none"/>
        </w:rPr>
        <w:t>）投标人基本情况表</w:t>
      </w:r>
      <w:r>
        <w:rPr>
          <w:rStyle w:val="46"/>
          <w:color w:val="auto"/>
          <w:highlight w:val="none"/>
          <w:u w:val="none"/>
        </w:rPr>
        <w:fldChar w:fldCharType="end"/>
      </w:r>
    </w:p>
    <w:p w14:paraId="5BF8F90A">
      <w:pPr>
        <w:spacing w:line="276" w:lineRule="auto"/>
        <w:ind w:firstLine="1050" w:firstLineChars="500"/>
        <w:rPr>
          <w:rStyle w:val="46"/>
          <w:color w:val="auto"/>
          <w:highlight w:val="none"/>
          <w:u w:val="none"/>
        </w:rPr>
      </w:pPr>
      <w:r>
        <w:rPr>
          <w:color w:val="auto"/>
          <w:highlight w:val="none"/>
        </w:rPr>
        <w:fldChar w:fldCharType="begin"/>
      </w:r>
      <w:r>
        <w:rPr>
          <w:color w:val="auto"/>
          <w:highlight w:val="none"/>
        </w:rPr>
        <w:instrText xml:space="preserve"> HYPERLINK \l "_Toc300678582"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2</w:t>
      </w:r>
      <w:r>
        <w:rPr>
          <w:rStyle w:val="46"/>
          <w:color w:val="auto"/>
          <w:highlight w:val="none"/>
          <w:u w:val="none"/>
        </w:rPr>
        <w:t>）</w:t>
      </w:r>
      <w:r>
        <w:rPr>
          <w:rStyle w:val="46"/>
          <w:color w:val="auto"/>
          <w:highlight w:val="none"/>
          <w:u w:val="none"/>
        </w:rPr>
        <w:fldChar w:fldCharType="end"/>
      </w:r>
      <w:r>
        <w:rPr>
          <w:rStyle w:val="46"/>
          <w:color w:val="auto"/>
          <w:highlight w:val="none"/>
          <w:u w:val="none"/>
        </w:rPr>
        <w:t>投标人证件复印件</w:t>
      </w:r>
    </w:p>
    <w:p w14:paraId="7976D67C">
      <w:pPr>
        <w:spacing w:line="276" w:lineRule="auto"/>
        <w:ind w:firstLine="1050" w:firstLineChars="500"/>
        <w:rPr>
          <w:rStyle w:val="46"/>
          <w:color w:val="auto"/>
          <w:highlight w:val="none"/>
          <w:u w:val="none"/>
        </w:rPr>
      </w:pPr>
      <w:r>
        <w:rPr>
          <w:color w:val="auto"/>
          <w:highlight w:val="none"/>
        </w:rPr>
        <w:fldChar w:fldCharType="begin"/>
      </w:r>
      <w:r>
        <w:rPr>
          <w:color w:val="auto"/>
          <w:highlight w:val="none"/>
        </w:rPr>
        <w:instrText xml:space="preserve"> HYPERLINK \l "_Toc300678584" </w:instrText>
      </w:r>
      <w:r>
        <w:rPr>
          <w:color w:val="auto"/>
          <w:highlight w:val="none"/>
        </w:rPr>
        <w:fldChar w:fldCharType="separate"/>
      </w:r>
      <w:r>
        <w:rPr>
          <w:rStyle w:val="46"/>
          <w:color w:val="auto"/>
          <w:highlight w:val="none"/>
          <w:u w:val="none"/>
        </w:rPr>
        <w:t>（</w:t>
      </w:r>
      <w:r>
        <w:rPr>
          <w:rStyle w:val="46"/>
          <w:rFonts w:hint="eastAsia"/>
          <w:color w:val="auto"/>
          <w:highlight w:val="none"/>
          <w:u w:val="none"/>
        </w:rPr>
        <w:t>3</w:t>
      </w:r>
      <w:r>
        <w:rPr>
          <w:rStyle w:val="46"/>
          <w:color w:val="auto"/>
          <w:highlight w:val="none"/>
          <w:u w:val="none"/>
        </w:rPr>
        <w:t>）</w:t>
      </w:r>
      <w:r>
        <w:rPr>
          <w:rStyle w:val="46"/>
          <w:color w:val="auto"/>
          <w:highlight w:val="none"/>
          <w:u w:val="none"/>
        </w:rPr>
        <w:fldChar w:fldCharType="end"/>
      </w:r>
      <w:r>
        <w:rPr>
          <w:rStyle w:val="46"/>
          <w:color w:val="auto"/>
          <w:highlight w:val="none"/>
          <w:u w:val="none"/>
        </w:rPr>
        <w:t>近年完成的类似工程业绩情况表</w:t>
      </w:r>
    </w:p>
    <w:p w14:paraId="5F0F5BCA">
      <w:pPr>
        <w:spacing w:line="276" w:lineRule="auto"/>
        <w:ind w:firstLine="1050" w:firstLineChars="500"/>
        <w:rPr>
          <w:rStyle w:val="46"/>
          <w:color w:val="auto"/>
          <w:highlight w:val="none"/>
          <w:u w:val="none"/>
        </w:rPr>
      </w:pPr>
      <w:r>
        <w:rPr>
          <w:rStyle w:val="46"/>
          <w:color w:val="auto"/>
          <w:highlight w:val="none"/>
          <w:u w:val="none"/>
        </w:rPr>
        <w:t>（4）</w:t>
      </w:r>
      <w:r>
        <w:rPr>
          <w:rStyle w:val="46"/>
          <w:rFonts w:hint="eastAsia"/>
          <w:color w:val="auto"/>
          <w:highlight w:val="none"/>
          <w:u w:val="none"/>
        </w:rPr>
        <w:t>投标人奖项情况</w:t>
      </w:r>
    </w:p>
    <w:p w14:paraId="41713188">
      <w:pPr>
        <w:spacing w:line="276" w:lineRule="auto"/>
        <w:ind w:firstLine="420" w:firstLineChars="200"/>
        <w:rPr>
          <w:color w:val="auto"/>
          <w:highlight w:val="none"/>
        </w:rPr>
      </w:pPr>
      <w:r>
        <w:rPr>
          <w:color w:val="auto"/>
          <w:highlight w:val="none"/>
        </w:rPr>
        <w:fldChar w:fldCharType="begin"/>
      </w:r>
      <w:r>
        <w:rPr>
          <w:color w:val="auto"/>
          <w:highlight w:val="none"/>
        </w:rPr>
        <w:instrText xml:space="preserve"> HYPERLINK \l "_Toc300678591" </w:instrText>
      </w:r>
      <w:r>
        <w:rPr>
          <w:color w:val="auto"/>
          <w:highlight w:val="none"/>
        </w:rPr>
        <w:fldChar w:fldCharType="separate"/>
      </w:r>
      <w:r>
        <w:rPr>
          <w:rFonts w:hint="eastAsia"/>
          <w:color w:val="auto"/>
          <w:highlight w:val="none"/>
        </w:rPr>
        <w:t>7</w:t>
      </w:r>
      <w:r>
        <w:rPr>
          <w:color w:val="auto"/>
          <w:highlight w:val="none"/>
        </w:rPr>
        <w:t>.承诺书</w:t>
      </w:r>
      <w:r>
        <w:rPr>
          <w:color w:val="auto"/>
          <w:highlight w:val="none"/>
        </w:rPr>
        <w:fldChar w:fldCharType="end"/>
      </w:r>
    </w:p>
    <w:p w14:paraId="2E85FCDC">
      <w:pPr>
        <w:spacing w:line="276" w:lineRule="auto"/>
        <w:ind w:firstLine="420" w:firstLineChars="200"/>
        <w:rPr>
          <w:color w:val="auto"/>
          <w:highlight w:val="none"/>
        </w:rPr>
      </w:pPr>
      <w:r>
        <w:rPr>
          <w:rFonts w:hint="eastAsia"/>
          <w:color w:val="auto"/>
          <w:highlight w:val="none"/>
        </w:rPr>
        <w:t>8.其他</w:t>
      </w:r>
    </w:p>
    <w:p w14:paraId="65423E37">
      <w:pPr>
        <w:spacing w:line="400" w:lineRule="exact"/>
        <w:rPr>
          <w:color w:val="auto"/>
          <w:highlight w:val="none"/>
        </w:rPr>
      </w:pPr>
    </w:p>
    <w:p w14:paraId="3959A9F5">
      <w:pPr>
        <w:spacing w:line="312" w:lineRule="auto"/>
        <w:ind w:firstLine="360"/>
        <w:rPr>
          <w:color w:val="auto"/>
          <w:sz w:val="18"/>
          <w:szCs w:val="18"/>
          <w:highlight w:val="none"/>
        </w:rPr>
      </w:pPr>
    </w:p>
    <w:p w14:paraId="3FD9FE03">
      <w:pPr>
        <w:spacing w:line="276" w:lineRule="auto"/>
        <w:rPr>
          <w:rStyle w:val="46"/>
          <w:color w:val="auto"/>
          <w:highlight w:val="none"/>
          <w:u w:val="none"/>
        </w:rPr>
      </w:pPr>
      <w:bookmarkStart w:id="165" w:name="_Toc300678567"/>
      <w:r>
        <w:rPr>
          <w:rStyle w:val="46"/>
          <w:color w:val="auto"/>
          <w:highlight w:val="none"/>
          <w:u w:val="none"/>
        </w:rPr>
        <w:br w:type="page"/>
      </w:r>
    </w:p>
    <w:p w14:paraId="28F2830C">
      <w:pPr>
        <w:pStyle w:val="3"/>
        <w:spacing w:before="0" w:after="0" w:line="360" w:lineRule="auto"/>
        <w:jc w:val="center"/>
        <w:rPr>
          <w:rFonts w:ascii="Times New Roman" w:hAnsi="Times New Roman" w:eastAsia="黑体"/>
          <w:b w:val="0"/>
          <w:bCs w:val="0"/>
          <w:color w:val="auto"/>
          <w:sz w:val="30"/>
          <w:highlight w:val="none"/>
        </w:rPr>
      </w:pPr>
      <w:bookmarkStart w:id="166" w:name="_Toc80006262"/>
      <w:bookmarkStart w:id="167" w:name="_Toc9178579"/>
      <w:bookmarkStart w:id="168" w:name="_Toc80006152"/>
      <w:r>
        <w:rPr>
          <w:rFonts w:hint="eastAsia" w:ascii="Times New Roman" w:hAnsi="Times New Roman" w:eastAsia="黑体"/>
          <w:b w:val="0"/>
          <w:bCs w:val="0"/>
          <w:color w:val="auto"/>
          <w:sz w:val="30"/>
          <w:highlight w:val="none"/>
        </w:rPr>
        <w:t>1.</w:t>
      </w:r>
      <w:r>
        <w:rPr>
          <w:rFonts w:ascii="Times New Roman" w:hAnsi="Times New Roman" w:eastAsia="黑体"/>
          <w:b w:val="0"/>
          <w:bCs w:val="0"/>
          <w:color w:val="auto"/>
          <w:sz w:val="30"/>
          <w:highlight w:val="none"/>
        </w:rPr>
        <w:t>投标函及投标函附录</w:t>
      </w:r>
      <w:bookmarkEnd w:id="165"/>
      <w:bookmarkEnd w:id="166"/>
      <w:bookmarkEnd w:id="167"/>
      <w:bookmarkEnd w:id="168"/>
    </w:p>
    <w:p w14:paraId="7A9A218C">
      <w:pPr>
        <w:pStyle w:val="5"/>
        <w:spacing w:line="288" w:lineRule="auto"/>
        <w:jc w:val="center"/>
        <w:rPr>
          <w:rFonts w:ascii="Times New Roman" w:hAnsi="Times New Roman" w:eastAsia="黑体"/>
          <w:b w:val="0"/>
          <w:bCs w:val="0"/>
          <w:color w:val="auto"/>
          <w:sz w:val="24"/>
          <w:highlight w:val="none"/>
        </w:rPr>
      </w:pPr>
      <w:bookmarkStart w:id="169" w:name="_Toc300678568"/>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  标  函</w:t>
      </w:r>
      <w:bookmarkEnd w:id="169"/>
    </w:p>
    <w:p w14:paraId="0605EEED">
      <w:pPr>
        <w:rPr>
          <w:color w:val="auto"/>
          <w:highlight w:val="none"/>
        </w:rPr>
      </w:pPr>
    </w:p>
    <w:p w14:paraId="2CAB9F57">
      <w:pPr>
        <w:spacing w:line="360" w:lineRule="auto"/>
        <w:rPr>
          <w:color w:val="auto"/>
          <w:szCs w:val="21"/>
          <w:highlight w:val="none"/>
        </w:rPr>
      </w:pPr>
      <w:r>
        <w:rPr>
          <w:color w:val="auto"/>
          <w:szCs w:val="21"/>
          <w:highlight w:val="none"/>
        </w:rPr>
        <w:t>致：</w:t>
      </w:r>
      <w:r>
        <w:rPr>
          <w:color w:val="auto"/>
          <w:szCs w:val="21"/>
          <w:highlight w:val="none"/>
          <w:u w:val="single"/>
        </w:rPr>
        <w:t xml:space="preserve">                 </w:t>
      </w:r>
      <w:r>
        <w:rPr>
          <w:color w:val="auto"/>
          <w:szCs w:val="21"/>
          <w:highlight w:val="none"/>
        </w:rPr>
        <w:t>（招标人名称）</w:t>
      </w:r>
    </w:p>
    <w:p w14:paraId="4F0C8AA5">
      <w:pPr>
        <w:spacing w:line="360" w:lineRule="auto"/>
        <w:ind w:firstLine="420" w:firstLineChars="200"/>
        <w:rPr>
          <w:color w:val="auto"/>
          <w:szCs w:val="21"/>
          <w:highlight w:val="none"/>
        </w:rPr>
      </w:pPr>
      <w:r>
        <w:rPr>
          <w:color w:val="auto"/>
          <w:szCs w:val="21"/>
          <w:highlight w:val="none"/>
        </w:rPr>
        <w:t>在考察现场并充分研究</w:t>
      </w:r>
      <w:r>
        <w:rPr>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）施工招标文件的全部内容后，我方兹以：</w:t>
      </w:r>
    </w:p>
    <w:p w14:paraId="2F2FC511">
      <w:pPr>
        <w:spacing w:line="360" w:lineRule="auto"/>
        <w:ind w:firstLine="1050" w:firstLineChars="500"/>
        <w:rPr>
          <w:color w:val="auto"/>
          <w:szCs w:val="21"/>
          <w:highlight w:val="none"/>
        </w:rPr>
      </w:pPr>
      <w:r>
        <w:rPr>
          <w:color w:val="auto"/>
          <w:szCs w:val="21"/>
          <w:highlight w:val="none"/>
        </w:rPr>
        <w:t>人民币（大写）：</w:t>
      </w:r>
      <w:r>
        <w:rPr>
          <w:color w:val="auto"/>
          <w:szCs w:val="21"/>
          <w:highlight w:val="none"/>
          <w:u w:val="single"/>
        </w:rPr>
        <w:t xml:space="preserve">                </w:t>
      </w:r>
      <w:r>
        <w:rPr>
          <w:color w:val="auto"/>
          <w:szCs w:val="21"/>
          <w:highlight w:val="none"/>
        </w:rPr>
        <w:t>元</w:t>
      </w:r>
    </w:p>
    <w:p w14:paraId="56A7F0F2">
      <w:pPr>
        <w:spacing w:line="360" w:lineRule="auto"/>
        <w:ind w:firstLine="1050" w:firstLineChars="500"/>
        <w:rPr>
          <w:color w:val="auto"/>
          <w:szCs w:val="21"/>
          <w:highlight w:val="none"/>
        </w:rPr>
      </w:pPr>
      <w:r>
        <w:rPr>
          <w:color w:val="auto"/>
          <w:szCs w:val="21"/>
          <w:highlight w:val="none"/>
        </w:rPr>
        <w:t>RMB￥：</w:t>
      </w:r>
      <w:r>
        <w:rPr>
          <w:color w:val="auto"/>
          <w:szCs w:val="21"/>
          <w:highlight w:val="none"/>
          <w:u w:val="single"/>
        </w:rPr>
        <w:t xml:space="preserve">                  </w:t>
      </w:r>
      <w:r>
        <w:rPr>
          <w:color w:val="auto"/>
          <w:szCs w:val="21"/>
          <w:highlight w:val="none"/>
        </w:rPr>
        <w:t>元</w:t>
      </w:r>
    </w:p>
    <w:p w14:paraId="03D3509B">
      <w:pPr>
        <w:spacing w:line="360" w:lineRule="auto"/>
        <w:rPr>
          <w:color w:val="auto"/>
          <w:szCs w:val="21"/>
          <w:highlight w:val="none"/>
        </w:rPr>
      </w:pPr>
      <w:r>
        <w:rPr>
          <w:color w:val="auto"/>
          <w:szCs w:val="21"/>
          <w:highlight w:val="none"/>
        </w:rPr>
        <w:t>的投标价格和按合同约定有权得到的其它金额，并严格按照合同约定，施工、竣工和交付本工程并维修其中的任何缺陷。</w:t>
      </w:r>
    </w:p>
    <w:p w14:paraId="5CC7F1DF">
      <w:pPr>
        <w:spacing w:line="360" w:lineRule="auto"/>
        <w:ind w:firstLine="420" w:firstLineChars="200"/>
        <w:rPr>
          <w:color w:val="auto"/>
          <w:szCs w:val="21"/>
          <w:highlight w:val="none"/>
        </w:rPr>
      </w:pPr>
      <w:r>
        <w:rPr>
          <w:color w:val="auto"/>
          <w:szCs w:val="21"/>
          <w:highlight w:val="none"/>
        </w:rPr>
        <w:t>如果我方中标，我方保证按照合同约定的开工日期开始本工程的施工，</w:t>
      </w:r>
      <w:r>
        <w:rPr>
          <w:color w:val="auto"/>
          <w:szCs w:val="21"/>
          <w:highlight w:val="none"/>
          <w:u w:val="single"/>
        </w:rPr>
        <w:t xml:space="preserve">  </w:t>
      </w:r>
      <w:r>
        <w:rPr>
          <w:rFonts w:hint="eastAsia"/>
          <w:color w:val="auto"/>
          <w:szCs w:val="21"/>
          <w:highlight w:val="none"/>
          <w:u w:val="single"/>
        </w:rPr>
        <w:t xml:space="preserve"> </w:t>
      </w:r>
      <w:r>
        <w:rPr>
          <w:rFonts w:hint="eastAsia" w:ascii="宋体" w:hAnsi="宋体"/>
          <w:color w:val="auto"/>
          <w:szCs w:val="21"/>
          <w:highlight w:val="none"/>
        </w:rPr>
        <w:t>□</w:t>
      </w:r>
      <w:r>
        <w:rPr>
          <w:color w:val="auto"/>
          <w:szCs w:val="21"/>
          <w:highlight w:val="none"/>
        </w:rPr>
        <w:t>天（日历日）</w:t>
      </w:r>
      <w:r>
        <w:rPr>
          <w:rFonts w:hint="eastAsia" w:ascii="宋体" w:hAnsi="宋体"/>
          <w:color w:val="auto"/>
          <w:szCs w:val="21"/>
          <w:highlight w:val="none"/>
        </w:rPr>
        <w:t>□月□年</w:t>
      </w:r>
      <w:r>
        <w:rPr>
          <w:color w:val="auto"/>
          <w:szCs w:val="21"/>
          <w:highlight w:val="none"/>
        </w:rPr>
        <w:t>内竣工，并确保工程质量达到</w:t>
      </w:r>
      <w:r>
        <w:rPr>
          <w:color w:val="auto"/>
          <w:szCs w:val="21"/>
          <w:highlight w:val="none"/>
          <w:u w:val="single"/>
        </w:rPr>
        <w:t xml:space="preserve">   </w:t>
      </w:r>
      <w:r>
        <w:rPr>
          <w:color w:val="auto"/>
          <w:szCs w:val="21"/>
          <w:highlight w:val="none"/>
        </w:rPr>
        <w:t>标准。我方同意本投标函在招标文件规定的提交投标文件截止时间后，在招标文件规定的投标有效期期满前对我方具有约束力，且随时准备接受你方发出的中标通知书。</w:t>
      </w:r>
    </w:p>
    <w:p w14:paraId="7D96CE40">
      <w:pPr>
        <w:spacing w:line="360" w:lineRule="auto"/>
        <w:ind w:firstLine="420" w:firstLineChars="200"/>
        <w:rPr>
          <w:color w:val="auto"/>
          <w:szCs w:val="21"/>
          <w:highlight w:val="none"/>
        </w:rPr>
      </w:pPr>
      <w:r>
        <w:rPr>
          <w:color w:val="auto"/>
          <w:szCs w:val="21"/>
          <w:highlight w:val="none"/>
        </w:rPr>
        <w:t>随本投标函递交的投标函附录是本投标函的组成部分，对我方构成约束力。</w:t>
      </w:r>
    </w:p>
    <w:p w14:paraId="1D737014">
      <w:pPr>
        <w:spacing w:line="360" w:lineRule="auto"/>
        <w:ind w:firstLine="420" w:firstLineChars="200"/>
        <w:rPr>
          <w:color w:val="auto"/>
          <w:szCs w:val="21"/>
          <w:highlight w:val="none"/>
        </w:rPr>
      </w:pPr>
      <w:r>
        <w:rPr>
          <w:color w:val="auto"/>
          <w:szCs w:val="21"/>
          <w:highlight w:val="none"/>
        </w:rPr>
        <w:t>随同本投标函递交</w:t>
      </w:r>
      <w:r>
        <w:rPr>
          <w:rFonts w:hint="eastAsia" w:ascii="宋体" w:hAnsi="宋体"/>
          <w:color w:val="auto"/>
          <w:szCs w:val="21"/>
          <w:highlight w:val="none"/>
        </w:rPr>
        <w:t>□</w:t>
      </w:r>
      <w:r>
        <w:rPr>
          <w:color w:val="auto"/>
          <w:szCs w:val="21"/>
          <w:highlight w:val="none"/>
        </w:rPr>
        <w:t>投标保证</w:t>
      </w:r>
      <w:r>
        <w:rPr>
          <w:rFonts w:hint="eastAsia"/>
          <w:color w:val="auto"/>
          <w:szCs w:val="21"/>
          <w:highlight w:val="none"/>
        </w:rPr>
        <w:t>：</w:t>
      </w:r>
    </w:p>
    <w:p w14:paraId="709F686F">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w:t>
      </w:r>
      <w:r>
        <w:rPr>
          <w:rFonts w:hint="eastAsia"/>
          <w:color w:val="auto"/>
          <w:szCs w:val="21"/>
          <w:highlight w:val="none"/>
        </w:rPr>
        <w:t>保证金</w:t>
      </w:r>
      <w:r>
        <w:rPr>
          <w:color w:val="auto"/>
          <w:szCs w:val="21"/>
          <w:highlight w:val="none"/>
        </w:rPr>
        <w:t>，金额为人民币（大写）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14:paraId="2E765ADE">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投标保函一份，金额为人民币（大写）</w:t>
      </w:r>
      <w:r>
        <w:rPr>
          <w:color w:val="auto"/>
          <w:szCs w:val="21"/>
          <w:highlight w:val="none"/>
          <w:u w:val="single"/>
        </w:rPr>
        <w:t xml:space="preserve">    </w:t>
      </w:r>
      <w:r>
        <w:rPr>
          <w:color w:val="auto"/>
          <w:szCs w:val="21"/>
          <w:highlight w:val="none"/>
        </w:rPr>
        <w:t>：元（￥：</w:t>
      </w:r>
      <w:r>
        <w:rPr>
          <w:color w:val="auto"/>
          <w:szCs w:val="21"/>
          <w:highlight w:val="none"/>
          <w:u w:val="single"/>
        </w:rPr>
        <w:t xml:space="preserve">   </w:t>
      </w:r>
      <w:r>
        <w:rPr>
          <w:color w:val="auto"/>
          <w:szCs w:val="21"/>
          <w:highlight w:val="none"/>
        </w:rPr>
        <w:t>元）。</w:t>
      </w:r>
    </w:p>
    <w:p w14:paraId="0D88C9E6">
      <w:pPr>
        <w:spacing w:line="360" w:lineRule="auto"/>
        <w:ind w:firstLine="420" w:firstLineChars="200"/>
        <w:rPr>
          <w:color w:val="auto"/>
          <w:szCs w:val="21"/>
          <w:highlight w:val="none"/>
        </w:rPr>
      </w:pPr>
      <w:r>
        <w:rPr>
          <w:rFonts w:hint="eastAsia" w:ascii="宋体" w:hAnsi="宋体"/>
          <w:color w:val="auto"/>
          <w:szCs w:val="21"/>
          <w:highlight w:val="none"/>
        </w:rPr>
        <w:t>□</w:t>
      </w:r>
      <w:r>
        <w:rPr>
          <w:color w:val="auto"/>
          <w:szCs w:val="21"/>
          <w:highlight w:val="none"/>
        </w:rPr>
        <w:t>投标承诺。</w:t>
      </w:r>
    </w:p>
    <w:p w14:paraId="53B62876">
      <w:pPr>
        <w:spacing w:line="360" w:lineRule="auto"/>
        <w:ind w:firstLine="420" w:firstLineChars="200"/>
        <w:rPr>
          <w:color w:val="auto"/>
          <w:szCs w:val="21"/>
          <w:highlight w:val="none"/>
        </w:rPr>
      </w:pPr>
      <w:r>
        <w:rPr>
          <w:color w:val="auto"/>
          <w:szCs w:val="21"/>
          <w:highlight w:val="none"/>
        </w:rPr>
        <w:t>我方承诺：若我方中标，承诺在规定时间内</w:t>
      </w:r>
      <w:r>
        <w:rPr>
          <w:rFonts w:hint="eastAsia"/>
          <w:color w:val="auto"/>
          <w:szCs w:val="21"/>
          <w:highlight w:val="none"/>
        </w:rPr>
        <w:t>按投标人须知前附表规定</w:t>
      </w:r>
      <w:r>
        <w:rPr>
          <w:color w:val="auto"/>
          <w:szCs w:val="21"/>
          <w:highlight w:val="none"/>
        </w:rPr>
        <w:t>提交履约保证金。</w:t>
      </w:r>
    </w:p>
    <w:p w14:paraId="0E3B21A5">
      <w:pPr>
        <w:spacing w:line="360" w:lineRule="auto"/>
        <w:ind w:firstLine="420" w:firstLineChars="200"/>
        <w:rPr>
          <w:color w:val="auto"/>
          <w:szCs w:val="21"/>
          <w:highlight w:val="none"/>
        </w:rPr>
      </w:pPr>
      <w:r>
        <w:rPr>
          <w:color w:val="auto"/>
          <w:szCs w:val="21"/>
          <w:highlight w:val="none"/>
        </w:rPr>
        <w:t>在签署协议书之前，你方的中标通知书连同本投标函，包括投标函附录，对双方具有约束力。</w:t>
      </w:r>
    </w:p>
    <w:p w14:paraId="0D866434">
      <w:pPr>
        <w:ind w:firstLine="420" w:firstLineChars="200"/>
        <w:rPr>
          <w:color w:val="auto"/>
          <w:szCs w:val="21"/>
          <w:highlight w:val="none"/>
        </w:rPr>
      </w:pPr>
    </w:p>
    <w:p w14:paraId="77BEC746">
      <w:pPr>
        <w:ind w:firstLine="420" w:firstLineChars="200"/>
        <w:rPr>
          <w:color w:val="auto"/>
          <w:szCs w:val="21"/>
          <w:highlight w:val="none"/>
          <w:u w:val="single"/>
        </w:rPr>
      </w:pPr>
      <w:r>
        <w:rPr>
          <w:color w:val="auto"/>
          <w:szCs w:val="21"/>
          <w:highlight w:val="none"/>
        </w:rPr>
        <w:t>投标人（盖单位章）：</w:t>
      </w:r>
    </w:p>
    <w:p w14:paraId="6CEFC4F5">
      <w:pPr>
        <w:ind w:firstLine="420" w:firstLineChars="200"/>
        <w:rPr>
          <w:color w:val="auto"/>
          <w:szCs w:val="21"/>
          <w:highlight w:val="none"/>
        </w:rPr>
      </w:pPr>
    </w:p>
    <w:p w14:paraId="4563E703">
      <w:pPr>
        <w:ind w:firstLine="420" w:firstLineChars="200"/>
        <w:rPr>
          <w:color w:val="auto"/>
          <w:szCs w:val="21"/>
          <w:highlight w:val="none"/>
          <w:u w:val="single"/>
        </w:rPr>
      </w:pPr>
      <w:r>
        <w:rPr>
          <w:rFonts w:hint="eastAsia"/>
          <w:color w:val="auto"/>
          <w:szCs w:val="21"/>
          <w:highlight w:val="none"/>
        </w:rPr>
        <w:t>法定代表人或其委托代理人</w:t>
      </w:r>
      <w:r>
        <w:rPr>
          <w:color w:val="auto"/>
          <w:szCs w:val="21"/>
          <w:highlight w:val="none"/>
        </w:rPr>
        <w:t>（签字或盖章）：</w:t>
      </w:r>
    </w:p>
    <w:p w14:paraId="24A2293F">
      <w:pPr>
        <w:ind w:firstLine="420" w:firstLineChars="200"/>
        <w:rPr>
          <w:color w:val="auto"/>
          <w:szCs w:val="21"/>
          <w:highlight w:val="none"/>
        </w:rPr>
      </w:pPr>
    </w:p>
    <w:p w14:paraId="7C15107A">
      <w:pPr>
        <w:ind w:firstLine="420" w:firstLineChars="200"/>
        <w:rPr>
          <w:color w:val="auto"/>
          <w:szCs w:val="21"/>
          <w:highlight w:val="none"/>
        </w:rPr>
      </w:pPr>
      <w:r>
        <w:rPr>
          <w:color w:val="auto"/>
          <w:szCs w:val="21"/>
          <w:highlight w:val="none"/>
        </w:rPr>
        <w:t>日期：   年  月  日</w:t>
      </w:r>
    </w:p>
    <w:p w14:paraId="6E9D7355">
      <w:pPr>
        <w:spacing w:line="360" w:lineRule="auto"/>
        <w:rPr>
          <w:rFonts w:eastAsia="黑体"/>
          <w:color w:val="auto"/>
          <w:sz w:val="24"/>
          <w:highlight w:val="none"/>
        </w:rPr>
        <w:sectPr>
          <w:pgSz w:w="11907" w:h="16840"/>
          <w:pgMar w:top="1440" w:right="1440" w:bottom="1440" w:left="1440" w:header="851" w:footer="850" w:gutter="0"/>
          <w:cols w:space="720" w:num="1"/>
          <w:docGrid w:linePitch="326" w:charSpace="0"/>
        </w:sectPr>
      </w:pPr>
    </w:p>
    <w:p w14:paraId="03C6DB96">
      <w:pPr>
        <w:pStyle w:val="5"/>
        <w:jc w:val="center"/>
        <w:rPr>
          <w:rFonts w:ascii="Times New Roman" w:hAnsi="Times New Roman" w:eastAsia="黑体"/>
          <w:b w:val="0"/>
          <w:bCs w:val="0"/>
          <w:color w:val="auto"/>
          <w:sz w:val="24"/>
          <w:highlight w:val="none"/>
        </w:rPr>
      </w:pPr>
      <w:bookmarkStart w:id="170" w:name="_Toc300678569"/>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）投标函附录</w:t>
      </w:r>
      <w:bookmarkEnd w:id="170"/>
    </w:p>
    <w:p w14:paraId="7EE2B58C">
      <w:pPr>
        <w:spacing w:after="287" w:afterLines="50"/>
        <w:rPr>
          <w:color w:val="auto"/>
          <w:szCs w:val="21"/>
          <w:highlight w:val="none"/>
        </w:rPr>
      </w:pPr>
      <w:r>
        <w:rPr>
          <w:bCs/>
          <w:color w:val="auto"/>
          <w:szCs w:val="21"/>
          <w:highlight w:val="none"/>
          <w:u w:val="single"/>
        </w:rPr>
        <w:t xml:space="preserve">                  </w:t>
      </w:r>
      <w:r>
        <w:rPr>
          <w:color w:val="auto"/>
          <w:szCs w:val="21"/>
          <w:highlight w:val="none"/>
        </w:rPr>
        <w:t>（</w:t>
      </w:r>
      <w:r>
        <w:rPr>
          <w:rFonts w:hint="eastAsia"/>
          <w:color w:val="auto"/>
          <w:szCs w:val="21"/>
          <w:highlight w:val="none"/>
        </w:rPr>
        <w:t>招标</w:t>
      </w:r>
      <w:r>
        <w:rPr>
          <w:color w:val="auto"/>
          <w:szCs w:val="21"/>
          <w:highlight w:val="none"/>
        </w:rPr>
        <w:t>项目</w:t>
      </w:r>
      <w:r>
        <w:rPr>
          <w:rFonts w:hint="eastAsia"/>
          <w:color w:val="auto"/>
          <w:szCs w:val="21"/>
          <w:highlight w:val="none"/>
        </w:rPr>
        <w:t>及标段</w:t>
      </w:r>
      <w:r>
        <w:rPr>
          <w:color w:val="auto"/>
          <w:szCs w:val="21"/>
          <w:highlight w:val="none"/>
        </w:rPr>
        <w:t>名称）</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2931"/>
        <w:gridCol w:w="1278"/>
        <w:gridCol w:w="2975"/>
        <w:gridCol w:w="871"/>
      </w:tblGrid>
      <w:tr w14:paraId="03F38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A5BB491">
            <w:pPr>
              <w:jc w:val="center"/>
              <w:rPr>
                <w:rFonts w:ascii="宋体" w:hAnsi="宋体" w:cs="宋体"/>
                <w:color w:val="auto"/>
                <w:szCs w:val="21"/>
                <w:highlight w:val="none"/>
              </w:rPr>
            </w:pPr>
            <w:r>
              <w:rPr>
                <w:rFonts w:hint="eastAsia" w:ascii="宋体" w:hAnsi="宋体" w:cs="宋体"/>
                <w:color w:val="auto"/>
                <w:szCs w:val="21"/>
                <w:highlight w:val="none"/>
              </w:rPr>
              <w:t>序 号</w:t>
            </w:r>
          </w:p>
        </w:tc>
        <w:tc>
          <w:tcPr>
            <w:tcW w:w="2931" w:type="dxa"/>
            <w:vAlign w:val="center"/>
          </w:tcPr>
          <w:p w14:paraId="0B2B107F">
            <w:pPr>
              <w:jc w:val="center"/>
              <w:rPr>
                <w:rFonts w:ascii="宋体" w:hAnsi="宋体" w:cs="宋体"/>
                <w:color w:val="auto"/>
                <w:szCs w:val="21"/>
                <w:highlight w:val="none"/>
              </w:rPr>
            </w:pPr>
            <w:r>
              <w:rPr>
                <w:rFonts w:hint="eastAsia" w:ascii="宋体" w:hAnsi="宋体" w:cs="宋体"/>
                <w:color w:val="auto"/>
                <w:szCs w:val="21"/>
                <w:highlight w:val="none"/>
              </w:rPr>
              <w:t>条款内容</w:t>
            </w:r>
          </w:p>
        </w:tc>
        <w:tc>
          <w:tcPr>
            <w:tcW w:w="1278" w:type="dxa"/>
            <w:vAlign w:val="center"/>
          </w:tcPr>
          <w:p w14:paraId="0E24883E">
            <w:pPr>
              <w:jc w:val="center"/>
              <w:rPr>
                <w:rFonts w:ascii="宋体" w:hAnsi="宋体" w:cs="宋体"/>
                <w:color w:val="auto"/>
                <w:szCs w:val="21"/>
                <w:highlight w:val="none"/>
              </w:rPr>
            </w:pPr>
            <w:r>
              <w:rPr>
                <w:rFonts w:hint="eastAsia" w:ascii="宋体" w:hAnsi="宋体" w:cs="宋体"/>
                <w:color w:val="auto"/>
                <w:szCs w:val="21"/>
                <w:highlight w:val="none"/>
              </w:rPr>
              <w:t>合同条款号</w:t>
            </w:r>
          </w:p>
        </w:tc>
        <w:tc>
          <w:tcPr>
            <w:tcW w:w="2975" w:type="dxa"/>
            <w:vAlign w:val="center"/>
          </w:tcPr>
          <w:p w14:paraId="2A8B7D87">
            <w:pPr>
              <w:jc w:val="center"/>
              <w:rPr>
                <w:rFonts w:ascii="宋体" w:hAnsi="宋体" w:cs="宋体"/>
                <w:color w:val="auto"/>
                <w:szCs w:val="21"/>
                <w:highlight w:val="none"/>
              </w:rPr>
            </w:pPr>
            <w:r>
              <w:rPr>
                <w:rFonts w:hint="eastAsia" w:ascii="宋体" w:hAnsi="宋体" w:cs="宋体"/>
                <w:color w:val="auto"/>
                <w:szCs w:val="21"/>
                <w:highlight w:val="none"/>
              </w:rPr>
              <w:t>约定内容</w:t>
            </w:r>
          </w:p>
        </w:tc>
        <w:tc>
          <w:tcPr>
            <w:tcW w:w="871" w:type="dxa"/>
            <w:vAlign w:val="center"/>
          </w:tcPr>
          <w:p w14:paraId="445B7710">
            <w:pPr>
              <w:jc w:val="center"/>
              <w:rPr>
                <w:rFonts w:ascii="宋体" w:hAnsi="宋体" w:cs="宋体"/>
                <w:color w:val="auto"/>
                <w:szCs w:val="21"/>
                <w:highlight w:val="none"/>
              </w:rPr>
            </w:pPr>
            <w:r>
              <w:rPr>
                <w:rFonts w:hint="eastAsia" w:ascii="宋体" w:hAnsi="宋体" w:cs="宋体"/>
                <w:color w:val="auto"/>
                <w:szCs w:val="21"/>
                <w:highlight w:val="none"/>
              </w:rPr>
              <w:t>说明</w:t>
            </w:r>
          </w:p>
        </w:tc>
      </w:tr>
      <w:tr w14:paraId="25B7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0309945">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2931" w:type="dxa"/>
            <w:vAlign w:val="center"/>
          </w:tcPr>
          <w:p w14:paraId="5374BE90">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1278" w:type="dxa"/>
            <w:tcMar>
              <w:left w:w="170" w:type="dxa"/>
            </w:tcMar>
            <w:vAlign w:val="center"/>
          </w:tcPr>
          <w:p w14:paraId="40BF73A1">
            <w:pPr>
              <w:rPr>
                <w:rFonts w:ascii="宋体" w:hAnsi="宋体" w:cs="宋体"/>
                <w:color w:val="auto"/>
                <w:szCs w:val="21"/>
                <w:highlight w:val="none"/>
              </w:rPr>
            </w:pPr>
          </w:p>
        </w:tc>
        <w:tc>
          <w:tcPr>
            <w:tcW w:w="2975" w:type="dxa"/>
            <w:vAlign w:val="center"/>
          </w:tcPr>
          <w:p w14:paraId="0BC3AEC0">
            <w:pPr>
              <w:rPr>
                <w:rFonts w:ascii="宋体" w:hAnsi="宋体" w:cs="宋体"/>
                <w:color w:val="auto"/>
                <w:szCs w:val="21"/>
                <w:highlight w:val="none"/>
                <w:u w:val="single"/>
              </w:rPr>
            </w:pPr>
            <w:r>
              <w:rPr>
                <w:rFonts w:hint="eastAsia" w:ascii="宋体" w:hAnsi="宋体" w:cs="宋体"/>
                <w:color w:val="auto"/>
                <w:szCs w:val="21"/>
                <w:highlight w:val="none"/>
              </w:rPr>
              <w:t xml:space="preserve">姓名：  </w:t>
            </w:r>
          </w:p>
        </w:tc>
        <w:tc>
          <w:tcPr>
            <w:tcW w:w="871" w:type="dxa"/>
            <w:vAlign w:val="center"/>
          </w:tcPr>
          <w:p w14:paraId="6D13A542">
            <w:pPr>
              <w:jc w:val="center"/>
              <w:rPr>
                <w:rFonts w:ascii="宋体" w:hAnsi="宋体" w:cs="宋体"/>
                <w:color w:val="auto"/>
                <w:szCs w:val="21"/>
                <w:highlight w:val="none"/>
              </w:rPr>
            </w:pPr>
          </w:p>
        </w:tc>
      </w:tr>
      <w:tr w14:paraId="0FE1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657F008">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2931" w:type="dxa"/>
            <w:vAlign w:val="center"/>
          </w:tcPr>
          <w:p w14:paraId="46A02CA3">
            <w:pPr>
              <w:jc w:val="center"/>
              <w:rPr>
                <w:rFonts w:ascii="宋体" w:hAnsi="宋体" w:cs="宋体"/>
                <w:color w:val="auto"/>
                <w:szCs w:val="21"/>
                <w:highlight w:val="none"/>
              </w:rPr>
            </w:pPr>
            <w:r>
              <w:rPr>
                <w:rFonts w:hint="eastAsia" w:ascii="宋体" w:hAnsi="宋体" w:cs="宋体"/>
                <w:color w:val="auto"/>
                <w:szCs w:val="21"/>
                <w:highlight w:val="none"/>
              </w:rPr>
              <w:t>工期</w:t>
            </w:r>
          </w:p>
        </w:tc>
        <w:tc>
          <w:tcPr>
            <w:tcW w:w="1278" w:type="dxa"/>
            <w:tcMar>
              <w:left w:w="170" w:type="dxa"/>
            </w:tcMar>
            <w:vAlign w:val="center"/>
          </w:tcPr>
          <w:p w14:paraId="09DD38DE">
            <w:pPr>
              <w:rPr>
                <w:rFonts w:ascii="宋体" w:hAnsi="宋体" w:cs="宋体"/>
                <w:color w:val="auto"/>
                <w:szCs w:val="21"/>
                <w:highlight w:val="none"/>
              </w:rPr>
            </w:pPr>
          </w:p>
        </w:tc>
        <w:tc>
          <w:tcPr>
            <w:tcW w:w="2975" w:type="dxa"/>
            <w:vAlign w:val="center"/>
          </w:tcPr>
          <w:p w14:paraId="06DB535A">
            <w:pPr>
              <w:rPr>
                <w:rFonts w:ascii="宋体" w:hAnsi="宋体" w:cs="宋体"/>
                <w:color w:val="auto"/>
                <w:szCs w:val="21"/>
                <w:highlight w:val="none"/>
              </w:rPr>
            </w:pPr>
          </w:p>
        </w:tc>
        <w:tc>
          <w:tcPr>
            <w:tcW w:w="871" w:type="dxa"/>
            <w:vAlign w:val="center"/>
          </w:tcPr>
          <w:p w14:paraId="271947BD">
            <w:pPr>
              <w:jc w:val="center"/>
              <w:rPr>
                <w:rFonts w:ascii="宋体" w:hAnsi="宋体" w:cs="宋体"/>
                <w:color w:val="auto"/>
                <w:szCs w:val="21"/>
                <w:highlight w:val="none"/>
              </w:rPr>
            </w:pPr>
          </w:p>
        </w:tc>
      </w:tr>
      <w:tr w14:paraId="1C4DC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74044F1">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2931" w:type="dxa"/>
            <w:vAlign w:val="center"/>
          </w:tcPr>
          <w:p w14:paraId="27A1C5B1">
            <w:pPr>
              <w:jc w:val="center"/>
              <w:rPr>
                <w:rFonts w:ascii="宋体" w:hAnsi="宋体" w:cs="宋体"/>
                <w:color w:val="auto"/>
                <w:szCs w:val="21"/>
                <w:highlight w:val="none"/>
              </w:rPr>
            </w:pPr>
            <w:r>
              <w:rPr>
                <w:rFonts w:hint="eastAsia" w:ascii="宋体" w:hAnsi="宋体" w:cs="宋体"/>
                <w:color w:val="auto"/>
                <w:szCs w:val="21"/>
                <w:highlight w:val="none"/>
              </w:rPr>
              <w:t>质量标准</w:t>
            </w:r>
          </w:p>
        </w:tc>
        <w:tc>
          <w:tcPr>
            <w:tcW w:w="1278" w:type="dxa"/>
            <w:tcMar>
              <w:left w:w="170" w:type="dxa"/>
            </w:tcMar>
            <w:vAlign w:val="center"/>
          </w:tcPr>
          <w:p w14:paraId="0429DF9C">
            <w:pPr>
              <w:rPr>
                <w:rFonts w:ascii="宋体" w:hAnsi="宋体" w:cs="宋体"/>
                <w:color w:val="auto"/>
                <w:szCs w:val="21"/>
                <w:highlight w:val="none"/>
              </w:rPr>
            </w:pPr>
          </w:p>
        </w:tc>
        <w:tc>
          <w:tcPr>
            <w:tcW w:w="2975" w:type="dxa"/>
            <w:vAlign w:val="center"/>
          </w:tcPr>
          <w:p w14:paraId="55742203">
            <w:pPr>
              <w:jc w:val="center"/>
              <w:rPr>
                <w:rFonts w:ascii="宋体" w:hAnsi="宋体" w:cs="宋体"/>
                <w:color w:val="auto"/>
                <w:szCs w:val="21"/>
                <w:highlight w:val="none"/>
                <w:u w:val="single"/>
              </w:rPr>
            </w:pPr>
          </w:p>
        </w:tc>
        <w:tc>
          <w:tcPr>
            <w:tcW w:w="871" w:type="dxa"/>
            <w:vAlign w:val="center"/>
          </w:tcPr>
          <w:p w14:paraId="6349ABB9">
            <w:pPr>
              <w:jc w:val="center"/>
              <w:rPr>
                <w:rFonts w:ascii="宋体" w:hAnsi="宋体" w:cs="宋体"/>
                <w:color w:val="auto"/>
                <w:szCs w:val="21"/>
                <w:highlight w:val="none"/>
              </w:rPr>
            </w:pPr>
          </w:p>
        </w:tc>
      </w:tr>
      <w:tr w14:paraId="12698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6E12CCBE">
            <w:pPr>
              <w:jc w:val="center"/>
              <w:rPr>
                <w:rFonts w:ascii="宋体" w:hAnsi="宋体" w:cs="宋体"/>
                <w:color w:val="auto"/>
                <w:szCs w:val="21"/>
                <w:highlight w:val="none"/>
              </w:rPr>
            </w:pPr>
            <w:r>
              <w:rPr>
                <w:rFonts w:hint="eastAsia" w:ascii="宋体" w:hAnsi="宋体" w:cs="宋体"/>
                <w:color w:val="auto"/>
                <w:szCs w:val="21"/>
                <w:highlight w:val="none"/>
              </w:rPr>
              <w:t>4</w:t>
            </w:r>
          </w:p>
        </w:tc>
        <w:tc>
          <w:tcPr>
            <w:tcW w:w="2931" w:type="dxa"/>
            <w:vAlign w:val="center"/>
          </w:tcPr>
          <w:p w14:paraId="62457B39">
            <w:pPr>
              <w:jc w:val="center"/>
              <w:rPr>
                <w:rFonts w:ascii="宋体" w:hAnsi="宋体" w:cs="宋体"/>
                <w:color w:val="auto"/>
                <w:szCs w:val="21"/>
                <w:highlight w:val="none"/>
              </w:rPr>
            </w:pPr>
            <w:r>
              <w:rPr>
                <w:rFonts w:hint="eastAsia" w:ascii="宋体" w:hAnsi="宋体" w:cs="宋体"/>
                <w:color w:val="auto"/>
                <w:szCs w:val="21"/>
                <w:highlight w:val="none"/>
              </w:rPr>
              <w:t>保修要求</w:t>
            </w:r>
          </w:p>
        </w:tc>
        <w:tc>
          <w:tcPr>
            <w:tcW w:w="1278" w:type="dxa"/>
            <w:tcMar>
              <w:left w:w="170" w:type="dxa"/>
            </w:tcMar>
            <w:vAlign w:val="center"/>
          </w:tcPr>
          <w:p w14:paraId="1E95309F">
            <w:pPr>
              <w:rPr>
                <w:rFonts w:ascii="宋体" w:hAnsi="宋体" w:cs="宋体"/>
                <w:color w:val="auto"/>
                <w:szCs w:val="21"/>
                <w:highlight w:val="none"/>
              </w:rPr>
            </w:pPr>
          </w:p>
        </w:tc>
        <w:tc>
          <w:tcPr>
            <w:tcW w:w="2975" w:type="dxa"/>
            <w:vAlign w:val="center"/>
          </w:tcPr>
          <w:p w14:paraId="5C77015A">
            <w:pPr>
              <w:jc w:val="center"/>
              <w:rPr>
                <w:rFonts w:ascii="宋体" w:hAnsi="宋体" w:cs="宋体"/>
                <w:color w:val="auto"/>
                <w:szCs w:val="21"/>
                <w:highlight w:val="none"/>
                <w:u w:val="single"/>
              </w:rPr>
            </w:pPr>
          </w:p>
        </w:tc>
        <w:tc>
          <w:tcPr>
            <w:tcW w:w="871" w:type="dxa"/>
            <w:vAlign w:val="center"/>
          </w:tcPr>
          <w:p w14:paraId="5C7BBF5F">
            <w:pPr>
              <w:jc w:val="center"/>
              <w:rPr>
                <w:rFonts w:ascii="宋体" w:hAnsi="宋体" w:cs="宋体"/>
                <w:color w:val="auto"/>
                <w:szCs w:val="21"/>
                <w:highlight w:val="none"/>
              </w:rPr>
            </w:pPr>
          </w:p>
        </w:tc>
      </w:tr>
      <w:tr w14:paraId="2C428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762D0329">
            <w:pPr>
              <w:jc w:val="center"/>
              <w:rPr>
                <w:rFonts w:ascii="宋体" w:hAnsi="宋体" w:cs="宋体"/>
                <w:color w:val="auto"/>
                <w:szCs w:val="21"/>
                <w:highlight w:val="none"/>
              </w:rPr>
            </w:pPr>
            <w:r>
              <w:rPr>
                <w:rFonts w:hint="eastAsia" w:ascii="宋体" w:hAnsi="宋体" w:cs="宋体"/>
                <w:color w:val="auto"/>
                <w:szCs w:val="21"/>
                <w:highlight w:val="none"/>
              </w:rPr>
              <w:t>5</w:t>
            </w:r>
          </w:p>
        </w:tc>
        <w:tc>
          <w:tcPr>
            <w:tcW w:w="2931" w:type="dxa"/>
            <w:vAlign w:val="center"/>
          </w:tcPr>
          <w:p w14:paraId="37DF4550">
            <w:pPr>
              <w:jc w:val="center"/>
              <w:rPr>
                <w:rFonts w:ascii="宋体" w:hAnsi="宋体" w:cs="宋体"/>
                <w:color w:val="auto"/>
                <w:szCs w:val="21"/>
                <w:highlight w:val="none"/>
              </w:rPr>
            </w:pPr>
            <w:r>
              <w:rPr>
                <w:rFonts w:hint="eastAsia" w:ascii="宋体" w:hAnsi="宋体" w:cs="宋体"/>
                <w:color w:val="auto"/>
                <w:szCs w:val="21"/>
                <w:highlight w:val="none"/>
              </w:rPr>
              <w:t>缺陷责任期</w:t>
            </w:r>
          </w:p>
        </w:tc>
        <w:tc>
          <w:tcPr>
            <w:tcW w:w="1278" w:type="dxa"/>
            <w:tcMar>
              <w:left w:w="170" w:type="dxa"/>
            </w:tcMar>
            <w:vAlign w:val="center"/>
          </w:tcPr>
          <w:p w14:paraId="0B72ED00">
            <w:pPr>
              <w:rPr>
                <w:rFonts w:ascii="宋体" w:hAnsi="宋体" w:cs="宋体"/>
                <w:color w:val="auto"/>
                <w:szCs w:val="21"/>
                <w:highlight w:val="none"/>
              </w:rPr>
            </w:pPr>
          </w:p>
        </w:tc>
        <w:tc>
          <w:tcPr>
            <w:tcW w:w="2975" w:type="dxa"/>
            <w:vAlign w:val="center"/>
          </w:tcPr>
          <w:p w14:paraId="52FAD1CB">
            <w:pPr>
              <w:jc w:val="center"/>
              <w:rPr>
                <w:rFonts w:ascii="宋体" w:hAnsi="宋体" w:cs="宋体"/>
                <w:color w:val="auto"/>
                <w:szCs w:val="21"/>
                <w:highlight w:val="none"/>
              </w:rPr>
            </w:pPr>
          </w:p>
        </w:tc>
        <w:tc>
          <w:tcPr>
            <w:tcW w:w="871" w:type="dxa"/>
            <w:vAlign w:val="center"/>
          </w:tcPr>
          <w:p w14:paraId="7B4F4CCF">
            <w:pPr>
              <w:jc w:val="center"/>
              <w:rPr>
                <w:rFonts w:ascii="宋体" w:hAnsi="宋体" w:cs="宋体"/>
                <w:color w:val="auto"/>
                <w:szCs w:val="21"/>
                <w:highlight w:val="none"/>
              </w:rPr>
            </w:pPr>
          </w:p>
        </w:tc>
      </w:tr>
      <w:tr w14:paraId="587A0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F8AC862">
            <w:pPr>
              <w:jc w:val="center"/>
              <w:rPr>
                <w:rFonts w:ascii="宋体" w:hAnsi="宋体" w:cs="宋体"/>
                <w:color w:val="auto"/>
                <w:szCs w:val="21"/>
                <w:highlight w:val="none"/>
              </w:rPr>
            </w:pPr>
            <w:r>
              <w:rPr>
                <w:rFonts w:hint="eastAsia" w:ascii="宋体" w:hAnsi="宋体" w:cs="宋体"/>
                <w:color w:val="auto"/>
                <w:szCs w:val="21"/>
                <w:highlight w:val="none"/>
              </w:rPr>
              <w:t>6</w:t>
            </w:r>
          </w:p>
        </w:tc>
        <w:tc>
          <w:tcPr>
            <w:tcW w:w="2931" w:type="dxa"/>
            <w:vAlign w:val="center"/>
          </w:tcPr>
          <w:p w14:paraId="5A360F7F">
            <w:pPr>
              <w:jc w:val="center"/>
              <w:rPr>
                <w:rFonts w:ascii="宋体" w:hAnsi="宋体" w:cs="宋体"/>
                <w:color w:val="auto"/>
                <w:szCs w:val="21"/>
                <w:highlight w:val="none"/>
              </w:rPr>
            </w:pPr>
            <w:r>
              <w:rPr>
                <w:rFonts w:hint="eastAsia" w:ascii="宋体" w:hAnsi="宋体" w:cs="宋体"/>
                <w:color w:val="auto"/>
                <w:szCs w:val="21"/>
                <w:highlight w:val="none"/>
              </w:rPr>
              <w:t>承包人履约担保金额</w:t>
            </w:r>
          </w:p>
        </w:tc>
        <w:tc>
          <w:tcPr>
            <w:tcW w:w="1278" w:type="dxa"/>
            <w:tcMar>
              <w:left w:w="170" w:type="dxa"/>
            </w:tcMar>
            <w:vAlign w:val="center"/>
          </w:tcPr>
          <w:p w14:paraId="66FD684E">
            <w:pPr>
              <w:rPr>
                <w:rFonts w:ascii="宋体" w:hAnsi="宋体" w:cs="宋体"/>
                <w:color w:val="auto"/>
                <w:szCs w:val="21"/>
                <w:highlight w:val="none"/>
              </w:rPr>
            </w:pPr>
          </w:p>
        </w:tc>
        <w:tc>
          <w:tcPr>
            <w:tcW w:w="2975" w:type="dxa"/>
            <w:vAlign w:val="center"/>
          </w:tcPr>
          <w:p w14:paraId="22976B21">
            <w:pPr>
              <w:jc w:val="center"/>
              <w:rPr>
                <w:rFonts w:ascii="宋体" w:hAnsi="宋体" w:cs="宋体"/>
                <w:color w:val="auto"/>
                <w:szCs w:val="21"/>
                <w:highlight w:val="none"/>
              </w:rPr>
            </w:pPr>
          </w:p>
        </w:tc>
        <w:tc>
          <w:tcPr>
            <w:tcW w:w="871" w:type="dxa"/>
            <w:vAlign w:val="center"/>
          </w:tcPr>
          <w:p w14:paraId="25F58EF5">
            <w:pPr>
              <w:jc w:val="center"/>
              <w:rPr>
                <w:rFonts w:ascii="宋体" w:hAnsi="宋体" w:cs="宋体"/>
                <w:color w:val="auto"/>
                <w:szCs w:val="21"/>
                <w:highlight w:val="none"/>
              </w:rPr>
            </w:pPr>
          </w:p>
        </w:tc>
      </w:tr>
      <w:tr w14:paraId="0050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5CB05200">
            <w:pPr>
              <w:jc w:val="center"/>
              <w:rPr>
                <w:rFonts w:ascii="宋体" w:hAnsi="宋体" w:cs="宋体"/>
                <w:color w:val="auto"/>
                <w:szCs w:val="21"/>
                <w:highlight w:val="none"/>
              </w:rPr>
            </w:pPr>
            <w:r>
              <w:rPr>
                <w:rFonts w:hint="eastAsia" w:ascii="宋体" w:hAnsi="宋体" w:cs="宋体"/>
                <w:color w:val="auto"/>
                <w:szCs w:val="21"/>
                <w:highlight w:val="none"/>
              </w:rPr>
              <w:t>7</w:t>
            </w:r>
          </w:p>
        </w:tc>
        <w:tc>
          <w:tcPr>
            <w:tcW w:w="2931" w:type="dxa"/>
            <w:vAlign w:val="center"/>
          </w:tcPr>
          <w:p w14:paraId="7346A64F">
            <w:pPr>
              <w:jc w:val="center"/>
              <w:rPr>
                <w:rFonts w:ascii="宋体" w:hAnsi="宋体" w:cs="宋体"/>
                <w:color w:val="auto"/>
                <w:szCs w:val="21"/>
                <w:highlight w:val="none"/>
              </w:rPr>
            </w:pPr>
            <w:r>
              <w:rPr>
                <w:rFonts w:hint="eastAsia" w:ascii="宋体" w:hAnsi="宋体" w:cs="宋体"/>
                <w:color w:val="auto"/>
                <w:szCs w:val="21"/>
                <w:highlight w:val="none"/>
              </w:rPr>
              <w:t>分包</w:t>
            </w:r>
          </w:p>
        </w:tc>
        <w:tc>
          <w:tcPr>
            <w:tcW w:w="1278" w:type="dxa"/>
            <w:tcMar>
              <w:left w:w="170" w:type="dxa"/>
            </w:tcMar>
            <w:vAlign w:val="center"/>
          </w:tcPr>
          <w:p w14:paraId="78671C82">
            <w:pPr>
              <w:rPr>
                <w:rFonts w:ascii="宋体" w:hAnsi="宋体" w:cs="宋体"/>
                <w:color w:val="auto"/>
                <w:szCs w:val="21"/>
                <w:highlight w:val="none"/>
              </w:rPr>
            </w:pPr>
          </w:p>
        </w:tc>
        <w:tc>
          <w:tcPr>
            <w:tcW w:w="2975" w:type="dxa"/>
            <w:vAlign w:val="center"/>
          </w:tcPr>
          <w:p w14:paraId="26BD9227">
            <w:pPr>
              <w:jc w:val="center"/>
              <w:rPr>
                <w:rFonts w:ascii="宋体" w:hAnsi="宋体" w:cs="宋体"/>
                <w:color w:val="auto"/>
                <w:szCs w:val="21"/>
                <w:highlight w:val="none"/>
              </w:rPr>
            </w:pPr>
            <w:r>
              <w:rPr>
                <w:rFonts w:hint="eastAsia" w:ascii="宋体" w:hAnsi="宋体" w:cs="宋体"/>
                <w:color w:val="auto"/>
                <w:szCs w:val="21"/>
                <w:highlight w:val="none"/>
              </w:rPr>
              <w:t>见分包项目情况表</w:t>
            </w:r>
          </w:p>
        </w:tc>
        <w:tc>
          <w:tcPr>
            <w:tcW w:w="871" w:type="dxa"/>
            <w:vAlign w:val="center"/>
          </w:tcPr>
          <w:p w14:paraId="519C9D6F">
            <w:pPr>
              <w:jc w:val="center"/>
              <w:rPr>
                <w:rFonts w:ascii="宋体" w:hAnsi="宋体" w:cs="宋体"/>
                <w:color w:val="auto"/>
                <w:szCs w:val="21"/>
                <w:highlight w:val="none"/>
              </w:rPr>
            </w:pPr>
          </w:p>
        </w:tc>
      </w:tr>
      <w:tr w14:paraId="15168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2FF6E10E">
            <w:pPr>
              <w:jc w:val="center"/>
              <w:rPr>
                <w:rFonts w:ascii="宋体" w:hAnsi="宋体" w:cs="宋体"/>
                <w:color w:val="auto"/>
                <w:szCs w:val="21"/>
                <w:highlight w:val="none"/>
              </w:rPr>
            </w:pPr>
            <w:r>
              <w:rPr>
                <w:rFonts w:hint="eastAsia" w:ascii="宋体" w:hAnsi="宋体" w:cs="宋体"/>
                <w:color w:val="auto"/>
                <w:szCs w:val="21"/>
                <w:highlight w:val="none"/>
              </w:rPr>
              <w:t>8</w:t>
            </w:r>
          </w:p>
        </w:tc>
        <w:tc>
          <w:tcPr>
            <w:tcW w:w="2931" w:type="dxa"/>
            <w:vAlign w:val="center"/>
          </w:tcPr>
          <w:p w14:paraId="2D24A4EA">
            <w:pPr>
              <w:jc w:val="center"/>
              <w:rPr>
                <w:rFonts w:ascii="宋体" w:hAnsi="宋体" w:cs="宋体"/>
                <w:color w:val="auto"/>
                <w:szCs w:val="21"/>
                <w:highlight w:val="none"/>
              </w:rPr>
            </w:pPr>
            <w:r>
              <w:rPr>
                <w:rFonts w:hint="eastAsia" w:ascii="宋体" w:hAnsi="宋体" w:cs="宋体"/>
                <w:color w:val="auto"/>
                <w:szCs w:val="21"/>
                <w:highlight w:val="none"/>
              </w:rPr>
              <w:t>逾期竣工违约金</w:t>
            </w:r>
          </w:p>
        </w:tc>
        <w:tc>
          <w:tcPr>
            <w:tcW w:w="1278" w:type="dxa"/>
            <w:tcMar>
              <w:left w:w="170" w:type="dxa"/>
            </w:tcMar>
            <w:vAlign w:val="center"/>
          </w:tcPr>
          <w:p w14:paraId="71D76A2A">
            <w:pPr>
              <w:rPr>
                <w:rFonts w:ascii="宋体" w:hAnsi="宋体" w:cs="宋体"/>
                <w:color w:val="auto"/>
                <w:szCs w:val="21"/>
                <w:highlight w:val="none"/>
              </w:rPr>
            </w:pPr>
          </w:p>
        </w:tc>
        <w:tc>
          <w:tcPr>
            <w:tcW w:w="2975" w:type="dxa"/>
            <w:vAlign w:val="center"/>
          </w:tcPr>
          <w:p w14:paraId="7010C032">
            <w:pPr>
              <w:jc w:val="center"/>
              <w:rPr>
                <w:rFonts w:ascii="宋体" w:hAnsi="宋体" w:cs="宋体"/>
                <w:color w:val="auto"/>
                <w:szCs w:val="21"/>
                <w:highlight w:val="none"/>
              </w:rPr>
            </w:pPr>
            <w:r>
              <w:rPr>
                <w:rFonts w:hint="eastAsia" w:ascii="宋体" w:hAnsi="宋体" w:cs="宋体"/>
                <w:color w:val="auto"/>
                <w:szCs w:val="21"/>
                <w:highlight w:val="none"/>
              </w:rPr>
              <w:t>元/天</w:t>
            </w:r>
          </w:p>
        </w:tc>
        <w:tc>
          <w:tcPr>
            <w:tcW w:w="871" w:type="dxa"/>
            <w:vAlign w:val="center"/>
          </w:tcPr>
          <w:p w14:paraId="4DAA3094">
            <w:pPr>
              <w:jc w:val="center"/>
              <w:rPr>
                <w:rFonts w:ascii="宋体" w:hAnsi="宋体" w:cs="宋体"/>
                <w:color w:val="auto"/>
                <w:szCs w:val="21"/>
                <w:highlight w:val="none"/>
              </w:rPr>
            </w:pPr>
          </w:p>
        </w:tc>
      </w:tr>
      <w:tr w14:paraId="06F6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1C13AEAB">
            <w:pPr>
              <w:jc w:val="center"/>
              <w:rPr>
                <w:rFonts w:ascii="宋体" w:hAnsi="宋体" w:cs="宋体"/>
                <w:color w:val="auto"/>
                <w:szCs w:val="21"/>
                <w:highlight w:val="none"/>
              </w:rPr>
            </w:pPr>
            <w:r>
              <w:rPr>
                <w:rFonts w:hint="eastAsia" w:ascii="宋体" w:hAnsi="宋体" w:cs="宋体"/>
                <w:color w:val="auto"/>
                <w:szCs w:val="21"/>
                <w:highlight w:val="none"/>
              </w:rPr>
              <w:t>9</w:t>
            </w:r>
          </w:p>
        </w:tc>
        <w:tc>
          <w:tcPr>
            <w:tcW w:w="2931" w:type="dxa"/>
            <w:vAlign w:val="center"/>
          </w:tcPr>
          <w:p w14:paraId="3A20A805">
            <w:pPr>
              <w:jc w:val="center"/>
              <w:rPr>
                <w:rFonts w:ascii="宋体" w:hAnsi="宋体" w:cs="宋体"/>
                <w:color w:val="auto"/>
                <w:szCs w:val="21"/>
                <w:highlight w:val="none"/>
              </w:rPr>
            </w:pPr>
            <w:r>
              <w:rPr>
                <w:rFonts w:hint="eastAsia" w:ascii="宋体" w:hAnsi="宋体" w:cs="宋体"/>
                <w:color w:val="auto"/>
                <w:szCs w:val="21"/>
                <w:highlight w:val="none"/>
              </w:rPr>
              <w:t>逾期竣工违约金最高限额</w:t>
            </w:r>
          </w:p>
        </w:tc>
        <w:tc>
          <w:tcPr>
            <w:tcW w:w="1278" w:type="dxa"/>
            <w:tcMar>
              <w:left w:w="170" w:type="dxa"/>
            </w:tcMar>
            <w:vAlign w:val="center"/>
          </w:tcPr>
          <w:p w14:paraId="11DA8FC0">
            <w:pPr>
              <w:rPr>
                <w:rFonts w:ascii="宋体" w:hAnsi="宋体" w:cs="宋体"/>
                <w:color w:val="auto"/>
                <w:szCs w:val="21"/>
                <w:highlight w:val="none"/>
              </w:rPr>
            </w:pPr>
          </w:p>
        </w:tc>
        <w:tc>
          <w:tcPr>
            <w:tcW w:w="2975" w:type="dxa"/>
            <w:vAlign w:val="center"/>
          </w:tcPr>
          <w:p w14:paraId="08C97A9E">
            <w:pPr>
              <w:rPr>
                <w:rFonts w:ascii="宋体" w:hAnsi="宋体" w:cs="宋体"/>
                <w:color w:val="auto"/>
                <w:szCs w:val="21"/>
                <w:highlight w:val="none"/>
              </w:rPr>
            </w:pPr>
          </w:p>
        </w:tc>
        <w:tc>
          <w:tcPr>
            <w:tcW w:w="871" w:type="dxa"/>
            <w:vAlign w:val="center"/>
          </w:tcPr>
          <w:p w14:paraId="3471A5EA">
            <w:pPr>
              <w:jc w:val="center"/>
              <w:rPr>
                <w:rFonts w:ascii="宋体" w:hAnsi="宋体" w:cs="宋体"/>
                <w:color w:val="auto"/>
                <w:szCs w:val="21"/>
                <w:highlight w:val="none"/>
              </w:rPr>
            </w:pPr>
          </w:p>
        </w:tc>
      </w:tr>
      <w:tr w14:paraId="53DF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43B3CFAA">
            <w:pPr>
              <w:jc w:val="center"/>
              <w:rPr>
                <w:rFonts w:ascii="宋体" w:hAnsi="宋体" w:cs="宋体"/>
                <w:color w:val="auto"/>
                <w:szCs w:val="21"/>
                <w:highlight w:val="none"/>
              </w:rPr>
            </w:pPr>
            <w:r>
              <w:rPr>
                <w:rFonts w:hint="eastAsia" w:ascii="宋体" w:hAnsi="宋体" w:cs="宋体"/>
                <w:color w:val="auto"/>
                <w:szCs w:val="21"/>
                <w:highlight w:val="none"/>
              </w:rPr>
              <w:t>10</w:t>
            </w:r>
          </w:p>
        </w:tc>
        <w:tc>
          <w:tcPr>
            <w:tcW w:w="2931" w:type="dxa"/>
            <w:vAlign w:val="center"/>
          </w:tcPr>
          <w:p w14:paraId="643286E5">
            <w:pPr>
              <w:jc w:val="center"/>
              <w:rPr>
                <w:rFonts w:ascii="宋体" w:hAnsi="宋体" w:cs="宋体"/>
                <w:color w:val="auto"/>
                <w:szCs w:val="21"/>
                <w:highlight w:val="none"/>
              </w:rPr>
            </w:pPr>
            <w:r>
              <w:rPr>
                <w:rFonts w:hint="eastAsia" w:ascii="宋体" w:hAnsi="宋体" w:cs="宋体"/>
                <w:color w:val="auto"/>
                <w:szCs w:val="21"/>
                <w:highlight w:val="none"/>
              </w:rPr>
              <w:t>预付款额度</w:t>
            </w:r>
          </w:p>
        </w:tc>
        <w:tc>
          <w:tcPr>
            <w:tcW w:w="1278" w:type="dxa"/>
            <w:tcMar>
              <w:left w:w="170" w:type="dxa"/>
            </w:tcMar>
            <w:vAlign w:val="center"/>
          </w:tcPr>
          <w:p w14:paraId="016DECBE">
            <w:pPr>
              <w:rPr>
                <w:rFonts w:ascii="宋体" w:hAnsi="宋体" w:cs="宋体"/>
                <w:color w:val="auto"/>
                <w:szCs w:val="21"/>
                <w:highlight w:val="none"/>
              </w:rPr>
            </w:pPr>
          </w:p>
        </w:tc>
        <w:tc>
          <w:tcPr>
            <w:tcW w:w="2975" w:type="dxa"/>
            <w:vAlign w:val="center"/>
          </w:tcPr>
          <w:p w14:paraId="711FD790">
            <w:pPr>
              <w:jc w:val="center"/>
              <w:rPr>
                <w:rFonts w:ascii="宋体" w:hAnsi="宋体" w:cs="宋体"/>
                <w:color w:val="auto"/>
                <w:szCs w:val="21"/>
                <w:highlight w:val="none"/>
              </w:rPr>
            </w:pPr>
          </w:p>
        </w:tc>
        <w:tc>
          <w:tcPr>
            <w:tcW w:w="871" w:type="dxa"/>
            <w:vAlign w:val="center"/>
          </w:tcPr>
          <w:p w14:paraId="6D9DA566">
            <w:pPr>
              <w:jc w:val="center"/>
              <w:rPr>
                <w:rFonts w:ascii="宋体" w:hAnsi="宋体" w:cs="宋体"/>
                <w:color w:val="auto"/>
                <w:szCs w:val="21"/>
                <w:highlight w:val="none"/>
              </w:rPr>
            </w:pPr>
          </w:p>
        </w:tc>
      </w:tr>
      <w:tr w14:paraId="24A6F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34CA46F">
            <w:pPr>
              <w:jc w:val="center"/>
              <w:rPr>
                <w:rFonts w:ascii="宋体" w:hAnsi="宋体" w:cs="宋体"/>
                <w:color w:val="auto"/>
                <w:szCs w:val="21"/>
                <w:highlight w:val="none"/>
              </w:rPr>
            </w:pPr>
            <w:r>
              <w:rPr>
                <w:rFonts w:hint="eastAsia" w:ascii="宋体" w:hAnsi="宋体" w:cs="宋体"/>
                <w:color w:val="auto"/>
                <w:szCs w:val="21"/>
                <w:highlight w:val="none"/>
              </w:rPr>
              <w:t>11</w:t>
            </w:r>
          </w:p>
        </w:tc>
        <w:tc>
          <w:tcPr>
            <w:tcW w:w="2931" w:type="dxa"/>
            <w:vAlign w:val="center"/>
          </w:tcPr>
          <w:p w14:paraId="1E4D10D7">
            <w:pPr>
              <w:jc w:val="center"/>
              <w:rPr>
                <w:rFonts w:ascii="宋体" w:hAnsi="宋体" w:cs="宋体"/>
                <w:color w:val="auto"/>
                <w:szCs w:val="21"/>
                <w:highlight w:val="none"/>
              </w:rPr>
            </w:pPr>
            <w:r>
              <w:rPr>
                <w:rFonts w:hint="eastAsia" w:ascii="宋体" w:hAnsi="宋体" w:cs="宋体"/>
                <w:color w:val="auto"/>
                <w:szCs w:val="21"/>
                <w:highlight w:val="none"/>
              </w:rPr>
              <w:t>质量保证金额度</w:t>
            </w:r>
          </w:p>
        </w:tc>
        <w:tc>
          <w:tcPr>
            <w:tcW w:w="1278" w:type="dxa"/>
            <w:tcMar>
              <w:left w:w="170" w:type="dxa"/>
            </w:tcMar>
            <w:vAlign w:val="center"/>
          </w:tcPr>
          <w:p w14:paraId="0D8BCBC5">
            <w:pPr>
              <w:rPr>
                <w:rFonts w:ascii="宋体" w:hAnsi="宋体" w:cs="宋体"/>
                <w:color w:val="auto"/>
                <w:szCs w:val="21"/>
                <w:highlight w:val="none"/>
              </w:rPr>
            </w:pPr>
          </w:p>
        </w:tc>
        <w:tc>
          <w:tcPr>
            <w:tcW w:w="2975" w:type="dxa"/>
            <w:vAlign w:val="center"/>
          </w:tcPr>
          <w:p w14:paraId="4714F8DE">
            <w:pPr>
              <w:jc w:val="center"/>
              <w:rPr>
                <w:rFonts w:ascii="宋体" w:hAnsi="宋体" w:cs="宋体"/>
                <w:color w:val="auto"/>
                <w:szCs w:val="21"/>
                <w:highlight w:val="none"/>
              </w:rPr>
            </w:pPr>
          </w:p>
        </w:tc>
        <w:tc>
          <w:tcPr>
            <w:tcW w:w="871" w:type="dxa"/>
            <w:vAlign w:val="center"/>
          </w:tcPr>
          <w:p w14:paraId="0A9C2E40">
            <w:pPr>
              <w:jc w:val="center"/>
              <w:rPr>
                <w:rFonts w:ascii="宋体" w:hAnsi="宋体" w:cs="宋体"/>
                <w:color w:val="auto"/>
                <w:szCs w:val="21"/>
                <w:highlight w:val="none"/>
              </w:rPr>
            </w:pPr>
          </w:p>
        </w:tc>
      </w:tr>
      <w:tr w14:paraId="5E9B5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34B71E0C">
            <w:pPr>
              <w:jc w:val="center"/>
              <w:rPr>
                <w:rFonts w:ascii="宋体" w:hAnsi="宋体" w:cs="宋体"/>
                <w:color w:val="auto"/>
                <w:szCs w:val="21"/>
                <w:highlight w:val="none"/>
              </w:rPr>
            </w:pPr>
          </w:p>
        </w:tc>
        <w:tc>
          <w:tcPr>
            <w:tcW w:w="2931" w:type="dxa"/>
            <w:vAlign w:val="center"/>
          </w:tcPr>
          <w:p w14:paraId="70087DBC">
            <w:pPr>
              <w:rPr>
                <w:rFonts w:ascii="宋体" w:hAnsi="宋体" w:cs="宋体"/>
                <w:color w:val="auto"/>
                <w:szCs w:val="21"/>
                <w:highlight w:val="none"/>
              </w:rPr>
            </w:pPr>
          </w:p>
        </w:tc>
        <w:tc>
          <w:tcPr>
            <w:tcW w:w="1278" w:type="dxa"/>
            <w:tcMar>
              <w:left w:w="170" w:type="dxa"/>
            </w:tcMar>
            <w:vAlign w:val="center"/>
          </w:tcPr>
          <w:p w14:paraId="10CC8B2A">
            <w:pPr>
              <w:rPr>
                <w:rFonts w:ascii="宋体" w:hAnsi="宋体" w:cs="宋体"/>
                <w:color w:val="auto"/>
                <w:szCs w:val="21"/>
                <w:highlight w:val="none"/>
              </w:rPr>
            </w:pPr>
          </w:p>
        </w:tc>
        <w:tc>
          <w:tcPr>
            <w:tcW w:w="2975" w:type="dxa"/>
            <w:vAlign w:val="center"/>
          </w:tcPr>
          <w:p w14:paraId="12037319">
            <w:pPr>
              <w:jc w:val="center"/>
              <w:rPr>
                <w:rFonts w:ascii="宋体" w:hAnsi="宋体" w:cs="宋体"/>
                <w:color w:val="auto"/>
                <w:szCs w:val="21"/>
                <w:highlight w:val="none"/>
              </w:rPr>
            </w:pPr>
          </w:p>
        </w:tc>
        <w:tc>
          <w:tcPr>
            <w:tcW w:w="871" w:type="dxa"/>
            <w:vAlign w:val="center"/>
          </w:tcPr>
          <w:p w14:paraId="29633956">
            <w:pPr>
              <w:jc w:val="center"/>
              <w:rPr>
                <w:rFonts w:ascii="宋体" w:hAnsi="宋体" w:cs="宋体"/>
                <w:color w:val="auto"/>
                <w:szCs w:val="21"/>
                <w:highlight w:val="none"/>
              </w:rPr>
            </w:pPr>
          </w:p>
        </w:tc>
      </w:tr>
      <w:tr w14:paraId="2B280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71" w:type="dxa"/>
            <w:vAlign w:val="center"/>
          </w:tcPr>
          <w:p w14:paraId="0819137C">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2931" w:type="dxa"/>
            <w:vAlign w:val="center"/>
          </w:tcPr>
          <w:p w14:paraId="450D22C9">
            <w:pPr>
              <w:jc w:val="center"/>
              <w:rPr>
                <w:rFonts w:ascii="宋体" w:hAnsi="宋体" w:cs="宋体"/>
                <w:color w:val="auto"/>
                <w:szCs w:val="21"/>
                <w:highlight w:val="none"/>
              </w:rPr>
            </w:pPr>
            <w:r>
              <w:rPr>
                <w:rFonts w:hint="eastAsia" w:ascii="宋体" w:hAnsi="宋体" w:cs="宋体"/>
                <w:color w:val="auto"/>
                <w:szCs w:val="21"/>
                <w:highlight w:val="none"/>
              </w:rPr>
              <w:t>……</w:t>
            </w:r>
          </w:p>
        </w:tc>
        <w:tc>
          <w:tcPr>
            <w:tcW w:w="1278" w:type="dxa"/>
            <w:vAlign w:val="center"/>
          </w:tcPr>
          <w:p w14:paraId="23FC4F57">
            <w:pPr>
              <w:jc w:val="center"/>
              <w:rPr>
                <w:rFonts w:ascii="宋体" w:hAnsi="宋体" w:cs="宋体"/>
                <w:color w:val="auto"/>
                <w:szCs w:val="21"/>
                <w:highlight w:val="none"/>
              </w:rPr>
            </w:pPr>
          </w:p>
        </w:tc>
        <w:tc>
          <w:tcPr>
            <w:tcW w:w="2975" w:type="dxa"/>
            <w:vAlign w:val="center"/>
          </w:tcPr>
          <w:p w14:paraId="217C79AD">
            <w:pPr>
              <w:jc w:val="center"/>
              <w:rPr>
                <w:rFonts w:ascii="宋体" w:hAnsi="宋体" w:cs="宋体"/>
                <w:color w:val="auto"/>
                <w:szCs w:val="21"/>
                <w:highlight w:val="none"/>
              </w:rPr>
            </w:pPr>
          </w:p>
        </w:tc>
        <w:tc>
          <w:tcPr>
            <w:tcW w:w="871" w:type="dxa"/>
            <w:vAlign w:val="center"/>
          </w:tcPr>
          <w:p w14:paraId="3F5496BF">
            <w:pPr>
              <w:jc w:val="center"/>
              <w:rPr>
                <w:rFonts w:ascii="宋体" w:hAnsi="宋体" w:cs="宋体"/>
                <w:color w:val="auto"/>
                <w:szCs w:val="21"/>
                <w:highlight w:val="none"/>
              </w:rPr>
            </w:pPr>
          </w:p>
        </w:tc>
      </w:tr>
    </w:tbl>
    <w:p w14:paraId="38A2EDF7">
      <w:pPr>
        <w:ind w:firstLine="404" w:firstLineChars="200"/>
        <w:rPr>
          <w:color w:val="auto"/>
          <w:szCs w:val="21"/>
          <w:highlight w:val="none"/>
          <w:u w:val="single"/>
        </w:rPr>
      </w:pPr>
      <w:r>
        <w:rPr>
          <w:bCs/>
          <w:color w:val="auto"/>
          <w:szCs w:val="21"/>
          <w:highlight w:val="none"/>
        </w:rPr>
        <w:t>投标人</w:t>
      </w:r>
      <w:r>
        <w:rPr>
          <w:color w:val="auto"/>
          <w:szCs w:val="21"/>
          <w:highlight w:val="none"/>
        </w:rPr>
        <w:t>（盖单位章）：</w:t>
      </w:r>
    </w:p>
    <w:p w14:paraId="5D8FF213">
      <w:pPr>
        <w:ind w:firstLine="404" w:firstLineChars="200"/>
        <w:rPr>
          <w:color w:val="auto"/>
          <w:szCs w:val="21"/>
          <w:highlight w:val="none"/>
        </w:rPr>
      </w:pPr>
      <w:r>
        <w:rPr>
          <w:rFonts w:hint="eastAsia"/>
          <w:bCs/>
          <w:color w:val="auto"/>
          <w:szCs w:val="21"/>
          <w:highlight w:val="none"/>
        </w:rPr>
        <w:t>法定代表人或其委托代理人</w:t>
      </w:r>
      <w:r>
        <w:rPr>
          <w:color w:val="auto"/>
          <w:szCs w:val="21"/>
          <w:highlight w:val="none"/>
        </w:rPr>
        <w:t>（签字或盖章）：</w:t>
      </w:r>
    </w:p>
    <w:p w14:paraId="76469878">
      <w:pPr>
        <w:rPr>
          <w:bCs/>
          <w:color w:val="auto"/>
          <w:szCs w:val="21"/>
          <w:highlight w:val="none"/>
        </w:rPr>
      </w:pPr>
      <w:r>
        <w:rPr>
          <w:bCs/>
          <w:color w:val="auto"/>
          <w:szCs w:val="21"/>
          <w:highlight w:val="none"/>
        </w:rPr>
        <w:t xml:space="preserve"> </w:t>
      </w:r>
      <w:r>
        <w:rPr>
          <w:rFonts w:hint="eastAsia"/>
          <w:bCs/>
          <w:color w:val="auto"/>
          <w:szCs w:val="21"/>
          <w:highlight w:val="none"/>
        </w:rPr>
        <w:t xml:space="preserve">   </w:t>
      </w:r>
      <w:r>
        <w:rPr>
          <w:bCs/>
          <w:color w:val="auto"/>
          <w:szCs w:val="21"/>
          <w:highlight w:val="none"/>
        </w:rPr>
        <w:t xml:space="preserve"> 日期：   年  月  日</w:t>
      </w:r>
      <w:bookmarkStart w:id="171" w:name="_Toc300678570"/>
    </w:p>
    <w:p w14:paraId="0D541E12">
      <w:pPr>
        <w:rPr>
          <w:bCs/>
          <w:color w:val="auto"/>
          <w:szCs w:val="21"/>
          <w:highlight w:val="none"/>
        </w:rPr>
      </w:pPr>
    </w:p>
    <w:p w14:paraId="6F12505C">
      <w:pPr>
        <w:ind w:firstLine="258" w:firstLineChars="150"/>
        <w:rPr>
          <w:color w:val="auto"/>
          <w:sz w:val="18"/>
          <w:szCs w:val="21"/>
          <w:highlight w:val="none"/>
        </w:rPr>
      </w:pPr>
      <w:r>
        <w:rPr>
          <w:rFonts w:hint="eastAsia"/>
          <w:color w:val="auto"/>
          <w:sz w:val="18"/>
          <w:szCs w:val="21"/>
          <w:highlight w:val="none"/>
        </w:rPr>
        <w:t>说明</w:t>
      </w:r>
      <w:r>
        <w:rPr>
          <w:color w:val="auto"/>
          <w:sz w:val="18"/>
          <w:szCs w:val="21"/>
          <w:highlight w:val="none"/>
        </w:rPr>
        <w:t>：投标人可以在响应招标文件规定的实质性要求和条件的基础上，作出其他有利于招标人的承诺。</w:t>
      </w:r>
    </w:p>
    <w:p w14:paraId="2CA1BFA0">
      <w:pPr>
        <w:ind w:firstLine="344" w:firstLineChars="200"/>
        <w:rPr>
          <w:color w:val="auto"/>
          <w:kern w:val="0"/>
          <w:szCs w:val="21"/>
          <w:highlight w:val="none"/>
        </w:rPr>
      </w:pPr>
      <w:r>
        <w:rPr>
          <w:color w:val="auto"/>
          <w:sz w:val="18"/>
          <w:szCs w:val="21"/>
          <w:highlight w:val="none"/>
        </w:rPr>
        <w:t>此类承诺可在本表中予以补充填写。</w:t>
      </w:r>
    </w:p>
    <w:p w14:paraId="54412DAC">
      <w:pPr>
        <w:pStyle w:val="3"/>
        <w:spacing w:line="240" w:lineRule="auto"/>
        <w:jc w:val="center"/>
        <w:rPr>
          <w:rFonts w:ascii="Times New Roman" w:hAnsi="Times New Roman" w:eastAsia="黑体"/>
          <w:b w:val="0"/>
          <w:bCs w:val="0"/>
          <w:color w:val="auto"/>
          <w:sz w:val="30"/>
          <w:highlight w:val="none"/>
        </w:rPr>
      </w:pPr>
      <w:bookmarkStart w:id="172" w:name="_Toc80006153"/>
      <w:bookmarkStart w:id="173" w:name="_Toc80006263"/>
      <w:bookmarkStart w:id="174" w:name="_Toc9178580"/>
      <w:r>
        <w:rPr>
          <w:rFonts w:hint="eastAsia" w:ascii="Times New Roman" w:hAnsi="Times New Roman" w:eastAsia="黑体"/>
          <w:b w:val="0"/>
          <w:bCs w:val="0"/>
          <w:color w:val="auto"/>
          <w:sz w:val="30"/>
          <w:highlight w:val="none"/>
        </w:rPr>
        <w:t>2.</w:t>
      </w:r>
      <w:r>
        <w:rPr>
          <w:rFonts w:ascii="Times New Roman" w:hAnsi="Times New Roman" w:eastAsia="黑体"/>
          <w:b w:val="0"/>
          <w:bCs w:val="0"/>
          <w:color w:val="auto"/>
          <w:sz w:val="30"/>
          <w:highlight w:val="none"/>
        </w:rPr>
        <w:t>法定代表人身份证明</w:t>
      </w:r>
      <w:bookmarkEnd w:id="171"/>
      <w:bookmarkEnd w:id="172"/>
      <w:bookmarkEnd w:id="173"/>
      <w:bookmarkEnd w:id="174"/>
    </w:p>
    <w:p w14:paraId="63820370">
      <w:pPr>
        <w:widowControl/>
        <w:topLinePunct/>
        <w:spacing w:line="600" w:lineRule="atLeast"/>
        <w:ind w:firstLine="420"/>
        <w:rPr>
          <w:color w:val="auto"/>
          <w:kern w:val="0"/>
          <w:szCs w:val="21"/>
          <w:highlight w:val="none"/>
          <w:u w:val="single"/>
        </w:rPr>
      </w:pPr>
      <w:r>
        <w:rPr>
          <w:color w:val="auto"/>
          <w:kern w:val="0"/>
          <w:szCs w:val="21"/>
          <w:highlight w:val="none"/>
        </w:rPr>
        <w:t>投标人名称：</w:t>
      </w:r>
    </w:p>
    <w:p w14:paraId="0DCAC55E">
      <w:pPr>
        <w:widowControl/>
        <w:topLinePunct/>
        <w:spacing w:line="600" w:lineRule="atLeast"/>
        <w:ind w:firstLine="420"/>
        <w:rPr>
          <w:color w:val="auto"/>
          <w:kern w:val="0"/>
          <w:szCs w:val="21"/>
          <w:highlight w:val="none"/>
        </w:rPr>
      </w:pPr>
      <w:r>
        <w:rPr>
          <w:color w:val="auto"/>
          <w:kern w:val="0"/>
          <w:szCs w:val="21"/>
          <w:highlight w:val="none"/>
        </w:rPr>
        <w:t>单位性质：</w:t>
      </w:r>
    </w:p>
    <w:p w14:paraId="37026D48">
      <w:pPr>
        <w:widowControl/>
        <w:topLinePunct/>
        <w:spacing w:line="600" w:lineRule="atLeast"/>
        <w:ind w:firstLine="420"/>
        <w:rPr>
          <w:color w:val="auto"/>
          <w:kern w:val="0"/>
          <w:szCs w:val="21"/>
          <w:highlight w:val="none"/>
        </w:rPr>
      </w:pPr>
      <w:r>
        <w:rPr>
          <w:color w:val="auto"/>
          <w:kern w:val="0"/>
          <w:szCs w:val="21"/>
          <w:highlight w:val="none"/>
        </w:rPr>
        <w:t>成立时间：    年   月  日</w:t>
      </w:r>
    </w:p>
    <w:p w14:paraId="73273D98">
      <w:pPr>
        <w:widowControl/>
        <w:topLinePunct/>
        <w:spacing w:line="600" w:lineRule="atLeast"/>
        <w:ind w:firstLine="420"/>
        <w:rPr>
          <w:color w:val="auto"/>
          <w:kern w:val="0"/>
          <w:szCs w:val="21"/>
          <w:highlight w:val="none"/>
        </w:rPr>
      </w:pPr>
      <w:r>
        <w:rPr>
          <w:color w:val="auto"/>
          <w:kern w:val="0"/>
          <w:szCs w:val="21"/>
          <w:highlight w:val="none"/>
        </w:rPr>
        <w:t>经营期限：</w:t>
      </w:r>
    </w:p>
    <w:p w14:paraId="4372D346">
      <w:pPr>
        <w:widowControl/>
        <w:topLinePunct/>
        <w:spacing w:line="600" w:lineRule="atLeast"/>
        <w:ind w:firstLine="420"/>
        <w:rPr>
          <w:color w:val="auto"/>
          <w:kern w:val="0"/>
          <w:szCs w:val="21"/>
          <w:highlight w:val="none"/>
          <w:u w:val="single"/>
        </w:rPr>
      </w:pPr>
      <w:r>
        <w:rPr>
          <w:color w:val="auto"/>
          <w:kern w:val="0"/>
          <w:szCs w:val="21"/>
          <w:highlight w:val="none"/>
        </w:rPr>
        <w:t>姓名：           性别：               年龄：                             职务：</w:t>
      </w:r>
    </w:p>
    <w:p w14:paraId="2720035E">
      <w:pPr>
        <w:widowControl/>
        <w:topLinePunct/>
        <w:spacing w:line="600" w:lineRule="atLeast"/>
        <w:ind w:firstLine="420"/>
        <w:rPr>
          <w:color w:val="auto"/>
          <w:kern w:val="0"/>
          <w:szCs w:val="21"/>
          <w:highlight w:val="none"/>
        </w:rPr>
      </w:pPr>
      <w:r>
        <w:rPr>
          <w:color w:val="auto"/>
          <w:kern w:val="0"/>
          <w:szCs w:val="21"/>
          <w:highlight w:val="none"/>
        </w:rPr>
        <w:t>系</w:t>
      </w:r>
      <w:r>
        <w:rPr>
          <w:color w:val="auto"/>
          <w:kern w:val="0"/>
          <w:szCs w:val="21"/>
          <w:highlight w:val="none"/>
          <w:u w:val="single"/>
        </w:rPr>
        <w:t xml:space="preserve">                          </w:t>
      </w:r>
      <w:r>
        <w:rPr>
          <w:color w:val="auto"/>
          <w:kern w:val="0"/>
          <w:szCs w:val="21"/>
          <w:highlight w:val="none"/>
        </w:rPr>
        <w:t>（投标人名称）的法定代表人。</w:t>
      </w:r>
    </w:p>
    <w:p w14:paraId="122DE5F2">
      <w:pPr>
        <w:widowControl/>
        <w:topLinePunct/>
        <w:spacing w:line="600" w:lineRule="atLeast"/>
        <w:ind w:firstLine="420"/>
        <w:rPr>
          <w:color w:val="auto"/>
          <w:kern w:val="0"/>
          <w:szCs w:val="21"/>
          <w:highlight w:val="none"/>
        </w:rPr>
      </w:pPr>
      <w:r>
        <w:rPr>
          <w:color w:val="auto"/>
          <w:kern w:val="0"/>
          <w:szCs w:val="21"/>
          <w:highlight w:val="none"/>
        </w:rPr>
        <w:t xml:space="preserve">    特此证明。</w:t>
      </w:r>
    </w:p>
    <w:p w14:paraId="05DB429E">
      <w:pPr>
        <w:widowControl/>
        <w:topLinePunct/>
        <w:spacing w:line="440" w:lineRule="atLeast"/>
        <w:rPr>
          <w:color w:val="auto"/>
          <w:kern w:val="0"/>
          <w:szCs w:val="21"/>
          <w:highlight w:val="none"/>
        </w:rPr>
      </w:pPr>
    </w:p>
    <w:p w14:paraId="479768BC">
      <w:pPr>
        <w:widowControl/>
        <w:topLinePunct/>
        <w:spacing w:line="460" w:lineRule="atLeast"/>
        <w:ind w:firstLine="404" w:firstLineChars="200"/>
        <w:rPr>
          <w:color w:val="auto"/>
          <w:kern w:val="0"/>
          <w:szCs w:val="21"/>
          <w:highlight w:val="none"/>
        </w:rPr>
      </w:pPr>
      <w:r>
        <w:rPr>
          <w:color w:val="auto"/>
          <w:kern w:val="0"/>
          <w:szCs w:val="21"/>
          <w:highlight w:val="none"/>
        </w:rPr>
        <w:t>附：法定代表人身份证</w:t>
      </w:r>
      <w:r>
        <w:rPr>
          <w:rFonts w:hint="eastAsia"/>
          <w:color w:val="auto"/>
          <w:kern w:val="0"/>
          <w:szCs w:val="21"/>
          <w:highlight w:val="none"/>
        </w:rPr>
        <w:t>复印件（正面和反面）</w:t>
      </w:r>
    </w:p>
    <w:p w14:paraId="1699DD20">
      <w:pPr>
        <w:widowControl/>
        <w:topLinePunct/>
        <w:spacing w:line="440" w:lineRule="atLeast"/>
        <w:ind w:firstLine="610"/>
        <w:rPr>
          <w:color w:val="auto"/>
          <w:kern w:val="0"/>
          <w:szCs w:val="21"/>
          <w:highlight w:val="none"/>
        </w:rPr>
      </w:pPr>
    </w:p>
    <w:p w14:paraId="27C4CC86">
      <w:pPr>
        <w:widowControl/>
        <w:topLinePunct/>
        <w:spacing w:line="440" w:lineRule="atLeast"/>
        <w:ind w:firstLine="2879"/>
        <w:rPr>
          <w:color w:val="auto"/>
          <w:kern w:val="0"/>
          <w:szCs w:val="21"/>
          <w:highlight w:val="none"/>
        </w:rPr>
      </w:pPr>
    </w:p>
    <w:p w14:paraId="43E6F77D">
      <w:pPr>
        <w:widowControl/>
        <w:topLinePunct/>
        <w:spacing w:line="440" w:lineRule="atLeast"/>
        <w:rPr>
          <w:color w:val="auto"/>
          <w:kern w:val="0"/>
          <w:szCs w:val="21"/>
          <w:highlight w:val="none"/>
        </w:rPr>
      </w:pPr>
      <w:r>
        <w:rPr>
          <w:color w:val="auto"/>
          <w:kern w:val="0"/>
          <w:szCs w:val="21"/>
          <w:highlight w:val="none"/>
        </w:rPr>
        <w:t xml:space="preserve">              投标人：（盖单位章）</w:t>
      </w:r>
    </w:p>
    <w:p w14:paraId="0EB142D7">
      <w:pPr>
        <w:widowControl/>
        <w:topLinePunct/>
        <w:spacing w:line="440" w:lineRule="atLeast"/>
        <w:rPr>
          <w:color w:val="auto"/>
          <w:kern w:val="0"/>
          <w:szCs w:val="21"/>
          <w:highlight w:val="none"/>
        </w:rPr>
      </w:pPr>
    </w:p>
    <w:p w14:paraId="415DF012">
      <w:pPr>
        <w:widowControl/>
        <w:topLinePunct/>
        <w:spacing w:line="440" w:lineRule="atLeast"/>
        <w:ind w:firstLine="3030" w:firstLineChars="1500"/>
        <w:jc w:val="right"/>
        <w:rPr>
          <w:color w:val="auto"/>
          <w:kern w:val="0"/>
          <w:szCs w:val="21"/>
          <w:highlight w:val="none"/>
        </w:rPr>
      </w:pPr>
      <w:r>
        <w:rPr>
          <w:color w:val="auto"/>
          <w:kern w:val="0"/>
          <w:szCs w:val="21"/>
          <w:highlight w:val="none"/>
        </w:rPr>
        <w:t xml:space="preserve">     年   月   日</w:t>
      </w:r>
      <w:bookmarkStart w:id="175" w:name="_Toc300678571"/>
    </w:p>
    <w:p w14:paraId="4BCFC4B2">
      <w:pPr>
        <w:widowControl/>
        <w:topLinePunct/>
        <w:spacing w:line="440" w:lineRule="atLeast"/>
        <w:ind w:firstLine="3030" w:firstLineChars="1500"/>
        <w:jc w:val="right"/>
        <w:rPr>
          <w:color w:val="auto"/>
          <w:kern w:val="0"/>
          <w:szCs w:val="21"/>
          <w:highlight w:val="none"/>
        </w:rPr>
      </w:pPr>
    </w:p>
    <w:p w14:paraId="51BDBA3E">
      <w:pPr>
        <w:widowControl/>
        <w:topLinePunct/>
        <w:spacing w:line="440" w:lineRule="atLeast"/>
        <w:ind w:firstLine="3030" w:firstLineChars="1500"/>
        <w:jc w:val="right"/>
        <w:rPr>
          <w:color w:val="auto"/>
          <w:kern w:val="0"/>
          <w:szCs w:val="21"/>
          <w:highlight w:val="none"/>
        </w:rPr>
        <w:sectPr>
          <w:pgSz w:w="11906" w:h="16838"/>
          <w:pgMar w:top="1440" w:right="1588" w:bottom="1440" w:left="1440" w:header="1134" w:footer="851" w:gutter="0"/>
          <w:cols w:space="720" w:num="1"/>
          <w:docGrid w:type="linesAndChars" w:linePitch="574" w:charSpace="-1683"/>
        </w:sectPr>
      </w:pPr>
    </w:p>
    <w:p w14:paraId="7BE9FBE5">
      <w:pPr>
        <w:pStyle w:val="3"/>
        <w:jc w:val="center"/>
        <w:rPr>
          <w:rFonts w:ascii="Times New Roman" w:hAnsi="Times New Roman" w:eastAsia="黑体"/>
          <w:b w:val="0"/>
          <w:bCs w:val="0"/>
          <w:color w:val="auto"/>
          <w:sz w:val="30"/>
          <w:highlight w:val="none"/>
        </w:rPr>
      </w:pPr>
      <w:bookmarkStart w:id="176" w:name="_Toc80006264"/>
      <w:bookmarkStart w:id="177" w:name="_Toc80006154"/>
      <w:bookmarkStart w:id="178" w:name="_Toc9178581"/>
      <w:r>
        <w:rPr>
          <w:rFonts w:hint="eastAsia" w:ascii="Times New Roman" w:hAnsi="Times New Roman" w:eastAsia="黑体"/>
          <w:b w:val="0"/>
          <w:bCs w:val="0"/>
          <w:color w:val="auto"/>
          <w:sz w:val="30"/>
          <w:highlight w:val="none"/>
        </w:rPr>
        <w:t>3.</w:t>
      </w:r>
      <w:r>
        <w:rPr>
          <w:rFonts w:ascii="Times New Roman" w:hAnsi="Times New Roman" w:eastAsia="黑体"/>
          <w:b w:val="0"/>
          <w:bCs w:val="0"/>
          <w:color w:val="auto"/>
          <w:sz w:val="30"/>
          <w:highlight w:val="none"/>
        </w:rPr>
        <w:t>授权委托书</w:t>
      </w:r>
      <w:bookmarkEnd w:id="175"/>
      <w:bookmarkEnd w:id="176"/>
      <w:bookmarkEnd w:id="177"/>
      <w:bookmarkEnd w:id="178"/>
    </w:p>
    <w:p w14:paraId="5A717800">
      <w:pPr>
        <w:widowControl/>
        <w:topLinePunct/>
        <w:spacing w:line="440" w:lineRule="exact"/>
        <w:ind w:firstLine="420" w:firstLineChars="200"/>
        <w:rPr>
          <w:color w:val="auto"/>
          <w:kern w:val="0"/>
          <w:szCs w:val="21"/>
          <w:highlight w:val="none"/>
        </w:rPr>
      </w:pPr>
      <w:r>
        <w:rPr>
          <w:color w:val="auto"/>
          <w:kern w:val="0"/>
          <w:szCs w:val="21"/>
          <w:highlight w:val="none"/>
        </w:rPr>
        <w:t>本人</w:t>
      </w:r>
      <w:r>
        <w:rPr>
          <w:color w:val="auto"/>
          <w:kern w:val="0"/>
          <w:szCs w:val="21"/>
          <w:highlight w:val="none"/>
          <w:u w:val="single"/>
        </w:rPr>
        <w:t xml:space="preserve">     </w:t>
      </w:r>
      <w:r>
        <w:rPr>
          <w:color w:val="auto"/>
          <w:kern w:val="0"/>
          <w:szCs w:val="21"/>
          <w:highlight w:val="none"/>
        </w:rPr>
        <w:t>（姓名）系</w:t>
      </w:r>
      <w:r>
        <w:rPr>
          <w:color w:val="auto"/>
          <w:kern w:val="0"/>
          <w:szCs w:val="21"/>
          <w:highlight w:val="none"/>
          <w:u w:val="single"/>
        </w:rPr>
        <w:t xml:space="preserve">     </w:t>
      </w:r>
      <w:r>
        <w:rPr>
          <w:color w:val="auto"/>
          <w:kern w:val="0"/>
          <w:szCs w:val="21"/>
          <w:highlight w:val="none"/>
        </w:rPr>
        <w:t>（投标人名称）的法定代表人，现委托</w:t>
      </w:r>
      <w:r>
        <w:rPr>
          <w:color w:val="auto"/>
          <w:kern w:val="0"/>
          <w:szCs w:val="21"/>
          <w:highlight w:val="none"/>
          <w:u w:val="single"/>
        </w:rPr>
        <w:t xml:space="preserve">    </w:t>
      </w:r>
      <w:r>
        <w:rPr>
          <w:color w:val="auto"/>
          <w:kern w:val="0"/>
          <w:szCs w:val="21"/>
          <w:highlight w:val="none"/>
        </w:rPr>
        <w:t>（姓名）为我方代理人。代理人根据授权，以我方名义签署、澄清、说明、补正、递交、撤回、修改</w:t>
      </w:r>
      <w:r>
        <w:rPr>
          <w:color w:val="auto"/>
          <w:kern w:val="0"/>
          <w:szCs w:val="21"/>
          <w:highlight w:val="none"/>
          <w:u w:val="single"/>
        </w:rPr>
        <w:t xml:space="preserve">    </w:t>
      </w:r>
      <w:r>
        <w:rPr>
          <w:color w:val="auto"/>
          <w:kern w:val="0"/>
          <w:szCs w:val="21"/>
          <w:highlight w:val="none"/>
        </w:rPr>
        <w:t>（</w:t>
      </w:r>
      <w:r>
        <w:rPr>
          <w:rFonts w:hint="eastAsia"/>
          <w:color w:val="auto"/>
          <w:kern w:val="0"/>
          <w:szCs w:val="21"/>
          <w:highlight w:val="none"/>
        </w:rPr>
        <w:t>招标</w:t>
      </w:r>
      <w:r>
        <w:rPr>
          <w:color w:val="auto"/>
          <w:kern w:val="0"/>
          <w:szCs w:val="21"/>
          <w:highlight w:val="none"/>
        </w:rPr>
        <w:t>项目</w:t>
      </w:r>
      <w:r>
        <w:rPr>
          <w:rFonts w:hint="eastAsia"/>
          <w:color w:val="auto"/>
          <w:kern w:val="0"/>
          <w:szCs w:val="21"/>
          <w:highlight w:val="none"/>
        </w:rPr>
        <w:t>及标段</w:t>
      </w:r>
      <w:r>
        <w:rPr>
          <w:color w:val="auto"/>
          <w:kern w:val="0"/>
          <w:szCs w:val="21"/>
          <w:highlight w:val="none"/>
        </w:rPr>
        <w:t>）</w:t>
      </w:r>
      <w:r>
        <w:rPr>
          <w:color w:val="auto"/>
          <w:kern w:val="0"/>
          <w:szCs w:val="21"/>
          <w:highlight w:val="none"/>
          <w:u w:val="single"/>
        </w:rPr>
        <w:t xml:space="preserve">  </w:t>
      </w:r>
      <w:r>
        <w:rPr>
          <w:color w:val="auto"/>
          <w:kern w:val="0"/>
          <w:szCs w:val="21"/>
          <w:highlight w:val="none"/>
        </w:rPr>
        <w:t>施工招标投标文件，其法律后果由我方承担。</w:t>
      </w:r>
    </w:p>
    <w:p w14:paraId="4E1582EC">
      <w:pPr>
        <w:widowControl/>
        <w:topLinePunct/>
        <w:spacing w:line="440" w:lineRule="exact"/>
        <w:ind w:firstLine="420" w:firstLineChars="200"/>
        <w:rPr>
          <w:color w:val="auto"/>
          <w:kern w:val="0"/>
          <w:szCs w:val="21"/>
          <w:highlight w:val="none"/>
          <w:u w:val="single"/>
        </w:rPr>
      </w:pPr>
      <w:r>
        <w:rPr>
          <w:color w:val="auto"/>
          <w:kern w:val="0"/>
          <w:szCs w:val="21"/>
          <w:highlight w:val="none"/>
        </w:rPr>
        <w:t>委托期限：</w:t>
      </w:r>
      <w:r>
        <w:rPr>
          <w:color w:val="auto"/>
          <w:kern w:val="0"/>
          <w:szCs w:val="21"/>
          <w:highlight w:val="none"/>
          <w:u w:val="single"/>
        </w:rPr>
        <w:t xml:space="preserve">                    </w:t>
      </w:r>
      <w:r>
        <w:rPr>
          <w:color w:val="auto"/>
          <w:kern w:val="0"/>
          <w:szCs w:val="21"/>
          <w:highlight w:val="none"/>
        </w:rPr>
        <w:t>。</w:t>
      </w:r>
    </w:p>
    <w:p w14:paraId="2A4C794B">
      <w:pPr>
        <w:widowControl/>
        <w:topLinePunct/>
        <w:spacing w:line="440" w:lineRule="exact"/>
        <w:ind w:firstLine="420" w:firstLineChars="200"/>
        <w:rPr>
          <w:color w:val="auto"/>
          <w:kern w:val="0"/>
          <w:szCs w:val="21"/>
          <w:highlight w:val="none"/>
        </w:rPr>
      </w:pPr>
      <w:r>
        <w:rPr>
          <w:color w:val="auto"/>
          <w:kern w:val="0"/>
          <w:szCs w:val="21"/>
          <w:highlight w:val="none"/>
        </w:rPr>
        <w:t>代理人无转委托权。</w:t>
      </w:r>
    </w:p>
    <w:p w14:paraId="52D5F8C1">
      <w:pPr>
        <w:widowControl/>
        <w:topLinePunct/>
        <w:spacing w:line="440" w:lineRule="exact"/>
        <w:ind w:firstLine="610"/>
        <w:rPr>
          <w:color w:val="auto"/>
          <w:kern w:val="0"/>
          <w:szCs w:val="21"/>
          <w:highlight w:val="none"/>
        </w:rPr>
      </w:pPr>
      <w:r>
        <w:rPr>
          <w:color w:val="auto"/>
          <w:kern w:val="0"/>
          <w:szCs w:val="21"/>
          <w:highlight w:val="none"/>
        </w:rPr>
        <w:t>附：法定代表人及委托代理人身份证</w:t>
      </w:r>
      <w:r>
        <w:rPr>
          <w:rFonts w:hint="eastAsia"/>
          <w:color w:val="auto"/>
          <w:kern w:val="0"/>
          <w:szCs w:val="21"/>
          <w:highlight w:val="none"/>
        </w:rPr>
        <w:t>复印件（正面和反面）</w:t>
      </w:r>
    </w:p>
    <w:p w14:paraId="75B4DB07">
      <w:pPr>
        <w:widowControl/>
        <w:topLinePunct/>
        <w:spacing w:line="440" w:lineRule="atLeast"/>
        <w:ind w:firstLine="610"/>
        <w:rPr>
          <w:color w:val="auto"/>
          <w:kern w:val="0"/>
          <w:szCs w:val="21"/>
          <w:highlight w:val="none"/>
        </w:rPr>
      </w:pPr>
    </w:p>
    <w:p w14:paraId="3643905B">
      <w:pPr>
        <w:widowControl/>
        <w:topLinePunct/>
        <w:spacing w:line="440" w:lineRule="atLeast"/>
        <w:ind w:firstLine="2879"/>
        <w:rPr>
          <w:color w:val="auto"/>
          <w:kern w:val="0"/>
          <w:szCs w:val="21"/>
          <w:highlight w:val="none"/>
        </w:rPr>
      </w:pPr>
    </w:p>
    <w:p w14:paraId="5905D3CA">
      <w:pPr>
        <w:widowControl/>
        <w:topLinePunct/>
        <w:spacing w:line="440" w:lineRule="atLeast"/>
        <w:ind w:firstLine="2879"/>
        <w:rPr>
          <w:color w:val="auto"/>
          <w:kern w:val="0"/>
          <w:szCs w:val="21"/>
          <w:highlight w:val="none"/>
        </w:rPr>
      </w:pPr>
      <w:r>
        <w:rPr>
          <w:color w:val="auto"/>
          <w:kern w:val="0"/>
          <w:szCs w:val="21"/>
          <w:highlight w:val="none"/>
        </w:rPr>
        <w:t>投标人：（盖单位章）</w:t>
      </w:r>
    </w:p>
    <w:p w14:paraId="4F9AD954">
      <w:pPr>
        <w:widowControl/>
        <w:topLinePunct/>
        <w:spacing w:line="440" w:lineRule="atLeast"/>
        <w:ind w:firstLine="2879"/>
        <w:rPr>
          <w:color w:val="auto"/>
          <w:kern w:val="0"/>
          <w:szCs w:val="21"/>
          <w:highlight w:val="none"/>
        </w:rPr>
      </w:pPr>
      <w:r>
        <w:rPr>
          <w:color w:val="auto"/>
          <w:kern w:val="0"/>
          <w:szCs w:val="21"/>
          <w:highlight w:val="none"/>
        </w:rPr>
        <w:t>法定代表人：（签字</w:t>
      </w:r>
      <w:r>
        <w:rPr>
          <w:rFonts w:hint="eastAsia" w:ascii="宋体" w:hAnsi="宋体"/>
          <w:color w:val="auto"/>
          <w:szCs w:val="21"/>
          <w:highlight w:val="none"/>
        </w:rPr>
        <w:t>或盖章</w:t>
      </w:r>
      <w:r>
        <w:rPr>
          <w:color w:val="auto"/>
          <w:kern w:val="0"/>
          <w:szCs w:val="21"/>
          <w:highlight w:val="none"/>
        </w:rPr>
        <w:t>）</w:t>
      </w:r>
    </w:p>
    <w:p w14:paraId="02904968">
      <w:pPr>
        <w:widowControl/>
        <w:topLinePunct/>
        <w:spacing w:line="440" w:lineRule="atLeast"/>
        <w:ind w:firstLine="2879"/>
        <w:rPr>
          <w:color w:val="auto"/>
          <w:kern w:val="0"/>
          <w:szCs w:val="21"/>
          <w:highlight w:val="none"/>
        </w:rPr>
      </w:pPr>
      <w:r>
        <w:rPr>
          <w:color w:val="auto"/>
          <w:kern w:val="0"/>
          <w:szCs w:val="21"/>
          <w:highlight w:val="none"/>
        </w:rPr>
        <w:t>委托代理人：（签字</w:t>
      </w:r>
      <w:r>
        <w:rPr>
          <w:rFonts w:hint="eastAsia" w:ascii="宋体" w:hAnsi="宋体"/>
          <w:color w:val="auto"/>
          <w:szCs w:val="21"/>
          <w:highlight w:val="none"/>
        </w:rPr>
        <w:t>或盖章</w:t>
      </w:r>
      <w:r>
        <w:rPr>
          <w:color w:val="auto"/>
          <w:kern w:val="0"/>
          <w:szCs w:val="21"/>
          <w:highlight w:val="none"/>
        </w:rPr>
        <w:t>）</w:t>
      </w:r>
    </w:p>
    <w:p w14:paraId="745CBEBE">
      <w:pPr>
        <w:widowControl/>
        <w:topLinePunct/>
        <w:spacing w:line="440" w:lineRule="atLeast"/>
        <w:ind w:firstLine="2879"/>
        <w:rPr>
          <w:color w:val="auto"/>
          <w:kern w:val="0"/>
          <w:szCs w:val="21"/>
          <w:highlight w:val="none"/>
        </w:rPr>
      </w:pPr>
    </w:p>
    <w:p w14:paraId="250E866C">
      <w:pPr>
        <w:widowControl/>
        <w:topLinePunct/>
        <w:spacing w:line="440" w:lineRule="atLeast"/>
        <w:ind w:left="1836" w:firstLine="3204"/>
        <w:jc w:val="right"/>
        <w:rPr>
          <w:color w:val="auto"/>
          <w:kern w:val="0"/>
          <w:highlight w:val="none"/>
        </w:rPr>
      </w:pPr>
      <w:r>
        <w:rPr>
          <w:color w:val="auto"/>
          <w:kern w:val="0"/>
          <w:szCs w:val="21"/>
          <w:highlight w:val="none"/>
        </w:rPr>
        <w:t>年  月  日</w:t>
      </w:r>
    </w:p>
    <w:p w14:paraId="3947B055">
      <w:pPr>
        <w:widowControl/>
        <w:topLinePunct/>
        <w:spacing w:line="440" w:lineRule="atLeast"/>
        <w:jc w:val="left"/>
        <w:rPr>
          <w:color w:val="auto"/>
          <w:kern w:val="0"/>
          <w:highlight w:val="none"/>
        </w:rPr>
      </w:pPr>
    </w:p>
    <w:p w14:paraId="0E447138">
      <w:pPr>
        <w:widowControl/>
        <w:topLinePunct/>
        <w:spacing w:line="440" w:lineRule="atLeast"/>
        <w:jc w:val="left"/>
        <w:rPr>
          <w:color w:val="auto"/>
          <w:kern w:val="0"/>
          <w:highlight w:val="none"/>
        </w:rPr>
      </w:pPr>
    </w:p>
    <w:p w14:paraId="72B817A1">
      <w:pPr>
        <w:widowControl/>
        <w:topLinePunct/>
        <w:spacing w:line="440" w:lineRule="atLeast"/>
        <w:jc w:val="left"/>
        <w:rPr>
          <w:color w:val="auto"/>
          <w:kern w:val="0"/>
          <w:highlight w:val="none"/>
        </w:rPr>
      </w:pPr>
    </w:p>
    <w:p w14:paraId="1B6F74BA">
      <w:pPr>
        <w:widowControl/>
        <w:topLinePunct/>
        <w:spacing w:line="440" w:lineRule="atLeast"/>
        <w:jc w:val="left"/>
        <w:rPr>
          <w:color w:val="auto"/>
          <w:kern w:val="0"/>
          <w:highlight w:val="none"/>
        </w:rPr>
      </w:pPr>
    </w:p>
    <w:p w14:paraId="1DDDB327">
      <w:pPr>
        <w:widowControl/>
        <w:topLinePunct/>
        <w:spacing w:line="440" w:lineRule="atLeast"/>
        <w:jc w:val="left"/>
        <w:rPr>
          <w:rFonts w:eastAsia="黑体"/>
          <w:color w:val="auto"/>
          <w:sz w:val="30"/>
          <w:szCs w:val="32"/>
          <w:highlight w:val="none"/>
        </w:rPr>
      </w:pPr>
      <w:bookmarkStart w:id="179" w:name="_Toc300678572"/>
    </w:p>
    <w:p w14:paraId="5D2E9FC1">
      <w:pPr>
        <w:spacing w:line="360" w:lineRule="auto"/>
        <w:rPr>
          <w:color w:val="auto"/>
          <w:sz w:val="18"/>
          <w:szCs w:val="18"/>
          <w:highlight w:val="none"/>
        </w:rPr>
      </w:pPr>
      <w:bookmarkStart w:id="180" w:name="_Toc9178582"/>
      <w:r>
        <w:rPr>
          <w:rFonts w:hint="eastAsia" w:eastAsia="黑体"/>
          <w:color w:val="auto"/>
          <w:sz w:val="30"/>
          <w:highlight w:val="none"/>
        </w:rPr>
        <w:br w:type="page"/>
      </w:r>
      <w:bookmarkEnd w:id="179"/>
      <w:bookmarkEnd w:id="180"/>
    </w:p>
    <w:p w14:paraId="60B39EFB">
      <w:pPr>
        <w:pStyle w:val="3"/>
        <w:jc w:val="center"/>
        <w:rPr>
          <w:rFonts w:ascii="Times New Roman" w:hAnsi="Times New Roman" w:eastAsia="黑体"/>
          <w:b w:val="0"/>
          <w:bCs w:val="0"/>
          <w:color w:val="auto"/>
          <w:sz w:val="30"/>
          <w:highlight w:val="none"/>
        </w:rPr>
      </w:pPr>
      <w:bookmarkStart w:id="181" w:name="_Toc9178583"/>
      <w:bookmarkStart w:id="182" w:name="_Toc80006156"/>
      <w:bookmarkStart w:id="183" w:name="_Toc300678573"/>
      <w:bookmarkStart w:id="184" w:name="_Toc80006266"/>
      <w:r>
        <w:rPr>
          <w:rFonts w:hint="eastAsia" w:ascii="Times New Roman" w:hAnsi="Times New Roman" w:eastAsia="黑体"/>
          <w:b w:val="0"/>
          <w:bCs w:val="0"/>
          <w:color w:val="auto"/>
          <w:sz w:val="30"/>
          <w:highlight w:val="none"/>
        </w:rPr>
        <w:t>4.</w:t>
      </w:r>
      <w:r>
        <w:rPr>
          <w:rFonts w:ascii="Times New Roman" w:hAnsi="Times New Roman" w:eastAsia="黑体"/>
          <w:b w:val="0"/>
          <w:bCs w:val="0"/>
          <w:color w:val="auto"/>
          <w:sz w:val="30"/>
          <w:highlight w:val="none"/>
        </w:rPr>
        <w:t>投标保证</w:t>
      </w:r>
      <w:bookmarkEnd w:id="181"/>
      <w:bookmarkEnd w:id="182"/>
      <w:bookmarkEnd w:id="183"/>
      <w:bookmarkEnd w:id="184"/>
    </w:p>
    <w:p w14:paraId="65E6E44A">
      <w:pPr>
        <w:widowControl/>
        <w:spacing w:line="400" w:lineRule="exact"/>
        <w:jc w:val="left"/>
        <w:rPr>
          <w:color w:val="auto"/>
          <w:highlight w:val="none"/>
        </w:rPr>
      </w:pPr>
      <w:r>
        <w:rPr>
          <w:color w:val="auto"/>
          <w:szCs w:val="21"/>
          <w:highlight w:val="none"/>
        </w:rPr>
        <w:t>请</w:t>
      </w:r>
      <w:r>
        <w:rPr>
          <w:color w:val="auto"/>
          <w:highlight w:val="none"/>
        </w:rPr>
        <w:t>附投标人基本账户开户许可证复印件</w:t>
      </w:r>
      <w:r>
        <w:rPr>
          <w:rFonts w:hint="eastAsia"/>
          <w:color w:val="auto"/>
          <w:highlight w:val="none"/>
        </w:rPr>
        <w:t>（</w:t>
      </w:r>
      <w:r>
        <w:rPr>
          <w:color w:val="auto"/>
          <w:highlight w:val="none"/>
        </w:rPr>
        <w:t>或</w:t>
      </w:r>
      <w:r>
        <w:rPr>
          <w:rFonts w:hint="eastAsia"/>
          <w:color w:val="auto"/>
          <w:highlight w:val="none"/>
        </w:rPr>
        <w:t>基</w:t>
      </w:r>
      <w:r>
        <w:rPr>
          <w:color w:val="auto"/>
          <w:highlight w:val="none"/>
        </w:rPr>
        <w:t>本</w:t>
      </w:r>
      <w:r>
        <w:rPr>
          <w:rFonts w:hint="eastAsia"/>
          <w:color w:val="auto"/>
          <w:highlight w:val="none"/>
        </w:rPr>
        <w:t>账户开户银行打印的账户信息，包含户名、账号、基本存款账户编号等信息）</w:t>
      </w:r>
      <w:r>
        <w:rPr>
          <w:color w:val="auto"/>
          <w:highlight w:val="none"/>
        </w:rPr>
        <w:t>以及投标保证金银行进账单复印件</w:t>
      </w:r>
    </w:p>
    <w:p w14:paraId="65D0D44E">
      <w:pPr>
        <w:rPr>
          <w:rFonts w:eastAsia="黑体"/>
          <w:color w:val="auto"/>
          <w:sz w:val="30"/>
          <w:highlight w:val="none"/>
        </w:rPr>
      </w:pPr>
      <w:bookmarkStart w:id="185" w:name="_Toc9178584"/>
      <w:bookmarkStart w:id="186" w:name="_Toc80006157"/>
      <w:bookmarkStart w:id="187" w:name="_Toc80006267"/>
      <w:bookmarkStart w:id="188" w:name="_Toc300678574"/>
      <w:r>
        <w:rPr>
          <w:rFonts w:hint="eastAsia" w:eastAsia="黑体"/>
          <w:color w:val="auto"/>
          <w:sz w:val="30"/>
          <w:highlight w:val="none"/>
        </w:rPr>
        <w:br w:type="page"/>
      </w:r>
    </w:p>
    <w:p w14:paraId="176DA3FB">
      <w:pPr>
        <w:pStyle w:val="3"/>
        <w:jc w:val="center"/>
        <w:rPr>
          <w:rFonts w:ascii="Times New Roman" w:hAnsi="Times New Roman" w:eastAsia="黑体"/>
          <w:b w:val="0"/>
          <w:bCs w:val="0"/>
          <w:color w:val="auto"/>
          <w:sz w:val="30"/>
          <w:highlight w:val="none"/>
        </w:rPr>
      </w:pPr>
      <w:r>
        <w:rPr>
          <w:rFonts w:hint="eastAsia" w:ascii="Times New Roman" w:hAnsi="Times New Roman" w:eastAsia="黑体"/>
          <w:b w:val="0"/>
          <w:bCs w:val="0"/>
          <w:color w:val="auto"/>
          <w:sz w:val="30"/>
          <w:highlight w:val="none"/>
        </w:rPr>
        <w:t>5.</w:t>
      </w:r>
      <w:r>
        <w:rPr>
          <w:rFonts w:ascii="Times New Roman" w:hAnsi="Times New Roman" w:eastAsia="黑体"/>
          <w:b w:val="0"/>
          <w:bCs w:val="0"/>
          <w:color w:val="auto"/>
          <w:sz w:val="30"/>
          <w:highlight w:val="none"/>
        </w:rPr>
        <w:t>项目管理机构</w:t>
      </w:r>
      <w:bookmarkEnd w:id="185"/>
      <w:bookmarkEnd w:id="186"/>
      <w:bookmarkEnd w:id="187"/>
      <w:bookmarkEnd w:id="188"/>
    </w:p>
    <w:p w14:paraId="6438A062">
      <w:pPr>
        <w:pStyle w:val="4"/>
        <w:jc w:val="center"/>
        <w:rPr>
          <w:rFonts w:eastAsia="黑体"/>
          <w:b w:val="0"/>
          <w:bCs w:val="0"/>
          <w:color w:val="auto"/>
          <w:sz w:val="28"/>
          <w:highlight w:val="none"/>
        </w:rPr>
      </w:pPr>
      <w:bookmarkStart w:id="189" w:name="_Toc79998888"/>
      <w:bookmarkStart w:id="190" w:name="_Toc80006158"/>
      <w:bookmarkStart w:id="191" w:name="_Toc79998444"/>
      <w:bookmarkStart w:id="192" w:name="_Toc80006268"/>
      <w:r>
        <w:rPr>
          <w:rFonts w:eastAsia="黑体"/>
          <w:b w:val="0"/>
          <w:bCs w:val="0"/>
          <w:color w:val="auto"/>
          <w:sz w:val="28"/>
          <w:highlight w:val="none"/>
        </w:rPr>
        <w:t>（</w:t>
      </w:r>
      <w:r>
        <w:rPr>
          <w:rFonts w:hint="eastAsia" w:eastAsia="黑体"/>
          <w:b w:val="0"/>
          <w:bCs w:val="0"/>
          <w:color w:val="auto"/>
          <w:sz w:val="28"/>
          <w:highlight w:val="none"/>
        </w:rPr>
        <w:t>1</w:t>
      </w:r>
      <w:r>
        <w:rPr>
          <w:rFonts w:eastAsia="黑体"/>
          <w:b w:val="0"/>
          <w:bCs w:val="0"/>
          <w:color w:val="auto"/>
          <w:sz w:val="28"/>
          <w:highlight w:val="none"/>
        </w:rPr>
        <w:t>）项目管理机构组成表</w:t>
      </w:r>
      <w:bookmarkEnd w:id="189"/>
      <w:bookmarkEnd w:id="190"/>
      <w:bookmarkEnd w:id="191"/>
      <w:bookmarkEnd w:id="19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7"/>
        <w:gridCol w:w="639"/>
        <w:gridCol w:w="1065"/>
        <w:gridCol w:w="808"/>
        <w:gridCol w:w="852"/>
        <w:gridCol w:w="724"/>
        <w:gridCol w:w="2127"/>
        <w:gridCol w:w="1510"/>
      </w:tblGrid>
      <w:tr w14:paraId="094B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restart"/>
            <w:vAlign w:val="center"/>
          </w:tcPr>
          <w:p w14:paraId="6B6DC563">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639" w:type="dxa"/>
            <w:vMerge w:val="restart"/>
            <w:vAlign w:val="center"/>
          </w:tcPr>
          <w:p w14:paraId="6D3A557B">
            <w:pPr>
              <w:jc w:val="center"/>
              <w:rPr>
                <w:rFonts w:ascii="宋体" w:hAnsi="宋体" w:cs="宋体"/>
                <w:color w:val="auto"/>
                <w:szCs w:val="21"/>
                <w:highlight w:val="none"/>
              </w:rPr>
            </w:pPr>
            <w:r>
              <w:rPr>
                <w:rFonts w:hint="eastAsia" w:ascii="宋体" w:hAnsi="宋体" w:cs="宋体"/>
                <w:color w:val="auto"/>
                <w:szCs w:val="21"/>
                <w:highlight w:val="none"/>
              </w:rPr>
              <w:t>性别</w:t>
            </w:r>
          </w:p>
        </w:tc>
        <w:tc>
          <w:tcPr>
            <w:tcW w:w="5576" w:type="dxa"/>
            <w:gridSpan w:val="5"/>
            <w:vAlign w:val="center"/>
          </w:tcPr>
          <w:p w14:paraId="71EE4CE3">
            <w:pPr>
              <w:jc w:val="center"/>
              <w:rPr>
                <w:rFonts w:ascii="宋体" w:hAnsi="宋体" w:cs="宋体"/>
                <w:color w:val="auto"/>
                <w:szCs w:val="21"/>
                <w:highlight w:val="none"/>
              </w:rPr>
            </w:pPr>
            <w:r>
              <w:rPr>
                <w:rFonts w:hint="eastAsia" w:ascii="宋体" w:hAnsi="宋体" w:cs="宋体"/>
                <w:color w:val="auto"/>
                <w:szCs w:val="21"/>
                <w:highlight w:val="none"/>
              </w:rPr>
              <w:t>执业或岗位资格证明</w:t>
            </w:r>
          </w:p>
        </w:tc>
        <w:tc>
          <w:tcPr>
            <w:tcW w:w="1510" w:type="dxa"/>
            <w:vMerge w:val="restart"/>
            <w:vAlign w:val="center"/>
          </w:tcPr>
          <w:p w14:paraId="5E088E62">
            <w:pPr>
              <w:jc w:val="center"/>
              <w:rPr>
                <w:rFonts w:ascii="宋体" w:hAnsi="宋体" w:cs="宋体"/>
                <w:color w:val="auto"/>
                <w:szCs w:val="21"/>
                <w:highlight w:val="none"/>
              </w:rPr>
            </w:pPr>
            <w:r>
              <w:rPr>
                <w:rFonts w:hint="eastAsia" w:ascii="宋体" w:hAnsi="宋体" w:cs="宋体"/>
                <w:color w:val="auto"/>
                <w:szCs w:val="21"/>
                <w:highlight w:val="none"/>
              </w:rPr>
              <w:t>拟在本项目担任的工作岗位</w:t>
            </w:r>
          </w:p>
        </w:tc>
      </w:tr>
      <w:tr w14:paraId="7CA6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Merge w:val="continue"/>
            <w:vAlign w:val="center"/>
          </w:tcPr>
          <w:p w14:paraId="24B3E4B0">
            <w:pPr>
              <w:jc w:val="center"/>
              <w:rPr>
                <w:rFonts w:ascii="宋体" w:hAnsi="宋体" w:cs="宋体"/>
                <w:color w:val="auto"/>
                <w:szCs w:val="21"/>
                <w:highlight w:val="none"/>
              </w:rPr>
            </w:pPr>
          </w:p>
        </w:tc>
        <w:tc>
          <w:tcPr>
            <w:tcW w:w="639" w:type="dxa"/>
            <w:vMerge w:val="continue"/>
            <w:vAlign w:val="center"/>
          </w:tcPr>
          <w:p w14:paraId="2458EF5C">
            <w:pPr>
              <w:jc w:val="center"/>
              <w:rPr>
                <w:rFonts w:ascii="宋体" w:hAnsi="宋体" w:cs="宋体"/>
                <w:color w:val="auto"/>
                <w:szCs w:val="21"/>
                <w:highlight w:val="none"/>
              </w:rPr>
            </w:pPr>
          </w:p>
        </w:tc>
        <w:tc>
          <w:tcPr>
            <w:tcW w:w="1065" w:type="dxa"/>
            <w:vAlign w:val="center"/>
          </w:tcPr>
          <w:p w14:paraId="02E3517A">
            <w:pPr>
              <w:jc w:val="center"/>
              <w:rPr>
                <w:rFonts w:ascii="宋体" w:hAnsi="宋体" w:cs="宋体"/>
                <w:color w:val="auto"/>
                <w:szCs w:val="21"/>
                <w:highlight w:val="none"/>
              </w:rPr>
            </w:pPr>
            <w:r>
              <w:rPr>
                <w:rFonts w:hint="eastAsia" w:ascii="宋体" w:hAnsi="宋体" w:cs="宋体"/>
                <w:color w:val="auto"/>
                <w:szCs w:val="21"/>
                <w:highlight w:val="none"/>
              </w:rPr>
              <w:t>证书名称</w:t>
            </w:r>
          </w:p>
        </w:tc>
        <w:tc>
          <w:tcPr>
            <w:tcW w:w="808" w:type="dxa"/>
            <w:vAlign w:val="center"/>
          </w:tcPr>
          <w:p w14:paraId="65B95982">
            <w:pPr>
              <w:jc w:val="center"/>
              <w:rPr>
                <w:rFonts w:ascii="宋体" w:hAnsi="宋体" w:cs="宋体"/>
                <w:color w:val="auto"/>
                <w:szCs w:val="21"/>
                <w:highlight w:val="none"/>
              </w:rPr>
            </w:pPr>
            <w:r>
              <w:rPr>
                <w:rFonts w:hint="eastAsia" w:ascii="宋体" w:hAnsi="宋体" w:cs="宋体"/>
                <w:color w:val="auto"/>
                <w:szCs w:val="21"/>
                <w:highlight w:val="none"/>
              </w:rPr>
              <w:t>级别</w:t>
            </w:r>
          </w:p>
        </w:tc>
        <w:tc>
          <w:tcPr>
            <w:tcW w:w="852" w:type="dxa"/>
            <w:vAlign w:val="center"/>
          </w:tcPr>
          <w:p w14:paraId="12ABC62B">
            <w:pPr>
              <w:jc w:val="center"/>
              <w:rPr>
                <w:rFonts w:ascii="宋体" w:hAnsi="宋体" w:cs="宋体"/>
                <w:color w:val="auto"/>
                <w:szCs w:val="21"/>
                <w:highlight w:val="none"/>
              </w:rPr>
            </w:pPr>
            <w:r>
              <w:rPr>
                <w:rFonts w:hint="eastAsia" w:ascii="宋体" w:hAnsi="宋体" w:cs="宋体"/>
                <w:color w:val="auto"/>
                <w:szCs w:val="21"/>
                <w:highlight w:val="none"/>
              </w:rPr>
              <w:t>证号</w:t>
            </w:r>
          </w:p>
        </w:tc>
        <w:tc>
          <w:tcPr>
            <w:tcW w:w="724" w:type="dxa"/>
            <w:vAlign w:val="center"/>
          </w:tcPr>
          <w:p w14:paraId="62DE265A">
            <w:pPr>
              <w:jc w:val="center"/>
              <w:rPr>
                <w:rFonts w:ascii="宋体" w:hAnsi="宋体" w:cs="宋体"/>
                <w:color w:val="auto"/>
                <w:szCs w:val="21"/>
                <w:highlight w:val="none"/>
              </w:rPr>
            </w:pPr>
            <w:r>
              <w:rPr>
                <w:rFonts w:hint="eastAsia" w:ascii="宋体" w:hAnsi="宋体" w:cs="宋体"/>
                <w:color w:val="auto"/>
                <w:szCs w:val="21"/>
                <w:highlight w:val="none"/>
              </w:rPr>
              <w:t>专业</w:t>
            </w:r>
          </w:p>
        </w:tc>
        <w:tc>
          <w:tcPr>
            <w:tcW w:w="2127" w:type="dxa"/>
            <w:vAlign w:val="center"/>
          </w:tcPr>
          <w:p w14:paraId="7F723683">
            <w:pPr>
              <w:jc w:val="center"/>
              <w:rPr>
                <w:rFonts w:ascii="宋体" w:hAnsi="宋体" w:cs="宋体"/>
                <w:color w:val="auto"/>
                <w:szCs w:val="21"/>
                <w:highlight w:val="none"/>
              </w:rPr>
            </w:pPr>
            <w:r>
              <w:rPr>
                <w:rFonts w:hint="eastAsia" w:ascii="宋体" w:hAnsi="宋体" w:cs="宋体"/>
                <w:color w:val="auto"/>
                <w:szCs w:val="21"/>
                <w:highlight w:val="none"/>
              </w:rPr>
              <w:t>身份证号码</w:t>
            </w:r>
          </w:p>
        </w:tc>
        <w:tc>
          <w:tcPr>
            <w:tcW w:w="1510" w:type="dxa"/>
            <w:vMerge w:val="continue"/>
            <w:vAlign w:val="center"/>
          </w:tcPr>
          <w:p w14:paraId="5BA24E67">
            <w:pPr>
              <w:jc w:val="center"/>
              <w:rPr>
                <w:rFonts w:ascii="宋体" w:hAnsi="宋体" w:cs="宋体"/>
                <w:color w:val="auto"/>
                <w:szCs w:val="21"/>
                <w:highlight w:val="none"/>
              </w:rPr>
            </w:pPr>
          </w:p>
        </w:tc>
      </w:tr>
      <w:tr w14:paraId="2C38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06EEAAF">
            <w:pPr>
              <w:jc w:val="center"/>
              <w:rPr>
                <w:rFonts w:ascii="宋体" w:hAnsi="宋体" w:cs="宋体"/>
                <w:color w:val="auto"/>
                <w:szCs w:val="21"/>
                <w:highlight w:val="none"/>
              </w:rPr>
            </w:pPr>
          </w:p>
        </w:tc>
        <w:tc>
          <w:tcPr>
            <w:tcW w:w="639" w:type="dxa"/>
            <w:vAlign w:val="center"/>
          </w:tcPr>
          <w:p w14:paraId="5A2DFE09">
            <w:pPr>
              <w:jc w:val="center"/>
              <w:rPr>
                <w:rFonts w:ascii="宋体" w:hAnsi="宋体" w:cs="宋体"/>
                <w:color w:val="auto"/>
                <w:szCs w:val="21"/>
                <w:highlight w:val="none"/>
              </w:rPr>
            </w:pPr>
          </w:p>
        </w:tc>
        <w:tc>
          <w:tcPr>
            <w:tcW w:w="1065" w:type="dxa"/>
            <w:vAlign w:val="center"/>
          </w:tcPr>
          <w:p w14:paraId="31777D88">
            <w:pPr>
              <w:jc w:val="center"/>
              <w:rPr>
                <w:rFonts w:ascii="宋体" w:hAnsi="宋体" w:cs="宋体"/>
                <w:color w:val="auto"/>
                <w:szCs w:val="21"/>
                <w:highlight w:val="none"/>
              </w:rPr>
            </w:pPr>
          </w:p>
        </w:tc>
        <w:tc>
          <w:tcPr>
            <w:tcW w:w="808" w:type="dxa"/>
            <w:vAlign w:val="center"/>
          </w:tcPr>
          <w:p w14:paraId="50179136">
            <w:pPr>
              <w:jc w:val="center"/>
              <w:rPr>
                <w:rFonts w:ascii="宋体" w:hAnsi="宋体" w:cs="宋体"/>
                <w:color w:val="auto"/>
                <w:szCs w:val="21"/>
                <w:highlight w:val="none"/>
              </w:rPr>
            </w:pPr>
          </w:p>
        </w:tc>
        <w:tc>
          <w:tcPr>
            <w:tcW w:w="852" w:type="dxa"/>
            <w:vAlign w:val="center"/>
          </w:tcPr>
          <w:p w14:paraId="332AB769">
            <w:pPr>
              <w:jc w:val="center"/>
              <w:rPr>
                <w:rFonts w:ascii="宋体" w:hAnsi="宋体" w:cs="宋体"/>
                <w:color w:val="auto"/>
                <w:szCs w:val="21"/>
                <w:highlight w:val="none"/>
              </w:rPr>
            </w:pPr>
          </w:p>
        </w:tc>
        <w:tc>
          <w:tcPr>
            <w:tcW w:w="724" w:type="dxa"/>
            <w:vAlign w:val="center"/>
          </w:tcPr>
          <w:p w14:paraId="08CAF51D">
            <w:pPr>
              <w:jc w:val="center"/>
              <w:rPr>
                <w:rFonts w:ascii="宋体" w:hAnsi="宋体" w:cs="宋体"/>
                <w:color w:val="auto"/>
                <w:szCs w:val="21"/>
                <w:highlight w:val="none"/>
              </w:rPr>
            </w:pPr>
          </w:p>
        </w:tc>
        <w:tc>
          <w:tcPr>
            <w:tcW w:w="2127" w:type="dxa"/>
            <w:vAlign w:val="center"/>
          </w:tcPr>
          <w:p w14:paraId="6D2A1553">
            <w:pPr>
              <w:jc w:val="center"/>
              <w:rPr>
                <w:rFonts w:ascii="宋体" w:hAnsi="宋体" w:cs="宋体"/>
                <w:color w:val="auto"/>
                <w:szCs w:val="21"/>
                <w:highlight w:val="none"/>
              </w:rPr>
            </w:pPr>
          </w:p>
        </w:tc>
        <w:tc>
          <w:tcPr>
            <w:tcW w:w="1510" w:type="dxa"/>
            <w:vAlign w:val="center"/>
          </w:tcPr>
          <w:p w14:paraId="02810F69">
            <w:pPr>
              <w:jc w:val="center"/>
              <w:rPr>
                <w:rFonts w:ascii="宋体" w:hAnsi="宋体" w:cs="宋体"/>
                <w:color w:val="auto"/>
                <w:szCs w:val="21"/>
                <w:highlight w:val="none"/>
              </w:rPr>
            </w:pPr>
          </w:p>
        </w:tc>
      </w:tr>
      <w:tr w14:paraId="6E88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DBC7B0B">
            <w:pPr>
              <w:jc w:val="center"/>
              <w:rPr>
                <w:rFonts w:ascii="宋体" w:hAnsi="宋体" w:cs="宋体"/>
                <w:color w:val="auto"/>
                <w:szCs w:val="21"/>
                <w:highlight w:val="none"/>
              </w:rPr>
            </w:pPr>
          </w:p>
        </w:tc>
        <w:tc>
          <w:tcPr>
            <w:tcW w:w="639" w:type="dxa"/>
            <w:vAlign w:val="center"/>
          </w:tcPr>
          <w:p w14:paraId="62C905FF">
            <w:pPr>
              <w:jc w:val="center"/>
              <w:rPr>
                <w:rFonts w:ascii="宋体" w:hAnsi="宋体" w:cs="宋体"/>
                <w:color w:val="auto"/>
                <w:szCs w:val="21"/>
                <w:highlight w:val="none"/>
              </w:rPr>
            </w:pPr>
          </w:p>
        </w:tc>
        <w:tc>
          <w:tcPr>
            <w:tcW w:w="1065" w:type="dxa"/>
            <w:vAlign w:val="center"/>
          </w:tcPr>
          <w:p w14:paraId="54F7FFE5">
            <w:pPr>
              <w:jc w:val="center"/>
              <w:rPr>
                <w:rFonts w:ascii="宋体" w:hAnsi="宋体" w:cs="宋体"/>
                <w:color w:val="auto"/>
                <w:szCs w:val="21"/>
                <w:highlight w:val="none"/>
              </w:rPr>
            </w:pPr>
          </w:p>
        </w:tc>
        <w:tc>
          <w:tcPr>
            <w:tcW w:w="808" w:type="dxa"/>
            <w:vAlign w:val="center"/>
          </w:tcPr>
          <w:p w14:paraId="4920E27C">
            <w:pPr>
              <w:jc w:val="center"/>
              <w:rPr>
                <w:rFonts w:ascii="宋体" w:hAnsi="宋体" w:cs="宋体"/>
                <w:color w:val="auto"/>
                <w:szCs w:val="21"/>
                <w:highlight w:val="none"/>
              </w:rPr>
            </w:pPr>
          </w:p>
        </w:tc>
        <w:tc>
          <w:tcPr>
            <w:tcW w:w="852" w:type="dxa"/>
            <w:vAlign w:val="center"/>
          </w:tcPr>
          <w:p w14:paraId="0D9D9747">
            <w:pPr>
              <w:jc w:val="center"/>
              <w:rPr>
                <w:rFonts w:ascii="宋体" w:hAnsi="宋体" w:cs="宋体"/>
                <w:color w:val="auto"/>
                <w:szCs w:val="21"/>
                <w:highlight w:val="none"/>
              </w:rPr>
            </w:pPr>
          </w:p>
        </w:tc>
        <w:tc>
          <w:tcPr>
            <w:tcW w:w="724" w:type="dxa"/>
            <w:vAlign w:val="center"/>
          </w:tcPr>
          <w:p w14:paraId="71C1254E">
            <w:pPr>
              <w:jc w:val="center"/>
              <w:rPr>
                <w:rFonts w:ascii="宋体" w:hAnsi="宋体" w:cs="宋体"/>
                <w:color w:val="auto"/>
                <w:szCs w:val="21"/>
                <w:highlight w:val="none"/>
              </w:rPr>
            </w:pPr>
          </w:p>
        </w:tc>
        <w:tc>
          <w:tcPr>
            <w:tcW w:w="2127" w:type="dxa"/>
            <w:vAlign w:val="center"/>
          </w:tcPr>
          <w:p w14:paraId="19C1091D">
            <w:pPr>
              <w:jc w:val="center"/>
              <w:rPr>
                <w:rFonts w:ascii="宋体" w:hAnsi="宋体" w:cs="宋体"/>
                <w:color w:val="auto"/>
                <w:szCs w:val="21"/>
                <w:highlight w:val="none"/>
              </w:rPr>
            </w:pPr>
          </w:p>
        </w:tc>
        <w:tc>
          <w:tcPr>
            <w:tcW w:w="1510" w:type="dxa"/>
            <w:vAlign w:val="center"/>
          </w:tcPr>
          <w:p w14:paraId="1D87670B">
            <w:pPr>
              <w:jc w:val="center"/>
              <w:rPr>
                <w:rFonts w:ascii="宋体" w:hAnsi="宋体" w:cs="宋体"/>
                <w:color w:val="auto"/>
                <w:szCs w:val="21"/>
                <w:highlight w:val="none"/>
              </w:rPr>
            </w:pPr>
          </w:p>
        </w:tc>
      </w:tr>
      <w:tr w14:paraId="79D9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0FCFB16">
            <w:pPr>
              <w:jc w:val="center"/>
              <w:rPr>
                <w:rFonts w:ascii="宋体" w:hAnsi="宋体" w:cs="宋体"/>
                <w:color w:val="auto"/>
                <w:szCs w:val="21"/>
                <w:highlight w:val="none"/>
              </w:rPr>
            </w:pPr>
          </w:p>
        </w:tc>
        <w:tc>
          <w:tcPr>
            <w:tcW w:w="639" w:type="dxa"/>
            <w:vAlign w:val="center"/>
          </w:tcPr>
          <w:p w14:paraId="54394459">
            <w:pPr>
              <w:jc w:val="center"/>
              <w:rPr>
                <w:rFonts w:ascii="宋体" w:hAnsi="宋体" w:cs="宋体"/>
                <w:color w:val="auto"/>
                <w:szCs w:val="21"/>
                <w:highlight w:val="none"/>
              </w:rPr>
            </w:pPr>
          </w:p>
        </w:tc>
        <w:tc>
          <w:tcPr>
            <w:tcW w:w="1065" w:type="dxa"/>
            <w:vAlign w:val="center"/>
          </w:tcPr>
          <w:p w14:paraId="33FFDD81">
            <w:pPr>
              <w:jc w:val="center"/>
              <w:rPr>
                <w:rFonts w:ascii="宋体" w:hAnsi="宋体" w:cs="宋体"/>
                <w:color w:val="auto"/>
                <w:szCs w:val="21"/>
                <w:highlight w:val="none"/>
              </w:rPr>
            </w:pPr>
          </w:p>
        </w:tc>
        <w:tc>
          <w:tcPr>
            <w:tcW w:w="808" w:type="dxa"/>
            <w:vAlign w:val="center"/>
          </w:tcPr>
          <w:p w14:paraId="79E1692A">
            <w:pPr>
              <w:jc w:val="center"/>
              <w:rPr>
                <w:rFonts w:ascii="宋体" w:hAnsi="宋体" w:cs="宋体"/>
                <w:color w:val="auto"/>
                <w:szCs w:val="21"/>
                <w:highlight w:val="none"/>
              </w:rPr>
            </w:pPr>
          </w:p>
        </w:tc>
        <w:tc>
          <w:tcPr>
            <w:tcW w:w="852" w:type="dxa"/>
            <w:vAlign w:val="center"/>
          </w:tcPr>
          <w:p w14:paraId="578C5F27">
            <w:pPr>
              <w:jc w:val="center"/>
              <w:rPr>
                <w:rFonts w:ascii="宋体" w:hAnsi="宋体" w:cs="宋体"/>
                <w:color w:val="auto"/>
                <w:szCs w:val="21"/>
                <w:highlight w:val="none"/>
              </w:rPr>
            </w:pPr>
          </w:p>
        </w:tc>
        <w:tc>
          <w:tcPr>
            <w:tcW w:w="724" w:type="dxa"/>
            <w:vAlign w:val="center"/>
          </w:tcPr>
          <w:p w14:paraId="3F2B2E6A">
            <w:pPr>
              <w:jc w:val="center"/>
              <w:rPr>
                <w:rFonts w:ascii="宋体" w:hAnsi="宋体" w:cs="宋体"/>
                <w:color w:val="auto"/>
                <w:szCs w:val="21"/>
                <w:highlight w:val="none"/>
              </w:rPr>
            </w:pPr>
          </w:p>
        </w:tc>
        <w:tc>
          <w:tcPr>
            <w:tcW w:w="2127" w:type="dxa"/>
            <w:vAlign w:val="center"/>
          </w:tcPr>
          <w:p w14:paraId="76A06AC7">
            <w:pPr>
              <w:jc w:val="center"/>
              <w:rPr>
                <w:rFonts w:ascii="宋体" w:hAnsi="宋体" w:cs="宋体"/>
                <w:color w:val="auto"/>
                <w:szCs w:val="21"/>
                <w:highlight w:val="none"/>
              </w:rPr>
            </w:pPr>
          </w:p>
        </w:tc>
        <w:tc>
          <w:tcPr>
            <w:tcW w:w="1510" w:type="dxa"/>
            <w:vAlign w:val="center"/>
          </w:tcPr>
          <w:p w14:paraId="032D3F12">
            <w:pPr>
              <w:jc w:val="center"/>
              <w:rPr>
                <w:rFonts w:ascii="宋体" w:hAnsi="宋体" w:cs="宋体"/>
                <w:color w:val="auto"/>
                <w:szCs w:val="21"/>
                <w:highlight w:val="none"/>
              </w:rPr>
            </w:pPr>
          </w:p>
        </w:tc>
      </w:tr>
      <w:tr w14:paraId="4D31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1EE73ABC">
            <w:pPr>
              <w:jc w:val="center"/>
              <w:rPr>
                <w:rFonts w:ascii="宋体" w:hAnsi="宋体" w:cs="宋体"/>
                <w:color w:val="auto"/>
                <w:szCs w:val="21"/>
                <w:highlight w:val="none"/>
              </w:rPr>
            </w:pPr>
          </w:p>
        </w:tc>
        <w:tc>
          <w:tcPr>
            <w:tcW w:w="639" w:type="dxa"/>
            <w:vAlign w:val="center"/>
          </w:tcPr>
          <w:p w14:paraId="27C5010F">
            <w:pPr>
              <w:jc w:val="center"/>
              <w:rPr>
                <w:rFonts w:ascii="宋体" w:hAnsi="宋体" w:cs="宋体"/>
                <w:color w:val="auto"/>
                <w:szCs w:val="21"/>
                <w:highlight w:val="none"/>
              </w:rPr>
            </w:pPr>
          </w:p>
        </w:tc>
        <w:tc>
          <w:tcPr>
            <w:tcW w:w="1065" w:type="dxa"/>
            <w:vAlign w:val="center"/>
          </w:tcPr>
          <w:p w14:paraId="4BC67038">
            <w:pPr>
              <w:jc w:val="center"/>
              <w:rPr>
                <w:rFonts w:ascii="宋体" w:hAnsi="宋体" w:cs="宋体"/>
                <w:color w:val="auto"/>
                <w:szCs w:val="21"/>
                <w:highlight w:val="none"/>
              </w:rPr>
            </w:pPr>
          </w:p>
        </w:tc>
        <w:tc>
          <w:tcPr>
            <w:tcW w:w="808" w:type="dxa"/>
            <w:vAlign w:val="center"/>
          </w:tcPr>
          <w:p w14:paraId="16CBF108">
            <w:pPr>
              <w:jc w:val="center"/>
              <w:rPr>
                <w:rFonts w:ascii="宋体" w:hAnsi="宋体" w:cs="宋体"/>
                <w:color w:val="auto"/>
                <w:szCs w:val="21"/>
                <w:highlight w:val="none"/>
              </w:rPr>
            </w:pPr>
          </w:p>
        </w:tc>
        <w:tc>
          <w:tcPr>
            <w:tcW w:w="852" w:type="dxa"/>
            <w:vAlign w:val="center"/>
          </w:tcPr>
          <w:p w14:paraId="28EA8DD5">
            <w:pPr>
              <w:jc w:val="center"/>
              <w:rPr>
                <w:rFonts w:ascii="宋体" w:hAnsi="宋体" w:cs="宋体"/>
                <w:color w:val="auto"/>
                <w:szCs w:val="21"/>
                <w:highlight w:val="none"/>
              </w:rPr>
            </w:pPr>
          </w:p>
        </w:tc>
        <w:tc>
          <w:tcPr>
            <w:tcW w:w="724" w:type="dxa"/>
            <w:vAlign w:val="center"/>
          </w:tcPr>
          <w:p w14:paraId="494FFA9F">
            <w:pPr>
              <w:jc w:val="center"/>
              <w:rPr>
                <w:rFonts w:ascii="宋体" w:hAnsi="宋体" w:cs="宋体"/>
                <w:color w:val="auto"/>
                <w:szCs w:val="21"/>
                <w:highlight w:val="none"/>
              </w:rPr>
            </w:pPr>
          </w:p>
        </w:tc>
        <w:tc>
          <w:tcPr>
            <w:tcW w:w="2127" w:type="dxa"/>
            <w:vAlign w:val="center"/>
          </w:tcPr>
          <w:p w14:paraId="1C4E823A">
            <w:pPr>
              <w:jc w:val="center"/>
              <w:rPr>
                <w:rFonts w:ascii="宋体" w:hAnsi="宋体" w:cs="宋体"/>
                <w:color w:val="auto"/>
                <w:szCs w:val="21"/>
                <w:highlight w:val="none"/>
              </w:rPr>
            </w:pPr>
          </w:p>
        </w:tc>
        <w:tc>
          <w:tcPr>
            <w:tcW w:w="1510" w:type="dxa"/>
            <w:vAlign w:val="center"/>
          </w:tcPr>
          <w:p w14:paraId="0AE6A418">
            <w:pPr>
              <w:jc w:val="center"/>
              <w:rPr>
                <w:rFonts w:ascii="宋体" w:hAnsi="宋体" w:cs="宋体"/>
                <w:color w:val="auto"/>
                <w:szCs w:val="21"/>
                <w:highlight w:val="none"/>
              </w:rPr>
            </w:pPr>
          </w:p>
        </w:tc>
      </w:tr>
      <w:tr w14:paraId="49B0F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0EC300B5">
            <w:pPr>
              <w:jc w:val="center"/>
              <w:rPr>
                <w:rFonts w:ascii="宋体" w:hAnsi="宋体" w:cs="宋体"/>
                <w:color w:val="auto"/>
                <w:szCs w:val="21"/>
                <w:highlight w:val="none"/>
              </w:rPr>
            </w:pPr>
          </w:p>
        </w:tc>
        <w:tc>
          <w:tcPr>
            <w:tcW w:w="639" w:type="dxa"/>
            <w:vAlign w:val="center"/>
          </w:tcPr>
          <w:p w14:paraId="69FEE356">
            <w:pPr>
              <w:jc w:val="center"/>
              <w:rPr>
                <w:rFonts w:ascii="宋体" w:hAnsi="宋体" w:cs="宋体"/>
                <w:color w:val="auto"/>
                <w:szCs w:val="21"/>
                <w:highlight w:val="none"/>
              </w:rPr>
            </w:pPr>
          </w:p>
        </w:tc>
        <w:tc>
          <w:tcPr>
            <w:tcW w:w="1065" w:type="dxa"/>
            <w:vAlign w:val="center"/>
          </w:tcPr>
          <w:p w14:paraId="7264544C">
            <w:pPr>
              <w:jc w:val="center"/>
              <w:rPr>
                <w:rFonts w:ascii="宋体" w:hAnsi="宋体" w:cs="宋体"/>
                <w:color w:val="auto"/>
                <w:szCs w:val="21"/>
                <w:highlight w:val="none"/>
              </w:rPr>
            </w:pPr>
          </w:p>
        </w:tc>
        <w:tc>
          <w:tcPr>
            <w:tcW w:w="808" w:type="dxa"/>
            <w:vAlign w:val="center"/>
          </w:tcPr>
          <w:p w14:paraId="0E02E3B2">
            <w:pPr>
              <w:jc w:val="center"/>
              <w:rPr>
                <w:rFonts w:ascii="宋体" w:hAnsi="宋体" w:cs="宋体"/>
                <w:color w:val="auto"/>
                <w:szCs w:val="21"/>
                <w:highlight w:val="none"/>
              </w:rPr>
            </w:pPr>
          </w:p>
        </w:tc>
        <w:tc>
          <w:tcPr>
            <w:tcW w:w="852" w:type="dxa"/>
            <w:vAlign w:val="center"/>
          </w:tcPr>
          <w:p w14:paraId="1FE5CF59">
            <w:pPr>
              <w:jc w:val="center"/>
              <w:rPr>
                <w:rFonts w:ascii="宋体" w:hAnsi="宋体" w:cs="宋体"/>
                <w:color w:val="auto"/>
                <w:szCs w:val="21"/>
                <w:highlight w:val="none"/>
              </w:rPr>
            </w:pPr>
          </w:p>
        </w:tc>
        <w:tc>
          <w:tcPr>
            <w:tcW w:w="724" w:type="dxa"/>
            <w:vAlign w:val="center"/>
          </w:tcPr>
          <w:p w14:paraId="4E505F33">
            <w:pPr>
              <w:jc w:val="center"/>
              <w:rPr>
                <w:rFonts w:ascii="宋体" w:hAnsi="宋体" w:cs="宋体"/>
                <w:color w:val="auto"/>
                <w:szCs w:val="21"/>
                <w:highlight w:val="none"/>
              </w:rPr>
            </w:pPr>
          </w:p>
        </w:tc>
        <w:tc>
          <w:tcPr>
            <w:tcW w:w="2127" w:type="dxa"/>
            <w:vAlign w:val="center"/>
          </w:tcPr>
          <w:p w14:paraId="7C610782">
            <w:pPr>
              <w:jc w:val="center"/>
              <w:rPr>
                <w:rFonts w:ascii="宋体" w:hAnsi="宋体" w:cs="宋体"/>
                <w:color w:val="auto"/>
                <w:szCs w:val="21"/>
                <w:highlight w:val="none"/>
              </w:rPr>
            </w:pPr>
          </w:p>
        </w:tc>
        <w:tc>
          <w:tcPr>
            <w:tcW w:w="1510" w:type="dxa"/>
            <w:vAlign w:val="center"/>
          </w:tcPr>
          <w:p w14:paraId="3169FA37">
            <w:pPr>
              <w:jc w:val="center"/>
              <w:rPr>
                <w:rFonts w:ascii="宋体" w:hAnsi="宋体" w:cs="宋体"/>
                <w:color w:val="auto"/>
                <w:szCs w:val="21"/>
                <w:highlight w:val="none"/>
              </w:rPr>
            </w:pPr>
          </w:p>
        </w:tc>
      </w:tr>
      <w:tr w14:paraId="42D8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40F6311">
            <w:pPr>
              <w:jc w:val="center"/>
              <w:rPr>
                <w:rFonts w:ascii="宋体" w:hAnsi="宋体" w:cs="宋体"/>
                <w:color w:val="auto"/>
                <w:szCs w:val="21"/>
                <w:highlight w:val="none"/>
              </w:rPr>
            </w:pPr>
          </w:p>
        </w:tc>
        <w:tc>
          <w:tcPr>
            <w:tcW w:w="639" w:type="dxa"/>
            <w:vAlign w:val="center"/>
          </w:tcPr>
          <w:p w14:paraId="7D583AB2">
            <w:pPr>
              <w:jc w:val="center"/>
              <w:rPr>
                <w:rFonts w:ascii="宋体" w:hAnsi="宋体" w:cs="宋体"/>
                <w:color w:val="auto"/>
                <w:szCs w:val="21"/>
                <w:highlight w:val="none"/>
              </w:rPr>
            </w:pPr>
          </w:p>
        </w:tc>
        <w:tc>
          <w:tcPr>
            <w:tcW w:w="1065" w:type="dxa"/>
            <w:vAlign w:val="center"/>
          </w:tcPr>
          <w:p w14:paraId="3CD0AF5B">
            <w:pPr>
              <w:jc w:val="center"/>
              <w:rPr>
                <w:rFonts w:ascii="宋体" w:hAnsi="宋体" w:cs="宋体"/>
                <w:color w:val="auto"/>
                <w:szCs w:val="21"/>
                <w:highlight w:val="none"/>
              </w:rPr>
            </w:pPr>
          </w:p>
        </w:tc>
        <w:tc>
          <w:tcPr>
            <w:tcW w:w="808" w:type="dxa"/>
            <w:vAlign w:val="center"/>
          </w:tcPr>
          <w:p w14:paraId="2CE41718">
            <w:pPr>
              <w:jc w:val="center"/>
              <w:rPr>
                <w:rFonts w:ascii="宋体" w:hAnsi="宋体" w:cs="宋体"/>
                <w:color w:val="auto"/>
                <w:szCs w:val="21"/>
                <w:highlight w:val="none"/>
              </w:rPr>
            </w:pPr>
          </w:p>
        </w:tc>
        <w:tc>
          <w:tcPr>
            <w:tcW w:w="852" w:type="dxa"/>
            <w:vAlign w:val="center"/>
          </w:tcPr>
          <w:p w14:paraId="4556AFD0">
            <w:pPr>
              <w:jc w:val="center"/>
              <w:rPr>
                <w:rFonts w:ascii="宋体" w:hAnsi="宋体" w:cs="宋体"/>
                <w:color w:val="auto"/>
                <w:szCs w:val="21"/>
                <w:highlight w:val="none"/>
              </w:rPr>
            </w:pPr>
          </w:p>
        </w:tc>
        <w:tc>
          <w:tcPr>
            <w:tcW w:w="724" w:type="dxa"/>
            <w:vAlign w:val="center"/>
          </w:tcPr>
          <w:p w14:paraId="29A38BF7">
            <w:pPr>
              <w:jc w:val="center"/>
              <w:rPr>
                <w:rFonts w:ascii="宋体" w:hAnsi="宋体" w:cs="宋体"/>
                <w:color w:val="auto"/>
                <w:szCs w:val="21"/>
                <w:highlight w:val="none"/>
              </w:rPr>
            </w:pPr>
          </w:p>
        </w:tc>
        <w:tc>
          <w:tcPr>
            <w:tcW w:w="2127" w:type="dxa"/>
            <w:vAlign w:val="center"/>
          </w:tcPr>
          <w:p w14:paraId="023D4E90">
            <w:pPr>
              <w:jc w:val="center"/>
              <w:rPr>
                <w:rFonts w:ascii="宋体" w:hAnsi="宋体" w:cs="宋体"/>
                <w:color w:val="auto"/>
                <w:szCs w:val="21"/>
                <w:highlight w:val="none"/>
              </w:rPr>
            </w:pPr>
          </w:p>
        </w:tc>
        <w:tc>
          <w:tcPr>
            <w:tcW w:w="1510" w:type="dxa"/>
            <w:vAlign w:val="center"/>
          </w:tcPr>
          <w:p w14:paraId="04FB96E6">
            <w:pPr>
              <w:jc w:val="center"/>
              <w:rPr>
                <w:rFonts w:ascii="宋体" w:hAnsi="宋体" w:cs="宋体"/>
                <w:color w:val="auto"/>
                <w:szCs w:val="21"/>
                <w:highlight w:val="none"/>
              </w:rPr>
            </w:pPr>
          </w:p>
        </w:tc>
      </w:tr>
      <w:tr w14:paraId="54964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0D499B88">
            <w:pPr>
              <w:jc w:val="center"/>
              <w:rPr>
                <w:rFonts w:ascii="宋体" w:hAnsi="宋体" w:cs="宋体"/>
                <w:color w:val="auto"/>
                <w:szCs w:val="21"/>
                <w:highlight w:val="none"/>
              </w:rPr>
            </w:pPr>
          </w:p>
        </w:tc>
        <w:tc>
          <w:tcPr>
            <w:tcW w:w="639" w:type="dxa"/>
            <w:vAlign w:val="center"/>
          </w:tcPr>
          <w:p w14:paraId="5BE06A2D">
            <w:pPr>
              <w:jc w:val="center"/>
              <w:rPr>
                <w:rFonts w:ascii="宋体" w:hAnsi="宋体" w:cs="宋体"/>
                <w:color w:val="auto"/>
                <w:szCs w:val="21"/>
                <w:highlight w:val="none"/>
              </w:rPr>
            </w:pPr>
          </w:p>
        </w:tc>
        <w:tc>
          <w:tcPr>
            <w:tcW w:w="1065" w:type="dxa"/>
            <w:vAlign w:val="center"/>
          </w:tcPr>
          <w:p w14:paraId="4B561BE9">
            <w:pPr>
              <w:jc w:val="center"/>
              <w:rPr>
                <w:rFonts w:ascii="宋体" w:hAnsi="宋体" w:cs="宋体"/>
                <w:color w:val="auto"/>
                <w:szCs w:val="21"/>
                <w:highlight w:val="none"/>
              </w:rPr>
            </w:pPr>
          </w:p>
        </w:tc>
        <w:tc>
          <w:tcPr>
            <w:tcW w:w="808" w:type="dxa"/>
            <w:vAlign w:val="center"/>
          </w:tcPr>
          <w:p w14:paraId="41799223">
            <w:pPr>
              <w:jc w:val="center"/>
              <w:rPr>
                <w:rFonts w:ascii="宋体" w:hAnsi="宋体" w:cs="宋体"/>
                <w:color w:val="auto"/>
                <w:szCs w:val="21"/>
                <w:highlight w:val="none"/>
              </w:rPr>
            </w:pPr>
          </w:p>
        </w:tc>
        <w:tc>
          <w:tcPr>
            <w:tcW w:w="852" w:type="dxa"/>
            <w:vAlign w:val="center"/>
          </w:tcPr>
          <w:p w14:paraId="6FE8100B">
            <w:pPr>
              <w:jc w:val="center"/>
              <w:rPr>
                <w:rFonts w:ascii="宋体" w:hAnsi="宋体" w:cs="宋体"/>
                <w:color w:val="auto"/>
                <w:szCs w:val="21"/>
                <w:highlight w:val="none"/>
              </w:rPr>
            </w:pPr>
          </w:p>
        </w:tc>
        <w:tc>
          <w:tcPr>
            <w:tcW w:w="724" w:type="dxa"/>
            <w:vAlign w:val="center"/>
          </w:tcPr>
          <w:p w14:paraId="34BC7334">
            <w:pPr>
              <w:jc w:val="center"/>
              <w:rPr>
                <w:rFonts w:ascii="宋体" w:hAnsi="宋体" w:cs="宋体"/>
                <w:color w:val="auto"/>
                <w:szCs w:val="21"/>
                <w:highlight w:val="none"/>
              </w:rPr>
            </w:pPr>
          </w:p>
        </w:tc>
        <w:tc>
          <w:tcPr>
            <w:tcW w:w="2127" w:type="dxa"/>
            <w:vAlign w:val="center"/>
          </w:tcPr>
          <w:p w14:paraId="3C9C5973">
            <w:pPr>
              <w:jc w:val="center"/>
              <w:rPr>
                <w:rFonts w:ascii="宋体" w:hAnsi="宋体" w:cs="宋体"/>
                <w:color w:val="auto"/>
                <w:szCs w:val="21"/>
                <w:highlight w:val="none"/>
              </w:rPr>
            </w:pPr>
          </w:p>
        </w:tc>
        <w:tc>
          <w:tcPr>
            <w:tcW w:w="1510" w:type="dxa"/>
            <w:vAlign w:val="center"/>
          </w:tcPr>
          <w:p w14:paraId="55205629">
            <w:pPr>
              <w:jc w:val="center"/>
              <w:rPr>
                <w:rFonts w:ascii="宋体" w:hAnsi="宋体" w:cs="宋体"/>
                <w:color w:val="auto"/>
                <w:szCs w:val="21"/>
                <w:highlight w:val="none"/>
              </w:rPr>
            </w:pPr>
          </w:p>
        </w:tc>
      </w:tr>
      <w:tr w14:paraId="7E311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23C9FCC8">
            <w:pPr>
              <w:jc w:val="center"/>
              <w:rPr>
                <w:rFonts w:ascii="宋体" w:hAnsi="宋体" w:cs="宋体"/>
                <w:color w:val="auto"/>
                <w:szCs w:val="21"/>
                <w:highlight w:val="none"/>
              </w:rPr>
            </w:pPr>
          </w:p>
        </w:tc>
        <w:tc>
          <w:tcPr>
            <w:tcW w:w="639" w:type="dxa"/>
            <w:vAlign w:val="center"/>
          </w:tcPr>
          <w:p w14:paraId="16F33955">
            <w:pPr>
              <w:jc w:val="center"/>
              <w:rPr>
                <w:rFonts w:ascii="宋体" w:hAnsi="宋体" w:cs="宋体"/>
                <w:color w:val="auto"/>
                <w:szCs w:val="21"/>
                <w:highlight w:val="none"/>
              </w:rPr>
            </w:pPr>
          </w:p>
        </w:tc>
        <w:tc>
          <w:tcPr>
            <w:tcW w:w="1065" w:type="dxa"/>
            <w:vAlign w:val="center"/>
          </w:tcPr>
          <w:p w14:paraId="0BEB3FF5">
            <w:pPr>
              <w:jc w:val="center"/>
              <w:rPr>
                <w:rFonts w:ascii="宋体" w:hAnsi="宋体" w:cs="宋体"/>
                <w:color w:val="auto"/>
                <w:szCs w:val="21"/>
                <w:highlight w:val="none"/>
              </w:rPr>
            </w:pPr>
          </w:p>
        </w:tc>
        <w:tc>
          <w:tcPr>
            <w:tcW w:w="808" w:type="dxa"/>
            <w:vAlign w:val="center"/>
          </w:tcPr>
          <w:p w14:paraId="5B0157D2">
            <w:pPr>
              <w:jc w:val="center"/>
              <w:rPr>
                <w:rFonts w:ascii="宋体" w:hAnsi="宋体" w:cs="宋体"/>
                <w:color w:val="auto"/>
                <w:szCs w:val="21"/>
                <w:highlight w:val="none"/>
              </w:rPr>
            </w:pPr>
          </w:p>
        </w:tc>
        <w:tc>
          <w:tcPr>
            <w:tcW w:w="852" w:type="dxa"/>
            <w:vAlign w:val="center"/>
          </w:tcPr>
          <w:p w14:paraId="5D92E782">
            <w:pPr>
              <w:jc w:val="center"/>
              <w:rPr>
                <w:rFonts w:ascii="宋体" w:hAnsi="宋体" w:cs="宋体"/>
                <w:color w:val="auto"/>
                <w:szCs w:val="21"/>
                <w:highlight w:val="none"/>
              </w:rPr>
            </w:pPr>
          </w:p>
        </w:tc>
        <w:tc>
          <w:tcPr>
            <w:tcW w:w="724" w:type="dxa"/>
            <w:vAlign w:val="center"/>
          </w:tcPr>
          <w:p w14:paraId="67C8465C">
            <w:pPr>
              <w:jc w:val="center"/>
              <w:rPr>
                <w:rFonts w:ascii="宋体" w:hAnsi="宋体" w:cs="宋体"/>
                <w:color w:val="auto"/>
                <w:szCs w:val="21"/>
                <w:highlight w:val="none"/>
              </w:rPr>
            </w:pPr>
          </w:p>
        </w:tc>
        <w:tc>
          <w:tcPr>
            <w:tcW w:w="2127" w:type="dxa"/>
            <w:vAlign w:val="center"/>
          </w:tcPr>
          <w:p w14:paraId="094012FD">
            <w:pPr>
              <w:jc w:val="center"/>
              <w:rPr>
                <w:rFonts w:ascii="宋体" w:hAnsi="宋体" w:cs="宋体"/>
                <w:color w:val="auto"/>
                <w:szCs w:val="21"/>
                <w:highlight w:val="none"/>
              </w:rPr>
            </w:pPr>
          </w:p>
        </w:tc>
        <w:tc>
          <w:tcPr>
            <w:tcW w:w="1510" w:type="dxa"/>
            <w:vAlign w:val="center"/>
          </w:tcPr>
          <w:p w14:paraId="7A252609">
            <w:pPr>
              <w:jc w:val="center"/>
              <w:rPr>
                <w:rFonts w:ascii="宋体" w:hAnsi="宋体" w:cs="宋体"/>
                <w:color w:val="auto"/>
                <w:szCs w:val="21"/>
                <w:highlight w:val="none"/>
              </w:rPr>
            </w:pPr>
          </w:p>
        </w:tc>
      </w:tr>
      <w:tr w14:paraId="59C54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7" w:type="dxa"/>
            <w:vAlign w:val="center"/>
          </w:tcPr>
          <w:p w14:paraId="3BFE1E93">
            <w:pPr>
              <w:jc w:val="center"/>
              <w:rPr>
                <w:rFonts w:ascii="宋体" w:hAnsi="宋体" w:cs="宋体"/>
                <w:color w:val="auto"/>
                <w:szCs w:val="21"/>
                <w:highlight w:val="none"/>
              </w:rPr>
            </w:pPr>
          </w:p>
        </w:tc>
        <w:tc>
          <w:tcPr>
            <w:tcW w:w="639" w:type="dxa"/>
            <w:vAlign w:val="center"/>
          </w:tcPr>
          <w:p w14:paraId="1EE7B4F6">
            <w:pPr>
              <w:jc w:val="center"/>
              <w:rPr>
                <w:rFonts w:ascii="宋体" w:hAnsi="宋体" w:cs="宋体"/>
                <w:color w:val="auto"/>
                <w:szCs w:val="21"/>
                <w:highlight w:val="none"/>
              </w:rPr>
            </w:pPr>
          </w:p>
        </w:tc>
        <w:tc>
          <w:tcPr>
            <w:tcW w:w="1065" w:type="dxa"/>
            <w:vAlign w:val="center"/>
          </w:tcPr>
          <w:p w14:paraId="3A1606C0">
            <w:pPr>
              <w:jc w:val="center"/>
              <w:rPr>
                <w:rFonts w:ascii="宋体" w:hAnsi="宋体" w:cs="宋体"/>
                <w:color w:val="auto"/>
                <w:szCs w:val="21"/>
                <w:highlight w:val="none"/>
              </w:rPr>
            </w:pPr>
          </w:p>
        </w:tc>
        <w:tc>
          <w:tcPr>
            <w:tcW w:w="808" w:type="dxa"/>
            <w:vAlign w:val="center"/>
          </w:tcPr>
          <w:p w14:paraId="7A0DD53A">
            <w:pPr>
              <w:jc w:val="center"/>
              <w:rPr>
                <w:rFonts w:ascii="宋体" w:hAnsi="宋体" w:cs="宋体"/>
                <w:color w:val="auto"/>
                <w:szCs w:val="21"/>
                <w:highlight w:val="none"/>
              </w:rPr>
            </w:pPr>
          </w:p>
        </w:tc>
        <w:tc>
          <w:tcPr>
            <w:tcW w:w="852" w:type="dxa"/>
            <w:vAlign w:val="center"/>
          </w:tcPr>
          <w:p w14:paraId="7FBA1E55">
            <w:pPr>
              <w:jc w:val="center"/>
              <w:rPr>
                <w:rFonts w:ascii="宋体" w:hAnsi="宋体" w:cs="宋体"/>
                <w:color w:val="auto"/>
                <w:szCs w:val="21"/>
                <w:highlight w:val="none"/>
              </w:rPr>
            </w:pPr>
          </w:p>
        </w:tc>
        <w:tc>
          <w:tcPr>
            <w:tcW w:w="724" w:type="dxa"/>
            <w:vAlign w:val="center"/>
          </w:tcPr>
          <w:p w14:paraId="222AA448">
            <w:pPr>
              <w:jc w:val="center"/>
              <w:rPr>
                <w:rFonts w:ascii="宋体" w:hAnsi="宋体" w:cs="宋体"/>
                <w:color w:val="auto"/>
                <w:szCs w:val="21"/>
                <w:highlight w:val="none"/>
              </w:rPr>
            </w:pPr>
          </w:p>
        </w:tc>
        <w:tc>
          <w:tcPr>
            <w:tcW w:w="2127" w:type="dxa"/>
            <w:vAlign w:val="center"/>
          </w:tcPr>
          <w:p w14:paraId="58ED2C4E">
            <w:pPr>
              <w:jc w:val="center"/>
              <w:rPr>
                <w:rFonts w:ascii="宋体" w:hAnsi="宋体" w:cs="宋体"/>
                <w:color w:val="auto"/>
                <w:szCs w:val="21"/>
                <w:highlight w:val="none"/>
              </w:rPr>
            </w:pPr>
          </w:p>
        </w:tc>
        <w:tc>
          <w:tcPr>
            <w:tcW w:w="1510" w:type="dxa"/>
            <w:vAlign w:val="center"/>
          </w:tcPr>
          <w:p w14:paraId="1DC9977C">
            <w:pPr>
              <w:jc w:val="center"/>
              <w:rPr>
                <w:rFonts w:ascii="宋体" w:hAnsi="宋体" w:cs="宋体"/>
                <w:color w:val="auto"/>
                <w:szCs w:val="21"/>
                <w:highlight w:val="none"/>
              </w:rPr>
            </w:pPr>
          </w:p>
        </w:tc>
      </w:tr>
    </w:tbl>
    <w:p w14:paraId="7F3AABF2">
      <w:pPr>
        <w:ind w:firstLine="435"/>
        <w:rPr>
          <w:color w:val="auto"/>
          <w:szCs w:val="21"/>
          <w:highlight w:val="none"/>
        </w:rPr>
      </w:pPr>
      <w:r>
        <w:rPr>
          <w:rFonts w:hint="eastAsia"/>
          <w:color w:val="auto"/>
          <w:szCs w:val="21"/>
          <w:highlight w:val="none"/>
        </w:rPr>
        <w:t>说明</w:t>
      </w:r>
      <w:r>
        <w:rPr>
          <w:color w:val="auto"/>
          <w:szCs w:val="21"/>
          <w:highlight w:val="none"/>
        </w:rPr>
        <w:t>：项目管理机构人员是指项目经理。</w:t>
      </w:r>
    </w:p>
    <w:p w14:paraId="08E36152">
      <w:pPr>
        <w:pStyle w:val="4"/>
        <w:rPr>
          <w:rFonts w:eastAsia="黑体"/>
          <w:b w:val="0"/>
          <w:bCs w:val="0"/>
          <w:color w:val="auto"/>
          <w:sz w:val="28"/>
          <w:highlight w:val="none"/>
        </w:rPr>
      </w:pPr>
      <w:r>
        <w:rPr>
          <w:color w:val="auto"/>
          <w:szCs w:val="21"/>
          <w:highlight w:val="none"/>
        </w:rPr>
        <w:br w:type="page"/>
      </w:r>
      <w:bookmarkStart w:id="193" w:name="_Toc300678575"/>
      <w:bookmarkStart w:id="194" w:name="_Toc9178585"/>
    </w:p>
    <w:bookmarkEnd w:id="193"/>
    <w:bookmarkEnd w:id="194"/>
    <w:p w14:paraId="16194AC0">
      <w:pPr>
        <w:pStyle w:val="5"/>
        <w:jc w:val="center"/>
        <w:rPr>
          <w:b w:val="0"/>
          <w:color w:val="auto"/>
          <w:szCs w:val="21"/>
          <w:highlight w:val="none"/>
        </w:rPr>
      </w:pPr>
      <w:bookmarkStart w:id="195" w:name="_Toc80006159"/>
      <w:bookmarkStart w:id="196" w:name="_Toc79998889"/>
      <w:bookmarkStart w:id="197" w:name="_Toc80006269"/>
      <w:bookmarkStart w:id="198" w:name="_Toc79998445"/>
      <w:bookmarkStart w:id="199" w:name="_Toc300678576"/>
      <w:r>
        <w:rPr>
          <w:rFonts w:eastAsia="黑体"/>
          <w:b w:val="0"/>
          <w:bCs w:val="0"/>
          <w:color w:val="auto"/>
          <w:sz w:val="28"/>
          <w:highlight w:val="none"/>
        </w:rPr>
        <w:t>（</w:t>
      </w:r>
      <w:r>
        <w:rPr>
          <w:rFonts w:hint="eastAsia" w:eastAsia="黑体"/>
          <w:b w:val="0"/>
          <w:bCs w:val="0"/>
          <w:color w:val="auto"/>
          <w:sz w:val="28"/>
          <w:highlight w:val="none"/>
        </w:rPr>
        <w:t>2</w:t>
      </w:r>
      <w:r>
        <w:rPr>
          <w:rFonts w:eastAsia="黑体"/>
          <w:b w:val="0"/>
          <w:bCs w:val="0"/>
          <w:color w:val="auto"/>
          <w:sz w:val="28"/>
          <w:highlight w:val="none"/>
        </w:rPr>
        <w:t>）</w:t>
      </w:r>
      <w:r>
        <w:rPr>
          <w:rFonts w:ascii="Times New Roman" w:hAnsi="Times New Roman" w:eastAsia="黑体"/>
          <w:b w:val="0"/>
          <w:bCs w:val="0"/>
          <w:color w:val="auto"/>
          <w:kern w:val="0"/>
          <w:sz w:val="28"/>
          <w:szCs w:val="24"/>
          <w:highlight w:val="none"/>
        </w:rPr>
        <w:t>拟任项目经理简历表</w:t>
      </w:r>
    </w:p>
    <w:bookmarkEnd w:id="195"/>
    <w:bookmarkEnd w:id="196"/>
    <w:bookmarkEnd w:id="197"/>
    <w:bookmarkEnd w:id="198"/>
    <w:bookmarkEnd w:id="199"/>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035"/>
        <w:gridCol w:w="1134"/>
        <w:gridCol w:w="1275"/>
        <w:gridCol w:w="1843"/>
        <w:gridCol w:w="1872"/>
      </w:tblGrid>
      <w:tr w14:paraId="6F9A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635577EC">
            <w:pPr>
              <w:jc w:val="center"/>
              <w:rPr>
                <w:rFonts w:ascii="宋体" w:hAnsi="宋体" w:cs="宋体"/>
                <w:color w:val="auto"/>
                <w:szCs w:val="21"/>
                <w:highlight w:val="none"/>
              </w:rPr>
            </w:pPr>
            <w:r>
              <w:rPr>
                <w:rFonts w:hint="eastAsia" w:ascii="宋体" w:hAnsi="宋体" w:cs="宋体"/>
                <w:color w:val="auto"/>
                <w:szCs w:val="21"/>
                <w:highlight w:val="none"/>
              </w:rPr>
              <w:t>姓  名</w:t>
            </w:r>
          </w:p>
        </w:tc>
        <w:tc>
          <w:tcPr>
            <w:tcW w:w="2169" w:type="dxa"/>
            <w:gridSpan w:val="2"/>
            <w:vAlign w:val="center"/>
          </w:tcPr>
          <w:p w14:paraId="60E68035">
            <w:pPr>
              <w:jc w:val="center"/>
              <w:rPr>
                <w:rFonts w:ascii="宋体" w:hAnsi="宋体" w:cs="宋体"/>
                <w:color w:val="auto"/>
                <w:szCs w:val="21"/>
                <w:highlight w:val="none"/>
              </w:rPr>
            </w:pPr>
          </w:p>
        </w:tc>
        <w:tc>
          <w:tcPr>
            <w:tcW w:w="1275" w:type="dxa"/>
            <w:vAlign w:val="center"/>
          </w:tcPr>
          <w:p w14:paraId="05D16B8A">
            <w:pPr>
              <w:jc w:val="center"/>
              <w:rPr>
                <w:rFonts w:ascii="宋体" w:hAnsi="宋体" w:cs="宋体"/>
                <w:color w:val="auto"/>
                <w:szCs w:val="21"/>
                <w:highlight w:val="none"/>
              </w:rPr>
            </w:pPr>
            <w:r>
              <w:rPr>
                <w:rFonts w:hint="eastAsia" w:ascii="宋体" w:hAnsi="宋体" w:cs="宋体"/>
                <w:color w:val="auto"/>
                <w:szCs w:val="21"/>
                <w:highlight w:val="none"/>
              </w:rPr>
              <w:t>职  称</w:t>
            </w:r>
          </w:p>
        </w:tc>
        <w:tc>
          <w:tcPr>
            <w:tcW w:w="3715" w:type="dxa"/>
            <w:gridSpan w:val="2"/>
            <w:vAlign w:val="center"/>
          </w:tcPr>
          <w:p w14:paraId="4E175164">
            <w:pPr>
              <w:jc w:val="center"/>
              <w:rPr>
                <w:rFonts w:ascii="宋体" w:hAnsi="宋体" w:cs="宋体"/>
                <w:color w:val="auto"/>
                <w:szCs w:val="21"/>
                <w:highlight w:val="none"/>
              </w:rPr>
            </w:pPr>
          </w:p>
        </w:tc>
      </w:tr>
      <w:tr w14:paraId="1D195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0ECA1ADF">
            <w:pPr>
              <w:jc w:val="center"/>
              <w:rPr>
                <w:rFonts w:ascii="宋体" w:hAnsi="宋体" w:cs="宋体"/>
                <w:color w:val="auto"/>
                <w:szCs w:val="21"/>
                <w:highlight w:val="none"/>
              </w:rPr>
            </w:pPr>
            <w:r>
              <w:rPr>
                <w:rFonts w:hint="eastAsia" w:ascii="宋体" w:hAnsi="宋体" w:cs="宋体"/>
                <w:color w:val="auto"/>
                <w:szCs w:val="21"/>
                <w:highlight w:val="none"/>
              </w:rPr>
              <w:t>职  务</w:t>
            </w:r>
          </w:p>
        </w:tc>
        <w:tc>
          <w:tcPr>
            <w:tcW w:w="1035" w:type="dxa"/>
            <w:vAlign w:val="center"/>
          </w:tcPr>
          <w:p w14:paraId="7A758C23">
            <w:pPr>
              <w:jc w:val="center"/>
              <w:rPr>
                <w:rFonts w:ascii="宋体" w:hAnsi="宋体" w:cs="宋体"/>
                <w:color w:val="auto"/>
                <w:szCs w:val="21"/>
                <w:highlight w:val="none"/>
              </w:rPr>
            </w:pPr>
          </w:p>
        </w:tc>
        <w:tc>
          <w:tcPr>
            <w:tcW w:w="1134" w:type="dxa"/>
            <w:vAlign w:val="center"/>
          </w:tcPr>
          <w:p w14:paraId="0A8E2496">
            <w:pPr>
              <w:jc w:val="center"/>
              <w:rPr>
                <w:rFonts w:ascii="宋体" w:hAnsi="宋体" w:cs="宋体"/>
                <w:color w:val="auto"/>
                <w:szCs w:val="21"/>
                <w:highlight w:val="none"/>
              </w:rPr>
            </w:pPr>
            <w:r>
              <w:rPr>
                <w:rFonts w:hint="eastAsia" w:ascii="宋体" w:hAnsi="宋体" w:cs="宋体"/>
                <w:color w:val="auto"/>
                <w:szCs w:val="21"/>
                <w:highlight w:val="none"/>
              </w:rPr>
              <w:t>年龄</w:t>
            </w:r>
          </w:p>
        </w:tc>
        <w:tc>
          <w:tcPr>
            <w:tcW w:w="1275" w:type="dxa"/>
            <w:vAlign w:val="center"/>
          </w:tcPr>
          <w:p w14:paraId="0A1E4A5D">
            <w:pPr>
              <w:jc w:val="center"/>
              <w:rPr>
                <w:rFonts w:ascii="宋体" w:hAnsi="宋体" w:cs="宋体"/>
                <w:color w:val="auto"/>
                <w:szCs w:val="21"/>
                <w:highlight w:val="none"/>
              </w:rPr>
            </w:pPr>
          </w:p>
        </w:tc>
        <w:tc>
          <w:tcPr>
            <w:tcW w:w="1843" w:type="dxa"/>
            <w:vAlign w:val="center"/>
          </w:tcPr>
          <w:p w14:paraId="47178A48">
            <w:pPr>
              <w:jc w:val="center"/>
              <w:rPr>
                <w:rFonts w:ascii="宋体" w:hAnsi="宋体" w:cs="宋体"/>
                <w:color w:val="auto"/>
                <w:szCs w:val="21"/>
                <w:highlight w:val="none"/>
              </w:rPr>
            </w:pPr>
            <w:r>
              <w:rPr>
                <w:rFonts w:hint="eastAsia" w:ascii="宋体" w:hAnsi="宋体" w:cs="宋体"/>
                <w:color w:val="auto"/>
                <w:szCs w:val="21"/>
                <w:highlight w:val="none"/>
              </w:rPr>
              <w:t>拟在本工程任职</w:t>
            </w:r>
          </w:p>
        </w:tc>
        <w:tc>
          <w:tcPr>
            <w:tcW w:w="1872" w:type="dxa"/>
            <w:vAlign w:val="center"/>
          </w:tcPr>
          <w:p w14:paraId="6D20C458">
            <w:pPr>
              <w:jc w:val="center"/>
              <w:rPr>
                <w:rFonts w:ascii="宋体" w:hAnsi="宋体" w:cs="宋体"/>
                <w:color w:val="auto"/>
                <w:szCs w:val="21"/>
                <w:highlight w:val="none"/>
              </w:rPr>
            </w:pPr>
            <w:r>
              <w:rPr>
                <w:rFonts w:hint="eastAsia" w:ascii="宋体" w:hAnsi="宋体" w:cs="宋体"/>
                <w:color w:val="auto"/>
                <w:szCs w:val="21"/>
                <w:highlight w:val="none"/>
              </w:rPr>
              <w:t>项目经理</w:t>
            </w:r>
          </w:p>
        </w:tc>
      </w:tr>
      <w:tr w14:paraId="4F27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70F12B7E">
            <w:pPr>
              <w:jc w:val="center"/>
              <w:rPr>
                <w:rFonts w:ascii="宋体" w:hAnsi="宋体" w:cs="宋体"/>
                <w:color w:val="auto"/>
                <w:szCs w:val="21"/>
                <w:highlight w:val="none"/>
              </w:rPr>
            </w:pPr>
            <w:r>
              <w:rPr>
                <w:rFonts w:hint="eastAsia" w:ascii="宋体" w:hAnsi="宋体" w:cs="宋体"/>
                <w:color w:val="auto"/>
                <w:szCs w:val="21"/>
                <w:highlight w:val="none"/>
              </w:rPr>
              <w:t>注册建造师执业资格等级</w:t>
            </w:r>
          </w:p>
        </w:tc>
        <w:tc>
          <w:tcPr>
            <w:tcW w:w="1275" w:type="dxa"/>
            <w:vAlign w:val="center"/>
          </w:tcPr>
          <w:p w14:paraId="6F1E6D1E">
            <w:pPr>
              <w:jc w:val="center"/>
              <w:rPr>
                <w:rFonts w:ascii="宋体" w:hAnsi="宋体" w:cs="宋体"/>
                <w:color w:val="auto"/>
                <w:szCs w:val="21"/>
                <w:highlight w:val="none"/>
              </w:rPr>
            </w:pPr>
            <w:r>
              <w:rPr>
                <w:rFonts w:hint="eastAsia" w:ascii="宋体" w:hAnsi="宋体" w:cs="宋体"/>
                <w:color w:val="auto"/>
                <w:szCs w:val="21"/>
                <w:highlight w:val="none"/>
              </w:rPr>
              <w:t xml:space="preserve">      级</w:t>
            </w:r>
          </w:p>
        </w:tc>
        <w:tc>
          <w:tcPr>
            <w:tcW w:w="1843" w:type="dxa"/>
            <w:vAlign w:val="center"/>
          </w:tcPr>
          <w:p w14:paraId="7D4D0AE9">
            <w:pPr>
              <w:jc w:val="center"/>
              <w:rPr>
                <w:rFonts w:ascii="宋体" w:hAnsi="宋体" w:cs="宋体"/>
                <w:color w:val="auto"/>
                <w:szCs w:val="21"/>
                <w:highlight w:val="none"/>
              </w:rPr>
            </w:pPr>
            <w:r>
              <w:rPr>
                <w:rFonts w:hint="eastAsia" w:ascii="宋体" w:hAnsi="宋体" w:cs="宋体"/>
                <w:color w:val="auto"/>
                <w:szCs w:val="21"/>
                <w:highlight w:val="none"/>
              </w:rPr>
              <w:t>建造师专业</w:t>
            </w:r>
          </w:p>
        </w:tc>
        <w:tc>
          <w:tcPr>
            <w:tcW w:w="1872" w:type="dxa"/>
            <w:vAlign w:val="center"/>
          </w:tcPr>
          <w:p w14:paraId="0FA885F5">
            <w:pPr>
              <w:jc w:val="center"/>
              <w:rPr>
                <w:rFonts w:ascii="宋体" w:hAnsi="宋体" w:cs="宋体"/>
                <w:color w:val="auto"/>
                <w:szCs w:val="21"/>
                <w:highlight w:val="none"/>
              </w:rPr>
            </w:pPr>
          </w:p>
        </w:tc>
      </w:tr>
      <w:tr w14:paraId="3AB98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334" w:type="dxa"/>
            <w:gridSpan w:val="3"/>
            <w:vAlign w:val="center"/>
          </w:tcPr>
          <w:p w14:paraId="42C32A2F">
            <w:pPr>
              <w:jc w:val="center"/>
              <w:rPr>
                <w:rFonts w:ascii="宋体" w:hAnsi="宋体" w:cs="宋体"/>
                <w:color w:val="auto"/>
                <w:szCs w:val="21"/>
                <w:highlight w:val="none"/>
              </w:rPr>
            </w:pPr>
            <w:r>
              <w:rPr>
                <w:rFonts w:hint="eastAsia" w:ascii="宋体" w:hAnsi="宋体" w:cs="宋体"/>
                <w:color w:val="auto"/>
                <w:szCs w:val="21"/>
                <w:highlight w:val="none"/>
              </w:rPr>
              <w:t>安全生产考核合格证书证号</w:t>
            </w:r>
          </w:p>
        </w:tc>
        <w:tc>
          <w:tcPr>
            <w:tcW w:w="4990" w:type="dxa"/>
            <w:gridSpan w:val="3"/>
            <w:vAlign w:val="center"/>
          </w:tcPr>
          <w:p w14:paraId="54361B13">
            <w:pPr>
              <w:jc w:val="center"/>
              <w:rPr>
                <w:rFonts w:ascii="宋体" w:hAnsi="宋体" w:cs="宋体"/>
                <w:color w:val="auto"/>
                <w:szCs w:val="21"/>
                <w:highlight w:val="none"/>
              </w:rPr>
            </w:pPr>
          </w:p>
        </w:tc>
      </w:tr>
      <w:tr w14:paraId="4B674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4" w:type="dxa"/>
            <w:gridSpan w:val="6"/>
            <w:vAlign w:val="center"/>
          </w:tcPr>
          <w:p w14:paraId="7A3481DF">
            <w:pPr>
              <w:jc w:val="center"/>
              <w:rPr>
                <w:rFonts w:ascii="宋体" w:hAnsi="宋体" w:cs="宋体"/>
                <w:color w:val="auto"/>
                <w:szCs w:val="21"/>
                <w:highlight w:val="none"/>
              </w:rPr>
            </w:pPr>
            <w:r>
              <w:rPr>
                <w:rFonts w:hint="eastAsia" w:ascii="宋体" w:hAnsi="宋体" w:cs="宋体"/>
                <w:color w:val="auto"/>
                <w:szCs w:val="21"/>
                <w:highlight w:val="none"/>
              </w:rPr>
              <w:t>主要工作经历</w:t>
            </w:r>
          </w:p>
        </w:tc>
      </w:tr>
      <w:tr w14:paraId="7634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65" w:type="dxa"/>
            <w:vAlign w:val="center"/>
          </w:tcPr>
          <w:p w14:paraId="552D4D96">
            <w:pPr>
              <w:jc w:val="center"/>
              <w:rPr>
                <w:rFonts w:ascii="宋体" w:hAnsi="宋体" w:cs="宋体"/>
                <w:color w:val="auto"/>
                <w:szCs w:val="21"/>
                <w:highlight w:val="none"/>
              </w:rPr>
            </w:pPr>
            <w:r>
              <w:rPr>
                <w:rFonts w:hint="eastAsia" w:ascii="宋体" w:hAnsi="宋体" w:cs="宋体"/>
                <w:color w:val="auto"/>
                <w:szCs w:val="21"/>
                <w:highlight w:val="none"/>
              </w:rPr>
              <w:t>起止时间</w:t>
            </w:r>
          </w:p>
        </w:tc>
        <w:tc>
          <w:tcPr>
            <w:tcW w:w="3444" w:type="dxa"/>
            <w:gridSpan w:val="3"/>
            <w:vAlign w:val="center"/>
          </w:tcPr>
          <w:p w14:paraId="46064829">
            <w:pPr>
              <w:jc w:val="center"/>
              <w:rPr>
                <w:rFonts w:ascii="宋体" w:hAnsi="宋体" w:cs="宋体"/>
                <w:color w:val="auto"/>
                <w:szCs w:val="21"/>
                <w:highlight w:val="none"/>
              </w:rPr>
            </w:pPr>
            <w:r>
              <w:rPr>
                <w:rFonts w:hint="eastAsia" w:ascii="宋体" w:hAnsi="宋体" w:cs="宋体"/>
                <w:color w:val="auto"/>
                <w:szCs w:val="21"/>
                <w:highlight w:val="none"/>
              </w:rPr>
              <w:t>参加过的类似项目名称</w:t>
            </w:r>
          </w:p>
        </w:tc>
        <w:tc>
          <w:tcPr>
            <w:tcW w:w="1843" w:type="dxa"/>
            <w:vAlign w:val="center"/>
          </w:tcPr>
          <w:p w14:paraId="7A0B3079">
            <w:pPr>
              <w:jc w:val="center"/>
              <w:rPr>
                <w:rFonts w:ascii="宋体" w:hAnsi="宋体" w:cs="宋体"/>
                <w:color w:val="auto"/>
                <w:szCs w:val="21"/>
                <w:highlight w:val="none"/>
              </w:rPr>
            </w:pPr>
            <w:r>
              <w:rPr>
                <w:rFonts w:hint="eastAsia" w:ascii="宋体" w:hAnsi="宋体" w:cs="宋体"/>
                <w:color w:val="auto"/>
                <w:szCs w:val="21"/>
                <w:highlight w:val="none"/>
              </w:rPr>
              <w:t>工程概况说明</w:t>
            </w:r>
          </w:p>
        </w:tc>
        <w:tc>
          <w:tcPr>
            <w:tcW w:w="1872" w:type="dxa"/>
            <w:vAlign w:val="center"/>
          </w:tcPr>
          <w:p w14:paraId="1A4F7B29">
            <w:pPr>
              <w:jc w:val="center"/>
              <w:rPr>
                <w:rFonts w:ascii="宋体" w:hAnsi="宋体" w:cs="宋体"/>
                <w:color w:val="auto"/>
                <w:szCs w:val="21"/>
                <w:highlight w:val="none"/>
              </w:rPr>
            </w:pPr>
            <w:r>
              <w:rPr>
                <w:rFonts w:hint="eastAsia" w:ascii="宋体" w:hAnsi="宋体" w:cs="宋体"/>
                <w:color w:val="auto"/>
                <w:szCs w:val="21"/>
                <w:highlight w:val="none"/>
              </w:rPr>
              <w:t>发包人及联系电话</w:t>
            </w:r>
          </w:p>
        </w:tc>
      </w:tr>
      <w:tr w14:paraId="6C628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585C97A1">
            <w:pPr>
              <w:jc w:val="center"/>
              <w:rPr>
                <w:rFonts w:ascii="宋体" w:hAnsi="宋体" w:cs="宋体"/>
                <w:color w:val="auto"/>
                <w:szCs w:val="21"/>
                <w:highlight w:val="none"/>
              </w:rPr>
            </w:pPr>
          </w:p>
        </w:tc>
        <w:tc>
          <w:tcPr>
            <w:tcW w:w="3444" w:type="dxa"/>
            <w:gridSpan w:val="3"/>
            <w:vAlign w:val="center"/>
          </w:tcPr>
          <w:p w14:paraId="7331F04C">
            <w:pPr>
              <w:jc w:val="center"/>
              <w:rPr>
                <w:rFonts w:ascii="宋体" w:hAnsi="宋体" w:cs="宋体"/>
                <w:color w:val="auto"/>
                <w:szCs w:val="21"/>
                <w:highlight w:val="none"/>
              </w:rPr>
            </w:pPr>
          </w:p>
        </w:tc>
        <w:tc>
          <w:tcPr>
            <w:tcW w:w="1843" w:type="dxa"/>
            <w:vAlign w:val="center"/>
          </w:tcPr>
          <w:p w14:paraId="5DDC9AA1">
            <w:pPr>
              <w:jc w:val="center"/>
              <w:rPr>
                <w:rFonts w:ascii="宋体" w:hAnsi="宋体" w:cs="宋体"/>
                <w:color w:val="auto"/>
                <w:szCs w:val="21"/>
                <w:highlight w:val="none"/>
              </w:rPr>
            </w:pPr>
          </w:p>
        </w:tc>
        <w:tc>
          <w:tcPr>
            <w:tcW w:w="1872" w:type="dxa"/>
            <w:vAlign w:val="center"/>
          </w:tcPr>
          <w:p w14:paraId="7324F89D">
            <w:pPr>
              <w:jc w:val="center"/>
              <w:rPr>
                <w:rFonts w:ascii="宋体" w:hAnsi="宋体" w:cs="宋体"/>
                <w:color w:val="auto"/>
                <w:szCs w:val="21"/>
                <w:highlight w:val="none"/>
              </w:rPr>
            </w:pPr>
          </w:p>
        </w:tc>
      </w:tr>
      <w:tr w14:paraId="7C5DA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1C13F50C">
            <w:pPr>
              <w:jc w:val="center"/>
              <w:rPr>
                <w:rFonts w:ascii="宋体" w:hAnsi="宋体" w:cs="宋体"/>
                <w:color w:val="auto"/>
                <w:szCs w:val="21"/>
                <w:highlight w:val="none"/>
              </w:rPr>
            </w:pPr>
          </w:p>
          <w:p w14:paraId="44AC9A50">
            <w:pPr>
              <w:jc w:val="center"/>
              <w:rPr>
                <w:rFonts w:ascii="宋体" w:hAnsi="宋体" w:cs="宋体"/>
                <w:color w:val="auto"/>
                <w:szCs w:val="21"/>
                <w:highlight w:val="none"/>
              </w:rPr>
            </w:pPr>
          </w:p>
        </w:tc>
        <w:tc>
          <w:tcPr>
            <w:tcW w:w="3444" w:type="dxa"/>
            <w:gridSpan w:val="3"/>
            <w:vAlign w:val="center"/>
          </w:tcPr>
          <w:p w14:paraId="2CA8B772">
            <w:pPr>
              <w:jc w:val="center"/>
              <w:rPr>
                <w:rFonts w:ascii="宋体" w:hAnsi="宋体" w:cs="宋体"/>
                <w:color w:val="auto"/>
                <w:szCs w:val="21"/>
                <w:highlight w:val="none"/>
              </w:rPr>
            </w:pPr>
          </w:p>
        </w:tc>
        <w:tc>
          <w:tcPr>
            <w:tcW w:w="1843" w:type="dxa"/>
            <w:vAlign w:val="center"/>
          </w:tcPr>
          <w:p w14:paraId="5F9255B9">
            <w:pPr>
              <w:jc w:val="center"/>
              <w:rPr>
                <w:rFonts w:ascii="宋体" w:hAnsi="宋体" w:cs="宋体"/>
                <w:color w:val="auto"/>
                <w:szCs w:val="21"/>
                <w:highlight w:val="none"/>
              </w:rPr>
            </w:pPr>
          </w:p>
        </w:tc>
        <w:tc>
          <w:tcPr>
            <w:tcW w:w="1872" w:type="dxa"/>
            <w:vAlign w:val="center"/>
          </w:tcPr>
          <w:p w14:paraId="0BEF74B9">
            <w:pPr>
              <w:jc w:val="center"/>
              <w:rPr>
                <w:rFonts w:ascii="宋体" w:hAnsi="宋体" w:cs="宋体"/>
                <w:color w:val="auto"/>
                <w:szCs w:val="21"/>
                <w:highlight w:val="none"/>
              </w:rPr>
            </w:pPr>
          </w:p>
        </w:tc>
      </w:tr>
      <w:tr w14:paraId="19143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2EF13F50">
            <w:pPr>
              <w:jc w:val="center"/>
              <w:rPr>
                <w:rFonts w:ascii="宋体" w:hAnsi="宋体" w:cs="宋体"/>
                <w:color w:val="auto"/>
                <w:szCs w:val="21"/>
                <w:highlight w:val="none"/>
              </w:rPr>
            </w:pPr>
          </w:p>
        </w:tc>
        <w:tc>
          <w:tcPr>
            <w:tcW w:w="3444" w:type="dxa"/>
            <w:gridSpan w:val="3"/>
            <w:vAlign w:val="center"/>
          </w:tcPr>
          <w:p w14:paraId="7816B1CE">
            <w:pPr>
              <w:jc w:val="center"/>
              <w:rPr>
                <w:rFonts w:ascii="宋体" w:hAnsi="宋体" w:cs="宋体"/>
                <w:color w:val="auto"/>
                <w:szCs w:val="21"/>
                <w:highlight w:val="none"/>
              </w:rPr>
            </w:pPr>
          </w:p>
        </w:tc>
        <w:tc>
          <w:tcPr>
            <w:tcW w:w="1843" w:type="dxa"/>
            <w:vAlign w:val="center"/>
          </w:tcPr>
          <w:p w14:paraId="19B0328F">
            <w:pPr>
              <w:jc w:val="center"/>
              <w:rPr>
                <w:rFonts w:ascii="宋体" w:hAnsi="宋体" w:cs="宋体"/>
                <w:color w:val="auto"/>
                <w:szCs w:val="21"/>
                <w:highlight w:val="none"/>
              </w:rPr>
            </w:pPr>
          </w:p>
        </w:tc>
        <w:tc>
          <w:tcPr>
            <w:tcW w:w="1872" w:type="dxa"/>
            <w:vAlign w:val="center"/>
          </w:tcPr>
          <w:p w14:paraId="17906235">
            <w:pPr>
              <w:jc w:val="center"/>
              <w:rPr>
                <w:rFonts w:ascii="宋体" w:hAnsi="宋体" w:cs="宋体"/>
                <w:color w:val="auto"/>
                <w:szCs w:val="21"/>
                <w:highlight w:val="none"/>
              </w:rPr>
            </w:pPr>
          </w:p>
        </w:tc>
      </w:tr>
      <w:tr w14:paraId="38621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24" w:type="dxa"/>
            <w:gridSpan w:val="6"/>
            <w:vAlign w:val="center"/>
          </w:tcPr>
          <w:p w14:paraId="38BFFD38">
            <w:pPr>
              <w:jc w:val="center"/>
              <w:rPr>
                <w:rFonts w:ascii="宋体" w:hAnsi="宋体" w:cs="宋体"/>
                <w:color w:val="auto"/>
                <w:szCs w:val="21"/>
                <w:highlight w:val="none"/>
              </w:rPr>
            </w:pPr>
            <w:r>
              <w:rPr>
                <w:rFonts w:hint="eastAsia" w:ascii="宋体" w:hAnsi="宋体" w:cs="宋体"/>
                <w:color w:val="auto"/>
                <w:szCs w:val="21"/>
                <w:highlight w:val="none"/>
              </w:rPr>
              <w:t>获奖情况</w:t>
            </w:r>
          </w:p>
        </w:tc>
      </w:tr>
      <w:tr w14:paraId="59A40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269A7DDD">
            <w:pPr>
              <w:jc w:val="center"/>
              <w:rPr>
                <w:rFonts w:ascii="宋体" w:hAnsi="宋体" w:cs="宋体"/>
                <w:color w:val="auto"/>
                <w:szCs w:val="21"/>
                <w:highlight w:val="none"/>
              </w:rPr>
            </w:pPr>
          </w:p>
        </w:tc>
        <w:tc>
          <w:tcPr>
            <w:tcW w:w="3444" w:type="dxa"/>
            <w:gridSpan w:val="3"/>
            <w:vAlign w:val="center"/>
          </w:tcPr>
          <w:p w14:paraId="0FDB487A">
            <w:pPr>
              <w:jc w:val="center"/>
              <w:rPr>
                <w:rFonts w:ascii="宋体" w:hAnsi="宋体" w:cs="宋体"/>
                <w:color w:val="auto"/>
                <w:szCs w:val="21"/>
                <w:highlight w:val="none"/>
              </w:rPr>
            </w:pPr>
          </w:p>
        </w:tc>
        <w:tc>
          <w:tcPr>
            <w:tcW w:w="1843" w:type="dxa"/>
            <w:vAlign w:val="center"/>
          </w:tcPr>
          <w:p w14:paraId="6A7824D8">
            <w:pPr>
              <w:jc w:val="center"/>
              <w:rPr>
                <w:rFonts w:ascii="宋体" w:hAnsi="宋体" w:cs="宋体"/>
                <w:color w:val="auto"/>
                <w:szCs w:val="21"/>
                <w:highlight w:val="none"/>
              </w:rPr>
            </w:pPr>
          </w:p>
        </w:tc>
        <w:tc>
          <w:tcPr>
            <w:tcW w:w="1872" w:type="dxa"/>
            <w:vAlign w:val="center"/>
          </w:tcPr>
          <w:p w14:paraId="1E2A58F9">
            <w:pPr>
              <w:jc w:val="center"/>
              <w:rPr>
                <w:rFonts w:ascii="宋体" w:hAnsi="宋体" w:cs="宋体"/>
                <w:color w:val="auto"/>
                <w:szCs w:val="21"/>
                <w:highlight w:val="none"/>
              </w:rPr>
            </w:pPr>
          </w:p>
        </w:tc>
      </w:tr>
      <w:tr w14:paraId="55B2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165" w:type="dxa"/>
            <w:vAlign w:val="center"/>
          </w:tcPr>
          <w:p w14:paraId="05CDB16D">
            <w:pPr>
              <w:jc w:val="center"/>
              <w:rPr>
                <w:rFonts w:ascii="宋体" w:hAnsi="宋体" w:cs="宋体"/>
                <w:color w:val="auto"/>
                <w:szCs w:val="21"/>
                <w:highlight w:val="none"/>
              </w:rPr>
            </w:pPr>
          </w:p>
        </w:tc>
        <w:tc>
          <w:tcPr>
            <w:tcW w:w="3444" w:type="dxa"/>
            <w:gridSpan w:val="3"/>
            <w:vAlign w:val="center"/>
          </w:tcPr>
          <w:p w14:paraId="3F1C6369">
            <w:pPr>
              <w:jc w:val="center"/>
              <w:rPr>
                <w:rFonts w:ascii="宋体" w:hAnsi="宋体" w:cs="宋体"/>
                <w:color w:val="auto"/>
                <w:szCs w:val="21"/>
                <w:highlight w:val="none"/>
              </w:rPr>
            </w:pPr>
          </w:p>
        </w:tc>
        <w:tc>
          <w:tcPr>
            <w:tcW w:w="1843" w:type="dxa"/>
            <w:vAlign w:val="center"/>
          </w:tcPr>
          <w:p w14:paraId="3F1E918E">
            <w:pPr>
              <w:jc w:val="center"/>
              <w:rPr>
                <w:rFonts w:ascii="宋体" w:hAnsi="宋体" w:cs="宋体"/>
                <w:color w:val="auto"/>
                <w:szCs w:val="21"/>
                <w:highlight w:val="none"/>
              </w:rPr>
            </w:pPr>
          </w:p>
        </w:tc>
        <w:tc>
          <w:tcPr>
            <w:tcW w:w="1872" w:type="dxa"/>
            <w:vAlign w:val="center"/>
          </w:tcPr>
          <w:p w14:paraId="12C2C955">
            <w:pPr>
              <w:jc w:val="center"/>
              <w:rPr>
                <w:rFonts w:ascii="宋体" w:hAnsi="宋体" w:cs="宋体"/>
                <w:color w:val="auto"/>
                <w:szCs w:val="21"/>
                <w:highlight w:val="none"/>
              </w:rPr>
            </w:pPr>
          </w:p>
        </w:tc>
      </w:tr>
    </w:tbl>
    <w:p w14:paraId="3CCDF8E4">
      <w:pPr>
        <w:spacing w:line="300" w:lineRule="auto"/>
        <w:jc w:val="left"/>
        <w:rPr>
          <w:color w:val="auto"/>
          <w:kern w:val="0"/>
          <w:sz w:val="18"/>
          <w:szCs w:val="18"/>
          <w:highlight w:val="none"/>
        </w:rPr>
      </w:pPr>
      <w:r>
        <w:rPr>
          <w:color w:val="auto"/>
          <w:kern w:val="0"/>
          <w:sz w:val="18"/>
          <w:szCs w:val="18"/>
          <w:highlight w:val="none"/>
        </w:rPr>
        <w:t xml:space="preserve">    </w:t>
      </w:r>
    </w:p>
    <w:p w14:paraId="44D21DF1">
      <w:pPr>
        <w:spacing w:line="360" w:lineRule="auto"/>
        <w:rPr>
          <w:color w:val="auto"/>
          <w:highlight w:val="none"/>
        </w:rPr>
      </w:pPr>
      <w:r>
        <w:rPr>
          <w:rFonts w:hint="eastAsia"/>
          <w:color w:val="auto"/>
          <w:highlight w:val="none"/>
        </w:rPr>
        <w:t>说明：</w:t>
      </w:r>
    </w:p>
    <w:p w14:paraId="4BD37B98">
      <w:pPr>
        <w:ind w:firstLine="420" w:firstLineChars="200"/>
        <w:rPr>
          <w:color w:val="auto"/>
          <w:highlight w:val="none"/>
        </w:rPr>
      </w:pPr>
      <w:r>
        <w:rPr>
          <w:color w:val="auto"/>
          <w:highlight w:val="none"/>
        </w:rPr>
        <w:t>1.请提供拟任项目经理的建造师注册证书、项目负责人安全生产考核合格证书、身份证</w:t>
      </w:r>
      <w:r>
        <w:rPr>
          <w:rFonts w:hint="eastAsia"/>
          <w:color w:val="auto"/>
          <w:highlight w:val="none"/>
        </w:rPr>
        <w:t>的</w:t>
      </w:r>
      <w:r>
        <w:rPr>
          <w:color w:val="auto"/>
          <w:highlight w:val="none"/>
        </w:rPr>
        <w:t>复印件。</w:t>
      </w:r>
    </w:p>
    <w:p w14:paraId="0B395648">
      <w:pPr>
        <w:ind w:firstLine="420" w:firstLineChars="200"/>
        <w:rPr>
          <w:color w:val="auto"/>
          <w:highlight w:val="none"/>
        </w:rPr>
      </w:pPr>
      <w:r>
        <w:rPr>
          <w:color w:val="auto"/>
          <w:highlight w:val="none"/>
        </w:rPr>
        <w:t>2.</w:t>
      </w:r>
      <w:r>
        <w:rPr>
          <w:rFonts w:hint="eastAsia"/>
          <w:color w:val="auto"/>
          <w:highlight w:val="none"/>
        </w:rPr>
        <w:t>拟任本招标项目的项目经理在其他项目担任项目经理并发生过变更撤换的，投标人应当在投标文件中如实注明其变更撤换情况，提供经住房城乡建设主管部门备案的变更撤换资料复印件（或其官方网站查询的变更撤换信息的截图）和竣工验收资料复印件（项目已竣工的提供）。未发生以上情形的，请投标人提供不存在上述情形的承诺书（格式自拟）。（适用于：项目经理业绩、奖项加分的项目，且投标人在投标文件中已按招标文件规定提供符合加分的项目经理业绩或奖项证明材料的）</w:t>
      </w:r>
    </w:p>
    <w:p w14:paraId="31AFB663">
      <w:pPr>
        <w:ind w:firstLine="420" w:firstLineChars="200"/>
        <w:rPr>
          <w:color w:val="auto"/>
          <w:highlight w:val="none"/>
        </w:rPr>
      </w:pPr>
      <w:r>
        <w:rPr>
          <w:color w:val="auto"/>
          <w:highlight w:val="none"/>
        </w:rPr>
        <w:t>3</w:t>
      </w:r>
      <w:r>
        <w:rPr>
          <w:rFonts w:hint="eastAsia"/>
          <w:color w:val="auto"/>
          <w:highlight w:val="none"/>
        </w:rPr>
        <w:t>.类似工程业绩考核期限自投标截止之日前3年，自竣工验收资料中建设单位签字之日起计算。类似工程业绩考核依据中竣工验收备案表未体现建设单位签字之日的以竣工验收备案表“竣工验收日期”栏中注明的时间为准）。</w:t>
      </w:r>
    </w:p>
    <w:p w14:paraId="3CF4D094">
      <w:pPr>
        <w:ind w:firstLine="420" w:firstLineChars="200"/>
        <w:rPr>
          <w:color w:val="auto"/>
          <w:highlight w:val="none"/>
        </w:rPr>
      </w:pPr>
      <w:r>
        <w:rPr>
          <w:color w:val="auto"/>
          <w:highlight w:val="none"/>
        </w:rPr>
        <w:t>4</w:t>
      </w:r>
      <w:r>
        <w:rPr>
          <w:rFonts w:hint="eastAsia"/>
          <w:color w:val="auto"/>
          <w:highlight w:val="none"/>
        </w:rPr>
        <w:t>.请附类似工程业绩证明资料（具体要求见本招标文件第二章投标人须知）。</w:t>
      </w:r>
    </w:p>
    <w:p w14:paraId="16F284BA">
      <w:pPr>
        <w:ind w:firstLine="420" w:firstLineChars="200"/>
        <w:rPr>
          <w:color w:val="auto"/>
          <w:highlight w:val="none"/>
        </w:rPr>
      </w:pPr>
      <w:r>
        <w:rPr>
          <w:color w:val="auto"/>
          <w:highlight w:val="none"/>
        </w:rPr>
        <w:t>5</w:t>
      </w:r>
      <w:r>
        <w:rPr>
          <w:rFonts w:hint="eastAsia"/>
          <w:color w:val="auto"/>
          <w:highlight w:val="none"/>
        </w:rPr>
        <w:t>.请附拟任项目经理奖项证明文件（关键页）复印件（具体要求见本招标文件第三章评标办法）。</w:t>
      </w:r>
    </w:p>
    <w:p w14:paraId="70DA8791">
      <w:pPr>
        <w:ind w:firstLine="420" w:firstLineChars="200"/>
        <w:rPr>
          <w:color w:val="auto"/>
          <w:highlight w:val="none"/>
        </w:rPr>
      </w:pPr>
    </w:p>
    <w:p w14:paraId="0A8FC821">
      <w:pPr>
        <w:ind w:firstLine="420" w:firstLineChars="200"/>
        <w:rPr>
          <w:color w:val="auto"/>
          <w:highlight w:val="none"/>
        </w:rPr>
      </w:pPr>
    </w:p>
    <w:p w14:paraId="48FD569B">
      <w:pPr>
        <w:ind w:firstLine="420" w:firstLineChars="200"/>
        <w:rPr>
          <w:color w:val="auto"/>
          <w:highlight w:val="none"/>
        </w:rPr>
      </w:pPr>
    </w:p>
    <w:p w14:paraId="39F05020">
      <w:pPr>
        <w:ind w:firstLine="420" w:firstLineChars="200"/>
        <w:rPr>
          <w:color w:val="auto"/>
          <w:highlight w:val="none"/>
        </w:rPr>
      </w:pPr>
    </w:p>
    <w:p w14:paraId="533EB0F8">
      <w:pPr>
        <w:ind w:firstLine="420" w:firstLineChars="200"/>
        <w:rPr>
          <w:color w:val="auto"/>
          <w:highlight w:val="none"/>
        </w:rPr>
      </w:pPr>
    </w:p>
    <w:p w14:paraId="2717EFAA">
      <w:pPr>
        <w:ind w:firstLine="420" w:firstLineChars="200"/>
        <w:rPr>
          <w:color w:val="auto"/>
          <w:highlight w:val="none"/>
        </w:rPr>
      </w:pPr>
    </w:p>
    <w:p w14:paraId="5C5210DE">
      <w:pPr>
        <w:ind w:firstLine="420" w:firstLineChars="200"/>
        <w:rPr>
          <w:color w:val="auto"/>
          <w:highlight w:val="none"/>
        </w:rPr>
      </w:pPr>
    </w:p>
    <w:p w14:paraId="535DF2C2">
      <w:pPr>
        <w:rPr>
          <w:rFonts w:eastAsia="黑体"/>
          <w:color w:val="auto"/>
          <w:sz w:val="30"/>
          <w:szCs w:val="30"/>
          <w:highlight w:val="none"/>
        </w:rPr>
      </w:pPr>
    </w:p>
    <w:p w14:paraId="5636DBB6">
      <w:pPr>
        <w:rPr>
          <w:rFonts w:eastAsia="黑体"/>
          <w:color w:val="auto"/>
          <w:sz w:val="30"/>
          <w:szCs w:val="30"/>
          <w:highlight w:val="none"/>
        </w:rPr>
      </w:pPr>
    </w:p>
    <w:p w14:paraId="1197A9CA">
      <w:pPr>
        <w:spacing w:line="360" w:lineRule="auto"/>
        <w:ind w:right="420"/>
        <w:jc w:val="center"/>
        <w:rPr>
          <w:rFonts w:eastAsia="黑体"/>
          <w:b/>
          <w:bCs/>
          <w:color w:val="auto"/>
          <w:sz w:val="30"/>
          <w:highlight w:val="none"/>
        </w:rPr>
      </w:pPr>
      <w:bookmarkStart w:id="200" w:name="_Toc300678580"/>
      <w:bookmarkStart w:id="201" w:name="_Toc9178587"/>
      <w:r>
        <w:rPr>
          <w:rFonts w:hint="eastAsia" w:eastAsia="黑体"/>
          <w:color w:val="auto"/>
          <w:sz w:val="30"/>
          <w:highlight w:val="none"/>
        </w:rPr>
        <w:t>6.</w:t>
      </w:r>
      <w:r>
        <w:rPr>
          <w:rFonts w:eastAsia="黑体"/>
          <w:color w:val="auto"/>
          <w:sz w:val="30"/>
          <w:highlight w:val="none"/>
        </w:rPr>
        <w:t>资格审查</w:t>
      </w:r>
      <w:r>
        <w:rPr>
          <w:rFonts w:hint="eastAsia" w:eastAsia="黑体"/>
          <w:color w:val="auto"/>
          <w:sz w:val="30"/>
          <w:highlight w:val="none"/>
        </w:rPr>
        <w:t>等</w:t>
      </w:r>
      <w:r>
        <w:rPr>
          <w:rFonts w:eastAsia="黑体"/>
          <w:color w:val="auto"/>
          <w:sz w:val="30"/>
          <w:highlight w:val="none"/>
        </w:rPr>
        <w:t>资料</w:t>
      </w:r>
      <w:bookmarkEnd w:id="200"/>
      <w:bookmarkEnd w:id="201"/>
    </w:p>
    <w:p w14:paraId="0259679A">
      <w:pPr>
        <w:pStyle w:val="5"/>
        <w:jc w:val="center"/>
        <w:rPr>
          <w:rFonts w:ascii="Times New Roman" w:hAnsi="Times New Roman" w:eastAsia="黑体"/>
          <w:b w:val="0"/>
          <w:bCs w:val="0"/>
          <w:color w:val="auto"/>
          <w:sz w:val="24"/>
          <w:highlight w:val="none"/>
        </w:rPr>
      </w:pPr>
      <w:bookmarkStart w:id="202" w:name="_Toc300678581"/>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1</w:t>
      </w:r>
      <w:r>
        <w:rPr>
          <w:rFonts w:ascii="Times New Roman" w:hAnsi="Times New Roman" w:eastAsia="黑体"/>
          <w:b w:val="0"/>
          <w:bCs w:val="0"/>
          <w:color w:val="auto"/>
          <w:sz w:val="24"/>
          <w:highlight w:val="none"/>
        </w:rPr>
        <w:t>）投标人基本情况表</w:t>
      </w:r>
      <w:bookmarkEnd w:id="202"/>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897"/>
        <w:gridCol w:w="1021"/>
        <w:gridCol w:w="993"/>
        <w:gridCol w:w="283"/>
        <w:gridCol w:w="195"/>
        <w:gridCol w:w="1246"/>
        <w:gridCol w:w="260"/>
        <w:gridCol w:w="709"/>
        <w:gridCol w:w="1201"/>
      </w:tblGrid>
      <w:tr w14:paraId="0C54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AE841C8">
            <w:pPr>
              <w:jc w:val="center"/>
              <w:rPr>
                <w:rFonts w:ascii="宋体" w:hAnsi="宋体" w:cs="宋体"/>
                <w:color w:val="auto"/>
                <w:szCs w:val="21"/>
                <w:highlight w:val="none"/>
              </w:rPr>
            </w:pPr>
            <w:r>
              <w:rPr>
                <w:rFonts w:hint="eastAsia" w:ascii="宋体" w:hAnsi="宋体" w:cs="宋体"/>
                <w:color w:val="auto"/>
                <w:szCs w:val="21"/>
                <w:highlight w:val="none"/>
              </w:rPr>
              <w:t>投标人名称</w:t>
            </w:r>
          </w:p>
        </w:tc>
        <w:tc>
          <w:tcPr>
            <w:tcW w:w="6805" w:type="dxa"/>
            <w:gridSpan w:val="9"/>
            <w:vAlign w:val="center"/>
          </w:tcPr>
          <w:p w14:paraId="7B307065">
            <w:pPr>
              <w:jc w:val="center"/>
              <w:rPr>
                <w:rFonts w:ascii="宋体" w:hAnsi="宋体" w:cs="宋体"/>
                <w:color w:val="auto"/>
                <w:szCs w:val="21"/>
                <w:highlight w:val="none"/>
              </w:rPr>
            </w:pPr>
          </w:p>
        </w:tc>
      </w:tr>
      <w:tr w14:paraId="4D5C3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AAD49A6">
            <w:pPr>
              <w:jc w:val="center"/>
              <w:rPr>
                <w:rFonts w:ascii="宋体" w:hAnsi="宋体" w:cs="宋体"/>
                <w:color w:val="auto"/>
                <w:szCs w:val="21"/>
                <w:highlight w:val="none"/>
              </w:rPr>
            </w:pPr>
            <w:r>
              <w:rPr>
                <w:rFonts w:hint="eastAsia" w:ascii="宋体" w:hAnsi="宋体" w:cs="宋体"/>
                <w:color w:val="auto"/>
                <w:szCs w:val="21"/>
                <w:highlight w:val="none"/>
              </w:rPr>
              <w:t>注册地址</w:t>
            </w:r>
          </w:p>
        </w:tc>
        <w:tc>
          <w:tcPr>
            <w:tcW w:w="3389" w:type="dxa"/>
            <w:gridSpan w:val="5"/>
            <w:vAlign w:val="center"/>
          </w:tcPr>
          <w:p w14:paraId="54EF3FD1">
            <w:pPr>
              <w:jc w:val="center"/>
              <w:rPr>
                <w:rFonts w:ascii="宋体" w:hAnsi="宋体" w:cs="宋体"/>
                <w:color w:val="auto"/>
                <w:szCs w:val="21"/>
                <w:highlight w:val="none"/>
              </w:rPr>
            </w:pPr>
          </w:p>
        </w:tc>
        <w:tc>
          <w:tcPr>
            <w:tcW w:w="1246" w:type="dxa"/>
            <w:vAlign w:val="center"/>
          </w:tcPr>
          <w:p w14:paraId="79701EF2">
            <w:pPr>
              <w:jc w:val="center"/>
              <w:rPr>
                <w:rFonts w:ascii="宋体" w:hAnsi="宋体" w:cs="宋体"/>
                <w:color w:val="auto"/>
                <w:szCs w:val="21"/>
                <w:highlight w:val="none"/>
              </w:rPr>
            </w:pPr>
            <w:r>
              <w:rPr>
                <w:rFonts w:hint="eastAsia" w:ascii="宋体" w:hAnsi="宋体" w:cs="宋体"/>
                <w:color w:val="auto"/>
                <w:szCs w:val="21"/>
                <w:highlight w:val="none"/>
              </w:rPr>
              <w:t>邮政编码</w:t>
            </w:r>
          </w:p>
        </w:tc>
        <w:tc>
          <w:tcPr>
            <w:tcW w:w="2170" w:type="dxa"/>
            <w:gridSpan w:val="3"/>
            <w:vAlign w:val="center"/>
          </w:tcPr>
          <w:p w14:paraId="5D602AF0">
            <w:pPr>
              <w:jc w:val="center"/>
              <w:rPr>
                <w:rFonts w:ascii="宋体" w:hAnsi="宋体" w:cs="宋体"/>
                <w:color w:val="auto"/>
                <w:szCs w:val="21"/>
                <w:highlight w:val="none"/>
              </w:rPr>
            </w:pPr>
          </w:p>
        </w:tc>
      </w:tr>
      <w:tr w14:paraId="3CAB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restart"/>
            <w:vAlign w:val="center"/>
          </w:tcPr>
          <w:p w14:paraId="64DC10F7">
            <w:pPr>
              <w:jc w:val="center"/>
              <w:rPr>
                <w:rFonts w:ascii="宋体" w:hAnsi="宋体" w:cs="宋体"/>
                <w:color w:val="auto"/>
                <w:szCs w:val="21"/>
                <w:highlight w:val="none"/>
              </w:rPr>
            </w:pPr>
            <w:r>
              <w:rPr>
                <w:rFonts w:hint="eastAsia" w:ascii="宋体" w:hAnsi="宋体" w:cs="宋体"/>
                <w:color w:val="auto"/>
                <w:szCs w:val="21"/>
                <w:highlight w:val="none"/>
              </w:rPr>
              <w:t>联系方式</w:t>
            </w:r>
          </w:p>
        </w:tc>
        <w:tc>
          <w:tcPr>
            <w:tcW w:w="897" w:type="dxa"/>
            <w:vAlign w:val="center"/>
          </w:tcPr>
          <w:p w14:paraId="6983C432">
            <w:pPr>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2492" w:type="dxa"/>
            <w:gridSpan w:val="4"/>
            <w:vAlign w:val="center"/>
          </w:tcPr>
          <w:p w14:paraId="7F0AA4A7">
            <w:pPr>
              <w:jc w:val="center"/>
              <w:rPr>
                <w:rFonts w:ascii="宋体" w:hAnsi="宋体" w:cs="宋体"/>
                <w:color w:val="auto"/>
                <w:szCs w:val="21"/>
                <w:highlight w:val="none"/>
              </w:rPr>
            </w:pPr>
          </w:p>
        </w:tc>
        <w:tc>
          <w:tcPr>
            <w:tcW w:w="1246" w:type="dxa"/>
            <w:vAlign w:val="center"/>
          </w:tcPr>
          <w:p w14:paraId="565B897C">
            <w:pPr>
              <w:jc w:val="center"/>
              <w:rPr>
                <w:rFonts w:ascii="宋体" w:hAnsi="宋体" w:cs="宋体"/>
                <w:color w:val="auto"/>
                <w:szCs w:val="21"/>
                <w:highlight w:val="none"/>
              </w:rPr>
            </w:pPr>
            <w:r>
              <w:rPr>
                <w:rFonts w:hint="eastAsia" w:ascii="宋体" w:hAnsi="宋体" w:cs="宋体"/>
                <w:color w:val="auto"/>
                <w:szCs w:val="21"/>
                <w:highlight w:val="none"/>
              </w:rPr>
              <w:t>电  话</w:t>
            </w:r>
          </w:p>
        </w:tc>
        <w:tc>
          <w:tcPr>
            <w:tcW w:w="2170" w:type="dxa"/>
            <w:gridSpan w:val="3"/>
            <w:vAlign w:val="center"/>
          </w:tcPr>
          <w:p w14:paraId="10B64CC4">
            <w:pPr>
              <w:jc w:val="center"/>
              <w:rPr>
                <w:rFonts w:ascii="宋体" w:hAnsi="宋体" w:cs="宋体"/>
                <w:color w:val="auto"/>
                <w:szCs w:val="21"/>
                <w:highlight w:val="none"/>
              </w:rPr>
            </w:pPr>
          </w:p>
        </w:tc>
      </w:tr>
      <w:tr w14:paraId="17B9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Merge w:val="continue"/>
            <w:vAlign w:val="center"/>
          </w:tcPr>
          <w:p w14:paraId="21E034CE">
            <w:pPr>
              <w:jc w:val="center"/>
              <w:rPr>
                <w:rFonts w:ascii="宋体" w:hAnsi="宋体" w:cs="宋体"/>
                <w:color w:val="auto"/>
                <w:szCs w:val="21"/>
                <w:highlight w:val="none"/>
              </w:rPr>
            </w:pPr>
          </w:p>
        </w:tc>
        <w:tc>
          <w:tcPr>
            <w:tcW w:w="897" w:type="dxa"/>
            <w:vAlign w:val="center"/>
          </w:tcPr>
          <w:p w14:paraId="31569A5A">
            <w:pPr>
              <w:jc w:val="center"/>
              <w:rPr>
                <w:rFonts w:ascii="宋体" w:hAnsi="宋体" w:cs="宋体"/>
                <w:color w:val="auto"/>
                <w:szCs w:val="21"/>
                <w:highlight w:val="none"/>
              </w:rPr>
            </w:pPr>
            <w:r>
              <w:rPr>
                <w:rFonts w:hint="eastAsia" w:ascii="宋体" w:hAnsi="宋体" w:cs="宋体"/>
                <w:color w:val="auto"/>
                <w:szCs w:val="21"/>
                <w:highlight w:val="none"/>
              </w:rPr>
              <w:t>传  真</w:t>
            </w:r>
          </w:p>
        </w:tc>
        <w:tc>
          <w:tcPr>
            <w:tcW w:w="2492" w:type="dxa"/>
            <w:gridSpan w:val="4"/>
            <w:vAlign w:val="center"/>
          </w:tcPr>
          <w:p w14:paraId="626C4E87">
            <w:pPr>
              <w:jc w:val="center"/>
              <w:rPr>
                <w:rFonts w:ascii="宋体" w:hAnsi="宋体" w:cs="宋体"/>
                <w:color w:val="auto"/>
                <w:szCs w:val="21"/>
                <w:highlight w:val="none"/>
              </w:rPr>
            </w:pPr>
          </w:p>
        </w:tc>
        <w:tc>
          <w:tcPr>
            <w:tcW w:w="1246" w:type="dxa"/>
            <w:vAlign w:val="center"/>
          </w:tcPr>
          <w:p w14:paraId="700D7718">
            <w:pPr>
              <w:jc w:val="center"/>
              <w:rPr>
                <w:rFonts w:ascii="宋体" w:hAnsi="宋体" w:cs="宋体"/>
                <w:color w:val="auto"/>
                <w:szCs w:val="21"/>
                <w:highlight w:val="none"/>
              </w:rPr>
            </w:pPr>
            <w:r>
              <w:rPr>
                <w:rFonts w:hint="eastAsia" w:ascii="宋体" w:hAnsi="宋体" w:cs="宋体"/>
                <w:color w:val="auto"/>
                <w:szCs w:val="21"/>
                <w:highlight w:val="none"/>
              </w:rPr>
              <w:t>网  址</w:t>
            </w:r>
          </w:p>
        </w:tc>
        <w:tc>
          <w:tcPr>
            <w:tcW w:w="2170" w:type="dxa"/>
            <w:gridSpan w:val="3"/>
            <w:vAlign w:val="center"/>
          </w:tcPr>
          <w:p w14:paraId="4F9EBCB1">
            <w:pPr>
              <w:jc w:val="center"/>
              <w:rPr>
                <w:rFonts w:ascii="宋体" w:hAnsi="宋体" w:cs="宋体"/>
                <w:color w:val="auto"/>
                <w:szCs w:val="21"/>
                <w:highlight w:val="none"/>
              </w:rPr>
            </w:pPr>
          </w:p>
        </w:tc>
      </w:tr>
      <w:tr w14:paraId="184A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BD0D2EF">
            <w:pPr>
              <w:jc w:val="center"/>
              <w:rPr>
                <w:rFonts w:ascii="宋体" w:hAnsi="宋体" w:cs="宋体"/>
                <w:color w:val="auto"/>
                <w:szCs w:val="21"/>
                <w:highlight w:val="none"/>
              </w:rPr>
            </w:pPr>
            <w:r>
              <w:rPr>
                <w:rFonts w:hint="eastAsia" w:ascii="宋体" w:hAnsi="宋体" w:cs="宋体"/>
                <w:color w:val="auto"/>
                <w:szCs w:val="21"/>
                <w:highlight w:val="none"/>
              </w:rPr>
              <w:t>组织结构</w:t>
            </w:r>
          </w:p>
        </w:tc>
        <w:tc>
          <w:tcPr>
            <w:tcW w:w="6805" w:type="dxa"/>
            <w:gridSpan w:val="9"/>
            <w:vAlign w:val="center"/>
          </w:tcPr>
          <w:p w14:paraId="25390A3F">
            <w:pPr>
              <w:jc w:val="center"/>
              <w:rPr>
                <w:rFonts w:ascii="宋体" w:hAnsi="宋体" w:cs="宋体"/>
                <w:color w:val="auto"/>
                <w:szCs w:val="21"/>
                <w:highlight w:val="none"/>
              </w:rPr>
            </w:pPr>
          </w:p>
        </w:tc>
      </w:tr>
      <w:tr w14:paraId="6046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83B48DD">
            <w:pPr>
              <w:jc w:val="center"/>
              <w:rPr>
                <w:rFonts w:ascii="宋体" w:hAnsi="宋体" w:cs="宋体"/>
                <w:color w:val="auto"/>
                <w:szCs w:val="21"/>
                <w:highlight w:val="none"/>
              </w:rPr>
            </w:pPr>
            <w:r>
              <w:rPr>
                <w:rFonts w:hint="eastAsia" w:ascii="宋体" w:hAnsi="宋体" w:cs="宋体"/>
                <w:color w:val="auto"/>
                <w:szCs w:val="21"/>
                <w:highlight w:val="none"/>
              </w:rPr>
              <w:t>法定代表人</w:t>
            </w:r>
          </w:p>
        </w:tc>
        <w:tc>
          <w:tcPr>
            <w:tcW w:w="897" w:type="dxa"/>
            <w:vAlign w:val="center"/>
          </w:tcPr>
          <w:p w14:paraId="65670D51">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1" w:type="dxa"/>
            <w:vAlign w:val="center"/>
          </w:tcPr>
          <w:p w14:paraId="3D76BDC2">
            <w:pPr>
              <w:jc w:val="center"/>
              <w:rPr>
                <w:rFonts w:ascii="宋体" w:hAnsi="宋体" w:cs="宋体"/>
                <w:color w:val="auto"/>
                <w:szCs w:val="21"/>
                <w:highlight w:val="none"/>
              </w:rPr>
            </w:pPr>
          </w:p>
        </w:tc>
        <w:tc>
          <w:tcPr>
            <w:tcW w:w="1276" w:type="dxa"/>
            <w:gridSpan w:val="2"/>
            <w:vAlign w:val="center"/>
          </w:tcPr>
          <w:p w14:paraId="0F5A9372">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vAlign w:val="center"/>
          </w:tcPr>
          <w:p w14:paraId="20D73955">
            <w:pPr>
              <w:jc w:val="center"/>
              <w:rPr>
                <w:rFonts w:ascii="宋体" w:hAnsi="宋体" w:cs="宋体"/>
                <w:color w:val="auto"/>
                <w:szCs w:val="21"/>
                <w:highlight w:val="none"/>
              </w:rPr>
            </w:pPr>
          </w:p>
        </w:tc>
        <w:tc>
          <w:tcPr>
            <w:tcW w:w="709" w:type="dxa"/>
            <w:vAlign w:val="center"/>
          </w:tcPr>
          <w:p w14:paraId="7BBF3F34">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201" w:type="dxa"/>
            <w:vAlign w:val="center"/>
          </w:tcPr>
          <w:p w14:paraId="72E8991C">
            <w:pPr>
              <w:jc w:val="center"/>
              <w:rPr>
                <w:rFonts w:ascii="宋体" w:hAnsi="宋体" w:cs="宋体"/>
                <w:color w:val="auto"/>
                <w:szCs w:val="21"/>
                <w:highlight w:val="none"/>
              </w:rPr>
            </w:pPr>
          </w:p>
        </w:tc>
      </w:tr>
      <w:tr w14:paraId="01268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15F40448">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897" w:type="dxa"/>
            <w:vAlign w:val="center"/>
          </w:tcPr>
          <w:p w14:paraId="4D54F30E">
            <w:pPr>
              <w:jc w:val="center"/>
              <w:rPr>
                <w:rFonts w:ascii="宋体" w:hAnsi="宋体" w:cs="宋体"/>
                <w:color w:val="auto"/>
                <w:szCs w:val="21"/>
                <w:highlight w:val="none"/>
              </w:rPr>
            </w:pPr>
            <w:r>
              <w:rPr>
                <w:rFonts w:hint="eastAsia" w:ascii="宋体" w:hAnsi="宋体" w:cs="宋体"/>
                <w:color w:val="auto"/>
                <w:szCs w:val="21"/>
                <w:highlight w:val="none"/>
              </w:rPr>
              <w:t>姓名</w:t>
            </w:r>
          </w:p>
        </w:tc>
        <w:tc>
          <w:tcPr>
            <w:tcW w:w="1021" w:type="dxa"/>
            <w:vAlign w:val="center"/>
          </w:tcPr>
          <w:p w14:paraId="4EFD4311">
            <w:pPr>
              <w:jc w:val="center"/>
              <w:rPr>
                <w:rFonts w:ascii="宋体" w:hAnsi="宋体" w:cs="宋体"/>
                <w:color w:val="auto"/>
                <w:szCs w:val="21"/>
                <w:highlight w:val="none"/>
              </w:rPr>
            </w:pPr>
          </w:p>
        </w:tc>
        <w:tc>
          <w:tcPr>
            <w:tcW w:w="1276" w:type="dxa"/>
            <w:gridSpan w:val="2"/>
            <w:vAlign w:val="center"/>
          </w:tcPr>
          <w:p w14:paraId="6502BAFD">
            <w:pPr>
              <w:jc w:val="center"/>
              <w:rPr>
                <w:rFonts w:ascii="宋体" w:hAnsi="宋体" w:cs="宋体"/>
                <w:color w:val="auto"/>
                <w:szCs w:val="21"/>
                <w:highlight w:val="none"/>
              </w:rPr>
            </w:pPr>
            <w:r>
              <w:rPr>
                <w:rFonts w:hint="eastAsia" w:ascii="宋体" w:hAnsi="宋体" w:cs="宋体"/>
                <w:color w:val="auto"/>
                <w:szCs w:val="21"/>
                <w:highlight w:val="none"/>
              </w:rPr>
              <w:t>技术职称</w:t>
            </w:r>
          </w:p>
        </w:tc>
        <w:tc>
          <w:tcPr>
            <w:tcW w:w="1701" w:type="dxa"/>
            <w:gridSpan w:val="3"/>
            <w:vAlign w:val="center"/>
          </w:tcPr>
          <w:p w14:paraId="34CC779E">
            <w:pPr>
              <w:jc w:val="center"/>
              <w:rPr>
                <w:rFonts w:ascii="宋体" w:hAnsi="宋体" w:cs="宋体"/>
                <w:color w:val="auto"/>
                <w:szCs w:val="21"/>
                <w:highlight w:val="none"/>
              </w:rPr>
            </w:pPr>
          </w:p>
        </w:tc>
        <w:tc>
          <w:tcPr>
            <w:tcW w:w="709" w:type="dxa"/>
            <w:vAlign w:val="center"/>
          </w:tcPr>
          <w:p w14:paraId="2315BDF8">
            <w:pPr>
              <w:jc w:val="center"/>
              <w:rPr>
                <w:rFonts w:ascii="宋体" w:hAnsi="宋体" w:cs="宋体"/>
                <w:color w:val="auto"/>
                <w:szCs w:val="21"/>
                <w:highlight w:val="none"/>
              </w:rPr>
            </w:pPr>
            <w:r>
              <w:rPr>
                <w:rFonts w:hint="eastAsia" w:ascii="宋体" w:hAnsi="宋体" w:cs="宋体"/>
                <w:color w:val="auto"/>
                <w:szCs w:val="21"/>
                <w:highlight w:val="none"/>
              </w:rPr>
              <w:t>电话</w:t>
            </w:r>
          </w:p>
        </w:tc>
        <w:tc>
          <w:tcPr>
            <w:tcW w:w="1201" w:type="dxa"/>
            <w:vAlign w:val="center"/>
          </w:tcPr>
          <w:p w14:paraId="14259735">
            <w:pPr>
              <w:jc w:val="center"/>
              <w:rPr>
                <w:rFonts w:ascii="宋体" w:hAnsi="宋体" w:cs="宋体"/>
                <w:color w:val="auto"/>
                <w:szCs w:val="21"/>
                <w:highlight w:val="none"/>
              </w:rPr>
            </w:pPr>
          </w:p>
        </w:tc>
      </w:tr>
      <w:tr w14:paraId="668E9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3DA2D33C">
            <w:pPr>
              <w:jc w:val="center"/>
              <w:rPr>
                <w:rFonts w:ascii="宋体" w:hAnsi="宋体" w:cs="宋体"/>
                <w:color w:val="auto"/>
                <w:szCs w:val="21"/>
                <w:highlight w:val="none"/>
              </w:rPr>
            </w:pPr>
            <w:r>
              <w:rPr>
                <w:rFonts w:hint="eastAsia" w:ascii="宋体" w:hAnsi="宋体" w:cs="宋体"/>
                <w:color w:val="auto"/>
                <w:szCs w:val="21"/>
                <w:highlight w:val="none"/>
              </w:rPr>
              <w:t>成立时间</w:t>
            </w:r>
          </w:p>
        </w:tc>
        <w:tc>
          <w:tcPr>
            <w:tcW w:w="1918" w:type="dxa"/>
            <w:gridSpan w:val="2"/>
            <w:vAlign w:val="center"/>
          </w:tcPr>
          <w:p w14:paraId="2A8E7978">
            <w:pPr>
              <w:jc w:val="center"/>
              <w:rPr>
                <w:rFonts w:ascii="宋体" w:hAnsi="宋体" w:cs="宋体"/>
                <w:color w:val="auto"/>
                <w:szCs w:val="21"/>
                <w:highlight w:val="none"/>
              </w:rPr>
            </w:pPr>
          </w:p>
        </w:tc>
        <w:tc>
          <w:tcPr>
            <w:tcW w:w="4887" w:type="dxa"/>
            <w:gridSpan w:val="7"/>
            <w:vAlign w:val="center"/>
          </w:tcPr>
          <w:p w14:paraId="36D6B946">
            <w:pPr>
              <w:jc w:val="center"/>
              <w:rPr>
                <w:rFonts w:ascii="宋体" w:hAnsi="宋体" w:cs="宋体"/>
                <w:color w:val="auto"/>
                <w:szCs w:val="21"/>
                <w:highlight w:val="none"/>
              </w:rPr>
            </w:pPr>
            <w:r>
              <w:rPr>
                <w:rFonts w:hint="eastAsia" w:ascii="宋体" w:hAnsi="宋体" w:cs="宋体"/>
                <w:color w:val="auto"/>
                <w:szCs w:val="21"/>
                <w:highlight w:val="none"/>
              </w:rPr>
              <w:t>员工总人数：</w:t>
            </w:r>
          </w:p>
        </w:tc>
      </w:tr>
      <w:tr w14:paraId="2C6B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06C1B811">
            <w:pPr>
              <w:jc w:val="center"/>
              <w:rPr>
                <w:rFonts w:ascii="宋体" w:hAnsi="宋体" w:cs="宋体"/>
                <w:color w:val="auto"/>
                <w:szCs w:val="21"/>
                <w:highlight w:val="none"/>
              </w:rPr>
            </w:pPr>
            <w:r>
              <w:rPr>
                <w:rFonts w:hint="eastAsia" w:ascii="宋体" w:hAnsi="宋体" w:cs="宋体"/>
                <w:color w:val="auto"/>
                <w:szCs w:val="21"/>
                <w:highlight w:val="none"/>
              </w:rPr>
              <w:t>企业资质等级</w:t>
            </w:r>
          </w:p>
        </w:tc>
        <w:tc>
          <w:tcPr>
            <w:tcW w:w="897" w:type="dxa"/>
            <w:vAlign w:val="center"/>
          </w:tcPr>
          <w:p w14:paraId="50BF2955">
            <w:pPr>
              <w:jc w:val="center"/>
              <w:rPr>
                <w:rFonts w:ascii="宋体" w:hAnsi="宋体" w:cs="宋体"/>
                <w:color w:val="auto"/>
                <w:szCs w:val="21"/>
                <w:highlight w:val="none"/>
              </w:rPr>
            </w:pPr>
          </w:p>
        </w:tc>
        <w:tc>
          <w:tcPr>
            <w:tcW w:w="1021" w:type="dxa"/>
            <w:vAlign w:val="center"/>
          </w:tcPr>
          <w:p w14:paraId="50A194D1">
            <w:pPr>
              <w:jc w:val="center"/>
              <w:rPr>
                <w:rFonts w:ascii="宋体" w:hAnsi="宋体" w:cs="宋体"/>
                <w:color w:val="auto"/>
                <w:szCs w:val="21"/>
                <w:highlight w:val="none"/>
              </w:rPr>
            </w:pPr>
          </w:p>
        </w:tc>
        <w:tc>
          <w:tcPr>
            <w:tcW w:w="993" w:type="dxa"/>
            <w:vMerge w:val="restart"/>
            <w:vAlign w:val="center"/>
          </w:tcPr>
          <w:p w14:paraId="61D70831">
            <w:pPr>
              <w:jc w:val="center"/>
              <w:rPr>
                <w:rFonts w:ascii="宋体" w:hAnsi="宋体" w:cs="宋体"/>
                <w:color w:val="auto"/>
                <w:szCs w:val="21"/>
                <w:highlight w:val="none"/>
              </w:rPr>
            </w:pPr>
            <w:r>
              <w:rPr>
                <w:rFonts w:hint="eastAsia" w:ascii="宋体" w:hAnsi="宋体" w:cs="宋体"/>
                <w:color w:val="auto"/>
                <w:szCs w:val="21"/>
                <w:highlight w:val="none"/>
              </w:rPr>
              <w:t>其中</w:t>
            </w:r>
          </w:p>
        </w:tc>
        <w:tc>
          <w:tcPr>
            <w:tcW w:w="1984" w:type="dxa"/>
            <w:gridSpan w:val="4"/>
            <w:vAlign w:val="center"/>
          </w:tcPr>
          <w:p w14:paraId="116219B8">
            <w:pPr>
              <w:jc w:val="center"/>
              <w:rPr>
                <w:rFonts w:ascii="宋体" w:hAnsi="宋体" w:cs="宋体"/>
                <w:color w:val="auto"/>
                <w:szCs w:val="21"/>
                <w:highlight w:val="none"/>
              </w:rPr>
            </w:pPr>
            <w:r>
              <w:rPr>
                <w:rFonts w:hint="eastAsia" w:ascii="宋体" w:hAnsi="宋体" w:cs="宋体"/>
                <w:color w:val="auto"/>
                <w:szCs w:val="21"/>
                <w:highlight w:val="none"/>
              </w:rPr>
              <w:t>项目经理人员</w:t>
            </w:r>
          </w:p>
        </w:tc>
        <w:tc>
          <w:tcPr>
            <w:tcW w:w="1910" w:type="dxa"/>
            <w:gridSpan w:val="2"/>
            <w:vAlign w:val="center"/>
          </w:tcPr>
          <w:p w14:paraId="7B815A1E">
            <w:pPr>
              <w:jc w:val="center"/>
              <w:rPr>
                <w:rFonts w:ascii="宋体" w:hAnsi="宋体" w:cs="宋体"/>
                <w:color w:val="auto"/>
                <w:szCs w:val="21"/>
                <w:highlight w:val="none"/>
              </w:rPr>
            </w:pPr>
          </w:p>
        </w:tc>
      </w:tr>
      <w:tr w14:paraId="5D4F8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26982C28">
            <w:pPr>
              <w:jc w:val="center"/>
              <w:rPr>
                <w:rFonts w:ascii="宋体" w:hAnsi="宋体" w:cs="宋体"/>
                <w:color w:val="auto"/>
                <w:szCs w:val="21"/>
                <w:highlight w:val="none"/>
              </w:rPr>
            </w:pPr>
            <w:r>
              <w:rPr>
                <w:rFonts w:hint="eastAsia" w:ascii="宋体" w:hAnsi="宋体" w:cs="宋体"/>
                <w:color w:val="auto"/>
                <w:szCs w:val="21"/>
                <w:highlight w:val="none"/>
              </w:rPr>
              <w:t>营业执照号</w:t>
            </w:r>
          </w:p>
        </w:tc>
        <w:tc>
          <w:tcPr>
            <w:tcW w:w="897" w:type="dxa"/>
            <w:vAlign w:val="center"/>
          </w:tcPr>
          <w:p w14:paraId="36E2D0B3">
            <w:pPr>
              <w:jc w:val="center"/>
              <w:rPr>
                <w:rFonts w:ascii="宋体" w:hAnsi="宋体" w:cs="宋体"/>
                <w:color w:val="auto"/>
                <w:szCs w:val="21"/>
                <w:highlight w:val="none"/>
              </w:rPr>
            </w:pPr>
          </w:p>
        </w:tc>
        <w:tc>
          <w:tcPr>
            <w:tcW w:w="1021" w:type="dxa"/>
            <w:vAlign w:val="center"/>
          </w:tcPr>
          <w:p w14:paraId="366D3885">
            <w:pPr>
              <w:jc w:val="center"/>
              <w:rPr>
                <w:rFonts w:ascii="宋体" w:hAnsi="宋体" w:cs="宋体"/>
                <w:color w:val="auto"/>
                <w:szCs w:val="21"/>
                <w:highlight w:val="none"/>
              </w:rPr>
            </w:pPr>
          </w:p>
        </w:tc>
        <w:tc>
          <w:tcPr>
            <w:tcW w:w="993" w:type="dxa"/>
            <w:vMerge w:val="continue"/>
            <w:vAlign w:val="center"/>
          </w:tcPr>
          <w:p w14:paraId="171E29D3">
            <w:pPr>
              <w:jc w:val="center"/>
              <w:rPr>
                <w:rFonts w:ascii="宋体" w:hAnsi="宋体" w:cs="宋体"/>
                <w:color w:val="auto"/>
                <w:szCs w:val="21"/>
                <w:highlight w:val="none"/>
              </w:rPr>
            </w:pPr>
          </w:p>
        </w:tc>
        <w:tc>
          <w:tcPr>
            <w:tcW w:w="1984" w:type="dxa"/>
            <w:gridSpan w:val="4"/>
            <w:vAlign w:val="center"/>
          </w:tcPr>
          <w:p w14:paraId="7B373F84">
            <w:pPr>
              <w:jc w:val="center"/>
              <w:rPr>
                <w:rFonts w:ascii="宋体" w:hAnsi="宋体" w:cs="宋体"/>
                <w:color w:val="auto"/>
                <w:szCs w:val="21"/>
                <w:highlight w:val="none"/>
              </w:rPr>
            </w:pPr>
            <w:r>
              <w:rPr>
                <w:rFonts w:hint="eastAsia" w:ascii="宋体" w:hAnsi="宋体" w:cs="宋体"/>
                <w:color w:val="auto"/>
                <w:szCs w:val="21"/>
                <w:highlight w:val="none"/>
              </w:rPr>
              <w:t>高级职称人员</w:t>
            </w:r>
          </w:p>
        </w:tc>
        <w:tc>
          <w:tcPr>
            <w:tcW w:w="1910" w:type="dxa"/>
            <w:gridSpan w:val="2"/>
            <w:vAlign w:val="center"/>
          </w:tcPr>
          <w:p w14:paraId="118CB02E">
            <w:pPr>
              <w:jc w:val="center"/>
              <w:rPr>
                <w:rFonts w:ascii="宋体" w:hAnsi="宋体" w:cs="宋体"/>
                <w:color w:val="auto"/>
                <w:szCs w:val="21"/>
                <w:highlight w:val="none"/>
              </w:rPr>
            </w:pPr>
          </w:p>
        </w:tc>
      </w:tr>
      <w:tr w14:paraId="7743A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EEEEDB2">
            <w:pPr>
              <w:jc w:val="center"/>
              <w:rPr>
                <w:rFonts w:ascii="宋体" w:hAnsi="宋体" w:cs="宋体"/>
                <w:color w:val="auto"/>
                <w:szCs w:val="21"/>
                <w:highlight w:val="none"/>
              </w:rPr>
            </w:pPr>
            <w:r>
              <w:rPr>
                <w:rFonts w:hint="eastAsia" w:ascii="宋体" w:hAnsi="宋体" w:cs="宋体"/>
                <w:color w:val="auto"/>
                <w:szCs w:val="21"/>
                <w:highlight w:val="none"/>
              </w:rPr>
              <w:t>注册资金</w:t>
            </w:r>
          </w:p>
        </w:tc>
        <w:tc>
          <w:tcPr>
            <w:tcW w:w="897" w:type="dxa"/>
            <w:vAlign w:val="center"/>
          </w:tcPr>
          <w:p w14:paraId="3F21A4C0">
            <w:pPr>
              <w:jc w:val="center"/>
              <w:rPr>
                <w:rFonts w:ascii="宋体" w:hAnsi="宋体" w:cs="宋体"/>
                <w:color w:val="auto"/>
                <w:szCs w:val="21"/>
                <w:highlight w:val="none"/>
              </w:rPr>
            </w:pPr>
          </w:p>
        </w:tc>
        <w:tc>
          <w:tcPr>
            <w:tcW w:w="1021" w:type="dxa"/>
            <w:vAlign w:val="center"/>
          </w:tcPr>
          <w:p w14:paraId="08BA207C">
            <w:pPr>
              <w:jc w:val="center"/>
              <w:rPr>
                <w:rFonts w:ascii="宋体" w:hAnsi="宋体" w:cs="宋体"/>
                <w:color w:val="auto"/>
                <w:szCs w:val="21"/>
                <w:highlight w:val="none"/>
              </w:rPr>
            </w:pPr>
          </w:p>
        </w:tc>
        <w:tc>
          <w:tcPr>
            <w:tcW w:w="993" w:type="dxa"/>
            <w:vMerge w:val="continue"/>
            <w:vAlign w:val="center"/>
          </w:tcPr>
          <w:p w14:paraId="677CFA81">
            <w:pPr>
              <w:jc w:val="center"/>
              <w:rPr>
                <w:rFonts w:ascii="宋体" w:hAnsi="宋体" w:cs="宋体"/>
                <w:color w:val="auto"/>
                <w:szCs w:val="21"/>
                <w:highlight w:val="none"/>
              </w:rPr>
            </w:pPr>
          </w:p>
        </w:tc>
        <w:tc>
          <w:tcPr>
            <w:tcW w:w="1984" w:type="dxa"/>
            <w:gridSpan w:val="4"/>
            <w:vAlign w:val="center"/>
          </w:tcPr>
          <w:p w14:paraId="40A30F50">
            <w:pPr>
              <w:jc w:val="center"/>
              <w:rPr>
                <w:rFonts w:ascii="宋体" w:hAnsi="宋体" w:cs="宋体"/>
                <w:color w:val="auto"/>
                <w:szCs w:val="21"/>
                <w:highlight w:val="none"/>
              </w:rPr>
            </w:pPr>
            <w:r>
              <w:rPr>
                <w:rFonts w:hint="eastAsia" w:ascii="宋体" w:hAnsi="宋体" w:cs="宋体"/>
                <w:color w:val="auto"/>
                <w:szCs w:val="21"/>
                <w:highlight w:val="none"/>
              </w:rPr>
              <w:t>中级职称人员</w:t>
            </w:r>
          </w:p>
        </w:tc>
        <w:tc>
          <w:tcPr>
            <w:tcW w:w="1910" w:type="dxa"/>
            <w:gridSpan w:val="2"/>
            <w:vAlign w:val="center"/>
          </w:tcPr>
          <w:p w14:paraId="4A8F51D8">
            <w:pPr>
              <w:jc w:val="center"/>
              <w:rPr>
                <w:rFonts w:ascii="宋体" w:hAnsi="宋体" w:cs="宋体"/>
                <w:color w:val="auto"/>
                <w:szCs w:val="21"/>
                <w:highlight w:val="none"/>
              </w:rPr>
            </w:pPr>
          </w:p>
        </w:tc>
      </w:tr>
      <w:tr w14:paraId="4850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7965F6A7">
            <w:pPr>
              <w:jc w:val="center"/>
              <w:rPr>
                <w:rFonts w:ascii="宋体" w:hAnsi="宋体" w:cs="宋体"/>
                <w:color w:val="auto"/>
                <w:szCs w:val="21"/>
                <w:highlight w:val="none"/>
              </w:rPr>
            </w:pPr>
            <w:r>
              <w:rPr>
                <w:rFonts w:hint="eastAsia" w:ascii="宋体" w:hAnsi="宋体" w:cs="宋体"/>
                <w:color w:val="auto"/>
                <w:szCs w:val="21"/>
                <w:highlight w:val="none"/>
              </w:rPr>
              <w:t>开户银行</w:t>
            </w:r>
          </w:p>
        </w:tc>
        <w:tc>
          <w:tcPr>
            <w:tcW w:w="897" w:type="dxa"/>
            <w:vAlign w:val="center"/>
          </w:tcPr>
          <w:p w14:paraId="57B45AAE">
            <w:pPr>
              <w:jc w:val="center"/>
              <w:rPr>
                <w:rFonts w:ascii="宋体" w:hAnsi="宋体" w:cs="宋体"/>
                <w:color w:val="auto"/>
                <w:szCs w:val="21"/>
                <w:highlight w:val="none"/>
              </w:rPr>
            </w:pPr>
          </w:p>
        </w:tc>
        <w:tc>
          <w:tcPr>
            <w:tcW w:w="1021" w:type="dxa"/>
            <w:vAlign w:val="center"/>
          </w:tcPr>
          <w:p w14:paraId="3D07A259">
            <w:pPr>
              <w:jc w:val="center"/>
              <w:rPr>
                <w:rFonts w:ascii="宋体" w:hAnsi="宋体" w:cs="宋体"/>
                <w:color w:val="auto"/>
                <w:szCs w:val="21"/>
                <w:highlight w:val="none"/>
              </w:rPr>
            </w:pPr>
          </w:p>
        </w:tc>
        <w:tc>
          <w:tcPr>
            <w:tcW w:w="993" w:type="dxa"/>
            <w:vMerge w:val="continue"/>
            <w:vAlign w:val="center"/>
          </w:tcPr>
          <w:p w14:paraId="68EC01B4">
            <w:pPr>
              <w:jc w:val="center"/>
              <w:rPr>
                <w:rFonts w:ascii="宋体" w:hAnsi="宋体" w:cs="宋体"/>
                <w:color w:val="auto"/>
                <w:szCs w:val="21"/>
                <w:highlight w:val="none"/>
              </w:rPr>
            </w:pPr>
          </w:p>
        </w:tc>
        <w:tc>
          <w:tcPr>
            <w:tcW w:w="1984" w:type="dxa"/>
            <w:gridSpan w:val="4"/>
            <w:vAlign w:val="center"/>
          </w:tcPr>
          <w:p w14:paraId="410A3A45">
            <w:pPr>
              <w:jc w:val="center"/>
              <w:rPr>
                <w:rFonts w:ascii="宋体" w:hAnsi="宋体" w:cs="宋体"/>
                <w:color w:val="auto"/>
                <w:szCs w:val="21"/>
                <w:highlight w:val="none"/>
              </w:rPr>
            </w:pPr>
            <w:r>
              <w:rPr>
                <w:rFonts w:hint="eastAsia" w:ascii="宋体" w:hAnsi="宋体" w:cs="宋体"/>
                <w:color w:val="auto"/>
                <w:szCs w:val="21"/>
                <w:highlight w:val="none"/>
              </w:rPr>
              <w:t>初级职称人员</w:t>
            </w:r>
          </w:p>
        </w:tc>
        <w:tc>
          <w:tcPr>
            <w:tcW w:w="1910" w:type="dxa"/>
            <w:gridSpan w:val="2"/>
            <w:vAlign w:val="center"/>
          </w:tcPr>
          <w:p w14:paraId="406A47C7">
            <w:pPr>
              <w:jc w:val="center"/>
              <w:rPr>
                <w:rFonts w:ascii="宋体" w:hAnsi="宋体" w:cs="宋体"/>
                <w:color w:val="auto"/>
                <w:szCs w:val="21"/>
                <w:highlight w:val="none"/>
              </w:rPr>
            </w:pPr>
          </w:p>
        </w:tc>
      </w:tr>
      <w:tr w14:paraId="2390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31" w:type="dxa"/>
            <w:vAlign w:val="center"/>
          </w:tcPr>
          <w:p w14:paraId="4FA13FEC">
            <w:pPr>
              <w:jc w:val="center"/>
              <w:rPr>
                <w:rFonts w:ascii="宋体" w:hAnsi="宋体" w:cs="宋体"/>
                <w:color w:val="auto"/>
                <w:szCs w:val="21"/>
                <w:highlight w:val="none"/>
              </w:rPr>
            </w:pPr>
            <w:r>
              <w:rPr>
                <w:rFonts w:hint="eastAsia" w:ascii="宋体" w:hAnsi="宋体" w:cs="宋体"/>
                <w:color w:val="auto"/>
                <w:szCs w:val="21"/>
                <w:highlight w:val="none"/>
              </w:rPr>
              <w:t>账号</w:t>
            </w:r>
          </w:p>
        </w:tc>
        <w:tc>
          <w:tcPr>
            <w:tcW w:w="897" w:type="dxa"/>
            <w:vAlign w:val="center"/>
          </w:tcPr>
          <w:p w14:paraId="781E274F">
            <w:pPr>
              <w:jc w:val="center"/>
              <w:rPr>
                <w:rFonts w:ascii="宋体" w:hAnsi="宋体" w:cs="宋体"/>
                <w:color w:val="auto"/>
                <w:szCs w:val="21"/>
                <w:highlight w:val="none"/>
              </w:rPr>
            </w:pPr>
          </w:p>
        </w:tc>
        <w:tc>
          <w:tcPr>
            <w:tcW w:w="1021" w:type="dxa"/>
            <w:vAlign w:val="center"/>
          </w:tcPr>
          <w:p w14:paraId="37D6F517">
            <w:pPr>
              <w:jc w:val="center"/>
              <w:rPr>
                <w:rFonts w:ascii="宋体" w:hAnsi="宋体" w:cs="宋体"/>
                <w:color w:val="auto"/>
                <w:szCs w:val="21"/>
                <w:highlight w:val="none"/>
              </w:rPr>
            </w:pPr>
          </w:p>
        </w:tc>
        <w:tc>
          <w:tcPr>
            <w:tcW w:w="993" w:type="dxa"/>
            <w:vMerge w:val="continue"/>
            <w:vAlign w:val="center"/>
          </w:tcPr>
          <w:p w14:paraId="4C8542B4">
            <w:pPr>
              <w:jc w:val="center"/>
              <w:rPr>
                <w:rFonts w:ascii="宋体" w:hAnsi="宋体" w:cs="宋体"/>
                <w:color w:val="auto"/>
                <w:szCs w:val="21"/>
                <w:highlight w:val="none"/>
              </w:rPr>
            </w:pPr>
          </w:p>
        </w:tc>
        <w:tc>
          <w:tcPr>
            <w:tcW w:w="1984" w:type="dxa"/>
            <w:gridSpan w:val="4"/>
            <w:vAlign w:val="center"/>
          </w:tcPr>
          <w:p w14:paraId="2F5CDAF1">
            <w:pPr>
              <w:jc w:val="center"/>
              <w:rPr>
                <w:rFonts w:ascii="宋体" w:hAnsi="宋体" w:cs="宋体"/>
                <w:color w:val="auto"/>
                <w:szCs w:val="21"/>
                <w:highlight w:val="none"/>
              </w:rPr>
            </w:pPr>
            <w:r>
              <w:rPr>
                <w:rFonts w:hint="eastAsia" w:ascii="宋体" w:hAnsi="宋体" w:cs="宋体"/>
                <w:color w:val="auto"/>
                <w:szCs w:val="21"/>
                <w:highlight w:val="none"/>
              </w:rPr>
              <w:t>技  工</w:t>
            </w:r>
          </w:p>
        </w:tc>
        <w:tc>
          <w:tcPr>
            <w:tcW w:w="1910" w:type="dxa"/>
            <w:gridSpan w:val="2"/>
            <w:vAlign w:val="center"/>
          </w:tcPr>
          <w:p w14:paraId="18482A71">
            <w:pPr>
              <w:jc w:val="center"/>
              <w:rPr>
                <w:rFonts w:ascii="宋体" w:hAnsi="宋体" w:cs="宋体"/>
                <w:color w:val="auto"/>
                <w:szCs w:val="21"/>
                <w:highlight w:val="none"/>
              </w:rPr>
            </w:pPr>
          </w:p>
        </w:tc>
      </w:tr>
      <w:tr w14:paraId="17311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531" w:type="dxa"/>
            <w:vAlign w:val="center"/>
          </w:tcPr>
          <w:p w14:paraId="0A81AADD">
            <w:pPr>
              <w:jc w:val="center"/>
              <w:rPr>
                <w:rFonts w:ascii="宋体" w:hAnsi="宋体" w:cs="宋体"/>
                <w:color w:val="auto"/>
                <w:szCs w:val="21"/>
                <w:highlight w:val="none"/>
              </w:rPr>
            </w:pPr>
            <w:r>
              <w:rPr>
                <w:rFonts w:hint="eastAsia" w:ascii="宋体" w:hAnsi="宋体" w:cs="宋体"/>
                <w:color w:val="auto"/>
                <w:szCs w:val="21"/>
                <w:highlight w:val="none"/>
              </w:rPr>
              <w:t>经营范围</w:t>
            </w:r>
          </w:p>
        </w:tc>
        <w:tc>
          <w:tcPr>
            <w:tcW w:w="6805" w:type="dxa"/>
            <w:gridSpan w:val="9"/>
            <w:vAlign w:val="center"/>
          </w:tcPr>
          <w:p w14:paraId="2B848D65">
            <w:pPr>
              <w:jc w:val="center"/>
              <w:rPr>
                <w:rFonts w:ascii="宋体" w:hAnsi="宋体" w:cs="宋体"/>
                <w:color w:val="auto"/>
                <w:szCs w:val="21"/>
                <w:highlight w:val="none"/>
              </w:rPr>
            </w:pPr>
          </w:p>
        </w:tc>
      </w:tr>
      <w:tr w14:paraId="6D7CE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531" w:type="dxa"/>
            <w:vAlign w:val="center"/>
          </w:tcPr>
          <w:p w14:paraId="521F5F46">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6805" w:type="dxa"/>
            <w:gridSpan w:val="9"/>
            <w:vAlign w:val="center"/>
          </w:tcPr>
          <w:p w14:paraId="1896D52D">
            <w:pPr>
              <w:jc w:val="center"/>
              <w:rPr>
                <w:rFonts w:ascii="宋体" w:hAnsi="宋体" w:cs="宋体"/>
                <w:color w:val="auto"/>
                <w:szCs w:val="21"/>
                <w:highlight w:val="none"/>
              </w:rPr>
            </w:pPr>
          </w:p>
        </w:tc>
      </w:tr>
    </w:tbl>
    <w:p w14:paraId="6B31BD7B">
      <w:pPr>
        <w:jc w:val="center"/>
        <w:rPr>
          <w:rFonts w:ascii="宋体" w:hAnsi="宋体" w:cs="宋体"/>
          <w:color w:val="auto"/>
          <w:szCs w:val="21"/>
          <w:highlight w:val="none"/>
        </w:rPr>
      </w:pPr>
    </w:p>
    <w:p w14:paraId="6E3F193B">
      <w:pPr>
        <w:spacing w:line="300" w:lineRule="auto"/>
        <w:ind w:left="630" w:hanging="630" w:hangingChars="300"/>
        <w:rPr>
          <w:color w:val="auto"/>
          <w:sz w:val="18"/>
          <w:szCs w:val="18"/>
          <w:highlight w:val="none"/>
        </w:rPr>
      </w:pPr>
      <w:r>
        <w:rPr>
          <w:rFonts w:hint="eastAsia" w:ascii="宋体" w:hAnsi="宋体" w:cs="Arial"/>
          <w:color w:val="auto"/>
          <w:szCs w:val="21"/>
          <w:highlight w:val="none"/>
        </w:rPr>
        <w:t>说明：若以联合体形式投标的，则联合体各方均须分别填写《投标人基本情况表》</w:t>
      </w:r>
      <w:r>
        <w:rPr>
          <w:rFonts w:eastAsia="黑体"/>
          <w:color w:val="auto"/>
          <w:sz w:val="24"/>
          <w:highlight w:val="none"/>
        </w:rPr>
        <w:br w:type="page"/>
      </w:r>
    </w:p>
    <w:p w14:paraId="05B7EEE3">
      <w:pPr>
        <w:spacing w:line="300" w:lineRule="auto"/>
        <w:ind w:left="540" w:hanging="540" w:hangingChars="300"/>
        <w:rPr>
          <w:color w:val="auto"/>
          <w:sz w:val="18"/>
          <w:szCs w:val="18"/>
          <w:highlight w:val="none"/>
        </w:rPr>
      </w:pPr>
    </w:p>
    <w:p w14:paraId="7C543714">
      <w:pPr>
        <w:pStyle w:val="5"/>
        <w:jc w:val="center"/>
        <w:rPr>
          <w:rFonts w:ascii="Times New Roman" w:hAnsi="Times New Roman" w:eastAsia="黑体"/>
          <w:b w:val="0"/>
          <w:bCs w:val="0"/>
          <w:color w:val="auto"/>
          <w:sz w:val="24"/>
          <w:highlight w:val="none"/>
        </w:rPr>
      </w:pPr>
      <w:bookmarkStart w:id="203" w:name="_Toc300678583"/>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2</w:t>
      </w: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投标人</w:t>
      </w:r>
      <w:r>
        <w:rPr>
          <w:rFonts w:ascii="Times New Roman" w:hAnsi="Times New Roman" w:eastAsia="黑体"/>
          <w:b w:val="0"/>
          <w:bCs w:val="0"/>
          <w:color w:val="auto"/>
          <w:sz w:val="24"/>
          <w:highlight w:val="none"/>
        </w:rPr>
        <w:t>证件复印件</w:t>
      </w:r>
    </w:p>
    <w:p w14:paraId="45D1F872">
      <w:pPr>
        <w:spacing w:line="360" w:lineRule="auto"/>
        <w:ind w:firstLine="420" w:firstLineChars="200"/>
        <w:rPr>
          <w:color w:val="auto"/>
          <w:szCs w:val="21"/>
          <w:highlight w:val="none"/>
        </w:rPr>
      </w:pPr>
      <w:r>
        <w:rPr>
          <w:rFonts w:hint="eastAsia"/>
          <w:color w:val="auto"/>
          <w:szCs w:val="21"/>
          <w:highlight w:val="none"/>
        </w:rPr>
        <w:t>说明：复印件</w:t>
      </w:r>
      <w:r>
        <w:rPr>
          <w:color w:val="auto"/>
          <w:szCs w:val="21"/>
          <w:highlight w:val="none"/>
        </w:rPr>
        <w:t>包</w:t>
      </w:r>
      <w:r>
        <w:rPr>
          <w:rFonts w:hint="eastAsia"/>
          <w:color w:val="auto"/>
          <w:szCs w:val="21"/>
          <w:highlight w:val="none"/>
        </w:rPr>
        <w:t>括</w:t>
      </w:r>
      <w:r>
        <w:rPr>
          <w:color w:val="auto"/>
          <w:szCs w:val="21"/>
          <w:highlight w:val="none"/>
        </w:rPr>
        <w:t>企业营业执照、资质证书、安全生产许可证书的复印件</w:t>
      </w:r>
      <w:r>
        <w:rPr>
          <w:rFonts w:hint="eastAsia"/>
          <w:color w:val="auto"/>
          <w:szCs w:val="21"/>
          <w:highlight w:val="none"/>
        </w:rPr>
        <w:t>。</w:t>
      </w:r>
      <w:r>
        <w:rPr>
          <w:rFonts w:hint="eastAsia" w:ascii="宋体" w:hAnsi="宋体" w:cs="Arial"/>
          <w:color w:val="auto"/>
          <w:szCs w:val="21"/>
          <w:highlight w:val="none"/>
        </w:rPr>
        <w:t>若以联合体形式投标的，则联合体各方分别提供。</w:t>
      </w:r>
      <w:r>
        <w:rPr>
          <w:rFonts w:hint="eastAsia"/>
          <w:color w:val="auto"/>
          <w:szCs w:val="21"/>
          <w:highlight w:val="none"/>
        </w:rPr>
        <w:t>同时，请</w:t>
      </w:r>
      <w:r>
        <w:rPr>
          <w:color w:val="auto"/>
          <w:highlight w:val="none"/>
        </w:rPr>
        <w:t>省外入湘企业</w:t>
      </w:r>
      <w:r>
        <w:rPr>
          <w:rFonts w:hint="eastAsia"/>
          <w:color w:val="auto"/>
          <w:highlight w:val="none"/>
        </w:rPr>
        <w:t>附在</w:t>
      </w:r>
      <w:r>
        <w:rPr>
          <w:color w:val="auto"/>
          <w:highlight w:val="none"/>
        </w:rPr>
        <w:t xml:space="preserve"> “湖南省住房和城乡建设网” 进行基本信息登记</w:t>
      </w:r>
      <w:r>
        <w:rPr>
          <w:rFonts w:hint="eastAsia"/>
          <w:bCs/>
          <w:color w:val="auto"/>
          <w:highlight w:val="none"/>
        </w:rPr>
        <w:t>的网页</w:t>
      </w:r>
      <w:r>
        <w:rPr>
          <w:bCs/>
          <w:color w:val="auto"/>
          <w:highlight w:val="none"/>
        </w:rPr>
        <w:t>截图</w:t>
      </w:r>
      <w:r>
        <w:rPr>
          <w:color w:val="auto"/>
          <w:szCs w:val="21"/>
          <w:highlight w:val="none"/>
        </w:rPr>
        <w:t>。</w:t>
      </w:r>
    </w:p>
    <w:p w14:paraId="233502C2">
      <w:pPr>
        <w:spacing w:line="360" w:lineRule="auto"/>
        <w:ind w:firstLine="525" w:firstLineChars="250"/>
        <w:rPr>
          <w:color w:val="auto"/>
          <w:szCs w:val="21"/>
          <w:highlight w:val="none"/>
        </w:rPr>
      </w:pPr>
    </w:p>
    <w:p w14:paraId="43B7A20B">
      <w:pPr>
        <w:spacing w:line="360" w:lineRule="auto"/>
        <w:ind w:firstLine="525" w:firstLineChars="250"/>
        <w:rPr>
          <w:color w:val="auto"/>
          <w:szCs w:val="21"/>
          <w:highlight w:val="none"/>
        </w:rPr>
      </w:pPr>
    </w:p>
    <w:p w14:paraId="76D06A77">
      <w:pPr>
        <w:rPr>
          <w:rFonts w:eastAsia="黑体"/>
          <w:b/>
          <w:bCs/>
          <w:color w:val="auto"/>
          <w:sz w:val="24"/>
          <w:highlight w:val="none"/>
        </w:rPr>
      </w:pPr>
    </w:p>
    <w:p w14:paraId="34915BB4">
      <w:pPr>
        <w:rPr>
          <w:rFonts w:eastAsia="黑体"/>
          <w:b/>
          <w:bCs/>
          <w:color w:val="auto"/>
          <w:sz w:val="24"/>
          <w:highlight w:val="none"/>
        </w:rPr>
      </w:pPr>
    </w:p>
    <w:p w14:paraId="4777E7A0">
      <w:pPr>
        <w:rPr>
          <w:rFonts w:eastAsia="黑体"/>
          <w:b/>
          <w:bCs/>
          <w:color w:val="auto"/>
          <w:sz w:val="24"/>
          <w:highlight w:val="none"/>
        </w:rPr>
      </w:pPr>
    </w:p>
    <w:p w14:paraId="5DFDB9CB">
      <w:pPr>
        <w:rPr>
          <w:rFonts w:eastAsia="黑体"/>
          <w:b/>
          <w:bCs/>
          <w:color w:val="auto"/>
          <w:sz w:val="24"/>
          <w:highlight w:val="none"/>
        </w:rPr>
      </w:pPr>
    </w:p>
    <w:p w14:paraId="69CD8453">
      <w:pPr>
        <w:rPr>
          <w:rFonts w:eastAsia="黑体"/>
          <w:b/>
          <w:bCs/>
          <w:color w:val="auto"/>
          <w:sz w:val="24"/>
          <w:highlight w:val="none"/>
        </w:rPr>
      </w:pPr>
    </w:p>
    <w:p w14:paraId="0C5A4D5B">
      <w:pPr>
        <w:rPr>
          <w:rFonts w:eastAsia="黑体"/>
          <w:b/>
          <w:bCs/>
          <w:color w:val="auto"/>
          <w:sz w:val="24"/>
          <w:highlight w:val="none"/>
        </w:rPr>
      </w:pPr>
    </w:p>
    <w:p w14:paraId="7F56506E">
      <w:pPr>
        <w:rPr>
          <w:rFonts w:eastAsia="黑体"/>
          <w:b/>
          <w:bCs/>
          <w:color w:val="auto"/>
          <w:sz w:val="24"/>
          <w:highlight w:val="none"/>
        </w:rPr>
      </w:pPr>
    </w:p>
    <w:p w14:paraId="2D588AE4">
      <w:pPr>
        <w:rPr>
          <w:rFonts w:eastAsia="黑体"/>
          <w:b/>
          <w:bCs/>
          <w:color w:val="auto"/>
          <w:sz w:val="24"/>
          <w:highlight w:val="none"/>
        </w:rPr>
      </w:pPr>
    </w:p>
    <w:p w14:paraId="38D51B47">
      <w:pPr>
        <w:rPr>
          <w:rFonts w:eastAsia="黑体"/>
          <w:b/>
          <w:bCs/>
          <w:color w:val="auto"/>
          <w:sz w:val="24"/>
          <w:highlight w:val="none"/>
        </w:rPr>
      </w:pPr>
    </w:p>
    <w:p w14:paraId="62845373">
      <w:pPr>
        <w:rPr>
          <w:rFonts w:eastAsia="黑体"/>
          <w:b/>
          <w:bCs/>
          <w:color w:val="auto"/>
          <w:sz w:val="24"/>
          <w:highlight w:val="none"/>
        </w:rPr>
      </w:pPr>
    </w:p>
    <w:p w14:paraId="098248C2">
      <w:pPr>
        <w:rPr>
          <w:rFonts w:eastAsia="黑体"/>
          <w:b/>
          <w:bCs/>
          <w:color w:val="auto"/>
          <w:sz w:val="24"/>
          <w:highlight w:val="none"/>
        </w:rPr>
      </w:pPr>
    </w:p>
    <w:p w14:paraId="662DF61E">
      <w:pPr>
        <w:rPr>
          <w:rFonts w:eastAsia="黑体"/>
          <w:b/>
          <w:bCs/>
          <w:color w:val="auto"/>
          <w:sz w:val="24"/>
          <w:highlight w:val="none"/>
        </w:rPr>
      </w:pPr>
    </w:p>
    <w:p w14:paraId="0C47CD38">
      <w:pPr>
        <w:rPr>
          <w:rFonts w:eastAsia="黑体"/>
          <w:b/>
          <w:bCs/>
          <w:color w:val="auto"/>
          <w:sz w:val="24"/>
          <w:highlight w:val="none"/>
        </w:rPr>
      </w:pPr>
    </w:p>
    <w:p w14:paraId="39989B89">
      <w:pPr>
        <w:rPr>
          <w:rFonts w:eastAsia="黑体"/>
          <w:b/>
          <w:bCs/>
          <w:color w:val="auto"/>
          <w:sz w:val="24"/>
          <w:highlight w:val="none"/>
        </w:rPr>
      </w:pPr>
    </w:p>
    <w:p w14:paraId="2E93A778">
      <w:pPr>
        <w:rPr>
          <w:rFonts w:eastAsia="黑体"/>
          <w:b/>
          <w:bCs/>
          <w:color w:val="auto"/>
          <w:sz w:val="24"/>
          <w:highlight w:val="none"/>
        </w:rPr>
      </w:pPr>
    </w:p>
    <w:p w14:paraId="718C721E">
      <w:pPr>
        <w:rPr>
          <w:rFonts w:eastAsia="黑体"/>
          <w:b/>
          <w:bCs/>
          <w:color w:val="auto"/>
          <w:sz w:val="24"/>
          <w:highlight w:val="none"/>
        </w:rPr>
      </w:pPr>
    </w:p>
    <w:p w14:paraId="3402ECB3">
      <w:pPr>
        <w:rPr>
          <w:rFonts w:eastAsia="黑体"/>
          <w:b/>
          <w:bCs/>
          <w:color w:val="auto"/>
          <w:sz w:val="24"/>
          <w:highlight w:val="none"/>
        </w:rPr>
      </w:pPr>
    </w:p>
    <w:p w14:paraId="6F3F55FB">
      <w:pPr>
        <w:rPr>
          <w:rFonts w:eastAsia="黑体"/>
          <w:b/>
          <w:bCs/>
          <w:color w:val="auto"/>
          <w:sz w:val="24"/>
          <w:highlight w:val="none"/>
        </w:rPr>
      </w:pPr>
    </w:p>
    <w:p w14:paraId="6BD27EE8">
      <w:pPr>
        <w:rPr>
          <w:rFonts w:eastAsia="黑体"/>
          <w:b/>
          <w:bCs/>
          <w:color w:val="auto"/>
          <w:sz w:val="24"/>
          <w:highlight w:val="none"/>
        </w:rPr>
      </w:pPr>
    </w:p>
    <w:p w14:paraId="055B8CE3">
      <w:pPr>
        <w:rPr>
          <w:rFonts w:eastAsia="黑体"/>
          <w:b/>
          <w:bCs/>
          <w:color w:val="auto"/>
          <w:sz w:val="24"/>
          <w:highlight w:val="none"/>
        </w:rPr>
      </w:pPr>
    </w:p>
    <w:p w14:paraId="243884A8">
      <w:pPr>
        <w:rPr>
          <w:rFonts w:eastAsia="黑体"/>
          <w:b/>
          <w:bCs/>
          <w:color w:val="auto"/>
          <w:sz w:val="24"/>
          <w:highlight w:val="none"/>
        </w:rPr>
      </w:pPr>
    </w:p>
    <w:p w14:paraId="2745F09B">
      <w:pPr>
        <w:rPr>
          <w:rFonts w:eastAsia="黑体"/>
          <w:b/>
          <w:bCs/>
          <w:color w:val="auto"/>
          <w:sz w:val="24"/>
          <w:highlight w:val="none"/>
        </w:rPr>
      </w:pPr>
    </w:p>
    <w:p w14:paraId="412C4067">
      <w:pPr>
        <w:rPr>
          <w:rFonts w:eastAsia="黑体"/>
          <w:b/>
          <w:bCs/>
          <w:color w:val="auto"/>
          <w:sz w:val="24"/>
          <w:highlight w:val="none"/>
        </w:rPr>
      </w:pPr>
    </w:p>
    <w:p w14:paraId="59AF7DF1">
      <w:pPr>
        <w:rPr>
          <w:rFonts w:eastAsia="黑体"/>
          <w:b/>
          <w:bCs/>
          <w:color w:val="auto"/>
          <w:sz w:val="24"/>
          <w:highlight w:val="none"/>
        </w:rPr>
      </w:pPr>
    </w:p>
    <w:p w14:paraId="3C7F6E2D">
      <w:pPr>
        <w:rPr>
          <w:rFonts w:eastAsia="黑体"/>
          <w:b/>
          <w:bCs/>
          <w:color w:val="auto"/>
          <w:sz w:val="24"/>
          <w:highlight w:val="none"/>
        </w:rPr>
      </w:pPr>
    </w:p>
    <w:p w14:paraId="7FB29633">
      <w:pPr>
        <w:rPr>
          <w:rFonts w:eastAsia="黑体"/>
          <w:b/>
          <w:bCs/>
          <w:color w:val="auto"/>
          <w:sz w:val="24"/>
          <w:highlight w:val="none"/>
        </w:rPr>
      </w:pPr>
    </w:p>
    <w:p w14:paraId="63EB0572">
      <w:pPr>
        <w:rPr>
          <w:rFonts w:eastAsia="黑体"/>
          <w:b/>
          <w:bCs/>
          <w:color w:val="auto"/>
          <w:sz w:val="24"/>
          <w:highlight w:val="none"/>
        </w:rPr>
        <w:sectPr>
          <w:pgSz w:w="11907" w:h="16840"/>
          <w:pgMar w:top="1418" w:right="1418" w:bottom="1418" w:left="1418" w:header="851" w:footer="992" w:gutter="0"/>
          <w:cols w:space="720" w:num="1"/>
          <w:docGrid w:linePitch="326" w:charSpace="0"/>
        </w:sectPr>
      </w:pPr>
    </w:p>
    <w:p w14:paraId="093DE2F1">
      <w:pPr>
        <w:pStyle w:val="5"/>
        <w:jc w:val="center"/>
        <w:rPr>
          <w:rFonts w:ascii="Times New Roman" w:hAnsi="Times New Roman" w:eastAsia="黑体"/>
          <w:b w:val="0"/>
          <w:bCs w:val="0"/>
          <w:color w:val="auto"/>
          <w:sz w:val="24"/>
          <w:highlight w:val="none"/>
        </w:rPr>
      </w:pPr>
      <w:r>
        <w:rPr>
          <w:rFonts w:ascii="Times New Roman" w:hAnsi="Times New Roman" w:eastAsia="黑体"/>
          <w:b w:val="0"/>
          <w:bCs w:val="0"/>
          <w:color w:val="auto"/>
          <w:sz w:val="24"/>
          <w:highlight w:val="none"/>
        </w:rPr>
        <w:t>（</w:t>
      </w:r>
      <w:r>
        <w:rPr>
          <w:rFonts w:hint="eastAsia" w:ascii="Times New Roman" w:hAnsi="Times New Roman" w:eastAsia="黑体"/>
          <w:b w:val="0"/>
          <w:bCs w:val="0"/>
          <w:color w:val="auto"/>
          <w:sz w:val="24"/>
          <w:highlight w:val="none"/>
        </w:rPr>
        <w:t>3</w:t>
      </w:r>
      <w:r>
        <w:rPr>
          <w:rFonts w:ascii="Times New Roman" w:hAnsi="Times New Roman" w:eastAsia="黑体"/>
          <w:b w:val="0"/>
          <w:bCs w:val="0"/>
          <w:color w:val="auto"/>
          <w:sz w:val="24"/>
          <w:highlight w:val="none"/>
        </w:rPr>
        <w:t>）近年完成的类似</w:t>
      </w:r>
      <w:r>
        <w:rPr>
          <w:rFonts w:hint="eastAsia" w:ascii="Times New Roman" w:hAnsi="Times New Roman" w:eastAsia="黑体"/>
          <w:b w:val="0"/>
          <w:bCs w:val="0"/>
          <w:color w:val="auto"/>
          <w:sz w:val="24"/>
          <w:highlight w:val="none"/>
        </w:rPr>
        <w:t>工程业绩</w:t>
      </w:r>
      <w:r>
        <w:rPr>
          <w:rFonts w:ascii="Times New Roman" w:hAnsi="Times New Roman" w:eastAsia="黑体"/>
          <w:b w:val="0"/>
          <w:bCs w:val="0"/>
          <w:color w:val="auto"/>
          <w:sz w:val="24"/>
          <w:highlight w:val="none"/>
        </w:rPr>
        <w:t>情况表</w:t>
      </w:r>
      <w:bookmarkEnd w:id="203"/>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5932"/>
      </w:tblGrid>
      <w:tr w14:paraId="5278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2637E81B">
            <w:pPr>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5932" w:type="dxa"/>
            <w:vAlign w:val="center"/>
          </w:tcPr>
          <w:p w14:paraId="49D02DC2">
            <w:pPr>
              <w:jc w:val="center"/>
              <w:rPr>
                <w:rFonts w:ascii="宋体" w:hAnsi="宋体" w:cs="宋体"/>
                <w:color w:val="auto"/>
                <w:szCs w:val="21"/>
                <w:highlight w:val="none"/>
              </w:rPr>
            </w:pPr>
          </w:p>
        </w:tc>
      </w:tr>
      <w:tr w14:paraId="10356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3F9101">
            <w:pPr>
              <w:jc w:val="center"/>
              <w:rPr>
                <w:rFonts w:ascii="宋体" w:hAnsi="宋体" w:cs="宋体"/>
                <w:color w:val="auto"/>
                <w:szCs w:val="21"/>
                <w:highlight w:val="none"/>
              </w:rPr>
            </w:pPr>
            <w:r>
              <w:rPr>
                <w:rFonts w:hint="eastAsia" w:ascii="宋体" w:hAnsi="宋体" w:cs="宋体"/>
                <w:color w:val="auto"/>
                <w:szCs w:val="21"/>
                <w:highlight w:val="none"/>
              </w:rPr>
              <w:t>项目所在地</w:t>
            </w:r>
          </w:p>
        </w:tc>
        <w:tc>
          <w:tcPr>
            <w:tcW w:w="5932" w:type="dxa"/>
            <w:vAlign w:val="center"/>
          </w:tcPr>
          <w:p w14:paraId="17AAD837">
            <w:pPr>
              <w:jc w:val="center"/>
              <w:rPr>
                <w:rFonts w:ascii="宋体" w:hAnsi="宋体" w:cs="宋体"/>
                <w:color w:val="auto"/>
                <w:szCs w:val="21"/>
                <w:highlight w:val="none"/>
              </w:rPr>
            </w:pPr>
          </w:p>
        </w:tc>
      </w:tr>
      <w:tr w14:paraId="1ECAD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C663BD0">
            <w:pPr>
              <w:jc w:val="center"/>
              <w:rPr>
                <w:rFonts w:ascii="宋体" w:hAnsi="宋体" w:cs="宋体"/>
                <w:color w:val="auto"/>
                <w:szCs w:val="21"/>
                <w:highlight w:val="none"/>
              </w:rPr>
            </w:pPr>
            <w:r>
              <w:rPr>
                <w:rFonts w:hint="eastAsia" w:ascii="宋体" w:hAnsi="宋体" w:cs="宋体"/>
                <w:color w:val="auto"/>
                <w:szCs w:val="21"/>
                <w:highlight w:val="none"/>
              </w:rPr>
              <w:t>发包人名称</w:t>
            </w:r>
          </w:p>
        </w:tc>
        <w:tc>
          <w:tcPr>
            <w:tcW w:w="5932" w:type="dxa"/>
            <w:vAlign w:val="center"/>
          </w:tcPr>
          <w:p w14:paraId="29117BE5">
            <w:pPr>
              <w:jc w:val="center"/>
              <w:rPr>
                <w:rFonts w:ascii="宋体" w:hAnsi="宋体" w:cs="宋体"/>
                <w:color w:val="auto"/>
                <w:szCs w:val="21"/>
                <w:highlight w:val="none"/>
              </w:rPr>
            </w:pPr>
          </w:p>
        </w:tc>
      </w:tr>
      <w:tr w14:paraId="2FEA3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6D639AE">
            <w:pPr>
              <w:jc w:val="center"/>
              <w:rPr>
                <w:rFonts w:ascii="宋体" w:hAnsi="宋体" w:cs="宋体"/>
                <w:color w:val="auto"/>
                <w:szCs w:val="21"/>
                <w:highlight w:val="none"/>
              </w:rPr>
            </w:pPr>
            <w:r>
              <w:rPr>
                <w:rFonts w:hint="eastAsia" w:ascii="宋体" w:hAnsi="宋体" w:cs="宋体"/>
                <w:color w:val="auto"/>
                <w:szCs w:val="21"/>
                <w:highlight w:val="none"/>
              </w:rPr>
              <w:t>发包人地址</w:t>
            </w:r>
          </w:p>
        </w:tc>
        <w:tc>
          <w:tcPr>
            <w:tcW w:w="5932" w:type="dxa"/>
            <w:vAlign w:val="center"/>
          </w:tcPr>
          <w:p w14:paraId="436FB7C7">
            <w:pPr>
              <w:jc w:val="center"/>
              <w:rPr>
                <w:rFonts w:ascii="宋体" w:hAnsi="宋体" w:cs="宋体"/>
                <w:color w:val="auto"/>
                <w:szCs w:val="21"/>
                <w:highlight w:val="none"/>
              </w:rPr>
            </w:pPr>
          </w:p>
        </w:tc>
      </w:tr>
      <w:tr w14:paraId="1AFEC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795565F">
            <w:pPr>
              <w:jc w:val="center"/>
              <w:rPr>
                <w:rFonts w:ascii="宋体" w:hAnsi="宋体" w:cs="宋体"/>
                <w:color w:val="auto"/>
                <w:szCs w:val="21"/>
                <w:highlight w:val="none"/>
              </w:rPr>
            </w:pPr>
            <w:r>
              <w:rPr>
                <w:rFonts w:hint="eastAsia" w:ascii="宋体" w:hAnsi="宋体" w:cs="宋体"/>
                <w:color w:val="auto"/>
                <w:szCs w:val="21"/>
                <w:highlight w:val="none"/>
              </w:rPr>
              <w:t>发包人联系人及电话</w:t>
            </w:r>
          </w:p>
        </w:tc>
        <w:tc>
          <w:tcPr>
            <w:tcW w:w="5932" w:type="dxa"/>
            <w:vAlign w:val="center"/>
          </w:tcPr>
          <w:p w14:paraId="471F68A8">
            <w:pPr>
              <w:jc w:val="center"/>
              <w:rPr>
                <w:rFonts w:ascii="宋体" w:hAnsi="宋体" w:cs="宋体"/>
                <w:color w:val="auto"/>
                <w:szCs w:val="21"/>
                <w:highlight w:val="none"/>
              </w:rPr>
            </w:pPr>
          </w:p>
        </w:tc>
      </w:tr>
      <w:tr w14:paraId="785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C6451E8">
            <w:pPr>
              <w:jc w:val="center"/>
              <w:rPr>
                <w:rFonts w:ascii="宋体" w:hAnsi="宋体" w:cs="宋体"/>
                <w:color w:val="auto"/>
                <w:szCs w:val="21"/>
                <w:highlight w:val="none"/>
              </w:rPr>
            </w:pPr>
            <w:r>
              <w:rPr>
                <w:rFonts w:hint="eastAsia" w:ascii="宋体" w:hAnsi="宋体" w:cs="宋体"/>
                <w:color w:val="auto"/>
                <w:szCs w:val="21"/>
                <w:highlight w:val="none"/>
              </w:rPr>
              <w:t>合同价格</w:t>
            </w:r>
          </w:p>
        </w:tc>
        <w:tc>
          <w:tcPr>
            <w:tcW w:w="5932" w:type="dxa"/>
            <w:vAlign w:val="center"/>
          </w:tcPr>
          <w:p w14:paraId="6FA7184E">
            <w:pPr>
              <w:jc w:val="center"/>
              <w:rPr>
                <w:rFonts w:ascii="宋体" w:hAnsi="宋体" w:cs="宋体"/>
                <w:color w:val="auto"/>
                <w:szCs w:val="21"/>
                <w:highlight w:val="none"/>
              </w:rPr>
            </w:pPr>
          </w:p>
        </w:tc>
      </w:tr>
      <w:tr w14:paraId="43B1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0ABBF820">
            <w:pPr>
              <w:jc w:val="center"/>
              <w:rPr>
                <w:rFonts w:ascii="宋体" w:hAnsi="宋体" w:cs="宋体"/>
                <w:color w:val="auto"/>
                <w:szCs w:val="21"/>
                <w:highlight w:val="none"/>
              </w:rPr>
            </w:pPr>
            <w:r>
              <w:rPr>
                <w:rFonts w:hint="eastAsia" w:ascii="宋体" w:hAnsi="宋体" w:cs="宋体"/>
                <w:color w:val="auto"/>
                <w:szCs w:val="21"/>
                <w:highlight w:val="none"/>
              </w:rPr>
              <w:t>开工日期</w:t>
            </w:r>
          </w:p>
        </w:tc>
        <w:tc>
          <w:tcPr>
            <w:tcW w:w="5932" w:type="dxa"/>
            <w:vAlign w:val="center"/>
          </w:tcPr>
          <w:p w14:paraId="682A8EB5">
            <w:pPr>
              <w:jc w:val="center"/>
              <w:rPr>
                <w:rFonts w:ascii="宋体" w:hAnsi="宋体" w:cs="宋体"/>
                <w:color w:val="auto"/>
                <w:szCs w:val="21"/>
                <w:highlight w:val="none"/>
              </w:rPr>
            </w:pPr>
          </w:p>
        </w:tc>
      </w:tr>
      <w:tr w14:paraId="47C6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06B0E89">
            <w:pPr>
              <w:jc w:val="center"/>
              <w:rPr>
                <w:rFonts w:ascii="宋体" w:hAnsi="宋体" w:cs="宋体"/>
                <w:color w:val="auto"/>
                <w:szCs w:val="21"/>
                <w:highlight w:val="none"/>
              </w:rPr>
            </w:pPr>
            <w:r>
              <w:rPr>
                <w:rFonts w:hint="eastAsia" w:ascii="宋体" w:hAnsi="宋体" w:cs="宋体"/>
                <w:color w:val="auto"/>
                <w:szCs w:val="21"/>
                <w:highlight w:val="none"/>
              </w:rPr>
              <w:t>竣工日期</w:t>
            </w:r>
          </w:p>
        </w:tc>
        <w:tc>
          <w:tcPr>
            <w:tcW w:w="5932" w:type="dxa"/>
            <w:vAlign w:val="center"/>
          </w:tcPr>
          <w:p w14:paraId="76196865">
            <w:pPr>
              <w:jc w:val="center"/>
              <w:rPr>
                <w:rFonts w:ascii="宋体" w:hAnsi="宋体" w:cs="宋体"/>
                <w:color w:val="auto"/>
                <w:szCs w:val="21"/>
                <w:highlight w:val="none"/>
              </w:rPr>
            </w:pPr>
          </w:p>
        </w:tc>
      </w:tr>
      <w:tr w14:paraId="587A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34AFAAA1">
            <w:pPr>
              <w:jc w:val="center"/>
              <w:rPr>
                <w:rFonts w:ascii="宋体" w:hAnsi="宋体" w:cs="宋体"/>
                <w:color w:val="auto"/>
                <w:szCs w:val="21"/>
                <w:highlight w:val="none"/>
              </w:rPr>
            </w:pPr>
            <w:r>
              <w:rPr>
                <w:rFonts w:hint="eastAsia" w:ascii="宋体" w:hAnsi="宋体" w:cs="宋体"/>
                <w:color w:val="auto"/>
                <w:szCs w:val="21"/>
                <w:highlight w:val="none"/>
              </w:rPr>
              <w:t>承担的工作</w:t>
            </w:r>
          </w:p>
        </w:tc>
        <w:tc>
          <w:tcPr>
            <w:tcW w:w="5932" w:type="dxa"/>
            <w:vAlign w:val="center"/>
          </w:tcPr>
          <w:p w14:paraId="5231B85B">
            <w:pPr>
              <w:jc w:val="center"/>
              <w:rPr>
                <w:rFonts w:ascii="宋体" w:hAnsi="宋体" w:cs="宋体"/>
                <w:color w:val="auto"/>
                <w:szCs w:val="21"/>
                <w:highlight w:val="none"/>
              </w:rPr>
            </w:pPr>
          </w:p>
        </w:tc>
      </w:tr>
      <w:tr w14:paraId="72E84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903829F">
            <w:pPr>
              <w:jc w:val="center"/>
              <w:rPr>
                <w:rFonts w:ascii="宋体" w:hAnsi="宋体" w:cs="宋体"/>
                <w:color w:val="auto"/>
                <w:szCs w:val="21"/>
                <w:highlight w:val="none"/>
              </w:rPr>
            </w:pPr>
            <w:r>
              <w:rPr>
                <w:rFonts w:hint="eastAsia" w:ascii="宋体" w:hAnsi="宋体" w:cs="宋体"/>
                <w:color w:val="auto"/>
                <w:szCs w:val="21"/>
                <w:highlight w:val="none"/>
              </w:rPr>
              <w:t>工程质量</w:t>
            </w:r>
          </w:p>
        </w:tc>
        <w:tc>
          <w:tcPr>
            <w:tcW w:w="5932" w:type="dxa"/>
            <w:vAlign w:val="center"/>
          </w:tcPr>
          <w:p w14:paraId="46B6EE7E">
            <w:pPr>
              <w:jc w:val="center"/>
              <w:rPr>
                <w:rFonts w:ascii="宋体" w:hAnsi="宋体" w:cs="宋体"/>
                <w:color w:val="auto"/>
                <w:szCs w:val="21"/>
                <w:highlight w:val="none"/>
              </w:rPr>
            </w:pPr>
          </w:p>
        </w:tc>
      </w:tr>
      <w:tr w14:paraId="04E6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53A124BA">
            <w:pPr>
              <w:jc w:val="center"/>
              <w:rPr>
                <w:rFonts w:ascii="宋体" w:hAnsi="宋体" w:cs="宋体"/>
                <w:color w:val="auto"/>
                <w:szCs w:val="21"/>
                <w:highlight w:val="none"/>
              </w:rPr>
            </w:pPr>
            <w:r>
              <w:rPr>
                <w:rFonts w:hint="eastAsia" w:ascii="宋体" w:hAnsi="宋体" w:cs="宋体"/>
                <w:color w:val="auto"/>
                <w:szCs w:val="21"/>
                <w:highlight w:val="none"/>
              </w:rPr>
              <w:t>项目经理</w:t>
            </w:r>
          </w:p>
        </w:tc>
        <w:tc>
          <w:tcPr>
            <w:tcW w:w="5932" w:type="dxa"/>
            <w:vAlign w:val="center"/>
          </w:tcPr>
          <w:p w14:paraId="680AE456">
            <w:pPr>
              <w:jc w:val="center"/>
              <w:rPr>
                <w:rFonts w:ascii="宋体" w:hAnsi="宋体" w:cs="宋体"/>
                <w:color w:val="auto"/>
                <w:szCs w:val="21"/>
                <w:highlight w:val="none"/>
              </w:rPr>
            </w:pPr>
          </w:p>
        </w:tc>
      </w:tr>
      <w:tr w14:paraId="0FACA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1E77EBDC">
            <w:pPr>
              <w:jc w:val="center"/>
              <w:rPr>
                <w:rFonts w:ascii="宋体" w:hAnsi="宋体" w:cs="宋体"/>
                <w:color w:val="auto"/>
                <w:szCs w:val="21"/>
                <w:highlight w:val="none"/>
              </w:rPr>
            </w:pPr>
            <w:r>
              <w:rPr>
                <w:rFonts w:hint="eastAsia" w:ascii="宋体" w:hAnsi="宋体" w:cs="宋体"/>
                <w:color w:val="auto"/>
                <w:szCs w:val="21"/>
                <w:highlight w:val="none"/>
              </w:rPr>
              <w:t>技术负责人</w:t>
            </w:r>
          </w:p>
        </w:tc>
        <w:tc>
          <w:tcPr>
            <w:tcW w:w="5932" w:type="dxa"/>
            <w:vAlign w:val="center"/>
          </w:tcPr>
          <w:p w14:paraId="79A024B2">
            <w:pPr>
              <w:jc w:val="center"/>
              <w:rPr>
                <w:rFonts w:ascii="宋体" w:hAnsi="宋体" w:cs="宋体"/>
                <w:color w:val="auto"/>
                <w:szCs w:val="21"/>
                <w:highlight w:val="none"/>
              </w:rPr>
            </w:pPr>
          </w:p>
        </w:tc>
      </w:tr>
      <w:tr w14:paraId="64B9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6ECF34A8">
            <w:pPr>
              <w:jc w:val="center"/>
              <w:rPr>
                <w:rFonts w:ascii="宋体" w:hAnsi="宋体" w:cs="宋体"/>
                <w:color w:val="auto"/>
                <w:szCs w:val="21"/>
                <w:highlight w:val="none"/>
              </w:rPr>
            </w:pPr>
            <w:r>
              <w:rPr>
                <w:rFonts w:hint="eastAsia" w:ascii="宋体" w:hAnsi="宋体" w:cs="宋体"/>
                <w:color w:val="auto"/>
                <w:szCs w:val="21"/>
                <w:highlight w:val="none"/>
              </w:rPr>
              <w:t>总监理工程师及电话</w:t>
            </w:r>
          </w:p>
        </w:tc>
        <w:tc>
          <w:tcPr>
            <w:tcW w:w="5932" w:type="dxa"/>
            <w:vAlign w:val="center"/>
          </w:tcPr>
          <w:p w14:paraId="1E23F6A3">
            <w:pPr>
              <w:jc w:val="center"/>
              <w:rPr>
                <w:rFonts w:ascii="宋体" w:hAnsi="宋体" w:cs="宋体"/>
                <w:color w:val="auto"/>
                <w:szCs w:val="21"/>
                <w:highlight w:val="none"/>
              </w:rPr>
            </w:pPr>
          </w:p>
        </w:tc>
      </w:tr>
      <w:tr w14:paraId="732AD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2411" w:type="dxa"/>
            <w:vAlign w:val="center"/>
          </w:tcPr>
          <w:p w14:paraId="3CFE89CC">
            <w:pPr>
              <w:jc w:val="center"/>
              <w:rPr>
                <w:rFonts w:ascii="宋体" w:hAnsi="宋体" w:cs="宋体"/>
                <w:color w:val="auto"/>
                <w:szCs w:val="21"/>
                <w:highlight w:val="none"/>
              </w:rPr>
            </w:pPr>
            <w:r>
              <w:rPr>
                <w:rFonts w:hint="eastAsia" w:ascii="宋体" w:hAnsi="宋体" w:cs="宋体"/>
                <w:color w:val="auto"/>
                <w:szCs w:val="21"/>
                <w:highlight w:val="none"/>
              </w:rPr>
              <w:t>项目描述</w:t>
            </w:r>
          </w:p>
        </w:tc>
        <w:tc>
          <w:tcPr>
            <w:tcW w:w="5932" w:type="dxa"/>
            <w:vAlign w:val="center"/>
          </w:tcPr>
          <w:p w14:paraId="0BF939CB">
            <w:pPr>
              <w:jc w:val="center"/>
              <w:rPr>
                <w:rFonts w:ascii="宋体" w:hAnsi="宋体" w:cs="宋体"/>
                <w:color w:val="auto"/>
                <w:szCs w:val="21"/>
                <w:highlight w:val="none"/>
              </w:rPr>
            </w:pPr>
          </w:p>
        </w:tc>
      </w:tr>
      <w:tr w14:paraId="177D2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vAlign w:val="center"/>
          </w:tcPr>
          <w:p w14:paraId="4E6131C4">
            <w:pPr>
              <w:jc w:val="center"/>
              <w:rPr>
                <w:rFonts w:ascii="宋体" w:hAnsi="宋体" w:cs="宋体"/>
                <w:color w:val="auto"/>
                <w:szCs w:val="21"/>
                <w:highlight w:val="none"/>
              </w:rPr>
            </w:pPr>
            <w:r>
              <w:rPr>
                <w:rFonts w:hint="eastAsia" w:ascii="宋体" w:hAnsi="宋体" w:cs="宋体"/>
                <w:color w:val="auto"/>
                <w:szCs w:val="21"/>
                <w:highlight w:val="none"/>
              </w:rPr>
              <w:t>备注</w:t>
            </w:r>
          </w:p>
        </w:tc>
        <w:tc>
          <w:tcPr>
            <w:tcW w:w="5932" w:type="dxa"/>
            <w:vAlign w:val="center"/>
          </w:tcPr>
          <w:p w14:paraId="01BF005A">
            <w:pPr>
              <w:jc w:val="center"/>
              <w:rPr>
                <w:rFonts w:ascii="宋体" w:hAnsi="宋体" w:cs="宋体"/>
                <w:color w:val="auto"/>
                <w:szCs w:val="21"/>
                <w:highlight w:val="none"/>
              </w:rPr>
            </w:pPr>
          </w:p>
        </w:tc>
      </w:tr>
    </w:tbl>
    <w:p w14:paraId="3893FAD3">
      <w:pPr>
        <w:spacing w:line="360" w:lineRule="auto"/>
        <w:ind w:firstLine="420" w:firstLineChars="200"/>
        <w:rPr>
          <w:color w:val="auto"/>
          <w:szCs w:val="21"/>
          <w:highlight w:val="none"/>
        </w:rPr>
      </w:pPr>
      <w:r>
        <w:rPr>
          <w:rFonts w:hint="eastAsia"/>
          <w:color w:val="auto"/>
          <w:szCs w:val="21"/>
          <w:highlight w:val="none"/>
        </w:rPr>
        <w:t>说明：</w:t>
      </w:r>
      <w:bookmarkStart w:id="204" w:name="_Hlk75203509"/>
    </w:p>
    <w:p w14:paraId="200A3969">
      <w:pPr>
        <w:spacing w:line="360" w:lineRule="auto"/>
        <w:ind w:firstLine="420" w:firstLineChars="200"/>
        <w:rPr>
          <w:color w:val="auto"/>
          <w:szCs w:val="21"/>
          <w:highlight w:val="none"/>
        </w:rPr>
      </w:pPr>
      <w:r>
        <w:rPr>
          <w:rFonts w:hint="eastAsia"/>
          <w:color w:val="auto"/>
          <w:szCs w:val="21"/>
          <w:highlight w:val="none"/>
        </w:rPr>
        <w:t>1.类似工程业绩考核期限自投标截止之日前3年，自竣工验收资料中建设单位签字之日起计算。类似工程业绩考核依据中竣工验收备案表未体现建设单位签字之日的以竣工验收备案表“竣工验收日期”栏中注明的时间为准）。</w:t>
      </w:r>
    </w:p>
    <w:p w14:paraId="434932EF">
      <w:pPr>
        <w:spacing w:line="360" w:lineRule="auto"/>
        <w:ind w:firstLine="420" w:firstLineChars="200"/>
        <w:rPr>
          <w:color w:val="auto"/>
          <w:szCs w:val="21"/>
          <w:highlight w:val="none"/>
        </w:rPr>
      </w:pPr>
      <w:r>
        <w:rPr>
          <w:rFonts w:hint="eastAsia"/>
          <w:color w:val="auto"/>
          <w:szCs w:val="21"/>
          <w:highlight w:val="none"/>
        </w:rPr>
        <w:t>2. 请附类似工程业绩证明资料（具体要求见本招标文件第二章投标人须知）。</w:t>
      </w:r>
      <w:bookmarkStart w:id="205" w:name="_Toc300678584"/>
    </w:p>
    <w:bookmarkEnd w:id="204"/>
    <w:bookmarkEnd w:id="205"/>
    <w:p w14:paraId="6A33C0BB">
      <w:pPr>
        <w:spacing w:line="400" w:lineRule="exact"/>
        <w:rPr>
          <w:color w:val="auto"/>
          <w:szCs w:val="21"/>
          <w:highlight w:val="none"/>
        </w:rPr>
      </w:pPr>
    </w:p>
    <w:p w14:paraId="5E75B1D4">
      <w:pPr>
        <w:rPr>
          <w:color w:val="auto"/>
          <w:highlight w:val="none"/>
          <w:lang w:val="zh-CN"/>
        </w:rPr>
      </w:pPr>
      <w:r>
        <w:rPr>
          <w:color w:val="auto"/>
          <w:szCs w:val="21"/>
          <w:highlight w:val="none"/>
        </w:rPr>
        <w:br w:type="page"/>
      </w:r>
    </w:p>
    <w:p w14:paraId="6434016F">
      <w:pPr>
        <w:pStyle w:val="5"/>
        <w:jc w:val="left"/>
        <w:rPr>
          <w:rFonts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4</w:t>
      </w:r>
      <w:r>
        <w:rPr>
          <w:rFonts w:hint="eastAsia" w:ascii="Times New Roman" w:hAnsi="Times New Roman" w:eastAsia="黑体"/>
          <w:b w:val="0"/>
          <w:bCs w:val="0"/>
          <w:color w:val="auto"/>
          <w:sz w:val="24"/>
          <w:highlight w:val="none"/>
        </w:rPr>
        <w:t>）</w:t>
      </w:r>
      <w:bookmarkStart w:id="206" w:name="_Hlk53732994"/>
      <w:r>
        <w:rPr>
          <w:rFonts w:hint="eastAsia" w:ascii="Times New Roman" w:hAnsi="Times New Roman" w:eastAsia="黑体"/>
          <w:b w:val="0"/>
          <w:bCs w:val="0"/>
          <w:color w:val="auto"/>
          <w:sz w:val="24"/>
          <w:highlight w:val="none"/>
        </w:rPr>
        <w:t>投标人奖项情况</w:t>
      </w:r>
      <w:bookmarkEnd w:id="206"/>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3384"/>
        <w:gridCol w:w="2311"/>
        <w:gridCol w:w="2311"/>
      </w:tblGrid>
      <w:tr w14:paraId="1F876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Align w:val="center"/>
          </w:tcPr>
          <w:p w14:paraId="3A27DCFC">
            <w:pPr>
              <w:jc w:val="center"/>
              <w:rPr>
                <w:rFonts w:ascii="Calibri" w:hAnsi="Calibri" w:cs="Calibri"/>
                <w:color w:val="auto"/>
                <w:highlight w:val="none"/>
              </w:rPr>
            </w:pPr>
            <w:r>
              <w:rPr>
                <w:rFonts w:hint="eastAsia" w:ascii="Calibri" w:hAnsi="Calibri" w:cs="Calibri"/>
                <w:color w:val="auto"/>
                <w:highlight w:val="none"/>
              </w:rPr>
              <w:t>序号</w:t>
            </w:r>
          </w:p>
        </w:tc>
        <w:tc>
          <w:tcPr>
            <w:tcW w:w="3401" w:type="dxa"/>
            <w:vAlign w:val="center"/>
          </w:tcPr>
          <w:p w14:paraId="26558B56">
            <w:pPr>
              <w:jc w:val="center"/>
              <w:rPr>
                <w:rFonts w:ascii="Calibri" w:hAnsi="Calibri" w:cs="Calibri"/>
                <w:color w:val="auto"/>
                <w:highlight w:val="none"/>
              </w:rPr>
            </w:pPr>
            <w:r>
              <w:rPr>
                <w:rFonts w:hint="eastAsia" w:ascii="Calibri" w:hAnsi="Calibri" w:cs="Calibri"/>
                <w:color w:val="auto"/>
                <w:highlight w:val="none"/>
              </w:rPr>
              <w:t>工程项目</w:t>
            </w:r>
          </w:p>
        </w:tc>
        <w:tc>
          <w:tcPr>
            <w:tcW w:w="2322" w:type="dxa"/>
            <w:vAlign w:val="center"/>
          </w:tcPr>
          <w:p w14:paraId="3ACF2946">
            <w:pPr>
              <w:jc w:val="center"/>
              <w:rPr>
                <w:rFonts w:ascii="Calibri" w:hAnsi="Calibri" w:cs="Calibri"/>
                <w:color w:val="auto"/>
                <w:highlight w:val="none"/>
              </w:rPr>
            </w:pPr>
            <w:r>
              <w:rPr>
                <w:rFonts w:hint="eastAsia" w:ascii="Calibri" w:hAnsi="Calibri" w:cs="Calibri"/>
                <w:color w:val="auto"/>
                <w:highlight w:val="none"/>
              </w:rPr>
              <w:t>奖项名称</w:t>
            </w:r>
          </w:p>
        </w:tc>
        <w:tc>
          <w:tcPr>
            <w:tcW w:w="2322" w:type="dxa"/>
            <w:vAlign w:val="center"/>
          </w:tcPr>
          <w:p w14:paraId="386F43C3">
            <w:pPr>
              <w:jc w:val="center"/>
              <w:rPr>
                <w:rFonts w:ascii="Calibri" w:hAnsi="Calibri" w:cs="Calibri"/>
                <w:color w:val="auto"/>
                <w:highlight w:val="none"/>
              </w:rPr>
            </w:pPr>
            <w:r>
              <w:rPr>
                <w:rFonts w:hint="eastAsia" w:ascii="Calibri" w:hAnsi="Calibri" w:cs="Calibri"/>
                <w:color w:val="auto"/>
                <w:highlight w:val="none"/>
              </w:rPr>
              <w:t>获奖时间</w:t>
            </w:r>
          </w:p>
        </w:tc>
      </w:tr>
      <w:tr w14:paraId="6F9C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28A62D1E">
            <w:pPr>
              <w:jc w:val="center"/>
              <w:rPr>
                <w:rFonts w:ascii="Calibri" w:hAnsi="Calibri" w:cs="Calibri"/>
                <w:color w:val="auto"/>
                <w:highlight w:val="none"/>
              </w:rPr>
            </w:pPr>
          </w:p>
        </w:tc>
        <w:tc>
          <w:tcPr>
            <w:tcW w:w="3401" w:type="dxa"/>
            <w:vAlign w:val="center"/>
          </w:tcPr>
          <w:p w14:paraId="0A1DA53A">
            <w:pPr>
              <w:jc w:val="center"/>
              <w:rPr>
                <w:rFonts w:ascii="Calibri" w:hAnsi="Calibri" w:cs="Calibri"/>
                <w:color w:val="auto"/>
                <w:highlight w:val="none"/>
              </w:rPr>
            </w:pPr>
          </w:p>
        </w:tc>
        <w:tc>
          <w:tcPr>
            <w:tcW w:w="2322" w:type="dxa"/>
            <w:vAlign w:val="center"/>
          </w:tcPr>
          <w:p w14:paraId="2E5866EE">
            <w:pPr>
              <w:jc w:val="center"/>
              <w:rPr>
                <w:rFonts w:ascii="Calibri" w:hAnsi="Calibri" w:cs="Calibri"/>
                <w:color w:val="auto"/>
                <w:highlight w:val="none"/>
              </w:rPr>
            </w:pPr>
          </w:p>
        </w:tc>
        <w:tc>
          <w:tcPr>
            <w:tcW w:w="2322" w:type="dxa"/>
            <w:vAlign w:val="center"/>
          </w:tcPr>
          <w:p w14:paraId="10718F88">
            <w:pPr>
              <w:jc w:val="center"/>
              <w:rPr>
                <w:rFonts w:ascii="Calibri" w:hAnsi="Calibri" w:cs="Calibri"/>
                <w:color w:val="auto"/>
                <w:highlight w:val="none"/>
              </w:rPr>
            </w:pPr>
          </w:p>
        </w:tc>
      </w:tr>
      <w:tr w14:paraId="21CA1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vAlign w:val="center"/>
          </w:tcPr>
          <w:p w14:paraId="5048F660">
            <w:pPr>
              <w:jc w:val="center"/>
              <w:rPr>
                <w:rFonts w:ascii="Calibri" w:hAnsi="Calibri" w:cs="Calibri"/>
                <w:color w:val="auto"/>
                <w:highlight w:val="none"/>
              </w:rPr>
            </w:pPr>
          </w:p>
        </w:tc>
        <w:tc>
          <w:tcPr>
            <w:tcW w:w="3401" w:type="dxa"/>
            <w:vAlign w:val="center"/>
          </w:tcPr>
          <w:p w14:paraId="1A20A79B">
            <w:pPr>
              <w:jc w:val="center"/>
              <w:rPr>
                <w:rFonts w:ascii="Calibri" w:hAnsi="Calibri" w:cs="Calibri"/>
                <w:color w:val="auto"/>
                <w:highlight w:val="none"/>
              </w:rPr>
            </w:pPr>
          </w:p>
        </w:tc>
        <w:tc>
          <w:tcPr>
            <w:tcW w:w="2322" w:type="dxa"/>
            <w:vAlign w:val="center"/>
          </w:tcPr>
          <w:p w14:paraId="71CA99E8">
            <w:pPr>
              <w:jc w:val="center"/>
              <w:rPr>
                <w:rFonts w:ascii="Calibri" w:hAnsi="Calibri" w:cs="Calibri"/>
                <w:color w:val="auto"/>
                <w:highlight w:val="none"/>
              </w:rPr>
            </w:pPr>
          </w:p>
        </w:tc>
        <w:tc>
          <w:tcPr>
            <w:tcW w:w="2322" w:type="dxa"/>
            <w:vAlign w:val="center"/>
          </w:tcPr>
          <w:p w14:paraId="047F46C1">
            <w:pPr>
              <w:jc w:val="center"/>
              <w:rPr>
                <w:rFonts w:ascii="Calibri" w:hAnsi="Calibri" w:cs="Calibri"/>
                <w:color w:val="auto"/>
                <w:highlight w:val="none"/>
              </w:rPr>
            </w:pPr>
          </w:p>
        </w:tc>
      </w:tr>
      <w:tr w14:paraId="7886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61A5D270">
            <w:pPr>
              <w:jc w:val="center"/>
              <w:rPr>
                <w:rFonts w:ascii="Calibri" w:hAnsi="Calibri" w:cs="Calibri"/>
                <w:color w:val="auto"/>
                <w:highlight w:val="none"/>
              </w:rPr>
            </w:pPr>
          </w:p>
        </w:tc>
        <w:tc>
          <w:tcPr>
            <w:tcW w:w="3401" w:type="dxa"/>
            <w:vAlign w:val="center"/>
          </w:tcPr>
          <w:p w14:paraId="3186F239">
            <w:pPr>
              <w:jc w:val="center"/>
              <w:rPr>
                <w:rFonts w:ascii="Calibri" w:hAnsi="Calibri" w:cs="Calibri"/>
                <w:color w:val="auto"/>
                <w:highlight w:val="none"/>
              </w:rPr>
            </w:pPr>
          </w:p>
        </w:tc>
        <w:tc>
          <w:tcPr>
            <w:tcW w:w="2322" w:type="dxa"/>
            <w:vAlign w:val="center"/>
          </w:tcPr>
          <w:p w14:paraId="21073EE3">
            <w:pPr>
              <w:jc w:val="center"/>
              <w:rPr>
                <w:rFonts w:ascii="Calibri" w:hAnsi="Calibri" w:cs="Calibri"/>
                <w:color w:val="auto"/>
                <w:highlight w:val="none"/>
              </w:rPr>
            </w:pPr>
          </w:p>
        </w:tc>
        <w:tc>
          <w:tcPr>
            <w:tcW w:w="2322" w:type="dxa"/>
            <w:vAlign w:val="center"/>
          </w:tcPr>
          <w:p w14:paraId="2E045D90">
            <w:pPr>
              <w:jc w:val="center"/>
              <w:rPr>
                <w:rFonts w:ascii="Calibri" w:hAnsi="Calibri" w:cs="Calibri"/>
                <w:color w:val="auto"/>
                <w:highlight w:val="none"/>
              </w:rPr>
            </w:pPr>
          </w:p>
        </w:tc>
      </w:tr>
    </w:tbl>
    <w:p w14:paraId="4CC5A9F5">
      <w:pPr>
        <w:spacing w:line="360" w:lineRule="auto"/>
        <w:ind w:firstLine="420" w:firstLineChars="200"/>
        <w:rPr>
          <w:color w:val="auto"/>
          <w:szCs w:val="21"/>
          <w:highlight w:val="none"/>
        </w:rPr>
      </w:pPr>
      <w:r>
        <w:rPr>
          <w:rFonts w:hint="eastAsia"/>
          <w:color w:val="auto"/>
          <w:szCs w:val="21"/>
          <w:highlight w:val="none"/>
        </w:rPr>
        <w:t>注：</w:t>
      </w:r>
    </w:p>
    <w:p w14:paraId="5615EEF3">
      <w:pPr>
        <w:spacing w:line="360" w:lineRule="auto"/>
        <w:ind w:firstLine="420" w:firstLineChars="200"/>
        <w:rPr>
          <w:color w:val="auto"/>
          <w:szCs w:val="21"/>
          <w:highlight w:val="none"/>
        </w:rPr>
      </w:pPr>
      <w:r>
        <w:rPr>
          <w:rFonts w:hint="eastAsia"/>
          <w:color w:val="auto"/>
          <w:szCs w:val="21"/>
          <w:highlight w:val="none"/>
        </w:rPr>
        <w:t>1.请附奖项证明资料复印件（具体要求见本招标文件第三章评标办法）；</w:t>
      </w:r>
    </w:p>
    <w:p w14:paraId="227CBD0A">
      <w:pPr>
        <w:spacing w:line="360" w:lineRule="auto"/>
        <w:ind w:firstLine="420" w:firstLineChars="200"/>
        <w:rPr>
          <w:color w:val="auto"/>
          <w:szCs w:val="21"/>
          <w:highlight w:val="none"/>
        </w:rPr>
      </w:pPr>
      <w:r>
        <w:rPr>
          <w:rFonts w:hint="eastAsia"/>
          <w:color w:val="auto"/>
          <w:szCs w:val="21"/>
          <w:highlight w:val="none"/>
        </w:rPr>
        <w:t>2.省外由省级建设行政主管部门或省级建筑业协会评定的综合工程质量奖项，须提供当地省级建设行政主管部门发布的评标办法文件复印件及官网查询截图。证明每年该综合工程质量奖项数量控制在 100 项以内 (含)的文件复印件（如有）；</w:t>
      </w:r>
    </w:p>
    <w:p w14:paraId="266CFD87">
      <w:pPr>
        <w:spacing w:line="360" w:lineRule="auto"/>
        <w:ind w:firstLine="420" w:firstLineChars="200"/>
        <w:rPr>
          <w:color w:val="auto"/>
          <w:szCs w:val="21"/>
          <w:highlight w:val="none"/>
        </w:rPr>
      </w:pPr>
      <w:r>
        <w:rPr>
          <w:rFonts w:hint="eastAsia"/>
          <w:color w:val="auto"/>
          <w:szCs w:val="21"/>
          <w:highlight w:val="none"/>
        </w:rPr>
        <w:t>3.获奖文件能够分辨专业类别的，以获奖文件为准；获奖文件中无法分辨专业类别的，须提供奖项申报材料（省级相应行政主管部门、省级协会盖章的相应材料）；仍然无法辨别专业类别的，须提供获奖项目的中标通知书或合同作为证明材料。</w:t>
      </w:r>
    </w:p>
    <w:p w14:paraId="3E46F62A">
      <w:pPr>
        <w:rPr>
          <w:color w:val="auto"/>
          <w:highlight w:val="none"/>
        </w:rPr>
      </w:pPr>
    </w:p>
    <w:p w14:paraId="435E8618">
      <w:pPr>
        <w:rPr>
          <w:color w:val="auto"/>
          <w:highlight w:val="none"/>
        </w:rPr>
      </w:pPr>
    </w:p>
    <w:p w14:paraId="1C4B2295">
      <w:pPr>
        <w:pStyle w:val="5"/>
        <w:jc w:val="left"/>
        <w:rPr>
          <w:rFonts w:ascii="Times New Roman" w:hAnsi="Times New Roman" w:eastAsia="黑体"/>
          <w:b w:val="0"/>
          <w:bCs w:val="0"/>
          <w:color w:val="auto"/>
          <w:sz w:val="24"/>
          <w:highlight w:val="none"/>
        </w:rPr>
      </w:pPr>
      <w:r>
        <w:rPr>
          <w:rFonts w:hint="eastAsia" w:ascii="Times New Roman" w:hAnsi="Times New Roman" w:eastAsia="黑体"/>
          <w:b w:val="0"/>
          <w:bCs w:val="0"/>
          <w:color w:val="auto"/>
          <w:sz w:val="24"/>
          <w:highlight w:val="none"/>
        </w:rPr>
        <w:t>（</w:t>
      </w:r>
      <w:r>
        <w:rPr>
          <w:rFonts w:ascii="Times New Roman" w:hAnsi="Times New Roman" w:eastAsia="黑体"/>
          <w:b w:val="0"/>
          <w:bCs w:val="0"/>
          <w:color w:val="auto"/>
          <w:sz w:val="24"/>
          <w:highlight w:val="none"/>
        </w:rPr>
        <w:t>5</w:t>
      </w:r>
      <w:r>
        <w:rPr>
          <w:rFonts w:hint="eastAsia" w:ascii="Times New Roman" w:hAnsi="Times New Roman" w:eastAsia="黑体"/>
          <w:b w:val="0"/>
          <w:bCs w:val="0"/>
          <w:color w:val="auto"/>
          <w:sz w:val="24"/>
          <w:highlight w:val="none"/>
        </w:rPr>
        <w:t>）投标人标准化工地情况</w:t>
      </w: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7"/>
        <w:gridCol w:w="3384"/>
        <w:gridCol w:w="2311"/>
        <w:gridCol w:w="2311"/>
      </w:tblGrid>
      <w:tr w14:paraId="4DCD2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242" w:type="dxa"/>
            <w:vAlign w:val="center"/>
          </w:tcPr>
          <w:p w14:paraId="097A7C22">
            <w:pPr>
              <w:jc w:val="center"/>
              <w:rPr>
                <w:rFonts w:ascii="Calibri" w:hAnsi="Calibri" w:cs="Calibri"/>
                <w:color w:val="auto"/>
                <w:highlight w:val="none"/>
              </w:rPr>
            </w:pPr>
            <w:r>
              <w:rPr>
                <w:rFonts w:hint="eastAsia" w:ascii="Calibri" w:hAnsi="Calibri" w:cs="Calibri"/>
                <w:color w:val="auto"/>
                <w:highlight w:val="none"/>
              </w:rPr>
              <w:t>序号</w:t>
            </w:r>
          </w:p>
        </w:tc>
        <w:tc>
          <w:tcPr>
            <w:tcW w:w="3401" w:type="dxa"/>
            <w:vAlign w:val="center"/>
          </w:tcPr>
          <w:p w14:paraId="3AF8DB33">
            <w:pPr>
              <w:jc w:val="center"/>
              <w:rPr>
                <w:rFonts w:ascii="Calibri" w:hAnsi="Calibri" w:cs="Calibri"/>
                <w:color w:val="auto"/>
                <w:highlight w:val="none"/>
              </w:rPr>
            </w:pPr>
            <w:r>
              <w:rPr>
                <w:rFonts w:hint="eastAsia" w:ascii="Calibri" w:hAnsi="Calibri" w:cs="Calibri"/>
                <w:color w:val="auto"/>
                <w:highlight w:val="none"/>
              </w:rPr>
              <w:t>工程项目</w:t>
            </w:r>
          </w:p>
        </w:tc>
        <w:tc>
          <w:tcPr>
            <w:tcW w:w="2322" w:type="dxa"/>
            <w:vAlign w:val="center"/>
          </w:tcPr>
          <w:p w14:paraId="77FE0BDD">
            <w:pPr>
              <w:jc w:val="center"/>
              <w:rPr>
                <w:rFonts w:ascii="Calibri" w:hAnsi="Calibri" w:cs="Calibri"/>
                <w:color w:val="auto"/>
                <w:highlight w:val="none"/>
              </w:rPr>
            </w:pPr>
            <w:r>
              <w:rPr>
                <w:rFonts w:hint="eastAsia" w:ascii="Calibri" w:hAnsi="Calibri" w:cs="Calibri"/>
                <w:color w:val="auto"/>
                <w:highlight w:val="none"/>
              </w:rPr>
              <w:t>标准化工地名称</w:t>
            </w:r>
          </w:p>
        </w:tc>
        <w:tc>
          <w:tcPr>
            <w:tcW w:w="2322" w:type="dxa"/>
            <w:vAlign w:val="center"/>
          </w:tcPr>
          <w:p w14:paraId="681A2368">
            <w:pPr>
              <w:jc w:val="center"/>
              <w:rPr>
                <w:rFonts w:ascii="Calibri" w:hAnsi="Calibri" w:cs="Calibri"/>
                <w:color w:val="auto"/>
                <w:highlight w:val="none"/>
              </w:rPr>
            </w:pPr>
            <w:r>
              <w:rPr>
                <w:rFonts w:hint="eastAsia" w:ascii="Calibri" w:hAnsi="Calibri" w:cs="Calibri"/>
                <w:color w:val="auto"/>
                <w:highlight w:val="none"/>
              </w:rPr>
              <w:t>获得时间</w:t>
            </w:r>
          </w:p>
        </w:tc>
      </w:tr>
      <w:tr w14:paraId="087A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531E6A1F">
            <w:pPr>
              <w:jc w:val="center"/>
              <w:rPr>
                <w:rFonts w:ascii="Calibri" w:hAnsi="Calibri" w:cs="Calibri"/>
                <w:color w:val="auto"/>
                <w:highlight w:val="none"/>
              </w:rPr>
            </w:pPr>
          </w:p>
        </w:tc>
        <w:tc>
          <w:tcPr>
            <w:tcW w:w="3401" w:type="dxa"/>
            <w:vAlign w:val="center"/>
          </w:tcPr>
          <w:p w14:paraId="50DA0AD7">
            <w:pPr>
              <w:jc w:val="center"/>
              <w:rPr>
                <w:rFonts w:ascii="Calibri" w:hAnsi="Calibri" w:cs="Calibri"/>
                <w:color w:val="auto"/>
                <w:highlight w:val="none"/>
              </w:rPr>
            </w:pPr>
          </w:p>
        </w:tc>
        <w:tc>
          <w:tcPr>
            <w:tcW w:w="2322" w:type="dxa"/>
            <w:vAlign w:val="center"/>
          </w:tcPr>
          <w:p w14:paraId="57DEC34E">
            <w:pPr>
              <w:jc w:val="center"/>
              <w:rPr>
                <w:rFonts w:ascii="Calibri" w:hAnsi="Calibri" w:cs="Calibri"/>
                <w:color w:val="auto"/>
                <w:highlight w:val="none"/>
              </w:rPr>
            </w:pPr>
          </w:p>
        </w:tc>
        <w:tc>
          <w:tcPr>
            <w:tcW w:w="2322" w:type="dxa"/>
            <w:vAlign w:val="center"/>
          </w:tcPr>
          <w:p w14:paraId="17F76214">
            <w:pPr>
              <w:jc w:val="center"/>
              <w:rPr>
                <w:rFonts w:ascii="Calibri" w:hAnsi="Calibri" w:cs="Calibri"/>
                <w:color w:val="auto"/>
                <w:highlight w:val="none"/>
              </w:rPr>
            </w:pPr>
          </w:p>
        </w:tc>
      </w:tr>
      <w:tr w14:paraId="1F4CF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242" w:type="dxa"/>
            <w:vAlign w:val="center"/>
          </w:tcPr>
          <w:p w14:paraId="56AE08E5">
            <w:pPr>
              <w:jc w:val="center"/>
              <w:rPr>
                <w:rFonts w:ascii="Calibri" w:hAnsi="Calibri" w:cs="Calibri"/>
                <w:color w:val="auto"/>
                <w:highlight w:val="none"/>
              </w:rPr>
            </w:pPr>
          </w:p>
        </w:tc>
        <w:tc>
          <w:tcPr>
            <w:tcW w:w="3401" w:type="dxa"/>
            <w:vAlign w:val="center"/>
          </w:tcPr>
          <w:p w14:paraId="6D980BE9">
            <w:pPr>
              <w:jc w:val="center"/>
              <w:rPr>
                <w:rFonts w:ascii="Calibri" w:hAnsi="Calibri" w:cs="Calibri"/>
                <w:color w:val="auto"/>
                <w:highlight w:val="none"/>
              </w:rPr>
            </w:pPr>
          </w:p>
        </w:tc>
        <w:tc>
          <w:tcPr>
            <w:tcW w:w="2322" w:type="dxa"/>
            <w:vAlign w:val="center"/>
          </w:tcPr>
          <w:p w14:paraId="7D0DD7DC">
            <w:pPr>
              <w:jc w:val="center"/>
              <w:rPr>
                <w:rFonts w:ascii="Calibri" w:hAnsi="Calibri" w:cs="Calibri"/>
                <w:color w:val="auto"/>
                <w:highlight w:val="none"/>
              </w:rPr>
            </w:pPr>
          </w:p>
        </w:tc>
        <w:tc>
          <w:tcPr>
            <w:tcW w:w="2322" w:type="dxa"/>
            <w:vAlign w:val="center"/>
          </w:tcPr>
          <w:p w14:paraId="171F1A9F">
            <w:pPr>
              <w:jc w:val="center"/>
              <w:rPr>
                <w:rFonts w:ascii="Calibri" w:hAnsi="Calibri" w:cs="Calibri"/>
                <w:color w:val="auto"/>
                <w:highlight w:val="none"/>
              </w:rPr>
            </w:pPr>
          </w:p>
        </w:tc>
      </w:tr>
      <w:tr w14:paraId="79873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242" w:type="dxa"/>
            <w:vAlign w:val="center"/>
          </w:tcPr>
          <w:p w14:paraId="66BD6DEF">
            <w:pPr>
              <w:jc w:val="center"/>
              <w:rPr>
                <w:rFonts w:ascii="Calibri" w:hAnsi="Calibri" w:cs="Calibri"/>
                <w:color w:val="auto"/>
                <w:highlight w:val="none"/>
              </w:rPr>
            </w:pPr>
          </w:p>
        </w:tc>
        <w:tc>
          <w:tcPr>
            <w:tcW w:w="3401" w:type="dxa"/>
            <w:vAlign w:val="center"/>
          </w:tcPr>
          <w:p w14:paraId="0C2F5965">
            <w:pPr>
              <w:jc w:val="center"/>
              <w:rPr>
                <w:rFonts w:ascii="Calibri" w:hAnsi="Calibri" w:cs="Calibri"/>
                <w:color w:val="auto"/>
                <w:highlight w:val="none"/>
              </w:rPr>
            </w:pPr>
          </w:p>
        </w:tc>
        <w:tc>
          <w:tcPr>
            <w:tcW w:w="2322" w:type="dxa"/>
            <w:vAlign w:val="center"/>
          </w:tcPr>
          <w:p w14:paraId="0F853CEE">
            <w:pPr>
              <w:jc w:val="center"/>
              <w:rPr>
                <w:rFonts w:ascii="Calibri" w:hAnsi="Calibri" w:cs="Calibri"/>
                <w:color w:val="auto"/>
                <w:highlight w:val="none"/>
              </w:rPr>
            </w:pPr>
          </w:p>
        </w:tc>
        <w:tc>
          <w:tcPr>
            <w:tcW w:w="2322" w:type="dxa"/>
            <w:vAlign w:val="center"/>
          </w:tcPr>
          <w:p w14:paraId="057F23A6">
            <w:pPr>
              <w:jc w:val="center"/>
              <w:rPr>
                <w:rFonts w:ascii="Calibri" w:hAnsi="Calibri" w:cs="Calibri"/>
                <w:color w:val="auto"/>
                <w:highlight w:val="none"/>
              </w:rPr>
            </w:pPr>
          </w:p>
        </w:tc>
      </w:tr>
    </w:tbl>
    <w:p w14:paraId="5397EB7F">
      <w:pPr>
        <w:spacing w:line="360" w:lineRule="auto"/>
        <w:ind w:firstLine="420" w:firstLineChars="200"/>
        <w:rPr>
          <w:color w:val="auto"/>
          <w:szCs w:val="21"/>
          <w:highlight w:val="none"/>
        </w:rPr>
      </w:pPr>
      <w:r>
        <w:rPr>
          <w:rFonts w:hint="eastAsia"/>
          <w:color w:val="auto"/>
          <w:szCs w:val="21"/>
          <w:highlight w:val="none"/>
        </w:rPr>
        <w:t>注：请附标准化工地证明资料复印件（具体要求见本招标文件第三章评标办法）。</w:t>
      </w:r>
    </w:p>
    <w:p w14:paraId="06323C56">
      <w:pPr>
        <w:rPr>
          <w:color w:val="auto"/>
          <w:highlight w:val="none"/>
        </w:rPr>
      </w:pPr>
    </w:p>
    <w:p w14:paraId="50415082">
      <w:pPr>
        <w:rPr>
          <w:color w:val="auto"/>
          <w:highlight w:val="none"/>
        </w:rPr>
      </w:pPr>
    </w:p>
    <w:p w14:paraId="74BA7DF0">
      <w:pPr>
        <w:rPr>
          <w:color w:val="auto"/>
          <w:highlight w:val="none"/>
        </w:rPr>
      </w:pPr>
    </w:p>
    <w:p w14:paraId="317E63EA">
      <w:pPr>
        <w:pStyle w:val="3"/>
        <w:spacing w:before="0" w:after="0" w:line="360" w:lineRule="auto"/>
        <w:jc w:val="center"/>
        <w:rPr>
          <w:rFonts w:ascii="Times New Roman" w:hAnsi="Times New Roman" w:eastAsia="黑体"/>
          <w:b w:val="0"/>
          <w:bCs w:val="0"/>
          <w:color w:val="auto"/>
          <w:sz w:val="30"/>
          <w:szCs w:val="30"/>
          <w:highlight w:val="none"/>
        </w:rPr>
      </w:pPr>
      <w:r>
        <w:rPr>
          <w:rFonts w:ascii="Times New Roman" w:hAnsi="Times New Roman" w:eastAsia="黑体"/>
          <w:b w:val="0"/>
          <w:bCs w:val="0"/>
          <w:color w:val="auto"/>
          <w:sz w:val="24"/>
          <w:highlight w:val="none"/>
        </w:rPr>
        <w:br w:type="page"/>
      </w:r>
      <w:bookmarkStart w:id="207" w:name="_Toc80006162"/>
      <w:bookmarkStart w:id="208" w:name="_Toc69199943"/>
      <w:bookmarkStart w:id="209" w:name="_Toc80006272"/>
      <w:r>
        <w:rPr>
          <w:rFonts w:hint="eastAsia" w:ascii="Times New Roman" w:hAnsi="Times New Roman" w:eastAsia="黑体"/>
          <w:b w:val="0"/>
          <w:bCs w:val="0"/>
          <w:color w:val="auto"/>
          <w:sz w:val="30"/>
          <w:szCs w:val="30"/>
          <w:highlight w:val="none"/>
        </w:rPr>
        <w:t>7.</w:t>
      </w:r>
      <w:r>
        <w:rPr>
          <w:rFonts w:ascii="Times New Roman" w:hAnsi="Times New Roman" w:eastAsia="黑体"/>
          <w:b w:val="0"/>
          <w:bCs w:val="0"/>
          <w:color w:val="auto"/>
          <w:sz w:val="30"/>
          <w:szCs w:val="30"/>
          <w:highlight w:val="none"/>
        </w:rPr>
        <w:t>承 诺 书</w:t>
      </w:r>
      <w:bookmarkEnd w:id="207"/>
      <w:bookmarkEnd w:id="208"/>
      <w:bookmarkEnd w:id="209"/>
    </w:p>
    <w:p w14:paraId="58CBC812">
      <w:pPr>
        <w:snapToGrid w:val="0"/>
        <w:spacing w:line="360" w:lineRule="auto"/>
        <w:rPr>
          <w:color w:val="auto"/>
          <w:highlight w:val="none"/>
        </w:rPr>
      </w:pPr>
    </w:p>
    <w:p w14:paraId="1CC73FFF">
      <w:pPr>
        <w:snapToGrid w:val="0"/>
        <w:spacing w:line="360" w:lineRule="auto"/>
        <w:rPr>
          <w:color w:val="auto"/>
          <w:highlight w:val="none"/>
        </w:rPr>
      </w:pPr>
      <w:r>
        <w:rPr>
          <w:color w:val="auto"/>
          <w:highlight w:val="none"/>
          <w:u w:val="single"/>
        </w:rPr>
        <w:t xml:space="preserve">                     </w:t>
      </w:r>
      <w:r>
        <w:rPr>
          <w:color w:val="auto"/>
          <w:highlight w:val="none"/>
        </w:rPr>
        <w:t>（招标人名称）：</w:t>
      </w:r>
    </w:p>
    <w:p w14:paraId="22EECADE">
      <w:pPr>
        <w:snapToGrid w:val="0"/>
        <w:spacing w:line="360" w:lineRule="auto"/>
        <w:rPr>
          <w:color w:val="auto"/>
          <w:highlight w:val="none"/>
        </w:rPr>
      </w:pPr>
    </w:p>
    <w:p w14:paraId="3DE96716">
      <w:pPr>
        <w:snapToGrid w:val="0"/>
        <w:spacing w:line="360" w:lineRule="auto"/>
        <w:ind w:firstLine="420" w:firstLineChars="200"/>
        <w:rPr>
          <w:color w:val="auto"/>
          <w:highlight w:val="none"/>
        </w:rPr>
      </w:pPr>
      <w:r>
        <w:rPr>
          <w:color w:val="auto"/>
          <w:highlight w:val="none"/>
        </w:rPr>
        <w:t>我方在此声明：</w:t>
      </w:r>
    </w:p>
    <w:p w14:paraId="3E2498ED">
      <w:pPr>
        <w:snapToGrid w:val="0"/>
        <w:spacing w:line="360" w:lineRule="auto"/>
        <w:ind w:firstLine="420" w:firstLineChars="200"/>
        <w:rPr>
          <w:color w:val="auto"/>
          <w:highlight w:val="none"/>
        </w:rPr>
      </w:pPr>
      <w:r>
        <w:rPr>
          <w:color w:val="auto"/>
          <w:highlight w:val="none"/>
        </w:rPr>
        <w:t>1.我方拟派</w:t>
      </w:r>
      <w:r>
        <w:rPr>
          <w:rFonts w:hint="eastAsia"/>
          <w:color w:val="auto"/>
          <w:highlight w:val="none"/>
        </w:rPr>
        <w:t>往</w:t>
      </w:r>
      <w:r>
        <w:rPr>
          <w:rFonts w:hint="eastAsia"/>
          <w:color w:val="auto"/>
          <w:highlight w:val="none"/>
          <w:u w:val="single"/>
        </w:rPr>
        <w:t xml:space="preserve">   招标项目及标段       </w:t>
      </w:r>
      <w:r>
        <w:rPr>
          <w:rFonts w:hint="eastAsia"/>
          <w:color w:val="auto"/>
          <w:highlight w:val="none"/>
        </w:rPr>
        <w:t xml:space="preserve"> </w:t>
      </w:r>
      <w:r>
        <w:rPr>
          <w:color w:val="auto"/>
          <w:highlight w:val="none"/>
        </w:rPr>
        <w:t>的</w:t>
      </w:r>
      <w:r>
        <w:rPr>
          <w:rFonts w:hint="eastAsia" w:ascii="宋体" w:hAnsi="宋体"/>
          <w:color w:val="auto"/>
          <w:highlight w:val="none"/>
        </w:rPr>
        <w:t>项目经理</w:t>
      </w:r>
      <w:r>
        <w:rPr>
          <w:color w:val="auto"/>
          <w:highlight w:val="none"/>
        </w:rPr>
        <w:t>能够到位履行职责，如不能到位，我方自愿接受处罚</w:t>
      </w:r>
      <w:r>
        <w:rPr>
          <w:rFonts w:hint="eastAsia"/>
          <w:color w:val="auto"/>
          <w:highlight w:val="none"/>
        </w:rPr>
        <w:t>和被予不良行为记录</w:t>
      </w:r>
      <w:r>
        <w:rPr>
          <w:color w:val="auto"/>
          <w:highlight w:val="none"/>
        </w:rPr>
        <w:t>。</w:t>
      </w:r>
    </w:p>
    <w:p w14:paraId="1D0B7F16">
      <w:pPr>
        <w:snapToGrid w:val="0"/>
        <w:spacing w:line="360" w:lineRule="auto"/>
        <w:ind w:firstLine="420" w:firstLineChars="200"/>
        <w:rPr>
          <w:color w:val="auto"/>
          <w:highlight w:val="none"/>
        </w:rPr>
      </w:pPr>
      <w:r>
        <w:rPr>
          <w:color w:val="auto"/>
          <w:highlight w:val="none"/>
        </w:rPr>
        <w:t>2.我方不存在第二章“投标人须知”第1.4.3项规定的任何一种情形。</w:t>
      </w:r>
    </w:p>
    <w:p w14:paraId="5D17314D">
      <w:pPr>
        <w:snapToGrid w:val="0"/>
        <w:spacing w:line="360" w:lineRule="auto"/>
        <w:ind w:firstLine="420" w:firstLineChars="200"/>
        <w:rPr>
          <w:color w:val="auto"/>
          <w:highlight w:val="none"/>
          <w:lang w:val="sq-AL"/>
        </w:rPr>
      </w:pPr>
      <w:r>
        <w:rPr>
          <w:color w:val="auto"/>
          <w:highlight w:val="none"/>
          <w:lang w:val="sq-AL"/>
        </w:rPr>
        <w:t>3.我方严格遵守相关法律法规</w:t>
      </w:r>
      <w:r>
        <w:rPr>
          <w:rFonts w:hint="eastAsia"/>
          <w:color w:val="auto"/>
          <w:highlight w:val="none"/>
          <w:lang w:val="sq-AL"/>
        </w:rPr>
        <w:t>规定</w:t>
      </w:r>
      <w:r>
        <w:rPr>
          <w:color w:val="auto"/>
          <w:highlight w:val="none"/>
          <w:lang w:val="sq-AL"/>
        </w:rPr>
        <w:t>，没有串通投标、资质挂靠等违法、违规行为，投标文件所投入的管理、技术人员均为我公司正式在职人员。</w:t>
      </w:r>
    </w:p>
    <w:p w14:paraId="5DCB4DA8">
      <w:pPr>
        <w:snapToGrid w:val="0"/>
        <w:spacing w:line="360" w:lineRule="auto"/>
        <w:ind w:firstLine="420" w:firstLineChars="200"/>
        <w:rPr>
          <w:color w:val="auto"/>
          <w:highlight w:val="none"/>
          <w:lang w:val="sq-AL"/>
        </w:rPr>
      </w:pPr>
      <w:r>
        <w:rPr>
          <w:color w:val="auto"/>
          <w:highlight w:val="none"/>
          <w:lang w:val="sq-AL"/>
        </w:rPr>
        <w:t>4.我方保证提供的资质、业绩等证明材料真实、合法、有效，</w:t>
      </w:r>
      <w:r>
        <w:rPr>
          <w:color w:val="auto"/>
          <w:highlight w:val="none"/>
        </w:rPr>
        <w:t>并愿意承担因我方就此弄虚作假所引起的一切后果。</w:t>
      </w:r>
    </w:p>
    <w:p w14:paraId="5B6F1B71">
      <w:pPr>
        <w:snapToGrid w:val="0"/>
        <w:spacing w:line="360" w:lineRule="auto"/>
        <w:ind w:firstLine="420" w:firstLineChars="200"/>
        <w:rPr>
          <w:color w:val="auto"/>
          <w:highlight w:val="none"/>
          <w:lang w:val="sq-AL"/>
        </w:rPr>
      </w:pPr>
      <w:r>
        <w:rPr>
          <w:color w:val="auto"/>
          <w:highlight w:val="none"/>
          <w:lang w:val="sq-AL"/>
        </w:rPr>
        <w:t>5.我方不参与不正当竞争，不向招标人、招标代理机构、交易中心、评标专家以及行业监督部门行贿以谋取不正当利益。</w:t>
      </w:r>
    </w:p>
    <w:p w14:paraId="507CB017">
      <w:pPr>
        <w:snapToGrid w:val="0"/>
        <w:spacing w:line="360" w:lineRule="auto"/>
        <w:ind w:firstLine="420" w:firstLineChars="200"/>
        <w:rPr>
          <w:color w:val="auto"/>
          <w:highlight w:val="none"/>
          <w:lang w:val="sq-AL"/>
        </w:rPr>
      </w:pPr>
      <w:r>
        <w:rPr>
          <w:color w:val="auto"/>
          <w:highlight w:val="none"/>
          <w:lang w:val="sq-AL"/>
        </w:rPr>
        <w:t>6.我方严格按照招、投标文件约定签订合同，不将中标项目转包或违法分包。</w:t>
      </w:r>
    </w:p>
    <w:p w14:paraId="5A7C4DBA">
      <w:pPr>
        <w:snapToGrid w:val="0"/>
        <w:spacing w:line="360" w:lineRule="auto"/>
        <w:ind w:firstLine="420" w:firstLineChars="200"/>
        <w:rPr>
          <w:color w:val="auto"/>
          <w:highlight w:val="none"/>
        </w:rPr>
      </w:pPr>
      <w:r>
        <w:rPr>
          <w:color w:val="auto"/>
          <w:highlight w:val="none"/>
          <w:lang w:val="sq-AL"/>
        </w:rPr>
        <w:t>7.</w:t>
      </w:r>
      <w:r>
        <w:rPr>
          <w:color w:val="auto"/>
          <w:highlight w:val="none"/>
        </w:rPr>
        <w:t>一旦我方中标，坚决维护农民工的合法权益，按时足额支付农民工工资，</w:t>
      </w:r>
      <w:r>
        <w:rPr>
          <w:rFonts w:hint="eastAsia"/>
          <w:color w:val="auto"/>
          <w:highlight w:val="none"/>
        </w:rPr>
        <w:t>绝</w:t>
      </w:r>
      <w:r>
        <w:rPr>
          <w:color w:val="auto"/>
          <w:highlight w:val="none"/>
        </w:rPr>
        <w:t>不拖欠。</w:t>
      </w:r>
    </w:p>
    <w:p w14:paraId="6DBEBD92">
      <w:pPr>
        <w:snapToGrid w:val="0"/>
        <w:spacing w:line="360" w:lineRule="auto"/>
        <w:ind w:firstLine="420" w:firstLineChars="200"/>
        <w:rPr>
          <w:color w:val="auto"/>
          <w:highlight w:val="none"/>
        </w:rPr>
      </w:pPr>
      <w:r>
        <w:rPr>
          <w:color w:val="auto"/>
          <w:highlight w:val="none"/>
        </w:rPr>
        <w:t>特此承诺！</w:t>
      </w:r>
    </w:p>
    <w:p w14:paraId="497B848C">
      <w:pPr>
        <w:snapToGrid w:val="0"/>
        <w:spacing w:line="360" w:lineRule="auto"/>
        <w:ind w:firstLine="420" w:firstLineChars="200"/>
        <w:rPr>
          <w:color w:val="auto"/>
          <w:highlight w:val="none"/>
        </w:rPr>
      </w:pPr>
    </w:p>
    <w:p w14:paraId="2298C81A">
      <w:pPr>
        <w:snapToGrid w:val="0"/>
        <w:spacing w:line="360" w:lineRule="auto"/>
        <w:ind w:firstLine="420" w:firstLineChars="200"/>
        <w:rPr>
          <w:color w:val="auto"/>
          <w:highlight w:val="none"/>
        </w:rPr>
      </w:pPr>
    </w:p>
    <w:p w14:paraId="5A414DBC">
      <w:pPr>
        <w:snapToGrid w:val="0"/>
        <w:spacing w:line="360" w:lineRule="auto"/>
        <w:ind w:firstLine="420" w:firstLineChars="200"/>
        <w:jc w:val="right"/>
        <w:rPr>
          <w:color w:val="auto"/>
          <w:highlight w:val="none"/>
        </w:rPr>
      </w:pPr>
      <w:r>
        <w:rPr>
          <w:color w:val="auto"/>
          <w:highlight w:val="none"/>
        </w:rPr>
        <w:t>投标人：（盖单位章）</w:t>
      </w:r>
    </w:p>
    <w:p w14:paraId="164FF94B">
      <w:pPr>
        <w:snapToGrid w:val="0"/>
        <w:spacing w:line="360" w:lineRule="auto"/>
        <w:ind w:firstLine="420" w:firstLineChars="200"/>
        <w:jc w:val="right"/>
        <w:rPr>
          <w:color w:val="auto"/>
          <w:highlight w:val="none"/>
        </w:rPr>
      </w:pPr>
      <w:r>
        <w:rPr>
          <w:color w:val="auto"/>
          <w:highlight w:val="none"/>
        </w:rPr>
        <w:t>法定代表人或其委托代理人：（签字或盖章）</w:t>
      </w:r>
    </w:p>
    <w:p w14:paraId="151B7D7A">
      <w:pPr>
        <w:snapToGrid w:val="0"/>
        <w:spacing w:line="360" w:lineRule="auto"/>
        <w:ind w:firstLine="420" w:firstLineChars="200"/>
        <w:jc w:val="right"/>
        <w:rPr>
          <w:color w:val="auto"/>
          <w:highlight w:val="none"/>
        </w:rPr>
      </w:pPr>
      <w:r>
        <w:rPr>
          <w:color w:val="auto"/>
          <w:highlight w:val="none"/>
        </w:rPr>
        <w:t xml:space="preserve">   年   月  日</w:t>
      </w:r>
    </w:p>
    <w:p w14:paraId="5AA972E2">
      <w:pPr>
        <w:widowControl/>
        <w:jc w:val="left"/>
        <w:rPr>
          <w:rFonts w:eastAsia="黑体"/>
          <w:bCs/>
          <w:color w:val="auto"/>
          <w:kern w:val="0"/>
          <w:sz w:val="32"/>
          <w:szCs w:val="32"/>
          <w:highlight w:val="none"/>
        </w:rPr>
      </w:pPr>
    </w:p>
    <w:p w14:paraId="31A91F78">
      <w:pPr>
        <w:pStyle w:val="222"/>
        <w:rPr>
          <w:rFonts w:ascii="Arial" w:hAnsi="Arial" w:eastAsia="新宋体" w:cs="Arial"/>
          <w:b/>
          <w:color w:val="auto"/>
          <w:sz w:val="21"/>
          <w:highlight w:val="none"/>
        </w:rPr>
      </w:pPr>
    </w:p>
    <w:p w14:paraId="4029107E">
      <w:pPr>
        <w:pStyle w:val="222"/>
        <w:rPr>
          <w:rFonts w:eastAsia="黑体"/>
          <w:bCs/>
          <w:color w:val="auto"/>
          <w:sz w:val="32"/>
          <w:szCs w:val="32"/>
          <w:highlight w:val="none"/>
        </w:rPr>
      </w:pPr>
      <w:r>
        <w:rPr>
          <w:rFonts w:eastAsia="黑体"/>
          <w:bCs/>
          <w:color w:val="auto"/>
          <w:sz w:val="32"/>
          <w:szCs w:val="32"/>
          <w:highlight w:val="none"/>
        </w:rPr>
        <w:br w:type="page"/>
      </w:r>
    </w:p>
    <w:p w14:paraId="026A79B5">
      <w:pPr>
        <w:pStyle w:val="3"/>
        <w:spacing w:before="0" w:after="0" w:line="360" w:lineRule="auto"/>
        <w:jc w:val="center"/>
        <w:rPr>
          <w:rFonts w:ascii="Times New Roman" w:hAnsi="Times New Roman" w:eastAsia="黑体"/>
          <w:b w:val="0"/>
          <w:bCs w:val="0"/>
          <w:color w:val="auto"/>
          <w:sz w:val="30"/>
          <w:szCs w:val="30"/>
          <w:highlight w:val="none"/>
        </w:rPr>
      </w:pPr>
      <w:bookmarkStart w:id="210" w:name="_Toc80006164"/>
      <w:bookmarkStart w:id="211" w:name="_Toc9178589"/>
      <w:bookmarkStart w:id="212" w:name="_Toc80006274"/>
      <w:r>
        <w:rPr>
          <w:rFonts w:hint="eastAsia" w:ascii="Times New Roman" w:hAnsi="Times New Roman" w:eastAsia="黑体"/>
          <w:b w:val="0"/>
          <w:bCs w:val="0"/>
          <w:color w:val="auto"/>
          <w:sz w:val="30"/>
          <w:szCs w:val="30"/>
          <w:highlight w:val="none"/>
        </w:rPr>
        <w:t>8.</w:t>
      </w:r>
      <w:r>
        <w:rPr>
          <w:rFonts w:ascii="Times New Roman" w:hAnsi="Times New Roman" w:eastAsia="黑体"/>
          <w:b w:val="0"/>
          <w:bCs w:val="0"/>
          <w:color w:val="auto"/>
          <w:sz w:val="30"/>
          <w:szCs w:val="30"/>
          <w:highlight w:val="none"/>
        </w:rPr>
        <w:t>其他</w:t>
      </w:r>
      <w:bookmarkEnd w:id="210"/>
      <w:bookmarkEnd w:id="211"/>
      <w:bookmarkEnd w:id="212"/>
    </w:p>
    <w:p w14:paraId="49CBD69E">
      <w:pPr>
        <w:widowControl/>
        <w:rPr>
          <w:color w:val="auto"/>
          <w:highlight w:val="none"/>
        </w:rPr>
      </w:pPr>
    </w:p>
    <w:p w14:paraId="2BF53847">
      <w:pPr>
        <w:rPr>
          <w:color w:val="auto"/>
          <w:highlight w:val="none"/>
        </w:rPr>
      </w:pPr>
    </w:p>
    <w:p w14:paraId="797CD435">
      <w:pPr>
        <w:rPr>
          <w:color w:val="auto"/>
          <w:highlight w:val="none"/>
        </w:rPr>
      </w:pPr>
    </w:p>
    <w:p w14:paraId="2EC953D6">
      <w:pPr>
        <w:jc w:val="left"/>
        <w:rPr>
          <w:color w:val="auto"/>
          <w:highlight w:val="none"/>
        </w:rPr>
      </w:pPr>
      <w:r>
        <w:rPr>
          <w:color w:val="auto"/>
          <w:highlight w:val="none"/>
        </w:rPr>
        <w:br w:type="page"/>
      </w:r>
    </w:p>
    <w:p w14:paraId="7CA20CF5">
      <w:pPr>
        <w:pStyle w:val="2"/>
        <w:jc w:val="center"/>
        <w:rPr>
          <w:rFonts w:ascii="Times New Roman" w:hAnsi="Times New Roman" w:eastAsia="黑体"/>
          <w:b w:val="0"/>
          <w:color w:val="auto"/>
          <w:highlight w:val="none"/>
        </w:rPr>
      </w:pPr>
      <w:bookmarkStart w:id="213" w:name="_Toc300678593"/>
      <w:bookmarkStart w:id="214" w:name="_Toc80006165"/>
      <w:bookmarkStart w:id="215" w:name="_Toc80006275"/>
      <w:r>
        <w:rPr>
          <w:rFonts w:ascii="Times New Roman" w:hAnsi="Times New Roman" w:eastAsia="黑体"/>
          <w:b w:val="0"/>
          <w:color w:val="auto"/>
          <w:highlight w:val="none"/>
        </w:rPr>
        <w:t>第二</w:t>
      </w:r>
      <w:r>
        <w:rPr>
          <w:rFonts w:hint="eastAsia" w:ascii="Times New Roman" w:hAnsi="Times New Roman" w:eastAsia="黑体"/>
          <w:b w:val="0"/>
          <w:color w:val="auto"/>
          <w:highlight w:val="none"/>
        </w:rPr>
        <w:t>节</w:t>
      </w:r>
      <w:r>
        <w:rPr>
          <w:rFonts w:ascii="Times New Roman" w:hAnsi="Times New Roman" w:eastAsia="黑体"/>
          <w:b w:val="0"/>
          <w:color w:val="auto"/>
          <w:highlight w:val="none"/>
        </w:rPr>
        <w:t xml:space="preserve"> 投标报价</w:t>
      </w:r>
      <w:bookmarkEnd w:id="213"/>
      <w:r>
        <w:rPr>
          <w:rFonts w:ascii="Times New Roman" w:hAnsi="Times New Roman" w:eastAsia="黑体"/>
          <w:b w:val="0"/>
          <w:color w:val="auto"/>
          <w:highlight w:val="none"/>
        </w:rPr>
        <w:t>格式</w:t>
      </w:r>
      <w:bookmarkEnd w:id="214"/>
      <w:bookmarkEnd w:id="215"/>
    </w:p>
    <w:p w14:paraId="6FD8197F">
      <w:pPr>
        <w:widowControl/>
        <w:rPr>
          <w:color w:val="auto"/>
          <w:highlight w:val="none"/>
        </w:rPr>
      </w:pPr>
    </w:p>
    <w:p w14:paraId="50571F23">
      <w:pPr>
        <w:widowControl/>
        <w:rPr>
          <w:color w:val="auto"/>
          <w:highlight w:val="none"/>
        </w:rPr>
      </w:pPr>
    </w:p>
    <w:p w14:paraId="39526140">
      <w:pPr>
        <w:widowControl/>
        <w:rPr>
          <w:color w:val="auto"/>
          <w:highlight w:val="none"/>
        </w:rPr>
      </w:pPr>
    </w:p>
    <w:p w14:paraId="28699E6E">
      <w:pPr>
        <w:widowControl/>
        <w:rPr>
          <w:color w:val="auto"/>
          <w:highlight w:val="none"/>
        </w:rPr>
      </w:pPr>
    </w:p>
    <w:p w14:paraId="76EFB50E">
      <w:pPr>
        <w:widowControl/>
        <w:rPr>
          <w:color w:val="auto"/>
          <w:highlight w:val="none"/>
        </w:rPr>
      </w:pPr>
    </w:p>
    <w:p w14:paraId="6501C4C8">
      <w:pPr>
        <w:widowControl/>
        <w:rPr>
          <w:color w:val="auto"/>
          <w:highlight w:val="none"/>
        </w:rPr>
      </w:pPr>
    </w:p>
    <w:p w14:paraId="0FE71FAD">
      <w:pPr>
        <w:widowControl/>
        <w:rPr>
          <w:color w:val="auto"/>
          <w:highlight w:val="none"/>
        </w:rPr>
      </w:pPr>
    </w:p>
    <w:p w14:paraId="30B6DC5B">
      <w:pPr>
        <w:widowControl/>
        <w:rPr>
          <w:color w:val="auto"/>
          <w:highlight w:val="none"/>
        </w:rPr>
      </w:pPr>
    </w:p>
    <w:p w14:paraId="723064D9">
      <w:pPr>
        <w:widowControl/>
        <w:rPr>
          <w:color w:val="auto"/>
          <w:highlight w:val="none"/>
        </w:rPr>
      </w:pPr>
    </w:p>
    <w:p w14:paraId="4599D836">
      <w:pPr>
        <w:widowControl/>
        <w:rPr>
          <w:color w:val="auto"/>
          <w:highlight w:val="none"/>
        </w:rPr>
      </w:pPr>
    </w:p>
    <w:p w14:paraId="3A08615D">
      <w:pPr>
        <w:widowControl/>
        <w:rPr>
          <w:color w:val="auto"/>
          <w:highlight w:val="none"/>
        </w:rPr>
      </w:pPr>
    </w:p>
    <w:p w14:paraId="6E8C0D24">
      <w:pPr>
        <w:widowControl/>
        <w:rPr>
          <w:color w:val="auto"/>
          <w:highlight w:val="none"/>
        </w:rPr>
      </w:pPr>
      <w:r>
        <w:rPr>
          <w:color w:val="auto"/>
          <w:highlight w:val="none"/>
        </w:rPr>
        <w:br w:type="page"/>
      </w:r>
    </w:p>
    <w:p w14:paraId="0DE10E8D">
      <w:pPr>
        <w:widowControl/>
        <w:rPr>
          <w:color w:val="auto"/>
          <w:highlight w:val="none"/>
        </w:rPr>
      </w:pPr>
    </w:p>
    <w:p w14:paraId="0DF7DD11">
      <w:pPr>
        <w:widowControl/>
        <w:rPr>
          <w:color w:val="auto"/>
          <w:highlight w:val="none"/>
        </w:rPr>
      </w:pPr>
    </w:p>
    <w:p w14:paraId="78E87E3C">
      <w:pPr>
        <w:widowControl/>
        <w:rPr>
          <w:color w:val="auto"/>
          <w:highlight w:val="none"/>
        </w:rPr>
      </w:pPr>
    </w:p>
    <w:p w14:paraId="0A3FB252">
      <w:pPr>
        <w:widowControl/>
        <w:rPr>
          <w:color w:val="auto"/>
          <w:highlight w:val="none"/>
        </w:rPr>
      </w:pPr>
    </w:p>
    <w:p w14:paraId="48A8A444">
      <w:pPr>
        <w:widowControl/>
        <w:rPr>
          <w:color w:val="auto"/>
          <w:highlight w:val="none"/>
        </w:rPr>
      </w:pPr>
    </w:p>
    <w:p w14:paraId="08B2B28D">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14:paraId="4A7889A3">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14:paraId="0D4517D2">
      <w:pPr>
        <w:jc w:val="center"/>
        <w:rPr>
          <w:rFonts w:eastAsia="黑体"/>
          <w:color w:val="auto"/>
          <w:sz w:val="32"/>
          <w:szCs w:val="32"/>
          <w:highlight w:val="none"/>
        </w:rPr>
      </w:pPr>
      <w:r>
        <w:rPr>
          <w:rFonts w:eastAsia="黑体"/>
          <w:color w:val="auto"/>
          <w:sz w:val="32"/>
          <w:szCs w:val="32"/>
          <w:highlight w:val="none"/>
        </w:rPr>
        <w:t>（投标报价）</w:t>
      </w:r>
    </w:p>
    <w:p w14:paraId="2EAF9274">
      <w:pPr>
        <w:widowControl/>
        <w:rPr>
          <w:color w:val="auto"/>
          <w:highlight w:val="none"/>
        </w:rPr>
      </w:pPr>
    </w:p>
    <w:p w14:paraId="20924AB4">
      <w:pPr>
        <w:widowControl/>
        <w:rPr>
          <w:color w:val="auto"/>
          <w:highlight w:val="none"/>
        </w:rPr>
      </w:pPr>
    </w:p>
    <w:p w14:paraId="274897B6">
      <w:pPr>
        <w:widowControl/>
        <w:rPr>
          <w:color w:val="auto"/>
          <w:highlight w:val="none"/>
        </w:rPr>
      </w:pPr>
    </w:p>
    <w:p w14:paraId="26F0DD10">
      <w:pPr>
        <w:widowControl/>
        <w:rPr>
          <w:color w:val="auto"/>
          <w:highlight w:val="none"/>
        </w:rPr>
      </w:pPr>
    </w:p>
    <w:p w14:paraId="015D6E48">
      <w:pPr>
        <w:widowControl/>
        <w:rPr>
          <w:color w:val="auto"/>
          <w:highlight w:val="none"/>
        </w:rPr>
      </w:pPr>
    </w:p>
    <w:p w14:paraId="785C6DDC">
      <w:pPr>
        <w:widowControl/>
        <w:rPr>
          <w:color w:val="auto"/>
          <w:highlight w:val="none"/>
        </w:rPr>
      </w:pPr>
    </w:p>
    <w:p w14:paraId="0CEF897C">
      <w:pPr>
        <w:widowControl/>
        <w:rPr>
          <w:color w:val="auto"/>
          <w:highlight w:val="none"/>
        </w:rPr>
      </w:pPr>
    </w:p>
    <w:p w14:paraId="5C7A231A">
      <w:pPr>
        <w:widowControl/>
        <w:rPr>
          <w:color w:val="auto"/>
          <w:highlight w:val="none"/>
        </w:rPr>
      </w:pPr>
    </w:p>
    <w:p w14:paraId="54A17A1B">
      <w:pPr>
        <w:widowControl/>
        <w:rPr>
          <w:color w:val="auto"/>
          <w:highlight w:val="none"/>
        </w:rPr>
      </w:pPr>
    </w:p>
    <w:p w14:paraId="51D63998">
      <w:pPr>
        <w:widowControl/>
        <w:rPr>
          <w:color w:val="auto"/>
          <w:highlight w:val="none"/>
        </w:rPr>
      </w:pPr>
    </w:p>
    <w:p w14:paraId="226C699E">
      <w:pPr>
        <w:widowControl/>
        <w:rPr>
          <w:color w:val="auto"/>
          <w:highlight w:val="none"/>
        </w:rPr>
      </w:pPr>
    </w:p>
    <w:p w14:paraId="341C8D5E">
      <w:pPr>
        <w:widowControl/>
        <w:rPr>
          <w:color w:val="auto"/>
          <w:highlight w:val="none"/>
        </w:rPr>
      </w:pPr>
    </w:p>
    <w:p w14:paraId="4668271D">
      <w:pPr>
        <w:widowControl/>
        <w:rPr>
          <w:color w:val="auto"/>
          <w:highlight w:val="none"/>
        </w:rPr>
      </w:pPr>
    </w:p>
    <w:p w14:paraId="24B166D1">
      <w:pPr>
        <w:widowControl/>
        <w:rPr>
          <w:color w:val="auto"/>
          <w:highlight w:val="none"/>
        </w:rPr>
      </w:pPr>
    </w:p>
    <w:p w14:paraId="44C22D40">
      <w:pPr>
        <w:widowControl/>
        <w:rPr>
          <w:color w:val="auto"/>
          <w:highlight w:val="none"/>
        </w:rPr>
      </w:pPr>
    </w:p>
    <w:p w14:paraId="684EDB78">
      <w:pPr>
        <w:widowControl/>
        <w:rPr>
          <w:color w:val="auto"/>
          <w:highlight w:val="none"/>
        </w:rPr>
      </w:pPr>
    </w:p>
    <w:p w14:paraId="34468806">
      <w:pPr>
        <w:widowControl/>
        <w:rPr>
          <w:color w:val="auto"/>
          <w:highlight w:val="none"/>
        </w:rPr>
      </w:pPr>
    </w:p>
    <w:p w14:paraId="10DD2A92">
      <w:pPr>
        <w:widowControl/>
        <w:rPr>
          <w:color w:val="auto"/>
          <w:highlight w:val="none"/>
        </w:rPr>
      </w:pPr>
    </w:p>
    <w:p w14:paraId="0FB6D518">
      <w:pPr>
        <w:widowControl/>
        <w:rPr>
          <w:color w:val="auto"/>
          <w:highlight w:val="none"/>
        </w:rPr>
      </w:pPr>
    </w:p>
    <w:p w14:paraId="7419BA14">
      <w:pPr>
        <w:widowControl/>
        <w:rPr>
          <w:color w:val="auto"/>
          <w:highlight w:val="none"/>
        </w:rPr>
      </w:pPr>
    </w:p>
    <w:p w14:paraId="1A049298">
      <w:pPr>
        <w:widowControl/>
        <w:rPr>
          <w:color w:val="auto"/>
          <w:highlight w:val="none"/>
        </w:rPr>
      </w:pPr>
    </w:p>
    <w:p w14:paraId="3C78987A">
      <w:pPr>
        <w:widowControl/>
        <w:rPr>
          <w:color w:val="auto"/>
          <w:highlight w:val="none"/>
        </w:rPr>
      </w:pPr>
    </w:p>
    <w:p w14:paraId="797E5031">
      <w:pPr>
        <w:widowControl/>
        <w:rPr>
          <w:color w:val="auto"/>
          <w:highlight w:val="none"/>
        </w:rPr>
      </w:pPr>
    </w:p>
    <w:p w14:paraId="7DD759C3">
      <w:pPr>
        <w:widowControl/>
        <w:rPr>
          <w:color w:val="auto"/>
          <w:highlight w:val="none"/>
        </w:rPr>
      </w:pPr>
    </w:p>
    <w:p w14:paraId="499B98AF">
      <w:pPr>
        <w:widowControl/>
        <w:rPr>
          <w:color w:val="auto"/>
          <w:highlight w:val="none"/>
        </w:rPr>
      </w:pPr>
    </w:p>
    <w:p w14:paraId="713D3B60">
      <w:pPr>
        <w:widowControl/>
        <w:rPr>
          <w:color w:val="auto"/>
          <w:highlight w:val="none"/>
        </w:rPr>
      </w:pPr>
    </w:p>
    <w:p w14:paraId="551BCEDB">
      <w:pPr>
        <w:widowControl/>
        <w:rPr>
          <w:color w:val="auto"/>
          <w:highlight w:val="none"/>
        </w:rPr>
      </w:pPr>
    </w:p>
    <w:p w14:paraId="26DB8080">
      <w:pPr>
        <w:widowControl/>
        <w:rPr>
          <w:color w:val="auto"/>
          <w:highlight w:val="none"/>
        </w:rPr>
      </w:pPr>
    </w:p>
    <w:p w14:paraId="4DDD7947">
      <w:pPr>
        <w:widowControl/>
        <w:rPr>
          <w:color w:val="auto"/>
          <w:highlight w:val="none"/>
        </w:rPr>
      </w:pPr>
    </w:p>
    <w:p w14:paraId="44827D46">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14:paraId="5D0CB028">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w:t>
      </w:r>
      <w:r>
        <w:rPr>
          <w:rFonts w:hint="eastAsia" w:eastAsia="黑体"/>
          <w:color w:val="auto"/>
          <w:kern w:val="0"/>
          <w:sz w:val="24"/>
          <w:szCs w:val="28"/>
          <w:highlight w:val="none"/>
        </w:rPr>
        <w:t>日期：       年     月     日</w:t>
      </w:r>
    </w:p>
    <w:p w14:paraId="4ACEE48B">
      <w:pPr>
        <w:widowControl/>
        <w:rPr>
          <w:color w:val="auto"/>
          <w:highlight w:val="none"/>
        </w:rPr>
      </w:pPr>
    </w:p>
    <w:p w14:paraId="7E22858E">
      <w:pPr>
        <w:widowControl/>
        <w:rPr>
          <w:color w:val="auto"/>
          <w:highlight w:val="none"/>
        </w:rPr>
      </w:pPr>
    </w:p>
    <w:p w14:paraId="552396E5">
      <w:pPr>
        <w:widowControl/>
        <w:rPr>
          <w:rFonts w:eastAsia="黑体"/>
          <w:color w:val="auto"/>
          <w:sz w:val="28"/>
          <w:szCs w:val="28"/>
          <w:highlight w:val="none"/>
        </w:rPr>
      </w:pPr>
      <w:r>
        <w:rPr>
          <w:rFonts w:eastAsia="黑体"/>
          <w:color w:val="auto"/>
          <w:sz w:val="28"/>
          <w:szCs w:val="28"/>
          <w:highlight w:val="none"/>
        </w:rPr>
        <w:br w:type="page"/>
      </w:r>
    </w:p>
    <w:p w14:paraId="5160B8D7">
      <w:pPr>
        <w:pStyle w:val="2"/>
        <w:jc w:val="center"/>
        <w:rPr>
          <w:rFonts w:ascii="Times New Roman" w:hAnsi="Times New Roman" w:eastAsia="黑体"/>
          <w:b w:val="0"/>
          <w:bCs w:val="0"/>
          <w:color w:val="auto"/>
          <w:highlight w:val="none"/>
        </w:rPr>
      </w:pPr>
      <w:bookmarkStart w:id="216" w:name="_Toc80006169"/>
      <w:bookmarkStart w:id="217" w:name="_Toc80006279"/>
      <w:bookmarkStart w:id="218" w:name="_Toc300678612"/>
      <w:r>
        <w:rPr>
          <w:rFonts w:ascii="Times New Roman" w:hAnsi="Times New Roman" w:eastAsia="黑体"/>
          <w:b w:val="0"/>
          <w:bCs w:val="0"/>
          <w:color w:val="auto"/>
          <w:highlight w:val="none"/>
        </w:rPr>
        <w:t>第三</w:t>
      </w:r>
      <w:r>
        <w:rPr>
          <w:rFonts w:hint="eastAsia" w:ascii="Times New Roman" w:hAnsi="Times New Roman" w:eastAsia="黑体"/>
          <w:b w:val="0"/>
          <w:bCs w:val="0"/>
          <w:color w:val="auto"/>
          <w:highlight w:val="none"/>
        </w:rPr>
        <w:t>节</w:t>
      </w:r>
      <w:r>
        <w:rPr>
          <w:rFonts w:ascii="Times New Roman" w:hAnsi="Times New Roman" w:eastAsia="黑体"/>
          <w:b w:val="0"/>
          <w:bCs w:val="0"/>
          <w:color w:val="auto"/>
          <w:highlight w:val="none"/>
        </w:rPr>
        <w:t xml:space="preserve">  施工组织设计格式</w:t>
      </w:r>
      <w:bookmarkEnd w:id="216"/>
      <w:bookmarkEnd w:id="217"/>
      <w:bookmarkEnd w:id="218"/>
    </w:p>
    <w:p w14:paraId="069FEE4B">
      <w:pPr>
        <w:widowControl/>
        <w:jc w:val="center"/>
        <w:rPr>
          <w:b/>
          <w:bCs/>
          <w:color w:val="auto"/>
          <w:sz w:val="28"/>
          <w:szCs w:val="36"/>
          <w:highlight w:val="none"/>
        </w:rPr>
      </w:pPr>
    </w:p>
    <w:p w14:paraId="40857316">
      <w:pPr>
        <w:rPr>
          <w:color w:val="auto"/>
          <w:highlight w:val="none"/>
        </w:rPr>
      </w:pPr>
    </w:p>
    <w:p w14:paraId="5A9CE38A">
      <w:pPr>
        <w:rPr>
          <w:color w:val="auto"/>
          <w:highlight w:val="none"/>
        </w:rPr>
      </w:pPr>
    </w:p>
    <w:p w14:paraId="4FD20916">
      <w:pPr>
        <w:rPr>
          <w:color w:val="auto"/>
          <w:highlight w:val="none"/>
        </w:rPr>
      </w:pPr>
    </w:p>
    <w:p w14:paraId="47B376AB">
      <w:pPr>
        <w:rPr>
          <w:color w:val="auto"/>
          <w:highlight w:val="none"/>
        </w:rPr>
      </w:pPr>
    </w:p>
    <w:p w14:paraId="4ADC6A9E">
      <w:pPr>
        <w:widowControl/>
        <w:rPr>
          <w:color w:val="auto"/>
          <w:highlight w:val="none"/>
        </w:rPr>
      </w:pPr>
    </w:p>
    <w:p w14:paraId="04F309D7">
      <w:pPr>
        <w:widowControl/>
        <w:rPr>
          <w:color w:val="auto"/>
          <w:highlight w:val="none"/>
        </w:rPr>
      </w:pPr>
    </w:p>
    <w:p w14:paraId="7ACD39CB">
      <w:pPr>
        <w:widowControl/>
        <w:rPr>
          <w:color w:val="auto"/>
          <w:highlight w:val="none"/>
        </w:rPr>
      </w:pPr>
    </w:p>
    <w:p w14:paraId="2E2F25E5">
      <w:pPr>
        <w:widowControl/>
        <w:rPr>
          <w:color w:val="auto"/>
          <w:highlight w:val="none"/>
        </w:rPr>
      </w:pPr>
    </w:p>
    <w:p w14:paraId="61CD937D">
      <w:pPr>
        <w:widowControl/>
        <w:rPr>
          <w:color w:val="auto"/>
          <w:highlight w:val="none"/>
        </w:rPr>
      </w:pPr>
    </w:p>
    <w:p w14:paraId="269FFF53">
      <w:pPr>
        <w:widowControl/>
        <w:rPr>
          <w:color w:val="auto"/>
          <w:highlight w:val="none"/>
        </w:rPr>
      </w:pPr>
    </w:p>
    <w:p w14:paraId="6312CF9E">
      <w:pPr>
        <w:widowControl/>
        <w:rPr>
          <w:color w:val="auto"/>
          <w:highlight w:val="none"/>
        </w:rPr>
      </w:pPr>
    </w:p>
    <w:p w14:paraId="63B3D0A4">
      <w:pPr>
        <w:widowControl/>
        <w:rPr>
          <w:color w:val="auto"/>
          <w:highlight w:val="none"/>
        </w:rPr>
      </w:pPr>
    </w:p>
    <w:p w14:paraId="0458012B">
      <w:pPr>
        <w:widowControl/>
        <w:rPr>
          <w:color w:val="auto"/>
          <w:highlight w:val="none"/>
        </w:rPr>
      </w:pPr>
    </w:p>
    <w:p w14:paraId="3F317D14">
      <w:pPr>
        <w:widowControl/>
        <w:rPr>
          <w:color w:val="auto"/>
          <w:highlight w:val="none"/>
        </w:rPr>
      </w:pPr>
    </w:p>
    <w:p w14:paraId="6898336B">
      <w:pPr>
        <w:widowControl/>
        <w:rPr>
          <w:color w:val="auto"/>
          <w:highlight w:val="none"/>
        </w:rPr>
      </w:pPr>
    </w:p>
    <w:p w14:paraId="31F970D4">
      <w:pPr>
        <w:widowControl/>
        <w:rPr>
          <w:color w:val="auto"/>
          <w:highlight w:val="none"/>
        </w:rPr>
      </w:pPr>
    </w:p>
    <w:p w14:paraId="496A5081">
      <w:pPr>
        <w:widowControl/>
        <w:rPr>
          <w:color w:val="auto"/>
          <w:highlight w:val="none"/>
        </w:rPr>
      </w:pPr>
    </w:p>
    <w:p w14:paraId="0E9F3663">
      <w:pPr>
        <w:widowControl/>
        <w:rPr>
          <w:color w:val="auto"/>
          <w:highlight w:val="none"/>
        </w:rPr>
      </w:pPr>
    </w:p>
    <w:p w14:paraId="0CF63F6C">
      <w:pPr>
        <w:widowControl/>
        <w:rPr>
          <w:color w:val="auto"/>
          <w:highlight w:val="none"/>
        </w:rPr>
      </w:pPr>
    </w:p>
    <w:p w14:paraId="5DEBC256">
      <w:pPr>
        <w:widowControl/>
        <w:rPr>
          <w:color w:val="auto"/>
          <w:highlight w:val="none"/>
        </w:rPr>
      </w:pPr>
    </w:p>
    <w:p w14:paraId="388B4E9C">
      <w:pPr>
        <w:widowControl/>
        <w:rPr>
          <w:color w:val="auto"/>
          <w:highlight w:val="none"/>
        </w:rPr>
      </w:pPr>
    </w:p>
    <w:p w14:paraId="535389B1">
      <w:pPr>
        <w:widowControl/>
        <w:rPr>
          <w:color w:val="auto"/>
          <w:highlight w:val="none"/>
        </w:rPr>
      </w:pPr>
    </w:p>
    <w:p w14:paraId="46D62F08">
      <w:pPr>
        <w:widowControl/>
        <w:rPr>
          <w:color w:val="auto"/>
          <w:highlight w:val="none"/>
        </w:rPr>
      </w:pPr>
    </w:p>
    <w:p w14:paraId="21D716AE">
      <w:pPr>
        <w:widowControl/>
        <w:rPr>
          <w:color w:val="auto"/>
          <w:highlight w:val="none"/>
        </w:rPr>
      </w:pPr>
    </w:p>
    <w:p w14:paraId="538DE3B5">
      <w:pPr>
        <w:widowControl/>
        <w:rPr>
          <w:color w:val="auto"/>
          <w:highlight w:val="none"/>
        </w:rPr>
      </w:pPr>
    </w:p>
    <w:p w14:paraId="05657013">
      <w:pPr>
        <w:widowControl/>
        <w:rPr>
          <w:color w:val="auto"/>
          <w:highlight w:val="none"/>
        </w:rPr>
      </w:pPr>
    </w:p>
    <w:p w14:paraId="1F8929CC">
      <w:pPr>
        <w:widowControl/>
        <w:rPr>
          <w:color w:val="auto"/>
          <w:highlight w:val="none"/>
        </w:rPr>
      </w:pPr>
    </w:p>
    <w:p w14:paraId="6C1546FB">
      <w:pPr>
        <w:widowControl/>
        <w:rPr>
          <w:color w:val="auto"/>
          <w:highlight w:val="none"/>
        </w:rPr>
      </w:pPr>
    </w:p>
    <w:p w14:paraId="0750FD27">
      <w:pPr>
        <w:widowControl/>
        <w:rPr>
          <w:color w:val="auto"/>
          <w:highlight w:val="none"/>
        </w:rPr>
      </w:pPr>
    </w:p>
    <w:p w14:paraId="4B58627F">
      <w:pPr>
        <w:rPr>
          <w:color w:val="auto"/>
          <w:highlight w:val="none"/>
        </w:rPr>
      </w:pPr>
      <w:r>
        <w:rPr>
          <w:color w:val="auto"/>
          <w:highlight w:val="none"/>
        </w:rPr>
        <w:br w:type="page"/>
      </w:r>
    </w:p>
    <w:p w14:paraId="18C76C65">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（项目名称）施工招标</w:t>
      </w:r>
    </w:p>
    <w:p w14:paraId="35961265">
      <w:pPr>
        <w:spacing w:before="240" w:beforeLines="100"/>
        <w:jc w:val="center"/>
        <w:rPr>
          <w:rFonts w:eastAsia="黑体"/>
          <w:color w:val="auto"/>
          <w:sz w:val="44"/>
          <w:szCs w:val="44"/>
          <w:highlight w:val="none"/>
        </w:rPr>
      </w:pPr>
      <w:r>
        <w:rPr>
          <w:rFonts w:eastAsia="黑体"/>
          <w:color w:val="auto"/>
          <w:sz w:val="44"/>
          <w:szCs w:val="44"/>
          <w:highlight w:val="none"/>
        </w:rPr>
        <w:t>投  标  文  件</w:t>
      </w:r>
    </w:p>
    <w:p w14:paraId="594C6CE7">
      <w:pPr>
        <w:jc w:val="center"/>
        <w:rPr>
          <w:rFonts w:eastAsia="黑体"/>
          <w:color w:val="auto"/>
          <w:sz w:val="32"/>
          <w:szCs w:val="32"/>
          <w:highlight w:val="none"/>
        </w:rPr>
      </w:pPr>
      <w:r>
        <w:rPr>
          <w:rFonts w:eastAsia="黑体"/>
          <w:color w:val="auto"/>
          <w:sz w:val="32"/>
          <w:szCs w:val="32"/>
          <w:highlight w:val="none"/>
        </w:rPr>
        <w:t>（施工组织设计）</w:t>
      </w:r>
    </w:p>
    <w:p w14:paraId="63FACD4E">
      <w:pPr>
        <w:rPr>
          <w:rFonts w:eastAsia="黑体"/>
          <w:color w:val="auto"/>
          <w:szCs w:val="21"/>
          <w:highlight w:val="none"/>
          <w:u w:val="single"/>
        </w:rPr>
      </w:pPr>
    </w:p>
    <w:p w14:paraId="27A31F0D">
      <w:pPr>
        <w:rPr>
          <w:rFonts w:eastAsia="黑体"/>
          <w:color w:val="auto"/>
          <w:szCs w:val="21"/>
          <w:highlight w:val="none"/>
          <w:u w:val="single"/>
        </w:rPr>
      </w:pPr>
    </w:p>
    <w:p w14:paraId="37EAF6E9">
      <w:pPr>
        <w:rPr>
          <w:rFonts w:eastAsia="黑体"/>
          <w:color w:val="auto"/>
          <w:szCs w:val="21"/>
          <w:highlight w:val="none"/>
          <w:u w:val="single"/>
        </w:rPr>
      </w:pPr>
    </w:p>
    <w:p w14:paraId="4C0F2388">
      <w:pPr>
        <w:rPr>
          <w:rFonts w:eastAsia="黑体"/>
          <w:color w:val="auto"/>
          <w:szCs w:val="21"/>
          <w:highlight w:val="none"/>
          <w:u w:val="single"/>
        </w:rPr>
      </w:pPr>
    </w:p>
    <w:p w14:paraId="7BD2FEE8">
      <w:pPr>
        <w:rPr>
          <w:rFonts w:eastAsia="黑体"/>
          <w:color w:val="auto"/>
          <w:szCs w:val="21"/>
          <w:highlight w:val="none"/>
          <w:u w:val="single"/>
        </w:rPr>
      </w:pPr>
    </w:p>
    <w:p w14:paraId="6889F6B3">
      <w:pPr>
        <w:rPr>
          <w:rFonts w:eastAsia="黑体"/>
          <w:color w:val="auto"/>
          <w:szCs w:val="21"/>
          <w:highlight w:val="none"/>
          <w:u w:val="single"/>
        </w:rPr>
      </w:pPr>
    </w:p>
    <w:p w14:paraId="0FCA2AF0">
      <w:pPr>
        <w:rPr>
          <w:rFonts w:eastAsia="黑体"/>
          <w:color w:val="auto"/>
          <w:szCs w:val="21"/>
          <w:highlight w:val="none"/>
          <w:u w:val="single"/>
        </w:rPr>
      </w:pPr>
    </w:p>
    <w:p w14:paraId="59DE00F8">
      <w:pPr>
        <w:rPr>
          <w:rFonts w:eastAsia="黑体"/>
          <w:color w:val="auto"/>
          <w:szCs w:val="21"/>
          <w:highlight w:val="none"/>
          <w:u w:val="single"/>
        </w:rPr>
      </w:pPr>
    </w:p>
    <w:p w14:paraId="34D80462">
      <w:pPr>
        <w:rPr>
          <w:rFonts w:eastAsia="黑体"/>
          <w:color w:val="auto"/>
          <w:szCs w:val="21"/>
          <w:highlight w:val="none"/>
          <w:u w:val="single"/>
        </w:rPr>
      </w:pPr>
    </w:p>
    <w:p w14:paraId="5E2CF8B8">
      <w:pPr>
        <w:rPr>
          <w:rFonts w:eastAsia="黑体"/>
          <w:color w:val="auto"/>
          <w:szCs w:val="21"/>
          <w:highlight w:val="none"/>
          <w:u w:val="single"/>
        </w:rPr>
      </w:pPr>
    </w:p>
    <w:p w14:paraId="7E4E91DE">
      <w:pPr>
        <w:rPr>
          <w:rFonts w:eastAsia="黑体"/>
          <w:color w:val="auto"/>
          <w:szCs w:val="21"/>
          <w:highlight w:val="none"/>
          <w:u w:val="single"/>
        </w:rPr>
      </w:pPr>
    </w:p>
    <w:p w14:paraId="273EE87D">
      <w:pPr>
        <w:rPr>
          <w:rFonts w:eastAsia="黑体"/>
          <w:color w:val="auto"/>
          <w:szCs w:val="21"/>
          <w:highlight w:val="none"/>
          <w:u w:val="single"/>
        </w:rPr>
      </w:pPr>
    </w:p>
    <w:p w14:paraId="3369BA2F">
      <w:pPr>
        <w:rPr>
          <w:rFonts w:eastAsia="黑体"/>
          <w:color w:val="auto"/>
          <w:szCs w:val="21"/>
          <w:highlight w:val="none"/>
          <w:u w:val="single"/>
        </w:rPr>
      </w:pPr>
    </w:p>
    <w:p w14:paraId="7A186E71">
      <w:pPr>
        <w:rPr>
          <w:rFonts w:eastAsia="黑体"/>
          <w:color w:val="auto"/>
          <w:szCs w:val="21"/>
          <w:highlight w:val="none"/>
          <w:u w:val="single"/>
        </w:rPr>
      </w:pPr>
    </w:p>
    <w:p w14:paraId="1651EF4C">
      <w:pPr>
        <w:rPr>
          <w:rFonts w:eastAsia="黑体"/>
          <w:color w:val="auto"/>
          <w:szCs w:val="21"/>
          <w:highlight w:val="none"/>
          <w:u w:val="single"/>
        </w:rPr>
      </w:pPr>
    </w:p>
    <w:p w14:paraId="6055EF07">
      <w:pPr>
        <w:rPr>
          <w:rFonts w:eastAsia="黑体"/>
          <w:color w:val="auto"/>
          <w:szCs w:val="21"/>
          <w:highlight w:val="none"/>
          <w:u w:val="single"/>
        </w:rPr>
      </w:pPr>
    </w:p>
    <w:p w14:paraId="5BBFD721">
      <w:pPr>
        <w:rPr>
          <w:rFonts w:eastAsia="黑体"/>
          <w:color w:val="auto"/>
          <w:szCs w:val="21"/>
          <w:highlight w:val="none"/>
          <w:u w:val="single"/>
        </w:rPr>
      </w:pPr>
    </w:p>
    <w:p w14:paraId="69ACE2EE">
      <w:pPr>
        <w:rPr>
          <w:rFonts w:eastAsia="黑体"/>
          <w:color w:val="auto"/>
          <w:szCs w:val="21"/>
          <w:highlight w:val="none"/>
          <w:u w:val="single"/>
        </w:rPr>
      </w:pPr>
    </w:p>
    <w:p w14:paraId="288AAB6A">
      <w:pPr>
        <w:rPr>
          <w:rFonts w:eastAsia="黑体"/>
          <w:color w:val="auto"/>
          <w:szCs w:val="21"/>
          <w:highlight w:val="none"/>
          <w:u w:val="single"/>
        </w:rPr>
      </w:pPr>
    </w:p>
    <w:p w14:paraId="6ADECB03">
      <w:pPr>
        <w:rPr>
          <w:rFonts w:eastAsia="黑体"/>
          <w:color w:val="auto"/>
          <w:szCs w:val="21"/>
          <w:highlight w:val="none"/>
          <w:u w:val="single"/>
        </w:rPr>
      </w:pPr>
    </w:p>
    <w:p w14:paraId="001F1333">
      <w:pPr>
        <w:rPr>
          <w:rFonts w:eastAsia="黑体"/>
          <w:color w:val="auto"/>
          <w:szCs w:val="21"/>
          <w:highlight w:val="none"/>
          <w:u w:val="single"/>
        </w:rPr>
      </w:pPr>
    </w:p>
    <w:p w14:paraId="43304E97">
      <w:pPr>
        <w:rPr>
          <w:rFonts w:eastAsia="黑体"/>
          <w:color w:val="auto"/>
          <w:szCs w:val="21"/>
          <w:highlight w:val="none"/>
          <w:u w:val="single"/>
        </w:rPr>
      </w:pPr>
    </w:p>
    <w:p w14:paraId="2F43C023">
      <w:pPr>
        <w:rPr>
          <w:rFonts w:eastAsia="黑体"/>
          <w:color w:val="auto"/>
          <w:szCs w:val="21"/>
          <w:highlight w:val="none"/>
          <w:u w:val="single"/>
        </w:rPr>
      </w:pPr>
    </w:p>
    <w:p w14:paraId="552ED94D">
      <w:pPr>
        <w:rPr>
          <w:rFonts w:eastAsia="黑体"/>
          <w:color w:val="auto"/>
          <w:szCs w:val="21"/>
          <w:highlight w:val="none"/>
          <w:u w:val="single"/>
        </w:rPr>
      </w:pPr>
    </w:p>
    <w:p w14:paraId="01534FF8">
      <w:pPr>
        <w:rPr>
          <w:rFonts w:eastAsia="黑体"/>
          <w:color w:val="auto"/>
          <w:szCs w:val="21"/>
          <w:highlight w:val="none"/>
          <w:u w:val="single"/>
        </w:rPr>
      </w:pPr>
    </w:p>
    <w:p w14:paraId="742F8D45">
      <w:pPr>
        <w:rPr>
          <w:rFonts w:eastAsia="黑体"/>
          <w:color w:val="auto"/>
          <w:szCs w:val="21"/>
          <w:highlight w:val="none"/>
          <w:u w:val="single"/>
        </w:rPr>
      </w:pPr>
    </w:p>
    <w:p w14:paraId="5F4B8867">
      <w:pPr>
        <w:rPr>
          <w:rFonts w:eastAsia="黑体"/>
          <w:color w:val="auto"/>
          <w:szCs w:val="21"/>
          <w:highlight w:val="none"/>
          <w:u w:val="single"/>
        </w:rPr>
      </w:pPr>
    </w:p>
    <w:p w14:paraId="6FBCB1DB">
      <w:pPr>
        <w:rPr>
          <w:rFonts w:eastAsia="黑体"/>
          <w:color w:val="auto"/>
          <w:szCs w:val="21"/>
          <w:highlight w:val="none"/>
          <w:u w:val="single"/>
        </w:rPr>
      </w:pPr>
    </w:p>
    <w:p w14:paraId="3500019D">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投标人：</w:t>
      </w:r>
      <w:r>
        <w:rPr>
          <w:rFonts w:eastAsia="黑体"/>
          <w:color w:val="auto"/>
          <w:kern w:val="0"/>
          <w:sz w:val="24"/>
          <w:szCs w:val="28"/>
          <w:highlight w:val="none"/>
          <w:u w:val="single"/>
        </w:rPr>
        <w:t xml:space="preserve">                                     </w:t>
      </w:r>
      <w:r>
        <w:rPr>
          <w:rFonts w:eastAsia="黑体"/>
          <w:color w:val="auto"/>
          <w:kern w:val="0"/>
          <w:sz w:val="24"/>
          <w:szCs w:val="28"/>
          <w:highlight w:val="none"/>
        </w:rPr>
        <w:t>（盖单位章）</w:t>
      </w:r>
    </w:p>
    <w:p w14:paraId="5C4AC2F8">
      <w:pPr>
        <w:widowControl/>
        <w:spacing w:line="360" w:lineRule="auto"/>
        <w:jc w:val="left"/>
        <w:rPr>
          <w:rFonts w:eastAsia="黑体"/>
          <w:color w:val="auto"/>
          <w:kern w:val="0"/>
          <w:sz w:val="24"/>
          <w:szCs w:val="28"/>
          <w:highlight w:val="none"/>
        </w:rPr>
      </w:pPr>
      <w:r>
        <w:rPr>
          <w:rFonts w:eastAsia="黑体"/>
          <w:color w:val="auto"/>
          <w:kern w:val="0"/>
          <w:sz w:val="24"/>
          <w:szCs w:val="28"/>
          <w:highlight w:val="none"/>
        </w:rPr>
        <w:t xml:space="preserve">           </w:t>
      </w:r>
      <w:r>
        <w:rPr>
          <w:rFonts w:hint="eastAsia" w:eastAsia="黑体"/>
          <w:color w:val="auto"/>
          <w:kern w:val="0"/>
          <w:sz w:val="24"/>
          <w:szCs w:val="28"/>
          <w:highlight w:val="none"/>
        </w:rPr>
        <w:t>日期：       年     月     日</w:t>
      </w:r>
    </w:p>
    <w:p w14:paraId="3B268341">
      <w:pPr>
        <w:widowControl/>
        <w:spacing w:line="360" w:lineRule="auto"/>
        <w:jc w:val="left"/>
        <w:rPr>
          <w:rFonts w:eastAsia="黑体"/>
          <w:color w:val="auto"/>
          <w:kern w:val="0"/>
          <w:sz w:val="24"/>
          <w:szCs w:val="28"/>
          <w:highlight w:val="none"/>
        </w:rPr>
      </w:pPr>
    </w:p>
    <w:p w14:paraId="4F862250">
      <w:pPr>
        <w:rPr>
          <w:rFonts w:eastAsia="黑体"/>
          <w:color w:val="auto"/>
          <w:sz w:val="24"/>
          <w:szCs w:val="21"/>
          <w:highlight w:val="none"/>
        </w:rPr>
      </w:pPr>
      <w:r>
        <w:rPr>
          <w:rFonts w:eastAsia="黑体"/>
          <w:color w:val="auto"/>
          <w:sz w:val="24"/>
          <w:szCs w:val="21"/>
          <w:highlight w:val="none"/>
        </w:rPr>
        <w:br w:type="page"/>
      </w:r>
    </w:p>
    <w:p w14:paraId="67DF3EC3">
      <w:pPr>
        <w:adjustRightInd w:val="0"/>
        <w:snapToGrid w:val="0"/>
        <w:spacing w:line="360" w:lineRule="auto"/>
        <w:ind w:firstLine="560" w:firstLineChars="200"/>
        <w:jc w:val="center"/>
        <w:rPr>
          <w:rFonts w:eastAsia="黑体"/>
          <w:color w:val="auto"/>
          <w:sz w:val="28"/>
          <w:szCs w:val="28"/>
          <w:highlight w:val="none"/>
        </w:rPr>
      </w:pPr>
      <w:r>
        <w:rPr>
          <w:rFonts w:eastAsia="黑体"/>
          <w:color w:val="auto"/>
          <w:sz w:val="28"/>
          <w:szCs w:val="28"/>
          <w:highlight w:val="none"/>
        </w:rPr>
        <w:t>施工组织设计编制要求</w:t>
      </w:r>
    </w:p>
    <w:p w14:paraId="7A77A7A9">
      <w:pPr>
        <w:spacing w:line="360" w:lineRule="auto"/>
        <w:ind w:left="210" w:leftChars="100" w:firstLine="210" w:firstLineChars="100"/>
        <w:rPr>
          <w:color w:val="auto"/>
          <w:szCs w:val="21"/>
          <w:highlight w:val="none"/>
        </w:rPr>
      </w:pPr>
      <w:r>
        <w:rPr>
          <w:color w:val="auto"/>
          <w:szCs w:val="21"/>
          <w:highlight w:val="none"/>
        </w:rPr>
        <w:t>一、</w:t>
      </w:r>
      <w:r>
        <w:rPr>
          <w:color w:val="auto"/>
          <w:highlight w:val="none"/>
        </w:rPr>
        <w:t>施工组织设计具体</w:t>
      </w:r>
      <w:r>
        <w:rPr>
          <w:color w:val="auto"/>
          <w:szCs w:val="21"/>
          <w:highlight w:val="none"/>
        </w:rPr>
        <w:t>包括下列内容（按此顺序）：</w:t>
      </w:r>
    </w:p>
    <w:p w14:paraId="5B680304">
      <w:pPr>
        <w:adjustRightInd w:val="0"/>
        <w:snapToGrid w:val="0"/>
        <w:spacing w:line="360" w:lineRule="auto"/>
        <w:ind w:firstLine="420" w:firstLineChars="200"/>
        <w:jc w:val="left"/>
        <w:rPr>
          <w:color w:val="auto"/>
          <w:szCs w:val="21"/>
          <w:highlight w:val="none"/>
        </w:rPr>
      </w:pPr>
      <w:r>
        <w:rPr>
          <w:color w:val="auto"/>
          <w:szCs w:val="21"/>
          <w:highlight w:val="none"/>
        </w:rPr>
        <w:t>1．施工方案与技术措施；</w:t>
      </w:r>
    </w:p>
    <w:p w14:paraId="40489DC6">
      <w:pPr>
        <w:adjustRightInd w:val="0"/>
        <w:snapToGrid w:val="0"/>
        <w:spacing w:line="360" w:lineRule="auto"/>
        <w:ind w:firstLine="420" w:firstLineChars="200"/>
        <w:jc w:val="left"/>
        <w:rPr>
          <w:color w:val="auto"/>
          <w:szCs w:val="21"/>
          <w:highlight w:val="none"/>
        </w:rPr>
      </w:pPr>
      <w:r>
        <w:rPr>
          <w:color w:val="auto"/>
          <w:szCs w:val="21"/>
          <w:highlight w:val="none"/>
        </w:rPr>
        <w:t>2．质量管理体系与措施；</w:t>
      </w:r>
    </w:p>
    <w:p w14:paraId="3CD98F4B">
      <w:pPr>
        <w:adjustRightInd w:val="0"/>
        <w:snapToGrid w:val="0"/>
        <w:spacing w:line="360" w:lineRule="auto"/>
        <w:ind w:firstLine="420" w:firstLineChars="200"/>
        <w:jc w:val="left"/>
        <w:rPr>
          <w:color w:val="auto"/>
          <w:szCs w:val="21"/>
          <w:highlight w:val="none"/>
        </w:rPr>
      </w:pPr>
      <w:r>
        <w:rPr>
          <w:color w:val="auto"/>
          <w:szCs w:val="21"/>
          <w:highlight w:val="none"/>
        </w:rPr>
        <w:t>3．安全管理体系与措施；</w:t>
      </w:r>
    </w:p>
    <w:p w14:paraId="015B0C56">
      <w:pPr>
        <w:adjustRightInd w:val="0"/>
        <w:snapToGrid w:val="0"/>
        <w:spacing w:line="360" w:lineRule="auto"/>
        <w:ind w:firstLine="420" w:firstLineChars="200"/>
        <w:jc w:val="left"/>
        <w:rPr>
          <w:color w:val="auto"/>
          <w:szCs w:val="21"/>
          <w:highlight w:val="none"/>
        </w:rPr>
      </w:pPr>
      <w:r>
        <w:rPr>
          <w:color w:val="auto"/>
          <w:szCs w:val="21"/>
          <w:highlight w:val="none"/>
        </w:rPr>
        <w:t>4．环境保护管理体系与措施；</w:t>
      </w:r>
    </w:p>
    <w:p w14:paraId="1CF4FBC9">
      <w:pPr>
        <w:adjustRightInd w:val="0"/>
        <w:snapToGrid w:val="0"/>
        <w:spacing w:line="360" w:lineRule="auto"/>
        <w:ind w:firstLine="420" w:firstLineChars="200"/>
        <w:jc w:val="left"/>
        <w:rPr>
          <w:color w:val="auto"/>
          <w:szCs w:val="21"/>
          <w:highlight w:val="none"/>
        </w:rPr>
      </w:pPr>
      <w:r>
        <w:rPr>
          <w:color w:val="auto"/>
          <w:szCs w:val="21"/>
          <w:highlight w:val="none"/>
        </w:rPr>
        <w:t>5．工程进度计划与保证措施；</w:t>
      </w:r>
    </w:p>
    <w:p w14:paraId="7D6C1EDD">
      <w:pPr>
        <w:adjustRightInd w:val="0"/>
        <w:snapToGrid w:val="0"/>
        <w:spacing w:line="360" w:lineRule="auto"/>
        <w:ind w:firstLine="420" w:firstLineChars="200"/>
        <w:jc w:val="left"/>
        <w:rPr>
          <w:color w:val="auto"/>
          <w:szCs w:val="21"/>
          <w:highlight w:val="none"/>
        </w:rPr>
      </w:pPr>
      <w:r>
        <w:rPr>
          <w:color w:val="auto"/>
          <w:szCs w:val="21"/>
          <w:highlight w:val="none"/>
        </w:rPr>
        <w:t>6．资源配备计划</w:t>
      </w:r>
      <w:r>
        <w:rPr>
          <w:rFonts w:hint="eastAsia"/>
          <w:color w:val="auto"/>
          <w:szCs w:val="21"/>
          <w:highlight w:val="none"/>
        </w:rPr>
        <w:t>；</w:t>
      </w:r>
    </w:p>
    <w:p w14:paraId="37E90F9D">
      <w:pPr>
        <w:adjustRightInd w:val="0"/>
        <w:snapToGrid w:val="0"/>
        <w:spacing w:line="360" w:lineRule="auto"/>
        <w:ind w:firstLine="420" w:firstLineChars="200"/>
        <w:jc w:val="left"/>
        <w:rPr>
          <w:color w:val="auto"/>
          <w:szCs w:val="21"/>
          <w:highlight w:val="none"/>
        </w:rPr>
      </w:pPr>
      <w:r>
        <w:rPr>
          <w:rFonts w:hint="eastAsia"/>
          <w:color w:val="auto"/>
          <w:szCs w:val="21"/>
          <w:highlight w:val="none"/>
        </w:rPr>
        <w:t>7</w:t>
      </w:r>
      <w:r>
        <w:rPr>
          <w:color w:val="auto"/>
          <w:szCs w:val="21"/>
          <w:highlight w:val="none"/>
        </w:rPr>
        <w:t>．</w:t>
      </w:r>
      <w:r>
        <w:rPr>
          <w:rFonts w:hint="eastAsia"/>
          <w:color w:val="auto"/>
          <w:szCs w:val="21"/>
          <w:highlight w:val="none"/>
        </w:rPr>
        <w:t>其他。</w:t>
      </w:r>
    </w:p>
    <w:p w14:paraId="0308DDEB">
      <w:pPr>
        <w:spacing w:line="360" w:lineRule="auto"/>
        <w:ind w:firstLine="105" w:firstLineChars="50"/>
        <w:rPr>
          <w:color w:val="auto"/>
          <w:szCs w:val="21"/>
          <w:highlight w:val="none"/>
        </w:rPr>
      </w:pPr>
      <w:r>
        <w:rPr>
          <w:color w:val="auto"/>
          <w:highlight w:val="none"/>
        </w:rPr>
        <w:t xml:space="preserve"> </w:t>
      </w:r>
      <w:r>
        <w:rPr>
          <w:color w:val="auto"/>
          <w:szCs w:val="21"/>
          <w:highlight w:val="none"/>
        </w:rPr>
        <w:t>二、</w:t>
      </w:r>
      <w:r>
        <w:rPr>
          <w:rFonts w:hint="eastAsia"/>
          <w:color w:val="auto"/>
          <w:szCs w:val="21"/>
          <w:highlight w:val="none"/>
        </w:rPr>
        <w:t>施工组织设计编制要</w:t>
      </w:r>
      <w:r>
        <w:rPr>
          <w:color w:val="auto"/>
          <w:szCs w:val="21"/>
          <w:highlight w:val="none"/>
        </w:rPr>
        <w:t>求</w:t>
      </w:r>
    </w:p>
    <w:p w14:paraId="063638B9">
      <w:pPr>
        <w:adjustRightInd w:val="0"/>
        <w:snapToGrid w:val="0"/>
        <w:spacing w:line="360" w:lineRule="auto"/>
        <w:ind w:firstLine="420" w:firstLineChars="200"/>
        <w:jc w:val="left"/>
        <w:rPr>
          <w:color w:val="auto"/>
          <w:szCs w:val="21"/>
          <w:highlight w:val="none"/>
        </w:rPr>
      </w:pPr>
      <w:r>
        <w:rPr>
          <w:rFonts w:hint="eastAsia"/>
          <w:color w:val="auto"/>
          <w:szCs w:val="21"/>
          <w:highlight w:val="none"/>
        </w:rPr>
        <w:t>1</w:t>
      </w:r>
      <w:r>
        <w:rPr>
          <w:color w:val="auto"/>
          <w:szCs w:val="21"/>
          <w:highlight w:val="none"/>
        </w:rPr>
        <w:t>.</w:t>
      </w:r>
      <w:r>
        <w:rPr>
          <w:rFonts w:hint="eastAsia"/>
          <w:color w:val="auto"/>
          <w:szCs w:val="21"/>
          <w:highlight w:val="none"/>
        </w:rPr>
        <w:t>需编制目录和页码；</w:t>
      </w:r>
    </w:p>
    <w:p w14:paraId="692AB519">
      <w:pPr>
        <w:adjustRightInd w:val="0"/>
        <w:snapToGrid w:val="0"/>
        <w:spacing w:line="360" w:lineRule="auto"/>
        <w:ind w:firstLine="420" w:firstLineChars="200"/>
        <w:jc w:val="left"/>
        <w:rPr>
          <w:color w:val="auto"/>
          <w:szCs w:val="21"/>
          <w:highlight w:val="none"/>
        </w:rPr>
      </w:pPr>
      <w:r>
        <w:rPr>
          <w:rFonts w:hint="eastAsia"/>
          <w:color w:val="auto"/>
          <w:szCs w:val="21"/>
          <w:highlight w:val="none"/>
        </w:rPr>
        <w:t>2.A4页面，如有超过A4的需折叠成A4。</w:t>
      </w:r>
    </w:p>
    <w:p w14:paraId="26727124">
      <w:pPr>
        <w:spacing w:line="360" w:lineRule="auto"/>
        <w:rPr>
          <w:bCs/>
          <w:color w:val="auto"/>
          <w:highlight w:val="none"/>
          <w:u w:val="single"/>
        </w:rPr>
      </w:pPr>
    </w:p>
    <w:p w14:paraId="0F6B404E">
      <w:pPr>
        <w:spacing w:line="360" w:lineRule="auto"/>
        <w:rPr>
          <w:color w:val="auto"/>
          <w:highlight w:val="none"/>
        </w:rPr>
      </w:pPr>
    </w:p>
    <w:p w14:paraId="208EBC17">
      <w:pPr>
        <w:spacing w:line="360" w:lineRule="auto"/>
        <w:rPr>
          <w:color w:val="auto"/>
          <w:highlight w:val="none"/>
        </w:rPr>
      </w:pPr>
    </w:p>
    <w:p w14:paraId="1ED28A56">
      <w:pPr>
        <w:spacing w:line="360" w:lineRule="auto"/>
        <w:ind w:firstLine="420" w:firstLineChars="200"/>
        <w:rPr>
          <w:color w:val="auto"/>
          <w:szCs w:val="21"/>
          <w:highlight w:val="none"/>
        </w:rPr>
      </w:pPr>
    </w:p>
    <w:p w14:paraId="0E11BFC4">
      <w:pPr>
        <w:rPr>
          <w:color w:val="auto"/>
          <w:highlight w:val="none"/>
        </w:rPr>
      </w:pPr>
    </w:p>
    <w:p w14:paraId="59F6705C">
      <w:pPr>
        <w:rPr>
          <w:color w:val="auto"/>
          <w:highlight w:val="none"/>
        </w:rPr>
      </w:pPr>
    </w:p>
    <w:p w14:paraId="5E414F10">
      <w:pPr>
        <w:rPr>
          <w:color w:val="auto"/>
          <w:highlight w:val="none"/>
        </w:rPr>
      </w:pPr>
    </w:p>
    <w:sectPr>
      <w:footerReference r:id="rId10" w:type="default"/>
      <w:pgSz w:w="11907" w:h="16840"/>
      <w:pgMar w:top="1440" w:right="1440" w:bottom="1440" w:left="1440" w:header="851" w:footer="850" w:gutter="0"/>
      <w:cols w:space="72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PC" w:date="2025-07-04T14:38:00Z" w:initials="P">
    <w:p w14:paraId="53C21000">
      <w:pPr>
        <w:pStyle w:val="15"/>
      </w:pPr>
      <w:r>
        <w:rPr>
          <w:rFonts w:hint="eastAsia"/>
        </w:rPr>
        <w:t>建议</w:t>
      </w:r>
      <w:r>
        <w:t>增加</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3C2100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FZShuSong-Z01">
    <w:altName w:val="宋体"/>
    <w:panose1 w:val="00000000000000000000"/>
    <w:charset w:val="86"/>
    <w:family w:val="modern"/>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39FC0">
    <w:pPr>
      <w:pStyle w:val="27"/>
      <w:jc w:val="center"/>
      <w:rPr>
        <w:rFonts w:ascii="宋体" w:hAnsi="宋体"/>
        <w:sz w:val="24"/>
        <w:szCs w:val="24"/>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16</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0391F9">
    <w:pPr>
      <w:framePr w:wrap="around" w:vAnchor="text" w:hAnchor="margin" w:xAlign="center" w:y="1"/>
      <w:rPr>
        <w:rStyle w:val="43"/>
      </w:rPr>
    </w:pPr>
    <w:r>
      <w:fldChar w:fldCharType="begin"/>
    </w:r>
    <w:r>
      <w:rPr>
        <w:rStyle w:val="43"/>
      </w:rPr>
      <w:instrText xml:space="preserve">PAGE  </w:instrText>
    </w:r>
    <w:r>
      <w:fldChar w:fldCharType="separate"/>
    </w:r>
    <w:r>
      <w:rPr>
        <w:rStyle w:val="43"/>
      </w:rPr>
      <w:t>368</w:t>
    </w:r>
    <w:r>
      <w:fldChar w:fldCharType="end"/>
    </w:r>
  </w:p>
  <w:p w14:paraId="2903DB4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33E4D">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17</w:t>
    </w:r>
    <w:r>
      <w:rPr>
        <w:rFonts w:ascii="宋体" w:hAnsi="宋体"/>
        <w:sz w:val="28"/>
        <w:szCs w:val="28"/>
      </w:rPr>
      <w:fldChar w:fldCharType="end"/>
    </w:r>
    <w:r>
      <w:rPr>
        <w:rFonts w:hint="eastAsia" w:ascii="宋体" w:hAnsi="宋体"/>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AFCB3">
    <w:pPr>
      <w:pStyle w:val="27"/>
      <w:jc w:val="center"/>
      <w:rPr>
        <w:rFonts w:ascii="宋体" w:hAnsi="宋体"/>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45</w:t>
    </w:r>
    <w:r>
      <w:rPr>
        <w:rFonts w:ascii="宋体" w:hAnsi="宋体"/>
        <w:sz w:val="28"/>
        <w:szCs w:val="28"/>
      </w:rPr>
      <w:fldChar w:fldCharType="end"/>
    </w:r>
    <w:r>
      <w:rPr>
        <w:rFonts w:hint="eastAsia" w:ascii="宋体" w:hAnsi="宋体"/>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74926">
    <w:pPr>
      <w:pStyle w:val="27"/>
      <w:jc w:val="cente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53</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52A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F0CE0C"/>
    <w:multiLevelType w:val="singleLevel"/>
    <w:tmpl w:val="5CF0CE0C"/>
    <w:lvl w:ilvl="0" w:tentative="0">
      <w:start w:val="1"/>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287"/>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I3NDM4MGEyNDJiMTZlZDVmZjdjOTE4ZWYzNTllN2YifQ=="/>
  </w:docVars>
  <w:rsids>
    <w:rsidRoot w:val="00172A27"/>
    <w:rsid w:val="0000012A"/>
    <w:rsid w:val="00000419"/>
    <w:rsid w:val="00001661"/>
    <w:rsid w:val="000017EF"/>
    <w:rsid w:val="00001EBE"/>
    <w:rsid w:val="00002B9C"/>
    <w:rsid w:val="00003E74"/>
    <w:rsid w:val="00006179"/>
    <w:rsid w:val="000072F2"/>
    <w:rsid w:val="000077BA"/>
    <w:rsid w:val="0001026F"/>
    <w:rsid w:val="00010A79"/>
    <w:rsid w:val="00010E33"/>
    <w:rsid w:val="00010E3D"/>
    <w:rsid w:val="000110F2"/>
    <w:rsid w:val="00011D1C"/>
    <w:rsid w:val="00011E53"/>
    <w:rsid w:val="000124E1"/>
    <w:rsid w:val="00013B8E"/>
    <w:rsid w:val="000143C6"/>
    <w:rsid w:val="00015048"/>
    <w:rsid w:val="000216B7"/>
    <w:rsid w:val="00021910"/>
    <w:rsid w:val="0002245E"/>
    <w:rsid w:val="00022B7F"/>
    <w:rsid w:val="00023378"/>
    <w:rsid w:val="00023647"/>
    <w:rsid w:val="000236D4"/>
    <w:rsid w:val="00023A43"/>
    <w:rsid w:val="000247D1"/>
    <w:rsid w:val="00025DA7"/>
    <w:rsid w:val="00025FC6"/>
    <w:rsid w:val="000260C3"/>
    <w:rsid w:val="000301E2"/>
    <w:rsid w:val="000304C7"/>
    <w:rsid w:val="00030732"/>
    <w:rsid w:val="00030909"/>
    <w:rsid w:val="0003143E"/>
    <w:rsid w:val="00031D21"/>
    <w:rsid w:val="0003301E"/>
    <w:rsid w:val="000339CF"/>
    <w:rsid w:val="00033B73"/>
    <w:rsid w:val="00033D2B"/>
    <w:rsid w:val="00033F28"/>
    <w:rsid w:val="00034BC3"/>
    <w:rsid w:val="0003592D"/>
    <w:rsid w:val="00035EF7"/>
    <w:rsid w:val="00037802"/>
    <w:rsid w:val="0004080D"/>
    <w:rsid w:val="00040E6E"/>
    <w:rsid w:val="000410E0"/>
    <w:rsid w:val="00041860"/>
    <w:rsid w:val="00041A17"/>
    <w:rsid w:val="00042481"/>
    <w:rsid w:val="00042805"/>
    <w:rsid w:val="00043C85"/>
    <w:rsid w:val="00044C89"/>
    <w:rsid w:val="000456C5"/>
    <w:rsid w:val="000460BB"/>
    <w:rsid w:val="000465C2"/>
    <w:rsid w:val="000477E0"/>
    <w:rsid w:val="0005040B"/>
    <w:rsid w:val="000509BE"/>
    <w:rsid w:val="00050A9D"/>
    <w:rsid w:val="00050AB0"/>
    <w:rsid w:val="000514EB"/>
    <w:rsid w:val="0005359C"/>
    <w:rsid w:val="000549C7"/>
    <w:rsid w:val="0005509E"/>
    <w:rsid w:val="00055BCC"/>
    <w:rsid w:val="00056B38"/>
    <w:rsid w:val="00056C54"/>
    <w:rsid w:val="00057D18"/>
    <w:rsid w:val="000601DC"/>
    <w:rsid w:val="0006183F"/>
    <w:rsid w:val="0006219A"/>
    <w:rsid w:val="00063BCA"/>
    <w:rsid w:val="000646B0"/>
    <w:rsid w:val="00064EC4"/>
    <w:rsid w:val="00065172"/>
    <w:rsid w:val="00065F29"/>
    <w:rsid w:val="00066B04"/>
    <w:rsid w:val="00066D53"/>
    <w:rsid w:val="0007046E"/>
    <w:rsid w:val="000716E4"/>
    <w:rsid w:val="00071978"/>
    <w:rsid w:val="000725A8"/>
    <w:rsid w:val="00072C18"/>
    <w:rsid w:val="000731D9"/>
    <w:rsid w:val="000746E8"/>
    <w:rsid w:val="000749E3"/>
    <w:rsid w:val="00074A88"/>
    <w:rsid w:val="00075666"/>
    <w:rsid w:val="0007615A"/>
    <w:rsid w:val="00076278"/>
    <w:rsid w:val="00077006"/>
    <w:rsid w:val="0007730E"/>
    <w:rsid w:val="00077337"/>
    <w:rsid w:val="00077482"/>
    <w:rsid w:val="00077CF6"/>
    <w:rsid w:val="00080E31"/>
    <w:rsid w:val="00080EE9"/>
    <w:rsid w:val="000816F4"/>
    <w:rsid w:val="000823F8"/>
    <w:rsid w:val="000827F0"/>
    <w:rsid w:val="00083B3D"/>
    <w:rsid w:val="0008418D"/>
    <w:rsid w:val="000844E6"/>
    <w:rsid w:val="00085D38"/>
    <w:rsid w:val="00085E16"/>
    <w:rsid w:val="00090BC8"/>
    <w:rsid w:val="0009141B"/>
    <w:rsid w:val="00092B1C"/>
    <w:rsid w:val="000932FD"/>
    <w:rsid w:val="00093D97"/>
    <w:rsid w:val="00095683"/>
    <w:rsid w:val="0009654B"/>
    <w:rsid w:val="00097B15"/>
    <w:rsid w:val="00097E32"/>
    <w:rsid w:val="000A0C74"/>
    <w:rsid w:val="000A15B9"/>
    <w:rsid w:val="000A1639"/>
    <w:rsid w:val="000A1DE5"/>
    <w:rsid w:val="000A212C"/>
    <w:rsid w:val="000A3B3B"/>
    <w:rsid w:val="000A4843"/>
    <w:rsid w:val="000A5DE3"/>
    <w:rsid w:val="000A69A2"/>
    <w:rsid w:val="000A6C78"/>
    <w:rsid w:val="000A732F"/>
    <w:rsid w:val="000B069F"/>
    <w:rsid w:val="000B2089"/>
    <w:rsid w:val="000B240C"/>
    <w:rsid w:val="000B2564"/>
    <w:rsid w:val="000B25B6"/>
    <w:rsid w:val="000B2885"/>
    <w:rsid w:val="000B3083"/>
    <w:rsid w:val="000B4391"/>
    <w:rsid w:val="000B4868"/>
    <w:rsid w:val="000B5054"/>
    <w:rsid w:val="000B57D0"/>
    <w:rsid w:val="000B5BB7"/>
    <w:rsid w:val="000B6E27"/>
    <w:rsid w:val="000B75AF"/>
    <w:rsid w:val="000B7C7E"/>
    <w:rsid w:val="000B7E45"/>
    <w:rsid w:val="000C0D35"/>
    <w:rsid w:val="000C0DF9"/>
    <w:rsid w:val="000C157D"/>
    <w:rsid w:val="000C19F1"/>
    <w:rsid w:val="000C35B2"/>
    <w:rsid w:val="000C39B6"/>
    <w:rsid w:val="000C4938"/>
    <w:rsid w:val="000C50B7"/>
    <w:rsid w:val="000C550E"/>
    <w:rsid w:val="000C6D5B"/>
    <w:rsid w:val="000C7475"/>
    <w:rsid w:val="000C7D35"/>
    <w:rsid w:val="000D0040"/>
    <w:rsid w:val="000D0398"/>
    <w:rsid w:val="000D320F"/>
    <w:rsid w:val="000D47F5"/>
    <w:rsid w:val="000D49EC"/>
    <w:rsid w:val="000D4F77"/>
    <w:rsid w:val="000D5451"/>
    <w:rsid w:val="000D5900"/>
    <w:rsid w:val="000D7BC4"/>
    <w:rsid w:val="000E100D"/>
    <w:rsid w:val="000E15F8"/>
    <w:rsid w:val="000E1C8B"/>
    <w:rsid w:val="000E33FF"/>
    <w:rsid w:val="000E3DCD"/>
    <w:rsid w:val="000E3FD7"/>
    <w:rsid w:val="000E494A"/>
    <w:rsid w:val="000E4A30"/>
    <w:rsid w:val="000E55CC"/>
    <w:rsid w:val="000E738A"/>
    <w:rsid w:val="000F1449"/>
    <w:rsid w:val="000F1B9D"/>
    <w:rsid w:val="000F1BED"/>
    <w:rsid w:val="000F1E3E"/>
    <w:rsid w:val="000F24DF"/>
    <w:rsid w:val="000F2533"/>
    <w:rsid w:val="000F2A7D"/>
    <w:rsid w:val="000F2F57"/>
    <w:rsid w:val="000F3958"/>
    <w:rsid w:val="000F4252"/>
    <w:rsid w:val="000F458E"/>
    <w:rsid w:val="000F47DB"/>
    <w:rsid w:val="000F536E"/>
    <w:rsid w:val="000F6D7B"/>
    <w:rsid w:val="0010039A"/>
    <w:rsid w:val="001009E7"/>
    <w:rsid w:val="00100A0D"/>
    <w:rsid w:val="001022A2"/>
    <w:rsid w:val="00102524"/>
    <w:rsid w:val="00102D90"/>
    <w:rsid w:val="00103D42"/>
    <w:rsid w:val="001044BB"/>
    <w:rsid w:val="00105D95"/>
    <w:rsid w:val="001063B6"/>
    <w:rsid w:val="001063ED"/>
    <w:rsid w:val="00110001"/>
    <w:rsid w:val="00110BAA"/>
    <w:rsid w:val="00110E41"/>
    <w:rsid w:val="001128F6"/>
    <w:rsid w:val="001133E8"/>
    <w:rsid w:val="00113400"/>
    <w:rsid w:val="001134DA"/>
    <w:rsid w:val="00113569"/>
    <w:rsid w:val="001149B3"/>
    <w:rsid w:val="00114E9A"/>
    <w:rsid w:val="00120E42"/>
    <w:rsid w:val="0012105F"/>
    <w:rsid w:val="00121DB8"/>
    <w:rsid w:val="00122A22"/>
    <w:rsid w:val="00123C2D"/>
    <w:rsid w:val="00124748"/>
    <w:rsid w:val="0012535A"/>
    <w:rsid w:val="00125BBA"/>
    <w:rsid w:val="00125FA2"/>
    <w:rsid w:val="00125FE0"/>
    <w:rsid w:val="0012612A"/>
    <w:rsid w:val="0012714D"/>
    <w:rsid w:val="00127D73"/>
    <w:rsid w:val="001302F1"/>
    <w:rsid w:val="0013039A"/>
    <w:rsid w:val="001309B7"/>
    <w:rsid w:val="0013172B"/>
    <w:rsid w:val="00131A66"/>
    <w:rsid w:val="001321A3"/>
    <w:rsid w:val="00133444"/>
    <w:rsid w:val="001336CC"/>
    <w:rsid w:val="001336EB"/>
    <w:rsid w:val="00134F96"/>
    <w:rsid w:val="00135863"/>
    <w:rsid w:val="001379AC"/>
    <w:rsid w:val="001410BE"/>
    <w:rsid w:val="00141437"/>
    <w:rsid w:val="00141822"/>
    <w:rsid w:val="00142830"/>
    <w:rsid w:val="00142A16"/>
    <w:rsid w:val="00144E41"/>
    <w:rsid w:val="0014627A"/>
    <w:rsid w:val="001462F6"/>
    <w:rsid w:val="00147330"/>
    <w:rsid w:val="001477FD"/>
    <w:rsid w:val="001479A2"/>
    <w:rsid w:val="00147D27"/>
    <w:rsid w:val="00150643"/>
    <w:rsid w:val="001509F4"/>
    <w:rsid w:val="00151723"/>
    <w:rsid w:val="00151B63"/>
    <w:rsid w:val="00151FB5"/>
    <w:rsid w:val="00154052"/>
    <w:rsid w:val="001546C6"/>
    <w:rsid w:val="00154FF1"/>
    <w:rsid w:val="00155075"/>
    <w:rsid w:val="00155573"/>
    <w:rsid w:val="00155596"/>
    <w:rsid w:val="00156DDC"/>
    <w:rsid w:val="0015715B"/>
    <w:rsid w:val="0016053D"/>
    <w:rsid w:val="001607AD"/>
    <w:rsid w:val="001625CB"/>
    <w:rsid w:val="00163B47"/>
    <w:rsid w:val="00163BF1"/>
    <w:rsid w:val="001645ED"/>
    <w:rsid w:val="001647CA"/>
    <w:rsid w:val="00165400"/>
    <w:rsid w:val="0016562D"/>
    <w:rsid w:val="001656C6"/>
    <w:rsid w:val="00166ECA"/>
    <w:rsid w:val="00167070"/>
    <w:rsid w:val="00167203"/>
    <w:rsid w:val="001701F2"/>
    <w:rsid w:val="00170487"/>
    <w:rsid w:val="001709ED"/>
    <w:rsid w:val="00171938"/>
    <w:rsid w:val="00172A27"/>
    <w:rsid w:val="00174080"/>
    <w:rsid w:val="00174D63"/>
    <w:rsid w:val="001753A4"/>
    <w:rsid w:val="00175575"/>
    <w:rsid w:val="00175746"/>
    <w:rsid w:val="001759CE"/>
    <w:rsid w:val="001807AA"/>
    <w:rsid w:val="00180BFF"/>
    <w:rsid w:val="00181A76"/>
    <w:rsid w:val="00182550"/>
    <w:rsid w:val="00183FA7"/>
    <w:rsid w:val="0018442E"/>
    <w:rsid w:val="00184526"/>
    <w:rsid w:val="001848E9"/>
    <w:rsid w:val="001850A2"/>
    <w:rsid w:val="0018678E"/>
    <w:rsid w:val="00187A73"/>
    <w:rsid w:val="00190E5F"/>
    <w:rsid w:val="001916B2"/>
    <w:rsid w:val="00191B87"/>
    <w:rsid w:val="0019233E"/>
    <w:rsid w:val="001929B5"/>
    <w:rsid w:val="0019326F"/>
    <w:rsid w:val="00193795"/>
    <w:rsid w:val="001937ED"/>
    <w:rsid w:val="00193BEB"/>
    <w:rsid w:val="00194B00"/>
    <w:rsid w:val="001963F0"/>
    <w:rsid w:val="00197171"/>
    <w:rsid w:val="001971B3"/>
    <w:rsid w:val="00197C09"/>
    <w:rsid w:val="001A10B7"/>
    <w:rsid w:val="001A31C0"/>
    <w:rsid w:val="001A34F1"/>
    <w:rsid w:val="001A3529"/>
    <w:rsid w:val="001A42BF"/>
    <w:rsid w:val="001A5479"/>
    <w:rsid w:val="001A575C"/>
    <w:rsid w:val="001A5F4D"/>
    <w:rsid w:val="001A5FA8"/>
    <w:rsid w:val="001A66C5"/>
    <w:rsid w:val="001A7BEF"/>
    <w:rsid w:val="001B0197"/>
    <w:rsid w:val="001B1EE2"/>
    <w:rsid w:val="001B2111"/>
    <w:rsid w:val="001B2990"/>
    <w:rsid w:val="001B2B55"/>
    <w:rsid w:val="001B37CB"/>
    <w:rsid w:val="001B39F6"/>
    <w:rsid w:val="001B3C9A"/>
    <w:rsid w:val="001B3F64"/>
    <w:rsid w:val="001B5744"/>
    <w:rsid w:val="001B593C"/>
    <w:rsid w:val="001B5FBA"/>
    <w:rsid w:val="001B6ADB"/>
    <w:rsid w:val="001B7695"/>
    <w:rsid w:val="001C07A2"/>
    <w:rsid w:val="001C0963"/>
    <w:rsid w:val="001C1015"/>
    <w:rsid w:val="001C14D8"/>
    <w:rsid w:val="001C2E14"/>
    <w:rsid w:val="001C30FF"/>
    <w:rsid w:val="001C43F1"/>
    <w:rsid w:val="001C4E35"/>
    <w:rsid w:val="001C5163"/>
    <w:rsid w:val="001C518E"/>
    <w:rsid w:val="001D014A"/>
    <w:rsid w:val="001D1644"/>
    <w:rsid w:val="001D3294"/>
    <w:rsid w:val="001D3F59"/>
    <w:rsid w:val="001D3FB1"/>
    <w:rsid w:val="001D3FB2"/>
    <w:rsid w:val="001D4206"/>
    <w:rsid w:val="001D4D10"/>
    <w:rsid w:val="001D55AE"/>
    <w:rsid w:val="001E0A51"/>
    <w:rsid w:val="001E2006"/>
    <w:rsid w:val="001E21D2"/>
    <w:rsid w:val="001E51F0"/>
    <w:rsid w:val="001E5283"/>
    <w:rsid w:val="001E58E4"/>
    <w:rsid w:val="001E596D"/>
    <w:rsid w:val="001E5999"/>
    <w:rsid w:val="001E5AAC"/>
    <w:rsid w:val="001E604B"/>
    <w:rsid w:val="001E6794"/>
    <w:rsid w:val="001E6C29"/>
    <w:rsid w:val="001E7736"/>
    <w:rsid w:val="001E7F10"/>
    <w:rsid w:val="001F037B"/>
    <w:rsid w:val="001F096F"/>
    <w:rsid w:val="001F0AC0"/>
    <w:rsid w:val="001F0D6B"/>
    <w:rsid w:val="001F1841"/>
    <w:rsid w:val="001F18F2"/>
    <w:rsid w:val="001F1A73"/>
    <w:rsid w:val="001F1FA2"/>
    <w:rsid w:val="001F21B1"/>
    <w:rsid w:val="001F253E"/>
    <w:rsid w:val="001F31DD"/>
    <w:rsid w:val="001F354E"/>
    <w:rsid w:val="001F4778"/>
    <w:rsid w:val="001F5941"/>
    <w:rsid w:val="001F7131"/>
    <w:rsid w:val="001F7958"/>
    <w:rsid w:val="001F7CBB"/>
    <w:rsid w:val="00200311"/>
    <w:rsid w:val="0020093F"/>
    <w:rsid w:val="00200ECE"/>
    <w:rsid w:val="00201C7A"/>
    <w:rsid w:val="0020269E"/>
    <w:rsid w:val="0020382F"/>
    <w:rsid w:val="00203B75"/>
    <w:rsid w:val="002044B3"/>
    <w:rsid w:val="0020511B"/>
    <w:rsid w:val="002066B6"/>
    <w:rsid w:val="002100BF"/>
    <w:rsid w:val="00210C1C"/>
    <w:rsid w:val="002110AE"/>
    <w:rsid w:val="002111ED"/>
    <w:rsid w:val="00211239"/>
    <w:rsid w:val="00212378"/>
    <w:rsid w:val="00212660"/>
    <w:rsid w:val="002129F9"/>
    <w:rsid w:val="00212B80"/>
    <w:rsid w:val="00213002"/>
    <w:rsid w:val="00213D46"/>
    <w:rsid w:val="00213D47"/>
    <w:rsid w:val="00213E8A"/>
    <w:rsid w:val="00214127"/>
    <w:rsid w:val="0021420B"/>
    <w:rsid w:val="00214383"/>
    <w:rsid w:val="0021443E"/>
    <w:rsid w:val="0021472F"/>
    <w:rsid w:val="00216750"/>
    <w:rsid w:val="00216C3B"/>
    <w:rsid w:val="00217126"/>
    <w:rsid w:val="002209F0"/>
    <w:rsid w:val="00221357"/>
    <w:rsid w:val="00221885"/>
    <w:rsid w:val="002219CA"/>
    <w:rsid w:val="00221E87"/>
    <w:rsid w:val="00223C02"/>
    <w:rsid w:val="00224096"/>
    <w:rsid w:val="0022412D"/>
    <w:rsid w:val="00224BB7"/>
    <w:rsid w:val="00224BDC"/>
    <w:rsid w:val="00224CBD"/>
    <w:rsid w:val="00224F55"/>
    <w:rsid w:val="00225648"/>
    <w:rsid w:val="002259BE"/>
    <w:rsid w:val="00225C0D"/>
    <w:rsid w:val="0023078C"/>
    <w:rsid w:val="002312F5"/>
    <w:rsid w:val="00232249"/>
    <w:rsid w:val="00232D5D"/>
    <w:rsid w:val="00234911"/>
    <w:rsid w:val="002354C5"/>
    <w:rsid w:val="00236EA2"/>
    <w:rsid w:val="00236F1A"/>
    <w:rsid w:val="00240221"/>
    <w:rsid w:val="00240554"/>
    <w:rsid w:val="002411C0"/>
    <w:rsid w:val="00241EA6"/>
    <w:rsid w:val="002425F2"/>
    <w:rsid w:val="00242D37"/>
    <w:rsid w:val="00242EFB"/>
    <w:rsid w:val="002456C5"/>
    <w:rsid w:val="00245948"/>
    <w:rsid w:val="00245BE1"/>
    <w:rsid w:val="00247671"/>
    <w:rsid w:val="0024767A"/>
    <w:rsid w:val="002506CA"/>
    <w:rsid w:val="0025132B"/>
    <w:rsid w:val="00251360"/>
    <w:rsid w:val="002516C0"/>
    <w:rsid w:val="00251B8C"/>
    <w:rsid w:val="00252462"/>
    <w:rsid w:val="00252AD0"/>
    <w:rsid w:val="00252FAD"/>
    <w:rsid w:val="0025346F"/>
    <w:rsid w:val="00253AA4"/>
    <w:rsid w:val="00254005"/>
    <w:rsid w:val="0025435A"/>
    <w:rsid w:val="00254581"/>
    <w:rsid w:val="00254AD9"/>
    <w:rsid w:val="00254F9A"/>
    <w:rsid w:val="002558C8"/>
    <w:rsid w:val="00256F9B"/>
    <w:rsid w:val="0026091C"/>
    <w:rsid w:val="002637B7"/>
    <w:rsid w:val="00263B77"/>
    <w:rsid w:val="00264149"/>
    <w:rsid w:val="002641C6"/>
    <w:rsid w:val="0026462C"/>
    <w:rsid w:val="00266064"/>
    <w:rsid w:val="00271464"/>
    <w:rsid w:val="00272A69"/>
    <w:rsid w:val="00272F81"/>
    <w:rsid w:val="00273597"/>
    <w:rsid w:val="0027399E"/>
    <w:rsid w:val="002741BB"/>
    <w:rsid w:val="00274426"/>
    <w:rsid w:val="00274592"/>
    <w:rsid w:val="0027479F"/>
    <w:rsid w:val="00274A1D"/>
    <w:rsid w:val="00274C58"/>
    <w:rsid w:val="00274E07"/>
    <w:rsid w:val="00274F2A"/>
    <w:rsid w:val="002758FD"/>
    <w:rsid w:val="0027603A"/>
    <w:rsid w:val="00276971"/>
    <w:rsid w:val="00276C74"/>
    <w:rsid w:val="0028002F"/>
    <w:rsid w:val="00280150"/>
    <w:rsid w:val="00280C8B"/>
    <w:rsid w:val="00283304"/>
    <w:rsid w:val="00283BBA"/>
    <w:rsid w:val="00284179"/>
    <w:rsid w:val="002849FC"/>
    <w:rsid w:val="0028507D"/>
    <w:rsid w:val="00285520"/>
    <w:rsid w:val="00285E0E"/>
    <w:rsid w:val="00286C5D"/>
    <w:rsid w:val="00286F67"/>
    <w:rsid w:val="002870A4"/>
    <w:rsid w:val="002879DB"/>
    <w:rsid w:val="00287DA5"/>
    <w:rsid w:val="00290ED2"/>
    <w:rsid w:val="002921BD"/>
    <w:rsid w:val="002925EA"/>
    <w:rsid w:val="002926AA"/>
    <w:rsid w:val="002927C0"/>
    <w:rsid w:val="00292958"/>
    <w:rsid w:val="00292C0C"/>
    <w:rsid w:val="00292E30"/>
    <w:rsid w:val="0029307D"/>
    <w:rsid w:val="002930BE"/>
    <w:rsid w:val="002937C3"/>
    <w:rsid w:val="00293A46"/>
    <w:rsid w:val="00293B78"/>
    <w:rsid w:val="00294125"/>
    <w:rsid w:val="00294432"/>
    <w:rsid w:val="00295335"/>
    <w:rsid w:val="0029566A"/>
    <w:rsid w:val="00296937"/>
    <w:rsid w:val="00296C1B"/>
    <w:rsid w:val="0029726C"/>
    <w:rsid w:val="002975AA"/>
    <w:rsid w:val="002A03B0"/>
    <w:rsid w:val="002A121B"/>
    <w:rsid w:val="002A1BBC"/>
    <w:rsid w:val="002A201F"/>
    <w:rsid w:val="002A2229"/>
    <w:rsid w:val="002A22B2"/>
    <w:rsid w:val="002A3E64"/>
    <w:rsid w:val="002A3EF5"/>
    <w:rsid w:val="002A4C0D"/>
    <w:rsid w:val="002A50DF"/>
    <w:rsid w:val="002A663B"/>
    <w:rsid w:val="002A70FE"/>
    <w:rsid w:val="002A7623"/>
    <w:rsid w:val="002A7805"/>
    <w:rsid w:val="002A7E5A"/>
    <w:rsid w:val="002B0607"/>
    <w:rsid w:val="002B08CE"/>
    <w:rsid w:val="002B14F7"/>
    <w:rsid w:val="002B25DB"/>
    <w:rsid w:val="002B355C"/>
    <w:rsid w:val="002B3BCE"/>
    <w:rsid w:val="002B4787"/>
    <w:rsid w:val="002B4E1B"/>
    <w:rsid w:val="002B51B5"/>
    <w:rsid w:val="002B58D3"/>
    <w:rsid w:val="002B6307"/>
    <w:rsid w:val="002B65E9"/>
    <w:rsid w:val="002C0210"/>
    <w:rsid w:val="002C05C1"/>
    <w:rsid w:val="002C197A"/>
    <w:rsid w:val="002C1B19"/>
    <w:rsid w:val="002C1C2C"/>
    <w:rsid w:val="002C29C9"/>
    <w:rsid w:val="002C2A5C"/>
    <w:rsid w:val="002C48A4"/>
    <w:rsid w:val="002C4CDA"/>
    <w:rsid w:val="002C6383"/>
    <w:rsid w:val="002C6EF9"/>
    <w:rsid w:val="002C700E"/>
    <w:rsid w:val="002C765C"/>
    <w:rsid w:val="002C76BC"/>
    <w:rsid w:val="002C79A1"/>
    <w:rsid w:val="002D0A26"/>
    <w:rsid w:val="002D0E39"/>
    <w:rsid w:val="002D2FA4"/>
    <w:rsid w:val="002D450B"/>
    <w:rsid w:val="002D4A45"/>
    <w:rsid w:val="002D533C"/>
    <w:rsid w:val="002D589E"/>
    <w:rsid w:val="002D5B19"/>
    <w:rsid w:val="002D5B58"/>
    <w:rsid w:val="002D5B82"/>
    <w:rsid w:val="002D697E"/>
    <w:rsid w:val="002D6F6C"/>
    <w:rsid w:val="002D725C"/>
    <w:rsid w:val="002D7BCF"/>
    <w:rsid w:val="002E0625"/>
    <w:rsid w:val="002E0A66"/>
    <w:rsid w:val="002E12CD"/>
    <w:rsid w:val="002E21EE"/>
    <w:rsid w:val="002E2AA2"/>
    <w:rsid w:val="002E2FAD"/>
    <w:rsid w:val="002E2FCB"/>
    <w:rsid w:val="002E35ED"/>
    <w:rsid w:val="002E4053"/>
    <w:rsid w:val="002E4625"/>
    <w:rsid w:val="002E46C2"/>
    <w:rsid w:val="002E4B82"/>
    <w:rsid w:val="002E4D13"/>
    <w:rsid w:val="002E4F7D"/>
    <w:rsid w:val="002E59B4"/>
    <w:rsid w:val="002E6A8D"/>
    <w:rsid w:val="002E6B96"/>
    <w:rsid w:val="002E7A59"/>
    <w:rsid w:val="002E7F08"/>
    <w:rsid w:val="002F24FF"/>
    <w:rsid w:val="002F2600"/>
    <w:rsid w:val="002F27FD"/>
    <w:rsid w:val="002F2906"/>
    <w:rsid w:val="002F3195"/>
    <w:rsid w:val="002F363B"/>
    <w:rsid w:val="002F37E5"/>
    <w:rsid w:val="002F3CDB"/>
    <w:rsid w:val="002F65E8"/>
    <w:rsid w:val="003002F7"/>
    <w:rsid w:val="00300D6E"/>
    <w:rsid w:val="00300DBF"/>
    <w:rsid w:val="00302279"/>
    <w:rsid w:val="00302519"/>
    <w:rsid w:val="003028AE"/>
    <w:rsid w:val="00303A00"/>
    <w:rsid w:val="00304F0B"/>
    <w:rsid w:val="00305028"/>
    <w:rsid w:val="00305A61"/>
    <w:rsid w:val="00305F90"/>
    <w:rsid w:val="00306577"/>
    <w:rsid w:val="003070EF"/>
    <w:rsid w:val="00307B50"/>
    <w:rsid w:val="00310293"/>
    <w:rsid w:val="00310D7D"/>
    <w:rsid w:val="00310EC9"/>
    <w:rsid w:val="00310FA4"/>
    <w:rsid w:val="00311237"/>
    <w:rsid w:val="00311436"/>
    <w:rsid w:val="00311705"/>
    <w:rsid w:val="00311A7F"/>
    <w:rsid w:val="00312384"/>
    <w:rsid w:val="003144C6"/>
    <w:rsid w:val="00314566"/>
    <w:rsid w:val="0031479F"/>
    <w:rsid w:val="00316F15"/>
    <w:rsid w:val="0031739B"/>
    <w:rsid w:val="00323177"/>
    <w:rsid w:val="003232E7"/>
    <w:rsid w:val="003247DA"/>
    <w:rsid w:val="00324D4A"/>
    <w:rsid w:val="00326B99"/>
    <w:rsid w:val="0032762C"/>
    <w:rsid w:val="00327988"/>
    <w:rsid w:val="003309A7"/>
    <w:rsid w:val="00330F3E"/>
    <w:rsid w:val="00331F93"/>
    <w:rsid w:val="003324FD"/>
    <w:rsid w:val="00332AB5"/>
    <w:rsid w:val="003351F5"/>
    <w:rsid w:val="003353A4"/>
    <w:rsid w:val="00335C44"/>
    <w:rsid w:val="00336B41"/>
    <w:rsid w:val="00337E93"/>
    <w:rsid w:val="003400CE"/>
    <w:rsid w:val="0034089A"/>
    <w:rsid w:val="00341031"/>
    <w:rsid w:val="0034183E"/>
    <w:rsid w:val="00342588"/>
    <w:rsid w:val="00342EB6"/>
    <w:rsid w:val="00343428"/>
    <w:rsid w:val="00343467"/>
    <w:rsid w:val="00343691"/>
    <w:rsid w:val="00344099"/>
    <w:rsid w:val="0034455F"/>
    <w:rsid w:val="00345BAB"/>
    <w:rsid w:val="003474D9"/>
    <w:rsid w:val="0034766B"/>
    <w:rsid w:val="00347912"/>
    <w:rsid w:val="00347F42"/>
    <w:rsid w:val="00347FCB"/>
    <w:rsid w:val="0035021D"/>
    <w:rsid w:val="0035023B"/>
    <w:rsid w:val="003506B8"/>
    <w:rsid w:val="003509F5"/>
    <w:rsid w:val="00350AB3"/>
    <w:rsid w:val="00350C3C"/>
    <w:rsid w:val="00351152"/>
    <w:rsid w:val="0035122E"/>
    <w:rsid w:val="00351CC8"/>
    <w:rsid w:val="003524F9"/>
    <w:rsid w:val="00353944"/>
    <w:rsid w:val="00354387"/>
    <w:rsid w:val="00354BF7"/>
    <w:rsid w:val="00354D46"/>
    <w:rsid w:val="003556C6"/>
    <w:rsid w:val="00355AEF"/>
    <w:rsid w:val="00356C3C"/>
    <w:rsid w:val="00357846"/>
    <w:rsid w:val="00360D53"/>
    <w:rsid w:val="003624CA"/>
    <w:rsid w:val="0036273D"/>
    <w:rsid w:val="00362F36"/>
    <w:rsid w:val="00364D43"/>
    <w:rsid w:val="00364D62"/>
    <w:rsid w:val="00365808"/>
    <w:rsid w:val="00365DED"/>
    <w:rsid w:val="00365E71"/>
    <w:rsid w:val="00366055"/>
    <w:rsid w:val="0036622E"/>
    <w:rsid w:val="00366A27"/>
    <w:rsid w:val="00367CBF"/>
    <w:rsid w:val="003701C3"/>
    <w:rsid w:val="00372FCC"/>
    <w:rsid w:val="003739F2"/>
    <w:rsid w:val="00376915"/>
    <w:rsid w:val="00376F8B"/>
    <w:rsid w:val="003772DB"/>
    <w:rsid w:val="00377389"/>
    <w:rsid w:val="00380281"/>
    <w:rsid w:val="003802C8"/>
    <w:rsid w:val="00380A92"/>
    <w:rsid w:val="00380ECB"/>
    <w:rsid w:val="00381F70"/>
    <w:rsid w:val="003828B3"/>
    <w:rsid w:val="00387153"/>
    <w:rsid w:val="00387A73"/>
    <w:rsid w:val="00390858"/>
    <w:rsid w:val="00390BAC"/>
    <w:rsid w:val="003925A9"/>
    <w:rsid w:val="0039276B"/>
    <w:rsid w:val="00393987"/>
    <w:rsid w:val="003957F5"/>
    <w:rsid w:val="00395D87"/>
    <w:rsid w:val="00396B81"/>
    <w:rsid w:val="00396E9E"/>
    <w:rsid w:val="003971B4"/>
    <w:rsid w:val="003A098E"/>
    <w:rsid w:val="003A0AB7"/>
    <w:rsid w:val="003A0FB8"/>
    <w:rsid w:val="003A1635"/>
    <w:rsid w:val="003A1E93"/>
    <w:rsid w:val="003A2121"/>
    <w:rsid w:val="003A3586"/>
    <w:rsid w:val="003A6FB2"/>
    <w:rsid w:val="003A7C11"/>
    <w:rsid w:val="003B0032"/>
    <w:rsid w:val="003B0DC0"/>
    <w:rsid w:val="003B0E5F"/>
    <w:rsid w:val="003B1472"/>
    <w:rsid w:val="003B18EA"/>
    <w:rsid w:val="003B2A39"/>
    <w:rsid w:val="003B2BB6"/>
    <w:rsid w:val="003B32AF"/>
    <w:rsid w:val="003B3F79"/>
    <w:rsid w:val="003B4436"/>
    <w:rsid w:val="003B4B0D"/>
    <w:rsid w:val="003B4DAD"/>
    <w:rsid w:val="003B560B"/>
    <w:rsid w:val="003B58B2"/>
    <w:rsid w:val="003B5D25"/>
    <w:rsid w:val="003B5E0B"/>
    <w:rsid w:val="003B74D9"/>
    <w:rsid w:val="003C06B8"/>
    <w:rsid w:val="003C235C"/>
    <w:rsid w:val="003C2585"/>
    <w:rsid w:val="003C292A"/>
    <w:rsid w:val="003C293F"/>
    <w:rsid w:val="003C3609"/>
    <w:rsid w:val="003C4566"/>
    <w:rsid w:val="003C561B"/>
    <w:rsid w:val="003C7491"/>
    <w:rsid w:val="003C7737"/>
    <w:rsid w:val="003C7E59"/>
    <w:rsid w:val="003C7F06"/>
    <w:rsid w:val="003D1571"/>
    <w:rsid w:val="003D1DA6"/>
    <w:rsid w:val="003D33EF"/>
    <w:rsid w:val="003D3A7F"/>
    <w:rsid w:val="003D4D29"/>
    <w:rsid w:val="003D4F82"/>
    <w:rsid w:val="003D544A"/>
    <w:rsid w:val="003D55CE"/>
    <w:rsid w:val="003D63AC"/>
    <w:rsid w:val="003D6A5B"/>
    <w:rsid w:val="003D7FAC"/>
    <w:rsid w:val="003E0EE4"/>
    <w:rsid w:val="003E2090"/>
    <w:rsid w:val="003E345F"/>
    <w:rsid w:val="003E3CBC"/>
    <w:rsid w:val="003E4AD0"/>
    <w:rsid w:val="003E5DC4"/>
    <w:rsid w:val="003E621B"/>
    <w:rsid w:val="003E6C93"/>
    <w:rsid w:val="003E6D1B"/>
    <w:rsid w:val="003F0884"/>
    <w:rsid w:val="003F0C4F"/>
    <w:rsid w:val="003F108C"/>
    <w:rsid w:val="003F1F5F"/>
    <w:rsid w:val="003F221F"/>
    <w:rsid w:val="003F28E7"/>
    <w:rsid w:val="003F328E"/>
    <w:rsid w:val="003F3EA8"/>
    <w:rsid w:val="003F3FA8"/>
    <w:rsid w:val="003F4DAD"/>
    <w:rsid w:val="003F4DEA"/>
    <w:rsid w:val="003F536A"/>
    <w:rsid w:val="003F570C"/>
    <w:rsid w:val="003F6462"/>
    <w:rsid w:val="003F6E59"/>
    <w:rsid w:val="003F7392"/>
    <w:rsid w:val="003F75AA"/>
    <w:rsid w:val="003F77AA"/>
    <w:rsid w:val="003F7B6F"/>
    <w:rsid w:val="0040395B"/>
    <w:rsid w:val="00403A3D"/>
    <w:rsid w:val="0040445B"/>
    <w:rsid w:val="00404AAF"/>
    <w:rsid w:val="004053B6"/>
    <w:rsid w:val="0040586A"/>
    <w:rsid w:val="0040794D"/>
    <w:rsid w:val="0040797D"/>
    <w:rsid w:val="00410210"/>
    <w:rsid w:val="0041079E"/>
    <w:rsid w:val="00410D89"/>
    <w:rsid w:val="00411AA4"/>
    <w:rsid w:val="00411F04"/>
    <w:rsid w:val="0041364A"/>
    <w:rsid w:val="00414A2A"/>
    <w:rsid w:val="00415114"/>
    <w:rsid w:val="0041529B"/>
    <w:rsid w:val="00415320"/>
    <w:rsid w:val="00415CB1"/>
    <w:rsid w:val="0041689E"/>
    <w:rsid w:val="004202C8"/>
    <w:rsid w:val="004207F0"/>
    <w:rsid w:val="00421173"/>
    <w:rsid w:val="004212A9"/>
    <w:rsid w:val="00421D5D"/>
    <w:rsid w:val="00422308"/>
    <w:rsid w:val="00424073"/>
    <w:rsid w:val="0042483F"/>
    <w:rsid w:val="0042693C"/>
    <w:rsid w:val="00427946"/>
    <w:rsid w:val="00427B47"/>
    <w:rsid w:val="00430439"/>
    <w:rsid w:val="0043044A"/>
    <w:rsid w:val="004305EC"/>
    <w:rsid w:val="00430F9B"/>
    <w:rsid w:val="0043175E"/>
    <w:rsid w:val="00432043"/>
    <w:rsid w:val="00432060"/>
    <w:rsid w:val="00432128"/>
    <w:rsid w:val="00432510"/>
    <w:rsid w:val="00433DF7"/>
    <w:rsid w:val="00433E3B"/>
    <w:rsid w:val="00434866"/>
    <w:rsid w:val="00434882"/>
    <w:rsid w:val="00434D7F"/>
    <w:rsid w:val="00435771"/>
    <w:rsid w:val="00435ED7"/>
    <w:rsid w:val="004361C2"/>
    <w:rsid w:val="00436981"/>
    <w:rsid w:val="0044011D"/>
    <w:rsid w:val="00440678"/>
    <w:rsid w:val="00440931"/>
    <w:rsid w:val="00441F79"/>
    <w:rsid w:val="0044302A"/>
    <w:rsid w:val="00443A20"/>
    <w:rsid w:val="00443B70"/>
    <w:rsid w:val="004441C3"/>
    <w:rsid w:val="00445B1B"/>
    <w:rsid w:val="004460E0"/>
    <w:rsid w:val="00446F09"/>
    <w:rsid w:val="00450F34"/>
    <w:rsid w:val="00451490"/>
    <w:rsid w:val="004514A3"/>
    <w:rsid w:val="004514EA"/>
    <w:rsid w:val="00451941"/>
    <w:rsid w:val="00451C9C"/>
    <w:rsid w:val="004526A9"/>
    <w:rsid w:val="00452703"/>
    <w:rsid w:val="00452A0F"/>
    <w:rsid w:val="0045304A"/>
    <w:rsid w:val="004532DF"/>
    <w:rsid w:val="0045403F"/>
    <w:rsid w:val="004542CB"/>
    <w:rsid w:val="00454A46"/>
    <w:rsid w:val="00454E38"/>
    <w:rsid w:val="0045503D"/>
    <w:rsid w:val="0045540B"/>
    <w:rsid w:val="00455956"/>
    <w:rsid w:val="00456DC8"/>
    <w:rsid w:val="004579B9"/>
    <w:rsid w:val="00457F0F"/>
    <w:rsid w:val="00460365"/>
    <w:rsid w:val="0046138A"/>
    <w:rsid w:val="00461941"/>
    <w:rsid w:val="00461FF6"/>
    <w:rsid w:val="00462062"/>
    <w:rsid w:val="00462C7E"/>
    <w:rsid w:val="00463E50"/>
    <w:rsid w:val="00464187"/>
    <w:rsid w:val="0046463E"/>
    <w:rsid w:val="00466CBC"/>
    <w:rsid w:val="004674C9"/>
    <w:rsid w:val="00470216"/>
    <w:rsid w:val="004710E2"/>
    <w:rsid w:val="0047123B"/>
    <w:rsid w:val="00471DDC"/>
    <w:rsid w:val="004721FA"/>
    <w:rsid w:val="00472754"/>
    <w:rsid w:val="004730FB"/>
    <w:rsid w:val="00473841"/>
    <w:rsid w:val="00474156"/>
    <w:rsid w:val="00475B9E"/>
    <w:rsid w:val="0047634B"/>
    <w:rsid w:val="00477025"/>
    <w:rsid w:val="004778A8"/>
    <w:rsid w:val="00482557"/>
    <w:rsid w:val="004825AA"/>
    <w:rsid w:val="004835A3"/>
    <w:rsid w:val="00483BB9"/>
    <w:rsid w:val="00484926"/>
    <w:rsid w:val="00485D4D"/>
    <w:rsid w:val="004863D3"/>
    <w:rsid w:val="0048776B"/>
    <w:rsid w:val="00487A5B"/>
    <w:rsid w:val="00491157"/>
    <w:rsid w:val="00491499"/>
    <w:rsid w:val="00491762"/>
    <w:rsid w:val="004922FB"/>
    <w:rsid w:val="00492BC1"/>
    <w:rsid w:val="00492F95"/>
    <w:rsid w:val="00493F3A"/>
    <w:rsid w:val="00494777"/>
    <w:rsid w:val="0049498F"/>
    <w:rsid w:val="004960F5"/>
    <w:rsid w:val="00496E6B"/>
    <w:rsid w:val="00497497"/>
    <w:rsid w:val="004A155E"/>
    <w:rsid w:val="004A255D"/>
    <w:rsid w:val="004A2F38"/>
    <w:rsid w:val="004A4EF1"/>
    <w:rsid w:val="004A5338"/>
    <w:rsid w:val="004A53BD"/>
    <w:rsid w:val="004A6E10"/>
    <w:rsid w:val="004A7FF3"/>
    <w:rsid w:val="004B0297"/>
    <w:rsid w:val="004B03AA"/>
    <w:rsid w:val="004B07C5"/>
    <w:rsid w:val="004B27E2"/>
    <w:rsid w:val="004B28DA"/>
    <w:rsid w:val="004B2969"/>
    <w:rsid w:val="004B2F55"/>
    <w:rsid w:val="004B2F79"/>
    <w:rsid w:val="004B3871"/>
    <w:rsid w:val="004B4B68"/>
    <w:rsid w:val="004B4BFC"/>
    <w:rsid w:val="004B54B5"/>
    <w:rsid w:val="004B6A3B"/>
    <w:rsid w:val="004B7591"/>
    <w:rsid w:val="004B7792"/>
    <w:rsid w:val="004B7921"/>
    <w:rsid w:val="004C16FD"/>
    <w:rsid w:val="004C374B"/>
    <w:rsid w:val="004C5219"/>
    <w:rsid w:val="004C55A1"/>
    <w:rsid w:val="004C5CBB"/>
    <w:rsid w:val="004C61A5"/>
    <w:rsid w:val="004C70A6"/>
    <w:rsid w:val="004D0543"/>
    <w:rsid w:val="004D0DCE"/>
    <w:rsid w:val="004D223C"/>
    <w:rsid w:val="004D2605"/>
    <w:rsid w:val="004D2EA7"/>
    <w:rsid w:val="004D48A3"/>
    <w:rsid w:val="004D543F"/>
    <w:rsid w:val="004D5BB3"/>
    <w:rsid w:val="004D5ECA"/>
    <w:rsid w:val="004D6371"/>
    <w:rsid w:val="004D69C6"/>
    <w:rsid w:val="004D70CA"/>
    <w:rsid w:val="004D77AD"/>
    <w:rsid w:val="004D7ADC"/>
    <w:rsid w:val="004E0DAA"/>
    <w:rsid w:val="004E12BB"/>
    <w:rsid w:val="004E1AC3"/>
    <w:rsid w:val="004E22A1"/>
    <w:rsid w:val="004E28C3"/>
    <w:rsid w:val="004E290B"/>
    <w:rsid w:val="004E2EFF"/>
    <w:rsid w:val="004E31E7"/>
    <w:rsid w:val="004E3C96"/>
    <w:rsid w:val="004E4349"/>
    <w:rsid w:val="004E6E4B"/>
    <w:rsid w:val="004E7749"/>
    <w:rsid w:val="004F0014"/>
    <w:rsid w:val="004F123A"/>
    <w:rsid w:val="004F171E"/>
    <w:rsid w:val="004F184F"/>
    <w:rsid w:val="004F1A28"/>
    <w:rsid w:val="004F25C8"/>
    <w:rsid w:val="004F37CB"/>
    <w:rsid w:val="004F3974"/>
    <w:rsid w:val="004F5B5F"/>
    <w:rsid w:val="004F5C40"/>
    <w:rsid w:val="004F5E7E"/>
    <w:rsid w:val="004F6AF0"/>
    <w:rsid w:val="004F7800"/>
    <w:rsid w:val="004F785A"/>
    <w:rsid w:val="004F7EBE"/>
    <w:rsid w:val="00500C14"/>
    <w:rsid w:val="0050163E"/>
    <w:rsid w:val="00501697"/>
    <w:rsid w:val="0050203D"/>
    <w:rsid w:val="005029BC"/>
    <w:rsid w:val="00502C2B"/>
    <w:rsid w:val="0050402A"/>
    <w:rsid w:val="005048F7"/>
    <w:rsid w:val="0050524D"/>
    <w:rsid w:val="005058EE"/>
    <w:rsid w:val="005061C8"/>
    <w:rsid w:val="0050683D"/>
    <w:rsid w:val="00506A52"/>
    <w:rsid w:val="005077BD"/>
    <w:rsid w:val="00507A9E"/>
    <w:rsid w:val="0051054C"/>
    <w:rsid w:val="00510FD7"/>
    <w:rsid w:val="00511523"/>
    <w:rsid w:val="005116CA"/>
    <w:rsid w:val="00512296"/>
    <w:rsid w:val="005126BC"/>
    <w:rsid w:val="00512E3D"/>
    <w:rsid w:val="005130C3"/>
    <w:rsid w:val="005135DC"/>
    <w:rsid w:val="00513CB5"/>
    <w:rsid w:val="00513FB0"/>
    <w:rsid w:val="00514A66"/>
    <w:rsid w:val="00517124"/>
    <w:rsid w:val="005171EE"/>
    <w:rsid w:val="005173CF"/>
    <w:rsid w:val="0051760C"/>
    <w:rsid w:val="00517DF1"/>
    <w:rsid w:val="00520982"/>
    <w:rsid w:val="00520A5F"/>
    <w:rsid w:val="00521FB4"/>
    <w:rsid w:val="005226F7"/>
    <w:rsid w:val="00525D63"/>
    <w:rsid w:val="0052602D"/>
    <w:rsid w:val="005260E6"/>
    <w:rsid w:val="00526916"/>
    <w:rsid w:val="005269B8"/>
    <w:rsid w:val="00527361"/>
    <w:rsid w:val="00530277"/>
    <w:rsid w:val="00531BC3"/>
    <w:rsid w:val="0053264A"/>
    <w:rsid w:val="00532C0E"/>
    <w:rsid w:val="00533B84"/>
    <w:rsid w:val="00534918"/>
    <w:rsid w:val="00534C93"/>
    <w:rsid w:val="00537FCD"/>
    <w:rsid w:val="0054156E"/>
    <w:rsid w:val="005417FB"/>
    <w:rsid w:val="00541B38"/>
    <w:rsid w:val="00541DA1"/>
    <w:rsid w:val="00543C86"/>
    <w:rsid w:val="00544249"/>
    <w:rsid w:val="005452E5"/>
    <w:rsid w:val="005457AC"/>
    <w:rsid w:val="00545B0B"/>
    <w:rsid w:val="00546806"/>
    <w:rsid w:val="00547A7E"/>
    <w:rsid w:val="00547E4F"/>
    <w:rsid w:val="005501D2"/>
    <w:rsid w:val="005505F2"/>
    <w:rsid w:val="00551EBD"/>
    <w:rsid w:val="00552538"/>
    <w:rsid w:val="005534C2"/>
    <w:rsid w:val="00553729"/>
    <w:rsid w:val="00553832"/>
    <w:rsid w:val="005554CC"/>
    <w:rsid w:val="0055556D"/>
    <w:rsid w:val="00555E1D"/>
    <w:rsid w:val="00555EBF"/>
    <w:rsid w:val="00556917"/>
    <w:rsid w:val="005570FF"/>
    <w:rsid w:val="00557739"/>
    <w:rsid w:val="005579E5"/>
    <w:rsid w:val="00557C9D"/>
    <w:rsid w:val="00557D6B"/>
    <w:rsid w:val="005601F0"/>
    <w:rsid w:val="00560685"/>
    <w:rsid w:val="00560A76"/>
    <w:rsid w:val="0056163C"/>
    <w:rsid w:val="00561A02"/>
    <w:rsid w:val="00561C0C"/>
    <w:rsid w:val="00562207"/>
    <w:rsid w:val="00563ADE"/>
    <w:rsid w:val="00564778"/>
    <w:rsid w:val="0056481D"/>
    <w:rsid w:val="00564F6E"/>
    <w:rsid w:val="00565830"/>
    <w:rsid w:val="00565AE0"/>
    <w:rsid w:val="00565D45"/>
    <w:rsid w:val="00567298"/>
    <w:rsid w:val="005677BC"/>
    <w:rsid w:val="005700A0"/>
    <w:rsid w:val="00570994"/>
    <w:rsid w:val="00571DCE"/>
    <w:rsid w:val="005727CE"/>
    <w:rsid w:val="00572A0C"/>
    <w:rsid w:val="005743F4"/>
    <w:rsid w:val="00574968"/>
    <w:rsid w:val="00574D34"/>
    <w:rsid w:val="005750BC"/>
    <w:rsid w:val="005752F4"/>
    <w:rsid w:val="00575903"/>
    <w:rsid w:val="00575DBF"/>
    <w:rsid w:val="005778A2"/>
    <w:rsid w:val="005778F8"/>
    <w:rsid w:val="00582393"/>
    <w:rsid w:val="00582610"/>
    <w:rsid w:val="00582F34"/>
    <w:rsid w:val="005831A4"/>
    <w:rsid w:val="005838C9"/>
    <w:rsid w:val="00583D57"/>
    <w:rsid w:val="00584C08"/>
    <w:rsid w:val="00585203"/>
    <w:rsid w:val="005852C9"/>
    <w:rsid w:val="0058574A"/>
    <w:rsid w:val="00585E43"/>
    <w:rsid w:val="00586B01"/>
    <w:rsid w:val="0058717F"/>
    <w:rsid w:val="00587784"/>
    <w:rsid w:val="005903D7"/>
    <w:rsid w:val="00591048"/>
    <w:rsid w:val="00591568"/>
    <w:rsid w:val="00591752"/>
    <w:rsid w:val="00591973"/>
    <w:rsid w:val="00591ED6"/>
    <w:rsid w:val="005922C5"/>
    <w:rsid w:val="00592671"/>
    <w:rsid w:val="00592A3C"/>
    <w:rsid w:val="00595BB9"/>
    <w:rsid w:val="00596A1D"/>
    <w:rsid w:val="005A041F"/>
    <w:rsid w:val="005A16B2"/>
    <w:rsid w:val="005A1935"/>
    <w:rsid w:val="005A2CD1"/>
    <w:rsid w:val="005A3F30"/>
    <w:rsid w:val="005A46F2"/>
    <w:rsid w:val="005A4EA9"/>
    <w:rsid w:val="005A4EB8"/>
    <w:rsid w:val="005A62F3"/>
    <w:rsid w:val="005A7447"/>
    <w:rsid w:val="005A7585"/>
    <w:rsid w:val="005A7F96"/>
    <w:rsid w:val="005B0201"/>
    <w:rsid w:val="005B0555"/>
    <w:rsid w:val="005B1879"/>
    <w:rsid w:val="005B1F7E"/>
    <w:rsid w:val="005B255A"/>
    <w:rsid w:val="005B3767"/>
    <w:rsid w:val="005B441A"/>
    <w:rsid w:val="005B5083"/>
    <w:rsid w:val="005B515B"/>
    <w:rsid w:val="005B613F"/>
    <w:rsid w:val="005B7216"/>
    <w:rsid w:val="005B7624"/>
    <w:rsid w:val="005B77B4"/>
    <w:rsid w:val="005C022F"/>
    <w:rsid w:val="005C16FD"/>
    <w:rsid w:val="005C1BB3"/>
    <w:rsid w:val="005C35A9"/>
    <w:rsid w:val="005C3B9F"/>
    <w:rsid w:val="005C479F"/>
    <w:rsid w:val="005C507F"/>
    <w:rsid w:val="005C655A"/>
    <w:rsid w:val="005C67B4"/>
    <w:rsid w:val="005C6DD8"/>
    <w:rsid w:val="005C73A0"/>
    <w:rsid w:val="005C73DD"/>
    <w:rsid w:val="005D0147"/>
    <w:rsid w:val="005D02D8"/>
    <w:rsid w:val="005D0DAD"/>
    <w:rsid w:val="005D1307"/>
    <w:rsid w:val="005D1963"/>
    <w:rsid w:val="005D1B88"/>
    <w:rsid w:val="005D1EC7"/>
    <w:rsid w:val="005D4188"/>
    <w:rsid w:val="005D471E"/>
    <w:rsid w:val="005D523A"/>
    <w:rsid w:val="005D685D"/>
    <w:rsid w:val="005D6AD9"/>
    <w:rsid w:val="005D6F83"/>
    <w:rsid w:val="005D7D04"/>
    <w:rsid w:val="005D7E88"/>
    <w:rsid w:val="005E0263"/>
    <w:rsid w:val="005E0E38"/>
    <w:rsid w:val="005E132F"/>
    <w:rsid w:val="005E18B1"/>
    <w:rsid w:val="005E2350"/>
    <w:rsid w:val="005E2450"/>
    <w:rsid w:val="005E39FC"/>
    <w:rsid w:val="005E47E3"/>
    <w:rsid w:val="005E48BD"/>
    <w:rsid w:val="005E6148"/>
    <w:rsid w:val="005E66CC"/>
    <w:rsid w:val="005E6B51"/>
    <w:rsid w:val="005E7297"/>
    <w:rsid w:val="005E7414"/>
    <w:rsid w:val="005F077E"/>
    <w:rsid w:val="005F141D"/>
    <w:rsid w:val="005F1421"/>
    <w:rsid w:val="005F15DD"/>
    <w:rsid w:val="005F1D97"/>
    <w:rsid w:val="005F2A71"/>
    <w:rsid w:val="005F4674"/>
    <w:rsid w:val="005F5BF9"/>
    <w:rsid w:val="005F70F0"/>
    <w:rsid w:val="005F768A"/>
    <w:rsid w:val="0060011D"/>
    <w:rsid w:val="006012DA"/>
    <w:rsid w:val="00601BE7"/>
    <w:rsid w:val="00602556"/>
    <w:rsid w:val="00603DEB"/>
    <w:rsid w:val="0060453D"/>
    <w:rsid w:val="00604CDB"/>
    <w:rsid w:val="0060520D"/>
    <w:rsid w:val="006053B0"/>
    <w:rsid w:val="0060669E"/>
    <w:rsid w:val="006068C8"/>
    <w:rsid w:val="00606D5B"/>
    <w:rsid w:val="00607A27"/>
    <w:rsid w:val="006112F9"/>
    <w:rsid w:val="00611B3A"/>
    <w:rsid w:val="00612047"/>
    <w:rsid w:val="00612323"/>
    <w:rsid w:val="0061250B"/>
    <w:rsid w:val="0061262E"/>
    <w:rsid w:val="00613621"/>
    <w:rsid w:val="00613751"/>
    <w:rsid w:val="00614390"/>
    <w:rsid w:val="0061522F"/>
    <w:rsid w:val="0061550C"/>
    <w:rsid w:val="0061568C"/>
    <w:rsid w:val="0061569D"/>
    <w:rsid w:val="00615EAC"/>
    <w:rsid w:val="00616B41"/>
    <w:rsid w:val="00620B35"/>
    <w:rsid w:val="0062100B"/>
    <w:rsid w:val="00621242"/>
    <w:rsid w:val="0062190F"/>
    <w:rsid w:val="00621D20"/>
    <w:rsid w:val="00624542"/>
    <w:rsid w:val="0062496B"/>
    <w:rsid w:val="00625245"/>
    <w:rsid w:val="00625A17"/>
    <w:rsid w:val="00625B90"/>
    <w:rsid w:val="00625C7E"/>
    <w:rsid w:val="0062602A"/>
    <w:rsid w:val="00626537"/>
    <w:rsid w:val="0062767B"/>
    <w:rsid w:val="00627975"/>
    <w:rsid w:val="006306F4"/>
    <w:rsid w:val="0063070C"/>
    <w:rsid w:val="00630CE1"/>
    <w:rsid w:val="00631033"/>
    <w:rsid w:val="00631E41"/>
    <w:rsid w:val="006331B6"/>
    <w:rsid w:val="00633913"/>
    <w:rsid w:val="006341A9"/>
    <w:rsid w:val="00634204"/>
    <w:rsid w:val="006348C1"/>
    <w:rsid w:val="00635168"/>
    <w:rsid w:val="00635B9D"/>
    <w:rsid w:val="00636397"/>
    <w:rsid w:val="00636B22"/>
    <w:rsid w:val="00636EC6"/>
    <w:rsid w:val="0063762A"/>
    <w:rsid w:val="00637DB8"/>
    <w:rsid w:val="006413BE"/>
    <w:rsid w:val="00642BCD"/>
    <w:rsid w:val="006433A1"/>
    <w:rsid w:val="006441B7"/>
    <w:rsid w:val="006446F1"/>
    <w:rsid w:val="0064488E"/>
    <w:rsid w:val="00645108"/>
    <w:rsid w:val="006458BA"/>
    <w:rsid w:val="00645A6B"/>
    <w:rsid w:val="006460BF"/>
    <w:rsid w:val="00647A15"/>
    <w:rsid w:val="00647F3E"/>
    <w:rsid w:val="00650218"/>
    <w:rsid w:val="0065075E"/>
    <w:rsid w:val="0065175A"/>
    <w:rsid w:val="0065197F"/>
    <w:rsid w:val="00653000"/>
    <w:rsid w:val="0065307D"/>
    <w:rsid w:val="0065329D"/>
    <w:rsid w:val="0065338F"/>
    <w:rsid w:val="00653A0F"/>
    <w:rsid w:val="00653A60"/>
    <w:rsid w:val="0065668D"/>
    <w:rsid w:val="0065794F"/>
    <w:rsid w:val="00657E4D"/>
    <w:rsid w:val="0066000F"/>
    <w:rsid w:val="00661A7B"/>
    <w:rsid w:val="00661E56"/>
    <w:rsid w:val="00662C6D"/>
    <w:rsid w:val="00662E6E"/>
    <w:rsid w:val="0066303C"/>
    <w:rsid w:val="00663159"/>
    <w:rsid w:val="00663B73"/>
    <w:rsid w:val="00663C00"/>
    <w:rsid w:val="0066597F"/>
    <w:rsid w:val="00666018"/>
    <w:rsid w:val="00670FBD"/>
    <w:rsid w:val="006710E7"/>
    <w:rsid w:val="00671930"/>
    <w:rsid w:val="006722A8"/>
    <w:rsid w:val="006731EA"/>
    <w:rsid w:val="006739A2"/>
    <w:rsid w:val="00674FBB"/>
    <w:rsid w:val="006751D4"/>
    <w:rsid w:val="006759C2"/>
    <w:rsid w:val="00675C42"/>
    <w:rsid w:val="006772FC"/>
    <w:rsid w:val="006778BE"/>
    <w:rsid w:val="0068016F"/>
    <w:rsid w:val="00680887"/>
    <w:rsid w:val="00680C09"/>
    <w:rsid w:val="00680FC9"/>
    <w:rsid w:val="00681525"/>
    <w:rsid w:val="00682C30"/>
    <w:rsid w:val="00683380"/>
    <w:rsid w:val="006833EF"/>
    <w:rsid w:val="0068352E"/>
    <w:rsid w:val="006835D0"/>
    <w:rsid w:val="006839EF"/>
    <w:rsid w:val="006840D6"/>
    <w:rsid w:val="0068434D"/>
    <w:rsid w:val="00684734"/>
    <w:rsid w:val="0068520F"/>
    <w:rsid w:val="0068550F"/>
    <w:rsid w:val="006859AC"/>
    <w:rsid w:val="00686EF3"/>
    <w:rsid w:val="0069000B"/>
    <w:rsid w:val="00690269"/>
    <w:rsid w:val="00691295"/>
    <w:rsid w:val="006918A9"/>
    <w:rsid w:val="00691C25"/>
    <w:rsid w:val="00691FF7"/>
    <w:rsid w:val="00693119"/>
    <w:rsid w:val="0069313A"/>
    <w:rsid w:val="006935D4"/>
    <w:rsid w:val="00693A38"/>
    <w:rsid w:val="00694BC8"/>
    <w:rsid w:val="00694F0B"/>
    <w:rsid w:val="00694F6F"/>
    <w:rsid w:val="006952C2"/>
    <w:rsid w:val="006957BD"/>
    <w:rsid w:val="00695CBA"/>
    <w:rsid w:val="00696673"/>
    <w:rsid w:val="006974DB"/>
    <w:rsid w:val="00697CA8"/>
    <w:rsid w:val="006A0EE5"/>
    <w:rsid w:val="006A1C23"/>
    <w:rsid w:val="006A475A"/>
    <w:rsid w:val="006A5A1E"/>
    <w:rsid w:val="006A6E07"/>
    <w:rsid w:val="006B0BEB"/>
    <w:rsid w:val="006B19A4"/>
    <w:rsid w:val="006B1E9B"/>
    <w:rsid w:val="006B1F85"/>
    <w:rsid w:val="006B24D1"/>
    <w:rsid w:val="006B3920"/>
    <w:rsid w:val="006B3C74"/>
    <w:rsid w:val="006B4042"/>
    <w:rsid w:val="006B4D64"/>
    <w:rsid w:val="006B4F1A"/>
    <w:rsid w:val="006B558C"/>
    <w:rsid w:val="006B6381"/>
    <w:rsid w:val="006B672D"/>
    <w:rsid w:val="006B723B"/>
    <w:rsid w:val="006B74BD"/>
    <w:rsid w:val="006C0AAD"/>
    <w:rsid w:val="006C125C"/>
    <w:rsid w:val="006C14B0"/>
    <w:rsid w:val="006C1694"/>
    <w:rsid w:val="006C19B2"/>
    <w:rsid w:val="006C1C19"/>
    <w:rsid w:val="006C2556"/>
    <w:rsid w:val="006C3990"/>
    <w:rsid w:val="006C3D6B"/>
    <w:rsid w:val="006C3E18"/>
    <w:rsid w:val="006C3F11"/>
    <w:rsid w:val="006C4390"/>
    <w:rsid w:val="006C48C4"/>
    <w:rsid w:val="006C4DED"/>
    <w:rsid w:val="006C6716"/>
    <w:rsid w:val="006C6850"/>
    <w:rsid w:val="006C6F4F"/>
    <w:rsid w:val="006D086D"/>
    <w:rsid w:val="006D1ABF"/>
    <w:rsid w:val="006D29B7"/>
    <w:rsid w:val="006D335E"/>
    <w:rsid w:val="006D4134"/>
    <w:rsid w:val="006D4B75"/>
    <w:rsid w:val="006D50BE"/>
    <w:rsid w:val="006D6720"/>
    <w:rsid w:val="006D7381"/>
    <w:rsid w:val="006E03F7"/>
    <w:rsid w:val="006E242C"/>
    <w:rsid w:val="006E2558"/>
    <w:rsid w:val="006E265E"/>
    <w:rsid w:val="006E4629"/>
    <w:rsid w:val="006E48FA"/>
    <w:rsid w:val="006E4BEF"/>
    <w:rsid w:val="006E5019"/>
    <w:rsid w:val="006E56C8"/>
    <w:rsid w:val="006E57D9"/>
    <w:rsid w:val="006E5B23"/>
    <w:rsid w:val="006E6232"/>
    <w:rsid w:val="006E66DF"/>
    <w:rsid w:val="006E6961"/>
    <w:rsid w:val="006E7605"/>
    <w:rsid w:val="006E7D10"/>
    <w:rsid w:val="006F0401"/>
    <w:rsid w:val="006F122A"/>
    <w:rsid w:val="006F1DDB"/>
    <w:rsid w:val="006F205A"/>
    <w:rsid w:val="006F2B4E"/>
    <w:rsid w:val="006F35A8"/>
    <w:rsid w:val="006F39AD"/>
    <w:rsid w:val="006F3F93"/>
    <w:rsid w:val="006F41A1"/>
    <w:rsid w:val="006F4B0A"/>
    <w:rsid w:val="006F59C8"/>
    <w:rsid w:val="006F6325"/>
    <w:rsid w:val="006F6714"/>
    <w:rsid w:val="006F6DCC"/>
    <w:rsid w:val="00700114"/>
    <w:rsid w:val="00700871"/>
    <w:rsid w:val="00702052"/>
    <w:rsid w:val="00702501"/>
    <w:rsid w:val="0070306C"/>
    <w:rsid w:val="00703086"/>
    <w:rsid w:val="0070368B"/>
    <w:rsid w:val="0070395C"/>
    <w:rsid w:val="00703A2C"/>
    <w:rsid w:val="007041F9"/>
    <w:rsid w:val="0070434D"/>
    <w:rsid w:val="007045F9"/>
    <w:rsid w:val="007050AB"/>
    <w:rsid w:val="00705C52"/>
    <w:rsid w:val="00705F7F"/>
    <w:rsid w:val="007062A1"/>
    <w:rsid w:val="007063A3"/>
    <w:rsid w:val="00706868"/>
    <w:rsid w:val="007079FD"/>
    <w:rsid w:val="0071086F"/>
    <w:rsid w:val="0071098F"/>
    <w:rsid w:val="00710F37"/>
    <w:rsid w:val="00712081"/>
    <w:rsid w:val="00712405"/>
    <w:rsid w:val="00713713"/>
    <w:rsid w:val="00713941"/>
    <w:rsid w:val="007143FB"/>
    <w:rsid w:val="00716092"/>
    <w:rsid w:val="0071614D"/>
    <w:rsid w:val="00720292"/>
    <w:rsid w:val="00720399"/>
    <w:rsid w:val="0072233E"/>
    <w:rsid w:val="0072274C"/>
    <w:rsid w:val="00722F46"/>
    <w:rsid w:val="00722FD2"/>
    <w:rsid w:val="0072502F"/>
    <w:rsid w:val="00730914"/>
    <w:rsid w:val="00730E68"/>
    <w:rsid w:val="0073155F"/>
    <w:rsid w:val="00731ABE"/>
    <w:rsid w:val="007325B4"/>
    <w:rsid w:val="00732B59"/>
    <w:rsid w:val="00733D0B"/>
    <w:rsid w:val="00733F1F"/>
    <w:rsid w:val="007346D8"/>
    <w:rsid w:val="0073643D"/>
    <w:rsid w:val="007370B6"/>
    <w:rsid w:val="00740BC1"/>
    <w:rsid w:val="00741C61"/>
    <w:rsid w:val="00743126"/>
    <w:rsid w:val="007434F8"/>
    <w:rsid w:val="00744869"/>
    <w:rsid w:val="00745D18"/>
    <w:rsid w:val="00746814"/>
    <w:rsid w:val="00746E20"/>
    <w:rsid w:val="0074709E"/>
    <w:rsid w:val="00747443"/>
    <w:rsid w:val="007477A3"/>
    <w:rsid w:val="0074789B"/>
    <w:rsid w:val="007504A9"/>
    <w:rsid w:val="00750C47"/>
    <w:rsid w:val="00752882"/>
    <w:rsid w:val="00752E32"/>
    <w:rsid w:val="0075345E"/>
    <w:rsid w:val="00753B8C"/>
    <w:rsid w:val="00753C3E"/>
    <w:rsid w:val="00754BFE"/>
    <w:rsid w:val="007551BC"/>
    <w:rsid w:val="00755313"/>
    <w:rsid w:val="00755E9F"/>
    <w:rsid w:val="00756D17"/>
    <w:rsid w:val="00757141"/>
    <w:rsid w:val="00757EA8"/>
    <w:rsid w:val="007602EC"/>
    <w:rsid w:val="007633C2"/>
    <w:rsid w:val="00763880"/>
    <w:rsid w:val="007649F8"/>
    <w:rsid w:val="00764E32"/>
    <w:rsid w:val="00764EFA"/>
    <w:rsid w:val="00765454"/>
    <w:rsid w:val="007654FB"/>
    <w:rsid w:val="007706ED"/>
    <w:rsid w:val="00770A71"/>
    <w:rsid w:val="00773D77"/>
    <w:rsid w:val="00774A8E"/>
    <w:rsid w:val="00774DF0"/>
    <w:rsid w:val="00774F03"/>
    <w:rsid w:val="00775DB2"/>
    <w:rsid w:val="0077608B"/>
    <w:rsid w:val="007766CC"/>
    <w:rsid w:val="007768FF"/>
    <w:rsid w:val="00777365"/>
    <w:rsid w:val="00777405"/>
    <w:rsid w:val="00777527"/>
    <w:rsid w:val="007775C2"/>
    <w:rsid w:val="00777E81"/>
    <w:rsid w:val="007807EF"/>
    <w:rsid w:val="00781B06"/>
    <w:rsid w:val="0078307C"/>
    <w:rsid w:val="0078455B"/>
    <w:rsid w:val="00785268"/>
    <w:rsid w:val="0078551D"/>
    <w:rsid w:val="007863CA"/>
    <w:rsid w:val="00786C8D"/>
    <w:rsid w:val="00787B45"/>
    <w:rsid w:val="00787E38"/>
    <w:rsid w:val="00790A16"/>
    <w:rsid w:val="00790D3E"/>
    <w:rsid w:val="00790D82"/>
    <w:rsid w:val="00792AA4"/>
    <w:rsid w:val="00793349"/>
    <w:rsid w:val="00794121"/>
    <w:rsid w:val="0079502A"/>
    <w:rsid w:val="0079514C"/>
    <w:rsid w:val="007958B1"/>
    <w:rsid w:val="00795ADC"/>
    <w:rsid w:val="00795F67"/>
    <w:rsid w:val="00795FE9"/>
    <w:rsid w:val="00796C05"/>
    <w:rsid w:val="007979E4"/>
    <w:rsid w:val="00797AD9"/>
    <w:rsid w:val="00797FAF"/>
    <w:rsid w:val="007A01BF"/>
    <w:rsid w:val="007A0797"/>
    <w:rsid w:val="007A07E4"/>
    <w:rsid w:val="007A2B3A"/>
    <w:rsid w:val="007A2BE0"/>
    <w:rsid w:val="007A2F04"/>
    <w:rsid w:val="007A3BA0"/>
    <w:rsid w:val="007A5843"/>
    <w:rsid w:val="007A6053"/>
    <w:rsid w:val="007A67EA"/>
    <w:rsid w:val="007A754C"/>
    <w:rsid w:val="007A7BD8"/>
    <w:rsid w:val="007B0752"/>
    <w:rsid w:val="007B1445"/>
    <w:rsid w:val="007B18A7"/>
    <w:rsid w:val="007B2217"/>
    <w:rsid w:val="007B23EE"/>
    <w:rsid w:val="007B2616"/>
    <w:rsid w:val="007B288E"/>
    <w:rsid w:val="007B2F3C"/>
    <w:rsid w:val="007B3A13"/>
    <w:rsid w:val="007B405C"/>
    <w:rsid w:val="007B4174"/>
    <w:rsid w:val="007B431E"/>
    <w:rsid w:val="007B4331"/>
    <w:rsid w:val="007B46B7"/>
    <w:rsid w:val="007B4771"/>
    <w:rsid w:val="007B47D1"/>
    <w:rsid w:val="007B5253"/>
    <w:rsid w:val="007B6EAE"/>
    <w:rsid w:val="007B743C"/>
    <w:rsid w:val="007B7A3A"/>
    <w:rsid w:val="007C0283"/>
    <w:rsid w:val="007C180A"/>
    <w:rsid w:val="007C273D"/>
    <w:rsid w:val="007C29C8"/>
    <w:rsid w:val="007C2B33"/>
    <w:rsid w:val="007C3636"/>
    <w:rsid w:val="007C4DA9"/>
    <w:rsid w:val="007C5E21"/>
    <w:rsid w:val="007C5EFC"/>
    <w:rsid w:val="007C66D6"/>
    <w:rsid w:val="007C66E7"/>
    <w:rsid w:val="007C6C7E"/>
    <w:rsid w:val="007C6F5C"/>
    <w:rsid w:val="007C7ED8"/>
    <w:rsid w:val="007D0563"/>
    <w:rsid w:val="007D0CED"/>
    <w:rsid w:val="007D12D0"/>
    <w:rsid w:val="007D20E0"/>
    <w:rsid w:val="007D36F7"/>
    <w:rsid w:val="007D3832"/>
    <w:rsid w:val="007D3F3B"/>
    <w:rsid w:val="007D4779"/>
    <w:rsid w:val="007D53EF"/>
    <w:rsid w:val="007D55E1"/>
    <w:rsid w:val="007D591A"/>
    <w:rsid w:val="007D6757"/>
    <w:rsid w:val="007D6CE7"/>
    <w:rsid w:val="007E130E"/>
    <w:rsid w:val="007E1A1F"/>
    <w:rsid w:val="007E212D"/>
    <w:rsid w:val="007E25B0"/>
    <w:rsid w:val="007E2E20"/>
    <w:rsid w:val="007E3EE6"/>
    <w:rsid w:val="007E4A8B"/>
    <w:rsid w:val="007E4E86"/>
    <w:rsid w:val="007E5951"/>
    <w:rsid w:val="007E68A6"/>
    <w:rsid w:val="007E6DE9"/>
    <w:rsid w:val="007E7B67"/>
    <w:rsid w:val="007F032A"/>
    <w:rsid w:val="007F05F4"/>
    <w:rsid w:val="007F0F01"/>
    <w:rsid w:val="007F2255"/>
    <w:rsid w:val="007F2912"/>
    <w:rsid w:val="007F3651"/>
    <w:rsid w:val="007F563B"/>
    <w:rsid w:val="007F56D0"/>
    <w:rsid w:val="007F5714"/>
    <w:rsid w:val="007F6327"/>
    <w:rsid w:val="007F656B"/>
    <w:rsid w:val="007F680E"/>
    <w:rsid w:val="007F6BA5"/>
    <w:rsid w:val="007F7A2C"/>
    <w:rsid w:val="00800533"/>
    <w:rsid w:val="00800C1D"/>
    <w:rsid w:val="0080102D"/>
    <w:rsid w:val="00801A44"/>
    <w:rsid w:val="00801A62"/>
    <w:rsid w:val="00801E1A"/>
    <w:rsid w:val="00803569"/>
    <w:rsid w:val="008035D9"/>
    <w:rsid w:val="00803806"/>
    <w:rsid w:val="00803971"/>
    <w:rsid w:val="008047CE"/>
    <w:rsid w:val="008052DA"/>
    <w:rsid w:val="00805355"/>
    <w:rsid w:val="00806139"/>
    <w:rsid w:val="008069D7"/>
    <w:rsid w:val="00807A18"/>
    <w:rsid w:val="008103C5"/>
    <w:rsid w:val="00810754"/>
    <w:rsid w:val="00810EAE"/>
    <w:rsid w:val="00811347"/>
    <w:rsid w:val="00813181"/>
    <w:rsid w:val="0081341F"/>
    <w:rsid w:val="00814CFA"/>
    <w:rsid w:val="00816634"/>
    <w:rsid w:val="00816ACC"/>
    <w:rsid w:val="00817298"/>
    <w:rsid w:val="00820C04"/>
    <w:rsid w:val="00821903"/>
    <w:rsid w:val="00821FB8"/>
    <w:rsid w:val="00822358"/>
    <w:rsid w:val="008230BC"/>
    <w:rsid w:val="00824539"/>
    <w:rsid w:val="00824782"/>
    <w:rsid w:val="00825A58"/>
    <w:rsid w:val="00825B3F"/>
    <w:rsid w:val="00825D1C"/>
    <w:rsid w:val="00826271"/>
    <w:rsid w:val="0082685F"/>
    <w:rsid w:val="008275DE"/>
    <w:rsid w:val="00830637"/>
    <w:rsid w:val="0083070A"/>
    <w:rsid w:val="00830F97"/>
    <w:rsid w:val="008310C0"/>
    <w:rsid w:val="00831ACA"/>
    <w:rsid w:val="00832098"/>
    <w:rsid w:val="00832396"/>
    <w:rsid w:val="0083265D"/>
    <w:rsid w:val="00835787"/>
    <w:rsid w:val="0083624D"/>
    <w:rsid w:val="00837F77"/>
    <w:rsid w:val="00840331"/>
    <w:rsid w:val="00840E94"/>
    <w:rsid w:val="00841550"/>
    <w:rsid w:val="008416C6"/>
    <w:rsid w:val="008428ED"/>
    <w:rsid w:val="008429A7"/>
    <w:rsid w:val="00842D5B"/>
    <w:rsid w:val="00842D8B"/>
    <w:rsid w:val="00842EF5"/>
    <w:rsid w:val="0084599C"/>
    <w:rsid w:val="00846FF6"/>
    <w:rsid w:val="00847EDC"/>
    <w:rsid w:val="00850774"/>
    <w:rsid w:val="00851B30"/>
    <w:rsid w:val="0085225E"/>
    <w:rsid w:val="008524D1"/>
    <w:rsid w:val="00852D92"/>
    <w:rsid w:val="00854487"/>
    <w:rsid w:val="00856931"/>
    <w:rsid w:val="00857291"/>
    <w:rsid w:val="00857639"/>
    <w:rsid w:val="008617BD"/>
    <w:rsid w:val="00863887"/>
    <w:rsid w:val="008644CD"/>
    <w:rsid w:val="0086477F"/>
    <w:rsid w:val="00865FC4"/>
    <w:rsid w:val="00866AB0"/>
    <w:rsid w:val="008671D0"/>
    <w:rsid w:val="0086722D"/>
    <w:rsid w:val="008673FF"/>
    <w:rsid w:val="0087082E"/>
    <w:rsid w:val="00872713"/>
    <w:rsid w:val="00873F9B"/>
    <w:rsid w:val="0087546A"/>
    <w:rsid w:val="008764A8"/>
    <w:rsid w:val="00876E53"/>
    <w:rsid w:val="008771B6"/>
    <w:rsid w:val="00877716"/>
    <w:rsid w:val="00877BAB"/>
    <w:rsid w:val="0088000D"/>
    <w:rsid w:val="00880A61"/>
    <w:rsid w:val="00881059"/>
    <w:rsid w:val="00881E24"/>
    <w:rsid w:val="0088239A"/>
    <w:rsid w:val="00882BE0"/>
    <w:rsid w:val="00882D6E"/>
    <w:rsid w:val="00883390"/>
    <w:rsid w:val="00883700"/>
    <w:rsid w:val="00883BAD"/>
    <w:rsid w:val="00883D0E"/>
    <w:rsid w:val="00884086"/>
    <w:rsid w:val="008843EE"/>
    <w:rsid w:val="008849CE"/>
    <w:rsid w:val="00884AEF"/>
    <w:rsid w:val="00884CC1"/>
    <w:rsid w:val="00884E20"/>
    <w:rsid w:val="00887F41"/>
    <w:rsid w:val="00890AA0"/>
    <w:rsid w:val="00890EA4"/>
    <w:rsid w:val="00892B73"/>
    <w:rsid w:val="00893066"/>
    <w:rsid w:val="008940EA"/>
    <w:rsid w:val="00894290"/>
    <w:rsid w:val="00894385"/>
    <w:rsid w:val="008953D4"/>
    <w:rsid w:val="00895F1C"/>
    <w:rsid w:val="0089651E"/>
    <w:rsid w:val="00897679"/>
    <w:rsid w:val="008A0B5D"/>
    <w:rsid w:val="008A116B"/>
    <w:rsid w:val="008A1875"/>
    <w:rsid w:val="008A1D7D"/>
    <w:rsid w:val="008A2D2D"/>
    <w:rsid w:val="008A360B"/>
    <w:rsid w:val="008A490F"/>
    <w:rsid w:val="008A4E8D"/>
    <w:rsid w:val="008A53FD"/>
    <w:rsid w:val="008A5CD1"/>
    <w:rsid w:val="008A5CEE"/>
    <w:rsid w:val="008A5EE6"/>
    <w:rsid w:val="008A75FF"/>
    <w:rsid w:val="008A7D85"/>
    <w:rsid w:val="008B178A"/>
    <w:rsid w:val="008B3439"/>
    <w:rsid w:val="008B404A"/>
    <w:rsid w:val="008B475E"/>
    <w:rsid w:val="008B5400"/>
    <w:rsid w:val="008B547D"/>
    <w:rsid w:val="008B5FF4"/>
    <w:rsid w:val="008B6272"/>
    <w:rsid w:val="008B6A5F"/>
    <w:rsid w:val="008B6ADC"/>
    <w:rsid w:val="008B6F9C"/>
    <w:rsid w:val="008B73C2"/>
    <w:rsid w:val="008C0091"/>
    <w:rsid w:val="008C07C3"/>
    <w:rsid w:val="008C099A"/>
    <w:rsid w:val="008C0CDE"/>
    <w:rsid w:val="008C19AE"/>
    <w:rsid w:val="008C1C6C"/>
    <w:rsid w:val="008C2B02"/>
    <w:rsid w:val="008C38BF"/>
    <w:rsid w:val="008C412D"/>
    <w:rsid w:val="008C46E1"/>
    <w:rsid w:val="008C594F"/>
    <w:rsid w:val="008C5BFD"/>
    <w:rsid w:val="008C5EBD"/>
    <w:rsid w:val="008C653C"/>
    <w:rsid w:val="008C68E4"/>
    <w:rsid w:val="008C7215"/>
    <w:rsid w:val="008C77C6"/>
    <w:rsid w:val="008C7AB0"/>
    <w:rsid w:val="008C7E47"/>
    <w:rsid w:val="008D0B96"/>
    <w:rsid w:val="008D1162"/>
    <w:rsid w:val="008D2A00"/>
    <w:rsid w:val="008D41F2"/>
    <w:rsid w:val="008D4234"/>
    <w:rsid w:val="008D4926"/>
    <w:rsid w:val="008D5624"/>
    <w:rsid w:val="008D5694"/>
    <w:rsid w:val="008D61A2"/>
    <w:rsid w:val="008D61F3"/>
    <w:rsid w:val="008D622A"/>
    <w:rsid w:val="008D78C3"/>
    <w:rsid w:val="008D7B9F"/>
    <w:rsid w:val="008E0023"/>
    <w:rsid w:val="008E055D"/>
    <w:rsid w:val="008E09DD"/>
    <w:rsid w:val="008E1579"/>
    <w:rsid w:val="008E23D5"/>
    <w:rsid w:val="008E2D68"/>
    <w:rsid w:val="008E3162"/>
    <w:rsid w:val="008E41DC"/>
    <w:rsid w:val="008E512A"/>
    <w:rsid w:val="008F0B3E"/>
    <w:rsid w:val="008F4897"/>
    <w:rsid w:val="008F4905"/>
    <w:rsid w:val="008F5180"/>
    <w:rsid w:val="008F6483"/>
    <w:rsid w:val="008F6D33"/>
    <w:rsid w:val="00901027"/>
    <w:rsid w:val="00901F70"/>
    <w:rsid w:val="00903060"/>
    <w:rsid w:val="00903AE2"/>
    <w:rsid w:val="009054BD"/>
    <w:rsid w:val="00905A47"/>
    <w:rsid w:val="0090678A"/>
    <w:rsid w:val="00906D07"/>
    <w:rsid w:val="00907677"/>
    <w:rsid w:val="0091145C"/>
    <w:rsid w:val="00913266"/>
    <w:rsid w:val="00915873"/>
    <w:rsid w:val="009160C8"/>
    <w:rsid w:val="00916160"/>
    <w:rsid w:val="00916511"/>
    <w:rsid w:val="00916E58"/>
    <w:rsid w:val="009171D5"/>
    <w:rsid w:val="0091751C"/>
    <w:rsid w:val="00917DCA"/>
    <w:rsid w:val="009209FD"/>
    <w:rsid w:val="00922D20"/>
    <w:rsid w:val="00923AF9"/>
    <w:rsid w:val="009247D5"/>
    <w:rsid w:val="00924890"/>
    <w:rsid w:val="009258A3"/>
    <w:rsid w:val="00925D0F"/>
    <w:rsid w:val="00925D57"/>
    <w:rsid w:val="00925E17"/>
    <w:rsid w:val="00926767"/>
    <w:rsid w:val="00927683"/>
    <w:rsid w:val="00927842"/>
    <w:rsid w:val="0092795F"/>
    <w:rsid w:val="0093013B"/>
    <w:rsid w:val="00930C38"/>
    <w:rsid w:val="00930EE6"/>
    <w:rsid w:val="009316E4"/>
    <w:rsid w:val="00932110"/>
    <w:rsid w:val="009334FD"/>
    <w:rsid w:val="009355F8"/>
    <w:rsid w:val="009359D8"/>
    <w:rsid w:val="00935ADB"/>
    <w:rsid w:val="00937B6F"/>
    <w:rsid w:val="00940EF0"/>
    <w:rsid w:val="00941018"/>
    <w:rsid w:val="00941459"/>
    <w:rsid w:val="00941600"/>
    <w:rsid w:val="009424BD"/>
    <w:rsid w:val="00943224"/>
    <w:rsid w:val="00944120"/>
    <w:rsid w:val="0094488A"/>
    <w:rsid w:val="00945CB8"/>
    <w:rsid w:val="00946165"/>
    <w:rsid w:val="00946715"/>
    <w:rsid w:val="00947AA8"/>
    <w:rsid w:val="0095047B"/>
    <w:rsid w:val="00951CD2"/>
    <w:rsid w:val="00951E56"/>
    <w:rsid w:val="00953A72"/>
    <w:rsid w:val="009548BA"/>
    <w:rsid w:val="009550D7"/>
    <w:rsid w:val="0095719C"/>
    <w:rsid w:val="009575B2"/>
    <w:rsid w:val="009579CB"/>
    <w:rsid w:val="0096210B"/>
    <w:rsid w:val="00962217"/>
    <w:rsid w:val="00962545"/>
    <w:rsid w:val="00963883"/>
    <w:rsid w:val="00964133"/>
    <w:rsid w:val="009641BC"/>
    <w:rsid w:val="0096497B"/>
    <w:rsid w:val="00965A04"/>
    <w:rsid w:val="00966561"/>
    <w:rsid w:val="0096730A"/>
    <w:rsid w:val="009675B0"/>
    <w:rsid w:val="00967838"/>
    <w:rsid w:val="00970444"/>
    <w:rsid w:val="009736EA"/>
    <w:rsid w:val="00973B66"/>
    <w:rsid w:val="0097441F"/>
    <w:rsid w:val="00974918"/>
    <w:rsid w:val="00975AA6"/>
    <w:rsid w:val="00975FCC"/>
    <w:rsid w:val="00980240"/>
    <w:rsid w:val="009804BF"/>
    <w:rsid w:val="0098120F"/>
    <w:rsid w:val="009814DF"/>
    <w:rsid w:val="00981BFE"/>
    <w:rsid w:val="00981E71"/>
    <w:rsid w:val="00981FA1"/>
    <w:rsid w:val="0098282B"/>
    <w:rsid w:val="00982C71"/>
    <w:rsid w:val="009841C9"/>
    <w:rsid w:val="009848BA"/>
    <w:rsid w:val="009858AC"/>
    <w:rsid w:val="009872A2"/>
    <w:rsid w:val="0099015C"/>
    <w:rsid w:val="00990918"/>
    <w:rsid w:val="00991A8E"/>
    <w:rsid w:val="00992553"/>
    <w:rsid w:val="009947AC"/>
    <w:rsid w:val="009959F0"/>
    <w:rsid w:val="0099623A"/>
    <w:rsid w:val="00996CBF"/>
    <w:rsid w:val="009A05A3"/>
    <w:rsid w:val="009A0ED9"/>
    <w:rsid w:val="009A151D"/>
    <w:rsid w:val="009A233D"/>
    <w:rsid w:val="009A2349"/>
    <w:rsid w:val="009A279E"/>
    <w:rsid w:val="009A3538"/>
    <w:rsid w:val="009A44F8"/>
    <w:rsid w:val="009A5150"/>
    <w:rsid w:val="009A52BD"/>
    <w:rsid w:val="009A6403"/>
    <w:rsid w:val="009A6783"/>
    <w:rsid w:val="009A6881"/>
    <w:rsid w:val="009A7110"/>
    <w:rsid w:val="009A788B"/>
    <w:rsid w:val="009A7C1E"/>
    <w:rsid w:val="009B0058"/>
    <w:rsid w:val="009B02A5"/>
    <w:rsid w:val="009B0601"/>
    <w:rsid w:val="009B0E6F"/>
    <w:rsid w:val="009B1177"/>
    <w:rsid w:val="009B12D1"/>
    <w:rsid w:val="009B14CA"/>
    <w:rsid w:val="009B1932"/>
    <w:rsid w:val="009B1D2D"/>
    <w:rsid w:val="009B1E46"/>
    <w:rsid w:val="009B1EC4"/>
    <w:rsid w:val="009B2884"/>
    <w:rsid w:val="009B2FAB"/>
    <w:rsid w:val="009B3020"/>
    <w:rsid w:val="009B3141"/>
    <w:rsid w:val="009B3B00"/>
    <w:rsid w:val="009B3C6B"/>
    <w:rsid w:val="009B4064"/>
    <w:rsid w:val="009B4147"/>
    <w:rsid w:val="009B44B6"/>
    <w:rsid w:val="009B52E1"/>
    <w:rsid w:val="009B58EC"/>
    <w:rsid w:val="009B63B6"/>
    <w:rsid w:val="009B71AF"/>
    <w:rsid w:val="009B7E1A"/>
    <w:rsid w:val="009C0133"/>
    <w:rsid w:val="009C03E9"/>
    <w:rsid w:val="009C0670"/>
    <w:rsid w:val="009C0BE7"/>
    <w:rsid w:val="009C0C66"/>
    <w:rsid w:val="009C0D74"/>
    <w:rsid w:val="009C191C"/>
    <w:rsid w:val="009C33B0"/>
    <w:rsid w:val="009C3EA3"/>
    <w:rsid w:val="009C503E"/>
    <w:rsid w:val="009C5AD6"/>
    <w:rsid w:val="009C6676"/>
    <w:rsid w:val="009C66AD"/>
    <w:rsid w:val="009C7820"/>
    <w:rsid w:val="009D062C"/>
    <w:rsid w:val="009D0844"/>
    <w:rsid w:val="009D1309"/>
    <w:rsid w:val="009D17DC"/>
    <w:rsid w:val="009D1DE8"/>
    <w:rsid w:val="009D2EC6"/>
    <w:rsid w:val="009D306F"/>
    <w:rsid w:val="009D4C16"/>
    <w:rsid w:val="009D57A2"/>
    <w:rsid w:val="009D60EE"/>
    <w:rsid w:val="009D653F"/>
    <w:rsid w:val="009D7167"/>
    <w:rsid w:val="009E02A5"/>
    <w:rsid w:val="009E0A77"/>
    <w:rsid w:val="009E0EB2"/>
    <w:rsid w:val="009E1D7F"/>
    <w:rsid w:val="009E4226"/>
    <w:rsid w:val="009E4FD8"/>
    <w:rsid w:val="009E50B2"/>
    <w:rsid w:val="009E6131"/>
    <w:rsid w:val="009E72CA"/>
    <w:rsid w:val="009E7CA9"/>
    <w:rsid w:val="009F1196"/>
    <w:rsid w:val="009F1B5E"/>
    <w:rsid w:val="009F2620"/>
    <w:rsid w:val="009F4682"/>
    <w:rsid w:val="009F524C"/>
    <w:rsid w:val="009F6198"/>
    <w:rsid w:val="009F6309"/>
    <w:rsid w:val="009F744C"/>
    <w:rsid w:val="00A0033B"/>
    <w:rsid w:val="00A00F64"/>
    <w:rsid w:val="00A00FDE"/>
    <w:rsid w:val="00A02316"/>
    <w:rsid w:val="00A028D1"/>
    <w:rsid w:val="00A03379"/>
    <w:rsid w:val="00A04B4A"/>
    <w:rsid w:val="00A055F1"/>
    <w:rsid w:val="00A05C0A"/>
    <w:rsid w:val="00A06C20"/>
    <w:rsid w:val="00A077C0"/>
    <w:rsid w:val="00A1042C"/>
    <w:rsid w:val="00A10B94"/>
    <w:rsid w:val="00A12779"/>
    <w:rsid w:val="00A13870"/>
    <w:rsid w:val="00A14B89"/>
    <w:rsid w:val="00A14FED"/>
    <w:rsid w:val="00A151C7"/>
    <w:rsid w:val="00A15DB0"/>
    <w:rsid w:val="00A168F1"/>
    <w:rsid w:val="00A1726A"/>
    <w:rsid w:val="00A17937"/>
    <w:rsid w:val="00A17F7F"/>
    <w:rsid w:val="00A213EC"/>
    <w:rsid w:val="00A214EB"/>
    <w:rsid w:val="00A21592"/>
    <w:rsid w:val="00A21DF7"/>
    <w:rsid w:val="00A2247E"/>
    <w:rsid w:val="00A23465"/>
    <w:rsid w:val="00A23F00"/>
    <w:rsid w:val="00A23FEF"/>
    <w:rsid w:val="00A24FBF"/>
    <w:rsid w:val="00A258C3"/>
    <w:rsid w:val="00A258EB"/>
    <w:rsid w:val="00A25ECE"/>
    <w:rsid w:val="00A266E6"/>
    <w:rsid w:val="00A26B51"/>
    <w:rsid w:val="00A2757F"/>
    <w:rsid w:val="00A31205"/>
    <w:rsid w:val="00A3132C"/>
    <w:rsid w:val="00A323DE"/>
    <w:rsid w:val="00A3268C"/>
    <w:rsid w:val="00A328D5"/>
    <w:rsid w:val="00A34240"/>
    <w:rsid w:val="00A351BD"/>
    <w:rsid w:val="00A3558A"/>
    <w:rsid w:val="00A36097"/>
    <w:rsid w:val="00A36745"/>
    <w:rsid w:val="00A376A2"/>
    <w:rsid w:val="00A404BA"/>
    <w:rsid w:val="00A405E9"/>
    <w:rsid w:val="00A40AD1"/>
    <w:rsid w:val="00A41873"/>
    <w:rsid w:val="00A43A71"/>
    <w:rsid w:val="00A43ED0"/>
    <w:rsid w:val="00A44FAB"/>
    <w:rsid w:val="00A45777"/>
    <w:rsid w:val="00A46A23"/>
    <w:rsid w:val="00A46B32"/>
    <w:rsid w:val="00A46C2B"/>
    <w:rsid w:val="00A46CE1"/>
    <w:rsid w:val="00A470D5"/>
    <w:rsid w:val="00A4793F"/>
    <w:rsid w:val="00A502E2"/>
    <w:rsid w:val="00A50763"/>
    <w:rsid w:val="00A5379B"/>
    <w:rsid w:val="00A54E30"/>
    <w:rsid w:val="00A54FFF"/>
    <w:rsid w:val="00A55A20"/>
    <w:rsid w:val="00A55AB8"/>
    <w:rsid w:val="00A55D29"/>
    <w:rsid w:val="00A56D35"/>
    <w:rsid w:val="00A56EA6"/>
    <w:rsid w:val="00A576ED"/>
    <w:rsid w:val="00A57AAE"/>
    <w:rsid w:val="00A602D8"/>
    <w:rsid w:val="00A618E4"/>
    <w:rsid w:val="00A62774"/>
    <w:rsid w:val="00A62DDE"/>
    <w:rsid w:val="00A632A6"/>
    <w:rsid w:val="00A63A6E"/>
    <w:rsid w:val="00A64DDF"/>
    <w:rsid w:val="00A67B3C"/>
    <w:rsid w:val="00A67CF3"/>
    <w:rsid w:val="00A71AB6"/>
    <w:rsid w:val="00A740B9"/>
    <w:rsid w:val="00A74640"/>
    <w:rsid w:val="00A746D0"/>
    <w:rsid w:val="00A74CFD"/>
    <w:rsid w:val="00A76FCB"/>
    <w:rsid w:val="00A774C7"/>
    <w:rsid w:val="00A80190"/>
    <w:rsid w:val="00A806EA"/>
    <w:rsid w:val="00A81072"/>
    <w:rsid w:val="00A818D2"/>
    <w:rsid w:val="00A81E4F"/>
    <w:rsid w:val="00A82B03"/>
    <w:rsid w:val="00A8308F"/>
    <w:rsid w:val="00A832B1"/>
    <w:rsid w:val="00A832D6"/>
    <w:rsid w:val="00A834B7"/>
    <w:rsid w:val="00A8376E"/>
    <w:rsid w:val="00A83F70"/>
    <w:rsid w:val="00A8475F"/>
    <w:rsid w:val="00A85F15"/>
    <w:rsid w:val="00A86A72"/>
    <w:rsid w:val="00A86DE7"/>
    <w:rsid w:val="00A87294"/>
    <w:rsid w:val="00A87E33"/>
    <w:rsid w:val="00A9042F"/>
    <w:rsid w:val="00A912A6"/>
    <w:rsid w:val="00A91765"/>
    <w:rsid w:val="00A91A26"/>
    <w:rsid w:val="00A92008"/>
    <w:rsid w:val="00A934BE"/>
    <w:rsid w:val="00A9540E"/>
    <w:rsid w:val="00A96927"/>
    <w:rsid w:val="00AA06DF"/>
    <w:rsid w:val="00AA0E94"/>
    <w:rsid w:val="00AA128A"/>
    <w:rsid w:val="00AA1CCA"/>
    <w:rsid w:val="00AA1E85"/>
    <w:rsid w:val="00AA22BC"/>
    <w:rsid w:val="00AA37C0"/>
    <w:rsid w:val="00AA50A5"/>
    <w:rsid w:val="00AA592B"/>
    <w:rsid w:val="00AA5F61"/>
    <w:rsid w:val="00AA6493"/>
    <w:rsid w:val="00AA704F"/>
    <w:rsid w:val="00AA72BA"/>
    <w:rsid w:val="00AB0651"/>
    <w:rsid w:val="00AB19BF"/>
    <w:rsid w:val="00AB3730"/>
    <w:rsid w:val="00AB4B0E"/>
    <w:rsid w:val="00AB55C3"/>
    <w:rsid w:val="00AB77C4"/>
    <w:rsid w:val="00AB7C19"/>
    <w:rsid w:val="00AC0533"/>
    <w:rsid w:val="00AC0818"/>
    <w:rsid w:val="00AC0C7F"/>
    <w:rsid w:val="00AC2083"/>
    <w:rsid w:val="00AC261A"/>
    <w:rsid w:val="00AC26D7"/>
    <w:rsid w:val="00AC32CA"/>
    <w:rsid w:val="00AC3531"/>
    <w:rsid w:val="00AC39A3"/>
    <w:rsid w:val="00AC4BBD"/>
    <w:rsid w:val="00AC5E9C"/>
    <w:rsid w:val="00AC60C3"/>
    <w:rsid w:val="00AC73B4"/>
    <w:rsid w:val="00AC789F"/>
    <w:rsid w:val="00AD013E"/>
    <w:rsid w:val="00AD0DE4"/>
    <w:rsid w:val="00AD15B0"/>
    <w:rsid w:val="00AD1E06"/>
    <w:rsid w:val="00AD226D"/>
    <w:rsid w:val="00AD28FA"/>
    <w:rsid w:val="00AD2C59"/>
    <w:rsid w:val="00AD2F96"/>
    <w:rsid w:val="00AD3B94"/>
    <w:rsid w:val="00AD3EF7"/>
    <w:rsid w:val="00AD4C74"/>
    <w:rsid w:val="00AD5F0A"/>
    <w:rsid w:val="00AD5F29"/>
    <w:rsid w:val="00AD669B"/>
    <w:rsid w:val="00AD67AA"/>
    <w:rsid w:val="00AD7E5E"/>
    <w:rsid w:val="00AE0E57"/>
    <w:rsid w:val="00AE1856"/>
    <w:rsid w:val="00AE2C7A"/>
    <w:rsid w:val="00AE2CF2"/>
    <w:rsid w:val="00AE3F55"/>
    <w:rsid w:val="00AE4A45"/>
    <w:rsid w:val="00AE5403"/>
    <w:rsid w:val="00AE64E5"/>
    <w:rsid w:val="00AE6A2B"/>
    <w:rsid w:val="00AE71E0"/>
    <w:rsid w:val="00AF0503"/>
    <w:rsid w:val="00AF0660"/>
    <w:rsid w:val="00AF1703"/>
    <w:rsid w:val="00AF199B"/>
    <w:rsid w:val="00AF19EE"/>
    <w:rsid w:val="00AF1A93"/>
    <w:rsid w:val="00AF297E"/>
    <w:rsid w:val="00AF3271"/>
    <w:rsid w:val="00AF3373"/>
    <w:rsid w:val="00AF3D23"/>
    <w:rsid w:val="00AF4647"/>
    <w:rsid w:val="00AF482F"/>
    <w:rsid w:val="00AF49BE"/>
    <w:rsid w:val="00AF4A33"/>
    <w:rsid w:val="00AF4C87"/>
    <w:rsid w:val="00AF5529"/>
    <w:rsid w:val="00AF5556"/>
    <w:rsid w:val="00AF608C"/>
    <w:rsid w:val="00AF6A12"/>
    <w:rsid w:val="00AF6DF4"/>
    <w:rsid w:val="00AF79B4"/>
    <w:rsid w:val="00AF7F3A"/>
    <w:rsid w:val="00B015DC"/>
    <w:rsid w:val="00B01C6D"/>
    <w:rsid w:val="00B02C85"/>
    <w:rsid w:val="00B03D44"/>
    <w:rsid w:val="00B040E5"/>
    <w:rsid w:val="00B05075"/>
    <w:rsid w:val="00B05F5C"/>
    <w:rsid w:val="00B05F99"/>
    <w:rsid w:val="00B06179"/>
    <w:rsid w:val="00B06580"/>
    <w:rsid w:val="00B07916"/>
    <w:rsid w:val="00B07DDD"/>
    <w:rsid w:val="00B108DB"/>
    <w:rsid w:val="00B114EA"/>
    <w:rsid w:val="00B11617"/>
    <w:rsid w:val="00B1225A"/>
    <w:rsid w:val="00B13A33"/>
    <w:rsid w:val="00B13BB7"/>
    <w:rsid w:val="00B15BD6"/>
    <w:rsid w:val="00B16913"/>
    <w:rsid w:val="00B207DF"/>
    <w:rsid w:val="00B216F9"/>
    <w:rsid w:val="00B219F6"/>
    <w:rsid w:val="00B21A19"/>
    <w:rsid w:val="00B23088"/>
    <w:rsid w:val="00B248F3"/>
    <w:rsid w:val="00B26ADE"/>
    <w:rsid w:val="00B26C50"/>
    <w:rsid w:val="00B26F7D"/>
    <w:rsid w:val="00B275B2"/>
    <w:rsid w:val="00B30990"/>
    <w:rsid w:val="00B30DE3"/>
    <w:rsid w:val="00B30FCC"/>
    <w:rsid w:val="00B31143"/>
    <w:rsid w:val="00B32829"/>
    <w:rsid w:val="00B33D0A"/>
    <w:rsid w:val="00B3466E"/>
    <w:rsid w:val="00B351B7"/>
    <w:rsid w:val="00B371CF"/>
    <w:rsid w:val="00B378A1"/>
    <w:rsid w:val="00B40713"/>
    <w:rsid w:val="00B41810"/>
    <w:rsid w:val="00B41D86"/>
    <w:rsid w:val="00B4276B"/>
    <w:rsid w:val="00B4279C"/>
    <w:rsid w:val="00B43BC9"/>
    <w:rsid w:val="00B4460E"/>
    <w:rsid w:val="00B44668"/>
    <w:rsid w:val="00B4593E"/>
    <w:rsid w:val="00B4596A"/>
    <w:rsid w:val="00B45A61"/>
    <w:rsid w:val="00B45E0D"/>
    <w:rsid w:val="00B46443"/>
    <w:rsid w:val="00B46DA5"/>
    <w:rsid w:val="00B470E3"/>
    <w:rsid w:val="00B50C80"/>
    <w:rsid w:val="00B5375A"/>
    <w:rsid w:val="00B5519F"/>
    <w:rsid w:val="00B56B87"/>
    <w:rsid w:val="00B5743B"/>
    <w:rsid w:val="00B60263"/>
    <w:rsid w:val="00B603BA"/>
    <w:rsid w:val="00B605C0"/>
    <w:rsid w:val="00B62190"/>
    <w:rsid w:val="00B62374"/>
    <w:rsid w:val="00B62C88"/>
    <w:rsid w:val="00B63704"/>
    <w:rsid w:val="00B63AD3"/>
    <w:rsid w:val="00B63C5B"/>
    <w:rsid w:val="00B63F7A"/>
    <w:rsid w:val="00B6540F"/>
    <w:rsid w:val="00B65549"/>
    <w:rsid w:val="00B6603C"/>
    <w:rsid w:val="00B6667D"/>
    <w:rsid w:val="00B67A9D"/>
    <w:rsid w:val="00B7006D"/>
    <w:rsid w:val="00B70F58"/>
    <w:rsid w:val="00B71CC1"/>
    <w:rsid w:val="00B71E9B"/>
    <w:rsid w:val="00B72072"/>
    <w:rsid w:val="00B729E5"/>
    <w:rsid w:val="00B72ADE"/>
    <w:rsid w:val="00B7416E"/>
    <w:rsid w:val="00B745D4"/>
    <w:rsid w:val="00B7617B"/>
    <w:rsid w:val="00B761B8"/>
    <w:rsid w:val="00B76B62"/>
    <w:rsid w:val="00B77F3D"/>
    <w:rsid w:val="00B81408"/>
    <w:rsid w:val="00B81725"/>
    <w:rsid w:val="00B81994"/>
    <w:rsid w:val="00B81F00"/>
    <w:rsid w:val="00B82196"/>
    <w:rsid w:val="00B821A6"/>
    <w:rsid w:val="00B822DD"/>
    <w:rsid w:val="00B82543"/>
    <w:rsid w:val="00B82FDE"/>
    <w:rsid w:val="00B84436"/>
    <w:rsid w:val="00B84E36"/>
    <w:rsid w:val="00B862C7"/>
    <w:rsid w:val="00B87D70"/>
    <w:rsid w:val="00B90A40"/>
    <w:rsid w:val="00B92491"/>
    <w:rsid w:val="00B92903"/>
    <w:rsid w:val="00B936BF"/>
    <w:rsid w:val="00B95251"/>
    <w:rsid w:val="00B95309"/>
    <w:rsid w:val="00B95C08"/>
    <w:rsid w:val="00B97045"/>
    <w:rsid w:val="00B97541"/>
    <w:rsid w:val="00BA0776"/>
    <w:rsid w:val="00BA0823"/>
    <w:rsid w:val="00BA0D51"/>
    <w:rsid w:val="00BA0F80"/>
    <w:rsid w:val="00BA14BC"/>
    <w:rsid w:val="00BA1939"/>
    <w:rsid w:val="00BA1B09"/>
    <w:rsid w:val="00BA1C56"/>
    <w:rsid w:val="00BA1F5F"/>
    <w:rsid w:val="00BA3119"/>
    <w:rsid w:val="00BA3C65"/>
    <w:rsid w:val="00BA4CB3"/>
    <w:rsid w:val="00BA5681"/>
    <w:rsid w:val="00BA5685"/>
    <w:rsid w:val="00BA5A03"/>
    <w:rsid w:val="00BA5A9A"/>
    <w:rsid w:val="00BA5D22"/>
    <w:rsid w:val="00BA61DE"/>
    <w:rsid w:val="00BA677A"/>
    <w:rsid w:val="00BA69E5"/>
    <w:rsid w:val="00BA6D38"/>
    <w:rsid w:val="00BA770D"/>
    <w:rsid w:val="00BA7CBC"/>
    <w:rsid w:val="00BB0534"/>
    <w:rsid w:val="00BB081A"/>
    <w:rsid w:val="00BB14B7"/>
    <w:rsid w:val="00BB2029"/>
    <w:rsid w:val="00BB2D89"/>
    <w:rsid w:val="00BB3A89"/>
    <w:rsid w:val="00BB3B30"/>
    <w:rsid w:val="00BB4D80"/>
    <w:rsid w:val="00BB4FAC"/>
    <w:rsid w:val="00BB56BE"/>
    <w:rsid w:val="00BB7E49"/>
    <w:rsid w:val="00BB7FDF"/>
    <w:rsid w:val="00BC04AC"/>
    <w:rsid w:val="00BC0986"/>
    <w:rsid w:val="00BC1277"/>
    <w:rsid w:val="00BC1427"/>
    <w:rsid w:val="00BC1591"/>
    <w:rsid w:val="00BC1D15"/>
    <w:rsid w:val="00BC1D92"/>
    <w:rsid w:val="00BC2090"/>
    <w:rsid w:val="00BC2A07"/>
    <w:rsid w:val="00BC2B49"/>
    <w:rsid w:val="00BC2CA8"/>
    <w:rsid w:val="00BC2D00"/>
    <w:rsid w:val="00BC3499"/>
    <w:rsid w:val="00BC3F44"/>
    <w:rsid w:val="00BC4B6E"/>
    <w:rsid w:val="00BC4C5C"/>
    <w:rsid w:val="00BC54D0"/>
    <w:rsid w:val="00BC6392"/>
    <w:rsid w:val="00BC67FF"/>
    <w:rsid w:val="00BD0054"/>
    <w:rsid w:val="00BD08E4"/>
    <w:rsid w:val="00BD1C8F"/>
    <w:rsid w:val="00BD2850"/>
    <w:rsid w:val="00BD3D24"/>
    <w:rsid w:val="00BD4A6C"/>
    <w:rsid w:val="00BD53CD"/>
    <w:rsid w:val="00BD6004"/>
    <w:rsid w:val="00BD6278"/>
    <w:rsid w:val="00BD6E02"/>
    <w:rsid w:val="00BD6FD8"/>
    <w:rsid w:val="00BD7496"/>
    <w:rsid w:val="00BD78C3"/>
    <w:rsid w:val="00BD7DA9"/>
    <w:rsid w:val="00BD7E3D"/>
    <w:rsid w:val="00BD7F9D"/>
    <w:rsid w:val="00BE0309"/>
    <w:rsid w:val="00BE032A"/>
    <w:rsid w:val="00BE1214"/>
    <w:rsid w:val="00BE1372"/>
    <w:rsid w:val="00BE182E"/>
    <w:rsid w:val="00BE275F"/>
    <w:rsid w:val="00BE292F"/>
    <w:rsid w:val="00BE2BB3"/>
    <w:rsid w:val="00BE2C64"/>
    <w:rsid w:val="00BE4DA4"/>
    <w:rsid w:val="00BE5589"/>
    <w:rsid w:val="00BE5C0D"/>
    <w:rsid w:val="00BE6FDD"/>
    <w:rsid w:val="00BE7FB5"/>
    <w:rsid w:val="00BF059C"/>
    <w:rsid w:val="00BF06E8"/>
    <w:rsid w:val="00BF0FDC"/>
    <w:rsid w:val="00BF1D79"/>
    <w:rsid w:val="00BF2A00"/>
    <w:rsid w:val="00BF4426"/>
    <w:rsid w:val="00BF4DEE"/>
    <w:rsid w:val="00BF521A"/>
    <w:rsid w:val="00BF5DB9"/>
    <w:rsid w:val="00C03BF1"/>
    <w:rsid w:val="00C048B4"/>
    <w:rsid w:val="00C04E59"/>
    <w:rsid w:val="00C101D6"/>
    <w:rsid w:val="00C10ECC"/>
    <w:rsid w:val="00C11398"/>
    <w:rsid w:val="00C11E82"/>
    <w:rsid w:val="00C12E06"/>
    <w:rsid w:val="00C131F5"/>
    <w:rsid w:val="00C13CA8"/>
    <w:rsid w:val="00C14065"/>
    <w:rsid w:val="00C14263"/>
    <w:rsid w:val="00C15252"/>
    <w:rsid w:val="00C15E08"/>
    <w:rsid w:val="00C15E10"/>
    <w:rsid w:val="00C17115"/>
    <w:rsid w:val="00C17D2A"/>
    <w:rsid w:val="00C203CD"/>
    <w:rsid w:val="00C20480"/>
    <w:rsid w:val="00C21F3B"/>
    <w:rsid w:val="00C225AA"/>
    <w:rsid w:val="00C25D96"/>
    <w:rsid w:val="00C25E2B"/>
    <w:rsid w:val="00C25F1A"/>
    <w:rsid w:val="00C2600F"/>
    <w:rsid w:val="00C26EEB"/>
    <w:rsid w:val="00C27BD4"/>
    <w:rsid w:val="00C31210"/>
    <w:rsid w:val="00C319EF"/>
    <w:rsid w:val="00C32330"/>
    <w:rsid w:val="00C3346B"/>
    <w:rsid w:val="00C3524F"/>
    <w:rsid w:val="00C35A4B"/>
    <w:rsid w:val="00C35DBE"/>
    <w:rsid w:val="00C3605B"/>
    <w:rsid w:val="00C369AB"/>
    <w:rsid w:val="00C4001D"/>
    <w:rsid w:val="00C401EF"/>
    <w:rsid w:val="00C40371"/>
    <w:rsid w:val="00C412CD"/>
    <w:rsid w:val="00C446A0"/>
    <w:rsid w:val="00C45225"/>
    <w:rsid w:val="00C466D8"/>
    <w:rsid w:val="00C4739B"/>
    <w:rsid w:val="00C505B0"/>
    <w:rsid w:val="00C507A9"/>
    <w:rsid w:val="00C50BAF"/>
    <w:rsid w:val="00C50E13"/>
    <w:rsid w:val="00C50E8B"/>
    <w:rsid w:val="00C51811"/>
    <w:rsid w:val="00C51AA0"/>
    <w:rsid w:val="00C52564"/>
    <w:rsid w:val="00C525B0"/>
    <w:rsid w:val="00C52FEB"/>
    <w:rsid w:val="00C53978"/>
    <w:rsid w:val="00C53E16"/>
    <w:rsid w:val="00C54834"/>
    <w:rsid w:val="00C54A3B"/>
    <w:rsid w:val="00C54DDC"/>
    <w:rsid w:val="00C550F0"/>
    <w:rsid w:val="00C55E69"/>
    <w:rsid w:val="00C56AD9"/>
    <w:rsid w:val="00C56CE9"/>
    <w:rsid w:val="00C56E04"/>
    <w:rsid w:val="00C56E5D"/>
    <w:rsid w:val="00C57B6C"/>
    <w:rsid w:val="00C60D1E"/>
    <w:rsid w:val="00C6100E"/>
    <w:rsid w:val="00C6168B"/>
    <w:rsid w:val="00C621B3"/>
    <w:rsid w:val="00C6492C"/>
    <w:rsid w:val="00C64F65"/>
    <w:rsid w:val="00C65F61"/>
    <w:rsid w:val="00C66427"/>
    <w:rsid w:val="00C66D2F"/>
    <w:rsid w:val="00C676ED"/>
    <w:rsid w:val="00C67AED"/>
    <w:rsid w:val="00C7026C"/>
    <w:rsid w:val="00C70442"/>
    <w:rsid w:val="00C7081C"/>
    <w:rsid w:val="00C71087"/>
    <w:rsid w:val="00C71380"/>
    <w:rsid w:val="00C72C05"/>
    <w:rsid w:val="00C73EDA"/>
    <w:rsid w:val="00C73F21"/>
    <w:rsid w:val="00C7421E"/>
    <w:rsid w:val="00C7451C"/>
    <w:rsid w:val="00C74791"/>
    <w:rsid w:val="00C754C2"/>
    <w:rsid w:val="00C7687C"/>
    <w:rsid w:val="00C76963"/>
    <w:rsid w:val="00C80B31"/>
    <w:rsid w:val="00C80FB7"/>
    <w:rsid w:val="00C819C2"/>
    <w:rsid w:val="00C81BFC"/>
    <w:rsid w:val="00C823E1"/>
    <w:rsid w:val="00C8276F"/>
    <w:rsid w:val="00C82C41"/>
    <w:rsid w:val="00C83B90"/>
    <w:rsid w:val="00C83D59"/>
    <w:rsid w:val="00C84072"/>
    <w:rsid w:val="00C840B0"/>
    <w:rsid w:val="00C8706A"/>
    <w:rsid w:val="00C875FA"/>
    <w:rsid w:val="00C8798F"/>
    <w:rsid w:val="00C87A5E"/>
    <w:rsid w:val="00C90DC2"/>
    <w:rsid w:val="00C90F4C"/>
    <w:rsid w:val="00C91388"/>
    <w:rsid w:val="00C934F9"/>
    <w:rsid w:val="00C9366F"/>
    <w:rsid w:val="00C94A59"/>
    <w:rsid w:val="00C951D0"/>
    <w:rsid w:val="00C96F4C"/>
    <w:rsid w:val="00CA1878"/>
    <w:rsid w:val="00CA1A63"/>
    <w:rsid w:val="00CA1DB7"/>
    <w:rsid w:val="00CA2696"/>
    <w:rsid w:val="00CA2B8E"/>
    <w:rsid w:val="00CA2CC8"/>
    <w:rsid w:val="00CA30BC"/>
    <w:rsid w:val="00CA438B"/>
    <w:rsid w:val="00CA4535"/>
    <w:rsid w:val="00CA7104"/>
    <w:rsid w:val="00CA7524"/>
    <w:rsid w:val="00CA7844"/>
    <w:rsid w:val="00CA7EED"/>
    <w:rsid w:val="00CB030F"/>
    <w:rsid w:val="00CB08AC"/>
    <w:rsid w:val="00CB09BF"/>
    <w:rsid w:val="00CB0A43"/>
    <w:rsid w:val="00CB0D24"/>
    <w:rsid w:val="00CB2958"/>
    <w:rsid w:val="00CB4809"/>
    <w:rsid w:val="00CB63F9"/>
    <w:rsid w:val="00CB6801"/>
    <w:rsid w:val="00CB69F5"/>
    <w:rsid w:val="00CB6BC1"/>
    <w:rsid w:val="00CB77EA"/>
    <w:rsid w:val="00CB7C12"/>
    <w:rsid w:val="00CB7FE8"/>
    <w:rsid w:val="00CC009E"/>
    <w:rsid w:val="00CC00FB"/>
    <w:rsid w:val="00CC025B"/>
    <w:rsid w:val="00CC0692"/>
    <w:rsid w:val="00CC0711"/>
    <w:rsid w:val="00CC090D"/>
    <w:rsid w:val="00CC102C"/>
    <w:rsid w:val="00CC1268"/>
    <w:rsid w:val="00CC14C3"/>
    <w:rsid w:val="00CC15EB"/>
    <w:rsid w:val="00CC2EFB"/>
    <w:rsid w:val="00CC3184"/>
    <w:rsid w:val="00CC353C"/>
    <w:rsid w:val="00CC364F"/>
    <w:rsid w:val="00CC3E82"/>
    <w:rsid w:val="00CC5354"/>
    <w:rsid w:val="00CC5638"/>
    <w:rsid w:val="00CC5CFD"/>
    <w:rsid w:val="00CC6DC2"/>
    <w:rsid w:val="00CC7674"/>
    <w:rsid w:val="00CC7789"/>
    <w:rsid w:val="00CD11C2"/>
    <w:rsid w:val="00CD1332"/>
    <w:rsid w:val="00CD2D55"/>
    <w:rsid w:val="00CD30DC"/>
    <w:rsid w:val="00CD44CB"/>
    <w:rsid w:val="00CD5D14"/>
    <w:rsid w:val="00CD7626"/>
    <w:rsid w:val="00CE124D"/>
    <w:rsid w:val="00CE1335"/>
    <w:rsid w:val="00CE1609"/>
    <w:rsid w:val="00CE19A0"/>
    <w:rsid w:val="00CE2636"/>
    <w:rsid w:val="00CE3916"/>
    <w:rsid w:val="00CE4814"/>
    <w:rsid w:val="00CE61B9"/>
    <w:rsid w:val="00CE6A17"/>
    <w:rsid w:val="00CE7D99"/>
    <w:rsid w:val="00CF0768"/>
    <w:rsid w:val="00CF1AD6"/>
    <w:rsid w:val="00CF25AA"/>
    <w:rsid w:val="00CF26BB"/>
    <w:rsid w:val="00CF2B16"/>
    <w:rsid w:val="00CF46EC"/>
    <w:rsid w:val="00CF4BB2"/>
    <w:rsid w:val="00CF521B"/>
    <w:rsid w:val="00CF5315"/>
    <w:rsid w:val="00CF5471"/>
    <w:rsid w:val="00CF71A8"/>
    <w:rsid w:val="00D01910"/>
    <w:rsid w:val="00D01FEF"/>
    <w:rsid w:val="00D03290"/>
    <w:rsid w:val="00D03A0B"/>
    <w:rsid w:val="00D0411D"/>
    <w:rsid w:val="00D04BB6"/>
    <w:rsid w:val="00D06309"/>
    <w:rsid w:val="00D065A7"/>
    <w:rsid w:val="00D1078E"/>
    <w:rsid w:val="00D10ACB"/>
    <w:rsid w:val="00D1228F"/>
    <w:rsid w:val="00D12693"/>
    <w:rsid w:val="00D12767"/>
    <w:rsid w:val="00D13261"/>
    <w:rsid w:val="00D13EFD"/>
    <w:rsid w:val="00D1410D"/>
    <w:rsid w:val="00D15024"/>
    <w:rsid w:val="00D15275"/>
    <w:rsid w:val="00D15BE2"/>
    <w:rsid w:val="00D171DC"/>
    <w:rsid w:val="00D1737E"/>
    <w:rsid w:val="00D17932"/>
    <w:rsid w:val="00D17A8C"/>
    <w:rsid w:val="00D17F43"/>
    <w:rsid w:val="00D2209C"/>
    <w:rsid w:val="00D22726"/>
    <w:rsid w:val="00D22BC0"/>
    <w:rsid w:val="00D24001"/>
    <w:rsid w:val="00D24465"/>
    <w:rsid w:val="00D24A2E"/>
    <w:rsid w:val="00D24C30"/>
    <w:rsid w:val="00D25145"/>
    <w:rsid w:val="00D25ECA"/>
    <w:rsid w:val="00D262DA"/>
    <w:rsid w:val="00D26D8F"/>
    <w:rsid w:val="00D2758D"/>
    <w:rsid w:val="00D30B07"/>
    <w:rsid w:val="00D30E19"/>
    <w:rsid w:val="00D31174"/>
    <w:rsid w:val="00D316BB"/>
    <w:rsid w:val="00D31A57"/>
    <w:rsid w:val="00D32EC8"/>
    <w:rsid w:val="00D3312E"/>
    <w:rsid w:val="00D33834"/>
    <w:rsid w:val="00D33959"/>
    <w:rsid w:val="00D33962"/>
    <w:rsid w:val="00D34699"/>
    <w:rsid w:val="00D3532A"/>
    <w:rsid w:val="00D35BDE"/>
    <w:rsid w:val="00D35C53"/>
    <w:rsid w:val="00D366A8"/>
    <w:rsid w:val="00D41375"/>
    <w:rsid w:val="00D41C8F"/>
    <w:rsid w:val="00D437F2"/>
    <w:rsid w:val="00D43A4A"/>
    <w:rsid w:val="00D4538B"/>
    <w:rsid w:val="00D4610F"/>
    <w:rsid w:val="00D47155"/>
    <w:rsid w:val="00D47BBD"/>
    <w:rsid w:val="00D47DBC"/>
    <w:rsid w:val="00D50940"/>
    <w:rsid w:val="00D50983"/>
    <w:rsid w:val="00D50D3E"/>
    <w:rsid w:val="00D51175"/>
    <w:rsid w:val="00D51B3D"/>
    <w:rsid w:val="00D52053"/>
    <w:rsid w:val="00D522A0"/>
    <w:rsid w:val="00D53AB5"/>
    <w:rsid w:val="00D53C02"/>
    <w:rsid w:val="00D543A9"/>
    <w:rsid w:val="00D55025"/>
    <w:rsid w:val="00D556E8"/>
    <w:rsid w:val="00D560D5"/>
    <w:rsid w:val="00D560F8"/>
    <w:rsid w:val="00D567BB"/>
    <w:rsid w:val="00D57AB0"/>
    <w:rsid w:val="00D57FDC"/>
    <w:rsid w:val="00D60295"/>
    <w:rsid w:val="00D603BD"/>
    <w:rsid w:val="00D60AB3"/>
    <w:rsid w:val="00D60BBA"/>
    <w:rsid w:val="00D60CCC"/>
    <w:rsid w:val="00D6174F"/>
    <w:rsid w:val="00D61C7D"/>
    <w:rsid w:val="00D620EF"/>
    <w:rsid w:val="00D623DF"/>
    <w:rsid w:val="00D62444"/>
    <w:rsid w:val="00D63EBA"/>
    <w:rsid w:val="00D6406B"/>
    <w:rsid w:val="00D649C3"/>
    <w:rsid w:val="00D64A87"/>
    <w:rsid w:val="00D65ADE"/>
    <w:rsid w:val="00D6603A"/>
    <w:rsid w:val="00D7072C"/>
    <w:rsid w:val="00D7120D"/>
    <w:rsid w:val="00D73FF8"/>
    <w:rsid w:val="00D749FF"/>
    <w:rsid w:val="00D74DA5"/>
    <w:rsid w:val="00D750A6"/>
    <w:rsid w:val="00D750B6"/>
    <w:rsid w:val="00D751D4"/>
    <w:rsid w:val="00D7594A"/>
    <w:rsid w:val="00D77572"/>
    <w:rsid w:val="00D77B38"/>
    <w:rsid w:val="00D80E45"/>
    <w:rsid w:val="00D8126E"/>
    <w:rsid w:val="00D81CD4"/>
    <w:rsid w:val="00D82EAF"/>
    <w:rsid w:val="00D833C0"/>
    <w:rsid w:val="00D84758"/>
    <w:rsid w:val="00D8476D"/>
    <w:rsid w:val="00D85198"/>
    <w:rsid w:val="00D85B53"/>
    <w:rsid w:val="00D85CEB"/>
    <w:rsid w:val="00D86EF4"/>
    <w:rsid w:val="00D87FDE"/>
    <w:rsid w:val="00D90186"/>
    <w:rsid w:val="00D913F6"/>
    <w:rsid w:val="00D9161D"/>
    <w:rsid w:val="00D920CF"/>
    <w:rsid w:val="00D92258"/>
    <w:rsid w:val="00D925D1"/>
    <w:rsid w:val="00D93C71"/>
    <w:rsid w:val="00D95161"/>
    <w:rsid w:val="00D95A0A"/>
    <w:rsid w:val="00D96429"/>
    <w:rsid w:val="00D96B6A"/>
    <w:rsid w:val="00D976C1"/>
    <w:rsid w:val="00D9790B"/>
    <w:rsid w:val="00D97F3A"/>
    <w:rsid w:val="00DA08BB"/>
    <w:rsid w:val="00DA1022"/>
    <w:rsid w:val="00DA10D5"/>
    <w:rsid w:val="00DA283F"/>
    <w:rsid w:val="00DA2F7B"/>
    <w:rsid w:val="00DA4376"/>
    <w:rsid w:val="00DA512F"/>
    <w:rsid w:val="00DA5523"/>
    <w:rsid w:val="00DA5620"/>
    <w:rsid w:val="00DA5D89"/>
    <w:rsid w:val="00DA698B"/>
    <w:rsid w:val="00DA7193"/>
    <w:rsid w:val="00DA7733"/>
    <w:rsid w:val="00DA7903"/>
    <w:rsid w:val="00DA7D8A"/>
    <w:rsid w:val="00DA7D91"/>
    <w:rsid w:val="00DA7FE9"/>
    <w:rsid w:val="00DB0B5B"/>
    <w:rsid w:val="00DB2C29"/>
    <w:rsid w:val="00DB3F07"/>
    <w:rsid w:val="00DB51FE"/>
    <w:rsid w:val="00DB56EC"/>
    <w:rsid w:val="00DB6913"/>
    <w:rsid w:val="00DC0473"/>
    <w:rsid w:val="00DC056A"/>
    <w:rsid w:val="00DC0D92"/>
    <w:rsid w:val="00DC16C4"/>
    <w:rsid w:val="00DC1840"/>
    <w:rsid w:val="00DC1D0E"/>
    <w:rsid w:val="00DC1D5A"/>
    <w:rsid w:val="00DC2F28"/>
    <w:rsid w:val="00DC3EAD"/>
    <w:rsid w:val="00DC429F"/>
    <w:rsid w:val="00DC44BB"/>
    <w:rsid w:val="00DC4DBC"/>
    <w:rsid w:val="00DC630F"/>
    <w:rsid w:val="00DC6B7B"/>
    <w:rsid w:val="00DC7538"/>
    <w:rsid w:val="00DD0064"/>
    <w:rsid w:val="00DD0850"/>
    <w:rsid w:val="00DD0988"/>
    <w:rsid w:val="00DD2175"/>
    <w:rsid w:val="00DD312E"/>
    <w:rsid w:val="00DD3A08"/>
    <w:rsid w:val="00DD43D0"/>
    <w:rsid w:val="00DD46A2"/>
    <w:rsid w:val="00DD4723"/>
    <w:rsid w:val="00DD615E"/>
    <w:rsid w:val="00DD630D"/>
    <w:rsid w:val="00DD6E4B"/>
    <w:rsid w:val="00DD7254"/>
    <w:rsid w:val="00DD7F58"/>
    <w:rsid w:val="00DE0048"/>
    <w:rsid w:val="00DE0C0C"/>
    <w:rsid w:val="00DE2BA4"/>
    <w:rsid w:val="00DE4FBF"/>
    <w:rsid w:val="00DE518B"/>
    <w:rsid w:val="00DE5865"/>
    <w:rsid w:val="00DE605C"/>
    <w:rsid w:val="00DE7296"/>
    <w:rsid w:val="00DF01CF"/>
    <w:rsid w:val="00DF026E"/>
    <w:rsid w:val="00DF0696"/>
    <w:rsid w:val="00DF15A8"/>
    <w:rsid w:val="00DF25B5"/>
    <w:rsid w:val="00DF27F0"/>
    <w:rsid w:val="00DF3290"/>
    <w:rsid w:val="00DF456A"/>
    <w:rsid w:val="00DF4F76"/>
    <w:rsid w:val="00DF6698"/>
    <w:rsid w:val="00E01DB7"/>
    <w:rsid w:val="00E0235E"/>
    <w:rsid w:val="00E02695"/>
    <w:rsid w:val="00E02C38"/>
    <w:rsid w:val="00E05162"/>
    <w:rsid w:val="00E06A30"/>
    <w:rsid w:val="00E0750D"/>
    <w:rsid w:val="00E07B71"/>
    <w:rsid w:val="00E07D3F"/>
    <w:rsid w:val="00E10B8A"/>
    <w:rsid w:val="00E10DA4"/>
    <w:rsid w:val="00E11E7E"/>
    <w:rsid w:val="00E12016"/>
    <w:rsid w:val="00E13019"/>
    <w:rsid w:val="00E1436D"/>
    <w:rsid w:val="00E14594"/>
    <w:rsid w:val="00E14598"/>
    <w:rsid w:val="00E14717"/>
    <w:rsid w:val="00E14952"/>
    <w:rsid w:val="00E149AF"/>
    <w:rsid w:val="00E14D1D"/>
    <w:rsid w:val="00E154BF"/>
    <w:rsid w:val="00E1595D"/>
    <w:rsid w:val="00E15E3A"/>
    <w:rsid w:val="00E16DB3"/>
    <w:rsid w:val="00E17C94"/>
    <w:rsid w:val="00E202D6"/>
    <w:rsid w:val="00E207E1"/>
    <w:rsid w:val="00E20D51"/>
    <w:rsid w:val="00E2124F"/>
    <w:rsid w:val="00E218EE"/>
    <w:rsid w:val="00E21D51"/>
    <w:rsid w:val="00E2443D"/>
    <w:rsid w:val="00E24D5C"/>
    <w:rsid w:val="00E260BB"/>
    <w:rsid w:val="00E26EDD"/>
    <w:rsid w:val="00E2739D"/>
    <w:rsid w:val="00E2756F"/>
    <w:rsid w:val="00E30DA9"/>
    <w:rsid w:val="00E311CB"/>
    <w:rsid w:val="00E31A57"/>
    <w:rsid w:val="00E31DCB"/>
    <w:rsid w:val="00E32CDC"/>
    <w:rsid w:val="00E32EC4"/>
    <w:rsid w:val="00E33104"/>
    <w:rsid w:val="00E33748"/>
    <w:rsid w:val="00E3397A"/>
    <w:rsid w:val="00E33D62"/>
    <w:rsid w:val="00E33DFB"/>
    <w:rsid w:val="00E348A0"/>
    <w:rsid w:val="00E34BB5"/>
    <w:rsid w:val="00E35AE3"/>
    <w:rsid w:val="00E3681E"/>
    <w:rsid w:val="00E372B9"/>
    <w:rsid w:val="00E37A59"/>
    <w:rsid w:val="00E40348"/>
    <w:rsid w:val="00E409E4"/>
    <w:rsid w:val="00E415F2"/>
    <w:rsid w:val="00E41FB4"/>
    <w:rsid w:val="00E425EA"/>
    <w:rsid w:val="00E44559"/>
    <w:rsid w:val="00E469E9"/>
    <w:rsid w:val="00E47062"/>
    <w:rsid w:val="00E512DE"/>
    <w:rsid w:val="00E5238C"/>
    <w:rsid w:val="00E534C7"/>
    <w:rsid w:val="00E5371F"/>
    <w:rsid w:val="00E53B16"/>
    <w:rsid w:val="00E546B4"/>
    <w:rsid w:val="00E548D7"/>
    <w:rsid w:val="00E54F7B"/>
    <w:rsid w:val="00E5558E"/>
    <w:rsid w:val="00E56904"/>
    <w:rsid w:val="00E57CEE"/>
    <w:rsid w:val="00E57D1B"/>
    <w:rsid w:val="00E57EC1"/>
    <w:rsid w:val="00E6147B"/>
    <w:rsid w:val="00E61B20"/>
    <w:rsid w:val="00E61E3D"/>
    <w:rsid w:val="00E620FA"/>
    <w:rsid w:val="00E624DF"/>
    <w:rsid w:val="00E632D4"/>
    <w:rsid w:val="00E64582"/>
    <w:rsid w:val="00E6579D"/>
    <w:rsid w:val="00E664B7"/>
    <w:rsid w:val="00E67822"/>
    <w:rsid w:val="00E70A9F"/>
    <w:rsid w:val="00E7105F"/>
    <w:rsid w:val="00E7115D"/>
    <w:rsid w:val="00E713C3"/>
    <w:rsid w:val="00E71438"/>
    <w:rsid w:val="00E72A13"/>
    <w:rsid w:val="00E72D47"/>
    <w:rsid w:val="00E73868"/>
    <w:rsid w:val="00E738AA"/>
    <w:rsid w:val="00E739BE"/>
    <w:rsid w:val="00E7470F"/>
    <w:rsid w:val="00E7483B"/>
    <w:rsid w:val="00E74AEE"/>
    <w:rsid w:val="00E75C9D"/>
    <w:rsid w:val="00E76092"/>
    <w:rsid w:val="00E76441"/>
    <w:rsid w:val="00E76EBB"/>
    <w:rsid w:val="00E77141"/>
    <w:rsid w:val="00E80911"/>
    <w:rsid w:val="00E80EDC"/>
    <w:rsid w:val="00E81253"/>
    <w:rsid w:val="00E822B1"/>
    <w:rsid w:val="00E826D5"/>
    <w:rsid w:val="00E8273B"/>
    <w:rsid w:val="00E8394A"/>
    <w:rsid w:val="00E849EA"/>
    <w:rsid w:val="00E85DA7"/>
    <w:rsid w:val="00E85E4A"/>
    <w:rsid w:val="00E8622F"/>
    <w:rsid w:val="00E868D2"/>
    <w:rsid w:val="00E878B4"/>
    <w:rsid w:val="00E87B47"/>
    <w:rsid w:val="00E90D82"/>
    <w:rsid w:val="00E911AB"/>
    <w:rsid w:val="00E9175E"/>
    <w:rsid w:val="00E9249C"/>
    <w:rsid w:val="00E92528"/>
    <w:rsid w:val="00E92B93"/>
    <w:rsid w:val="00E92EE2"/>
    <w:rsid w:val="00E9310F"/>
    <w:rsid w:val="00E93361"/>
    <w:rsid w:val="00E93836"/>
    <w:rsid w:val="00E93893"/>
    <w:rsid w:val="00E93CEF"/>
    <w:rsid w:val="00E93EDA"/>
    <w:rsid w:val="00E94886"/>
    <w:rsid w:val="00E94F43"/>
    <w:rsid w:val="00E95522"/>
    <w:rsid w:val="00E95B0E"/>
    <w:rsid w:val="00E96091"/>
    <w:rsid w:val="00E96139"/>
    <w:rsid w:val="00E97544"/>
    <w:rsid w:val="00E97D5B"/>
    <w:rsid w:val="00EA0346"/>
    <w:rsid w:val="00EA09F7"/>
    <w:rsid w:val="00EA15EB"/>
    <w:rsid w:val="00EA173F"/>
    <w:rsid w:val="00EA19F5"/>
    <w:rsid w:val="00EA2499"/>
    <w:rsid w:val="00EA3128"/>
    <w:rsid w:val="00EA31BE"/>
    <w:rsid w:val="00EA3A8D"/>
    <w:rsid w:val="00EA424B"/>
    <w:rsid w:val="00EA4DE3"/>
    <w:rsid w:val="00EA55D3"/>
    <w:rsid w:val="00EA5A16"/>
    <w:rsid w:val="00EA6B9A"/>
    <w:rsid w:val="00EA7384"/>
    <w:rsid w:val="00EA75AE"/>
    <w:rsid w:val="00EA75F0"/>
    <w:rsid w:val="00EA7932"/>
    <w:rsid w:val="00EB0389"/>
    <w:rsid w:val="00EB0876"/>
    <w:rsid w:val="00EB0902"/>
    <w:rsid w:val="00EB0F4E"/>
    <w:rsid w:val="00EB1592"/>
    <w:rsid w:val="00EB2696"/>
    <w:rsid w:val="00EB43F8"/>
    <w:rsid w:val="00EB481E"/>
    <w:rsid w:val="00EB4B6D"/>
    <w:rsid w:val="00EB5F7F"/>
    <w:rsid w:val="00EB5FFD"/>
    <w:rsid w:val="00EB6BDA"/>
    <w:rsid w:val="00EB79E4"/>
    <w:rsid w:val="00EB7ACC"/>
    <w:rsid w:val="00EB7E73"/>
    <w:rsid w:val="00EC1360"/>
    <w:rsid w:val="00EC1655"/>
    <w:rsid w:val="00EC1C87"/>
    <w:rsid w:val="00EC2583"/>
    <w:rsid w:val="00EC2850"/>
    <w:rsid w:val="00EC2A28"/>
    <w:rsid w:val="00EC2E64"/>
    <w:rsid w:val="00EC3101"/>
    <w:rsid w:val="00EC3604"/>
    <w:rsid w:val="00EC3A12"/>
    <w:rsid w:val="00EC48A5"/>
    <w:rsid w:val="00EC4D6A"/>
    <w:rsid w:val="00EC4E7F"/>
    <w:rsid w:val="00EC5DA2"/>
    <w:rsid w:val="00EC5F15"/>
    <w:rsid w:val="00EC64FC"/>
    <w:rsid w:val="00EC6F32"/>
    <w:rsid w:val="00EC77A0"/>
    <w:rsid w:val="00EC7E70"/>
    <w:rsid w:val="00EC7F3F"/>
    <w:rsid w:val="00ED0C17"/>
    <w:rsid w:val="00ED2184"/>
    <w:rsid w:val="00ED2979"/>
    <w:rsid w:val="00ED313F"/>
    <w:rsid w:val="00ED3A38"/>
    <w:rsid w:val="00ED40B3"/>
    <w:rsid w:val="00ED51C2"/>
    <w:rsid w:val="00ED5B3F"/>
    <w:rsid w:val="00ED63C3"/>
    <w:rsid w:val="00ED6D96"/>
    <w:rsid w:val="00ED7E06"/>
    <w:rsid w:val="00ED7E20"/>
    <w:rsid w:val="00EE026D"/>
    <w:rsid w:val="00EE02EF"/>
    <w:rsid w:val="00EE0649"/>
    <w:rsid w:val="00EE1153"/>
    <w:rsid w:val="00EE13D9"/>
    <w:rsid w:val="00EE1CFA"/>
    <w:rsid w:val="00EE3235"/>
    <w:rsid w:val="00EE3E5C"/>
    <w:rsid w:val="00EE44B1"/>
    <w:rsid w:val="00EE4D42"/>
    <w:rsid w:val="00EE4E17"/>
    <w:rsid w:val="00EE61F5"/>
    <w:rsid w:val="00EE650E"/>
    <w:rsid w:val="00EE68D0"/>
    <w:rsid w:val="00EE6F6E"/>
    <w:rsid w:val="00EE78BE"/>
    <w:rsid w:val="00EF05E4"/>
    <w:rsid w:val="00EF0F16"/>
    <w:rsid w:val="00EF1B5E"/>
    <w:rsid w:val="00EF2928"/>
    <w:rsid w:val="00EF3025"/>
    <w:rsid w:val="00EF592D"/>
    <w:rsid w:val="00EF664B"/>
    <w:rsid w:val="00EF6873"/>
    <w:rsid w:val="00EF68D4"/>
    <w:rsid w:val="00EF7BEB"/>
    <w:rsid w:val="00F00735"/>
    <w:rsid w:val="00F01E8A"/>
    <w:rsid w:val="00F0274E"/>
    <w:rsid w:val="00F027B9"/>
    <w:rsid w:val="00F02BAD"/>
    <w:rsid w:val="00F02EFE"/>
    <w:rsid w:val="00F054ED"/>
    <w:rsid w:val="00F05980"/>
    <w:rsid w:val="00F076B6"/>
    <w:rsid w:val="00F10841"/>
    <w:rsid w:val="00F1097A"/>
    <w:rsid w:val="00F10EEB"/>
    <w:rsid w:val="00F11217"/>
    <w:rsid w:val="00F12A70"/>
    <w:rsid w:val="00F135CD"/>
    <w:rsid w:val="00F13F06"/>
    <w:rsid w:val="00F1463D"/>
    <w:rsid w:val="00F15F7C"/>
    <w:rsid w:val="00F16AB9"/>
    <w:rsid w:val="00F17069"/>
    <w:rsid w:val="00F179E5"/>
    <w:rsid w:val="00F17C4C"/>
    <w:rsid w:val="00F20347"/>
    <w:rsid w:val="00F209DB"/>
    <w:rsid w:val="00F236C0"/>
    <w:rsid w:val="00F23962"/>
    <w:rsid w:val="00F251CA"/>
    <w:rsid w:val="00F260D3"/>
    <w:rsid w:val="00F260F4"/>
    <w:rsid w:val="00F26CFE"/>
    <w:rsid w:val="00F312D5"/>
    <w:rsid w:val="00F31368"/>
    <w:rsid w:val="00F3193C"/>
    <w:rsid w:val="00F31D49"/>
    <w:rsid w:val="00F32572"/>
    <w:rsid w:val="00F326CC"/>
    <w:rsid w:val="00F329A0"/>
    <w:rsid w:val="00F33400"/>
    <w:rsid w:val="00F33881"/>
    <w:rsid w:val="00F33A01"/>
    <w:rsid w:val="00F33B54"/>
    <w:rsid w:val="00F34530"/>
    <w:rsid w:val="00F34B74"/>
    <w:rsid w:val="00F34BC9"/>
    <w:rsid w:val="00F34C6A"/>
    <w:rsid w:val="00F34E02"/>
    <w:rsid w:val="00F35C5B"/>
    <w:rsid w:val="00F36351"/>
    <w:rsid w:val="00F36CA0"/>
    <w:rsid w:val="00F372C8"/>
    <w:rsid w:val="00F37C45"/>
    <w:rsid w:val="00F41009"/>
    <w:rsid w:val="00F44C20"/>
    <w:rsid w:val="00F44D5D"/>
    <w:rsid w:val="00F44D96"/>
    <w:rsid w:val="00F44FDF"/>
    <w:rsid w:val="00F4642B"/>
    <w:rsid w:val="00F469F3"/>
    <w:rsid w:val="00F46EB1"/>
    <w:rsid w:val="00F47C5F"/>
    <w:rsid w:val="00F50B66"/>
    <w:rsid w:val="00F512AA"/>
    <w:rsid w:val="00F5247F"/>
    <w:rsid w:val="00F5402C"/>
    <w:rsid w:val="00F55B3D"/>
    <w:rsid w:val="00F55D07"/>
    <w:rsid w:val="00F571A3"/>
    <w:rsid w:val="00F5729B"/>
    <w:rsid w:val="00F57453"/>
    <w:rsid w:val="00F57C02"/>
    <w:rsid w:val="00F60502"/>
    <w:rsid w:val="00F60A54"/>
    <w:rsid w:val="00F61461"/>
    <w:rsid w:val="00F617A1"/>
    <w:rsid w:val="00F62527"/>
    <w:rsid w:val="00F6255D"/>
    <w:rsid w:val="00F626D0"/>
    <w:rsid w:val="00F638D8"/>
    <w:rsid w:val="00F63D29"/>
    <w:rsid w:val="00F650A1"/>
    <w:rsid w:val="00F654E8"/>
    <w:rsid w:val="00F656CC"/>
    <w:rsid w:val="00F6652F"/>
    <w:rsid w:val="00F66BBF"/>
    <w:rsid w:val="00F70BAD"/>
    <w:rsid w:val="00F70EAF"/>
    <w:rsid w:val="00F71CA2"/>
    <w:rsid w:val="00F730D3"/>
    <w:rsid w:val="00F735F4"/>
    <w:rsid w:val="00F7381A"/>
    <w:rsid w:val="00F7388F"/>
    <w:rsid w:val="00F74688"/>
    <w:rsid w:val="00F7523A"/>
    <w:rsid w:val="00F756E4"/>
    <w:rsid w:val="00F75D55"/>
    <w:rsid w:val="00F765BB"/>
    <w:rsid w:val="00F76836"/>
    <w:rsid w:val="00F76FB2"/>
    <w:rsid w:val="00F77E86"/>
    <w:rsid w:val="00F80710"/>
    <w:rsid w:val="00F81334"/>
    <w:rsid w:val="00F81342"/>
    <w:rsid w:val="00F8138A"/>
    <w:rsid w:val="00F82C51"/>
    <w:rsid w:val="00F83AE8"/>
    <w:rsid w:val="00F84276"/>
    <w:rsid w:val="00F84354"/>
    <w:rsid w:val="00F8561A"/>
    <w:rsid w:val="00F90128"/>
    <w:rsid w:val="00F906F8"/>
    <w:rsid w:val="00F90979"/>
    <w:rsid w:val="00F915E2"/>
    <w:rsid w:val="00F91A5D"/>
    <w:rsid w:val="00F92218"/>
    <w:rsid w:val="00F93353"/>
    <w:rsid w:val="00F94CB4"/>
    <w:rsid w:val="00F95371"/>
    <w:rsid w:val="00F9584F"/>
    <w:rsid w:val="00F96113"/>
    <w:rsid w:val="00F965F1"/>
    <w:rsid w:val="00F97A11"/>
    <w:rsid w:val="00F97BA1"/>
    <w:rsid w:val="00FA0446"/>
    <w:rsid w:val="00FA0C17"/>
    <w:rsid w:val="00FA1E5C"/>
    <w:rsid w:val="00FA2355"/>
    <w:rsid w:val="00FA2C03"/>
    <w:rsid w:val="00FA2CB0"/>
    <w:rsid w:val="00FA34A4"/>
    <w:rsid w:val="00FA3522"/>
    <w:rsid w:val="00FA353D"/>
    <w:rsid w:val="00FA38B4"/>
    <w:rsid w:val="00FA3AEF"/>
    <w:rsid w:val="00FA3EDA"/>
    <w:rsid w:val="00FA594E"/>
    <w:rsid w:val="00FA66F4"/>
    <w:rsid w:val="00FB1C1E"/>
    <w:rsid w:val="00FB2395"/>
    <w:rsid w:val="00FB28E3"/>
    <w:rsid w:val="00FB2D6A"/>
    <w:rsid w:val="00FB2FE4"/>
    <w:rsid w:val="00FB3CAA"/>
    <w:rsid w:val="00FB540F"/>
    <w:rsid w:val="00FB5E03"/>
    <w:rsid w:val="00FB5EA4"/>
    <w:rsid w:val="00FB7E36"/>
    <w:rsid w:val="00FC0258"/>
    <w:rsid w:val="00FC28BF"/>
    <w:rsid w:val="00FC2CFA"/>
    <w:rsid w:val="00FC31A1"/>
    <w:rsid w:val="00FC3E94"/>
    <w:rsid w:val="00FC451A"/>
    <w:rsid w:val="00FC47E5"/>
    <w:rsid w:val="00FC5057"/>
    <w:rsid w:val="00FC5247"/>
    <w:rsid w:val="00FC54C6"/>
    <w:rsid w:val="00FC5C5F"/>
    <w:rsid w:val="00FC7E2F"/>
    <w:rsid w:val="00FD15DB"/>
    <w:rsid w:val="00FD1A20"/>
    <w:rsid w:val="00FD1E5A"/>
    <w:rsid w:val="00FD2215"/>
    <w:rsid w:val="00FD2EBA"/>
    <w:rsid w:val="00FD370F"/>
    <w:rsid w:val="00FD37BC"/>
    <w:rsid w:val="00FD4970"/>
    <w:rsid w:val="00FD4CA4"/>
    <w:rsid w:val="00FD5C20"/>
    <w:rsid w:val="00FD615E"/>
    <w:rsid w:val="00FD61FD"/>
    <w:rsid w:val="00FD6268"/>
    <w:rsid w:val="00FD6669"/>
    <w:rsid w:val="00FD6AAF"/>
    <w:rsid w:val="00FD7138"/>
    <w:rsid w:val="00FD7AD3"/>
    <w:rsid w:val="00FD7C6F"/>
    <w:rsid w:val="00FE0672"/>
    <w:rsid w:val="00FE10AC"/>
    <w:rsid w:val="00FE2290"/>
    <w:rsid w:val="00FE2B03"/>
    <w:rsid w:val="00FE2B5C"/>
    <w:rsid w:val="00FE3258"/>
    <w:rsid w:val="00FE6276"/>
    <w:rsid w:val="00FE6B12"/>
    <w:rsid w:val="00FE7F95"/>
    <w:rsid w:val="00FF0CC9"/>
    <w:rsid w:val="00FF0F9B"/>
    <w:rsid w:val="00FF22D5"/>
    <w:rsid w:val="00FF490C"/>
    <w:rsid w:val="00FF4B9A"/>
    <w:rsid w:val="00FF6A3A"/>
    <w:rsid w:val="00FF7986"/>
    <w:rsid w:val="00FF7B76"/>
    <w:rsid w:val="010C2C96"/>
    <w:rsid w:val="010C5046"/>
    <w:rsid w:val="010D671E"/>
    <w:rsid w:val="010F3B4F"/>
    <w:rsid w:val="01124840"/>
    <w:rsid w:val="011C1FFB"/>
    <w:rsid w:val="011F1DB8"/>
    <w:rsid w:val="012B351C"/>
    <w:rsid w:val="012D2227"/>
    <w:rsid w:val="012D7A79"/>
    <w:rsid w:val="013E35E1"/>
    <w:rsid w:val="016844A4"/>
    <w:rsid w:val="01724F7C"/>
    <w:rsid w:val="01785C2C"/>
    <w:rsid w:val="01787946"/>
    <w:rsid w:val="017A034A"/>
    <w:rsid w:val="01800DA6"/>
    <w:rsid w:val="018F0ADB"/>
    <w:rsid w:val="01911169"/>
    <w:rsid w:val="01936D79"/>
    <w:rsid w:val="01982A7C"/>
    <w:rsid w:val="019A1914"/>
    <w:rsid w:val="019B1A9C"/>
    <w:rsid w:val="019E7BD8"/>
    <w:rsid w:val="01AA0068"/>
    <w:rsid w:val="01B862EF"/>
    <w:rsid w:val="01C20A07"/>
    <w:rsid w:val="01D34206"/>
    <w:rsid w:val="01DF1969"/>
    <w:rsid w:val="01E17DC1"/>
    <w:rsid w:val="01EB1997"/>
    <w:rsid w:val="01ED7119"/>
    <w:rsid w:val="01F80CAB"/>
    <w:rsid w:val="0206558C"/>
    <w:rsid w:val="021C6DDB"/>
    <w:rsid w:val="021D78AB"/>
    <w:rsid w:val="02200B7B"/>
    <w:rsid w:val="022210FA"/>
    <w:rsid w:val="024C066E"/>
    <w:rsid w:val="024F27D3"/>
    <w:rsid w:val="02692B30"/>
    <w:rsid w:val="027C7864"/>
    <w:rsid w:val="02951F19"/>
    <w:rsid w:val="02A036F5"/>
    <w:rsid w:val="02B611E1"/>
    <w:rsid w:val="02B77957"/>
    <w:rsid w:val="02BB0734"/>
    <w:rsid w:val="02C42214"/>
    <w:rsid w:val="02CC6CBE"/>
    <w:rsid w:val="02CD5A24"/>
    <w:rsid w:val="02D25939"/>
    <w:rsid w:val="02DA3C5B"/>
    <w:rsid w:val="02E57F58"/>
    <w:rsid w:val="02E70BC8"/>
    <w:rsid w:val="02F0575A"/>
    <w:rsid w:val="03024A00"/>
    <w:rsid w:val="03032339"/>
    <w:rsid w:val="030625CB"/>
    <w:rsid w:val="030C6F29"/>
    <w:rsid w:val="030D1D2D"/>
    <w:rsid w:val="030D2310"/>
    <w:rsid w:val="03196F07"/>
    <w:rsid w:val="0320730B"/>
    <w:rsid w:val="03245DFE"/>
    <w:rsid w:val="032E6D36"/>
    <w:rsid w:val="03344220"/>
    <w:rsid w:val="033928D2"/>
    <w:rsid w:val="03625B00"/>
    <w:rsid w:val="03656611"/>
    <w:rsid w:val="03666FB7"/>
    <w:rsid w:val="0369412B"/>
    <w:rsid w:val="036D6BA3"/>
    <w:rsid w:val="037736BF"/>
    <w:rsid w:val="0388753D"/>
    <w:rsid w:val="03AC26DB"/>
    <w:rsid w:val="03BA4347"/>
    <w:rsid w:val="03BB37B6"/>
    <w:rsid w:val="03CA3BF8"/>
    <w:rsid w:val="03D06CE8"/>
    <w:rsid w:val="03D3487F"/>
    <w:rsid w:val="03DA050F"/>
    <w:rsid w:val="03DA551E"/>
    <w:rsid w:val="03E1434F"/>
    <w:rsid w:val="03E24779"/>
    <w:rsid w:val="04031645"/>
    <w:rsid w:val="040F67E2"/>
    <w:rsid w:val="041146D2"/>
    <w:rsid w:val="04123DBD"/>
    <w:rsid w:val="0415791F"/>
    <w:rsid w:val="04247E93"/>
    <w:rsid w:val="042D4BCA"/>
    <w:rsid w:val="04376F19"/>
    <w:rsid w:val="0438233B"/>
    <w:rsid w:val="04415975"/>
    <w:rsid w:val="04422EA4"/>
    <w:rsid w:val="04453FA6"/>
    <w:rsid w:val="045654C5"/>
    <w:rsid w:val="045841FB"/>
    <w:rsid w:val="045A77D7"/>
    <w:rsid w:val="04635E28"/>
    <w:rsid w:val="046E0340"/>
    <w:rsid w:val="0470433C"/>
    <w:rsid w:val="04795398"/>
    <w:rsid w:val="047D3A77"/>
    <w:rsid w:val="047E4E8C"/>
    <w:rsid w:val="048250A5"/>
    <w:rsid w:val="04965B36"/>
    <w:rsid w:val="04AC5A06"/>
    <w:rsid w:val="04AE7343"/>
    <w:rsid w:val="04B10134"/>
    <w:rsid w:val="04B90BB3"/>
    <w:rsid w:val="04C4109A"/>
    <w:rsid w:val="04D26CFA"/>
    <w:rsid w:val="04E847E3"/>
    <w:rsid w:val="04F03E4C"/>
    <w:rsid w:val="04F964FE"/>
    <w:rsid w:val="050C4F04"/>
    <w:rsid w:val="050F0C3B"/>
    <w:rsid w:val="051038C0"/>
    <w:rsid w:val="05130A9A"/>
    <w:rsid w:val="05202CD7"/>
    <w:rsid w:val="05284567"/>
    <w:rsid w:val="052E0C6F"/>
    <w:rsid w:val="052E677A"/>
    <w:rsid w:val="05320B7C"/>
    <w:rsid w:val="053467E6"/>
    <w:rsid w:val="0537577B"/>
    <w:rsid w:val="05407004"/>
    <w:rsid w:val="055968F8"/>
    <w:rsid w:val="055E2363"/>
    <w:rsid w:val="055E6FD1"/>
    <w:rsid w:val="056475CC"/>
    <w:rsid w:val="05656253"/>
    <w:rsid w:val="05711383"/>
    <w:rsid w:val="057920E8"/>
    <w:rsid w:val="057A271D"/>
    <w:rsid w:val="05940E2A"/>
    <w:rsid w:val="05994192"/>
    <w:rsid w:val="059F4AC3"/>
    <w:rsid w:val="05A31D76"/>
    <w:rsid w:val="05AD247A"/>
    <w:rsid w:val="05BE291C"/>
    <w:rsid w:val="05C41C5F"/>
    <w:rsid w:val="05C575C9"/>
    <w:rsid w:val="05C96DAF"/>
    <w:rsid w:val="05CB0777"/>
    <w:rsid w:val="05D53D9D"/>
    <w:rsid w:val="05D64790"/>
    <w:rsid w:val="05D86F60"/>
    <w:rsid w:val="05DA39A6"/>
    <w:rsid w:val="05E1417C"/>
    <w:rsid w:val="05EF05A3"/>
    <w:rsid w:val="05F02461"/>
    <w:rsid w:val="05F42BDE"/>
    <w:rsid w:val="05FC2CC6"/>
    <w:rsid w:val="05FD34E9"/>
    <w:rsid w:val="060A6344"/>
    <w:rsid w:val="060E60F1"/>
    <w:rsid w:val="06151530"/>
    <w:rsid w:val="061E78E4"/>
    <w:rsid w:val="062524A0"/>
    <w:rsid w:val="062C1339"/>
    <w:rsid w:val="06396C2F"/>
    <w:rsid w:val="06414FF3"/>
    <w:rsid w:val="064266BC"/>
    <w:rsid w:val="06496457"/>
    <w:rsid w:val="064A03A8"/>
    <w:rsid w:val="0655713A"/>
    <w:rsid w:val="06625D2A"/>
    <w:rsid w:val="06651536"/>
    <w:rsid w:val="066E6FEA"/>
    <w:rsid w:val="067C1790"/>
    <w:rsid w:val="067D6DB8"/>
    <w:rsid w:val="069271F5"/>
    <w:rsid w:val="06984400"/>
    <w:rsid w:val="06A74C05"/>
    <w:rsid w:val="06B4093A"/>
    <w:rsid w:val="06C34D8E"/>
    <w:rsid w:val="06D020E0"/>
    <w:rsid w:val="06ED199B"/>
    <w:rsid w:val="06EE4389"/>
    <w:rsid w:val="06EF716D"/>
    <w:rsid w:val="07010286"/>
    <w:rsid w:val="070241E9"/>
    <w:rsid w:val="070E4665"/>
    <w:rsid w:val="07106769"/>
    <w:rsid w:val="071A4087"/>
    <w:rsid w:val="071B04B1"/>
    <w:rsid w:val="07203EF1"/>
    <w:rsid w:val="073D0D2B"/>
    <w:rsid w:val="07465DF0"/>
    <w:rsid w:val="074829FD"/>
    <w:rsid w:val="074B37DE"/>
    <w:rsid w:val="07525D62"/>
    <w:rsid w:val="075F4260"/>
    <w:rsid w:val="076F68F3"/>
    <w:rsid w:val="078134DF"/>
    <w:rsid w:val="07882FBE"/>
    <w:rsid w:val="078B6222"/>
    <w:rsid w:val="079727D2"/>
    <w:rsid w:val="079F7CA9"/>
    <w:rsid w:val="07A1167C"/>
    <w:rsid w:val="07A1571D"/>
    <w:rsid w:val="07AE108C"/>
    <w:rsid w:val="07B27B3D"/>
    <w:rsid w:val="07BA4CCA"/>
    <w:rsid w:val="07C210D3"/>
    <w:rsid w:val="07C43646"/>
    <w:rsid w:val="07D17825"/>
    <w:rsid w:val="07D46474"/>
    <w:rsid w:val="07F60E79"/>
    <w:rsid w:val="0810594A"/>
    <w:rsid w:val="081348AE"/>
    <w:rsid w:val="081B6711"/>
    <w:rsid w:val="081E5651"/>
    <w:rsid w:val="083539DF"/>
    <w:rsid w:val="084D1E2B"/>
    <w:rsid w:val="08527A72"/>
    <w:rsid w:val="08547508"/>
    <w:rsid w:val="08615E14"/>
    <w:rsid w:val="088A0187"/>
    <w:rsid w:val="08931EB9"/>
    <w:rsid w:val="08A03FF1"/>
    <w:rsid w:val="08B46DEE"/>
    <w:rsid w:val="08BE644F"/>
    <w:rsid w:val="08BF6A3F"/>
    <w:rsid w:val="08CD18C2"/>
    <w:rsid w:val="08D67A04"/>
    <w:rsid w:val="08DB1649"/>
    <w:rsid w:val="08DE7603"/>
    <w:rsid w:val="08E01623"/>
    <w:rsid w:val="08F911E2"/>
    <w:rsid w:val="08FD1E49"/>
    <w:rsid w:val="090066FB"/>
    <w:rsid w:val="09193480"/>
    <w:rsid w:val="092903B1"/>
    <w:rsid w:val="09392DE8"/>
    <w:rsid w:val="09564770"/>
    <w:rsid w:val="095E1A3B"/>
    <w:rsid w:val="095F2523"/>
    <w:rsid w:val="096C6A74"/>
    <w:rsid w:val="09712142"/>
    <w:rsid w:val="0976107E"/>
    <w:rsid w:val="09772C47"/>
    <w:rsid w:val="09865AC0"/>
    <w:rsid w:val="0987783C"/>
    <w:rsid w:val="098D4755"/>
    <w:rsid w:val="09941D3F"/>
    <w:rsid w:val="09942912"/>
    <w:rsid w:val="099D6E4D"/>
    <w:rsid w:val="09A9376A"/>
    <w:rsid w:val="09AE11F7"/>
    <w:rsid w:val="09B84622"/>
    <w:rsid w:val="09B96184"/>
    <w:rsid w:val="09C45552"/>
    <w:rsid w:val="09CE177B"/>
    <w:rsid w:val="09D443EF"/>
    <w:rsid w:val="09DA3055"/>
    <w:rsid w:val="09DB293D"/>
    <w:rsid w:val="09E52755"/>
    <w:rsid w:val="09EA6024"/>
    <w:rsid w:val="09FB48BE"/>
    <w:rsid w:val="0A017F6F"/>
    <w:rsid w:val="0A0D7F05"/>
    <w:rsid w:val="0A2E2DC6"/>
    <w:rsid w:val="0A2F05B8"/>
    <w:rsid w:val="0A2F6943"/>
    <w:rsid w:val="0A310D95"/>
    <w:rsid w:val="0A442F3E"/>
    <w:rsid w:val="0A5B02BB"/>
    <w:rsid w:val="0A6527F0"/>
    <w:rsid w:val="0A67309C"/>
    <w:rsid w:val="0A6A061B"/>
    <w:rsid w:val="0A6C53BD"/>
    <w:rsid w:val="0A7026DC"/>
    <w:rsid w:val="0A7D6CA0"/>
    <w:rsid w:val="0A91410C"/>
    <w:rsid w:val="0A9F4449"/>
    <w:rsid w:val="0AAB1C3E"/>
    <w:rsid w:val="0AAD6510"/>
    <w:rsid w:val="0AAE6186"/>
    <w:rsid w:val="0AB03822"/>
    <w:rsid w:val="0AB511CC"/>
    <w:rsid w:val="0AD1042D"/>
    <w:rsid w:val="0AD211EC"/>
    <w:rsid w:val="0AD52C15"/>
    <w:rsid w:val="0AFF7223"/>
    <w:rsid w:val="0B03303B"/>
    <w:rsid w:val="0B177AE4"/>
    <w:rsid w:val="0B1E1622"/>
    <w:rsid w:val="0B1E4234"/>
    <w:rsid w:val="0B210FF4"/>
    <w:rsid w:val="0B214EC8"/>
    <w:rsid w:val="0B4B7E79"/>
    <w:rsid w:val="0B4C4CA4"/>
    <w:rsid w:val="0B4C67B5"/>
    <w:rsid w:val="0B5625FF"/>
    <w:rsid w:val="0B5C0F89"/>
    <w:rsid w:val="0B5C2E5A"/>
    <w:rsid w:val="0B5D4B2A"/>
    <w:rsid w:val="0B671C59"/>
    <w:rsid w:val="0B6A2060"/>
    <w:rsid w:val="0B6D7F8B"/>
    <w:rsid w:val="0B7456C3"/>
    <w:rsid w:val="0B825193"/>
    <w:rsid w:val="0B8437E7"/>
    <w:rsid w:val="0B844680"/>
    <w:rsid w:val="0B8D3582"/>
    <w:rsid w:val="0B9B252E"/>
    <w:rsid w:val="0BA86BCF"/>
    <w:rsid w:val="0BC504C7"/>
    <w:rsid w:val="0BC52D14"/>
    <w:rsid w:val="0BC6680E"/>
    <w:rsid w:val="0BD15A0C"/>
    <w:rsid w:val="0BD506F4"/>
    <w:rsid w:val="0BD654CD"/>
    <w:rsid w:val="0BE74C1A"/>
    <w:rsid w:val="0BEF058D"/>
    <w:rsid w:val="0BF00A21"/>
    <w:rsid w:val="0BFB2986"/>
    <w:rsid w:val="0BFD70B9"/>
    <w:rsid w:val="0C010F49"/>
    <w:rsid w:val="0C0254AB"/>
    <w:rsid w:val="0C0517F8"/>
    <w:rsid w:val="0C0C7624"/>
    <w:rsid w:val="0C354CA2"/>
    <w:rsid w:val="0C3A499F"/>
    <w:rsid w:val="0C3C1277"/>
    <w:rsid w:val="0C3F652C"/>
    <w:rsid w:val="0C5B1651"/>
    <w:rsid w:val="0C6A2581"/>
    <w:rsid w:val="0C6C1A7E"/>
    <w:rsid w:val="0C7E1018"/>
    <w:rsid w:val="0C7F2301"/>
    <w:rsid w:val="0C7F6489"/>
    <w:rsid w:val="0C815E9E"/>
    <w:rsid w:val="0C981DBF"/>
    <w:rsid w:val="0C984295"/>
    <w:rsid w:val="0CAE3418"/>
    <w:rsid w:val="0CBB578A"/>
    <w:rsid w:val="0CD342C0"/>
    <w:rsid w:val="0CD636EC"/>
    <w:rsid w:val="0CE72916"/>
    <w:rsid w:val="0CEE6D0E"/>
    <w:rsid w:val="0CF7154E"/>
    <w:rsid w:val="0D0F45AD"/>
    <w:rsid w:val="0D2248EA"/>
    <w:rsid w:val="0D3A4CFC"/>
    <w:rsid w:val="0D3F0D33"/>
    <w:rsid w:val="0D401645"/>
    <w:rsid w:val="0D49074A"/>
    <w:rsid w:val="0D533015"/>
    <w:rsid w:val="0D5C24F9"/>
    <w:rsid w:val="0D6F127E"/>
    <w:rsid w:val="0D777DEE"/>
    <w:rsid w:val="0D78660A"/>
    <w:rsid w:val="0D7B7804"/>
    <w:rsid w:val="0D8205BD"/>
    <w:rsid w:val="0D8E2736"/>
    <w:rsid w:val="0D9C6CDB"/>
    <w:rsid w:val="0DAE7784"/>
    <w:rsid w:val="0DB86A13"/>
    <w:rsid w:val="0DBB3214"/>
    <w:rsid w:val="0DC71A36"/>
    <w:rsid w:val="0DCB220A"/>
    <w:rsid w:val="0DE30F5D"/>
    <w:rsid w:val="0DF70178"/>
    <w:rsid w:val="0E014504"/>
    <w:rsid w:val="0E0C37D0"/>
    <w:rsid w:val="0E1171EA"/>
    <w:rsid w:val="0E176264"/>
    <w:rsid w:val="0E4168D4"/>
    <w:rsid w:val="0E44065A"/>
    <w:rsid w:val="0E486F1E"/>
    <w:rsid w:val="0E4A6C28"/>
    <w:rsid w:val="0E4D0134"/>
    <w:rsid w:val="0E50142D"/>
    <w:rsid w:val="0E65495E"/>
    <w:rsid w:val="0E6F26FB"/>
    <w:rsid w:val="0E740ECE"/>
    <w:rsid w:val="0E7C070E"/>
    <w:rsid w:val="0E7D4BB9"/>
    <w:rsid w:val="0E836F21"/>
    <w:rsid w:val="0E85455D"/>
    <w:rsid w:val="0E913E6E"/>
    <w:rsid w:val="0E973A69"/>
    <w:rsid w:val="0E981D86"/>
    <w:rsid w:val="0E9822E8"/>
    <w:rsid w:val="0E997FE5"/>
    <w:rsid w:val="0E9F5CF3"/>
    <w:rsid w:val="0EA65EF1"/>
    <w:rsid w:val="0EAB581F"/>
    <w:rsid w:val="0EB01965"/>
    <w:rsid w:val="0EB633D9"/>
    <w:rsid w:val="0EBC4089"/>
    <w:rsid w:val="0EC224D5"/>
    <w:rsid w:val="0EC40DCA"/>
    <w:rsid w:val="0EC55BF5"/>
    <w:rsid w:val="0ED25BA6"/>
    <w:rsid w:val="0ED472D6"/>
    <w:rsid w:val="0ED70E7F"/>
    <w:rsid w:val="0EDF4E7C"/>
    <w:rsid w:val="0EDF78EC"/>
    <w:rsid w:val="0EE44596"/>
    <w:rsid w:val="0EF04C39"/>
    <w:rsid w:val="0EF331DC"/>
    <w:rsid w:val="0F23590D"/>
    <w:rsid w:val="0F2C41CE"/>
    <w:rsid w:val="0F3B100B"/>
    <w:rsid w:val="0F413A6B"/>
    <w:rsid w:val="0F511440"/>
    <w:rsid w:val="0F597D2B"/>
    <w:rsid w:val="0F5A4B2F"/>
    <w:rsid w:val="0F6B69E6"/>
    <w:rsid w:val="0F6D453B"/>
    <w:rsid w:val="0F700740"/>
    <w:rsid w:val="0F784778"/>
    <w:rsid w:val="0F810E9F"/>
    <w:rsid w:val="0F89215E"/>
    <w:rsid w:val="0F9C4063"/>
    <w:rsid w:val="0FAB1E67"/>
    <w:rsid w:val="0FB77A13"/>
    <w:rsid w:val="0FBC57C0"/>
    <w:rsid w:val="0FBD7320"/>
    <w:rsid w:val="0FBE40CD"/>
    <w:rsid w:val="0FC47161"/>
    <w:rsid w:val="0FCC07F4"/>
    <w:rsid w:val="0FCE48F6"/>
    <w:rsid w:val="0FDD7C8F"/>
    <w:rsid w:val="0FE25E26"/>
    <w:rsid w:val="0FF124F0"/>
    <w:rsid w:val="0FF27C75"/>
    <w:rsid w:val="0FF51B44"/>
    <w:rsid w:val="0FFA769E"/>
    <w:rsid w:val="0FFD3763"/>
    <w:rsid w:val="0FFD7E18"/>
    <w:rsid w:val="0FFE2D95"/>
    <w:rsid w:val="100A2A84"/>
    <w:rsid w:val="1015521C"/>
    <w:rsid w:val="10190390"/>
    <w:rsid w:val="10233173"/>
    <w:rsid w:val="1024738C"/>
    <w:rsid w:val="103074A4"/>
    <w:rsid w:val="103E26EE"/>
    <w:rsid w:val="10421258"/>
    <w:rsid w:val="104E2DB8"/>
    <w:rsid w:val="105F615E"/>
    <w:rsid w:val="10697481"/>
    <w:rsid w:val="10761009"/>
    <w:rsid w:val="10784A30"/>
    <w:rsid w:val="107E1D28"/>
    <w:rsid w:val="109346BA"/>
    <w:rsid w:val="109C27AC"/>
    <w:rsid w:val="10A35CFB"/>
    <w:rsid w:val="10A926B4"/>
    <w:rsid w:val="10B56169"/>
    <w:rsid w:val="10B64C68"/>
    <w:rsid w:val="10D67C00"/>
    <w:rsid w:val="10DF46E6"/>
    <w:rsid w:val="10EE19D3"/>
    <w:rsid w:val="10F16032"/>
    <w:rsid w:val="10F36698"/>
    <w:rsid w:val="10F555B9"/>
    <w:rsid w:val="110847AA"/>
    <w:rsid w:val="11093E8E"/>
    <w:rsid w:val="11094750"/>
    <w:rsid w:val="110B0C32"/>
    <w:rsid w:val="110E0640"/>
    <w:rsid w:val="110E22B2"/>
    <w:rsid w:val="11166585"/>
    <w:rsid w:val="11252757"/>
    <w:rsid w:val="11381078"/>
    <w:rsid w:val="113832BD"/>
    <w:rsid w:val="1138366C"/>
    <w:rsid w:val="11386B92"/>
    <w:rsid w:val="1142142D"/>
    <w:rsid w:val="115619BD"/>
    <w:rsid w:val="11657599"/>
    <w:rsid w:val="1182367E"/>
    <w:rsid w:val="118F20F0"/>
    <w:rsid w:val="11AA141F"/>
    <w:rsid w:val="11AB3608"/>
    <w:rsid w:val="11B36E5C"/>
    <w:rsid w:val="11B63D10"/>
    <w:rsid w:val="11C03964"/>
    <w:rsid w:val="11C67F9C"/>
    <w:rsid w:val="11CA0EC8"/>
    <w:rsid w:val="11D06FB5"/>
    <w:rsid w:val="11D61453"/>
    <w:rsid w:val="11DF7916"/>
    <w:rsid w:val="11E85055"/>
    <w:rsid w:val="11EB0245"/>
    <w:rsid w:val="11EB03E8"/>
    <w:rsid w:val="11F35B9A"/>
    <w:rsid w:val="11FC5539"/>
    <w:rsid w:val="12060AC1"/>
    <w:rsid w:val="121D6A8E"/>
    <w:rsid w:val="12247759"/>
    <w:rsid w:val="122A0EC2"/>
    <w:rsid w:val="122A14A8"/>
    <w:rsid w:val="122A6356"/>
    <w:rsid w:val="122F70E6"/>
    <w:rsid w:val="12353A38"/>
    <w:rsid w:val="12454595"/>
    <w:rsid w:val="124555A0"/>
    <w:rsid w:val="124F6BF8"/>
    <w:rsid w:val="12527B47"/>
    <w:rsid w:val="125604F3"/>
    <w:rsid w:val="125F5D8E"/>
    <w:rsid w:val="12727DA6"/>
    <w:rsid w:val="12731475"/>
    <w:rsid w:val="12831FD8"/>
    <w:rsid w:val="12921E76"/>
    <w:rsid w:val="12937E56"/>
    <w:rsid w:val="129505BC"/>
    <w:rsid w:val="129A23CF"/>
    <w:rsid w:val="129F7FD1"/>
    <w:rsid w:val="12A05C8E"/>
    <w:rsid w:val="12A637B6"/>
    <w:rsid w:val="12A721AB"/>
    <w:rsid w:val="12A9508B"/>
    <w:rsid w:val="12AA3981"/>
    <w:rsid w:val="12B84F0D"/>
    <w:rsid w:val="12C059DF"/>
    <w:rsid w:val="12D2740C"/>
    <w:rsid w:val="12E61FC8"/>
    <w:rsid w:val="12EF12CC"/>
    <w:rsid w:val="12F50B90"/>
    <w:rsid w:val="12FC3C3E"/>
    <w:rsid w:val="12FC4414"/>
    <w:rsid w:val="130100E0"/>
    <w:rsid w:val="13025D0D"/>
    <w:rsid w:val="13096F29"/>
    <w:rsid w:val="131C13A9"/>
    <w:rsid w:val="132847E3"/>
    <w:rsid w:val="133E5DF7"/>
    <w:rsid w:val="134C2116"/>
    <w:rsid w:val="13521337"/>
    <w:rsid w:val="13592639"/>
    <w:rsid w:val="135A7A72"/>
    <w:rsid w:val="135F6DFD"/>
    <w:rsid w:val="136118D1"/>
    <w:rsid w:val="13676827"/>
    <w:rsid w:val="137B4C85"/>
    <w:rsid w:val="137F60C1"/>
    <w:rsid w:val="138D1F7C"/>
    <w:rsid w:val="13957A8B"/>
    <w:rsid w:val="1399374C"/>
    <w:rsid w:val="139C5EE1"/>
    <w:rsid w:val="139D681F"/>
    <w:rsid w:val="139F09FA"/>
    <w:rsid w:val="13A17846"/>
    <w:rsid w:val="13A609E7"/>
    <w:rsid w:val="13AD4474"/>
    <w:rsid w:val="13B1147D"/>
    <w:rsid w:val="13B4698A"/>
    <w:rsid w:val="13BD019D"/>
    <w:rsid w:val="13CE63E6"/>
    <w:rsid w:val="13DA472D"/>
    <w:rsid w:val="13E21CD1"/>
    <w:rsid w:val="13E342D2"/>
    <w:rsid w:val="13E346E1"/>
    <w:rsid w:val="13E57A43"/>
    <w:rsid w:val="13FC3E5D"/>
    <w:rsid w:val="14047949"/>
    <w:rsid w:val="140719E6"/>
    <w:rsid w:val="14093A6F"/>
    <w:rsid w:val="14266D5F"/>
    <w:rsid w:val="142733EA"/>
    <w:rsid w:val="145A1D34"/>
    <w:rsid w:val="146042B9"/>
    <w:rsid w:val="14604F96"/>
    <w:rsid w:val="14634C74"/>
    <w:rsid w:val="14656774"/>
    <w:rsid w:val="14762D0E"/>
    <w:rsid w:val="147809E1"/>
    <w:rsid w:val="149A22F6"/>
    <w:rsid w:val="149D1367"/>
    <w:rsid w:val="149E0BD6"/>
    <w:rsid w:val="149F0103"/>
    <w:rsid w:val="14A6546F"/>
    <w:rsid w:val="14B41CB6"/>
    <w:rsid w:val="14BB16C1"/>
    <w:rsid w:val="14BC76E5"/>
    <w:rsid w:val="14BF4344"/>
    <w:rsid w:val="14C352AB"/>
    <w:rsid w:val="14C43015"/>
    <w:rsid w:val="14C72E33"/>
    <w:rsid w:val="14D14737"/>
    <w:rsid w:val="14DB56EA"/>
    <w:rsid w:val="14DD64AD"/>
    <w:rsid w:val="14E1675A"/>
    <w:rsid w:val="14E243FA"/>
    <w:rsid w:val="15000605"/>
    <w:rsid w:val="15186E7A"/>
    <w:rsid w:val="151A2CDD"/>
    <w:rsid w:val="151D5AB3"/>
    <w:rsid w:val="152B59BE"/>
    <w:rsid w:val="153C0833"/>
    <w:rsid w:val="154A78EE"/>
    <w:rsid w:val="155852D1"/>
    <w:rsid w:val="155C4C28"/>
    <w:rsid w:val="155D389D"/>
    <w:rsid w:val="155F768D"/>
    <w:rsid w:val="156241AD"/>
    <w:rsid w:val="156E7678"/>
    <w:rsid w:val="157F5F3D"/>
    <w:rsid w:val="159A3460"/>
    <w:rsid w:val="15A518E9"/>
    <w:rsid w:val="15AB703F"/>
    <w:rsid w:val="15B266E7"/>
    <w:rsid w:val="15BD6D37"/>
    <w:rsid w:val="15C1546A"/>
    <w:rsid w:val="15CB1A43"/>
    <w:rsid w:val="15D2294C"/>
    <w:rsid w:val="15D66ED9"/>
    <w:rsid w:val="15D95D02"/>
    <w:rsid w:val="15DE0CCC"/>
    <w:rsid w:val="15DE48AA"/>
    <w:rsid w:val="15E1693C"/>
    <w:rsid w:val="15F076A6"/>
    <w:rsid w:val="15F647D0"/>
    <w:rsid w:val="1600660E"/>
    <w:rsid w:val="16113742"/>
    <w:rsid w:val="16166D39"/>
    <w:rsid w:val="161A12E7"/>
    <w:rsid w:val="161B6920"/>
    <w:rsid w:val="16223B81"/>
    <w:rsid w:val="16270BED"/>
    <w:rsid w:val="162E0482"/>
    <w:rsid w:val="16303C30"/>
    <w:rsid w:val="1645537C"/>
    <w:rsid w:val="165D0B20"/>
    <w:rsid w:val="165F29AD"/>
    <w:rsid w:val="16717134"/>
    <w:rsid w:val="16773DA9"/>
    <w:rsid w:val="16783169"/>
    <w:rsid w:val="167F185A"/>
    <w:rsid w:val="16833D6B"/>
    <w:rsid w:val="168827BB"/>
    <w:rsid w:val="16884A5B"/>
    <w:rsid w:val="168855BC"/>
    <w:rsid w:val="168E4861"/>
    <w:rsid w:val="16962C45"/>
    <w:rsid w:val="169D633A"/>
    <w:rsid w:val="16AF52BC"/>
    <w:rsid w:val="16C23278"/>
    <w:rsid w:val="16C3321D"/>
    <w:rsid w:val="16CA18BE"/>
    <w:rsid w:val="16D30710"/>
    <w:rsid w:val="16DE5DCD"/>
    <w:rsid w:val="16E3612D"/>
    <w:rsid w:val="16F57D88"/>
    <w:rsid w:val="1701270F"/>
    <w:rsid w:val="171001C9"/>
    <w:rsid w:val="17190EAD"/>
    <w:rsid w:val="17233957"/>
    <w:rsid w:val="17257E6A"/>
    <w:rsid w:val="172B0CA4"/>
    <w:rsid w:val="172B431A"/>
    <w:rsid w:val="172D25D1"/>
    <w:rsid w:val="173C4F5C"/>
    <w:rsid w:val="173C59CD"/>
    <w:rsid w:val="173C6D9B"/>
    <w:rsid w:val="17504B00"/>
    <w:rsid w:val="17533F7B"/>
    <w:rsid w:val="17555A33"/>
    <w:rsid w:val="175C3583"/>
    <w:rsid w:val="175D7DCB"/>
    <w:rsid w:val="176E37C0"/>
    <w:rsid w:val="176F63F4"/>
    <w:rsid w:val="177644D0"/>
    <w:rsid w:val="177D764E"/>
    <w:rsid w:val="17814641"/>
    <w:rsid w:val="178733D8"/>
    <w:rsid w:val="17A34DC3"/>
    <w:rsid w:val="17AC2CDF"/>
    <w:rsid w:val="17B943BD"/>
    <w:rsid w:val="17BE5764"/>
    <w:rsid w:val="17C02955"/>
    <w:rsid w:val="17C214C3"/>
    <w:rsid w:val="17D0765E"/>
    <w:rsid w:val="17E1659F"/>
    <w:rsid w:val="17F75EA0"/>
    <w:rsid w:val="17F83137"/>
    <w:rsid w:val="180954C1"/>
    <w:rsid w:val="1816284D"/>
    <w:rsid w:val="181B2821"/>
    <w:rsid w:val="181D5806"/>
    <w:rsid w:val="1824493C"/>
    <w:rsid w:val="18284F0C"/>
    <w:rsid w:val="18295AD9"/>
    <w:rsid w:val="182C3E2A"/>
    <w:rsid w:val="183930B0"/>
    <w:rsid w:val="183A3546"/>
    <w:rsid w:val="183F0EA9"/>
    <w:rsid w:val="184A7867"/>
    <w:rsid w:val="185871DF"/>
    <w:rsid w:val="185E49B4"/>
    <w:rsid w:val="18626AF6"/>
    <w:rsid w:val="18810459"/>
    <w:rsid w:val="18950F85"/>
    <w:rsid w:val="189917C4"/>
    <w:rsid w:val="18A53A61"/>
    <w:rsid w:val="18A57935"/>
    <w:rsid w:val="18B12020"/>
    <w:rsid w:val="18B262F7"/>
    <w:rsid w:val="18C45EB5"/>
    <w:rsid w:val="18D636B0"/>
    <w:rsid w:val="18DA686A"/>
    <w:rsid w:val="18DE4004"/>
    <w:rsid w:val="18E263FE"/>
    <w:rsid w:val="18E26B60"/>
    <w:rsid w:val="18E36A88"/>
    <w:rsid w:val="18E43848"/>
    <w:rsid w:val="18EF6F6A"/>
    <w:rsid w:val="19101703"/>
    <w:rsid w:val="19130CF4"/>
    <w:rsid w:val="192155E5"/>
    <w:rsid w:val="192447C5"/>
    <w:rsid w:val="192817FA"/>
    <w:rsid w:val="193819F6"/>
    <w:rsid w:val="19385F26"/>
    <w:rsid w:val="19424962"/>
    <w:rsid w:val="19443B37"/>
    <w:rsid w:val="19447ACE"/>
    <w:rsid w:val="19465F9E"/>
    <w:rsid w:val="19501C54"/>
    <w:rsid w:val="195A51EA"/>
    <w:rsid w:val="195E486D"/>
    <w:rsid w:val="1963665A"/>
    <w:rsid w:val="196426B1"/>
    <w:rsid w:val="196569EA"/>
    <w:rsid w:val="198A0B2E"/>
    <w:rsid w:val="198E36B4"/>
    <w:rsid w:val="19945392"/>
    <w:rsid w:val="19950B90"/>
    <w:rsid w:val="199969C7"/>
    <w:rsid w:val="19B22870"/>
    <w:rsid w:val="19C40F6B"/>
    <w:rsid w:val="19C66F6C"/>
    <w:rsid w:val="19DC46BF"/>
    <w:rsid w:val="19DE2365"/>
    <w:rsid w:val="19DF45AE"/>
    <w:rsid w:val="19E06EFC"/>
    <w:rsid w:val="19EA439C"/>
    <w:rsid w:val="19F8661C"/>
    <w:rsid w:val="19FA5C8A"/>
    <w:rsid w:val="1A027EDB"/>
    <w:rsid w:val="1A107549"/>
    <w:rsid w:val="1A1663D4"/>
    <w:rsid w:val="1A263FDE"/>
    <w:rsid w:val="1A2F2A5E"/>
    <w:rsid w:val="1A402A83"/>
    <w:rsid w:val="1A412A5F"/>
    <w:rsid w:val="1A587316"/>
    <w:rsid w:val="1A671C93"/>
    <w:rsid w:val="1A6F695E"/>
    <w:rsid w:val="1A78055F"/>
    <w:rsid w:val="1A7973D1"/>
    <w:rsid w:val="1A7C5B0B"/>
    <w:rsid w:val="1A95602B"/>
    <w:rsid w:val="1A992AA9"/>
    <w:rsid w:val="1A9B372A"/>
    <w:rsid w:val="1A9D6217"/>
    <w:rsid w:val="1AA55B7F"/>
    <w:rsid w:val="1AAE178F"/>
    <w:rsid w:val="1AB25285"/>
    <w:rsid w:val="1ABD5800"/>
    <w:rsid w:val="1AF81775"/>
    <w:rsid w:val="1AFD16E0"/>
    <w:rsid w:val="1AFE56C7"/>
    <w:rsid w:val="1B222279"/>
    <w:rsid w:val="1B2772C7"/>
    <w:rsid w:val="1B3237B5"/>
    <w:rsid w:val="1B32716B"/>
    <w:rsid w:val="1B4972A7"/>
    <w:rsid w:val="1B511989"/>
    <w:rsid w:val="1B5418FE"/>
    <w:rsid w:val="1B8841DE"/>
    <w:rsid w:val="1B98518A"/>
    <w:rsid w:val="1BA15FE4"/>
    <w:rsid w:val="1BA42378"/>
    <w:rsid w:val="1BA61A06"/>
    <w:rsid w:val="1BA957E2"/>
    <w:rsid w:val="1BB1659A"/>
    <w:rsid w:val="1BB64B12"/>
    <w:rsid w:val="1BDF0CB3"/>
    <w:rsid w:val="1BE60593"/>
    <w:rsid w:val="1BE81287"/>
    <w:rsid w:val="1BF3115B"/>
    <w:rsid w:val="1BF76A7A"/>
    <w:rsid w:val="1BF93BFC"/>
    <w:rsid w:val="1C0D362D"/>
    <w:rsid w:val="1C121A3A"/>
    <w:rsid w:val="1C167667"/>
    <w:rsid w:val="1C266E97"/>
    <w:rsid w:val="1C2B2DDB"/>
    <w:rsid w:val="1C300581"/>
    <w:rsid w:val="1C321D73"/>
    <w:rsid w:val="1C3B3467"/>
    <w:rsid w:val="1C413C84"/>
    <w:rsid w:val="1C4224CA"/>
    <w:rsid w:val="1C43089F"/>
    <w:rsid w:val="1C486B9A"/>
    <w:rsid w:val="1C4A36C8"/>
    <w:rsid w:val="1C570DDB"/>
    <w:rsid w:val="1C6A6813"/>
    <w:rsid w:val="1C8E42F9"/>
    <w:rsid w:val="1CA31D49"/>
    <w:rsid w:val="1CAE3FF4"/>
    <w:rsid w:val="1CB00001"/>
    <w:rsid w:val="1CBD4F58"/>
    <w:rsid w:val="1CCE4D04"/>
    <w:rsid w:val="1CD65C5D"/>
    <w:rsid w:val="1CE10CB1"/>
    <w:rsid w:val="1CE17219"/>
    <w:rsid w:val="1CE654FE"/>
    <w:rsid w:val="1CE70423"/>
    <w:rsid w:val="1CE90CEC"/>
    <w:rsid w:val="1CF7183B"/>
    <w:rsid w:val="1CFC7CE7"/>
    <w:rsid w:val="1D0A638B"/>
    <w:rsid w:val="1D0F2537"/>
    <w:rsid w:val="1D156539"/>
    <w:rsid w:val="1D175E0D"/>
    <w:rsid w:val="1D1E1666"/>
    <w:rsid w:val="1D2364DF"/>
    <w:rsid w:val="1D260219"/>
    <w:rsid w:val="1D4A1CE0"/>
    <w:rsid w:val="1D4F1B96"/>
    <w:rsid w:val="1D64043C"/>
    <w:rsid w:val="1D6B214C"/>
    <w:rsid w:val="1D6D0733"/>
    <w:rsid w:val="1D7B10C7"/>
    <w:rsid w:val="1D812265"/>
    <w:rsid w:val="1D8704DB"/>
    <w:rsid w:val="1D8B67FB"/>
    <w:rsid w:val="1D8D1FD3"/>
    <w:rsid w:val="1D941AC7"/>
    <w:rsid w:val="1D987CBA"/>
    <w:rsid w:val="1D9C098F"/>
    <w:rsid w:val="1D9C5FC4"/>
    <w:rsid w:val="1DA100CA"/>
    <w:rsid w:val="1DAA1F7E"/>
    <w:rsid w:val="1DAC5FD6"/>
    <w:rsid w:val="1DBB675A"/>
    <w:rsid w:val="1DBD2F9A"/>
    <w:rsid w:val="1DC0455E"/>
    <w:rsid w:val="1DC22763"/>
    <w:rsid w:val="1DCE3FFE"/>
    <w:rsid w:val="1DD832F6"/>
    <w:rsid w:val="1DD83933"/>
    <w:rsid w:val="1DDB45A9"/>
    <w:rsid w:val="1DE70C5B"/>
    <w:rsid w:val="1DE73511"/>
    <w:rsid w:val="1DF94C86"/>
    <w:rsid w:val="1E0B50F4"/>
    <w:rsid w:val="1E102152"/>
    <w:rsid w:val="1E283E02"/>
    <w:rsid w:val="1E460348"/>
    <w:rsid w:val="1E4A29F5"/>
    <w:rsid w:val="1E516D5B"/>
    <w:rsid w:val="1E52442C"/>
    <w:rsid w:val="1E644095"/>
    <w:rsid w:val="1E7A27EB"/>
    <w:rsid w:val="1E7E3792"/>
    <w:rsid w:val="1E834016"/>
    <w:rsid w:val="1E886A65"/>
    <w:rsid w:val="1E9E3D29"/>
    <w:rsid w:val="1EA255E0"/>
    <w:rsid w:val="1EA87ECC"/>
    <w:rsid w:val="1EA94235"/>
    <w:rsid w:val="1EAF3C67"/>
    <w:rsid w:val="1EC633BA"/>
    <w:rsid w:val="1EE259DB"/>
    <w:rsid w:val="1EE4183B"/>
    <w:rsid w:val="1EE75A1B"/>
    <w:rsid w:val="1EF20D52"/>
    <w:rsid w:val="1F112940"/>
    <w:rsid w:val="1F200118"/>
    <w:rsid w:val="1F275E44"/>
    <w:rsid w:val="1F2968FE"/>
    <w:rsid w:val="1F346147"/>
    <w:rsid w:val="1F3A5D79"/>
    <w:rsid w:val="1F473ECD"/>
    <w:rsid w:val="1F61582F"/>
    <w:rsid w:val="1F6571E7"/>
    <w:rsid w:val="1F6F453F"/>
    <w:rsid w:val="1F7B1D02"/>
    <w:rsid w:val="1F7C2C50"/>
    <w:rsid w:val="1F972CE6"/>
    <w:rsid w:val="1F994EA3"/>
    <w:rsid w:val="1F9C32DD"/>
    <w:rsid w:val="1FAD2A59"/>
    <w:rsid w:val="1FBD6756"/>
    <w:rsid w:val="1FC3430B"/>
    <w:rsid w:val="1FC63586"/>
    <w:rsid w:val="1FE864AB"/>
    <w:rsid w:val="1FEF6BCD"/>
    <w:rsid w:val="1FF322BA"/>
    <w:rsid w:val="1FF354D1"/>
    <w:rsid w:val="1FFA7348"/>
    <w:rsid w:val="1FFC2901"/>
    <w:rsid w:val="1FFF2EF5"/>
    <w:rsid w:val="200529AD"/>
    <w:rsid w:val="20062098"/>
    <w:rsid w:val="200B5B4F"/>
    <w:rsid w:val="2018599A"/>
    <w:rsid w:val="20221AF7"/>
    <w:rsid w:val="202D110C"/>
    <w:rsid w:val="20325711"/>
    <w:rsid w:val="2033143A"/>
    <w:rsid w:val="203634F7"/>
    <w:rsid w:val="204038CD"/>
    <w:rsid w:val="20471356"/>
    <w:rsid w:val="20594D80"/>
    <w:rsid w:val="205E4D68"/>
    <w:rsid w:val="206435D7"/>
    <w:rsid w:val="206D35F1"/>
    <w:rsid w:val="206D466F"/>
    <w:rsid w:val="206E723A"/>
    <w:rsid w:val="20702A7E"/>
    <w:rsid w:val="2071563A"/>
    <w:rsid w:val="20787351"/>
    <w:rsid w:val="2079128E"/>
    <w:rsid w:val="208A5CA8"/>
    <w:rsid w:val="2091775E"/>
    <w:rsid w:val="20A72B6F"/>
    <w:rsid w:val="20AA0ECB"/>
    <w:rsid w:val="20B36581"/>
    <w:rsid w:val="20B60893"/>
    <w:rsid w:val="20B66441"/>
    <w:rsid w:val="20B77B53"/>
    <w:rsid w:val="20BA2C6B"/>
    <w:rsid w:val="20BA463F"/>
    <w:rsid w:val="20BD1651"/>
    <w:rsid w:val="20BD1763"/>
    <w:rsid w:val="20BF6BA7"/>
    <w:rsid w:val="20C20828"/>
    <w:rsid w:val="20C330DB"/>
    <w:rsid w:val="20CC7A11"/>
    <w:rsid w:val="20D76576"/>
    <w:rsid w:val="20E223C4"/>
    <w:rsid w:val="20E536B6"/>
    <w:rsid w:val="20EF7AA3"/>
    <w:rsid w:val="20FA2DBA"/>
    <w:rsid w:val="21040F03"/>
    <w:rsid w:val="210752C6"/>
    <w:rsid w:val="210A1FC8"/>
    <w:rsid w:val="21111320"/>
    <w:rsid w:val="21150C97"/>
    <w:rsid w:val="212719AD"/>
    <w:rsid w:val="214701FF"/>
    <w:rsid w:val="214A321C"/>
    <w:rsid w:val="214F69C3"/>
    <w:rsid w:val="21597BE7"/>
    <w:rsid w:val="2165408C"/>
    <w:rsid w:val="21760F63"/>
    <w:rsid w:val="21832276"/>
    <w:rsid w:val="2188584E"/>
    <w:rsid w:val="21943617"/>
    <w:rsid w:val="219D5CF4"/>
    <w:rsid w:val="21B95C1E"/>
    <w:rsid w:val="21BE06FC"/>
    <w:rsid w:val="21D708FC"/>
    <w:rsid w:val="21E64786"/>
    <w:rsid w:val="21EC5D9B"/>
    <w:rsid w:val="21EC6AEC"/>
    <w:rsid w:val="21EE7310"/>
    <w:rsid w:val="21F962CD"/>
    <w:rsid w:val="22040412"/>
    <w:rsid w:val="22135B75"/>
    <w:rsid w:val="22226E2D"/>
    <w:rsid w:val="222C2F4E"/>
    <w:rsid w:val="222E7A15"/>
    <w:rsid w:val="222F68A5"/>
    <w:rsid w:val="223A1B30"/>
    <w:rsid w:val="223B0106"/>
    <w:rsid w:val="22460F9B"/>
    <w:rsid w:val="225215FB"/>
    <w:rsid w:val="22682ABA"/>
    <w:rsid w:val="226D1E72"/>
    <w:rsid w:val="227475A2"/>
    <w:rsid w:val="227576FF"/>
    <w:rsid w:val="227E248B"/>
    <w:rsid w:val="228618EC"/>
    <w:rsid w:val="228864DE"/>
    <w:rsid w:val="22AB2187"/>
    <w:rsid w:val="22AE5BAD"/>
    <w:rsid w:val="22AF4D88"/>
    <w:rsid w:val="22CD7AC4"/>
    <w:rsid w:val="22E14913"/>
    <w:rsid w:val="22E511D3"/>
    <w:rsid w:val="22F61DC1"/>
    <w:rsid w:val="22F914EA"/>
    <w:rsid w:val="22FA40FC"/>
    <w:rsid w:val="23067F40"/>
    <w:rsid w:val="230A1F70"/>
    <w:rsid w:val="231430D2"/>
    <w:rsid w:val="231A4909"/>
    <w:rsid w:val="231D7CF3"/>
    <w:rsid w:val="231E592E"/>
    <w:rsid w:val="231E7BD2"/>
    <w:rsid w:val="23250B58"/>
    <w:rsid w:val="2327191F"/>
    <w:rsid w:val="23273E23"/>
    <w:rsid w:val="232E371D"/>
    <w:rsid w:val="23384115"/>
    <w:rsid w:val="2347179E"/>
    <w:rsid w:val="23540162"/>
    <w:rsid w:val="235422BB"/>
    <w:rsid w:val="23603B5C"/>
    <w:rsid w:val="23702019"/>
    <w:rsid w:val="23704D42"/>
    <w:rsid w:val="23795955"/>
    <w:rsid w:val="237E1306"/>
    <w:rsid w:val="237F1759"/>
    <w:rsid w:val="23803936"/>
    <w:rsid w:val="238169E6"/>
    <w:rsid w:val="238925F8"/>
    <w:rsid w:val="23913972"/>
    <w:rsid w:val="23A00778"/>
    <w:rsid w:val="23A55874"/>
    <w:rsid w:val="23B86C1E"/>
    <w:rsid w:val="23C7201E"/>
    <w:rsid w:val="23CE2493"/>
    <w:rsid w:val="23D42CAA"/>
    <w:rsid w:val="23E372C7"/>
    <w:rsid w:val="23F37570"/>
    <w:rsid w:val="23FF389D"/>
    <w:rsid w:val="24051444"/>
    <w:rsid w:val="24084291"/>
    <w:rsid w:val="240932EA"/>
    <w:rsid w:val="24164AB9"/>
    <w:rsid w:val="2422188D"/>
    <w:rsid w:val="24250EB0"/>
    <w:rsid w:val="242669EB"/>
    <w:rsid w:val="24275BFF"/>
    <w:rsid w:val="243144DD"/>
    <w:rsid w:val="24385779"/>
    <w:rsid w:val="2439048D"/>
    <w:rsid w:val="24390703"/>
    <w:rsid w:val="243D1B12"/>
    <w:rsid w:val="244467AE"/>
    <w:rsid w:val="244B06CE"/>
    <w:rsid w:val="24534798"/>
    <w:rsid w:val="24595C73"/>
    <w:rsid w:val="2462713B"/>
    <w:rsid w:val="24634BD4"/>
    <w:rsid w:val="246D4098"/>
    <w:rsid w:val="246F4775"/>
    <w:rsid w:val="24722BBA"/>
    <w:rsid w:val="247923A6"/>
    <w:rsid w:val="2482408A"/>
    <w:rsid w:val="24915DE6"/>
    <w:rsid w:val="24952391"/>
    <w:rsid w:val="24967284"/>
    <w:rsid w:val="249F3EE3"/>
    <w:rsid w:val="24A221EB"/>
    <w:rsid w:val="24A252AF"/>
    <w:rsid w:val="24B4024C"/>
    <w:rsid w:val="24B84316"/>
    <w:rsid w:val="24C16969"/>
    <w:rsid w:val="24C84772"/>
    <w:rsid w:val="24C94374"/>
    <w:rsid w:val="24D460A8"/>
    <w:rsid w:val="24D52451"/>
    <w:rsid w:val="24D80201"/>
    <w:rsid w:val="24D8566C"/>
    <w:rsid w:val="24EC3B78"/>
    <w:rsid w:val="24F133E8"/>
    <w:rsid w:val="24F471BD"/>
    <w:rsid w:val="24FC01F0"/>
    <w:rsid w:val="2500512F"/>
    <w:rsid w:val="25096983"/>
    <w:rsid w:val="251958FB"/>
    <w:rsid w:val="2524326C"/>
    <w:rsid w:val="25395CD6"/>
    <w:rsid w:val="253B090B"/>
    <w:rsid w:val="25407257"/>
    <w:rsid w:val="25467A6A"/>
    <w:rsid w:val="254D6D91"/>
    <w:rsid w:val="25575A0D"/>
    <w:rsid w:val="256A5217"/>
    <w:rsid w:val="257A56A1"/>
    <w:rsid w:val="257B0359"/>
    <w:rsid w:val="2581650E"/>
    <w:rsid w:val="259C3E27"/>
    <w:rsid w:val="25A434FE"/>
    <w:rsid w:val="25A612D4"/>
    <w:rsid w:val="25A76945"/>
    <w:rsid w:val="25AB1780"/>
    <w:rsid w:val="25AE2A70"/>
    <w:rsid w:val="25B071DC"/>
    <w:rsid w:val="25B21673"/>
    <w:rsid w:val="25B34B3F"/>
    <w:rsid w:val="25B97A00"/>
    <w:rsid w:val="25BB0565"/>
    <w:rsid w:val="25BC078D"/>
    <w:rsid w:val="25CE3F53"/>
    <w:rsid w:val="25F76A2E"/>
    <w:rsid w:val="25FF490E"/>
    <w:rsid w:val="26045BA5"/>
    <w:rsid w:val="2608147E"/>
    <w:rsid w:val="2616589F"/>
    <w:rsid w:val="261B1965"/>
    <w:rsid w:val="261D5681"/>
    <w:rsid w:val="261E1EAF"/>
    <w:rsid w:val="2622515D"/>
    <w:rsid w:val="263006FF"/>
    <w:rsid w:val="263268F6"/>
    <w:rsid w:val="2632779F"/>
    <w:rsid w:val="26343C0E"/>
    <w:rsid w:val="263F46CF"/>
    <w:rsid w:val="2648160D"/>
    <w:rsid w:val="264D54A2"/>
    <w:rsid w:val="264E003E"/>
    <w:rsid w:val="26546311"/>
    <w:rsid w:val="265970D6"/>
    <w:rsid w:val="266A7F06"/>
    <w:rsid w:val="2672473F"/>
    <w:rsid w:val="267628A6"/>
    <w:rsid w:val="267642F1"/>
    <w:rsid w:val="267E0CF9"/>
    <w:rsid w:val="26930A96"/>
    <w:rsid w:val="26994EDC"/>
    <w:rsid w:val="26A154E9"/>
    <w:rsid w:val="26A250CF"/>
    <w:rsid w:val="26B600FB"/>
    <w:rsid w:val="26BC749F"/>
    <w:rsid w:val="26C65259"/>
    <w:rsid w:val="26D65B56"/>
    <w:rsid w:val="26DC3482"/>
    <w:rsid w:val="26E65B25"/>
    <w:rsid w:val="26E84D2B"/>
    <w:rsid w:val="26EC063F"/>
    <w:rsid w:val="27050675"/>
    <w:rsid w:val="2708144A"/>
    <w:rsid w:val="270E5DB3"/>
    <w:rsid w:val="271040C1"/>
    <w:rsid w:val="27110DDA"/>
    <w:rsid w:val="27127E66"/>
    <w:rsid w:val="27195161"/>
    <w:rsid w:val="271C2021"/>
    <w:rsid w:val="27385D11"/>
    <w:rsid w:val="274E7CB5"/>
    <w:rsid w:val="274F1F02"/>
    <w:rsid w:val="274F4827"/>
    <w:rsid w:val="27512E91"/>
    <w:rsid w:val="27630444"/>
    <w:rsid w:val="276F21FD"/>
    <w:rsid w:val="27727E31"/>
    <w:rsid w:val="27762FBF"/>
    <w:rsid w:val="277A3B68"/>
    <w:rsid w:val="278A5388"/>
    <w:rsid w:val="278C5C0D"/>
    <w:rsid w:val="279244D2"/>
    <w:rsid w:val="279B2893"/>
    <w:rsid w:val="279B7BA8"/>
    <w:rsid w:val="27A30394"/>
    <w:rsid w:val="27A54E69"/>
    <w:rsid w:val="27A650A2"/>
    <w:rsid w:val="27AB6A48"/>
    <w:rsid w:val="27D36066"/>
    <w:rsid w:val="27D605AC"/>
    <w:rsid w:val="27D82D80"/>
    <w:rsid w:val="27D90366"/>
    <w:rsid w:val="27EA246C"/>
    <w:rsid w:val="27EC51D1"/>
    <w:rsid w:val="27F2052B"/>
    <w:rsid w:val="2800211B"/>
    <w:rsid w:val="280D010C"/>
    <w:rsid w:val="283748DE"/>
    <w:rsid w:val="2842661D"/>
    <w:rsid w:val="28461DD4"/>
    <w:rsid w:val="284A39DF"/>
    <w:rsid w:val="28592B32"/>
    <w:rsid w:val="285D0806"/>
    <w:rsid w:val="28640251"/>
    <w:rsid w:val="286F7AFC"/>
    <w:rsid w:val="28767569"/>
    <w:rsid w:val="287C5A7F"/>
    <w:rsid w:val="28920A3E"/>
    <w:rsid w:val="28994FB0"/>
    <w:rsid w:val="289F1006"/>
    <w:rsid w:val="28BA7F95"/>
    <w:rsid w:val="28BC3ACC"/>
    <w:rsid w:val="28CD3212"/>
    <w:rsid w:val="28D215E5"/>
    <w:rsid w:val="28D8743F"/>
    <w:rsid w:val="28FA031C"/>
    <w:rsid w:val="28FB5098"/>
    <w:rsid w:val="28FC354A"/>
    <w:rsid w:val="290D6A87"/>
    <w:rsid w:val="290D6A89"/>
    <w:rsid w:val="29171209"/>
    <w:rsid w:val="291A7232"/>
    <w:rsid w:val="291B67F2"/>
    <w:rsid w:val="29206950"/>
    <w:rsid w:val="2923219A"/>
    <w:rsid w:val="29271D87"/>
    <w:rsid w:val="292C2CE7"/>
    <w:rsid w:val="293435B5"/>
    <w:rsid w:val="2943618E"/>
    <w:rsid w:val="29442273"/>
    <w:rsid w:val="294D0EDE"/>
    <w:rsid w:val="29524C95"/>
    <w:rsid w:val="29542371"/>
    <w:rsid w:val="295B4611"/>
    <w:rsid w:val="2966697A"/>
    <w:rsid w:val="297010F4"/>
    <w:rsid w:val="29741B2A"/>
    <w:rsid w:val="2975147B"/>
    <w:rsid w:val="297A02CA"/>
    <w:rsid w:val="297C42B2"/>
    <w:rsid w:val="2988011B"/>
    <w:rsid w:val="298A7624"/>
    <w:rsid w:val="29962B5E"/>
    <w:rsid w:val="29976295"/>
    <w:rsid w:val="29A1563D"/>
    <w:rsid w:val="29A65BB9"/>
    <w:rsid w:val="29AF672C"/>
    <w:rsid w:val="29B24A91"/>
    <w:rsid w:val="29C0237F"/>
    <w:rsid w:val="29C2645F"/>
    <w:rsid w:val="29C56187"/>
    <w:rsid w:val="29DF7CB3"/>
    <w:rsid w:val="29F32A64"/>
    <w:rsid w:val="29F93DD5"/>
    <w:rsid w:val="2A0030F5"/>
    <w:rsid w:val="2A007F4D"/>
    <w:rsid w:val="2A0506A0"/>
    <w:rsid w:val="2A0531B5"/>
    <w:rsid w:val="2A0565D5"/>
    <w:rsid w:val="2A065CAC"/>
    <w:rsid w:val="2A075FF1"/>
    <w:rsid w:val="2A0A0D9A"/>
    <w:rsid w:val="2A0E7FF9"/>
    <w:rsid w:val="2A0F0545"/>
    <w:rsid w:val="2A122F64"/>
    <w:rsid w:val="2A25266A"/>
    <w:rsid w:val="2A2811FA"/>
    <w:rsid w:val="2A2C2886"/>
    <w:rsid w:val="2A344036"/>
    <w:rsid w:val="2A4552C3"/>
    <w:rsid w:val="2A5305C7"/>
    <w:rsid w:val="2A727492"/>
    <w:rsid w:val="2A756A71"/>
    <w:rsid w:val="2A7E0F37"/>
    <w:rsid w:val="2A8559E6"/>
    <w:rsid w:val="2A8F6F3F"/>
    <w:rsid w:val="2A901C2B"/>
    <w:rsid w:val="2A9F3C29"/>
    <w:rsid w:val="2AAE6795"/>
    <w:rsid w:val="2AB32CF4"/>
    <w:rsid w:val="2AB91FEA"/>
    <w:rsid w:val="2AD05C33"/>
    <w:rsid w:val="2AD267CC"/>
    <w:rsid w:val="2AE2161C"/>
    <w:rsid w:val="2AE9447E"/>
    <w:rsid w:val="2B14781C"/>
    <w:rsid w:val="2B164C68"/>
    <w:rsid w:val="2B1D0329"/>
    <w:rsid w:val="2B1D7991"/>
    <w:rsid w:val="2B365002"/>
    <w:rsid w:val="2B39385F"/>
    <w:rsid w:val="2B3B6E94"/>
    <w:rsid w:val="2B435E63"/>
    <w:rsid w:val="2B4469C1"/>
    <w:rsid w:val="2B4F5B82"/>
    <w:rsid w:val="2B515A4F"/>
    <w:rsid w:val="2B570107"/>
    <w:rsid w:val="2B621BF5"/>
    <w:rsid w:val="2B630075"/>
    <w:rsid w:val="2B685155"/>
    <w:rsid w:val="2B692B5C"/>
    <w:rsid w:val="2B6F7612"/>
    <w:rsid w:val="2B8F51B1"/>
    <w:rsid w:val="2B9D67E1"/>
    <w:rsid w:val="2B9F51DE"/>
    <w:rsid w:val="2BA33D69"/>
    <w:rsid w:val="2BA7398D"/>
    <w:rsid w:val="2BAC4459"/>
    <w:rsid w:val="2BB2781C"/>
    <w:rsid w:val="2BBD6854"/>
    <w:rsid w:val="2BBF3CF6"/>
    <w:rsid w:val="2BC8348A"/>
    <w:rsid w:val="2BD25B64"/>
    <w:rsid w:val="2BD66D4A"/>
    <w:rsid w:val="2BDD6532"/>
    <w:rsid w:val="2BDE16A6"/>
    <w:rsid w:val="2BF634B3"/>
    <w:rsid w:val="2BF65315"/>
    <w:rsid w:val="2BFE0842"/>
    <w:rsid w:val="2C0563DF"/>
    <w:rsid w:val="2C0D771E"/>
    <w:rsid w:val="2C197811"/>
    <w:rsid w:val="2C1C20B2"/>
    <w:rsid w:val="2C225E33"/>
    <w:rsid w:val="2C2C398B"/>
    <w:rsid w:val="2C2E43F5"/>
    <w:rsid w:val="2C2E5B5A"/>
    <w:rsid w:val="2C3063A5"/>
    <w:rsid w:val="2C422201"/>
    <w:rsid w:val="2C457A6B"/>
    <w:rsid w:val="2C4626FE"/>
    <w:rsid w:val="2C4D3598"/>
    <w:rsid w:val="2C543547"/>
    <w:rsid w:val="2C6000BC"/>
    <w:rsid w:val="2C633505"/>
    <w:rsid w:val="2C764BB0"/>
    <w:rsid w:val="2C7C732D"/>
    <w:rsid w:val="2C8E045B"/>
    <w:rsid w:val="2C9D2F6E"/>
    <w:rsid w:val="2CA028D8"/>
    <w:rsid w:val="2CA4032A"/>
    <w:rsid w:val="2CB2077D"/>
    <w:rsid w:val="2CB973C4"/>
    <w:rsid w:val="2CBE3E5B"/>
    <w:rsid w:val="2CBE5AD8"/>
    <w:rsid w:val="2CC327BE"/>
    <w:rsid w:val="2CCB06D5"/>
    <w:rsid w:val="2CD72DF0"/>
    <w:rsid w:val="2CE05000"/>
    <w:rsid w:val="2CFE206D"/>
    <w:rsid w:val="2D08702F"/>
    <w:rsid w:val="2D093793"/>
    <w:rsid w:val="2D1233EE"/>
    <w:rsid w:val="2D3B1A61"/>
    <w:rsid w:val="2D4979AE"/>
    <w:rsid w:val="2D622606"/>
    <w:rsid w:val="2D665941"/>
    <w:rsid w:val="2D733457"/>
    <w:rsid w:val="2D88553C"/>
    <w:rsid w:val="2D8957F2"/>
    <w:rsid w:val="2D8E39EF"/>
    <w:rsid w:val="2D917DB2"/>
    <w:rsid w:val="2DA532B1"/>
    <w:rsid w:val="2DAD145A"/>
    <w:rsid w:val="2DB1787A"/>
    <w:rsid w:val="2DB753F1"/>
    <w:rsid w:val="2DC3563E"/>
    <w:rsid w:val="2DC8275F"/>
    <w:rsid w:val="2DCA67CB"/>
    <w:rsid w:val="2DDC38A4"/>
    <w:rsid w:val="2DDD39D0"/>
    <w:rsid w:val="2DDD402A"/>
    <w:rsid w:val="2DE57862"/>
    <w:rsid w:val="2DE8380B"/>
    <w:rsid w:val="2DFE338A"/>
    <w:rsid w:val="2E115812"/>
    <w:rsid w:val="2E1E7826"/>
    <w:rsid w:val="2E2760CC"/>
    <w:rsid w:val="2E2B45F6"/>
    <w:rsid w:val="2E317F3A"/>
    <w:rsid w:val="2E324646"/>
    <w:rsid w:val="2E357B89"/>
    <w:rsid w:val="2E3C6A58"/>
    <w:rsid w:val="2E491A04"/>
    <w:rsid w:val="2E4A062B"/>
    <w:rsid w:val="2E4C2DB0"/>
    <w:rsid w:val="2E503A6F"/>
    <w:rsid w:val="2E57163E"/>
    <w:rsid w:val="2E65509F"/>
    <w:rsid w:val="2E6B4307"/>
    <w:rsid w:val="2E7569C8"/>
    <w:rsid w:val="2E757257"/>
    <w:rsid w:val="2E887E60"/>
    <w:rsid w:val="2E8A51D9"/>
    <w:rsid w:val="2E9F5560"/>
    <w:rsid w:val="2EA32FC7"/>
    <w:rsid w:val="2EC34F02"/>
    <w:rsid w:val="2EE3269E"/>
    <w:rsid w:val="2EE50876"/>
    <w:rsid w:val="2EEB2D22"/>
    <w:rsid w:val="2EEB508A"/>
    <w:rsid w:val="2EEF7A6B"/>
    <w:rsid w:val="2EF35C02"/>
    <w:rsid w:val="2EF37A30"/>
    <w:rsid w:val="2EFC54CF"/>
    <w:rsid w:val="2F0C22DF"/>
    <w:rsid w:val="2F0C6CC1"/>
    <w:rsid w:val="2F0F6299"/>
    <w:rsid w:val="2F172150"/>
    <w:rsid w:val="2F1F5E73"/>
    <w:rsid w:val="2F297A0F"/>
    <w:rsid w:val="2F2D4335"/>
    <w:rsid w:val="2F2F3457"/>
    <w:rsid w:val="2F351401"/>
    <w:rsid w:val="2F36517B"/>
    <w:rsid w:val="2F374462"/>
    <w:rsid w:val="2F3A0746"/>
    <w:rsid w:val="2F4157CA"/>
    <w:rsid w:val="2F4F49C8"/>
    <w:rsid w:val="2F5408E4"/>
    <w:rsid w:val="2F5E236A"/>
    <w:rsid w:val="2F7D6077"/>
    <w:rsid w:val="2F890F26"/>
    <w:rsid w:val="2F892A83"/>
    <w:rsid w:val="2F914A98"/>
    <w:rsid w:val="2FAE0498"/>
    <w:rsid w:val="2FB7592E"/>
    <w:rsid w:val="2FBB3CC4"/>
    <w:rsid w:val="2FBD7037"/>
    <w:rsid w:val="2FBF1818"/>
    <w:rsid w:val="2FBF5DAF"/>
    <w:rsid w:val="2FC76584"/>
    <w:rsid w:val="2FD067F9"/>
    <w:rsid w:val="2FD43C00"/>
    <w:rsid w:val="2FD75F88"/>
    <w:rsid w:val="2FD927E4"/>
    <w:rsid w:val="2FDE7F5F"/>
    <w:rsid w:val="2FE30138"/>
    <w:rsid w:val="2FE93FB2"/>
    <w:rsid w:val="30067394"/>
    <w:rsid w:val="300866EE"/>
    <w:rsid w:val="30097368"/>
    <w:rsid w:val="300E2502"/>
    <w:rsid w:val="302225B6"/>
    <w:rsid w:val="30336BB7"/>
    <w:rsid w:val="303402FA"/>
    <w:rsid w:val="303438A9"/>
    <w:rsid w:val="304E5D9F"/>
    <w:rsid w:val="305020CD"/>
    <w:rsid w:val="30557195"/>
    <w:rsid w:val="30582162"/>
    <w:rsid w:val="305962BE"/>
    <w:rsid w:val="30621351"/>
    <w:rsid w:val="3066745B"/>
    <w:rsid w:val="306C0C44"/>
    <w:rsid w:val="3072406D"/>
    <w:rsid w:val="3079775E"/>
    <w:rsid w:val="307F501C"/>
    <w:rsid w:val="30831440"/>
    <w:rsid w:val="3093575F"/>
    <w:rsid w:val="30962BE9"/>
    <w:rsid w:val="30B10D3B"/>
    <w:rsid w:val="30B635A8"/>
    <w:rsid w:val="30B95467"/>
    <w:rsid w:val="30BF7B47"/>
    <w:rsid w:val="30C107BB"/>
    <w:rsid w:val="30D40121"/>
    <w:rsid w:val="30DB0A08"/>
    <w:rsid w:val="30EE5F15"/>
    <w:rsid w:val="30FA7003"/>
    <w:rsid w:val="30FE742F"/>
    <w:rsid w:val="31003D11"/>
    <w:rsid w:val="310400D0"/>
    <w:rsid w:val="31101A10"/>
    <w:rsid w:val="31105362"/>
    <w:rsid w:val="31167642"/>
    <w:rsid w:val="311A50A9"/>
    <w:rsid w:val="311C6E8A"/>
    <w:rsid w:val="31337DED"/>
    <w:rsid w:val="31406FE3"/>
    <w:rsid w:val="31586037"/>
    <w:rsid w:val="315E5060"/>
    <w:rsid w:val="317A520D"/>
    <w:rsid w:val="31863CE6"/>
    <w:rsid w:val="3191467E"/>
    <w:rsid w:val="31915E58"/>
    <w:rsid w:val="31993333"/>
    <w:rsid w:val="31A62D4C"/>
    <w:rsid w:val="31A67FFB"/>
    <w:rsid w:val="31B10FD7"/>
    <w:rsid w:val="31BC1074"/>
    <w:rsid w:val="31C07379"/>
    <w:rsid w:val="31CA37B5"/>
    <w:rsid w:val="31D74458"/>
    <w:rsid w:val="31D86C9C"/>
    <w:rsid w:val="31DD10CA"/>
    <w:rsid w:val="31DE4047"/>
    <w:rsid w:val="31E622F8"/>
    <w:rsid w:val="31E74B3F"/>
    <w:rsid w:val="31EB2FE1"/>
    <w:rsid w:val="31EB61D0"/>
    <w:rsid w:val="32045F7A"/>
    <w:rsid w:val="32154C9B"/>
    <w:rsid w:val="3216448E"/>
    <w:rsid w:val="32350D48"/>
    <w:rsid w:val="323F2DBF"/>
    <w:rsid w:val="32457FC4"/>
    <w:rsid w:val="325A5918"/>
    <w:rsid w:val="325F7B08"/>
    <w:rsid w:val="326571C3"/>
    <w:rsid w:val="326671D7"/>
    <w:rsid w:val="3267043F"/>
    <w:rsid w:val="3273555E"/>
    <w:rsid w:val="327E3E2B"/>
    <w:rsid w:val="32833846"/>
    <w:rsid w:val="328E1775"/>
    <w:rsid w:val="329C546E"/>
    <w:rsid w:val="32A900D9"/>
    <w:rsid w:val="32AB075E"/>
    <w:rsid w:val="32B37F2E"/>
    <w:rsid w:val="32B67EA8"/>
    <w:rsid w:val="32DC7485"/>
    <w:rsid w:val="32DD3D03"/>
    <w:rsid w:val="32DF6972"/>
    <w:rsid w:val="32E12C59"/>
    <w:rsid w:val="32F0674A"/>
    <w:rsid w:val="33145FBC"/>
    <w:rsid w:val="33222B35"/>
    <w:rsid w:val="332B40B2"/>
    <w:rsid w:val="332C690B"/>
    <w:rsid w:val="332D2637"/>
    <w:rsid w:val="33394A74"/>
    <w:rsid w:val="335072D3"/>
    <w:rsid w:val="336E12FB"/>
    <w:rsid w:val="338334E0"/>
    <w:rsid w:val="3396429C"/>
    <w:rsid w:val="339733AC"/>
    <w:rsid w:val="339A067B"/>
    <w:rsid w:val="339A1840"/>
    <w:rsid w:val="339C6CC6"/>
    <w:rsid w:val="33A56B5C"/>
    <w:rsid w:val="33A6417A"/>
    <w:rsid w:val="33A71FBA"/>
    <w:rsid w:val="33A94F4C"/>
    <w:rsid w:val="33AB6A2B"/>
    <w:rsid w:val="33C70CDA"/>
    <w:rsid w:val="33D321C1"/>
    <w:rsid w:val="33E633F0"/>
    <w:rsid w:val="33E70E75"/>
    <w:rsid w:val="33ED7D27"/>
    <w:rsid w:val="33F82A12"/>
    <w:rsid w:val="33FB3647"/>
    <w:rsid w:val="34056D0A"/>
    <w:rsid w:val="34087F11"/>
    <w:rsid w:val="34255290"/>
    <w:rsid w:val="34304091"/>
    <w:rsid w:val="34362C0A"/>
    <w:rsid w:val="34486194"/>
    <w:rsid w:val="344F34FB"/>
    <w:rsid w:val="34550914"/>
    <w:rsid w:val="34555A90"/>
    <w:rsid w:val="34607C42"/>
    <w:rsid w:val="346933EF"/>
    <w:rsid w:val="346C6F59"/>
    <w:rsid w:val="34706CD0"/>
    <w:rsid w:val="34881304"/>
    <w:rsid w:val="34930CC7"/>
    <w:rsid w:val="349F262A"/>
    <w:rsid w:val="34A32499"/>
    <w:rsid w:val="34B40FAF"/>
    <w:rsid w:val="34BF5566"/>
    <w:rsid w:val="34C208C3"/>
    <w:rsid w:val="34D32F61"/>
    <w:rsid w:val="34D7557B"/>
    <w:rsid w:val="34E22D79"/>
    <w:rsid w:val="34E4672C"/>
    <w:rsid w:val="34E478F6"/>
    <w:rsid w:val="34F25A3D"/>
    <w:rsid w:val="34F65429"/>
    <w:rsid w:val="350A0037"/>
    <w:rsid w:val="351D347B"/>
    <w:rsid w:val="35236E85"/>
    <w:rsid w:val="35316ADD"/>
    <w:rsid w:val="353640EF"/>
    <w:rsid w:val="353F2148"/>
    <w:rsid w:val="35430C24"/>
    <w:rsid w:val="35440D49"/>
    <w:rsid w:val="354A2942"/>
    <w:rsid w:val="35545073"/>
    <w:rsid w:val="35556A82"/>
    <w:rsid w:val="356C3AF7"/>
    <w:rsid w:val="356D2A92"/>
    <w:rsid w:val="356E0822"/>
    <w:rsid w:val="356F70BE"/>
    <w:rsid w:val="35796219"/>
    <w:rsid w:val="357E4924"/>
    <w:rsid w:val="35884BC3"/>
    <w:rsid w:val="359B02ED"/>
    <w:rsid w:val="35A9795A"/>
    <w:rsid w:val="35AC2418"/>
    <w:rsid w:val="35B757CB"/>
    <w:rsid w:val="35C21836"/>
    <w:rsid w:val="35CA2236"/>
    <w:rsid w:val="35D903C5"/>
    <w:rsid w:val="35E30C82"/>
    <w:rsid w:val="35F11141"/>
    <w:rsid w:val="35F14768"/>
    <w:rsid w:val="36042ECA"/>
    <w:rsid w:val="36060737"/>
    <w:rsid w:val="36077B54"/>
    <w:rsid w:val="360B09C0"/>
    <w:rsid w:val="36207AC5"/>
    <w:rsid w:val="36272C9D"/>
    <w:rsid w:val="362B29F8"/>
    <w:rsid w:val="362E6997"/>
    <w:rsid w:val="36314450"/>
    <w:rsid w:val="36321FF8"/>
    <w:rsid w:val="363757EE"/>
    <w:rsid w:val="363A7105"/>
    <w:rsid w:val="363B221C"/>
    <w:rsid w:val="364748F2"/>
    <w:rsid w:val="36705D62"/>
    <w:rsid w:val="36711624"/>
    <w:rsid w:val="367162EC"/>
    <w:rsid w:val="36756EF5"/>
    <w:rsid w:val="36905601"/>
    <w:rsid w:val="36921F96"/>
    <w:rsid w:val="36965535"/>
    <w:rsid w:val="369D0EC6"/>
    <w:rsid w:val="36A3118C"/>
    <w:rsid w:val="36A856CC"/>
    <w:rsid w:val="36B22E6E"/>
    <w:rsid w:val="36B857E4"/>
    <w:rsid w:val="36BC4C4E"/>
    <w:rsid w:val="36C60C21"/>
    <w:rsid w:val="36C942C1"/>
    <w:rsid w:val="36D92F69"/>
    <w:rsid w:val="36E12AF9"/>
    <w:rsid w:val="36E531DA"/>
    <w:rsid w:val="36E57B09"/>
    <w:rsid w:val="3724157D"/>
    <w:rsid w:val="3734642A"/>
    <w:rsid w:val="37356D35"/>
    <w:rsid w:val="373E4A93"/>
    <w:rsid w:val="37493A61"/>
    <w:rsid w:val="37575408"/>
    <w:rsid w:val="37596AF9"/>
    <w:rsid w:val="37645D5E"/>
    <w:rsid w:val="377045A5"/>
    <w:rsid w:val="377644C8"/>
    <w:rsid w:val="377A2FE2"/>
    <w:rsid w:val="37931D11"/>
    <w:rsid w:val="379716F7"/>
    <w:rsid w:val="379F49D5"/>
    <w:rsid w:val="37A32FBF"/>
    <w:rsid w:val="37A64CDE"/>
    <w:rsid w:val="37AD17D5"/>
    <w:rsid w:val="37B4396B"/>
    <w:rsid w:val="37B8715D"/>
    <w:rsid w:val="37BA328B"/>
    <w:rsid w:val="37D27ED7"/>
    <w:rsid w:val="37E11E05"/>
    <w:rsid w:val="37E33CA6"/>
    <w:rsid w:val="37E85E95"/>
    <w:rsid w:val="37EC5862"/>
    <w:rsid w:val="37F45447"/>
    <w:rsid w:val="37F747D6"/>
    <w:rsid w:val="37FD3E8B"/>
    <w:rsid w:val="38186634"/>
    <w:rsid w:val="38186965"/>
    <w:rsid w:val="381E48A0"/>
    <w:rsid w:val="3820363A"/>
    <w:rsid w:val="38281018"/>
    <w:rsid w:val="382D20F9"/>
    <w:rsid w:val="382E0700"/>
    <w:rsid w:val="385C1CFE"/>
    <w:rsid w:val="385F02D5"/>
    <w:rsid w:val="3867258C"/>
    <w:rsid w:val="38731364"/>
    <w:rsid w:val="387A4397"/>
    <w:rsid w:val="387D1B06"/>
    <w:rsid w:val="387D3ED4"/>
    <w:rsid w:val="38831870"/>
    <w:rsid w:val="38837174"/>
    <w:rsid w:val="388F5960"/>
    <w:rsid w:val="38A15C6B"/>
    <w:rsid w:val="38AA37B9"/>
    <w:rsid w:val="38BA23E6"/>
    <w:rsid w:val="38C37C42"/>
    <w:rsid w:val="38CD161E"/>
    <w:rsid w:val="38D12C91"/>
    <w:rsid w:val="38DA5BE2"/>
    <w:rsid w:val="38E349E7"/>
    <w:rsid w:val="38EA7903"/>
    <w:rsid w:val="38F048BA"/>
    <w:rsid w:val="38F73FA5"/>
    <w:rsid w:val="38F90A7D"/>
    <w:rsid w:val="39012407"/>
    <w:rsid w:val="390635D7"/>
    <w:rsid w:val="390D09CF"/>
    <w:rsid w:val="390F6BF8"/>
    <w:rsid w:val="391136F4"/>
    <w:rsid w:val="392326BF"/>
    <w:rsid w:val="394443D5"/>
    <w:rsid w:val="3948157E"/>
    <w:rsid w:val="395555D4"/>
    <w:rsid w:val="395B3B87"/>
    <w:rsid w:val="395E51BC"/>
    <w:rsid w:val="396122F5"/>
    <w:rsid w:val="396167D3"/>
    <w:rsid w:val="396C044E"/>
    <w:rsid w:val="397357E1"/>
    <w:rsid w:val="3974291A"/>
    <w:rsid w:val="397B54A2"/>
    <w:rsid w:val="397C3D6C"/>
    <w:rsid w:val="398C51A8"/>
    <w:rsid w:val="398F3288"/>
    <w:rsid w:val="39902E32"/>
    <w:rsid w:val="39A93DD0"/>
    <w:rsid w:val="39B73069"/>
    <w:rsid w:val="39CA0C6B"/>
    <w:rsid w:val="39CC721E"/>
    <w:rsid w:val="39CE22D2"/>
    <w:rsid w:val="39D82886"/>
    <w:rsid w:val="39DD0211"/>
    <w:rsid w:val="39DD5C82"/>
    <w:rsid w:val="39E0408B"/>
    <w:rsid w:val="39E201AD"/>
    <w:rsid w:val="39FD052B"/>
    <w:rsid w:val="39FD7296"/>
    <w:rsid w:val="3A050A61"/>
    <w:rsid w:val="3A1717A2"/>
    <w:rsid w:val="3A2C0D88"/>
    <w:rsid w:val="3A3A0F35"/>
    <w:rsid w:val="3A5B03D7"/>
    <w:rsid w:val="3A662076"/>
    <w:rsid w:val="3A7663FB"/>
    <w:rsid w:val="3A7F6F62"/>
    <w:rsid w:val="3A8920E3"/>
    <w:rsid w:val="3A8A6F26"/>
    <w:rsid w:val="3A8B18ED"/>
    <w:rsid w:val="3A8F1281"/>
    <w:rsid w:val="3A9B3770"/>
    <w:rsid w:val="3AB40EBA"/>
    <w:rsid w:val="3AB41012"/>
    <w:rsid w:val="3ABF0340"/>
    <w:rsid w:val="3AC058C7"/>
    <w:rsid w:val="3AC47EC3"/>
    <w:rsid w:val="3ACA05E3"/>
    <w:rsid w:val="3ACE2164"/>
    <w:rsid w:val="3ACF19A3"/>
    <w:rsid w:val="3B066C9A"/>
    <w:rsid w:val="3B1B31C9"/>
    <w:rsid w:val="3B2457DA"/>
    <w:rsid w:val="3B2957E3"/>
    <w:rsid w:val="3B2E0C51"/>
    <w:rsid w:val="3B333DDD"/>
    <w:rsid w:val="3B385567"/>
    <w:rsid w:val="3B3C6203"/>
    <w:rsid w:val="3B3D0E85"/>
    <w:rsid w:val="3B3F12DA"/>
    <w:rsid w:val="3B403B20"/>
    <w:rsid w:val="3B434D6B"/>
    <w:rsid w:val="3B4469DE"/>
    <w:rsid w:val="3B496C1B"/>
    <w:rsid w:val="3B514A99"/>
    <w:rsid w:val="3B5261C9"/>
    <w:rsid w:val="3B674CA9"/>
    <w:rsid w:val="3B68169C"/>
    <w:rsid w:val="3B8319A0"/>
    <w:rsid w:val="3B961032"/>
    <w:rsid w:val="3BA17842"/>
    <w:rsid w:val="3BA411C8"/>
    <w:rsid w:val="3BA7014B"/>
    <w:rsid w:val="3BA73D0D"/>
    <w:rsid w:val="3BAF2423"/>
    <w:rsid w:val="3BBC230F"/>
    <w:rsid w:val="3BC83523"/>
    <w:rsid w:val="3BC86522"/>
    <w:rsid w:val="3BDD7709"/>
    <w:rsid w:val="3BE32424"/>
    <w:rsid w:val="3BE81096"/>
    <w:rsid w:val="3BEF0F0F"/>
    <w:rsid w:val="3BEF707C"/>
    <w:rsid w:val="3BF3295B"/>
    <w:rsid w:val="3BF35840"/>
    <w:rsid w:val="3C0E44D4"/>
    <w:rsid w:val="3C213FA8"/>
    <w:rsid w:val="3C227775"/>
    <w:rsid w:val="3C2735D4"/>
    <w:rsid w:val="3C2A6480"/>
    <w:rsid w:val="3C2B327D"/>
    <w:rsid w:val="3C2F0B9F"/>
    <w:rsid w:val="3C305D6E"/>
    <w:rsid w:val="3C382266"/>
    <w:rsid w:val="3C391DD4"/>
    <w:rsid w:val="3C3E3C63"/>
    <w:rsid w:val="3C43718E"/>
    <w:rsid w:val="3C463576"/>
    <w:rsid w:val="3C472A0E"/>
    <w:rsid w:val="3C5E23E6"/>
    <w:rsid w:val="3C5F1085"/>
    <w:rsid w:val="3C63529D"/>
    <w:rsid w:val="3C6436EA"/>
    <w:rsid w:val="3C657A3E"/>
    <w:rsid w:val="3C6727DF"/>
    <w:rsid w:val="3C6E6FCF"/>
    <w:rsid w:val="3C8D4BE6"/>
    <w:rsid w:val="3CA02607"/>
    <w:rsid w:val="3CAB7D63"/>
    <w:rsid w:val="3CAD4591"/>
    <w:rsid w:val="3CC527C1"/>
    <w:rsid w:val="3CCA0754"/>
    <w:rsid w:val="3CCC58A2"/>
    <w:rsid w:val="3CDA0620"/>
    <w:rsid w:val="3CE04B7A"/>
    <w:rsid w:val="3CE3763E"/>
    <w:rsid w:val="3CEA37D7"/>
    <w:rsid w:val="3CF71419"/>
    <w:rsid w:val="3CFA508D"/>
    <w:rsid w:val="3D0A3F6B"/>
    <w:rsid w:val="3D0C0C45"/>
    <w:rsid w:val="3D170712"/>
    <w:rsid w:val="3D1721C0"/>
    <w:rsid w:val="3D1C61CA"/>
    <w:rsid w:val="3D227735"/>
    <w:rsid w:val="3D28077F"/>
    <w:rsid w:val="3D4246E9"/>
    <w:rsid w:val="3D573277"/>
    <w:rsid w:val="3D605F73"/>
    <w:rsid w:val="3D6A1B4C"/>
    <w:rsid w:val="3D6D6539"/>
    <w:rsid w:val="3D7E29F6"/>
    <w:rsid w:val="3D8E24FD"/>
    <w:rsid w:val="3DA2705B"/>
    <w:rsid w:val="3DA53539"/>
    <w:rsid w:val="3DB0458E"/>
    <w:rsid w:val="3DB35694"/>
    <w:rsid w:val="3DB43634"/>
    <w:rsid w:val="3DB71B33"/>
    <w:rsid w:val="3DB911D4"/>
    <w:rsid w:val="3DCA4D98"/>
    <w:rsid w:val="3DDB632B"/>
    <w:rsid w:val="3DDF227B"/>
    <w:rsid w:val="3DE577D0"/>
    <w:rsid w:val="3DE9500F"/>
    <w:rsid w:val="3DFE29BC"/>
    <w:rsid w:val="3E0A013E"/>
    <w:rsid w:val="3E13386A"/>
    <w:rsid w:val="3E2829A8"/>
    <w:rsid w:val="3E284CAD"/>
    <w:rsid w:val="3E3D6BE8"/>
    <w:rsid w:val="3E4D5AA5"/>
    <w:rsid w:val="3E4F4D95"/>
    <w:rsid w:val="3E5C1C0B"/>
    <w:rsid w:val="3E5D1382"/>
    <w:rsid w:val="3E605D7B"/>
    <w:rsid w:val="3E613884"/>
    <w:rsid w:val="3E640B33"/>
    <w:rsid w:val="3E671F5B"/>
    <w:rsid w:val="3E680161"/>
    <w:rsid w:val="3E696B7E"/>
    <w:rsid w:val="3E6B55A3"/>
    <w:rsid w:val="3E707498"/>
    <w:rsid w:val="3E7567DF"/>
    <w:rsid w:val="3E782FDC"/>
    <w:rsid w:val="3E7B0AF2"/>
    <w:rsid w:val="3E89511C"/>
    <w:rsid w:val="3E8F178D"/>
    <w:rsid w:val="3E906406"/>
    <w:rsid w:val="3E91532E"/>
    <w:rsid w:val="3E9970E7"/>
    <w:rsid w:val="3EA4146C"/>
    <w:rsid w:val="3EA94834"/>
    <w:rsid w:val="3EAD648A"/>
    <w:rsid w:val="3EBB4AEE"/>
    <w:rsid w:val="3EC33289"/>
    <w:rsid w:val="3EC7362A"/>
    <w:rsid w:val="3EC97967"/>
    <w:rsid w:val="3ECA0657"/>
    <w:rsid w:val="3ECC0FDD"/>
    <w:rsid w:val="3ECF6094"/>
    <w:rsid w:val="3EDE6D1E"/>
    <w:rsid w:val="3EE55C57"/>
    <w:rsid w:val="3F036EB6"/>
    <w:rsid w:val="3F0F7AE2"/>
    <w:rsid w:val="3F186F17"/>
    <w:rsid w:val="3F2269B3"/>
    <w:rsid w:val="3F236909"/>
    <w:rsid w:val="3F316D95"/>
    <w:rsid w:val="3F3D6303"/>
    <w:rsid w:val="3F3E75F0"/>
    <w:rsid w:val="3F5453E8"/>
    <w:rsid w:val="3F5A7FC0"/>
    <w:rsid w:val="3F5C181C"/>
    <w:rsid w:val="3F634BD5"/>
    <w:rsid w:val="3F6B59AE"/>
    <w:rsid w:val="3F732B39"/>
    <w:rsid w:val="3FAE2AC7"/>
    <w:rsid w:val="3FB0000E"/>
    <w:rsid w:val="3FB005D8"/>
    <w:rsid w:val="3FB05F40"/>
    <w:rsid w:val="3FB12920"/>
    <w:rsid w:val="3FB400A8"/>
    <w:rsid w:val="3FBC72A1"/>
    <w:rsid w:val="3FBD191B"/>
    <w:rsid w:val="3FC71D63"/>
    <w:rsid w:val="3FD74950"/>
    <w:rsid w:val="40006336"/>
    <w:rsid w:val="40040006"/>
    <w:rsid w:val="400B5238"/>
    <w:rsid w:val="40104FD1"/>
    <w:rsid w:val="40151314"/>
    <w:rsid w:val="40161F75"/>
    <w:rsid w:val="401A51BC"/>
    <w:rsid w:val="402B6F32"/>
    <w:rsid w:val="4035462F"/>
    <w:rsid w:val="404D2230"/>
    <w:rsid w:val="404F5D16"/>
    <w:rsid w:val="405B1F66"/>
    <w:rsid w:val="4066620A"/>
    <w:rsid w:val="406978DD"/>
    <w:rsid w:val="406B5E40"/>
    <w:rsid w:val="40741E03"/>
    <w:rsid w:val="407D2537"/>
    <w:rsid w:val="407D392A"/>
    <w:rsid w:val="40821699"/>
    <w:rsid w:val="408E7728"/>
    <w:rsid w:val="40922062"/>
    <w:rsid w:val="409C6247"/>
    <w:rsid w:val="40B969ED"/>
    <w:rsid w:val="40D14E28"/>
    <w:rsid w:val="40D82B71"/>
    <w:rsid w:val="40DD0AB7"/>
    <w:rsid w:val="40E32783"/>
    <w:rsid w:val="40EB65DD"/>
    <w:rsid w:val="40EF658B"/>
    <w:rsid w:val="40F20AB7"/>
    <w:rsid w:val="40F468BD"/>
    <w:rsid w:val="41155C7D"/>
    <w:rsid w:val="411D2572"/>
    <w:rsid w:val="411F3F16"/>
    <w:rsid w:val="41220CE1"/>
    <w:rsid w:val="41307274"/>
    <w:rsid w:val="41313857"/>
    <w:rsid w:val="413919D8"/>
    <w:rsid w:val="413C0683"/>
    <w:rsid w:val="4149513D"/>
    <w:rsid w:val="414C289C"/>
    <w:rsid w:val="41556A1E"/>
    <w:rsid w:val="41564B68"/>
    <w:rsid w:val="4162705B"/>
    <w:rsid w:val="41684027"/>
    <w:rsid w:val="41691A55"/>
    <w:rsid w:val="41756B8B"/>
    <w:rsid w:val="418270C8"/>
    <w:rsid w:val="41846666"/>
    <w:rsid w:val="418F5CEE"/>
    <w:rsid w:val="41956FC3"/>
    <w:rsid w:val="419D59DD"/>
    <w:rsid w:val="419F2EA3"/>
    <w:rsid w:val="41A55979"/>
    <w:rsid w:val="41AF5D96"/>
    <w:rsid w:val="41B34155"/>
    <w:rsid w:val="41B80FEA"/>
    <w:rsid w:val="41BB789D"/>
    <w:rsid w:val="41CB2E95"/>
    <w:rsid w:val="41CE5D6F"/>
    <w:rsid w:val="41CE5E80"/>
    <w:rsid w:val="41D47CA6"/>
    <w:rsid w:val="41D9224B"/>
    <w:rsid w:val="41DA7E07"/>
    <w:rsid w:val="41DB3703"/>
    <w:rsid w:val="41DD216B"/>
    <w:rsid w:val="41DE58F1"/>
    <w:rsid w:val="41E626FC"/>
    <w:rsid w:val="41F84C3F"/>
    <w:rsid w:val="42020CB8"/>
    <w:rsid w:val="42053DF6"/>
    <w:rsid w:val="42077BE9"/>
    <w:rsid w:val="42101F23"/>
    <w:rsid w:val="421E7EC4"/>
    <w:rsid w:val="42267A5C"/>
    <w:rsid w:val="422F407F"/>
    <w:rsid w:val="423730E7"/>
    <w:rsid w:val="42393A30"/>
    <w:rsid w:val="424478C7"/>
    <w:rsid w:val="42525529"/>
    <w:rsid w:val="42642385"/>
    <w:rsid w:val="42682E1D"/>
    <w:rsid w:val="42690B0A"/>
    <w:rsid w:val="426F4B6A"/>
    <w:rsid w:val="426F6060"/>
    <w:rsid w:val="427F4441"/>
    <w:rsid w:val="42875AF2"/>
    <w:rsid w:val="42884F70"/>
    <w:rsid w:val="428C5320"/>
    <w:rsid w:val="429123AD"/>
    <w:rsid w:val="42B545E4"/>
    <w:rsid w:val="42BD0EDD"/>
    <w:rsid w:val="42C53FC1"/>
    <w:rsid w:val="42D163E8"/>
    <w:rsid w:val="42D24020"/>
    <w:rsid w:val="42D74CB5"/>
    <w:rsid w:val="42DC3FE9"/>
    <w:rsid w:val="42F36C4D"/>
    <w:rsid w:val="430742C8"/>
    <w:rsid w:val="431710BE"/>
    <w:rsid w:val="43370708"/>
    <w:rsid w:val="434A6F91"/>
    <w:rsid w:val="435278F3"/>
    <w:rsid w:val="43652ADE"/>
    <w:rsid w:val="4367719E"/>
    <w:rsid w:val="436B02D7"/>
    <w:rsid w:val="436F2539"/>
    <w:rsid w:val="43720472"/>
    <w:rsid w:val="437602C4"/>
    <w:rsid w:val="43796616"/>
    <w:rsid w:val="43A655CA"/>
    <w:rsid w:val="43AB3053"/>
    <w:rsid w:val="43AF6312"/>
    <w:rsid w:val="43B20353"/>
    <w:rsid w:val="43B60B7C"/>
    <w:rsid w:val="43BB792D"/>
    <w:rsid w:val="43C912ED"/>
    <w:rsid w:val="43CE0EF2"/>
    <w:rsid w:val="43D057F1"/>
    <w:rsid w:val="43D1414A"/>
    <w:rsid w:val="43D26B6F"/>
    <w:rsid w:val="43D67E4D"/>
    <w:rsid w:val="43DD67D9"/>
    <w:rsid w:val="43DF56DB"/>
    <w:rsid w:val="43E21A42"/>
    <w:rsid w:val="43F61EFF"/>
    <w:rsid w:val="43F6705C"/>
    <w:rsid w:val="43F74C76"/>
    <w:rsid w:val="43FB7B69"/>
    <w:rsid w:val="44053304"/>
    <w:rsid w:val="440C0538"/>
    <w:rsid w:val="440E0A54"/>
    <w:rsid w:val="44141688"/>
    <w:rsid w:val="44175663"/>
    <w:rsid w:val="442A3260"/>
    <w:rsid w:val="443A68E8"/>
    <w:rsid w:val="443D58AA"/>
    <w:rsid w:val="44417472"/>
    <w:rsid w:val="44493192"/>
    <w:rsid w:val="444C7891"/>
    <w:rsid w:val="44504583"/>
    <w:rsid w:val="44546900"/>
    <w:rsid w:val="445A7412"/>
    <w:rsid w:val="44615D4D"/>
    <w:rsid w:val="446263B0"/>
    <w:rsid w:val="446933DB"/>
    <w:rsid w:val="447C21A2"/>
    <w:rsid w:val="447E71DD"/>
    <w:rsid w:val="448133F2"/>
    <w:rsid w:val="44897E0A"/>
    <w:rsid w:val="4490797F"/>
    <w:rsid w:val="44A24CE2"/>
    <w:rsid w:val="44AC6AA0"/>
    <w:rsid w:val="44B41B9F"/>
    <w:rsid w:val="44C02FBC"/>
    <w:rsid w:val="44C9166B"/>
    <w:rsid w:val="44CF1F14"/>
    <w:rsid w:val="44D2693A"/>
    <w:rsid w:val="44D43250"/>
    <w:rsid w:val="44D477D8"/>
    <w:rsid w:val="44DB79B8"/>
    <w:rsid w:val="44E70967"/>
    <w:rsid w:val="44E76148"/>
    <w:rsid w:val="44EF65A4"/>
    <w:rsid w:val="450353C6"/>
    <w:rsid w:val="4509333F"/>
    <w:rsid w:val="45116BFC"/>
    <w:rsid w:val="45185DAE"/>
    <w:rsid w:val="451A4682"/>
    <w:rsid w:val="45273624"/>
    <w:rsid w:val="452A7E19"/>
    <w:rsid w:val="4535604E"/>
    <w:rsid w:val="45516ED2"/>
    <w:rsid w:val="45534F41"/>
    <w:rsid w:val="45610A71"/>
    <w:rsid w:val="45764D5C"/>
    <w:rsid w:val="45783A8C"/>
    <w:rsid w:val="458D1EE2"/>
    <w:rsid w:val="45975583"/>
    <w:rsid w:val="45A23E4F"/>
    <w:rsid w:val="45A864FE"/>
    <w:rsid w:val="45BA2A70"/>
    <w:rsid w:val="45BF007D"/>
    <w:rsid w:val="45C110D3"/>
    <w:rsid w:val="45D04FEF"/>
    <w:rsid w:val="45D33485"/>
    <w:rsid w:val="45EE5900"/>
    <w:rsid w:val="46092E53"/>
    <w:rsid w:val="462214B8"/>
    <w:rsid w:val="462D5FEF"/>
    <w:rsid w:val="46423B27"/>
    <w:rsid w:val="464B0531"/>
    <w:rsid w:val="464C3A05"/>
    <w:rsid w:val="46511E10"/>
    <w:rsid w:val="465448F2"/>
    <w:rsid w:val="465E3098"/>
    <w:rsid w:val="46623D1B"/>
    <w:rsid w:val="46672F35"/>
    <w:rsid w:val="466C3BF2"/>
    <w:rsid w:val="466D4269"/>
    <w:rsid w:val="46753A27"/>
    <w:rsid w:val="46862C38"/>
    <w:rsid w:val="468B615B"/>
    <w:rsid w:val="46943FE6"/>
    <w:rsid w:val="469C5366"/>
    <w:rsid w:val="46B10DAF"/>
    <w:rsid w:val="46BE554E"/>
    <w:rsid w:val="46C45D65"/>
    <w:rsid w:val="46D07416"/>
    <w:rsid w:val="46D22372"/>
    <w:rsid w:val="46E74CC0"/>
    <w:rsid w:val="46F24A9C"/>
    <w:rsid w:val="46F94ACB"/>
    <w:rsid w:val="47015186"/>
    <w:rsid w:val="470D0168"/>
    <w:rsid w:val="470D4174"/>
    <w:rsid w:val="4715699E"/>
    <w:rsid w:val="47221EC0"/>
    <w:rsid w:val="472A79E0"/>
    <w:rsid w:val="472C105B"/>
    <w:rsid w:val="4736137F"/>
    <w:rsid w:val="473769F4"/>
    <w:rsid w:val="473D5031"/>
    <w:rsid w:val="47421715"/>
    <w:rsid w:val="47436F93"/>
    <w:rsid w:val="47497CED"/>
    <w:rsid w:val="474E3CA6"/>
    <w:rsid w:val="474F2EE8"/>
    <w:rsid w:val="47585BA0"/>
    <w:rsid w:val="475A1D2F"/>
    <w:rsid w:val="475A7944"/>
    <w:rsid w:val="476147F4"/>
    <w:rsid w:val="476436A4"/>
    <w:rsid w:val="47754C2E"/>
    <w:rsid w:val="47823144"/>
    <w:rsid w:val="478821C8"/>
    <w:rsid w:val="478B13A5"/>
    <w:rsid w:val="478F23A2"/>
    <w:rsid w:val="479876C5"/>
    <w:rsid w:val="47A2298A"/>
    <w:rsid w:val="47AC49D7"/>
    <w:rsid w:val="47C30CFF"/>
    <w:rsid w:val="47D538BF"/>
    <w:rsid w:val="47EC3BCC"/>
    <w:rsid w:val="47EF48E2"/>
    <w:rsid w:val="47FE5712"/>
    <w:rsid w:val="48056817"/>
    <w:rsid w:val="48071009"/>
    <w:rsid w:val="48160910"/>
    <w:rsid w:val="481D2E0A"/>
    <w:rsid w:val="482118F4"/>
    <w:rsid w:val="482917DE"/>
    <w:rsid w:val="48312257"/>
    <w:rsid w:val="48314497"/>
    <w:rsid w:val="48454B43"/>
    <w:rsid w:val="484E2F53"/>
    <w:rsid w:val="484E459F"/>
    <w:rsid w:val="485174E3"/>
    <w:rsid w:val="486E0331"/>
    <w:rsid w:val="4873740A"/>
    <w:rsid w:val="4877279F"/>
    <w:rsid w:val="48832C3B"/>
    <w:rsid w:val="489176F0"/>
    <w:rsid w:val="48965ED0"/>
    <w:rsid w:val="48A01DC6"/>
    <w:rsid w:val="48AE7B29"/>
    <w:rsid w:val="48B34240"/>
    <w:rsid w:val="48BD60A8"/>
    <w:rsid w:val="48C85917"/>
    <w:rsid w:val="48D05068"/>
    <w:rsid w:val="48D72399"/>
    <w:rsid w:val="48D926AD"/>
    <w:rsid w:val="48DB1B35"/>
    <w:rsid w:val="48DC03DD"/>
    <w:rsid w:val="48F2474B"/>
    <w:rsid w:val="4900376F"/>
    <w:rsid w:val="49031DE2"/>
    <w:rsid w:val="49046090"/>
    <w:rsid w:val="490578A2"/>
    <w:rsid w:val="490B6702"/>
    <w:rsid w:val="4924152D"/>
    <w:rsid w:val="4924574C"/>
    <w:rsid w:val="492B380B"/>
    <w:rsid w:val="49306605"/>
    <w:rsid w:val="4932429E"/>
    <w:rsid w:val="493317E9"/>
    <w:rsid w:val="4933521B"/>
    <w:rsid w:val="49344B77"/>
    <w:rsid w:val="494871CB"/>
    <w:rsid w:val="49515037"/>
    <w:rsid w:val="495441DE"/>
    <w:rsid w:val="49590D13"/>
    <w:rsid w:val="496603CB"/>
    <w:rsid w:val="49722813"/>
    <w:rsid w:val="49727215"/>
    <w:rsid w:val="49752438"/>
    <w:rsid w:val="497E3FC3"/>
    <w:rsid w:val="49825179"/>
    <w:rsid w:val="49827172"/>
    <w:rsid w:val="49857B3C"/>
    <w:rsid w:val="49891345"/>
    <w:rsid w:val="498F3090"/>
    <w:rsid w:val="499049E3"/>
    <w:rsid w:val="49A30128"/>
    <w:rsid w:val="49B01BAE"/>
    <w:rsid w:val="49B4583D"/>
    <w:rsid w:val="49B54250"/>
    <w:rsid w:val="49B61DD3"/>
    <w:rsid w:val="49B8517B"/>
    <w:rsid w:val="49B854B2"/>
    <w:rsid w:val="49C2169A"/>
    <w:rsid w:val="49C41D97"/>
    <w:rsid w:val="49C42A10"/>
    <w:rsid w:val="49C76AA2"/>
    <w:rsid w:val="49CD79A4"/>
    <w:rsid w:val="49D62A28"/>
    <w:rsid w:val="49DF3699"/>
    <w:rsid w:val="49EB61F2"/>
    <w:rsid w:val="49EC674C"/>
    <w:rsid w:val="49EC7055"/>
    <w:rsid w:val="49F47F64"/>
    <w:rsid w:val="49FD7E22"/>
    <w:rsid w:val="4A0E2BA8"/>
    <w:rsid w:val="4A111BFA"/>
    <w:rsid w:val="4A267576"/>
    <w:rsid w:val="4A280B0E"/>
    <w:rsid w:val="4A2C3C74"/>
    <w:rsid w:val="4A2D7BC9"/>
    <w:rsid w:val="4A327B46"/>
    <w:rsid w:val="4A3845C5"/>
    <w:rsid w:val="4A3B2897"/>
    <w:rsid w:val="4A3B2DB5"/>
    <w:rsid w:val="4A4044A1"/>
    <w:rsid w:val="4A4B3F70"/>
    <w:rsid w:val="4A51261B"/>
    <w:rsid w:val="4A543304"/>
    <w:rsid w:val="4A5D123E"/>
    <w:rsid w:val="4A5F2B0E"/>
    <w:rsid w:val="4A6075A3"/>
    <w:rsid w:val="4A6514DB"/>
    <w:rsid w:val="4A664A90"/>
    <w:rsid w:val="4A80341B"/>
    <w:rsid w:val="4A811C9F"/>
    <w:rsid w:val="4A816144"/>
    <w:rsid w:val="4A8A1046"/>
    <w:rsid w:val="4A98092D"/>
    <w:rsid w:val="4A9B3DA6"/>
    <w:rsid w:val="4AA11A7B"/>
    <w:rsid w:val="4AAB13E0"/>
    <w:rsid w:val="4AB604A6"/>
    <w:rsid w:val="4AD32458"/>
    <w:rsid w:val="4AD75D13"/>
    <w:rsid w:val="4AE67BDD"/>
    <w:rsid w:val="4AF41A83"/>
    <w:rsid w:val="4AF64EB3"/>
    <w:rsid w:val="4AF854A5"/>
    <w:rsid w:val="4AFE02EB"/>
    <w:rsid w:val="4B0B061E"/>
    <w:rsid w:val="4B116C3A"/>
    <w:rsid w:val="4B1A31D2"/>
    <w:rsid w:val="4B1F2755"/>
    <w:rsid w:val="4B21349F"/>
    <w:rsid w:val="4B2947A3"/>
    <w:rsid w:val="4B3656CC"/>
    <w:rsid w:val="4B424673"/>
    <w:rsid w:val="4B43687B"/>
    <w:rsid w:val="4B4C4C91"/>
    <w:rsid w:val="4B4F585E"/>
    <w:rsid w:val="4B5066D3"/>
    <w:rsid w:val="4B524F5F"/>
    <w:rsid w:val="4B556C18"/>
    <w:rsid w:val="4B5B00CB"/>
    <w:rsid w:val="4B5C2A02"/>
    <w:rsid w:val="4B5D1505"/>
    <w:rsid w:val="4B5D2F0E"/>
    <w:rsid w:val="4B670EEB"/>
    <w:rsid w:val="4B6C76C1"/>
    <w:rsid w:val="4B700715"/>
    <w:rsid w:val="4B7837FE"/>
    <w:rsid w:val="4B842536"/>
    <w:rsid w:val="4B857330"/>
    <w:rsid w:val="4B8B339F"/>
    <w:rsid w:val="4B8D6483"/>
    <w:rsid w:val="4B9426D6"/>
    <w:rsid w:val="4B9F7B27"/>
    <w:rsid w:val="4BA9427B"/>
    <w:rsid w:val="4BB21BF5"/>
    <w:rsid w:val="4BC93340"/>
    <w:rsid w:val="4BCD5D8A"/>
    <w:rsid w:val="4BD667C4"/>
    <w:rsid w:val="4BDB6730"/>
    <w:rsid w:val="4BE50349"/>
    <w:rsid w:val="4BF11E1A"/>
    <w:rsid w:val="4BF9699A"/>
    <w:rsid w:val="4C0A56D4"/>
    <w:rsid w:val="4C0D086F"/>
    <w:rsid w:val="4C1233AD"/>
    <w:rsid w:val="4C1648A2"/>
    <w:rsid w:val="4C185ADC"/>
    <w:rsid w:val="4C1F4B55"/>
    <w:rsid w:val="4C364701"/>
    <w:rsid w:val="4C4233CF"/>
    <w:rsid w:val="4C4502B3"/>
    <w:rsid w:val="4C4C2ECA"/>
    <w:rsid w:val="4C4F48C4"/>
    <w:rsid w:val="4C5114DD"/>
    <w:rsid w:val="4C5B4E2F"/>
    <w:rsid w:val="4C64188F"/>
    <w:rsid w:val="4C6B203A"/>
    <w:rsid w:val="4C7E633E"/>
    <w:rsid w:val="4C9D5333"/>
    <w:rsid w:val="4CB94893"/>
    <w:rsid w:val="4CD40156"/>
    <w:rsid w:val="4CD97F00"/>
    <w:rsid w:val="4CE507BB"/>
    <w:rsid w:val="4CE84B1E"/>
    <w:rsid w:val="4CF84925"/>
    <w:rsid w:val="4CFB7174"/>
    <w:rsid w:val="4D0230A4"/>
    <w:rsid w:val="4D0541DC"/>
    <w:rsid w:val="4D0828E9"/>
    <w:rsid w:val="4D083099"/>
    <w:rsid w:val="4D08524C"/>
    <w:rsid w:val="4D1413B4"/>
    <w:rsid w:val="4D16583F"/>
    <w:rsid w:val="4D17385C"/>
    <w:rsid w:val="4D2168A6"/>
    <w:rsid w:val="4D4B4412"/>
    <w:rsid w:val="4D503413"/>
    <w:rsid w:val="4D6A54AB"/>
    <w:rsid w:val="4D815267"/>
    <w:rsid w:val="4D8C0894"/>
    <w:rsid w:val="4D8F1DE7"/>
    <w:rsid w:val="4D983C7F"/>
    <w:rsid w:val="4D9D0D26"/>
    <w:rsid w:val="4DA20DFB"/>
    <w:rsid w:val="4DAD5859"/>
    <w:rsid w:val="4DB85C63"/>
    <w:rsid w:val="4DB9274D"/>
    <w:rsid w:val="4DCA0A14"/>
    <w:rsid w:val="4DE15ABD"/>
    <w:rsid w:val="4DE91693"/>
    <w:rsid w:val="4DEE3FB3"/>
    <w:rsid w:val="4DF20E52"/>
    <w:rsid w:val="4DF52C1C"/>
    <w:rsid w:val="4DFE09DF"/>
    <w:rsid w:val="4DFF3390"/>
    <w:rsid w:val="4E0144FA"/>
    <w:rsid w:val="4E055215"/>
    <w:rsid w:val="4E0A289D"/>
    <w:rsid w:val="4E0B0488"/>
    <w:rsid w:val="4E0B62AA"/>
    <w:rsid w:val="4E10399C"/>
    <w:rsid w:val="4E2D7F67"/>
    <w:rsid w:val="4E444909"/>
    <w:rsid w:val="4E604970"/>
    <w:rsid w:val="4E691FCA"/>
    <w:rsid w:val="4E70427F"/>
    <w:rsid w:val="4E7B161E"/>
    <w:rsid w:val="4E8C412A"/>
    <w:rsid w:val="4E9F52CA"/>
    <w:rsid w:val="4EB44996"/>
    <w:rsid w:val="4EBA01BB"/>
    <w:rsid w:val="4EC1374B"/>
    <w:rsid w:val="4ECD2946"/>
    <w:rsid w:val="4ED147C1"/>
    <w:rsid w:val="4ED374D0"/>
    <w:rsid w:val="4EE27D7A"/>
    <w:rsid w:val="4EE95170"/>
    <w:rsid w:val="4EED6AB4"/>
    <w:rsid w:val="4EEE4967"/>
    <w:rsid w:val="4EFF10AB"/>
    <w:rsid w:val="4F0711B8"/>
    <w:rsid w:val="4F0D1F32"/>
    <w:rsid w:val="4F105E49"/>
    <w:rsid w:val="4F161B19"/>
    <w:rsid w:val="4F1A4447"/>
    <w:rsid w:val="4F1E452A"/>
    <w:rsid w:val="4F32541F"/>
    <w:rsid w:val="4F3A6287"/>
    <w:rsid w:val="4F3B2C0D"/>
    <w:rsid w:val="4F3F0431"/>
    <w:rsid w:val="4F404EE0"/>
    <w:rsid w:val="4F50355E"/>
    <w:rsid w:val="4F503EC3"/>
    <w:rsid w:val="4F65431D"/>
    <w:rsid w:val="4F83000A"/>
    <w:rsid w:val="4F9B16D6"/>
    <w:rsid w:val="4FA856E5"/>
    <w:rsid w:val="4FB01DB0"/>
    <w:rsid w:val="4FC44ABC"/>
    <w:rsid w:val="4FD33681"/>
    <w:rsid w:val="4FDD4119"/>
    <w:rsid w:val="4FDF5DEF"/>
    <w:rsid w:val="4FE06B2A"/>
    <w:rsid w:val="4FE859C5"/>
    <w:rsid w:val="4FEC47F8"/>
    <w:rsid w:val="4FF4044F"/>
    <w:rsid w:val="501244E2"/>
    <w:rsid w:val="502D57C0"/>
    <w:rsid w:val="503451F3"/>
    <w:rsid w:val="50397B2D"/>
    <w:rsid w:val="50440A06"/>
    <w:rsid w:val="505644F6"/>
    <w:rsid w:val="506E6410"/>
    <w:rsid w:val="50785C87"/>
    <w:rsid w:val="508250F6"/>
    <w:rsid w:val="50963EF0"/>
    <w:rsid w:val="509E3987"/>
    <w:rsid w:val="50A06EBA"/>
    <w:rsid w:val="50A92DDB"/>
    <w:rsid w:val="50B93817"/>
    <w:rsid w:val="50BE405E"/>
    <w:rsid w:val="50C6577B"/>
    <w:rsid w:val="50C75459"/>
    <w:rsid w:val="50D16BC1"/>
    <w:rsid w:val="50D77449"/>
    <w:rsid w:val="50E2074A"/>
    <w:rsid w:val="510A147E"/>
    <w:rsid w:val="51123DFB"/>
    <w:rsid w:val="51150696"/>
    <w:rsid w:val="511600C5"/>
    <w:rsid w:val="511729C7"/>
    <w:rsid w:val="511E4130"/>
    <w:rsid w:val="511F0A79"/>
    <w:rsid w:val="51215BB8"/>
    <w:rsid w:val="51235A2B"/>
    <w:rsid w:val="513B53D4"/>
    <w:rsid w:val="513C181E"/>
    <w:rsid w:val="51462300"/>
    <w:rsid w:val="51496907"/>
    <w:rsid w:val="51576E2F"/>
    <w:rsid w:val="515C7FB9"/>
    <w:rsid w:val="515D4403"/>
    <w:rsid w:val="516D6307"/>
    <w:rsid w:val="517065DD"/>
    <w:rsid w:val="517270B8"/>
    <w:rsid w:val="51792B6A"/>
    <w:rsid w:val="517A55E8"/>
    <w:rsid w:val="517C5C51"/>
    <w:rsid w:val="5182302A"/>
    <w:rsid w:val="518F2363"/>
    <w:rsid w:val="51963BA3"/>
    <w:rsid w:val="519F7FAC"/>
    <w:rsid w:val="51A018B7"/>
    <w:rsid w:val="51A14737"/>
    <w:rsid w:val="51A2158E"/>
    <w:rsid w:val="51A8382E"/>
    <w:rsid w:val="51A87469"/>
    <w:rsid w:val="51AB4F07"/>
    <w:rsid w:val="51B67F42"/>
    <w:rsid w:val="51BB6817"/>
    <w:rsid w:val="51C96605"/>
    <w:rsid w:val="51CA475C"/>
    <w:rsid w:val="51CE5C4C"/>
    <w:rsid w:val="51D756BE"/>
    <w:rsid w:val="51DD57B6"/>
    <w:rsid w:val="51DF350E"/>
    <w:rsid w:val="51DF412A"/>
    <w:rsid w:val="51E34CC5"/>
    <w:rsid w:val="51FA173F"/>
    <w:rsid w:val="51FF3157"/>
    <w:rsid w:val="520B2C6D"/>
    <w:rsid w:val="52133C34"/>
    <w:rsid w:val="52140036"/>
    <w:rsid w:val="521F224C"/>
    <w:rsid w:val="522638BE"/>
    <w:rsid w:val="5229322C"/>
    <w:rsid w:val="522A0C52"/>
    <w:rsid w:val="522A1EF5"/>
    <w:rsid w:val="523D30C4"/>
    <w:rsid w:val="52403BF9"/>
    <w:rsid w:val="524150BF"/>
    <w:rsid w:val="5248662E"/>
    <w:rsid w:val="524D1DE7"/>
    <w:rsid w:val="52586AC4"/>
    <w:rsid w:val="527B219E"/>
    <w:rsid w:val="528449E8"/>
    <w:rsid w:val="52871B8B"/>
    <w:rsid w:val="52876BEF"/>
    <w:rsid w:val="528B2294"/>
    <w:rsid w:val="52987A13"/>
    <w:rsid w:val="52995E1D"/>
    <w:rsid w:val="52A37469"/>
    <w:rsid w:val="52BC333B"/>
    <w:rsid w:val="52CE1A3C"/>
    <w:rsid w:val="52D4020B"/>
    <w:rsid w:val="52E54444"/>
    <w:rsid w:val="52FF4BFF"/>
    <w:rsid w:val="53030788"/>
    <w:rsid w:val="530D327B"/>
    <w:rsid w:val="53170583"/>
    <w:rsid w:val="531B78A4"/>
    <w:rsid w:val="53234FBA"/>
    <w:rsid w:val="532663CB"/>
    <w:rsid w:val="533C7CC3"/>
    <w:rsid w:val="534731E7"/>
    <w:rsid w:val="534E4A4F"/>
    <w:rsid w:val="53596866"/>
    <w:rsid w:val="536870CF"/>
    <w:rsid w:val="53840791"/>
    <w:rsid w:val="538728EC"/>
    <w:rsid w:val="538D5A45"/>
    <w:rsid w:val="53930A17"/>
    <w:rsid w:val="53A17B6E"/>
    <w:rsid w:val="53A345E8"/>
    <w:rsid w:val="53AA69EC"/>
    <w:rsid w:val="53B94E28"/>
    <w:rsid w:val="53BA2060"/>
    <w:rsid w:val="53BD66C9"/>
    <w:rsid w:val="53EC4262"/>
    <w:rsid w:val="53F97037"/>
    <w:rsid w:val="540353D1"/>
    <w:rsid w:val="54060F9D"/>
    <w:rsid w:val="540B2184"/>
    <w:rsid w:val="540F235E"/>
    <w:rsid w:val="54213DCB"/>
    <w:rsid w:val="54222B22"/>
    <w:rsid w:val="542C7A98"/>
    <w:rsid w:val="54367746"/>
    <w:rsid w:val="543B63E2"/>
    <w:rsid w:val="544615F0"/>
    <w:rsid w:val="544909BE"/>
    <w:rsid w:val="544E2DBF"/>
    <w:rsid w:val="544E3809"/>
    <w:rsid w:val="545C145C"/>
    <w:rsid w:val="545D2C15"/>
    <w:rsid w:val="545E7B26"/>
    <w:rsid w:val="54605FBD"/>
    <w:rsid w:val="5463724D"/>
    <w:rsid w:val="54652DF3"/>
    <w:rsid w:val="54676070"/>
    <w:rsid w:val="546E0797"/>
    <w:rsid w:val="54761046"/>
    <w:rsid w:val="547F5C9A"/>
    <w:rsid w:val="54825E65"/>
    <w:rsid w:val="54892033"/>
    <w:rsid w:val="548A5B56"/>
    <w:rsid w:val="548D462B"/>
    <w:rsid w:val="54972297"/>
    <w:rsid w:val="54A86A7C"/>
    <w:rsid w:val="54AF16DE"/>
    <w:rsid w:val="54B50CF1"/>
    <w:rsid w:val="54B95EEC"/>
    <w:rsid w:val="54C0394D"/>
    <w:rsid w:val="54CE39BB"/>
    <w:rsid w:val="54D166F6"/>
    <w:rsid w:val="54D71321"/>
    <w:rsid w:val="54D90BDE"/>
    <w:rsid w:val="54DA747E"/>
    <w:rsid w:val="54E131E2"/>
    <w:rsid w:val="54F43303"/>
    <w:rsid w:val="54F457BC"/>
    <w:rsid w:val="54FB4EB1"/>
    <w:rsid w:val="54FC2BCD"/>
    <w:rsid w:val="55012924"/>
    <w:rsid w:val="55131FEC"/>
    <w:rsid w:val="551630FC"/>
    <w:rsid w:val="5523557D"/>
    <w:rsid w:val="55301446"/>
    <w:rsid w:val="554307FE"/>
    <w:rsid w:val="554C05D6"/>
    <w:rsid w:val="555F1B75"/>
    <w:rsid w:val="556A47BF"/>
    <w:rsid w:val="55733F59"/>
    <w:rsid w:val="55863FAB"/>
    <w:rsid w:val="559A3850"/>
    <w:rsid w:val="55A03D0C"/>
    <w:rsid w:val="55B81E3A"/>
    <w:rsid w:val="55C4407D"/>
    <w:rsid w:val="55C62557"/>
    <w:rsid w:val="55CC6981"/>
    <w:rsid w:val="55D02071"/>
    <w:rsid w:val="55D10548"/>
    <w:rsid w:val="55D1679A"/>
    <w:rsid w:val="55D2248F"/>
    <w:rsid w:val="55D226E7"/>
    <w:rsid w:val="55DE46F8"/>
    <w:rsid w:val="55DF4042"/>
    <w:rsid w:val="55E85F28"/>
    <w:rsid w:val="55F15FDB"/>
    <w:rsid w:val="55F86847"/>
    <w:rsid w:val="55F97623"/>
    <w:rsid w:val="56217B10"/>
    <w:rsid w:val="562D3C74"/>
    <w:rsid w:val="56394636"/>
    <w:rsid w:val="564718FB"/>
    <w:rsid w:val="564D42F2"/>
    <w:rsid w:val="565B4EAE"/>
    <w:rsid w:val="565F6532"/>
    <w:rsid w:val="5662423A"/>
    <w:rsid w:val="56647180"/>
    <w:rsid w:val="566E7783"/>
    <w:rsid w:val="5671669C"/>
    <w:rsid w:val="567574D3"/>
    <w:rsid w:val="56853787"/>
    <w:rsid w:val="569128DB"/>
    <w:rsid w:val="56980CBC"/>
    <w:rsid w:val="56983D2A"/>
    <w:rsid w:val="569A2AE4"/>
    <w:rsid w:val="56A43F9B"/>
    <w:rsid w:val="56A44466"/>
    <w:rsid w:val="56A61297"/>
    <w:rsid w:val="56B66789"/>
    <w:rsid w:val="56BA4629"/>
    <w:rsid w:val="56C27357"/>
    <w:rsid w:val="56C4073B"/>
    <w:rsid w:val="56D4259B"/>
    <w:rsid w:val="56DC433C"/>
    <w:rsid w:val="56E62A25"/>
    <w:rsid w:val="56E70E91"/>
    <w:rsid w:val="56E945D8"/>
    <w:rsid w:val="56F140FB"/>
    <w:rsid w:val="56FA2572"/>
    <w:rsid w:val="570F38FB"/>
    <w:rsid w:val="57317A2D"/>
    <w:rsid w:val="573343D5"/>
    <w:rsid w:val="573E2E5F"/>
    <w:rsid w:val="57480C7E"/>
    <w:rsid w:val="574E044C"/>
    <w:rsid w:val="574F3E1A"/>
    <w:rsid w:val="576742FB"/>
    <w:rsid w:val="577919F1"/>
    <w:rsid w:val="57837719"/>
    <w:rsid w:val="578F06BB"/>
    <w:rsid w:val="578F77B5"/>
    <w:rsid w:val="579537F7"/>
    <w:rsid w:val="579C19DA"/>
    <w:rsid w:val="57AD5472"/>
    <w:rsid w:val="57C14AD0"/>
    <w:rsid w:val="57CA10D2"/>
    <w:rsid w:val="57CD6833"/>
    <w:rsid w:val="57FD013B"/>
    <w:rsid w:val="57FF729E"/>
    <w:rsid w:val="58106CA6"/>
    <w:rsid w:val="58130A39"/>
    <w:rsid w:val="5814199B"/>
    <w:rsid w:val="581553C8"/>
    <w:rsid w:val="58176D45"/>
    <w:rsid w:val="58207C92"/>
    <w:rsid w:val="58247D50"/>
    <w:rsid w:val="58381E6A"/>
    <w:rsid w:val="583C62B7"/>
    <w:rsid w:val="5848185C"/>
    <w:rsid w:val="584F7D5F"/>
    <w:rsid w:val="585B1210"/>
    <w:rsid w:val="585E5941"/>
    <w:rsid w:val="585E782A"/>
    <w:rsid w:val="58656967"/>
    <w:rsid w:val="587E014A"/>
    <w:rsid w:val="5887397A"/>
    <w:rsid w:val="588D33E6"/>
    <w:rsid w:val="589A7317"/>
    <w:rsid w:val="58A04617"/>
    <w:rsid w:val="58A545FC"/>
    <w:rsid w:val="58B038B4"/>
    <w:rsid w:val="58C42F9A"/>
    <w:rsid w:val="58CA623D"/>
    <w:rsid w:val="58E53FCB"/>
    <w:rsid w:val="58EA2C4B"/>
    <w:rsid w:val="58F10149"/>
    <w:rsid w:val="58F7366B"/>
    <w:rsid w:val="59042F7C"/>
    <w:rsid w:val="591050F0"/>
    <w:rsid w:val="592430C6"/>
    <w:rsid w:val="59264D2A"/>
    <w:rsid w:val="59402925"/>
    <w:rsid w:val="5940688D"/>
    <w:rsid w:val="59446117"/>
    <w:rsid w:val="594D0BDB"/>
    <w:rsid w:val="594F1EAF"/>
    <w:rsid w:val="59592ED1"/>
    <w:rsid w:val="59610D60"/>
    <w:rsid w:val="59635C60"/>
    <w:rsid w:val="596541E5"/>
    <w:rsid w:val="596C0F43"/>
    <w:rsid w:val="596D77E3"/>
    <w:rsid w:val="59744FD4"/>
    <w:rsid w:val="599C00A2"/>
    <w:rsid w:val="599F418D"/>
    <w:rsid w:val="59B23C9A"/>
    <w:rsid w:val="59B94819"/>
    <w:rsid w:val="59C84333"/>
    <w:rsid w:val="59DE28FC"/>
    <w:rsid w:val="59E05471"/>
    <w:rsid w:val="59EC3189"/>
    <w:rsid w:val="59F304B9"/>
    <w:rsid w:val="5A06741F"/>
    <w:rsid w:val="5A0B34F7"/>
    <w:rsid w:val="5A0D5EFA"/>
    <w:rsid w:val="5A100BCE"/>
    <w:rsid w:val="5A100EB5"/>
    <w:rsid w:val="5A114CC0"/>
    <w:rsid w:val="5A1D7EF7"/>
    <w:rsid w:val="5A2815BE"/>
    <w:rsid w:val="5A2E3986"/>
    <w:rsid w:val="5A356DD6"/>
    <w:rsid w:val="5A382C39"/>
    <w:rsid w:val="5A3C0583"/>
    <w:rsid w:val="5A42051E"/>
    <w:rsid w:val="5A445430"/>
    <w:rsid w:val="5A4E0741"/>
    <w:rsid w:val="5A534FF7"/>
    <w:rsid w:val="5A6B2DA3"/>
    <w:rsid w:val="5A6D0771"/>
    <w:rsid w:val="5A6D2FB5"/>
    <w:rsid w:val="5A787E0A"/>
    <w:rsid w:val="5A8265BB"/>
    <w:rsid w:val="5A890355"/>
    <w:rsid w:val="5A9601DB"/>
    <w:rsid w:val="5AB16789"/>
    <w:rsid w:val="5AB50E12"/>
    <w:rsid w:val="5AB80165"/>
    <w:rsid w:val="5AC616A0"/>
    <w:rsid w:val="5AD259D8"/>
    <w:rsid w:val="5AD97181"/>
    <w:rsid w:val="5ADB6258"/>
    <w:rsid w:val="5AE218F8"/>
    <w:rsid w:val="5AEB60C3"/>
    <w:rsid w:val="5AF93E8D"/>
    <w:rsid w:val="5AFE2F42"/>
    <w:rsid w:val="5B036C0E"/>
    <w:rsid w:val="5B0A4061"/>
    <w:rsid w:val="5B0C5FBD"/>
    <w:rsid w:val="5B1B000A"/>
    <w:rsid w:val="5B1C6576"/>
    <w:rsid w:val="5B2100D5"/>
    <w:rsid w:val="5B2C792B"/>
    <w:rsid w:val="5B4640CB"/>
    <w:rsid w:val="5B464B7E"/>
    <w:rsid w:val="5B4A13C2"/>
    <w:rsid w:val="5B6A2342"/>
    <w:rsid w:val="5B6E69CA"/>
    <w:rsid w:val="5B6F606C"/>
    <w:rsid w:val="5B710FC8"/>
    <w:rsid w:val="5B716D64"/>
    <w:rsid w:val="5B743C52"/>
    <w:rsid w:val="5B772B5D"/>
    <w:rsid w:val="5B7B067C"/>
    <w:rsid w:val="5B8453BF"/>
    <w:rsid w:val="5B890F47"/>
    <w:rsid w:val="5B9A3F92"/>
    <w:rsid w:val="5B9B465A"/>
    <w:rsid w:val="5B9E2B29"/>
    <w:rsid w:val="5BA036A9"/>
    <w:rsid w:val="5BA5170C"/>
    <w:rsid w:val="5BA861E5"/>
    <w:rsid w:val="5BAC7567"/>
    <w:rsid w:val="5BBE2742"/>
    <w:rsid w:val="5BC551D7"/>
    <w:rsid w:val="5BCF5FD7"/>
    <w:rsid w:val="5BD64CF3"/>
    <w:rsid w:val="5BD77AF6"/>
    <w:rsid w:val="5BDB5C7C"/>
    <w:rsid w:val="5BFB2A09"/>
    <w:rsid w:val="5BFB638B"/>
    <w:rsid w:val="5C014C14"/>
    <w:rsid w:val="5C0F6CB9"/>
    <w:rsid w:val="5C16288F"/>
    <w:rsid w:val="5C207758"/>
    <w:rsid w:val="5C2969DD"/>
    <w:rsid w:val="5C517365"/>
    <w:rsid w:val="5C5A7340"/>
    <w:rsid w:val="5C617983"/>
    <w:rsid w:val="5C6F147B"/>
    <w:rsid w:val="5C764E25"/>
    <w:rsid w:val="5C7C3DBC"/>
    <w:rsid w:val="5C9763F1"/>
    <w:rsid w:val="5C9E7C2E"/>
    <w:rsid w:val="5CA15D23"/>
    <w:rsid w:val="5CAC4F60"/>
    <w:rsid w:val="5CAC5175"/>
    <w:rsid w:val="5CC334F6"/>
    <w:rsid w:val="5CC61D78"/>
    <w:rsid w:val="5CCC07B0"/>
    <w:rsid w:val="5CD90705"/>
    <w:rsid w:val="5CEB1B81"/>
    <w:rsid w:val="5CEC2D02"/>
    <w:rsid w:val="5CEE257E"/>
    <w:rsid w:val="5CF86D3C"/>
    <w:rsid w:val="5D0015BF"/>
    <w:rsid w:val="5D06031B"/>
    <w:rsid w:val="5D0C3DC7"/>
    <w:rsid w:val="5D193471"/>
    <w:rsid w:val="5D1E77D4"/>
    <w:rsid w:val="5D2E6280"/>
    <w:rsid w:val="5D3025FF"/>
    <w:rsid w:val="5D324075"/>
    <w:rsid w:val="5D3F08CD"/>
    <w:rsid w:val="5D3F4041"/>
    <w:rsid w:val="5D4261AF"/>
    <w:rsid w:val="5D4C134D"/>
    <w:rsid w:val="5D6111F2"/>
    <w:rsid w:val="5D6E6F86"/>
    <w:rsid w:val="5D77069D"/>
    <w:rsid w:val="5D8A3A67"/>
    <w:rsid w:val="5D9F4100"/>
    <w:rsid w:val="5DA21DBA"/>
    <w:rsid w:val="5DB00D3B"/>
    <w:rsid w:val="5DC243DB"/>
    <w:rsid w:val="5DCF5FA1"/>
    <w:rsid w:val="5DD30236"/>
    <w:rsid w:val="5DDD7DB4"/>
    <w:rsid w:val="5DE72BB9"/>
    <w:rsid w:val="5DF17B97"/>
    <w:rsid w:val="5DFE49EE"/>
    <w:rsid w:val="5DFF737F"/>
    <w:rsid w:val="5E00208A"/>
    <w:rsid w:val="5E0A43F8"/>
    <w:rsid w:val="5E0C5298"/>
    <w:rsid w:val="5E1272FB"/>
    <w:rsid w:val="5E150433"/>
    <w:rsid w:val="5E1702B0"/>
    <w:rsid w:val="5E1C1670"/>
    <w:rsid w:val="5E232808"/>
    <w:rsid w:val="5E3B61F4"/>
    <w:rsid w:val="5E442AFD"/>
    <w:rsid w:val="5E4E152D"/>
    <w:rsid w:val="5E5100E1"/>
    <w:rsid w:val="5E532D1B"/>
    <w:rsid w:val="5E591204"/>
    <w:rsid w:val="5E6663C5"/>
    <w:rsid w:val="5E690D5E"/>
    <w:rsid w:val="5E746F2A"/>
    <w:rsid w:val="5E775B99"/>
    <w:rsid w:val="5E8D32BA"/>
    <w:rsid w:val="5EA93002"/>
    <w:rsid w:val="5EB13B1E"/>
    <w:rsid w:val="5EBA5148"/>
    <w:rsid w:val="5EBC21A5"/>
    <w:rsid w:val="5EC81CA5"/>
    <w:rsid w:val="5ECE6451"/>
    <w:rsid w:val="5ED460B2"/>
    <w:rsid w:val="5ED91797"/>
    <w:rsid w:val="5EDF206B"/>
    <w:rsid w:val="5EEB40CF"/>
    <w:rsid w:val="5EF8260C"/>
    <w:rsid w:val="5EFC246C"/>
    <w:rsid w:val="5F061CD1"/>
    <w:rsid w:val="5F132FF0"/>
    <w:rsid w:val="5F1E30E5"/>
    <w:rsid w:val="5F306901"/>
    <w:rsid w:val="5F377813"/>
    <w:rsid w:val="5F39549A"/>
    <w:rsid w:val="5F3D7AAC"/>
    <w:rsid w:val="5F4E354E"/>
    <w:rsid w:val="5F71439A"/>
    <w:rsid w:val="5F812EE3"/>
    <w:rsid w:val="5F8E39E6"/>
    <w:rsid w:val="5F922566"/>
    <w:rsid w:val="5F9A7B6B"/>
    <w:rsid w:val="5FAA70C2"/>
    <w:rsid w:val="5FAB1230"/>
    <w:rsid w:val="5FB454E8"/>
    <w:rsid w:val="5FC376E3"/>
    <w:rsid w:val="5FC559AB"/>
    <w:rsid w:val="5FC876E1"/>
    <w:rsid w:val="5FCD0F39"/>
    <w:rsid w:val="5FD70898"/>
    <w:rsid w:val="5FDB1CEF"/>
    <w:rsid w:val="6000247B"/>
    <w:rsid w:val="60026C59"/>
    <w:rsid w:val="600D2427"/>
    <w:rsid w:val="601F0A73"/>
    <w:rsid w:val="604416A4"/>
    <w:rsid w:val="60465395"/>
    <w:rsid w:val="60477519"/>
    <w:rsid w:val="60563B24"/>
    <w:rsid w:val="60575B6D"/>
    <w:rsid w:val="606E2515"/>
    <w:rsid w:val="606E6BE4"/>
    <w:rsid w:val="6086096B"/>
    <w:rsid w:val="608C7161"/>
    <w:rsid w:val="60910B2A"/>
    <w:rsid w:val="609A1105"/>
    <w:rsid w:val="60A95C74"/>
    <w:rsid w:val="60BB50C1"/>
    <w:rsid w:val="60C44D75"/>
    <w:rsid w:val="60C54619"/>
    <w:rsid w:val="60CC3323"/>
    <w:rsid w:val="60CE267F"/>
    <w:rsid w:val="60D115A4"/>
    <w:rsid w:val="60D35802"/>
    <w:rsid w:val="60E0624B"/>
    <w:rsid w:val="60E1532B"/>
    <w:rsid w:val="60E42908"/>
    <w:rsid w:val="60EB1E1F"/>
    <w:rsid w:val="60EC1F9E"/>
    <w:rsid w:val="60F0283F"/>
    <w:rsid w:val="60F75A39"/>
    <w:rsid w:val="610067DF"/>
    <w:rsid w:val="610805B6"/>
    <w:rsid w:val="61105C30"/>
    <w:rsid w:val="61114DB3"/>
    <w:rsid w:val="611B075B"/>
    <w:rsid w:val="611C0A48"/>
    <w:rsid w:val="61202836"/>
    <w:rsid w:val="612C1086"/>
    <w:rsid w:val="61330DFC"/>
    <w:rsid w:val="613A76B5"/>
    <w:rsid w:val="613E7918"/>
    <w:rsid w:val="61420DBB"/>
    <w:rsid w:val="61443667"/>
    <w:rsid w:val="61452033"/>
    <w:rsid w:val="6148394B"/>
    <w:rsid w:val="614A6ACB"/>
    <w:rsid w:val="616630C6"/>
    <w:rsid w:val="61665F39"/>
    <w:rsid w:val="616B0236"/>
    <w:rsid w:val="617B16A8"/>
    <w:rsid w:val="619028A6"/>
    <w:rsid w:val="61A82072"/>
    <w:rsid w:val="61B0024D"/>
    <w:rsid w:val="61B22B22"/>
    <w:rsid w:val="61BC65D1"/>
    <w:rsid w:val="61C675E9"/>
    <w:rsid w:val="61CB5C30"/>
    <w:rsid w:val="61D758F4"/>
    <w:rsid w:val="61D80FC7"/>
    <w:rsid w:val="61E33148"/>
    <w:rsid w:val="61EB1D46"/>
    <w:rsid w:val="61FF1DCD"/>
    <w:rsid w:val="620F5E0E"/>
    <w:rsid w:val="6215352D"/>
    <w:rsid w:val="622324D6"/>
    <w:rsid w:val="62246687"/>
    <w:rsid w:val="62264FF6"/>
    <w:rsid w:val="62355ABE"/>
    <w:rsid w:val="625379F3"/>
    <w:rsid w:val="625F1916"/>
    <w:rsid w:val="626058A9"/>
    <w:rsid w:val="627002FC"/>
    <w:rsid w:val="627A4079"/>
    <w:rsid w:val="629B46A2"/>
    <w:rsid w:val="62AC2443"/>
    <w:rsid w:val="62B0741E"/>
    <w:rsid w:val="62B91FBD"/>
    <w:rsid w:val="62BE7C14"/>
    <w:rsid w:val="62C165DD"/>
    <w:rsid w:val="62CB7263"/>
    <w:rsid w:val="62DA0E37"/>
    <w:rsid w:val="62DB4EDF"/>
    <w:rsid w:val="62DD1B78"/>
    <w:rsid w:val="62DE182A"/>
    <w:rsid w:val="62E32931"/>
    <w:rsid w:val="62E609AF"/>
    <w:rsid w:val="62EE2350"/>
    <w:rsid w:val="62F62D17"/>
    <w:rsid w:val="63076198"/>
    <w:rsid w:val="63197191"/>
    <w:rsid w:val="632F1AEC"/>
    <w:rsid w:val="6332257C"/>
    <w:rsid w:val="633F7B08"/>
    <w:rsid w:val="63534332"/>
    <w:rsid w:val="635C2933"/>
    <w:rsid w:val="635C3D24"/>
    <w:rsid w:val="635E2BE0"/>
    <w:rsid w:val="63636EB0"/>
    <w:rsid w:val="636563C7"/>
    <w:rsid w:val="636C3444"/>
    <w:rsid w:val="63777076"/>
    <w:rsid w:val="6379766A"/>
    <w:rsid w:val="637E241F"/>
    <w:rsid w:val="63836FE7"/>
    <w:rsid w:val="63840FA0"/>
    <w:rsid w:val="63907C89"/>
    <w:rsid w:val="6398788F"/>
    <w:rsid w:val="63A07392"/>
    <w:rsid w:val="63A15013"/>
    <w:rsid w:val="63A454EE"/>
    <w:rsid w:val="63A71D99"/>
    <w:rsid w:val="63A857C6"/>
    <w:rsid w:val="63C079C8"/>
    <w:rsid w:val="63C41718"/>
    <w:rsid w:val="63C50CA4"/>
    <w:rsid w:val="63D53F5A"/>
    <w:rsid w:val="63DA198A"/>
    <w:rsid w:val="63EC42CE"/>
    <w:rsid w:val="63F26395"/>
    <w:rsid w:val="63FD3C8B"/>
    <w:rsid w:val="63FE2017"/>
    <w:rsid w:val="64086BE0"/>
    <w:rsid w:val="640E1042"/>
    <w:rsid w:val="64103871"/>
    <w:rsid w:val="64210CCB"/>
    <w:rsid w:val="6446311F"/>
    <w:rsid w:val="6449081E"/>
    <w:rsid w:val="6455400F"/>
    <w:rsid w:val="64572E6D"/>
    <w:rsid w:val="64591E34"/>
    <w:rsid w:val="64593DFA"/>
    <w:rsid w:val="645B1206"/>
    <w:rsid w:val="645E5D2E"/>
    <w:rsid w:val="646D06C4"/>
    <w:rsid w:val="646E2EB8"/>
    <w:rsid w:val="647E7E08"/>
    <w:rsid w:val="64830F69"/>
    <w:rsid w:val="6486074F"/>
    <w:rsid w:val="64931F11"/>
    <w:rsid w:val="649A0ABA"/>
    <w:rsid w:val="64AB6DAD"/>
    <w:rsid w:val="64AC4B27"/>
    <w:rsid w:val="64AF3FF1"/>
    <w:rsid w:val="64B23CB6"/>
    <w:rsid w:val="64BC17BB"/>
    <w:rsid w:val="64BD2338"/>
    <w:rsid w:val="64C360B1"/>
    <w:rsid w:val="64C4071B"/>
    <w:rsid w:val="64C427EC"/>
    <w:rsid w:val="64C6511B"/>
    <w:rsid w:val="64D77EEC"/>
    <w:rsid w:val="64DA391C"/>
    <w:rsid w:val="64F1178E"/>
    <w:rsid w:val="64FC5F3B"/>
    <w:rsid w:val="65111636"/>
    <w:rsid w:val="651D0BB5"/>
    <w:rsid w:val="652C1CD6"/>
    <w:rsid w:val="652D1935"/>
    <w:rsid w:val="65404114"/>
    <w:rsid w:val="655532F7"/>
    <w:rsid w:val="65783306"/>
    <w:rsid w:val="657866C4"/>
    <w:rsid w:val="658247E4"/>
    <w:rsid w:val="65827F06"/>
    <w:rsid w:val="658C75DF"/>
    <w:rsid w:val="659C3613"/>
    <w:rsid w:val="659D195E"/>
    <w:rsid w:val="659F0550"/>
    <w:rsid w:val="65A37DBC"/>
    <w:rsid w:val="65AB71D2"/>
    <w:rsid w:val="65AD3140"/>
    <w:rsid w:val="65B540D9"/>
    <w:rsid w:val="65C1767E"/>
    <w:rsid w:val="65D122BF"/>
    <w:rsid w:val="65D57E0E"/>
    <w:rsid w:val="65D61B1A"/>
    <w:rsid w:val="65D7651B"/>
    <w:rsid w:val="65E3601A"/>
    <w:rsid w:val="65E62ED8"/>
    <w:rsid w:val="65EB6C6F"/>
    <w:rsid w:val="65F10948"/>
    <w:rsid w:val="65F35F04"/>
    <w:rsid w:val="6601485A"/>
    <w:rsid w:val="66046B4E"/>
    <w:rsid w:val="6607117A"/>
    <w:rsid w:val="6615758F"/>
    <w:rsid w:val="66196ECC"/>
    <w:rsid w:val="66200F58"/>
    <w:rsid w:val="663E460A"/>
    <w:rsid w:val="6657159A"/>
    <w:rsid w:val="665D343F"/>
    <w:rsid w:val="66644753"/>
    <w:rsid w:val="66694836"/>
    <w:rsid w:val="666E4B39"/>
    <w:rsid w:val="66727DB4"/>
    <w:rsid w:val="66760BD7"/>
    <w:rsid w:val="66770C98"/>
    <w:rsid w:val="66782D0F"/>
    <w:rsid w:val="669361A9"/>
    <w:rsid w:val="669D1BD8"/>
    <w:rsid w:val="669E28FB"/>
    <w:rsid w:val="66A3333B"/>
    <w:rsid w:val="66A43DB4"/>
    <w:rsid w:val="66A71C88"/>
    <w:rsid w:val="66EE6FD6"/>
    <w:rsid w:val="6703713B"/>
    <w:rsid w:val="670F2CA0"/>
    <w:rsid w:val="671F4472"/>
    <w:rsid w:val="672F1E85"/>
    <w:rsid w:val="676736B6"/>
    <w:rsid w:val="677364EC"/>
    <w:rsid w:val="67750ABD"/>
    <w:rsid w:val="678122F4"/>
    <w:rsid w:val="678D34E0"/>
    <w:rsid w:val="678D736E"/>
    <w:rsid w:val="678E2725"/>
    <w:rsid w:val="679B08DF"/>
    <w:rsid w:val="67A40605"/>
    <w:rsid w:val="67A7026C"/>
    <w:rsid w:val="67B826B9"/>
    <w:rsid w:val="67CF0021"/>
    <w:rsid w:val="67D742CB"/>
    <w:rsid w:val="67DE0D83"/>
    <w:rsid w:val="67DF1078"/>
    <w:rsid w:val="67EC7DE2"/>
    <w:rsid w:val="67EF03F0"/>
    <w:rsid w:val="67FD29F7"/>
    <w:rsid w:val="68027B8F"/>
    <w:rsid w:val="680728BA"/>
    <w:rsid w:val="680817AE"/>
    <w:rsid w:val="68103152"/>
    <w:rsid w:val="68206398"/>
    <w:rsid w:val="682279B0"/>
    <w:rsid w:val="68231AA6"/>
    <w:rsid w:val="6832387B"/>
    <w:rsid w:val="683914C3"/>
    <w:rsid w:val="683B523E"/>
    <w:rsid w:val="684405CC"/>
    <w:rsid w:val="68496D13"/>
    <w:rsid w:val="68503BF2"/>
    <w:rsid w:val="68513875"/>
    <w:rsid w:val="68692696"/>
    <w:rsid w:val="688D2B33"/>
    <w:rsid w:val="689C79FC"/>
    <w:rsid w:val="689D6171"/>
    <w:rsid w:val="68A70438"/>
    <w:rsid w:val="68A87DD3"/>
    <w:rsid w:val="68AA72DB"/>
    <w:rsid w:val="68AD4BCE"/>
    <w:rsid w:val="68CC3DE0"/>
    <w:rsid w:val="68E324DC"/>
    <w:rsid w:val="68F6776E"/>
    <w:rsid w:val="690A2A6D"/>
    <w:rsid w:val="69142C71"/>
    <w:rsid w:val="69172F0A"/>
    <w:rsid w:val="69214729"/>
    <w:rsid w:val="6922067B"/>
    <w:rsid w:val="69321A61"/>
    <w:rsid w:val="694A4E99"/>
    <w:rsid w:val="69520496"/>
    <w:rsid w:val="695C6610"/>
    <w:rsid w:val="695D5F23"/>
    <w:rsid w:val="696449B4"/>
    <w:rsid w:val="69695B9C"/>
    <w:rsid w:val="696A640D"/>
    <w:rsid w:val="696C2BC7"/>
    <w:rsid w:val="697164A6"/>
    <w:rsid w:val="69792ADF"/>
    <w:rsid w:val="69997176"/>
    <w:rsid w:val="699A2A0E"/>
    <w:rsid w:val="699C354E"/>
    <w:rsid w:val="69A311FE"/>
    <w:rsid w:val="69B311E0"/>
    <w:rsid w:val="69B844C0"/>
    <w:rsid w:val="69C92579"/>
    <w:rsid w:val="69CB25F8"/>
    <w:rsid w:val="69D503B0"/>
    <w:rsid w:val="69DF1C8C"/>
    <w:rsid w:val="69E42E40"/>
    <w:rsid w:val="69E9611D"/>
    <w:rsid w:val="69F149EA"/>
    <w:rsid w:val="69FE5BB5"/>
    <w:rsid w:val="6A0C66E5"/>
    <w:rsid w:val="6A137278"/>
    <w:rsid w:val="6A15629A"/>
    <w:rsid w:val="6A1B4786"/>
    <w:rsid w:val="6A25691C"/>
    <w:rsid w:val="6A2E45BB"/>
    <w:rsid w:val="6A362A0F"/>
    <w:rsid w:val="6A55282D"/>
    <w:rsid w:val="6A602333"/>
    <w:rsid w:val="6A6447E5"/>
    <w:rsid w:val="6A76433A"/>
    <w:rsid w:val="6A7A4451"/>
    <w:rsid w:val="6A7D22D8"/>
    <w:rsid w:val="6A81547A"/>
    <w:rsid w:val="6A917936"/>
    <w:rsid w:val="6A930F1A"/>
    <w:rsid w:val="6A9339C4"/>
    <w:rsid w:val="6A94212E"/>
    <w:rsid w:val="6A970318"/>
    <w:rsid w:val="6A9D0F09"/>
    <w:rsid w:val="6AAF7B96"/>
    <w:rsid w:val="6AB271BF"/>
    <w:rsid w:val="6AB303A3"/>
    <w:rsid w:val="6AB44861"/>
    <w:rsid w:val="6AB978A5"/>
    <w:rsid w:val="6ACF11A8"/>
    <w:rsid w:val="6AD47CD9"/>
    <w:rsid w:val="6ADA325C"/>
    <w:rsid w:val="6ADD01AA"/>
    <w:rsid w:val="6AEC6873"/>
    <w:rsid w:val="6AF25534"/>
    <w:rsid w:val="6AF76936"/>
    <w:rsid w:val="6AF9322F"/>
    <w:rsid w:val="6AFB08D2"/>
    <w:rsid w:val="6B0344BB"/>
    <w:rsid w:val="6B0530ED"/>
    <w:rsid w:val="6B277907"/>
    <w:rsid w:val="6B296584"/>
    <w:rsid w:val="6B2F7F6E"/>
    <w:rsid w:val="6B322D81"/>
    <w:rsid w:val="6B340849"/>
    <w:rsid w:val="6B3928B6"/>
    <w:rsid w:val="6B462CE0"/>
    <w:rsid w:val="6B4F273B"/>
    <w:rsid w:val="6B514E1B"/>
    <w:rsid w:val="6B577EAB"/>
    <w:rsid w:val="6B6432ED"/>
    <w:rsid w:val="6B64739A"/>
    <w:rsid w:val="6B786F8B"/>
    <w:rsid w:val="6B866978"/>
    <w:rsid w:val="6B891E19"/>
    <w:rsid w:val="6B941FCC"/>
    <w:rsid w:val="6B9D3663"/>
    <w:rsid w:val="6B9E2231"/>
    <w:rsid w:val="6BA935C4"/>
    <w:rsid w:val="6BB12CE4"/>
    <w:rsid w:val="6BC43F1F"/>
    <w:rsid w:val="6BC6761F"/>
    <w:rsid w:val="6BC91D6E"/>
    <w:rsid w:val="6BD839B0"/>
    <w:rsid w:val="6BDB5C94"/>
    <w:rsid w:val="6BDB6090"/>
    <w:rsid w:val="6BDC1899"/>
    <w:rsid w:val="6BED3CC8"/>
    <w:rsid w:val="6BF07518"/>
    <w:rsid w:val="6BF91AB4"/>
    <w:rsid w:val="6C040C2B"/>
    <w:rsid w:val="6C046802"/>
    <w:rsid w:val="6C122656"/>
    <w:rsid w:val="6C1B696A"/>
    <w:rsid w:val="6C285280"/>
    <w:rsid w:val="6C2B4CD0"/>
    <w:rsid w:val="6C394A87"/>
    <w:rsid w:val="6C396A79"/>
    <w:rsid w:val="6C3B6833"/>
    <w:rsid w:val="6C3E677A"/>
    <w:rsid w:val="6C492150"/>
    <w:rsid w:val="6C4F610C"/>
    <w:rsid w:val="6C7B5E0B"/>
    <w:rsid w:val="6C7F69A8"/>
    <w:rsid w:val="6C8456D5"/>
    <w:rsid w:val="6C8E5586"/>
    <w:rsid w:val="6C9E52CA"/>
    <w:rsid w:val="6CA21347"/>
    <w:rsid w:val="6CAC757A"/>
    <w:rsid w:val="6CB12C8C"/>
    <w:rsid w:val="6CB32FFA"/>
    <w:rsid w:val="6CB973DE"/>
    <w:rsid w:val="6CC3557E"/>
    <w:rsid w:val="6CC96B43"/>
    <w:rsid w:val="6CD86545"/>
    <w:rsid w:val="6CDE1346"/>
    <w:rsid w:val="6CEA65C7"/>
    <w:rsid w:val="6CF648CC"/>
    <w:rsid w:val="6D0336F9"/>
    <w:rsid w:val="6D064EC8"/>
    <w:rsid w:val="6D24745D"/>
    <w:rsid w:val="6D260C96"/>
    <w:rsid w:val="6D36300F"/>
    <w:rsid w:val="6D413F66"/>
    <w:rsid w:val="6D434685"/>
    <w:rsid w:val="6D4836EB"/>
    <w:rsid w:val="6D680F99"/>
    <w:rsid w:val="6D6F0E9F"/>
    <w:rsid w:val="6D9F0301"/>
    <w:rsid w:val="6DB678CB"/>
    <w:rsid w:val="6DBD23B8"/>
    <w:rsid w:val="6DC242FF"/>
    <w:rsid w:val="6DC30087"/>
    <w:rsid w:val="6DDF30E4"/>
    <w:rsid w:val="6DEC597F"/>
    <w:rsid w:val="6DF450FF"/>
    <w:rsid w:val="6DF46255"/>
    <w:rsid w:val="6DF777CB"/>
    <w:rsid w:val="6DFC5EAD"/>
    <w:rsid w:val="6E1A4D22"/>
    <w:rsid w:val="6E2C0D58"/>
    <w:rsid w:val="6E2D02DD"/>
    <w:rsid w:val="6E2E476A"/>
    <w:rsid w:val="6E37612F"/>
    <w:rsid w:val="6E4C5B50"/>
    <w:rsid w:val="6E642863"/>
    <w:rsid w:val="6E6D7CE0"/>
    <w:rsid w:val="6E923D3F"/>
    <w:rsid w:val="6EA16762"/>
    <w:rsid w:val="6EAF0BF3"/>
    <w:rsid w:val="6EB02F99"/>
    <w:rsid w:val="6EBE1A41"/>
    <w:rsid w:val="6EC0731A"/>
    <w:rsid w:val="6EC10D02"/>
    <w:rsid w:val="6EC201A9"/>
    <w:rsid w:val="6EC529FD"/>
    <w:rsid w:val="6EDE7B06"/>
    <w:rsid w:val="6EF07EC9"/>
    <w:rsid w:val="6EFB632C"/>
    <w:rsid w:val="6F0714A5"/>
    <w:rsid w:val="6F0E30D9"/>
    <w:rsid w:val="6F183C2E"/>
    <w:rsid w:val="6F1A7F51"/>
    <w:rsid w:val="6F264D12"/>
    <w:rsid w:val="6F290204"/>
    <w:rsid w:val="6F2C7DCC"/>
    <w:rsid w:val="6F2D30A9"/>
    <w:rsid w:val="6F322600"/>
    <w:rsid w:val="6F3327D0"/>
    <w:rsid w:val="6F33787F"/>
    <w:rsid w:val="6F345DA1"/>
    <w:rsid w:val="6F35675E"/>
    <w:rsid w:val="6F45623B"/>
    <w:rsid w:val="6F460A3C"/>
    <w:rsid w:val="6F461E62"/>
    <w:rsid w:val="6F4A0249"/>
    <w:rsid w:val="6F5233AC"/>
    <w:rsid w:val="6F536E13"/>
    <w:rsid w:val="6F7D735D"/>
    <w:rsid w:val="6F7F634F"/>
    <w:rsid w:val="6F817ABF"/>
    <w:rsid w:val="6F852C45"/>
    <w:rsid w:val="6F861E4D"/>
    <w:rsid w:val="6F9B66B7"/>
    <w:rsid w:val="6F9F2391"/>
    <w:rsid w:val="6FAF7B43"/>
    <w:rsid w:val="6FB552C1"/>
    <w:rsid w:val="6FB813DA"/>
    <w:rsid w:val="6FBD2CF9"/>
    <w:rsid w:val="6FC43F33"/>
    <w:rsid w:val="6FCA5E05"/>
    <w:rsid w:val="6FD511D2"/>
    <w:rsid w:val="6FF87E02"/>
    <w:rsid w:val="6FFE0C27"/>
    <w:rsid w:val="6FFF1D0E"/>
    <w:rsid w:val="70023EF4"/>
    <w:rsid w:val="700C0DDB"/>
    <w:rsid w:val="700C30E5"/>
    <w:rsid w:val="70234C2A"/>
    <w:rsid w:val="702E6608"/>
    <w:rsid w:val="7031537B"/>
    <w:rsid w:val="7035627A"/>
    <w:rsid w:val="703774A1"/>
    <w:rsid w:val="703C60B0"/>
    <w:rsid w:val="7049004D"/>
    <w:rsid w:val="704D6F6E"/>
    <w:rsid w:val="704E6356"/>
    <w:rsid w:val="70536C3C"/>
    <w:rsid w:val="705B5C8B"/>
    <w:rsid w:val="706106E9"/>
    <w:rsid w:val="706F6846"/>
    <w:rsid w:val="70716992"/>
    <w:rsid w:val="70816334"/>
    <w:rsid w:val="709A06F7"/>
    <w:rsid w:val="709C5A9C"/>
    <w:rsid w:val="709F599B"/>
    <w:rsid w:val="70A02966"/>
    <w:rsid w:val="70A316C1"/>
    <w:rsid w:val="70A64BAB"/>
    <w:rsid w:val="70B369E3"/>
    <w:rsid w:val="70B83DF9"/>
    <w:rsid w:val="70BF18F1"/>
    <w:rsid w:val="70C44BE7"/>
    <w:rsid w:val="70C65C06"/>
    <w:rsid w:val="70C942BC"/>
    <w:rsid w:val="70CE1848"/>
    <w:rsid w:val="70D94197"/>
    <w:rsid w:val="70EC3566"/>
    <w:rsid w:val="70FF6A13"/>
    <w:rsid w:val="7115523A"/>
    <w:rsid w:val="711B525A"/>
    <w:rsid w:val="712D47C3"/>
    <w:rsid w:val="712E0FDD"/>
    <w:rsid w:val="7133503F"/>
    <w:rsid w:val="7138443C"/>
    <w:rsid w:val="713C3926"/>
    <w:rsid w:val="71495716"/>
    <w:rsid w:val="715E10D1"/>
    <w:rsid w:val="716B6DA7"/>
    <w:rsid w:val="7170132E"/>
    <w:rsid w:val="717F6036"/>
    <w:rsid w:val="718423DB"/>
    <w:rsid w:val="71A102E1"/>
    <w:rsid w:val="71A62743"/>
    <w:rsid w:val="71AB0D49"/>
    <w:rsid w:val="71B11300"/>
    <w:rsid w:val="71B41465"/>
    <w:rsid w:val="71C52FA3"/>
    <w:rsid w:val="71C54CF1"/>
    <w:rsid w:val="71C8300F"/>
    <w:rsid w:val="71C903BF"/>
    <w:rsid w:val="71C94930"/>
    <w:rsid w:val="71DD3962"/>
    <w:rsid w:val="71F540EF"/>
    <w:rsid w:val="71FF7992"/>
    <w:rsid w:val="72107D9F"/>
    <w:rsid w:val="72122369"/>
    <w:rsid w:val="721643D1"/>
    <w:rsid w:val="72263B15"/>
    <w:rsid w:val="722F68CA"/>
    <w:rsid w:val="72402198"/>
    <w:rsid w:val="72412528"/>
    <w:rsid w:val="724128C6"/>
    <w:rsid w:val="724441A8"/>
    <w:rsid w:val="724D02ED"/>
    <w:rsid w:val="72595B49"/>
    <w:rsid w:val="726F6D5C"/>
    <w:rsid w:val="7275483D"/>
    <w:rsid w:val="72765C32"/>
    <w:rsid w:val="728E5B8B"/>
    <w:rsid w:val="72906E04"/>
    <w:rsid w:val="729F1235"/>
    <w:rsid w:val="729F77E1"/>
    <w:rsid w:val="72A102BB"/>
    <w:rsid w:val="72AE5A41"/>
    <w:rsid w:val="72B478D1"/>
    <w:rsid w:val="72B47B95"/>
    <w:rsid w:val="72B53423"/>
    <w:rsid w:val="72BF79CF"/>
    <w:rsid w:val="72C7434F"/>
    <w:rsid w:val="72DE2745"/>
    <w:rsid w:val="72E054B1"/>
    <w:rsid w:val="72E104EE"/>
    <w:rsid w:val="72E607CB"/>
    <w:rsid w:val="72E824FD"/>
    <w:rsid w:val="72EA4FFC"/>
    <w:rsid w:val="72FE7918"/>
    <w:rsid w:val="73047A73"/>
    <w:rsid w:val="73114E7C"/>
    <w:rsid w:val="73156D94"/>
    <w:rsid w:val="7318429A"/>
    <w:rsid w:val="73235A27"/>
    <w:rsid w:val="732D5CDB"/>
    <w:rsid w:val="73334648"/>
    <w:rsid w:val="734D4252"/>
    <w:rsid w:val="73555484"/>
    <w:rsid w:val="736562BD"/>
    <w:rsid w:val="737B6E01"/>
    <w:rsid w:val="738B68E0"/>
    <w:rsid w:val="738D3F2F"/>
    <w:rsid w:val="7391660C"/>
    <w:rsid w:val="739E52C3"/>
    <w:rsid w:val="73A45FC4"/>
    <w:rsid w:val="73AA6454"/>
    <w:rsid w:val="73AB73FF"/>
    <w:rsid w:val="73C26A0C"/>
    <w:rsid w:val="73CE552C"/>
    <w:rsid w:val="73DA682A"/>
    <w:rsid w:val="73F50B4E"/>
    <w:rsid w:val="74196000"/>
    <w:rsid w:val="7425633E"/>
    <w:rsid w:val="7427607C"/>
    <w:rsid w:val="744228E5"/>
    <w:rsid w:val="74433E84"/>
    <w:rsid w:val="74586E75"/>
    <w:rsid w:val="746077C0"/>
    <w:rsid w:val="747A4689"/>
    <w:rsid w:val="748616D3"/>
    <w:rsid w:val="749909AF"/>
    <w:rsid w:val="74A04908"/>
    <w:rsid w:val="74A940DE"/>
    <w:rsid w:val="74AC43EA"/>
    <w:rsid w:val="74B72E19"/>
    <w:rsid w:val="74BA5741"/>
    <w:rsid w:val="74C462AD"/>
    <w:rsid w:val="74C46333"/>
    <w:rsid w:val="74C9141D"/>
    <w:rsid w:val="74DA056B"/>
    <w:rsid w:val="74EA4752"/>
    <w:rsid w:val="74EA6CC5"/>
    <w:rsid w:val="74EE476F"/>
    <w:rsid w:val="74FA1A86"/>
    <w:rsid w:val="750C07C0"/>
    <w:rsid w:val="750E7294"/>
    <w:rsid w:val="7512566A"/>
    <w:rsid w:val="75150800"/>
    <w:rsid w:val="75201419"/>
    <w:rsid w:val="75235EAD"/>
    <w:rsid w:val="752524C3"/>
    <w:rsid w:val="752A4FEA"/>
    <w:rsid w:val="752E62B7"/>
    <w:rsid w:val="753303E3"/>
    <w:rsid w:val="75342C09"/>
    <w:rsid w:val="753A14EF"/>
    <w:rsid w:val="75453652"/>
    <w:rsid w:val="75467961"/>
    <w:rsid w:val="75632990"/>
    <w:rsid w:val="7567515E"/>
    <w:rsid w:val="75733B41"/>
    <w:rsid w:val="758C63AD"/>
    <w:rsid w:val="7590597C"/>
    <w:rsid w:val="759A1FF9"/>
    <w:rsid w:val="75A05D4D"/>
    <w:rsid w:val="75AB44BA"/>
    <w:rsid w:val="75E44E88"/>
    <w:rsid w:val="75EA3FEE"/>
    <w:rsid w:val="75F24E3F"/>
    <w:rsid w:val="75FE013E"/>
    <w:rsid w:val="76066D64"/>
    <w:rsid w:val="76073E2F"/>
    <w:rsid w:val="760A5457"/>
    <w:rsid w:val="761C35EB"/>
    <w:rsid w:val="761D10F5"/>
    <w:rsid w:val="76206BF8"/>
    <w:rsid w:val="76217E36"/>
    <w:rsid w:val="762348EF"/>
    <w:rsid w:val="763358B6"/>
    <w:rsid w:val="763D14D8"/>
    <w:rsid w:val="764351DD"/>
    <w:rsid w:val="764470CE"/>
    <w:rsid w:val="764D5B5A"/>
    <w:rsid w:val="76632F71"/>
    <w:rsid w:val="76667CCC"/>
    <w:rsid w:val="7668739C"/>
    <w:rsid w:val="76706ECF"/>
    <w:rsid w:val="767D62A9"/>
    <w:rsid w:val="7690759B"/>
    <w:rsid w:val="76914810"/>
    <w:rsid w:val="76A044CE"/>
    <w:rsid w:val="76A06605"/>
    <w:rsid w:val="76AA10FD"/>
    <w:rsid w:val="76BB1322"/>
    <w:rsid w:val="76CE1B1D"/>
    <w:rsid w:val="76D0048F"/>
    <w:rsid w:val="76D222A7"/>
    <w:rsid w:val="76D57902"/>
    <w:rsid w:val="76DB2223"/>
    <w:rsid w:val="76E625D6"/>
    <w:rsid w:val="76EE647F"/>
    <w:rsid w:val="77081635"/>
    <w:rsid w:val="77113FE5"/>
    <w:rsid w:val="77127D5F"/>
    <w:rsid w:val="771C2CB9"/>
    <w:rsid w:val="77223989"/>
    <w:rsid w:val="772445FD"/>
    <w:rsid w:val="772A243C"/>
    <w:rsid w:val="77334555"/>
    <w:rsid w:val="773E41EC"/>
    <w:rsid w:val="775F7ED4"/>
    <w:rsid w:val="77602396"/>
    <w:rsid w:val="776216AC"/>
    <w:rsid w:val="77660E84"/>
    <w:rsid w:val="777109FF"/>
    <w:rsid w:val="7774505B"/>
    <w:rsid w:val="777520F0"/>
    <w:rsid w:val="77790B86"/>
    <w:rsid w:val="77865529"/>
    <w:rsid w:val="77A05409"/>
    <w:rsid w:val="77A116E4"/>
    <w:rsid w:val="77A14537"/>
    <w:rsid w:val="77A25E80"/>
    <w:rsid w:val="77AA0850"/>
    <w:rsid w:val="77AF7330"/>
    <w:rsid w:val="77B04009"/>
    <w:rsid w:val="77BC3C32"/>
    <w:rsid w:val="77BC6EFE"/>
    <w:rsid w:val="77C849D9"/>
    <w:rsid w:val="77CE5F93"/>
    <w:rsid w:val="77D74233"/>
    <w:rsid w:val="77D873B8"/>
    <w:rsid w:val="77E63BD8"/>
    <w:rsid w:val="77EC5DEC"/>
    <w:rsid w:val="77F3388A"/>
    <w:rsid w:val="77F8507F"/>
    <w:rsid w:val="78024CAA"/>
    <w:rsid w:val="780E1489"/>
    <w:rsid w:val="78107604"/>
    <w:rsid w:val="78192C2A"/>
    <w:rsid w:val="782E7B78"/>
    <w:rsid w:val="785100AD"/>
    <w:rsid w:val="785D207F"/>
    <w:rsid w:val="785F3F4E"/>
    <w:rsid w:val="786666E0"/>
    <w:rsid w:val="786A1C66"/>
    <w:rsid w:val="786A5DDD"/>
    <w:rsid w:val="7873085C"/>
    <w:rsid w:val="787B7FD0"/>
    <w:rsid w:val="78825341"/>
    <w:rsid w:val="7884737B"/>
    <w:rsid w:val="788530DA"/>
    <w:rsid w:val="78860546"/>
    <w:rsid w:val="788900E3"/>
    <w:rsid w:val="78907BEC"/>
    <w:rsid w:val="789869F2"/>
    <w:rsid w:val="78A1579C"/>
    <w:rsid w:val="78A43C9F"/>
    <w:rsid w:val="78A57541"/>
    <w:rsid w:val="78B26191"/>
    <w:rsid w:val="78B5277E"/>
    <w:rsid w:val="78B91E23"/>
    <w:rsid w:val="78BA7E4F"/>
    <w:rsid w:val="78D179BD"/>
    <w:rsid w:val="78F70794"/>
    <w:rsid w:val="78FE1436"/>
    <w:rsid w:val="78FF5ADA"/>
    <w:rsid w:val="790067FB"/>
    <w:rsid w:val="790615DD"/>
    <w:rsid w:val="790B19DC"/>
    <w:rsid w:val="7910114E"/>
    <w:rsid w:val="791909DD"/>
    <w:rsid w:val="7919794D"/>
    <w:rsid w:val="79353CEE"/>
    <w:rsid w:val="793762C5"/>
    <w:rsid w:val="793B32B4"/>
    <w:rsid w:val="79475B93"/>
    <w:rsid w:val="79660D5F"/>
    <w:rsid w:val="79666829"/>
    <w:rsid w:val="796B7191"/>
    <w:rsid w:val="796F0574"/>
    <w:rsid w:val="797B664A"/>
    <w:rsid w:val="7985035C"/>
    <w:rsid w:val="798A0AC8"/>
    <w:rsid w:val="798E52BC"/>
    <w:rsid w:val="799C0111"/>
    <w:rsid w:val="799D4319"/>
    <w:rsid w:val="799F189F"/>
    <w:rsid w:val="79A33C3A"/>
    <w:rsid w:val="79A43C91"/>
    <w:rsid w:val="79A95071"/>
    <w:rsid w:val="79AC38BC"/>
    <w:rsid w:val="79AC7B66"/>
    <w:rsid w:val="79C128E4"/>
    <w:rsid w:val="79C911C2"/>
    <w:rsid w:val="79CE67DB"/>
    <w:rsid w:val="79D6563F"/>
    <w:rsid w:val="79D838BA"/>
    <w:rsid w:val="79F620AD"/>
    <w:rsid w:val="79F649EE"/>
    <w:rsid w:val="79FB25B1"/>
    <w:rsid w:val="7A0C0F31"/>
    <w:rsid w:val="7A0E7BB9"/>
    <w:rsid w:val="7A0F38B5"/>
    <w:rsid w:val="7A101D0D"/>
    <w:rsid w:val="7A120C0C"/>
    <w:rsid w:val="7A1C44DD"/>
    <w:rsid w:val="7A1C66FB"/>
    <w:rsid w:val="7A2E68F6"/>
    <w:rsid w:val="7A396E1F"/>
    <w:rsid w:val="7A4C5A3B"/>
    <w:rsid w:val="7A5339A0"/>
    <w:rsid w:val="7A5B05B6"/>
    <w:rsid w:val="7A630172"/>
    <w:rsid w:val="7A631309"/>
    <w:rsid w:val="7A921E21"/>
    <w:rsid w:val="7AA91090"/>
    <w:rsid w:val="7AD41622"/>
    <w:rsid w:val="7ADD47D1"/>
    <w:rsid w:val="7ADE3173"/>
    <w:rsid w:val="7AEB5162"/>
    <w:rsid w:val="7AED5C05"/>
    <w:rsid w:val="7AF94986"/>
    <w:rsid w:val="7AFE39BA"/>
    <w:rsid w:val="7B232943"/>
    <w:rsid w:val="7B407DF2"/>
    <w:rsid w:val="7B46015A"/>
    <w:rsid w:val="7B553B77"/>
    <w:rsid w:val="7B553CD4"/>
    <w:rsid w:val="7B577614"/>
    <w:rsid w:val="7B5B56F4"/>
    <w:rsid w:val="7B5E0DB7"/>
    <w:rsid w:val="7B5F4FA3"/>
    <w:rsid w:val="7B682767"/>
    <w:rsid w:val="7B6B63B3"/>
    <w:rsid w:val="7B6D2EE4"/>
    <w:rsid w:val="7B721623"/>
    <w:rsid w:val="7B77357A"/>
    <w:rsid w:val="7B8222D7"/>
    <w:rsid w:val="7B827C63"/>
    <w:rsid w:val="7B830CED"/>
    <w:rsid w:val="7B864D11"/>
    <w:rsid w:val="7B8C3AE5"/>
    <w:rsid w:val="7B8C69E6"/>
    <w:rsid w:val="7B8F38AD"/>
    <w:rsid w:val="7BAB12DE"/>
    <w:rsid w:val="7BC24390"/>
    <w:rsid w:val="7BC5165B"/>
    <w:rsid w:val="7BCF2869"/>
    <w:rsid w:val="7BCF6C15"/>
    <w:rsid w:val="7BD90D2F"/>
    <w:rsid w:val="7BDC50B8"/>
    <w:rsid w:val="7BE450B6"/>
    <w:rsid w:val="7BE903F1"/>
    <w:rsid w:val="7BEE588A"/>
    <w:rsid w:val="7BEF1C83"/>
    <w:rsid w:val="7BF21FE7"/>
    <w:rsid w:val="7BF546E1"/>
    <w:rsid w:val="7BFF6D91"/>
    <w:rsid w:val="7C0229E6"/>
    <w:rsid w:val="7C04625C"/>
    <w:rsid w:val="7C075762"/>
    <w:rsid w:val="7C095B24"/>
    <w:rsid w:val="7C100A67"/>
    <w:rsid w:val="7C231B6A"/>
    <w:rsid w:val="7C2D166E"/>
    <w:rsid w:val="7C3004E9"/>
    <w:rsid w:val="7C352C3C"/>
    <w:rsid w:val="7C402DC0"/>
    <w:rsid w:val="7C42146D"/>
    <w:rsid w:val="7C431890"/>
    <w:rsid w:val="7C455A03"/>
    <w:rsid w:val="7C46358F"/>
    <w:rsid w:val="7C5235E8"/>
    <w:rsid w:val="7C560E66"/>
    <w:rsid w:val="7C5A69A9"/>
    <w:rsid w:val="7C6B5769"/>
    <w:rsid w:val="7C76139D"/>
    <w:rsid w:val="7C86627E"/>
    <w:rsid w:val="7C88490B"/>
    <w:rsid w:val="7C902C69"/>
    <w:rsid w:val="7C943EFA"/>
    <w:rsid w:val="7C9B5E75"/>
    <w:rsid w:val="7C9E1DC2"/>
    <w:rsid w:val="7CB1607B"/>
    <w:rsid w:val="7CB22A7F"/>
    <w:rsid w:val="7CB6056C"/>
    <w:rsid w:val="7CB86601"/>
    <w:rsid w:val="7CC51573"/>
    <w:rsid w:val="7CCC5DCB"/>
    <w:rsid w:val="7CD5443E"/>
    <w:rsid w:val="7CD87C72"/>
    <w:rsid w:val="7CE713DA"/>
    <w:rsid w:val="7CFD4F92"/>
    <w:rsid w:val="7D165668"/>
    <w:rsid w:val="7D1E7890"/>
    <w:rsid w:val="7D272F8B"/>
    <w:rsid w:val="7D296B44"/>
    <w:rsid w:val="7D2D63C4"/>
    <w:rsid w:val="7D2E0379"/>
    <w:rsid w:val="7D3527F4"/>
    <w:rsid w:val="7D3828C0"/>
    <w:rsid w:val="7D3B7807"/>
    <w:rsid w:val="7D3D61DC"/>
    <w:rsid w:val="7D470F6C"/>
    <w:rsid w:val="7D472501"/>
    <w:rsid w:val="7D4F15A2"/>
    <w:rsid w:val="7D6F4AB7"/>
    <w:rsid w:val="7D8F6E98"/>
    <w:rsid w:val="7D9B5AE7"/>
    <w:rsid w:val="7D9D7BD9"/>
    <w:rsid w:val="7D9F6383"/>
    <w:rsid w:val="7DAC3944"/>
    <w:rsid w:val="7DB75882"/>
    <w:rsid w:val="7DBB11DB"/>
    <w:rsid w:val="7DCC5093"/>
    <w:rsid w:val="7DD33820"/>
    <w:rsid w:val="7DEF2BA0"/>
    <w:rsid w:val="7DF41B1B"/>
    <w:rsid w:val="7E0361AC"/>
    <w:rsid w:val="7E0D256D"/>
    <w:rsid w:val="7E0E521A"/>
    <w:rsid w:val="7E122526"/>
    <w:rsid w:val="7E142131"/>
    <w:rsid w:val="7E157037"/>
    <w:rsid w:val="7E29173D"/>
    <w:rsid w:val="7E29625B"/>
    <w:rsid w:val="7E2A5025"/>
    <w:rsid w:val="7E2E0A24"/>
    <w:rsid w:val="7E3475ED"/>
    <w:rsid w:val="7E371CBF"/>
    <w:rsid w:val="7E3878B3"/>
    <w:rsid w:val="7E4705DD"/>
    <w:rsid w:val="7E4E20C0"/>
    <w:rsid w:val="7E51187F"/>
    <w:rsid w:val="7E5451F3"/>
    <w:rsid w:val="7E5576B9"/>
    <w:rsid w:val="7E5A49F9"/>
    <w:rsid w:val="7E5D2F33"/>
    <w:rsid w:val="7E6A6238"/>
    <w:rsid w:val="7E6D681F"/>
    <w:rsid w:val="7E742FE5"/>
    <w:rsid w:val="7E9341F9"/>
    <w:rsid w:val="7E9533D1"/>
    <w:rsid w:val="7E977A27"/>
    <w:rsid w:val="7E9E133E"/>
    <w:rsid w:val="7EA42208"/>
    <w:rsid w:val="7EB2376F"/>
    <w:rsid w:val="7EB30370"/>
    <w:rsid w:val="7EC6658B"/>
    <w:rsid w:val="7ECF321E"/>
    <w:rsid w:val="7ED376FB"/>
    <w:rsid w:val="7EE61A0F"/>
    <w:rsid w:val="7EEB6599"/>
    <w:rsid w:val="7EF87786"/>
    <w:rsid w:val="7EFF06AC"/>
    <w:rsid w:val="7F001583"/>
    <w:rsid w:val="7F045366"/>
    <w:rsid w:val="7F064738"/>
    <w:rsid w:val="7F0661BC"/>
    <w:rsid w:val="7F09761A"/>
    <w:rsid w:val="7F0C4577"/>
    <w:rsid w:val="7F1461EA"/>
    <w:rsid w:val="7F1C2950"/>
    <w:rsid w:val="7F336E18"/>
    <w:rsid w:val="7F344AE7"/>
    <w:rsid w:val="7F39050D"/>
    <w:rsid w:val="7F3F11CB"/>
    <w:rsid w:val="7F484E4F"/>
    <w:rsid w:val="7F4D0362"/>
    <w:rsid w:val="7F580778"/>
    <w:rsid w:val="7F6B0CB3"/>
    <w:rsid w:val="7F6C22EA"/>
    <w:rsid w:val="7F702395"/>
    <w:rsid w:val="7F7E325D"/>
    <w:rsid w:val="7F8128FC"/>
    <w:rsid w:val="7F8F0DA3"/>
    <w:rsid w:val="7F953A44"/>
    <w:rsid w:val="7FA32206"/>
    <w:rsid w:val="7FA33363"/>
    <w:rsid w:val="7FA54BBC"/>
    <w:rsid w:val="7FA67086"/>
    <w:rsid w:val="7FBA461D"/>
    <w:rsid w:val="7FC41AD7"/>
    <w:rsid w:val="7FCD7503"/>
    <w:rsid w:val="7FD51FC5"/>
    <w:rsid w:val="7FE252A4"/>
    <w:rsid w:val="7FE30A57"/>
    <w:rsid w:val="DFFD2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0"/>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kern w:val="0"/>
      <w:sz w:val="24"/>
    </w:rPr>
  </w:style>
  <w:style w:type="paragraph" w:styleId="5">
    <w:name w:val="heading 4"/>
    <w:basedOn w:val="1"/>
    <w:next w:val="1"/>
    <w:link w:val="52"/>
    <w:qFormat/>
    <w:uiPriority w:val="0"/>
    <w:pPr>
      <w:keepNext/>
      <w:keepLines/>
      <w:spacing w:line="360" w:lineRule="auto"/>
      <w:outlineLvl w:val="3"/>
    </w:pPr>
    <w:rPr>
      <w:rFonts w:ascii="Arial" w:hAnsi="Arial"/>
      <w:b/>
      <w:bCs/>
      <w:szCs w:val="28"/>
    </w:rPr>
  </w:style>
  <w:style w:type="paragraph" w:styleId="6">
    <w:name w:val="heading 5"/>
    <w:basedOn w:val="1"/>
    <w:next w:val="1"/>
    <w:link w:val="53"/>
    <w:qFormat/>
    <w:uiPriority w:val="0"/>
    <w:pPr>
      <w:keepNext/>
      <w:keepLines/>
      <w:spacing w:before="280" w:after="290" w:line="372" w:lineRule="auto"/>
      <w:outlineLvl w:val="4"/>
    </w:pPr>
    <w:rPr>
      <w:b/>
      <w:bCs/>
      <w:sz w:val="28"/>
      <w:szCs w:val="28"/>
    </w:rPr>
  </w:style>
  <w:style w:type="paragraph" w:styleId="7">
    <w:name w:val="heading 6"/>
    <w:basedOn w:val="1"/>
    <w:next w:val="1"/>
    <w:link w:val="54"/>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styleId="8">
    <w:name w:val="heading 7"/>
    <w:basedOn w:val="1"/>
    <w:next w:val="1"/>
    <w:link w:val="55"/>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styleId="9">
    <w:name w:val="heading 8"/>
    <w:basedOn w:val="1"/>
    <w:next w:val="1"/>
    <w:link w:val="56"/>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styleId="10">
    <w:name w:val="heading 9"/>
    <w:basedOn w:val="1"/>
    <w:next w:val="1"/>
    <w:link w:val="57"/>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58"/>
    <w:qFormat/>
    <w:uiPriority w:val="0"/>
    <w:pPr>
      <w:shd w:val="clear" w:color="auto" w:fill="000080"/>
    </w:pPr>
  </w:style>
  <w:style w:type="paragraph" w:styleId="15">
    <w:name w:val="annotation text"/>
    <w:basedOn w:val="1"/>
    <w:link w:val="59"/>
    <w:qFormat/>
    <w:uiPriority w:val="0"/>
    <w:pPr>
      <w:jc w:val="left"/>
    </w:pPr>
  </w:style>
  <w:style w:type="paragraph" w:styleId="16">
    <w:name w:val="Body Text"/>
    <w:basedOn w:val="1"/>
    <w:next w:val="17"/>
    <w:link w:val="60"/>
    <w:qFormat/>
    <w:uiPriority w:val="0"/>
    <w:pPr>
      <w:spacing w:after="120"/>
    </w:pPr>
  </w:style>
  <w:style w:type="paragraph" w:styleId="17">
    <w:name w:val="Body Text First Indent"/>
    <w:basedOn w:val="16"/>
    <w:unhideWhenUsed/>
    <w:qFormat/>
    <w:uiPriority w:val="0"/>
    <w:pPr>
      <w:ind w:firstLine="420" w:firstLineChars="100"/>
    </w:pPr>
    <w:rPr>
      <w:sz w:val="30"/>
    </w:rPr>
  </w:style>
  <w:style w:type="paragraph" w:styleId="18">
    <w:name w:val="Body Text Indent"/>
    <w:basedOn w:val="1"/>
    <w:link w:val="61"/>
    <w:qFormat/>
    <w:uiPriority w:val="0"/>
    <w:pPr>
      <w:spacing w:after="120"/>
      <w:ind w:left="420" w:leftChars="200"/>
    </w:pPr>
  </w:style>
  <w:style w:type="paragraph" w:styleId="19">
    <w:name w:val="index 4"/>
    <w:basedOn w:val="1"/>
    <w:next w:val="1"/>
    <w:qFormat/>
    <w:uiPriority w:val="0"/>
    <w:pPr>
      <w:ind w:left="600" w:leftChars="600"/>
    </w:pPr>
  </w:style>
  <w:style w:type="paragraph" w:styleId="20">
    <w:name w:val="toc 5"/>
    <w:basedOn w:val="1"/>
    <w:next w:val="1"/>
    <w:qFormat/>
    <w:uiPriority w:val="39"/>
    <w:pPr>
      <w:ind w:left="1680" w:leftChars="800"/>
    </w:pPr>
    <w:rPr>
      <w:rFonts w:ascii="Calibri" w:hAnsi="Calibri"/>
      <w:szCs w:val="22"/>
    </w:rPr>
  </w:style>
  <w:style w:type="paragraph" w:styleId="21">
    <w:name w:val="toc 3"/>
    <w:basedOn w:val="1"/>
    <w:next w:val="1"/>
    <w:qFormat/>
    <w:uiPriority w:val="39"/>
    <w:pPr>
      <w:ind w:left="840" w:leftChars="400"/>
    </w:pPr>
  </w:style>
  <w:style w:type="paragraph" w:styleId="22">
    <w:name w:val="Plain Text"/>
    <w:basedOn w:val="1"/>
    <w:link w:val="62"/>
    <w:qFormat/>
    <w:uiPriority w:val="0"/>
    <w:rPr>
      <w:rFonts w:ascii="宋体" w:hAnsi="Courier New" w:eastAsia="仿宋_GB2312"/>
      <w:sz w:val="32"/>
    </w:rPr>
  </w:style>
  <w:style w:type="paragraph" w:styleId="23">
    <w:name w:val="toc 8"/>
    <w:basedOn w:val="1"/>
    <w:next w:val="1"/>
    <w:qFormat/>
    <w:uiPriority w:val="39"/>
    <w:pPr>
      <w:ind w:left="2940" w:leftChars="1400"/>
    </w:pPr>
    <w:rPr>
      <w:rFonts w:ascii="Calibri" w:hAnsi="Calibri"/>
      <w:szCs w:val="22"/>
    </w:rPr>
  </w:style>
  <w:style w:type="paragraph" w:styleId="24">
    <w:name w:val="Date"/>
    <w:basedOn w:val="1"/>
    <w:next w:val="1"/>
    <w:link w:val="63"/>
    <w:qFormat/>
    <w:uiPriority w:val="0"/>
    <w:pPr>
      <w:ind w:left="100" w:leftChars="2500"/>
    </w:pPr>
  </w:style>
  <w:style w:type="paragraph" w:styleId="25">
    <w:name w:val="Body Text Indent 2"/>
    <w:basedOn w:val="1"/>
    <w:link w:val="64"/>
    <w:qFormat/>
    <w:uiPriority w:val="0"/>
    <w:pPr>
      <w:autoSpaceDE w:val="0"/>
      <w:autoSpaceDN w:val="0"/>
      <w:adjustRightInd w:val="0"/>
      <w:spacing w:line="410" w:lineRule="atLeast"/>
      <w:ind w:left="480"/>
      <w:jc w:val="left"/>
    </w:pPr>
    <w:rPr>
      <w:rFonts w:ascii="宋体" w:hAnsi="Calibri"/>
      <w:color w:val="000000"/>
    </w:rPr>
  </w:style>
  <w:style w:type="paragraph" w:styleId="26">
    <w:name w:val="Balloon Text"/>
    <w:basedOn w:val="1"/>
    <w:link w:val="65"/>
    <w:qFormat/>
    <w:uiPriority w:val="0"/>
    <w:rPr>
      <w:sz w:val="18"/>
      <w:szCs w:val="18"/>
    </w:rPr>
  </w:style>
  <w:style w:type="paragraph" w:styleId="27">
    <w:name w:val="footer"/>
    <w:basedOn w:val="1"/>
    <w:link w:val="66"/>
    <w:qFormat/>
    <w:uiPriority w:val="99"/>
    <w:pPr>
      <w:tabs>
        <w:tab w:val="center" w:pos="4153"/>
        <w:tab w:val="right" w:pos="8306"/>
      </w:tabs>
      <w:snapToGrid w:val="0"/>
      <w:jc w:val="left"/>
    </w:pPr>
    <w:rPr>
      <w:sz w:val="18"/>
      <w:szCs w:val="18"/>
    </w:rPr>
  </w:style>
  <w:style w:type="paragraph" w:styleId="28">
    <w:name w:val="header"/>
    <w:basedOn w:val="1"/>
    <w:link w:val="67"/>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style>
  <w:style w:type="paragraph" w:styleId="30">
    <w:name w:val="toc 4"/>
    <w:basedOn w:val="1"/>
    <w:next w:val="1"/>
    <w:qFormat/>
    <w:uiPriority w:val="39"/>
    <w:pPr>
      <w:ind w:left="1260" w:leftChars="600"/>
    </w:pPr>
  </w:style>
  <w:style w:type="paragraph" w:styleId="31">
    <w:name w:val="Subtitle"/>
    <w:basedOn w:val="1"/>
    <w:next w:val="1"/>
    <w:link w:val="68"/>
    <w:qFormat/>
    <w:uiPriority w:val="0"/>
    <w:pPr>
      <w:spacing w:before="240" w:after="60" w:line="312" w:lineRule="auto"/>
      <w:jc w:val="center"/>
      <w:outlineLvl w:val="1"/>
    </w:pPr>
    <w:rPr>
      <w:rFonts w:ascii="Cambria" w:hAnsi="Cambria"/>
      <w:b/>
      <w:bCs/>
      <w:kern w:val="28"/>
      <w:sz w:val="32"/>
      <w:szCs w:val="32"/>
    </w:rPr>
  </w:style>
  <w:style w:type="paragraph" w:styleId="32">
    <w:name w:val="toc 6"/>
    <w:basedOn w:val="1"/>
    <w:next w:val="1"/>
    <w:qFormat/>
    <w:uiPriority w:val="39"/>
    <w:pPr>
      <w:ind w:left="2100" w:leftChars="1000"/>
    </w:pPr>
    <w:rPr>
      <w:rFonts w:ascii="Calibri" w:hAnsi="Calibri"/>
      <w:szCs w:val="22"/>
    </w:rPr>
  </w:style>
  <w:style w:type="paragraph" w:styleId="33">
    <w:name w:val="Body Text Indent 3"/>
    <w:basedOn w:val="1"/>
    <w:link w:val="69"/>
    <w:qFormat/>
    <w:uiPriority w:val="0"/>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34">
    <w:name w:val="toc 2"/>
    <w:basedOn w:val="1"/>
    <w:next w:val="1"/>
    <w:qFormat/>
    <w:uiPriority w:val="39"/>
    <w:pPr>
      <w:ind w:left="420" w:leftChars="200"/>
    </w:pPr>
  </w:style>
  <w:style w:type="paragraph" w:styleId="35">
    <w:name w:val="toc 9"/>
    <w:basedOn w:val="1"/>
    <w:next w:val="1"/>
    <w:qFormat/>
    <w:uiPriority w:val="39"/>
    <w:pPr>
      <w:ind w:left="3360" w:leftChars="1600"/>
    </w:pPr>
    <w:rPr>
      <w:rFonts w:ascii="Calibri" w:hAnsi="Calibri"/>
      <w:szCs w:val="22"/>
    </w:rPr>
  </w:style>
  <w:style w:type="paragraph" w:styleId="36">
    <w:name w:val="Normal (Web)"/>
    <w:basedOn w:val="1"/>
    <w:qFormat/>
    <w:uiPriority w:val="99"/>
    <w:pPr>
      <w:widowControl/>
      <w:spacing w:before="100" w:beforeAutospacing="1" w:after="100" w:afterAutospacing="1"/>
      <w:jc w:val="left"/>
    </w:pPr>
    <w:rPr>
      <w:kern w:val="0"/>
    </w:rPr>
  </w:style>
  <w:style w:type="paragraph" w:styleId="37">
    <w:name w:val="Title"/>
    <w:basedOn w:val="1"/>
    <w:next w:val="1"/>
    <w:link w:val="70"/>
    <w:qFormat/>
    <w:uiPriority w:val="0"/>
    <w:pPr>
      <w:spacing w:before="240" w:after="60"/>
      <w:jc w:val="center"/>
      <w:outlineLvl w:val="0"/>
    </w:pPr>
    <w:rPr>
      <w:rFonts w:ascii="Cambria" w:hAnsi="Cambria"/>
      <w:b/>
      <w:sz w:val="32"/>
    </w:rPr>
  </w:style>
  <w:style w:type="paragraph" w:styleId="38">
    <w:name w:val="annotation subject"/>
    <w:basedOn w:val="15"/>
    <w:next w:val="15"/>
    <w:link w:val="71"/>
    <w:qFormat/>
    <w:uiPriority w:val="0"/>
    <w:rPr>
      <w:b/>
      <w:bCs/>
    </w:rPr>
  </w:style>
  <w:style w:type="table" w:styleId="40">
    <w:name w:val="Table Grid"/>
    <w:basedOn w:val="3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2">
    <w:name w:val="Strong"/>
    <w:qFormat/>
    <w:uiPriority w:val="0"/>
    <w:rPr>
      <w:b/>
    </w:rPr>
  </w:style>
  <w:style w:type="character" w:styleId="43">
    <w:name w:val="page number"/>
    <w:qFormat/>
    <w:uiPriority w:val="0"/>
  </w:style>
  <w:style w:type="character" w:styleId="44">
    <w:name w:val="FollowedHyperlink"/>
    <w:qFormat/>
    <w:uiPriority w:val="0"/>
    <w:rPr>
      <w:color w:val="800080"/>
      <w:u w:val="single"/>
    </w:rPr>
  </w:style>
  <w:style w:type="character" w:styleId="45">
    <w:name w:val="Emphasis"/>
    <w:qFormat/>
    <w:uiPriority w:val="0"/>
    <w:rPr>
      <w:i/>
      <w:iCs/>
    </w:rPr>
  </w:style>
  <w:style w:type="character" w:styleId="46">
    <w:name w:val="Hyperlink"/>
    <w:qFormat/>
    <w:uiPriority w:val="99"/>
    <w:rPr>
      <w:color w:val="0000FF"/>
      <w:u w:val="single"/>
    </w:rPr>
  </w:style>
  <w:style w:type="character" w:styleId="47">
    <w:name w:val="HTML Code"/>
    <w:qFormat/>
    <w:uiPriority w:val="0"/>
    <w:rPr>
      <w:rFonts w:ascii="Courier New" w:hAnsi="Courier New"/>
      <w:sz w:val="20"/>
    </w:rPr>
  </w:style>
  <w:style w:type="character" w:styleId="48">
    <w:name w:val="annotation reference"/>
    <w:basedOn w:val="41"/>
    <w:qFormat/>
    <w:uiPriority w:val="0"/>
    <w:rPr>
      <w:sz w:val="21"/>
      <w:szCs w:val="21"/>
    </w:rPr>
  </w:style>
  <w:style w:type="character" w:customStyle="1" w:styleId="49">
    <w:name w:val="标题 1 字符"/>
    <w:link w:val="2"/>
    <w:qFormat/>
    <w:uiPriority w:val="0"/>
    <w:rPr>
      <w:rFonts w:ascii="Cambria" w:hAnsi="Cambria"/>
      <w:b/>
      <w:bCs/>
      <w:kern w:val="32"/>
      <w:sz w:val="32"/>
      <w:szCs w:val="32"/>
    </w:rPr>
  </w:style>
  <w:style w:type="character" w:customStyle="1" w:styleId="50">
    <w:name w:val="标题 2 字符"/>
    <w:link w:val="3"/>
    <w:qFormat/>
    <w:uiPriority w:val="0"/>
    <w:rPr>
      <w:rFonts w:ascii="Cambria" w:hAnsi="Cambria" w:eastAsia="宋体" w:cs="Times New Roman"/>
      <w:b/>
      <w:bCs/>
      <w:kern w:val="2"/>
      <w:sz w:val="32"/>
      <w:szCs w:val="32"/>
    </w:rPr>
  </w:style>
  <w:style w:type="character" w:customStyle="1" w:styleId="51">
    <w:name w:val="标题 3 字符"/>
    <w:link w:val="4"/>
    <w:qFormat/>
    <w:uiPriority w:val="0"/>
    <w:rPr>
      <w:b/>
      <w:bCs/>
      <w:sz w:val="24"/>
      <w:szCs w:val="24"/>
    </w:rPr>
  </w:style>
  <w:style w:type="character" w:customStyle="1" w:styleId="52">
    <w:name w:val="标题 4 字符"/>
    <w:link w:val="5"/>
    <w:qFormat/>
    <w:uiPriority w:val="0"/>
    <w:rPr>
      <w:rFonts w:ascii="Arial" w:hAnsi="Arial"/>
      <w:b/>
      <w:bCs/>
      <w:kern w:val="2"/>
      <w:sz w:val="21"/>
      <w:szCs w:val="28"/>
    </w:rPr>
  </w:style>
  <w:style w:type="character" w:customStyle="1" w:styleId="53">
    <w:name w:val="标题 5 字符"/>
    <w:link w:val="6"/>
    <w:qFormat/>
    <w:uiPriority w:val="0"/>
    <w:rPr>
      <w:b/>
      <w:bCs/>
      <w:kern w:val="2"/>
      <w:sz w:val="28"/>
      <w:szCs w:val="28"/>
    </w:rPr>
  </w:style>
  <w:style w:type="character" w:customStyle="1" w:styleId="54">
    <w:name w:val="标题 6 字符"/>
    <w:link w:val="7"/>
    <w:qFormat/>
    <w:uiPriority w:val="0"/>
    <w:rPr>
      <w:rFonts w:ascii="Arial" w:hAnsi="Arial" w:eastAsia="黑体"/>
      <w:b/>
      <w:bCs/>
      <w:sz w:val="24"/>
      <w:szCs w:val="24"/>
    </w:rPr>
  </w:style>
  <w:style w:type="character" w:customStyle="1" w:styleId="55">
    <w:name w:val="标题 7 字符"/>
    <w:link w:val="8"/>
    <w:qFormat/>
    <w:uiPriority w:val="0"/>
    <w:rPr>
      <w:b/>
      <w:bCs/>
      <w:sz w:val="24"/>
      <w:szCs w:val="24"/>
    </w:rPr>
  </w:style>
  <w:style w:type="character" w:customStyle="1" w:styleId="56">
    <w:name w:val="标题 8 字符"/>
    <w:link w:val="9"/>
    <w:qFormat/>
    <w:uiPriority w:val="0"/>
    <w:rPr>
      <w:rFonts w:ascii="Arial" w:hAnsi="Arial" w:eastAsia="黑体"/>
      <w:sz w:val="24"/>
      <w:szCs w:val="24"/>
    </w:rPr>
  </w:style>
  <w:style w:type="character" w:customStyle="1" w:styleId="57">
    <w:name w:val="标题 9 字符"/>
    <w:link w:val="10"/>
    <w:qFormat/>
    <w:uiPriority w:val="0"/>
    <w:rPr>
      <w:rFonts w:ascii="Arial" w:hAnsi="Arial" w:eastAsia="黑体"/>
      <w:sz w:val="21"/>
      <w:szCs w:val="21"/>
    </w:rPr>
  </w:style>
  <w:style w:type="character" w:customStyle="1" w:styleId="58">
    <w:name w:val="文档结构图 字符"/>
    <w:link w:val="14"/>
    <w:qFormat/>
    <w:uiPriority w:val="0"/>
    <w:rPr>
      <w:kern w:val="2"/>
      <w:sz w:val="21"/>
      <w:szCs w:val="24"/>
      <w:shd w:val="clear" w:color="auto" w:fill="000080"/>
    </w:rPr>
  </w:style>
  <w:style w:type="character" w:customStyle="1" w:styleId="59">
    <w:name w:val="批注文字 字符"/>
    <w:link w:val="15"/>
    <w:qFormat/>
    <w:uiPriority w:val="0"/>
    <w:rPr>
      <w:kern w:val="2"/>
      <w:sz w:val="21"/>
      <w:szCs w:val="24"/>
    </w:rPr>
  </w:style>
  <w:style w:type="character" w:customStyle="1" w:styleId="60">
    <w:name w:val="正文文本 字符"/>
    <w:link w:val="16"/>
    <w:qFormat/>
    <w:uiPriority w:val="0"/>
    <w:rPr>
      <w:kern w:val="2"/>
      <w:sz w:val="21"/>
      <w:szCs w:val="24"/>
    </w:rPr>
  </w:style>
  <w:style w:type="character" w:customStyle="1" w:styleId="61">
    <w:name w:val="正文文本缩进 字符"/>
    <w:link w:val="18"/>
    <w:qFormat/>
    <w:uiPriority w:val="0"/>
    <w:rPr>
      <w:kern w:val="2"/>
      <w:sz w:val="21"/>
      <w:szCs w:val="24"/>
    </w:rPr>
  </w:style>
  <w:style w:type="character" w:customStyle="1" w:styleId="62">
    <w:name w:val="纯文本 字符"/>
    <w:link w:val="22"/>
    <w:qFormat/>
    <w:uiPriority w:val="0"/>
    <w:rPr>
      <w:rFonts w:ascii="宋体" w:hAnsi="Courier New" w:eastAsia="仿宋_GB2312"/>
      <w:kern w:val="2"/>
      <w:sz w:val="32"/>
      <w:szCs w:val="24"/>
    </w:rPr>
  </w:style>
  <w:style w:type="character" w:customStyle="1" w:styleId="63">
    <w:name w:val="日期 字符"/>
    <w:link w:val="24"/>
    <w:qFormat/>
    <w:uiPriority w:val="0"/>
    <w:rPr>
      <w:kern w:val="2"/>
      <w:sz w:val="21"/>
      <w:szCs w:val="24"/>
    </w:rPr>
  </w:style>
  <w:style w:type="character" w:customStyle="1" w:styleId="64">
    <w:name w:val="正文文本缩进 2 字符"/>
    <w:link w:val="25"/>
    <w:qFormat/>
    <w:uiPriority w:val="0"/>
    <w:rPr>
      <w:rFonts w:ascii="宋体" w:hAnsi="Calibri"/>
      <w:color w:val="000000"/>
      <w:kern w:val="2"/>
      <w:sz w:val="21"/>
      <w:szCs w:val="24"/>
    </w:rPr>
  </w:style>
  <w:style w:type="character" w:customStyle="1" w:styleId="65">
    <w:name w:val="批注框文本 字符"/>
    <w:link w:val="26"/>
    <w:qFormat/>
    <w:uiPriority w:val="0"/>
    <w:rPr>
      <w:kern w:val="2"/>
      <w:sz w:val="18"/>
      <w:szCs w:val="18"/>
    </w:rPr>
  </w:style>
  <w:style w:type="character" w:customStyle="1" w:styleId="66">
    <w:name w:val="页脚 字符"/>
    <w:link w:val="27"/>
    <w:qFormat/>
    <w:uiPriority w:val="99"/>
    <w:rPr>
      <w:kern w:val="2"/>
      <w:sz w:val="18"/>
      <w:szCs w:val="18"/>
    </w:rPr>
  </w:style>
  <w:style w:type="character" w:customStyle="1" w:styleId="67">
    <w:name w:val="页眉 字符"/>
    <w:link w:val="28"/>
    <w:qFormat/>
    <w:uiPriority w:val="0"/>
    <w:rPr>
      <w:kern w:val="2"/>
      <w:sz w:val="18"/>
      <w:szCs w:val="18"/>
    </w:rPr>
  </w:style>
  <w:style w:type="character" w:customStyle="1" w:styleId="68">
    <w:name w:val="副标题 字符"/>
    <w:link w:val="31"/>
    <w:qFormat/>
    <w:uiPriority w:val="0"/>
    <w:rPr>
      <w:rFonts w:ascii="Cambria" w:hAnsi="Cambria"/>
      <w:b/>
      <w:bCs/>
      <w:kern w:val="28"/>
      <w:sz w:val="32"/>
      <w:szCs w:val="32"/>
    </w:rPr>
  </w:style>
  <w:style w:type="character" w:customStyle="1" w:styleId="69">
    <w:name w:val="正文文本缩进 3 字符"/>
    <w:link w:val="33"/>
    <w:qFormat/>
    <w:uiPriority w:val="0"/>
    <w:rPr>
      <w:rFonts w:ascii="宋体" w:hAnsi="MS Sans Serif"/>
      <w:color w:val="000000"/>
      <w:sz w:val="24"/>
    </w:rPr>
  </w:style>
  <w:style w:type="character" w:customStyle="1" w:styleId="70">
    <w:name w:val="标题 字符"/>
    <w:link w:val="37"/>
    <w:qFormat/>
    <w:uiPriority w:val="0"/>
    <w:rPr>
      <w:rFonts w:ascii="Cambria" w:hAnsi="Cambria"/>
      <w:b/>
      <w:kern w:val="2"/>
      <w:sz w:val="32"/>
      <w:szCs w:val="24"/>
    </w:rPr>
  </w:style>
  <w:style w:type="character" w:customStyle="1" w:styleId="71">
    <w:name w:val="批注主题 字符"/>
    <w:link w:val="38"/>
    <w:qFormat/>
    <w:uiPriority w:val="0"/>
    <w:rPr>
      <w:b/>
      <w:bCs/>
      <w:kern w:val="2"/>
      <w:sz w:val="21"/>
      <w:szCs w:val="24"/>
    </w:rPr>
  </w:style>
  <w:style w:type="character" w:customStyle="1" w:styleId="72">
    <w:name w:val="页眉 Char1"/>
    <w:semiHidden/>
    <w:qFormat/>
    <w:uiPriority w:val="99"/>
    <w:rPr>
      <w:rFonts w:ascii="Times New Roman" w:hAnsi="Times New Roman" w:eastAsia="宋体" w:cs="Times New Roman"/>
      <w:sz w:val="18"/>
      <w:szCs w:val="18"/>
    </w:rPr>
  </w:style>
  <w:style w:type="character" w:customStyle="1" w:styleId="73">
    <w:name w:val="p0 Char"/>
    <w:link w:val="74"/>
    <w:qFormat/>
    <w:uiPriority w:val="0"/>
    <w:rPr>
      <w:rFonts w:eastAsia="宋体"/>
      <w:kern w:val="2"/>
      <w:sz w:val="21"/>
      <w:szCs w:val="21"/>
      <w:lang w:val="en-US" w:eastAsia="zh-CN" w:bidi="ar-SA"/>
    </w:rPr>
  </w:style>
  <w:style w:type="paragraph" w:customStyle="1" w:styleId="74">
    <w:name w:val="p0"/>
    <w:basedOn w:val="1"/>
    <w:link w:val="73"/>
    <w:qFormat/>
    <w:uiPriority w:val="0"/>
    <w:pPr>
      <w:widowControl/>
    </w:pPr>
    <w:rPr>
      <w:szCs w:val="21"/>
    </w:rPr>
  </w:style>
  <w:style w:type="character" w:customStyle="1" w:styleId="75">
    <w:name w:val="标题 4 Char Char"/>
    <w:qFormat/>
    <w:uiPriority w:val="0"/>
    <w:rPr>
      <w:rFonts w:ascii="Arial" w:hAnsi="Arial" w:eastAsia="宋体"/>
      <w:b/>
      <w:bCs/>
      <w:kern w:val="2"/>
      <w:sz w:val="21"/>
      <w:szCs w:val="28"/>
      <w:lang w:val="en-US" w:eastAsia="zh-CN" w:bidi="ar-SA"/>
    </w:rPr>
  </w:style>
  <w:style w:type="character" w:customStyle="1" w:styleId="76">
    <w:name w:val="批注框文本 Char1"/>
    <w:qFormat/>
    <w:uiPriority w:val="0"/>
    <w:rPr>
      <w:rFonts w:ascii="Times New Roman" w:hAnsi="Times New Roman" w:eastAsia="宋体" w:cs="Times New Roman"/>
      <w:sz w:val="18"/>
      <w:szCs w:val="18"/>
    </w:rPr>
  </w:style>
  <w:style w:type="character" w:customStyle="1" w:styleId="77">
    <w:name w:val="纯文本 Char Char"/>
    <w:qFormat/>
    <w:uiPriority w:val="0"/>
    <w:rPr>
      <w:rFonts w:ascii="宋体" w:hAnsi="Courier New" w:eastAsia="仿宋_GB2312"/>
      <w:kern w:val="2"/>
      <w:sz w:val="32"/>
      <w:szCs w:val="24"/>
      <w:lang w:bidi="ar-SA"/>
    </w:rPr>
  </w:style>
  <w:style w:type="character" w:customStyle="1" w:styleId="78">
    <w:name w:val="标题 3 Char1"/>
    <w:qFormat/>
    <w:uiPriority w:val="0"/>
    <w:rPr>
      <w:b/>
      <w:bCs/>
      <w:sz w:val="24"/>
      <w:szCs w:val="24"/>
    </w:rPr>
  </w:style>
  <w:style w:type="character" w:customStyle="1" w:styleId="79">
    <w:name w:val="Font Style119"/>
    <w:unhideWhenUsed/>
    <w:qFormat/>
    <w:uiPriority w:val="99"/>
    <w:rPr>
      <w:rFonts w:hint="eastAsia" w:ascii="宋体" w:hAnsi="宋体" w:eastAsia="宋体"/>
      <w:sz w:val="24"/>
    </w:rPr>
  </w:style>
  <w:style w:type="character" w:customStyle="1" w:styleId="80">
    <w:name w:val="Font Style131"/>
    <w:unhideWhenUsed/>
    <w:qFormat/>
    <w:uiPriority w:val="99"/>
    <w:rPr>
      <w:rFonts w:hint="eastAsia" w:ascii="Times New Roman" w:hAnsi="Times New Roman" w:eastAsia="Times New Roman"/>
      <w:sz w:val="18"/>
    </w:rPr>
  </w:style>
  <w:style w:type="character" w:customStyle="1" w:styleId="81">
    <w:name w:val="textcontents"/>
    <w:qFormat/>
    <w:uiPriority w:val="0"/>
    <w:rPr>
      <w:rFonts w:cs="Times New Roman"/>
    </w:rPr>
  </w:style>
  <w:style w:type="character" w:customStyle="1" w:styleId="82">
    <w:name w:val="明显引用 Char1"/>
    <w:qFormat/>
    <w:uiPriority w:val="99"/>
    <w:rPr>
      <w:b/>
      <w:bCs/>
      <w:i/>
      <w:iCs/>
      <w:color w:val="4F81BD"/>
      <w:kern w:val="2"/>
      <w:sz w:val="21"/>
      <w:szCs w:val="24"/>
    </w:rPr>
  </w:style>
  <w:style w:type="character" w:customStyle="1" w:styleId="83">
    <w:name w:val="Font Style86"/>
    <w:unhideWhenUsed/>
    <w:qFormat/>
    <w:uiPriority w:val="99"/>
    <w:rPr>
      <w:rFonts w:hint="eastAsia" w:ascii="黑体" w:hAnsi="黑体" w:eastAsia="黑体"/>
      <w:spacing w:val="10"/>
      <w:sz w:val="30"/>
    </w:rPr>
  </w:style>
  <w:style w:type="character" w:customStyle="1" w:styleId="84">
    <w:name w:val="Font Style122"/>
    <w:unhideWhenUsed/>
    <w:qFormat/>
    <w:uiPriority w:val="99"/>
    <w:rPr>
      <w:rFonts w:hint="eastAsia" w:ascii="宋体" w:hAnsi="宋体" w:eastAsia="宋体"/>
      <w:spacing w:val="20"/>
      <w:sz w:val="24"/>
    </w:rPr>
  </w:style>
  <w:style w:type="character" w:customStyle="1" w:styleId="85">
    <w:name w:val="p0 Char Char"/>
    <w:qFormat/>
    <w:uiPriority w:val="0"/>
    <w:rPr>
      <w:rFonts w:eastAsia="宋体"/>
      <w:kern w:val="2"/>
      <w:sz w:val="21"/>
      <w:szCs w:val="21"/>
      <w:lang w:val="en-US" w:eastAsia="zh-CN" w:bidi="ar-SA"/>
    </w:rPr>
  </w:style>
  <w:style w:type="character" w:customStyle="1" w:styleId="86">
    <w:name w:val="Char Char141"/>
    <w:qFormat/>
    <w:uiPriority w:val="0"/>
    <w:rPr>
      <w:rFonts w:ascii="Arial" w:hAnsi="Arial"/>
      <w:b/>
      <w:bCs/>
      <w:kern w:val="2"/>
      <w:sz w:val="21"/>
      <w:szCs w:val="28"/>
    </w:rPr>
  </w:style>
  <w:style w:type="character" w:customStyle="1" w:styleId="87">
    <w:name w:val="明显强调1"/>
    <w:qFormat/>
    <w:uiPriority w:val="0"/>
    <w:rPr>
      <w:b/>
      <w:bCs/>
      <w:i/>
      <w:iCs/>
      <w:color w:val="4F81BD"/>
    </w:rPr>
  </w:style>
  <w:style w:type="character" w:customStyle="1" w:styleId="88">
    <w:name w:val="Font Style126"/>
    <w:unhideWhenUsed/>
    <w:qFormat/>
    <w:uiPriority w:val="99"/>
    <w:rPr>
      <w:rFonts w:hint="eastAsia" w:ascii="宋体" w:hAnsi="宋体" w:eastAsia="宋体"/>
      <w:b/>
      <w:spacing w:val="-30"/>
      <w:sz w:val="28"/>
    </w:rPr>
  </w:style>
  <w:style w:type="character" w:customStyle="1" w:styleId="89">
    <w:name w:val="不明显强调1"/>
    <w:qFormat/>
    <w:uiPriority w:val="0"/>
    <w:rPr>
      <w:i/>
      <w:iCs/>
      <w:color w:val="808080"/>
    </w:rPr>
  </w:style>
  <w:style w:type="character" w:customStyle="1" w:styleId="90">
    <w:name w:val="Char Char14"/>
    <w:qFormat/>
    <w:uiPriority w:val="0"/>
    <w:rPr>
      <w:rFonts w:ascii="Arial" w:hAnsi="Arial"/>
      <w:b/>
      <w:bCs/>
      <w:kern w:val="2"/>
      <w:sz w:val="21"/>
      <w:szCs w:val="28"/>
    </w:rPr>
  </w:style>
  <w:style w:type="character" w:customStyle="1" w:styleId="91">
    <w:name w:val="标题 Char1"/>
    <w:qFormat/>
    <w:uiPriority w:val="0"/>
    <w:rPr>
      <w:rFonts w:ascii="Cambria" w:hAnsi="Cambria" w:eastAsia="宋体" w:cs="Times New Roman"/>
      <w:b/>
      <w:bCs/>
      <w:sz w:val="32"/>
      <w:szCs w:val="32"/>
    </w:rPr>
  </w:style>
  <w:style w:type="character" w:customStyle="1" w:styleId="92">
    <w:name w:val="不明显参考1"/>
    <w:qFormat/>
    <w:uiPriority w:val="0"/>
    <w:rPr>
      <w:smallCaps/>
      <w:color w:val="C0504D"/>
      <w:u w:val="single"/>
    </w:rPr>
  </w:style>
  <w:style w:type="character" w:customStyle="1" w:styleId="93">
    <w:name w:val="Font Style128"/>
    <w:unhideWhenUsed/>
    <w:qFormat/>
    <w:uiPriority w:val="99"/>
    <w:rPr>
      <w:rFonts w:hint="eastAsia" w:ascii="Times New Roman" w:hAnsi="Times New Roman" w:eastAsia="Times New Roman"/>
      <w:sz w:val="16"/>
    </w:rPr>
  </w:style>
  <w:style w:type="character" w:customStyle="1" w:styleId="94">
    <w:name w:val="标题4 Char Char"/>
    <w:link w:val="95"/>
    <w:qFormat/>
    <w:uiPriority w:val="0"/>
    <w:rPr>
      <w:rFonts w:ascii="Arial" w:hAnsi="Arial"/>
      <w:b/>
      <w:bCs/>
      <w:sz w:val="24"/>
      <w:szCs w:val="32"/>
    </w:rPr>
  </w:style>
  <w:style w:type="paragraph" w:customStyle="1" w:styleId="95">
    <w:name w:val="标题4"/>
    <w:basedOn w:val="3"/>
    <w:next w:val="19"/>
    <w:link w:val="94"/>
    <w:qFormat/>
    <w:uiPriority w:val="0"/>
    <w:rPr>
      <w:rFonts w:ascii="Arial" w:hAnsi="Arial"/>
      <w:kern w:val="0"/>
      <w:sz w:val="24"/>
    </w:rPr>
  </w:style>
  <w:style w:type="character" w:customStyle="1" w:styleId="96">
    <w:name w:val="Font Style125"/>
    <w:unhideWhenUsed/>
    <w:qFormat/>
    <w:uiPriority w:val="99"/>
    <w:rPr>
      <w:rFonts w:hint="eastAsia" w:ascii="宋体" w:hAnsi="宋体" w:eastAsia="宋体"/>
      <w:b/>
      <w:sz w:val="26"/>
    </w:rPr>
  </w:style>
  <w:style w:type="character" w:customStyle="1" w:styleId="97">
    <w:name w:val="正文文本缩进 2 Char1"/>
    <w:semiHidden/>
    <w:qFormat/>
    <w:uiPriority w:val="0"/>
    <w:rPr>
      <w:kern w:val="2"/>
      <w:sz w:val="21"/>
      <w:szCs w:val="24"/>
    </w:rPr>
  </w:style>
  <w:style w:type="character" w:customStyle="1" w:styleId="98">
    <w:name w:val="批注文字 Char Char"/>
    <w:qFormat/>
    <w:uiPriority w:val="0"/>
    <w:rPr>
      <w:kern w:val="2"/>
      <w:sz w:val="21"/>
      <w:szCs w:val="24"/>
      <w:lang w:bidi="ar-SA"/>
    </w:rPr>
  </w:style>
  <w:style w:type="character" w:customStyle="1" w:styleId="99">
    <w:name w:val="引用 Char1"/>
    <w:qFormat/>
    <w:uiPriority w:val="99"/>
    <w:rPr>
      <w:i/>
      <w:iCs/>
      <w:color w:val="000000"/>
      <w:kern w:val="2"/>
      <w:sz w:val="21"/>
      <w:szCs w:val="24"/>
    </w:rPr>
  </w:style>
  <w:style w:type="character" w:customStyle="1" w:styleId="100">
    <w:name w:val="_Style 99"/>
    <w:unhideWhenUsed/>
    <w:qFormat/>
    <w:uiPriority w:val="99"/>
    <w:rPr>
      <w:color w:val="605E5C"/>
      <w:shd w:val="clear" w:color="auto" w:fill="E1DFDD"/>
    </w:rPr>
  </w:style>
  <w:style w:type="character" w:customStyle="1" w:styleId="101">
    <w:name w:val="日期 Char1"/>
    <w:qFormat/>
    <w:uiPriority w:val="0"/>
    <w:rPr>
      <w:rFonts w:ascii="Times New Roman" w:hAnsi="Times New Roman" w:eastAsia="宋体" w:cs="Times New Roman"/>
      <w:szCs w:val="24"/>
    </w:rPr>
  </w:style>
  <w:style w:type="character" w:customStyle="1" w:styleId="102">
    <w:name w:val="Font Style124"/>
    <w:unhideWhenUsed/>
    <w:qFormat/>
    <w:uiPriority w:val="99"/>
    <w:rPr>
      <w:rFonts w:hint="eastAsia" w:ascii="宋体" w:hAnsi="宋体" w:eastAsia="宋体"/>
      <w:spacing w:val="30"/>
      <w:sz w:val="24"/>
    </w:rPr>
  </w:style>
  <w:style w:type="character" w:customStyle="1" w:styleId="103">
    <w:name w:val="明显引用 字符"/>
    <w:link w:val="104"/>
    <w:qFormat/>
    <w:uiPriority w:val="0"/>
    <w:rPr>
      <w:b/>
      <w:bCs/>
      <w:i/>
      <w:iCs/>
      <w:color w:val="4F81BD"/>
      <w:kern w:val="2"/>
      <w:sz w:val="21"/>
      <w:szCs w:val="22"/>
    </w:rPr>
  </w:style>
  <w:style w:type="paragraph" w:styleId="104">
    <w:name w:val="Intense Quote"/>
    <w:basedOn w:val="1"/>
    <w:next w:val="1"/>
    <w:link w:val="103"/>
    <w:qFormat/>
    <w:uiPriority w:val="0"/>
    <w:pPr>
      <w:pBdr>
        <w:bottom w:val="single" w:color="4F81BD" w:sz="4" w:space="4"/>
      </w:pBdr>
      <w:spacing w:before="200" w:after="280"/>
      <w:ind w:left="936" w:right="936"/>
    </w:pPr>
    <w:rPr>
      <w:b/>
      <w:bCs/>
      <w:i/>
      <w:iCs/>
      <w:color w:val="4F81BD"/>
      <w:szCs w:val="22"/>
    </w:rPr>
  </w:style>
  <w:style w:type="character" w:customStyle="1" w:styleId="105">
    <w:name w:val="Font Style123"/>
    <w:unhideWhenUsed/>
    <w:qFormat/>
    <w:uiPriority w:val="99"/>
    <w:rPr>
      <w:rFonts w:hint="eastAsia" w:ascii="宋体" w:hAnsi="宋体" w:eastAsia="宋体"/>
      <w:b/>
      <w:sz w:val="32"/>
    </w:rPr>
  </w:style>
  <w:style w:type="character" w:customStyle="1" w:styleId="106">
    <w:name w:val="Font Style121"/>
    <w:unhideWhenUsed/>
    <w:qFormat/>
    <w:uiPriority w:val="99"/>
    <w:rPr>
      <w:rFonts w:hint="eastAsia" w:ascii="宋体" w:hAnsi="宋体" w:eastAsia="宋体"/>
      <w:spacing w:val="-10"/>
      <w:sz w:val="30"/>
    </w:rPr>
  </w:style>
  <w:style w:type="character" w:customStyle="1" w:styleId="107">
    <w:name w:val="批注文字 Char1"/>
    <w:semiHidden/>
    <w:qFormat/>
    <w:uiPriority w:val="99"/>
    <w:rPr>
      <w:rFonts w:ascii="Times New Roman" w:hAnsi="Times New Roman" w:eastAsia="宋体" w:cs="Times New Roman"/>
      <w:szCs w:val="24"/>
    </w:rPr>
  </w:style>
  <w:style w:type="character" w:customStyle="1" w:styleId="108">
    <w:name w:val="书籍标题1"/>
    <w:qFormat/>
    <w:uiPriority w:val="0"/>
    <w:rPr>
      <w:b/>
      <w:bCs/>
      <w:smallCaps/>
      <w:spacing w:val="5"/>
    </w:rPr>
  </w:style>
  <w:style w:type="character" w:customStyle="1" w:styleId="109">
    <w:name w:val="明显参考1"/>
    <w:qFormat/>
    <w:uiPriority w:val="0"/>
    <w:rPr>
      <w:b/>
      <w:bCs/>
      <w:smallCaps/>
      <w:color w:val="C0504D"/>
      <w:spacing w:val="5"/>
      <w:u w:val="single"/>
    </w:rPr>
  </w:style>
  <w:style w:type="character" w:customStyle="1" w:styleId="110">
    <w:name w:val="Font Style117"/>
    <w:unhideWhenUsed/>
    <w:qFormat/>
    <w:uiPriority w:val="99"/>
    <w:rPr>
      <w:rFonts w:hint="eastAsia" w:ascii="宋体" w:hAnsi="宋体" w:eastAsia="宋体"/>
      <w:spacing w:val="20"/>
      <w:sz w:val="24"/>
    </w:rPr>
  </w:style>
  <w:style w:type="character" w:customStyle="1" w:styleId="111">
    <w:name w:val="引用 字符"/>
    <w:link w:val="112"/>
    <w:qFormat/>
    <w:uiPriority w:val="0"/>
    <w:rPr>
      <w:i/>
      <w:iCs/>
      <w:color w:val="000000"/>
      <w:kern w:val="2"/>
      <w:sz w:val="21"/>
      <w:szCs w:val="22"/>
    </w:rPr>
  </w:style>
  <w:style w:type="paragraph" w:styleId="112">
    <w:name w:val="Quote"/>
    <w:basedOn w:val="1"/>
    <w:next w:val="1"/>
    <w:link w:val="111"/>
    <w:qFormat/>
    <w:uiPriority w:val="0"/>
    <w:rPr>
      <w:i/>
      <w:iCs/>
      <w:color w:val="000000"/>
      <w:szCs w:val="22"/>
    </w:rPr>
  </w:style>
  <w:style w:type="character" w:customStyle="1" w:styleId="113">
    <w:name w:val="正文文本缩进 Char1"/>
    <w:semiHidden/>
    <w:qFormat/>
    <w:uiPriority w:val="99"/>
    <w:rPr>
      <w:kern w:val="2"/>
      <w:sz w:val="21"/>
      <w:szCs w:val="24"/>
    </w:rPr>
  </w:style>
  <w:style w:type="character" w:customStyle="1" w:styleId="114">
    <w:name w:val="批注文字 字符1"/>
    <w:qFormat/>
    <w:uiPriority w:val="0"/>
    <w:rPr>
      <w:kern w:val="2"/>
      <w:sz w:val="21"/>
      <w:szCs w:val="24"/>
    </w:rPr>
  </w:style>
  <w:style w:type="character" w:customStyle="1" w:styleId="115">
    <w:name w:val="文档结构图 Char1"/>
    <w:qFormat/>
    <w:uiPriority w:val="0"/>
    <w:rPr>
      <w:rFonts w:ascii="宋体" w:hAnsi="Times New Roman" w:eastAsia="宋体" w:cs="Times New Roman"/>
      <w:sz w:val="18"/>
      <w:szCs w:val="18"/>
    </w:rPr>
  </w:style>
  <w:style w:type="character" w:customStyle="1" w:styleId="116">
    <w:name w:val="正文文本缩进 3 Char1"/>
    <w:qFormat/>
    <w:uiPriority w:val="0"/>
    <w:rPr>
      <w:rFonts w:ascii="Times New Roman" w:hAnsi="Times New Roman" w:eastAsia="宋体" w:cs="Times New Roman"/>
      <w:sz w:val="16"/>
      <w:szCs w:val="16"/>
    </w:rPr>
  </w:style>
  <w:style w:type="character" w:customStyle="1" w:styleId="117">
    <w:name w:val="标题5 Char Char"/>
    <w:link w:val="118"/>
    <w:qFormat/>
    <w:uiPriority w:val="0"/>
    <w:rPr>
      <w:rFonts w:ascii="Arial" w:hAnsi="Arial"/>
      <w:b/>
      <w:bCs/>
      <w:sz w:val="24"/>
      <w:szCs w:val="32"/>
    </w:rPr>
  </w:style>
  <w:style w:type="paragraph" w:customStyle="1" w:styleId="118">
    <w:name w:val="标题5"/>
    <w:basedOn w:val="4"/>
    <w:link w:val="117"/>
    <w:qFormat/>
    <w:uiPriority w:val="0"/>
    <w:pPr>
      <w:keepNext/>
      <w:keepLines/>
      <w:widowControl w:val="0"/>
      <w:spacing w:before="260" w:after="260" w:line="413" w:lineRule="auto"/>
    </w:pPr>
    <w:rPr>
      <w:rFonts w:ascii="Arial" w:hAnsi="Arial"/>
      <w:szCs w:val="32"/>
    </w:rPr>
  </w:style>
  <w:style w:type="character" w:customStyle="1" w:styleId="119">
    <w:name w:val="Font Style127"/>
    <w:unhideWhenUsed/>
    <w:qFormat/>
    <w:uiPriority w:val="99"/>
    <w:rPr>
      <w:rFonts w:hint="eastAsia" w:ascii="Times New Roman" w:hAnsi="Times New Roman" w:eastAsia="Times New Roman"/>
      <w:sz w:val="20"/>
    </w:rPr>
  </w:style>
  <w:style w:type="character" w:customStyle="1" w:styleId="120">
    <w:name w:val="页脚 Char1"/>
    <w:semiHidden/>
    <w:qFormat/>
    <w:uiPriority w:val="99"/>
    <w:rPr>
      <w:rFonts w:ascii="Times New Roman" w:hAnsi="Times New Roman" w:eastAsia="宋体" w:cs="Times New Roman"/>
      <w:sz w:val="18"/>
      <w:szCs w:val="18"/>
    </w:rPr>
  </w:style>
  <w:style w:type="character" w:customStyle="1" w:styleId="121">
    <w:name w:val="纯文本 Char1"/>
    <w:qFormat/>
    <w:uiPriority w:val="0"/>
    <w:rPr>
      <w:rFonts w:ascii="宋体" w:hAnsi="Courier New" w:eastAsia="宋体" w:cs="Courier New"/>
      <w:szCs w:val="21"/>
    </w:rPr>
  </w:style>
  <w:style w:type="character" w:customStyle="1" w:styleId="122">
    <w:name w:val="副标题 Char1"/>
    <w:qFormat/>
    <w:uiPriority w:val="11"/>
    <w:rPr>
      <w:rFonts w:ascii="Cambria" w:hAnsi="Cambria" w:cs="Times New Roman"/>
      <w:b/>
      <w:bCs/>
      <w:kern w:val="28"/>
      <w:sz w:val="32"/>
      <w:szCs w:val="32"/>
    </w:rPr>
  </w:style>
  <w:style w:type="character" w:customStyle="1" w:styleId="123">
    <w:name w:val="批注主题 Char1"/>
    <w:qFormat/>
    <w:uiPriority w:val="0"/>
    <w:rPr>
      <w:rFonts w:ascii="Times New Roman" w:hAnsi="Times New Roman" w:eastAsia="宋体" w:cs="Times New Roman"/>
      <w:b/>
      <w:bCs/>
      <w:szCs w:val="24"/>
    </w:rPr>
  </w:style>
  <w:style w:type="character" w:customStyle="1" w:styleId="124">
    <w:name w:val="标题 4 Char1"/>
    <w:qFormat/>
    <w:uiPriority w:val="0"/>
    <w:rPr>
      <w:rFonts w:ascii="Arial" w:hAnsi="Arial" w:eastAsia="宋体" w:cs="Times New Roman"/>
      <w:b/>
      <w:bCs/>
      <w:szCs w:val="28"/>
    </w:rPr>
  </w:style>
  <w:style w:type="character" w:customStyle="1" w:styleId="125">
    <w:name w:val="正文文本 Char1"/>
    <w:qFormat/>
    <w:uiPriority w:val="0"/>
    <w:rPr>
      <w:kern w:val="2"/>
      <w:sz w:val="21"/>
      <w:szCs w:val="22"/>
    </w:rPr>
  </w:style>
  <w:style w:type="character" w:customStyle="1" w:styleId="126">
    <w:name w:val="Font Style116"/>
    <w:unhideWhenUsed/>
    <w:qFormat/>
    <w:uiPriority w:val="99"/>
    <w:rPr>
      <w:rFonts w:hint="eastAsia" w:ascii="宋体" w:hAnsi="宋体" w:eastAsia="宋体"/>
      <w:spacing w:val="-20"/>
      <w:sz w:val="24"/>
    </w:rPr>
  </w:style>
  <w:style w:type="character" w:customStyle="1" w:styleId="127">
    <w:name w:val="Font Style94"/>
    <w:unhideWhenUsed/>
    <w:qFormat/>
    <w:uiPriority w:val="99"/>
    <w:rPr>
      <w:rFonts w:hint="eastAsia" w:ascii="Times New Roman" w:hAnsi="Times New Roman" w:eastAsia="Times New Roman"/>
      <w:sz w:val="28"/>
    </w:rPr>
  </w:style>
  <w:style w:type="character" w:customStyle="1" w:styleId="128">
    <w:name w:val="Font Style115"/>
    <w:unhideWhenUsed/>
    <w:qFormat/>
    <w:uiPriority w:val="99"/>
    <w:rPr>
      <w:rFonts w:hint="eastAsia" w:ascii="Times New Roman" w:hAnsi="Times New Roman" w:eastAsia="Times New Roman"/>
      <w:sz w:val="16"/>
    </w:rPr>
  </w:style>
  <w:style w:type="paragraph" w:customStyle="1" w:styleId="129">
    <w:name w:val="Style5"/>
    <w:basedOn w:val="1"/>
    <w:unhideWhenUsed/>
    <w:qFormat/>
    <w:uiPriority w:val="99"/>
    <w:rPr>
      <w:rFonts w:ascii="Calibri" w:hAnsi="Calibri"/>
    </w:rPr>
  </w:style>
  <w:style w:type="paragraph" w:customStyle="1" w:styleId="130">
    <w:name w:val="样式2"/>
    <w:basedOn w:val="2"/>
    <w:qFormat/>
    <w:uiPriority w:val="0"/>
    <w:pPr>
      <w:jc w:val="left"/>
    </w:pPr>
    <w:rPr>
      <w:rFonts w:ascii="Times New Roman" w:hAnsi="Times New Roman"/>
      <w:b w:val="0"/>
      <w:bCs w:val="0"/>
      <w:kern w:val="2"/>
      <w:sz w:val="28"/>
      <w:szCs w:val="21"/>
    </w:rPr>
  </w:style>
  <w:style w:type="paragraph" w:customStyle="1" w:styleId="131">
    <w:name w:val="Char Char Char Char Char Char Char Char Char"/>
    <w:basedOn w:val="1"/>
    <w:qFormat/>
    <w:uiPriority w:val="0"/>
    <w:pPr>
      <w:spacing w:line="360" w:lineRule="auto"/>
      <w:ind w:firstLine="200" w:firstLineChars="200"/>
    </w:pPr>
  </w:style>
  <w:style w:type="paragraph" w:customStyle="1" w:styleId="132">
    <w:name w:val="修订2"/>
    <w:qFormat/>
    <w:uiPriority w:val="99"/>
    <w:rPr>
      <w:rFonts w:ascii="Calibri" w:hAnsi="Calibri" w:eastAsia="宋体" w:cs="Times New Roman"/>
      <w:kern w:val="2"/>
      <w:sz w:val="21"/>
      <w:szCs w:val="24"/>
      <w:lang w:val="en-US" w:eastAsia="zh-CN" w:bidi="ar-SA"/>
    </w:rPr>
  </w:style>
  <w:style w:type="paragraph" w:customStyle="1" w:styleId="133">
    <w:name w:val="CM99"/>
    <w:basedOn w:val="1"/>
    <w:next w:val="1"/>
    <w:qFormat/>
    <w:uiPriority w:val="0"/>
    <w:pPr>
      <w:autoSpaceDE w:val="0"/>
      <w:autoSpaceDN w:val="0"/>
      <w:adjustRightInd w:val="0"/>
      <w:spacing w:after="443"/>
      <w:jc w:val="left"/>
    </w:pPr>
    <w:rPr>
      <w:rFonts w:ascii="宋体"/>
      <w:kern w:val="0"/>
      <w:sz w:val="24"/>
      <w:szCs w:val="20"/>
    </w:rPr>
  </w:style>
  <w:style w:type="paragraph" w:styleId="134">
    <w:name w:val="List Paragraph"/>
    <w:basedOn w:val="1"/>
    <w:qFormat/>
    <w:uiPriority w:val="0"/>
    <w:pPr>
      <w:ind w:firstLine="420" w:firstLineChars="200"/>
    </w:pPr>
    <w:rPr>
      <w:rFonts w:ascii="Calibri" w:hAnsi="Calibri"/>
      <w:szCs w:val="22"/>
    </w:rPr>
  </w:style>
  <w:style w:type="paragraph" w:customStyle="1" w:styleId="135">
    <w:name w:val="列出段落1"/>
    <w:basedOn w:val="1"/>
    <w:qFormat/>
    <w:uiPriority w:val="99"/>
    <w:pPr>
      <w:ind w:firstLine="420" w:firstLineChars="200"/>
    </w:pPr>
  </w:style>
  <w:style w:type="paragraph" w:customStyle="1" w:styleId="136">
    <w:name w:val="Style61"/>
    <w:basedOn w:val="1"/>
    <w:unhideWhenUsed/>
    <w:qFormat/>
    <w:uiPriority w:val="99"/>
    <w:rPr>
      <w:rFonts w:ascii="Calibri" w:hAnsi="Calibri"/>
    </w:rPr>
  </w:style>
  <w:style w:type="paragraph" w:customStyle="1" w:styleId="137">
    <w:name w:val="Style34"/>
    <w:basedOn w:val="1"/>
    <w:unhideWhenUsed/>
    <w:qFormat/>
    <w:uiPriority w:val="99"/>
    <w:pPr>
      <w:spacing w:line="375" w:lineRule="exact"/>
    </w:pPr>
    <w:rPr>
      <w:rFonts w:ascii="Calibri" w:hAnsi="Calibri"/>
    </w:rPr>
  </w:style>
  <w:style w:type="paragraph" w:customStyle="1" w:styleId="138">
    <w:name w:val="列出段落21"/>
    <w:basedOn w:val="1"/>
    <w:qFormat/>
    <w:uiPriority w:val="0"/>
    <w:pPr>
      <w:ind w:firstLine="200" w:firstLineChars="200"/>
    </w:pPr>
    <w:rPr>
      <w:rFonts w:ascii="Calibri" w:hAnsi="Calibri"/>
      <w:szCs w:val="22"/>
    </w:rPr>
  </w:style>
  <w:style w:type="paragraph" w:customStyle="1" w:styleId="139">
    <w:name w:val="Char Char"/>
    <w:basedOn w:val="1"/>
    <w:qFormat/>
    <w:uiPriority w:val="0"/>
  </w:style>
  <w:style w:type="paragraph" w:customStyle="1" w:styleId="140">
    <w:name w:val="Style72"/>
    <w:basedOn w:val="1"/>
    <w:unhideWhenUsed/>
    <w:qFormat/>
    <w:uiPriority w:val="99"/>
    <w:rPr>
      <w:rFonts w:ascii="Calibri" w:hAnsi="Calibri"/>
    </w:rPr>
  </w:style>
  <w:style w:type="paragraph" w:customStyle="1" w:styleId="141">
    <w:name w:val="TOC 标题2"/>
    <w:basedOn w:val="2"/>
    <w:next w:val="1"/>
    <w:qFormat/>
    <w:uiPriority w:val="0"/>
    <w:pPr>
      <w:keepLines/>
      <w:spacing w:before="340" w:after="330" w:line="576" w:lineRule="auto"/>
      <w:outlineLvl w:val="9"/>
    </w:pPr>
    <w:rPr>
      <w:rFonts w:ascii="Calibri" w:hAnsi="Calibri"/>
      <w:kern w:val="44"/>
      <w:sz w:val="44"/>
      <w:szCs w:val="44"/>
    </w:rPr>
  </w:style>
  <w:style w:type="paragraph" w:customStyle="1" w:styleId="142">
    <w:name w:val="Style53"/>
    <w:basedOn w:val="1"/>
    <w:unhideWhenUsed/>
    <w:qFormat/>
    <w:uiPriority w:val="99"/>
    <w:pPr>
      <w:spacing w:line="533" w:lineRule="exact"/>
      <w:ind w:firstLine="581"/>
    </w:pPr>
    <w:rPr>
      <w:rFonts w:ascii="Calibri" w:hAnsi="Calibri"/>
    </w:rPr>
  </w:style>
  <w:style w:type="paragraph" w:customStyle="1" w:styleId="143">
    <w:name w:val="Style62"/>
    <w:basedOn w:val="1"/>
    <w:unhideWhenUsed/>
    <w:qFormat/>
    <w:uiPriority w:val="99"/>
    <w:rPr>
      <w:rFonts w:ascii="Calibri" w:hAnsi="Calibri"/>
    </w:rPr>
  </w:style>
  <w:style w:type="paragraph" w:customStyle="1" w:styleId="144">
    <w:name w:val="Char2"/>
    <w:basedOn w:val="1"/>
    <w:qFormat/>
    <w:uiPriority w:val="0"/>
    <w:pPr>
      <w:widowControl/>
      <w:spacing w:after="160" w:line="240" w:lineRule="exact"/>
      <w:jc w:val="left"/>
    </w:pPr>
    <w:rPr>
      <w:rFonts w:ascii="Calibri" w:hAnsi="Calibri"/>
    </w:rPr>
  </w:style>
  <w:style w:type="paragraph" w:customStyle="1" w:styleId="14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6">
    <w:name w:val="Char Char Char Char Char Char Char Char Char Char1"/>
    <w:basedOn w:val="1"/>
    <w:qFormat/>
    <w:uiPriority w:val="0"/>
    <w:rPr>
      <w:rFonts w:ascii="Calibri" w:hAnsi="Calibri"/>
    </w:rPr>
  </w:style>
  <w:style w:type="paragraph" w:customStyle="1" w:styleId="147">
    <w:name w:val="Style77"/>
    <w:basedOn w:val="1"/>
    <w:unhideWhenUsed/>
    <w:qFormat/>
    <w:uiPriority w:val="99"/>
    <w:rPr>
      <w:rFonts w:ascii="Calibri" w:hAnsi="Calibri"/>
    </w:rPr>
  </w:style>
  <w:style w:type="paragraph" w:customStyle="1" w:styleId="148">
    <w:name w:val="Style50"/>
    <w:basedOn w:val="1"/>
    <w:unhideWhenUsed/>
    <w:qFormat/>
    <w:uiPriority w:val="99"/>
    <w:rPr>
      <w:rFonts w:ascii="Calibri" w:hAnsi="Calibri"/>
    </w:rPr>
  </w:style>
  <w:style w:type="paragraph" w:styleId="149">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50">
    <w:name w:val="_Style 31"/>
    <w:basedOn w:val="1"/>
    <w:qFormat/>
    <w:uiPriority w:val="0"/>
    <w:rPr>
      <w:rFonts w:ascii="仿宋_GB2312" w:eastAsia="仿宋_GB2312"/>
      <w:kern w:val="0"/>
      <w:szCs w:val="20"/>
    </w:rPr>
  </w:style>
  <w:style w:type="paragraph" w:customStyle="1" w:styleId="151">
    <w:name w:val="Char1 Char Char Char 字元 Char Char 字元 Char 字元 Char1 Char Char Char"/>
    <w:basedOn w:val="1"/>
    <w:qFormat/>
    <w:uiPriority w:val="0"/>
  </w:style>
  <w:style w:type="paragraph" w:customStyle="1" w:styleId="152">
    <w:name w:val="TOC 标题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53">
    <w:name w:val="Char Char Char Char Char Char Char Char Char Char"/>
    <w:basedOn w:val="1"/>
    <w:qFormat/>
    <w:uiPriority w:val="0"/>
    <w:rPr>
      <w:rFonts w:ascii="Calibri" w:hAnsi="Calibri"/>
    </w:rPr>
  </w:style>
  <w:style w:type="paragraph" w:customStyle="1" w:styleId="154">
    <w:name w:val="修订1"/>
    <w:qFormat/>
    <w:uiPriority w:val="99"/>
    <w:rPr>
      <w:rFonts w:ascii="Times New Roman" w:hAnsi="Times New Roman" w:eastAsia="宋体" w:cs="Times New Roman"/>
      <w:kern w:val="2"/>
      <w:sz w:val="21"/>
      <w:szCs w:val="24"/>
      <w:lang w:val="en-US" w:eastAsia="zh-CN" w:bidi="ar-SA"/>
    </w:rPr>
  </w:style>
  <w:style w:type="paragraph" w:customStyle="1" w:styleId="155">
    <w:name w:val="Style73"/>
    <w:basedOn w:val="1"/>
    <w:unhideWhenUsed/>
    <w:qFormat/>
    <w:uiPriority w:val="99"/>
    <w:pPr>
      <w:spacing w:line="538" w:lineRule="exact"/>
      <w:ind w:firstLine="533"/>
    </w:pPr>
    <w:rPr>
      <w:rFonts w:ascii="Calibri" w:hAnsi="Calibri"/>
    </w:rPr>
  </w:style>
  <w:style w:type="paragraph" w:customStyle="1" w:styleId="156">
    <w:name w:val="Style76"/>
    <w:basedOn w:val="1"/>
    <w:unhideWhenUsed/>
    <w:qFormat/>
    <w:uiPriority w:val="99"/>
    <w:rPr>
      <w:rFonts w:ascii="Calibri" w:hAnsi="Calibri"/>
    </w:rPr>
  </w:style>
  <w:style w:type="paragraph" w:customStyle="1" w:styleId="157">
    <w:name w:val="修订3"/>
    <w:unhideWhenUsed/>
    <w:qFormat/>
    <w:uiPriority w:val="0"/>
    <w:rPr>
      <w:rFonts w:ascii="Times New Roman" w:hAnsi="Times New Roman" w:eastAsia="宋体" w:cs="Times New Roman"/>
      <w:kern w:val="2"/>
      <w:sz w:val="21"/>
      <w:szCs w:val="24"/>
      <w:lang w:val="en-US" w:eastAsia="zh-CN" w:bidi="ar-SA"/>
    </w:rPr>
  </w:style>
  <w:style w:type="paragraph" w:customStyle="1" w:styleId="158">
    <w:name w:val="样式1"/>
    <w:basedOn w:val="1"/>
    <w:qFormat/>
    <w:uiPriority w:val="0"/>
    <w:pPr>
      <w:tabs>
        <w:tab w:val="right" w:leader="dot" w:pos="10142"/>
      </w:tabs>
      <w:autoSpaceDN w:val="0"/>
    </w:pPr>
    <w:rPr>
      <w:rFonts w:ascii="宋体" w:hAnsi="宋体"/>
      <w:sz w:val="28"/>
      <w:szCs w:val="20"/>
    </w:rPr>
  </w:style>
  <w:style w:type="paragraph" w:customStyle="1" w:styleId="159">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160">
    <w:name w:val="样式 标题 3 + (中文) 黑体 小四 非加粗 段前: 7.8 磅 段后: 0 磅 行距: 固定值 20 磅"/>
    <w:basedOn w:val="4"/>
    <w:qFormat/>
    <w:uiPriority w:val="0"/>
    <w:pPr>
      <w:keepNext/>
      <w:keepLines/>
      <w:widowControl w:val="0"/>
      <w:spacing w:line="400" w:lineRule="exact"/>
    </w:pPr>
    <w:rPr>
      <w:rFonts w:eastAsia="黑体" w:cs="宋体"/>
      <w:b w:val="0"/>
      <w:bCs w:val="0"/>
      <w:kern w:val="2"/>
      <w:szCs w:val="20"/>
    </w:rPr>
  </w:style>
  <w:style w:type="paragraph" w:customStyle="1" w:styleId="161">
    <w:name w:val="Style26"/>
    <w:basedOn w:val="1"/>
    <w:unhideWhenUsed/>
    <w:qFormat/>
    <w:uiPriority w:val="99"/>
    <w:rPr>
      <w:rFonts w:ascii="Calibri" w:hAnsi="Calibri"/>
    </w:rPr>
  </w:style>
  <w:style w:type="paragraph" w:customStyle="1" w:styleId="162">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16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64">
    <w:name w:val="_Style 4"/>
    <w:basedOn w:val="1"/>
    <w:qFormat/>
    <w:uiPriority w:val="34"/>
    <w:pPr>
      <w:widowControl/>
      <w:spacing w:line="120" w:lineRule="exact"/>
      <w:ind w:firstLine="420" w:firstLineChars="200"/>
      <w:jc w:val="left"/>
    </w:pPr>
    <w:rPr>
      <w:rFonts w:ascii="Calibri" w:hAnsi="Calibri"/>
      <w:sz w:val="18"/>
      <w:szCs w:val="18"/>
    </w:rPr>
  </w:style>
  <w:style w:type="paragraph" w:customStyle="1" w:styleId="165">
    <w:name w:val="Char Char Char Char Char Char Char11"/>
    <w:basedOn w:val="1"/>
    <w:qFormat/>
    <w:uiPriority w:val="0"/>
    <w:pPr>
      <w:snapToGrid w:val="0"/>
      <w:spacing w:line="360" w:lineRule="auto"/>
      <w:ind w:firstLine="200" w:firstLineChars="200"/>
    </w:pPr>
    <w:rPr>
      <w:rFonts w:ascii="Calibri" w:hAnsi="Calibri" w:eastAsia="仿宋_GB2312"/>
      <w:sz w:val="24"/>
    </w:rPr>
  </w:style>
  <w:style w:type="paragraph" w:customStyle="1" w:styleId="166">
    <w:name w:val="Style70"/>
    <w:basedOn w:val="1"/>
    <w:unhideWhenUsed/>
    <w:qFormat/>
    <w:uiPriority w:val="99"/>
    <w:pPr>
      <w:spacing w:line="549" w:lineRule="exact"/>
      <w:ind w:firstLine="686"/>
    </w:pPr>
    <w:rPr>
      <w:rFonts w:ascii="Calibri" w:hAnsi="Calibri"/>
    </w:rPr>
  </w:style>
  <w:style w:type="paragraph" w:customStyle="1" w:styleId="167">
    <w:name w:val="TOC 标题11"/>
    <w:basedOn w:val="2"/>
    <w:next w:val="1"/>
    <w:qFormat/>
    <w:uiPriority w:val="39"/>
    <w:pPr>
      <w:keepLines/>
      <w:spacing w:before="340" w:after="330" w:line="578" w:lineRule="auto"/>
      <w:outlineLvl w:val="9"/>
    </w:pPr>
    <w:rPr>
      <w:rFonts w:ascii="Times New Roman" w:hAnsi="Times New Roman"/>
      <w:kern w:val="44"/>
      <w:sz w:val="44"/>
      <w:szCs w:val="44"/>
    </w:rPr>
  </w:style>
  <w:style w:type="paragraph" w:customStyle="1" w:styleId="168">
    <w:name w:val="_Style 167"/>
    <w:basedOn w:val="2"/>
    <w:next w:val="1"/>
    <w:unhideWhenUsed/>
    <w:qFormat/>
    <w:uiPriority w:val="39"/>
    <w:pPr>
      <w:keepLines/>
      <w:widowControl/>
      <w:spacing w:after="0" w:line="259" w:lineRule="auto"/>
      <w:jc w:val="left"/>
      <w:outlineLvl w:val="9"/>
    </w:pPr>
    <w:rPr>
      <w:rFonts w:ascii="等线 Light" w:hAnsi="等线 Light" w:eastAsia="等线 Light"/>
      <w:b w:val="0"/>
      <w:bCs w:val="0"/>
      <w:color w:val="2F5496"/>
      <w:kern w:val="0"/>
    </w:rPr>
  </w:style>
  <w:style w:type="paragraph" w:customStyle="1" w:styleId="169">
    <w:name w:val="Style27"/>
    <w:basedOn w:val="1"/>
    <w:unhideWhenUsed/>
    <w:qFormat/>
    <w:uiPriority w:val="99"/>
    <w:rPr>
      <w:rFonts w:ascii="Calibri" w:hAnsi="Calibri"/>
    </w:rPr>
  </w:style>
  <w:style w:type="paragraph" w:customStyle="1" w:styleId="170">
    <w:name w:val="Style63"/>
    <w:basedOn w:val="1"/>
    <w:unhideWhenUsed/>
    <w:qFormat/>
    <w:uiPriority w:val="99"/>
    <w:pPr>
      <w:spacing w:line="564" w:lineRule="exact"/>
      <w:ind w:firstLine="682"/>
    </w:pPr>
    <w:rPr>
      <w:rFonts w:ascii="Calibri" w:hAnsi="Calibri"/>
    </w:rPr>
  </w:style>
  <w:style w:type="paragraph" w:customStyle="1" w:styleId="171">
    <w:name w:val="1 Char Char Char Char"/>
    <w:basedOn w:val="159"/>
    <w:qFormat/>
    <w:uiPriority w:val="0"/>
  </w:style>
  <w:style w:type="paragraph" w:customStyle="1" w:styleId="172">
    <w:name w:val="Char Char Char 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3">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4">
    <w:name w:val="Style52"/>
    <w:basedOn w:val="1"/>
    <w:unhideWhenUsed/>
    <w:qFormat/>
    <w:uiPriority w:val="99"/>
    <w:pPr>
      <w:spacing w:line="682" w:lineRule="exact"/>
      <w:ind w:firstLine="557"/>
    </w:pPr>
    <w:rPr>
      <w:rFonts w:ascii="Calibri" w:hAnsi="Calibri"/>
    </w:rPr>
  </w:style>
  <w:style w:type="paragraph" w:customStyle="1" w:styleId="175">
    <w:name w:val="Style36"/>
    <w:basedOn w:val="1"/>
    <w:unhideWhenUsed/>
    <w:qFormat/>
    <w:uiPriority w:val="99"/>
    <w:rPr>
      <w:rFonts w:ascii="Calibri" w:hAnsi="Calibri"/>
    </w:rPr>
  </w:style>
  <w:style w:type="paragraph" w:customStyle="1" w:styleId="176">
    <w:name w:val="标题3"/>
    <w:basedOn w:val="2"/>
    <w:qFormat/>
    <w:uiPriority w:val="0"/>
    <w:pPr>
      <w:spacing w:beforeLines="50" w:afterLines="50" w:line="400" w:lineRule="exact"/>
    </w:pPr>
    <w:rPr>
      <w:rFonts w:ascii="宋体" w:hAnsi="宋体"/>
      <w:sz w:val="24"/>
    </w:rPr>
  </w:style>
  <w:style w:type="paragraph" w:customStyle="1" w:styleId="177">
    <w:name w:val="Style9"/>
    <w:basedOn w:val="1"/>
    <w:unhideWhenUsed/>
    <w:qFormat/>
    <w:uiPriority w:val="99"/>
    <w:rPr>
      <w:rFonts w:ascii="Calibri" w:hAnsi="Calibri"/>
    </w:rPr>
  </w:style>
  <w:style w:type="paragraph" w:customStyle="1" w:styleId="178">
    <w:name w:val="标题2"/>
    <w:basedOn w:val="37"/>
    <w:qFormat/>
    <w:uiPriority w:val="0"/>
    <w:pPr>
      <w:spacing w:after="240"/>
      <w:jc w:val="left"/>
    </w:pPr>
    <w:rPr>
      <w:sz w:val="30"/>
    </w:rPr>
  </w:style>
  <w:style w:type="paragraph" w:customStyle="1" w:styleId="179">
    <w:name w:val="样式3"/>
    <w:basedOn w:val="4"/>
    <w:qFormat/>
    <w:uiPriority w:val="0"/>
    <w:pPr>
      <w:jc w:val="left"/>
    </w:pPr>
    <w:rPr>
      <w:b w:val="0"/>
      <w:bCs w:val="0"/>
      <w:kern w:val="2"/>
      <w:sz w:val="28"/>
      <w:szCs w:val="28"/>
    </w:rPr>
  </w:style>
  <w:style w:type="paragraph" w:customStyle="1" w:styleId="180">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1">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b w:val="0"/>
      <w:bCs w:val="0"/>
      <w:kern w:val="0"/>
      <w:sz w:val="28"/>
      <w:szCs w:val="20"/>
    </w:rPr>
  </w:style>
  <w:style w:type="paragraph" w:customStyle="1" w:styleId="182">
    <w:name w:val="CM91"/>
    <w:basedOn w:val="1"/>
    <w:next w:val="1"/>
    <w:qFormat/>
    <w:uiPriority w:val="0"/>
    <w:pPr>
      <w:autoSpaceDE w:val="0"/>
      <w:autoSpaceDN w:val="0"/>
      <w:adjustRightInd w:val="0"/>
      <w:spacing w:after="160"/>
      <w:jc w:val="left"/>
    </w:pPr>
    <w:rPr>
      <w:rFonts w:ascii="宋体"/>
      <w:kern w:val="0"/>
      <w:sz w:val="24"/>
      <w:szCs w:val="20"/>
    </w:rPr>
  </w:style>
  <w:style w:type="paragraph" w:customStyle="1" w:styleId="183">
    <w:name w:val="Style46"/>
    <w:basedOn w:val="1"/>
    <w:unhideWhenUsed/>
    <w:qFormat/>
    <w:uiPriority w:val="99"/>
    <w:pPr>
      <w:spacing w:line="672" w:lineRule="exact"/>
    </w:pPr>
    <w:rPr>
      <w:rFonts w:ascii="Calibri" w:hAnsi="Calibri"/>
    </w:rPr>
  </w:style>
  <w:style w:type="paragraph" w:customStyle="1" w:styleId="184">
    <w:name w:val="正文文本2"/>
    <w:basedOn w:val="1"/>
    <w:qFormat/>
    <w:uiPriority w:val="0"/>
    <w:pPr>
      <w:widowControl/>
      <w:shd w:val="clear" w:color="auto" w:fill="FFFFFF"/>
      <w:spacing w:before="120" w:line="391" w:lineRule="exact"/>
      <w:ind w:hanging="420"/>
      <w:jc w:val="distribute"/>
    </w:pPr>
    <w:rPr>
      <w:rFonts w:ascii="MingLiU" w:hAnsi="MingLiU" w:eastAsia="MingLiU" w:cs="MingLiU"/>
      <w:szCs w:val="21"/>
      <w:shd w:val="clear" w:color="auto" w:fill="FFFFFF"/>
    </w:rPr>
  </w:style>
  <w:style w:type="paragraph" w:customStyle="1" w:styleId="185">
    <w:name w:val="Style28"/>
    <w:basedOn w:val="1"/>
    <w:unhideWhenUsed/>
    <w:qFormat/>
    <w:uiPriority w:val="99"/>
    <w:pPr>
      <w:spacing w:line="552" w:lineRule="exact"/>
      <w:ind w:firstLine="547"/>
    </w:pPr>
    <w:rPr>
      <w:rFonts w:ascii="Calibri" w:hAnsi="Calibri"/>
    </w:rPr>
  </w:style>
  <w:style w:type="paragraph" w:customStyle="1" w:styleId="186">
    <w:name w:val="Char"/>
    <w:basedOn w:val="1"/>
    <w:qFormat/>
    <w:uiPriority w:val="0"/>
    <w:rPr>
      <w:rFonts w:ascii="Tahoma" w:hAnsi="Tahoma" w:eastAsia="仿宋_GB2312"/>
      <w:sz w:val="24"/>
      <w:szCs w:val="20"/>
    </w:rPr>
  </w:style>
  <w:style w:type="paragraph" w:customStyle="1" w:styleId="18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88">
    <w:name w:val="Style12"/>
    <w:basedOn w:val="1"/>
    <w:unhideWhenUsed/>
    <w:qFormat/>
    <w:uiPriority w:val="99"/>
    <w:pPr>
      <w:spacing w:line="564" w:lineRule="exact"/>
      <w:ind w:hanging="115"/>
    </w:pPr>
    <w:rPr>
      <w:rFonts w:ascii="Calibri" w:hAnsi="Calibri"/>
    </w:rPr>
  </w:style>
  <w:style w:type="paragraph" w:customStyle="1" w:styleId="189">
    <w:name w:val="Style11"/>
    <w:basedOn w:val="1"/>
    <w:unhideWhenUsed/>
    <w:qFormat/>
    <w:uiPriority w:val="99"/>
    <w:pPr>
      <w:spacing w:line="559" w:lineRule="exact"/>
      <w:ind w:firstLine="590"/>
    </w:pPr>
    <w:rPr>
      <w:rFonts w:ascii="Calibri" w:hAnsi="Calibri"/>
    </w:rPr>
  </w:style>
  <w:style w:type="paragraph" w:customStyle="1" w:styleId="190">
    <w:name w:val="Style42"/>
    <w:basedOn w:val="1"/>
    <w:unhideWhenUsed/>
    <w:qFormat/>
    <w:uiPriority w:val="99"/>
    <w:pPr>
      <w:spacing w:line="542" w:lineRule="exact"/>
      <w:ind w:firstLine="547"/>
    </w:pPr>
    <w:rPr>
      <w:rFonts w:ascii="Calibri" w:hAnsi="Calibri"/>
    </w:rPr>
  </w:style>
  <w:style w:type="paragraph" w:customStyle="1" w:styleId="191">
    <w:name w:val="Style69"/>
    <w:basedOn w:val="1"/>
    <w:unhideWhenUsed/>
    <w:qFormat/>
    <w:uiPriority w:val="99"/>
    <w:pPr>
      <w:spacing w:line="557" w:lineRule="exact"/>
      <w:ind w:firstLine="1666"/>
    </w:pPr>
    <w:rPr>
      <w:rFonts w:ascii="Calibri" w:hAnsi="Calibri"/>
    </w:rPr>
  </w:style>
  <w:style w:type="paragraph" w:customStyle="1" w:styleId="192">
    <w:name w:val="Style41"/>
    <w:basedOn w:val="1"/>
    <w:unhideWhenUsed/>
    <w:qFormat/>
    <w:uiPriority w:val="99"/>
    <w:pPr>
      <w:spacing w:line="542" w:lineRule="exact"/>
      <w:ind w:firstLine="125"/>
    </w:pPr>
    <w:rPr>
      <w:rFonts w:ascii="Calibri" w:hAnsi="Calibri"/>
    </w:rPr>
  </w:style>
  <w:style w:type="paragraph" w:customStyle="1" w:styleId="193">
    <w:name w:val="Style48"/>
    <w:basedOn w:val="1"/>
    <w:unhideWhenUsed/>
    <w:qFormat/>
    <w:uiPriority w:val="99"/>
    <w:pPr>
      <w:spacing w:line="542" w:lineRule="exact"/>
      <w:jc w:val="right"/>
    </w:pPr>
    <w:rPr>
      <w:rFonts w:ascii="Calibri" w:hAnsi="Calibri"/>
    </w:rPr>
  </w:style>
  <w:style w:type="paragraph" w:customStyle="1" w:styleId="194">
    <w:name w:val="Style78"/>
    <w:basedOn w:val="1"/>
    <w:unhideWhenUsed/>
    <w:qFormat/>
    <w:uiPriority w:val="99"/>
    <w:rPr>
      <w:rFonts w:ascii="Calibri" w:hAnsi="Calibri"/>
    </w:rPr>
  </w:style>
  <w:style w:type="paragraph" w:customStyle="1" w:styleId="195">
    <w:name w:val="Style16"/>
    <w:basedOn w:val="1"/>
    <w:unhideWhenUsed/>
    <w:qFormat/>
    <w:uiPriority w:val="99"/>
    <w:pPr>
      <w:jc w:val="right"/>
    </w:pPr>
    <w:rPr>
      <w:rFonts w:ascii="Calibri" w:hAnsi="Calibri"/>
    </w:rPr>
  </w:style>
  <w:style w:type="paragraph" w:customStyle="1" w:styleId="196">
    <w:name w:val="Style8"/>
    <w:basedOn w:val="1"/>
    <w:unhideWhenUsed/>
    <w:qFormat/>
    <w:uiPriority w:val="99"/>
    <w:pPr>
      <w:spacing w:line="566" w:lineRule="exact"/>
      <w:jc w:val="center"/>
    </w:pPr>
    <w:rPr>
      <w:rFonts w:ascii="Calibri" w:hAnsi="Calibri"/>
    </w:rPr>
  </w:style>
  <w:style w:type="paragraph" w:customStyle="1" w:styleId="197">
    <w:name w:val="默认段落字体 Para Char Char Char Char Char Char Char Char Char Char Char Char Char Char Char Char Char Char Char"/>
    <w:basedOn w:val="1"/>
    <w:qFormat/>
    <w:uiPriority w:val="0"/>
  </w:style>
  <w:style w:type="paragraph" w:customStyle="1" w:styleId="198">
    <w:name w:val="Aufzaehlung"/>
    <w:basedOn w:val="1"/>
    <w:qFormat/>
    <w:uiPriority w:val="0"/>
    <w:pPr>
      <w:widowControl/>
      <w:spacing w:line="240" w:lineRule="atLeast"/>
      <w:ind w:left="284" w:hanging="284"/>
      <w:jc w:val="left"/>
    </w:pPr>
    <w:rPr>
      <w:rFonts w:ascii="Arial" w:hAnsi="Arial"/>
      <w:kern w:val="0"/>
      <w:sz w:val="22"/>
      <w:lang w:eastAsia="en-US"/>
    </w:rPr>
  </w:style>
  <w:style w:type="paragraph" w:customStyle="1" w:styleId="199">
    <w:name w:val="普通 (Web)"/>
    <w:basedOn w:val="1"/>
    <w:qFormat/>
    <w:uiPriority w:val="0"/>
    <w:pPr>
      <w:widowControl/>
      <w:spacing w:before="100" w:beforeAutospacing="1" w:after="100" w:afterAutospacing="1"/>
      <w:jc w:val="left"/>
    </w:pPr>
    <w:rPr>
      <w:rFonts w:ascii="Arial Unicode MS" w:hAnsi="Arial Unicode MS" w:eastAsia="Arial Unicode MS" w:cs="宋体"/>
      <w:kern w:val="0"/>
      <w:sz w:val="24"/>
    </w:rPr>
  </w:style>
  <w:style w:type="paragraph" w:customStyle="1" w:styleId="20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201">
    <w:name w:val="Style10"/>
    <w:basedOn w:val="1"/>
    <w:unhideWhenUsed/>
    <w:qFormat/>
    <w:uiPriority w:val="99"/>
    <w:pPr>
      <w:spacing w:line="538" w:lineRule="exact"/>
    </w:pPr>
    <w:rPr>
      <w:rFonts w:ascii="Calibri" w:hAnsi="Calibri"/>
    </w:rPr>
  </w:style>
  <w:style w:type="paragraph" w:customStyle="1" w:styleId="202">
    <w:name w:val="样式 图表 + 五号"/>
    <w:basedOn w:val="1"/>
    <w:qFormat/>
    <w:uiPriority w:val="0"/>
    <w:pPr>
      <w:spacing w:line="360" w:lineRule="auto"/>
      <w:ind w:left="-61" w:leftChars="-29" w:firstLine="522" w:firstLineChars="200"/>
    </w:pPr>
    <w:rPr>
      <w:rFonts w:ascii="宋体" w:hAnsi="宋体"/>
      <w:b/>
      <w:color w:val="FF0000"/>
      <w:spacing w:val="-10"/>
      <w:sz w:val="28"/>
      <w:szCs w:val="28"/>
    </w:rPr>
  </w:style>
  <w:style w:type="paragraph" w:customStyle="1" w:styleId="203">
    <w:name w:val="Style71"/>
    <w:basedOn w:val="1"/>
    <w:unhideWhenUsed/>
    <w:qFormat/>
    <w:uiPriority w:val="99"/>
    <w:pPr>
      <w:spacing w:line="538" w:lineRule="exact"/>
      <w:ind w:firstLine="101"/>
    </w:pPr>
    <w:rPr>
      <w:rFonts w:ascii="Calibri" w:hAnsi="Calibri"/>
    </w:rPr>
  </w:style>
  <w:style w:type="paragraph" w:customStyle="1" w:styleId="204">
    <w:name w:val="_Style 36"/>
    <w:qFormat/>
    <w:uiPriority w:val="0"/>
    <w:rPr>
      <w:rFonts w:ascii="Times New Roman" w:hAnsi="Times New Roman" w:eastAsia="宋体" w:cs="Times New Roman"/>
      <w:kern w:val="2"/>
      <w:sz w:val="21"/>
      <w:szCs w:val="24"/>
      <w:lang w:val="en-US" w:eastAsia="zh-CN" w:bidi="ar-SA"/>
    </w:rPr>
  </w:style>
  <w:style w:type="paragraph" w:customStyle="1" w:styleId="205">
    <w:name w:val="Style64"/>
    <w:basedOn w:val="1"/>
    <w:unhideWhenUsed/>
    <w:qFormat/>
    <w:uiPriority w:val="99"/>
    <w:rPr>
      <w:rFonts w:ascii="Calibri" w:hAnsi="Calibri"/>
    </w:rPr>
  </w:style>
  <w:style w:type="paragraph" w:customStyle="1" w:styleId="206">
    <w:name w:val="Style68"/>
    <w:basedOn w:val="1"/>
    <w:unhideWhenUsed/>
    <w:qFormat/>
    <w:uiPriority w:val="99"/>
    <w:pPr>
      <w:spacing w:line="547" w:lineRule="exact"/>
    </w:pPr>
    <w:rPr>
      <w:rFonts w:ascii="Calibri" w:hAnsi="Calibri"/>
    </w:rPr>
  </w:style>
  <w:style w:type="paragraph" w:customStyle="1" w:styleId="207">
    <w:name w:val="List Paragraph1"/>
    <w:basedOn w:val="1"/>
    <w:qFormat/>
    <w:uiPriority w:val="0"/>
    <w:pPr>
      <w:ind w:firstLine="420" w:firstLineChars="200"/>
    </w:pPr>
    <w:rPr>
      <w:rFonts w:ascii="Calibri" w:hAnsi="Calibri"/>
      <w:szCs w:val="22"/>
    </w:rPr>
  </w:style>
  <w:style w:type="paragraph" w:customStyle="1" w:styleId="208">
    <w:name w:val="Style29"/>
    <w:basedOn w:val="1"/>
    <w:unhideWhenUsed/>
    <w:qFormat/>
    <w:uiPriority w:val="99"/>
    <w:pPr>
      <w:spacing w:line="547" w:lineRule="exact"/>
      <w:ind w:firstLine="547"/>
    </w:pPr>
    <w:rPr>
      <w:rFonts w:ascii="Calibri" w:hAnsi="Calibri"/>
    </w:rPr>
  </w:style>
  <w:style w:type="paragraph" w:customStyle="1" w:styleId="209">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10">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1">
    <w:name w:val="Style21"/>
    <w:basedOn w:val="1"/>
    <w:unhideWhenUsed/>
    <w:qFormat/>
    <w:uiPriority w:val="99"/>
    <w:pPr>
      <w:spacing w:line="566" w:lineRule="exact"/>
      <w:ind w:firstLine="682"/>
    </w:pPr>
    <w:rPr>
      <w:rFonts w:ascii="Calibri" w:hAnsi="Calibri"/>
    </w:rPr>
  </w:style>
  <w:style w:type="paragraph" w:customStyle="1" w:styleId="212">
    <w:name w:val="Style15"/>
    <w:basedOn w:val="1"/>
    <w:unhideWhenUsed/>
    <w:qFormat/>
    <w:uiPriority w:val="99"/>
    <w:pPr>
      <w:spacing w:line="557" w:lineRule="exact"/>
      <w:ind w:firstLine="672"/>
    </w:pPr>
    <w:rPr>
      <w:rFonts w:ascii="Calibri" w:hAnsi="Calibri"/>
    </w:rPr>
  </w:style>
  <w:style w:type="paragraph" w:customStyle="1" w:styleId="213">
    <w:name w:val="Style45"/>
    <w:basedOn w:val="1"/>
    <w:unhideWhenUsed/>
    <w:qFormat/>
    <w:uiPriority w:val="99"/>
    <w:rPr>
      <w:rFonts w:ascii="Calibri" w:hAnsi="Calibri"/>
    </w:rPr>
  </w:style>
  <w:style w:type="paragraph" w:customStyle="1" w:styleId="214">
    <w:name w:val="修订21"/>
    <w:qFormat/>
    <w:uiPriority w:val="0"/>
    <w:rPr>
      <w:rFonts w:ascii="Times New Roman" w:hAnsi="Times New Roman" w:eastAsia="宋体" w:cs="Times New Roman"/>
      <w:kern w:val="2"/>
      <w:sz w:val="21"/>
      <w:szCs w:val="24"/>
      <w:lang w:val="en-US" w:eastAsia="zh-CN" w:bidi="ar-SA"/>
    </w:rPr>
  </w:style>
  <w:style w:type="paragraph" w:customStyle="1" w:styleId="215">
    <w:name w:val="Style24"/>
    <w:basedOn w:val="1"/>
    <w:unhideWhenUsed/>
    <w:qFormat/>
    <w:uiPriority w:val="99"/>
    <w:rPr>
      <w:rFonts w:ascii="Calibri" w:hAnsi="Calibri"/>
    </w:rPr>
  </w:style>
  <w:style w:type="paragraph" w:customStyle="1" w:styleId="216">
    <w:name w:val="Style23"/>
    <w:basedOn w:val="1"/>
    <w:unhideWhenUsed/>
    <w:qFormat/>
    <w:uiPriority w:val="99"/>
    <w:rPr>
      <w:rFonts w:ascii="Calibri" w:hAnsi="Calibri"/>
    </w:rPr>
  </w:style>
  <w:style w:type="paragraph" w:customStyle="1" w:styleId="217">
    <w:name w:val="列出段落2"/>
    <w:basedOn w:val="1"/>
    <w:qFormat/>
    <w:uiPriority w:val="0"/>
    <w:pPr>
      <w:ind w:firstLine="200" w:firstLineChars="200"/>
    </w:pPr>
    <w:rPr>
      <w:rFonts w:ascii="Calibri" w:hAnsi="Calibri"/>
      <w:szCs w:val="22"/>
    </w:rPr>
  </w:style>
  <w:style w:type="paragraph" w:customStyle="1" w:styleId="218">
    <w:name w:val="Style13"/>
    <w:basedOn w:val="1"/>
    <w:unhideWhenUsed/>
    <w:qFormat/>
    <w:uiPriority w:val="99"/>
    <w:rPr>
      <w:rFonts w:ascii="Calibri" w:hAnsi="Calibri"/>
    </w:rPr>
  </w:style>
  <w:style w:type="paragraph" w:customStyle="1" w:styleId="219">
    <w:name w:val="Style44"/>
    <w:basedOn w:val="1"/>
    <w:unhideWhenUsed/>
    <w:qFormat/>
    <w:uiPriority w:val="99"/>
    <w:rPr>
      <w:rFonts w:ascii="Calibri" w:hAnsi="Calibri"/>
    </w:rPr>
  </w:style>
  <w:style w:type="paragraph" w:customStyle="1" w:styleId="220">
    <w:name w:val="Style4"/>
    <w:basedOn w:val="1"/>
    <w:unhideWhenUsed/>
    <w:qFormat/>
    <w:uiPriority w:val="99"/>
    <w:rPr>
      <w:rFonts w:ascii="Calibri" w:hAnsi="Calibri"/>
    </w:rPr>
  </w:style>
  <w:style w:type="paragraph" w:customStyle="1" w:styleId="221">
    <w:name w:val="_Style 39"/>
    <w:basedOn w:val="159"/>
    <w:qFormat/>
    <w:uiPriority w:val="0"/>
  </w:style>
  <w:style w:type="paragraph" w:customStyle="1" w:styleId="222">
    <w:name w:val="Default"/>
    <w:qFormat/>
    <w:uiPriority w:val="0"/>
    <w:pPr>
      <w:widowControl w:val="0"/>
      <w:autoSpaceDE w:val="0"/>
      <w:autoSpaceDN w:val="0"/>
      <w:adjustRightInd w:val="0"/>
    </w:pPr>
    <w:rPr>
      <w:rFonts w:ascii="FZShuSong-Z01" w:hAnsi="Times New Roman" w:eastAsia="FZShuSong-Z01" w:cs="FZShuSong-Z01"/>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54</Pages>
  <Words>10696</Words>
  <Characters>11664</Characters>
  <Lines>190</Lines>
  <Paragraphs>53</Paragraphs>
  <TotalTime>176</TotalTime>
  <ScaleCrop>false</ScaleCrop>
  <LinksUpToDate>false</LinksUpToDate>
  <CharactersWithSpaces>12156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2024-07-26T01:59:00Z</dcterms:created>
  <dc:creator>User</dc:creator>
  <cp:lastModifiedBy>黄胜桥</cp:lastModifiedBy>
  <cp:lastPrinted>2024-05-06T19:46:00Z</cp:lastPrinted>
  <dcterms:modified xsi:type="dcterms:W3CDTF">2025-08-15T04:32:46Z</dcterms:modified>
  <dc:title>第二章  投标人须知</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04E0158FD23A4CC7983C0F08CB574F79_13</vt:lpwstr>
  </property>
  <property fmtid="{D5CDD505-2E9C-101B-9397-08002B2CF9AE}" pid="4" name="KSOTemplateDocerSaveRecord">
    <vt:lpwstr>eyJoZGlkIjoiYzA0YjQ1MjY4ZjQ3ZDlkN2JmNzlhOWYxNDgzMDkwOGQiLCJ1c2VySWQiOiIzMTQ1MjU2NjYifQ==</vt:lpwstr>
  </property>
</Properties>
</file>