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pPr w:leftFromText="180" w:rightFromText="180" w:vertAnchor="page" w:horzAnchor="page" w:tblpX="884" w:tblpY="1413"/>
        <w:tblOverlap w:val="never"/>
        <w:tblW w:w="10119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94"/>
        <w:gridCol w:w="110"/>
        <w:gridCol w:w="1499"/>
        <w:gridCol w:w="1987"/>
        <w:gridCol w:w="642"/>
        <w:gridCol w:w="658"/>
        <w:gridCol w:w="825"/>
        <w:gridCol w:w="705"/>
        <w:gridCol w:w="323"/>
        <w:gridCol w:w="502"/>
        <w:gridCol w:w="548"/>
        <w:gridCol w:w="112"/>
        <w:gridCol w:w="717"/>
        <w:gridCol w:w="498"/>
        <w:gridCol w:w="399"/>
      </w:tblGrid>
      <w:tr w14:paraId="6D8DEF9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399" w:type="dxa"/>
          <w:trHeight w:val="90" w:hRule="atLeast"/>
        </w:trPr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F4016FC">
            <w:pPr>
              <w:jc w:val="center"/>
              <w:rPr>
                <w:rFonts w:ascii="宋体" w:hAnsi="宋体" w:eastAsia="宋体" w:cs="宋体"/>
                <w:sz w:val="24"/>
              </w:rPr>
            </w:pPr>
          </w:p>
        </w:tc>
        <w:tc>
          <w:tcPr>
            <w:tcW w:w="16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27A04EB">
            <w:pPr>
              <w:jc w:val="center"/>
              <w:rPr>
                <w:rFonts w:ascii="宋体" w:hAnsi="宋体" w:eastAsia="宋体" w:cs="宋体"/>
                <w:sz w:val="24"/>
              </w:rPr>
            </w:pPr>
          </w:p>
        </w:tc>
        <w:tc>
          <w:tcPr>
            <w:tcW w:w="1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A091B78">
            <w:pPr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9FC4D93">
            <w:pPr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63983E5">
            <w:pPr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185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1C8227B">
            <w:pPr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10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6208478">
            <w:pPr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132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54ABBA6">
            <w:pPr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</w:tr>
      <w:tr w14:paraId="3BA41A6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399" w:type="dxa"/>
          <w:trHeight w:val="108" w:hRule="atLeast"/>
        </w:trPr>
        <w:tc>
          <w:tcPr>
            <w:tcW w:w="9720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39BDF9C0">
            <w:pPr>
              <w:widowControl/>
              <w:jc w:val="center"/>
              <w:textAlignment w:val="bottom"/>
              <w:rPr>
                <w:rFonts w:ascii="宋体" w:hAnsi="宋体" w:eastAsia="宋体" w:cs="宋体"/>
                <w:b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28"/>
                <w:szCs w:val="28"/>
                <w:lang w:bidi="ar"/>
              </w:rPr>
              <w:t>中机国际工程设计研究院有限责任公司</w:t>
            </w:r>
          </w:p>
        </w:tc>
      </w:tr>
      <w:tr w14:paraId="39595DD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399" w:type="dxa"/>
          <w:trHeight w:val="90" w:hRule="atLeast"/>
        </w:trPr>
        <w:tc>
          <w:tcPr>
            <w:tcW w:w="9720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48709F33">
            <w:pPr>
              <w:widowControl/>
              <w:jc w:val="center"/>
              <w:textAlignment w:val="bottom"/>
              <w:rPr>
                <w:rFonts w:ascii="宋体" w:hAnsi="宋体" w:eastAsia="宋体" w:cs="宋体"/>
                <w:b/>
                <w:sz w:val="20"/>
                <w:szCs w:val="20"/>
                <w:u w:val="single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20"/>
                <w:szCs w:val="20"/>
                <w:u w:val="single"/>
                <w:lang w:bidi="ar"/>
              </w:rPr>
              <w:t xml:space="preserve">China Machinery International Engineering Design &amp; Research Institute Co., Ltd </w:t>
            </w:r>
          </w:p>
        </w:tc>
      </w:tr>
      <w:tr w14:paraId="3E619DA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399" w:type="dxa"/>
          <w:trHeight w:val="108" w:hRule="atLeast"/>
        </w:trPr>
        <w:tc>
          <w:tcPr>
            <w:tcW w:w="9720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4F15486E">
            <w:pPr>
              <w:widowControl/>
              <w:jc w:val="center"/>
              <w:textAlignment w:val="bottom"/>
              <w:rPr>
                <w:rFonts w:ascii="宋体" w:hAnsi="宋体" w:eastAsia="宋体" w:cs="宋体"/>
                <w:b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28"/>
                <w:szCs w:val="28"/>
                <w:lang w:bidi="ar"/>
              </w:rPr>
              <w:t>询价单</w:t>
            </w:r>
          </w:p>
        </w:tc>
      </w:tr>
      <w:tr w14:paraId="607D084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399" w:type="dxa"/>
          <w:trHeight w:val="414" w:hRule="atLeast"/>
        </w:trPr>
        <w:tc>
          <w:tcPr>
            <w:tcW w:w="419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94974D7">
            <w:pPr>
              <w:widowControl/>
              <w:jc w:val="left"/>
              <w:textAlignment w:val="center"/>
              <w:rPr>
                <w:rFonts w:hint="default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bidi="ar"/>
              </w:rPr>
              <w:t>项目</w:t>
            </w: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编号</w:t>
            </w: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bidi="ar"/>
              </w:rPr>
              <w:t>：</w:t>
            </w: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CMIE-DP2025CE004</w:t>
            </w:r>
          </w:p>
        </w:tc>
        <w:tc>
          <w:tcPr>
            <w:tcW w:w="5530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5DD86D3">
            <w:pPr>
              <w:widowControl/>
              <w:jc w:val="left"/>
              <w:textAlignment w:val="center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bidi="ar"/>
              </w:rPr>
              <w:t>报价人（单位）：</w:t>
            </w:r>
          </w:p>
        </w:tc>
      </w:tr>
      <w:tr w14:paraId="51B4DF1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399" w:type="dxa"/>
          <w:trHeight w:val="390" w:hRule="atLeast"/>
        </w:trPr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A45FE96">
            <w:pPr>
              <w:jc w:val="left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日期：</w:t>
            </w:r>
          </w:p>
        </w:tc>
        <w:tc>
          <w:tcPr>
            <w:tcW w:w="16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C7DC13B">
            <w:pPr>
              <w:jc w:val="left"/>
              <w:rPr>
                <w:rFonts w:hint="default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2026年10 月</w:t>
            </w:r>
          </w:p>
        </w:tc>
        <w:tc>
          <w:tcPr>
            <w:tcW w:w="1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BAC6B2F">
            <w:pPr>
              <w:jc w:val="left"/>
              <w:rPr>
                <w:rFonts w:ascii="宋体" w:hAnsi="宋体" w:eastAsia="宋体" w:cs="宋体"/>
                <w:sz w:val="22"/>
                <w:szCs w:val="22"/>
              </w:rPr>
            </w:pPr>
          </w:p>
        </w:tc>
        <w:tc>
          <w:tcPr>
            <w:tcW w:w="5530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9A0F5C6">
            <w:pPr>
              <w:jc w:val="left"/>
              <w:rPr>
                <w:rFonts w:hint="default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报价日期：</w:t>
            </w:r>
          </w:p>
        </w:tc>
      </w:tr>
      <w:tr w14:paraId="64097A3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1" w:hRule="atLeast"/>
        </w:trPr>
        <w:tc>
          <w:tcPr>
            <w:tcW w:w="7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90B4196"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2"/>
                <w:szCs w:val="22"/>
                <w:lang w:bidi="ar"/>
              </w:rPr>
              <w:t>序号</w:t>
            </w:r>
          </w:p>
        </w:tc>
        <w:tc>
          <w:tcPr>
            <w:tcW w:w="149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03860CC"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2"/>
                <w:szCs w:val="22"/>
                <w:lang w:bidi="ar"/>
              </w:rPr>
              <w:t>设备名称</w:t>
            </w:r>
          </w:p>
        </w:tc>
        <w:tc>
          <w:tcPr>
            <w:tcW w:w="198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996116D"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2"/>
                <w:szCs w:val="22"/>
                <w:lang w:bidi="ar"/>
              </w:rPr>
              <w:t>规格型号</w:t>
            </w:r>
          </w:p>
        </w:tc>
        <w:tc>
          <w:tcPr>
            <w:tcW w:w="64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DB97FCF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sz w:val="22"/>
                <w:szCs w:val="22"/>
                <w:lang w:val="en-US" w:eastAsia="zh-CN"/>
              </w:rPr>
              <w:t>单位</w:t>
            </w:r>
          </w:p>
        </w:tc>
        <w:tc>
          <w:tcPr>
            <w:tcW w:w="65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FB2F592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kern w:val="0"/>
                <w:sz w:val="22"/>
                <w:szCs w:val="22"/>
                <w:lang w:eastAsia="zh-CN" w:bidi="ar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22"/>
                <w:szCs w:val="22"/>
                <w:lang w:val="en-US" w:eastAsia="zh-CN" w:bidi="ar"/>
              </w:rPr>
              <w:t>数量</w:t>
            </w:r>
          </w:p>
        </w:tc>
        <w:tc>
          <w:tcPr>
            <w:tcW w:w="8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73C8E3E"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22"/>
                <w:szCs w:val="22"/>
                <w:lang w:bidi="ar"/>
              </w:rPr>
              <w:t>单价</w:t>
            </w:r>
          </w:p>
        </w:tc>
        <w:tc>
          <w:tcPr>
            <w:tcW w:w="70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A408021"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22"/>
                <w:szCs w:val="22"/>
                <w:lang w:bidi="ar"/>
              </w:rPr>
              <w:t>总价</w:t>
            </w:r>
          </w:p>
        </w:tc>
        <w:tc>
          <w:tcPr>
            <w:tcW w:w="82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F026E4B"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22"/>
                <w:szCs w:val="22"/>
                <w:lang w:bidi="ar"/>
              </w:rPr>
              <w:t>供货期</w:t>
            </w:r>
          </w:p>
        </w:tc>
        <w:tc>
          <w:tcPr>
            <w:tcW w:w="66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4BB453F"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22"/>
                <w:szCs w:val="22"/>
                <w:lang w:bidi="ar"/>
              </w:rPr>
              <w:t>税率</w:t>
            </w:r>
          </w:p>
        </w:tc>
        <w:tc>
          <w:tcPr>
            <w:tcW w:w="7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CD7C153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b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22"/>
                <w:szCs w:val="22"/>
                <w:lang w:val="en-US" w:eastAsia="zh-CN" w:bidi="ar"/>
              </w:rPr>
              <w:t>供货地</w:t>
            </w:r>
          </w:p>
        </w:tc>
        <w:tc>
          <w:tcPr>
            <w:tcW w:w="89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AA99410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22"/>
                <w:szCs w:val="22"/>
                <w:lang w:val="en-US" w:eastAsia="zh-CN" w:bidi="ar"/>
              </w:rPr>
              <w:t>备注</w:t>
            </w:r>
          </w:p>
        </w:tc>
      </w:tr>
      <w:tr w14:paraId="610BB18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3" w:hRule="atLeast"/>
        </w:trPr>
        <w:tc>
          <w:tcPr>
            <w:tcW w:w="704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932B244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b/>
                <w:bCs w:val="0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 w:val="0"/>
                <w:color w:val="000000"/>
                <w:kern w:val="0"/>
                <w:sz w:val="22"/>
                <w:szCs w:val="22"/>
                <w:lang w:val="en-US" w:eastAsia="zh-CN" w:bidi="ar"/>
              </w:rPr>
              <w:t>1</w:t>
            </w:r>
          </w:p>
        </w:tc>
        <w:tc>
          <w:tcPr>
            <w:tcW w:w="14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9FCF3DF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b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sz w:val="22"/>
                <w:szCs w:val="22"/>
                <w:lang w:val="en-US" w:eastAsia="zh-CN"/>
              </w:rPr>
              <w:t>电缆</w:t>
            </w:r>
          </w:p>
        </w:tc>
        <w:tc>
          <w:tcPr>
            <w:tcW w:w="198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AB87BDE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b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sz w:val="22"/>
                <w:szCs w:val="22"/>
                <w:lang w:val="en-US" w:eastAsia="zh-CN"/>
              </w:rPr>
              <w:t>BPYJVP2-1.8/3kV-3×240mm²</w:t>
            </w:r>
          </w:p>
        </w:tc>
        <w:tc>
          <w:tcPr>
            <w:tcW w:w="64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30D2C4D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b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sz w:val="22"/>
                <w:szCs w:val="22"/>
                <w:lang w:val="en-US" w:eastAsia="zh-CN"/>
              </w:rPr>
              <w:t>米</w:t>
            </w:r>
          </w:p>
        </w:tc>
        <w:tc>
          <w:tcPr>
            <w:tcW w:w="65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839F5DA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b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sz w:val="22"/>
                <w:szCs w:val="22"/>
                <w:lang w:val="en-US" w:eastAsia="zh-CN"/>
              </w:rPr>
              <w:t>100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4DF33A6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b/>
                <w:bCs w:val="0"/>
                <w:color w:val="000000"/>
                <w:kern w:val="0"/>
                <w:sz w:val="22"/>
                <w:szCs w:val="22"/>
                <w:lang w:val="en-US" w:eastAsia="zh-CN" w:bidi="ar"/>
              </w:rPr>
            </w:pPr>
          </w:p>
        </w:tc>
        <w:tc>
          <w:tcPr>
            <w:tcW w:w="7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1ACB823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b/>
                <w:bCs w:val="0"/>
                <w:color w:val="000000"/>
                <w:kern w:val="0"/>
                <w:sz w:val="22"/>
                <w:szCs w:val="22"/>
                <w:lang w:val="en-US" w:eastAsia="zh-CN" w:bidi="ar"/>
              </w:rPr>
            </w:pPr>
          </w:p>
        </w:tc>
        <w:tc>
          <w:tcPr>
            <w:tcW w:w="8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C230967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b/>
                <w:color w:val="000000"/>
                <w:kern w:val="0"/>
                <w:sz w:val="22"/>
                <w:szCs w:val="22"/>
                <w:lang w:val="en-US" w:eastAsia="zh-CN" w:bidi="ar"/>
              </w:rPr>
            </w:pPr>
          </w:p>
        </w:tc>
        <w:tc>
          <w:tcPr>
            <w:tcW w:w="660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581E27A2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b/>
                <w:bCs w:val="0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 w:val="0"/>
                <w:color w:val="000000"/>
                <w:kern w:val="0"/>
                <w:sz w:val="22"/>
                <w:szCs w:val="22"/>
                <w:lang w:val="en-US" w:eastAsia="zh-CN" w:bidi="ar"/>
              </w:rPr>
              <w:t>13%</w:t>
            </w:r>
          </w:p>
        </w:tc>
        <w:tc>
          <w:tcPr>
            <w:tcW w:w="717" w:type="dxa"/>
            <w:vMerge w:val="restart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A81B9B2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b/>
                <w:bCs w:val="0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 w:val="0"/>
                <w:color w:val="000000"/>
                <w:kern w:val="0"/>
                <w:sz w:val="22"/>
                <w:szCs w:val="22"/>
                <w:lang w:val="en-US" w:eastAsia="zh-CN" w:bidi="ar"/>
              </w:rPr>
              <w:t>宜兴</w:t>
            </w:r>
          </w:p>
        </w:tc>
        <w:tc>
          <w:tcPr>
            <w:tcW w:w="89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1AE006E3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color w:val="000000"/>
                <w:kern w:val="0"/>
                <w:sz w:val="22"/>
                <w:szCs w:val="22"/>
                <w:lang w:bidi="ar"/>
              </w:rPr>
            </w:pPr>
          </w:p>
        </w:tc>
      </w:tr>
      <w:tr w14:paraId="46980B7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3" w:hRule="atLeast"/>
        </w:trPr>
        <w:tc>
          <w:tcPr>
            <w:tcW w:w="704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80AD3A8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b/>
                <w:bCs w:val="0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 w:val="0"/>
                <w:color w:val="000000"/>
                <w:kern w:val="0"/>
                <w:sz w:val="22"/>
                <w:szCs w:val="22"/>
                <w:lang w:val="en-US" w:eastAsia="zh-CN" w:bidi="ar"/>
              </w:rPr>
              <w:t>2</w:t>
            </w:r>
          </w:p>
        </w:tc>
        <w:tc>
          <w:tcPr>
            <w:tcW w:w="14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0570F4F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sz w:val="22"/>
                <w:szCs w:val="22"/>
                <w:lang w:val="en-US" w:eastAsia="zh-CN"/>
              </w:rPr>
              <w:t>电缆</w:t>
            </w:r>
          </w:p>
        </w:tc>
        <w:tc>
          <w:tcPr>
            <w:tcW w:w="198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4200900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sz w:val="22"/>
                <w:szCs w:val="22"/>
                <w:lang w:val="en-US" w:eastAsia="zh-CN"/>
              </w:rPr>
              <w:t>YJV-1.8/3kV-3×240+1×120mm²</w:t>
            </w:r>
          </w:p>
        </w:tc>
        <w:tc>
          <w:tcPr>
            <w:tcW w:w="64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EF3A694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sz w:val="22"/>
                <w:szCs w:val="22"/>
                <w:lang w:val="en-US" w:eastAsia="zh-CN"/>
              </w:rPr>
              <w:t>米</w:t>
            </w:r>
          </w:p>
        </w:tc>
        <w:tc>
          <w:tcPr>
            <w:tcW w:w="65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B5B6A1A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sz w:val="22"/>
                <w:szCs w:val="22"/>
                <w:lang w:val="en-US" w:eastAsia="zh-CN"/>
              </w:rPr>
              <w:t>40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7D95B77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b/>
                <w:bCs w:val="0"/>
                <w:color w:val="000000"/>
                <w:kern w:val="0"/>
                <w:sz w:val="22"/>
                <w:szCs w:val="22"/>
                <w:lang w:val="en-US" w:eastAsia="zh-CN" w:bidi="ar"/>
              </w:rPr>
            </w:pPr>
          </w:p>
        </w:tc>
        <w:tc>
          <w:tcPr>
            <w:tcW w:w="7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6DE0D0C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b/>
                <w:bCs w:val="0"/>
                <w:color w:val="000000"/>
                <w:kern w:val="0"/>
                <w:sz w:val="22"/>
                <w:szCs w:val="22"/>
                <w:lang w:val="en-US" w:eastAsia="zh-CN" w:bidi="ar"/>
              </w:rPr>
            </w:pPr>
          </w:p>
        </w:tc>
        <w:tc>
          <w:tcPr>
            <w:tcW w:w="8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8A677E9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b/>
                <w:color w:val="000000"/>
                <w:kern w:val="0"/>
                <w:sz w:val="22"/>
                <w:szCs w:val="22"/>
                <w:lang w:val="en-US" w:eastAsia="zh-CN" w:bidi="ar"/>
              </w:rPr>
            </w:pPr>
          </w:p>
        </w:tc>
        <w:tc>
          <w:tcPr>
            <w:tcW w:w="660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8337063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 w:val="0"/>
                <w:color w:val="000000"/>
                <w:kern w:val="0"/>
                <w:sz w:val="22"/>
                <w:szCs w:val="22"/>
                <w:lang w:val="en-US" w:eastAsia="zh-CN" w:bidi="ar"/>
              </w:rPr>
            </w:pPr>
          </w:p>
        </w:tc>
        <w:tc>
          <w:tcPr>
            <w:tcW w:w="71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D21C844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 w:val="0"/>
                <w:color w:val="000000"/>
                <w:kern w:val="0"/>
                <w:sz w:val="22"/>
                <w:szCs w:val="22"/>
                <w:lang w:val="en-US" w:eastAsia="zh-CN" w:bidi="ar"/>
              </w:rPr>
            </w:pPr>
          </w:p>
        </w:tc>
        <w:tc>
          <w:tcPr>
            <w:tcW w:w="89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1E81B772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color w:val="000000"/>
                <w:kern w:val="0"/>
                <w:sz w:val="22"/>
                <w:szCs w:val="22"/>
                <w:lang w:bidi="ar"/>
              </w:rPr>
            </w:pPr>
          </w:p>
        </w:tc>
      </w:tr>
      <w:tr w14:paraId="60B5C84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3" w:hRule="atLeast"/>
        </w:trPr>
        <w:tc>
          <w:tcPr>
            <w:tcW w:w="704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BBA692E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b/>
                <w:bCs w:val="0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 w:val="0"/>
                <w:color w:val="000000"/>
                <w:kern w:val="0"/>
                <w:sz w:val="22"/>
                <w:szCs w:val="22"/>
                <w:lang w:val="en-US" w:eastAsia="zh-CN" w:bidi="ar"/>
              </w:rPr>
              <w:t>3</w:t>
            </w:r>
          </w:p>
        </w:tc>
        <w:tc>
          <w:tcPr>
            <w:tcW w:w="14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FC5EF64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sz w:val="22"/>
                <w:szCs w:val="22"/>
                <w:lang w:val="en-US" w:eastAsia="zh-CN"/>
              </w:rPr>
              <w:t>电缆</w:t>
            </w:r>
          </w:p>
        </w:tc>
        <w:tc>
          <w:tcPr>
            <w:tcW w:w="198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76E0555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sz w:val="22"/>
                <w:szCs w:val="22"/>
                <w:lang w:val="en-US" w:eastAsia="zh-CN"/>
              </w:rPr>
              <w:t>YJV-1.8/3kV-3×240mm²</w:t>
            </w:r>
          </w:p>
        </w:tc>
        <w:tc>
          <w:tcPr>
            <w:tcW w:w="64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454298F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sz w:val="22"/>
                <w:szCs w:val="22"/>
                <w:lang w:val="en-US" w:eastAsia="zh-CN"/>
              </w:rPr>
              <w:t>米</w:t>
            </w:r>
          </w:p>
        </w:tc>
        <w:tc>
          <w:tcPr>
            <w:tcW w:w="65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B656916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sz w:val="22"/>
                <w:szCs w:val="22"/>
                <w:lang w:val="en-US" w:eastAsia="zh-CN"/>
              </w:rPr>
              <w:t>350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CB63377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b/>
                <w:bCs w:val="0"/>
                <w:color w:val="000000"/>
                <w:kern w:val="0"/>
                <w:sz w:val="22"/>
                <w:szCs w:val="22"/>
                <w:lang w:val="en-US" w:eastAsia="zh-CN" w:bidi="ar"/>
              </w:rPr>
            </w:pPr>
          </w:p>
        </w:tc>
        <w:tc>
          <w:tcPr>
            <w:tcW w:w="7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C22A72D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b/>
                <w:bCs w:val="0"/>
                <w:color w:val="000000"/>
                <w:kern w:val="0"/>
                <w:sz w:val="22"/>
                <w:szCs w:val="22"/>
                <w:lang w:val="en-US" w:eastAsia="zh-CN" w:bidi="ar"/>
              </w:rPr>
            </w:pPr>
          </w:p>
        </w:tc>
        <w:tc>
          <w:tcPr>
            <w:tcW w:w="8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F5C9460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b/>
                <w:color w:val="000000"/>
                <w:kern w:val="0"/>
                <w:sz w:val="22"/>
                <w:szCs w:val="22"/>
                <w:lang w:val="en-US" w:eastAsia="zh-CN" w:bidi="ar"/>
              </w:rPr>
            </w:pPr>
          </w:p>
        </w:tc>
        <w:tc>
          <w:tcPr>
            <w:tcW w:w="660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7235804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 w:val="0"/>
                <w:color w:val="000000"/>
                <w:kern w:val="0"/>
                <w:sz w:val="22"/>
                <w:szCs w:val="22"/>
                <w:lang w:val="en-US" w:eastAsia="zh-CN" w:bidi="ar"/>
              </w:rPr>
            </w:pPr>
          </w:p>
        </w:tc>
        <w:tc>
          <w:tcPr>
            <w:tcW w:w="71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3B42241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 w:val="0"/>
                <w:color w:val="000000"/>
                <w:kern w:val="0"/>
                <w:sz w:val="22"/>
                <w:szCs w:val="22"/>
                <w:lang w:val="en-US" w:eastAsia="zh-CN" w:bidi="ar"/>
              </w:rPr>
            </w:pPr>
          </w:p>
        </w:tc>
        <w:tc>
          <w:tcPr>
            <w:tcW w:w="89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1C673618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color w:val="000000"/>
                <w:kern w:val="0"/>
                <w:sz w:val="22"/>
                <w:szCs w:val="22"/>
                <w:lang w:bidi="ar"/>
              </w:rPr>
            </w:pPr>
          </w:p>
        </w:tc>
      </w:tr>
      <w:tr w14:paraId="4E33E23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3" w:hRule="atLeast"/>
        </w:trPr>
        <w:tc>
          <w:tcPr>
            <w:tcW w:w="704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D04B0F7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b/>
                <w:bCs w:val="0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 w:val="0"/>
                <w:color w:val="000000"/>
                <w:kern w:val="0"/>
                <w:sz w:val="22"/>
                <w:szCs w:val="22"/>
                <w:lang w:val="en-US" w:eastAsia="zh-CN" w:bidi="ar"/>
              </w:rPr>
              <w:t>4</w:t>
            </w:r>
          </w:p>
        </w:tc>
        <w:tc>
          <w:tcPr>
            <w:tcW w:w="14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A90253D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sz w:val="22"/>
                <w:szCs w:val="22"/>
                <w:lang w:val="en-US" w:eastAsia="zh-CN"/>
              </w:rPr>
              <w:t>电缆</w:t>
            </w:r>
          </w:p>
        </w:tc>
        <w:tc>
          <w:tcPr>
            <w:tcW w:w="198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9227E9F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sz w:val="22"/>
                <w:szCs w:val="22"/>
                <w:lang w:val="en-US" w:eastAsia="zh-CN"/>
              </w:rPr>
              <w:t>YJV-8.7/10kV-3×120mm²</w:t>
            </w:r>
            <w:bookmarkStart w:id="0" w:name="_GoBack"/>
            <w:bookmarkEnd w:id="0"/>
          </w:p>
        </w:tc>
        <w:tc>
          <w:tcPr>
            <w:tcW w:w="64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F13B5AF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sz w:val="22"/>
                <w:szCs w:val="22"/>
                <w:lang w:val="en-US" w:eastAsia="zh-CN"/>
              </w:rPr>
              <w:t>米</w:t>
            </w:r>
          </w:p>
        </w:tc>
        <w:tc>
          <w:tcPr>
            <w:tcW w:w="65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4D534AC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sz w:val="22"/>
                <w:szCs w:val="22"/>
                <w:lang w:val="en-US" w:eastAsia="zh-CN"/>
              </w:rPr>
              <w:t>40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7DA1AD2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b/>
                <w:bCs w:val="0"/>
                <w:color w:val="000000"/>
                <w:kern w:val="0"/>
                <w:sz w:val="22"/>
                <w:szCs w:val="22"/>
                <w:lang w:val="en-US" w:eastAsia="zh-CN" w:bidi="ar"/>
              </w:rPr>
            </w:pPr>
          </w:p>
        </w:tc>
        <w:tc>
          <w:tcPr>
            <w:tcW w:w="7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1DD8B8D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b/>
                <w:bCs w:val="0"/>
                <w:color w:val="000000"/>
                <w:kern w:val="0"/>
                <w:sz w:val="22"/>
                <w:szCs w:val="22"/>
                <w:lang w:val="en-US" w:eastAsia="zh-CN" w:bidi="ar"/>
              </w:rPr>
            </w:pPr>
          </w:p>
        </w:tc>
        <w:tc>
          <w:tcPr>
            <w:tcW w:w="8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9C260F2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b/>
                <w:color w:val="000000"/>
                <w:kern w:val="0"/>
                <w:sz w:val="22"/>
                <w:szCs w:val="22"/>
                <w:lang w:val="en-US" w:eastAsia="zh-CN" w:bidi="ar"/>
              </w:rPr>
            </w:pPr>
          </w:p>
        </w:tc>
        <w:tc>
          <w:tcPr>
            <w:tcW w:w="660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BAD3602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 w:val="0"/>
                <w:color w:val="000000"/>
                <w:kern w:val="0"/>
                <w:sz w:val="22"/>
                <w:szCs w:val="22"/>
                <w:lang w:val="en-US" w:eastAsia="zh-CN" w:bidi="ar"/>
              </w:rPr>
            </w:pPr>
          </w:p>
        </w:tc>
        <w:tc>
          <w:tcPr>
            <w:tcW w:w="71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062D4D1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 w:val="0"/>
                <w:color w:val="000000"/>
                <w:kern w:val="0"/>
                <w:sz w:val="22"/>
                <w:szCs w:val="22"/>
                <w:lang w:val="en-US" w:eastAsia="zh-CN" w:bidi="ar"/>
              </w:rPr>
            </w:pPr>
          </w:p>
        </w:tc>
        <w:tc>
          <w:tcPr>
            <w:tcW w:w="89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0E974201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color w:val="000000"/>
                <w:kern w:val="0"/>
                <w:sz w:val="22"/>
                <w:szCs w:val="22"/>
                <w:lang w:bidi="ar"/>
              </w:rPr>
            </w:pPr>
          </w:p>
        </w:tc>
      </w:tr>
      <w:tr w14:paraId="6DCBC48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3" w:hRule="atLeast"/>
        </w:trPr>
        <w:tc>
          <w:tcPr>
            <w:tcW w:w="704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8449BF9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b/>
                <w:bCs w:val="0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 w:val="0"/>
                <w:color w:val="000000"/>
                <w:kern w:val="0"/>
                <w:sz w:val="22"/>
                <w:szCs w:val="22"/>
                <w:lang w:val="en-US" w:eastAsia="zh-CN" w:bidi="ar"/>
              </w:rPr>
              <w:t>5</w:t>
            </w:r>
          </w:p>
        </w:tc>
        <w:tc>
          <w:tcPr>
            <w:tcW w:w="14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538D16B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sz w:val="22"/>
                <w:szCs w:val="22"/>
                <w:lang w:val="en-US" w:eastAsia="zh-CN"/>
              </w:rPr>
              <w:t>电缆</w:t>
            </w:r>
          </w:p>
        </w:tc>
        <w:tc>
          <w:tcPr>
            <w:tcW w:w="198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6980621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sz w:val="22"/>
                <w:szCs w:val="22"/>
                <w:lang w:val="en-US" w:eastAsia="zh-CN"/>
              </w:rPr>
              <w:t>KVV4x1.5</w:t>
            </w:r>
          </w:p>
        </w:tc>
        <w:tc>
          <w:tcPr>
            <w:tcW w:w="64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2D7E314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sz w:val="22"/>
                <w:szCs w:val="22"/>
                <w:lang w:val="en-US" w:eastAsia="zh-CN"/>
              </w:rPr>
              <w:t>米</w:t>
            </w:r>
          </w:p>
        </w:tc>
        <w:tc>
          <w:tcPr>
            <w:tcW w:w="65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0A82887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sz w:val="22"/>
                <w:szCs w:val="22"/>
                <w:lang w:val="en-US" w:eastAsia="zh-CN"/>
              </w:rPr>
              <w:t>400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0DCB5CD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b/>
                <w:bCs w:val="0"/>
                <w:color w:val="000000"/>
                <w:kern w:val="0"/>
                <w:sz w:val="22"/>
                <w:szCs w:val="22"/>
                <w:lang w:val="en-US" w:eastAsia="zh-CN" w:bidi="ar"/>
              </w:rPr>
            </w:pPr>
          </w:p>
        </w:tc>
        <w:tc>
          <w:tcPr>
            <w:tcW w:w="7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0E66678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b/>
                <w:bCs w:val="0"/>
                <w:color w:val="000000"/>
                <w:kern w:val="0"/>
                <w:sz w:val="22"/>
                <w:szCs w:val="22"/>
                <w:lang w:val="en-US" w:eastAsia="zh-CN" w:bidi="ar"/>
              </w:rPr>
            </w:pPr>
          </w:p>
        </w:tc>
        <w:tc>
          <w:tcPr>
            <w:tcW w:w="8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13D26EB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b/>
                <w:color w:val="000000"/>
                <w:kern w:val="0"/>
                <w:sz w:val="22"/>
                <w:szCs w:val="22"/>
                <w:lang w:val="en-US" w:eastAsia="zh-CN" w:bidi="ar"/>
              </w:rPr>
            </w:pPr>
          </w:p>
        </w:tc>
        <w:tc>
          <w:tcPr>
            <w:tcW w:w="660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373410C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 w:val="0"/>
                <w:color w:val="000000"/>
                <w:kern w:val="0"/>
                <w:sz w:val="22"/>
                <w:szCs w:val="22"/>
                <w:lang w:val="en-US" w:eastAsia="zh-CN" w:bidi="ar"/>
              </w:rPr>
            </w:pPr>
          </w:p>
        </w:tc>
        <w:tc>
          <w:tcPr>
            <w:tcW w:w="71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2378EA5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 w:val="0"/>
                <w:color w:val="000000"/>
                <w:kern w:val="0"/>
                <w:sz w:val="22"/>
                <w:szCs w:val="22"/>
                <w:lang w:val="en-US" w:eastAsia="zh-CN" w:bidi="ar"/>
              </w:rPr>
            </w:pPr>
          </w:p>
        </w:tc>
        <w:tc>
          <w:tcPr>
            <w:tcW w:w="89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012D95E3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color w:val="000000"/>
                <w:kern w:val="0"/>
                <w:sz w:val="22"/>
                <w:szCs w:val="22"/>
                <w:lang w:bidi="ar"/>
              </w:rPr>
            </w:pPr>
          </w:p>
        </w:tc>
      </w:tr>
      <w:tr w14:paraId="4189246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3" w:hRule="atLeast"/>
        </w:trPr>
        <w:tc>
          <w:tcPr>
            <w:tcW w:w="704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869450D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b/>
                <w:bCs w:val="0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 w:val="0"/>
                <w:color w:val="000000"/>
                <w:kern w:val="0"/>
                <w:sz w:val="22"/>
                <w:szCs w:val="22"/>
                <w:lang w:val="en-US" w:eastAsia="zh-CN" w:bidi="ar"/>
              </w:rPr>
              <w:t>6</w:t>
            </w:r>
          </w:p>
        </w:tc>
        <w:tc>
          <w:tcPr>
            <w:tcW w:w="14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B977984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sz w:val="22"/>
                <w:szCs w:val="22"/>
                <w:lang w:val="en-US" w:eastAsia="zh-CN"/>
              </w:rPr>
              <w:t>电缆</w:t>
            </w:r>
          </w:p>
        </w:tc>
        <w:tc>
          <w:tcPr>
            <w:tcW w:w="198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4B12CDF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sz w:val="22"/>
                <w:szCs w:val="22"/>
                <w:lang w:val="en-US" w:eastAsia="zh-CN"/>
              </w:rPr>
              <w:t>KVV7x1.5</w:t>
            </w:r>
          </w:p>
        </w:tc>
        <w:tc>
          <w:tcPr>
            <w:tcW w:w="64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5409F0F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sz w:val="22"/>
                <w:szCs w:val="22"/>
                <w:lang w:val="en-US" w:eastAsia="zh-CN"/>
              </w:rPr>
              <w:t>米</w:t>
            </w:r>
          </w:p>
        </w:tc>
        <w:tc>
          <w:tcPr>
            <w:tcW w:w="65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C8B5244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sz w:val="22"/>
                <w:szCs w:val="22"/>
                <w:lang w:val="en-US" w:eastAsia="zh-CN"/>
              </w:rPr>
              <w:t>400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F030613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b/>
                <w:bCs w:val="0"/>
                <w:color w:val="000000"/>
                <w:kern w:val="0"/>
                <w:sz w:val="22"/>
                <w:szCs w:val="22"/>
                <w:lang w:val="en-US" w:eastAsia="zh-CN" w:bidi="ar"/>
              </w:rPr>
            </w:pPr>
          </w:p>
        </w:tc>
        <w:tc>
          <w:tcPr>
            <w:tcW w:w="7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D082483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b/>
                <w:bCs w:val="0"/>
                <w:color w:val="000000"/>
                <w:kern w:val="0"/>
                <w:sz w:val="22"/>
                <w:szCs w:val="22"/>
                <w:lang w:val="en-US" w:eastAsia="zh-CN" w:bidi="ar"/>
              </w:rPr>
            </w:pPr>
          </w:p>
        </w:tc>
        <w:tc>
          <w:tcPr>
            <w:tcW w:w="8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6D461ED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b/>
                <w:color w:val="000000"/>
                <w:kern w:val="0"/>
                <w:sz w:val="22"/>
                <w:szCs w:val="22"/>
                <w:lang w:val="en-US" w:eastAsia="zh-CN" w:bidi="ar"/>
              </w:rPr>
            </w:pPr>
          </w:p>
        </w:tc>
        <w:tc>
          <w:tcPr>
            <w:tcW w:w="660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9E160D2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 w:val="0"/>
                <w:color w:val="000000"/>
                <w:kern w:val="0"/>
                <w:sz w:val="22"/>
                <w:szCs w:val="22"/>
                <w:lang w:val="en-US" w:eastAsia="zh-CN" w:bidi="ar"/>
              </w:rPr>
            </w:pPr>
          </w:p>
        </w:tc>
        <w:tc>
          <w:tcPr>
            <w:tcW w:w="71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B93D47A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 w:val="0"/>
                <w:color w:val="000000"/>
                <w:kern w:val="0"/>
                <w:sz w:val="22"/>
                <w:szCs w:val="22"/>
                <w:lang w:val="en-US" w:eastAsia="zh-CN" w:bidi="ar"/>
              </w:rPr>
            </w:pPr>
          </w:p>
        </w:tc>
        <w:tc>
          <w:tcPr>
            <w:tcW w:w="89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77A499A7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color w:val="000000"/>
                <w:kern w:val="0"/>
                <w:sz w:val="22"/>
                <w:szCs w:val="22"/>
                <w:lang w:bidi="ar"/>
              </w:rPr>
            </w:pPr>
          </w:p>
        </w:tc>
      </w:tr>
      <w:tr w14:paraId="2289425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3" w:hRule="atLeast"/>
        </w:trPr>
        <w:tc>
          <w:tcPr>
            <w:tcW w:w="704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3E477B5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b/>
                <w:bCs w:val="0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 w:val="0"/>
                <w:color w:val="000000"/>
                <w:kern w:val="0"/>
                <w:sz w:val="22"/>
                <w:szCs w:val="22"/>
                <w:lang w:val="en-US" w:eastAsia="zh-CN" w:bidi="ar"/>
              </w:rPr>
              <w:t>7</w:t>
            </w:r>
          </w:p>
        </w:tc>
        <w:tc>
          <w:tcPr>
            <w:tcW w:w="14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B9A28C8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sz w:val="22"/>
                <w:szCs w:val="22"/>
                <w:lang w:val="en-US" w:eastAsia="zh-CN"/>
              </w:rPr>
              <w:t>电缆</w:t>
            </w:r>
          </w:p>
        </w:tc>
        <w:tc>
          <w:tcPr>
            <w:tcW w:w="198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7E29D48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sz w:val="22"/>
                <w:szCs w:val="22"/>
                <w:lang w:val="en-US" w:eastAsia="zh-CN"/>
              </w:rPr>
              <w:t>KVV10x1.5</w:t>
            </w:r>
          </w:p>
        </w:tc>
        <w:tc>
          <w:tcPr>
            <w:tcW w:w="64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00EAA14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sz w:val="22"/>
                <w:szCs w:val="22"/>
                <w:lang w:val="en-US" w:eastAsia="zh-CN"/>
              </w:rPr>
              <w:t>米</w:t>
            </w:r>
          </w:p>
        </w:tc>
        <w:tc>
          <w:tcPr>
            <w:tcW w:w="65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3815BB5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sz w:val="22"/>
                <w:szCs w:val="22"/>
                <w:lang w:val="en-US" w:eastAsia="zh-CN"/>
              </w:rPr>
              <w:t>150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0A29F71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b/>
                <w:bCs w:val="0"/>
                <w:color w:val="000000"/>
                <w:kern w:val="0"/>
                <w:sz w:val="22"/>
                <w:szCs w:val="22"/>
                <w:lang w:val="en-US" w:eastAsia="zh-CN" w:bidi="ar"/>
              </w:rPr>
            </w:pPr>
          </w:p>
        </w:tc>
        <w:tc>
          <w:tcPr>
            <w:tcW w:w="7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0EC47C5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b/>
                <w:bCs w:val="0"/>
                <w:color w:val="000000"/>
                <w:kern w:val="0"/>
                <w:sz w:val="22"/>
                <w:szCs w:val="22"/>
                <w:lang w:val="en-US" w:eastAsia="zh-CN" w:bidi="ar"/>
              </w:rPr>
            </w:pPr>
          </w:p>
        </w:tc>
        <w:tc>
          <w:tcPr>
            <w:tcW w:w="8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3EECEA7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b/>
                <w:color w:val="000000"/>
                <w:kern w:val="0"/>
                <w:sz w:val="22"/>
                <w:szCs w:val="22"/>
                <w:lang w:val="en-US" w:eastAsia="zh-CN" w:bidi="ar"/>
              </w:rPr>
            </w:pPr>
          </w:p>
        </w:tc>
        <w:tc>
          <w:tcPr>
            <w:tcW w:w="660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AC42318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 w:val="0"/>
                <w:color w:val="000000"/>
                <w:kern w:val="0"/>
                <w:sz w:val="22"/>
                <w:szCs w:val="22"/>
                <w:lang w:val="en-US" w:eastAsia="zh-CN" w:bidi="ar"/>
              </w:rPr>
            </w:pPr>
          </w:p>
        </w:tc>
        <w:tc>
          <w:tcPr>
            <w:tcW w:w="71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52E7FA1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 w:val="0"/>
                <w:color w:val="000000"/>
                <w:kern w:val="0"/>
                <w:sz w:val="22"/>
                <w:szCs w:val="22"/>
                <w:lang w:val="en-US" w:eastAsia="zh-CN" w:bidi="ar"/>
              </w:rPr>
            </w:pPr>
          </w:p>
        </w:tc>
        <w:tc>
          <w:tcPr>
            <w:tcW w:w="89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5B09E2A7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color w:val="000000"/>
                <w:kern w:val="0"/>
                <w:sz w:val="22"/>
                <w:szCs w:val="22"/>
                <w:lang w:bidi="ar"/>
              </w:rPr>
            </w:pPr>
          </w:p>
        </w:tc>
      </w:tr>
      <w:tr w14:paraId="0A4BF71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3" w:hRule="atLeast"/>
        </w:trPr>
        <w:tc>
          <w:tcPr>
            <w:tcW w:w="704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C75ED0C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b/>
                <w:bCs w:val="0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 w:val="0"/>
                <w:color w:val="000000"/>
                <w:kern w:val="0"/>
                <w:sz w:val="22"/>
                <w:szCs w:val="22"/>
                <w:lang w:val="en-US" w:eastAsia="zh-CN" w:bidi="ar"/>
              </w:rPr>
              <w:t>8</w:t>
            </w:r>
          </w:p>
        </w:tc>
        <w:tc>
          <w:tcPr>
            <w:tcW w:w="14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68074E0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sz w:val="22"/>
                <w:szCs w:val="22"/>
                <w:lang w:val="en-US" w:eastAsia="zh-CN"/>
              </w:rPr>
              <w:t>电缆</w:t>
            </w:r>
          </w:p>
        </w:tc>
        <w:tc>
          <w:tcPr>
            <w:tcW w:w="198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1CBA3E3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sz w:val="22"/>
                <w:szCs w:val="22"/>
                <w:lang w:val="en-US" w:eastAsia="zh-CN"/>
              </w:rPr>
              <w:t>KVVRP6x4</w:t>
            </w:r>
          </w:p>
        </w:tc>
        <w:tc>
          <w:tcPr>
            <w:tcW w:w="64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66D95B0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sz w:val="22"/>
                <w:szCs w:val="22"/>
                <w:lang w:val="en-US" w:eastAsia="zh-CN"/>
              </w:rPr>
              <w:t>米</w:t>
            </w:r>
          </w:p>
        </w:tc>
        <w:tc>
          <w:tcPr>
            <w:tcW w:w="65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601C29F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sz w:val="22"/>
                <w:szCs w:val="22"/>
                <w:lang w:val="en-US" w:eastAsia="zh-CN"/>
              </w:rPr>
              <w:t>250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F778ACC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b/>
                <w:bCs w:val="0"/>
                <w:color w:val="000000"/>
                <w:kern w:val="0"/>
                <w:sz w:val="22"/>
                <w:szCs w:val="22"/>
                <w:lang w:val="en-US" w:eastAsia="zh-CN" w:bidi="ar"/>
              </w:rPr>
            </w:pPr>
          </w:p>
        </w:tc>
        <w:tc>
          <w:tcPr>
            <w:tcW w:w="7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24F15B3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b/>
                <w:bCs w:val="0"/>
                <w:color w:val="000000"/>
                <w:kern w:val="0"/>
                <w:sz w:val="22"/>
                <w:szCs w:val="22"/>
                <w:lang w:val="en-US" w:eastAsia="zh-CN" w:bidi="ar"/>
              </w:rPr>
            </w:pPr>
          </w:p>
        </w:tc>
        <w:tc>
          <w:tcPr>
            <w:tcW w:w="8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B0B390B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b/>
                <w:color w:val="000000"/>
                <w:kern w:val="0"/>
                <w:sz w:val="22"/>
                <w:szCs w:val="22"/>
                <w:lang w:val="en-US" w:eastAsia="zh-CN" w:bidi="ar"/>
              </w:rPr>
            </w:pPr>
          </w:p>
        </w:tc>
        <w:tc>
          <w:tcPr>
            <w:tcW w:w="660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37502C8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 w:val="0"/>
                <w:color w:val="000000"/>
                <w:kern w:val="0"/>
                <w:sz w:val="22"/>
                <w:szCs w:val="22"/>
                <w:lang w:val="en-US" w:eastAsia="zh-CN" w:bidi="ar"/>
              </w:rPr>
            </w:pPr>
          </w:p>
        </w:tc>
        <w:tc>
          <w:tcPr>
            <w:tcW w:w="71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72F76A1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 w:val="0"/>
                <w:color w:val="000000"/>
                <w:kern w:val="0"/>
                <w:sz w:val="22"/>
                <w:szCs w:val="22"/>
                <w:lang w:val="en-US" w:eastAsia="zh-CN" w:bidi="ar"/>
              </w:rPr>
            </w:pPr>
          </w:p>
        </w:tc>
        <w:tc>
          <w:tcPr>
            <w:tcW w:w="89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211DA237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color w:val="000000"/>
                <w:kern w:val="0"/>
                <w:sz w:val="22"/>
                <w:szCs w:val="22"/>
                <w:lang w:bidi="ar"/>
              </w:rPr>
            </w:pPr>
          </w:p>
        </w:tc>
      </w:tr>
      <w:tr w14:paraId="50D8485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3" w:hRule="atLeast"/>
        </w:trPr>
        <w:tc>
          <w:tcPr>
            <w:tcW w:w="704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40B3C82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b/>
                <w:bCs w:val="0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 w:val="0"/>
                <w:color w:val="000000"/>
                <w:kern w:val="0"/>
                <w:sz w:val="22"/>
                <w:szCs w:val="22"/>
                <w:lang w:val="en-US" w:eastAsia="zh-CN" w:bidi="ar"/>
              </w:rPr>
              <w:t>9</w:t>
            </w:r>
          </w:p>
        </w:tc>
        <w:tc>
          <w:tcPr>
            <w:tcW w:w="14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F4DB50C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sz w:val="22"/>
                <w:szCs w:val="22"/>
                <w:lang w:val="en-US" w:eastAsia="zh-CN"/>
              </w:rPr>
              <w:t>电缆</w:t>
            </w:r>
          </w:p>
        </w:tc>
        <w:tc>
          <w:tcPr>
            <w:tcW w:w="198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282FDF8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sz w:val="22"/>
                <w:szCs w:val="22"/>
                <w:lang w:val="en-US" w:eastAsia="zh-CN"/>
              </w:rPr>
              <w:t>RVVSP2x0.5</w:t>
            </w:r>
          </w:p>
        </w:tc>
        <w:tc>
          <w:tcPr>
            <w:tcW w:w="64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11A29CA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b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sz w:val="22"/>
                <w:szCs w:val="22"/>
                <w:lang w:val="en-US" w:eastAsia="zh-CN"/>
              </w:rPr>
              <w:t>米</w:t>
            </w:r>
          </w:p>
        </w:tc>
        <w:tc>
          <w:tcPr>
            <w:tcW w:w="65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C9FB9C1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sz w:val="22"/>
                <w:szCs w:val="22"/>
                <w:lang w:val="en-US" w:eastAsia="zh-CN"/>
              </w:rPr>
              <w:t>50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51AB5C7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b/>
                <w:bCs w:val="0"/>
                <w:color w:val="000000"/>
                <w:kern w:val="0"/>
                <w:sz w:val="22"/>
                <w:szCs w:val="22"/>
                <w:lang w:val="en-US" w:eastAsia="zh-CN" w:bidi="ar"/>
              </w:rPr>
            </w:pPr>
          </w:p>
        </w:tc>
        <w:tc>
          <w:tcPr>
            <w:tcW w:w="7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DDA5215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b/>
                <w:bCs w:val="0"/>
                <w:color w:val="000000"/>
                <w:kern w:val="0"/>
                <w:sz w:val="22"/>
                <w:szCs w:val="22"/>
                <w:lang w:val="en-US" w:eastAsia="zh-CN" w:bidi="ar"/>
              </w:rPr>
            </w:pPr>
          </w:p>
        </w:tc>
        <w:tc>
          <w:tcPr>
            <w:tcW w:w="8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141FF4C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b/>
                <w:color w:val="000000"/>
                <w:kern w:val="0"/>
                <w:sz w:val="22"/>
                <w:szCs w:val="22"/>
                <w:lang w:val="en-US" w:eastAsia="zh-CN" w:bidi="ar"/>
              </w:rPr>
            </w:pPr>
          </w:p>
        </w:tc>
        <w:tc>
          <w:tcPr>
            <w:tcW w:w="660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DC3857A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 w:val="0"/>
                <w:color w:val="000000"/>
                <w:kern w:val="0"/>
                <w:sz w:val="22"/>
                <w:szCs w:val="22"/>
                <w:lang w:val="en-US" w:eastAsia="zh-CN" w:bidi="ar"/>
              </w:rPr>
            </w:pPr>
          </w:p>
        </w:tc>
        <w:tc>
          <w:tcPr>
            <w:tcW w:w="71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ECCF2EC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 w:val="0"/>
                <w:color w:val="000000"/>
                <w:kern w:val="0"/>
                <w:sz w:val="22"/>
                <w:szCs w:val="22"/>
                <w:lang w:val="en-US" w:eastAsia="zh-CN" w:bidi="ar"/>
              </w:rPr>
            </w:pPr>
          </w:p>
        </w:tc>
        <w:tc>
          <w:tcPr>
            <w:tcW w:w="89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5CED156F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color w:val="000000"/>
                <w:kern w:val="0"/>
                <w:sz w:val="22"/>
                <w:szCs w:val="22"/>
                <w:lang w:bidi="ar"/>
              </w:rPr>
            </w:pPr>
          </w:p>
        </w:tc>
      </w:tr>
      <w:tr w14:paraId="53F519A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3" w:hRule="atLeast"/>
        </w:trPr>
        <w:tc>
          <w:tcPr>
            <w:tcW w:w="704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986CCAA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b/>
                <w:bCs w:val="0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 w:val="0"/>
                <w:color w:val="000000"/>
                <w:kern w:val="0"/>
                <w:sz w:val="22"/>
                <w:szCs w:val="22"/>
                <w:lang w:val="en-US" w:eastAsia="zh-CN" w:bidi="ar"/>
              </w:rPr>
              <w:t>10</w:t>
            </w:r>
          </w:p>
        </w:tc>
        <w:tc>
          <w:tcPr>
            <w:tcW w:w="14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C0646CF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sz w:val="22"/>
                <w:szCs w:val="22"/>
                <w:lang w:val="en-US" w:eastAsia="zh-CN"/>
              </w:rPr>
              <w:t>电缆</w:t>
            </w:r>
          </w:p>
        </w:tc>
        <w:tc>
          <w:tcPr>
            <w:tcW w:w="198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D737D91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sz w:val="22"/>
                <w:szCs w:val="22"/>
                <w:lang w:val="en-US" w:eastAsia="zh-CN"/>
              </w:rPr>
              <w:t>YJV-0.6/1kV2x2.5</w:t>
            </w:r>
          </w:p>
        </w:tc>
        <w:tc>
          <w:tcPr>
            <w:tcW w:w="64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8DCD0EC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b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sz w:val="22"/>
                <w:szCs w:val="22"/>
                <w:lang w:val="en-US" w:eastAsia="zh-CN"/>
              </w:rPr>
              <w:t>米</w:t>
            </w:r>
          </w:p>
        </w:tc>
        <w:tc>
          <w:tcPr>
            <w:tcW w:w="65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70990A1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sz w:val="22"/>
                <w:szCs w:val="22"/>
                <w:lang w:val="en-US" w:eastAsia="zh-CN"/>
              </w:rPr>
              <w:t>250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5F1F558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b/>
                <w:bCs w:val="0"/>
                <w:color w:val="000000"/>
                <w:kern w:val="0"/>
                <w:sz w:val="22"/>
                <w:szCs w:val="22"/>
                <w:lang w:val="en-US" w:eastAsia="zh-CN" w:bidi="ar"/>
              </w:rPr>
            </w:pPr>
          </w:p>
        </w:tc>
        <w:tc>
          <w:tcPr>
            <w:tcW w:w="7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29AB720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b/>
                <w:bCs w:val="0"/>
                <w:color w:val="000000"/>
                <w:kern w:val="0"/>
                <w:sz w:val="22"/>
                <w:szCs w:val="22"/>
                <w:lang w:val="en-US" w:eastAsia="zh-CN" w:bidi="ar"/>
              </w:rPr>
            </w:pPr>
          </w:p>
        </w:tc>
        <w:tc>
          <w:tcPr>
            <w:tcW w:w="8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E13083F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b/>
                <w:color w:val="000000"/>
                <w:kern w:val="0"/>
                <w:sz w:val="22"/>
                <w:szCs w:val="22"/>
                <w:lang w:val="en-US" w:eastAsia="zh-CN" w:bidi="ar"/>
              </w:rPr>
            </w:pPr>
          </w:p>
        </w:tc>
        <w:tc>
          <w:tcPr>
            <w:tcW w:w="660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FFF43E5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 w:val="0"/>
                <w:color w:val="000000"/>
                <w:kern w:val="0"/>
                <w:sz w:val="22"/>
                <w:szCs w:val="22"/>
                <w:lang w:val="en-US" w:eastAsia="zh-CN" w:bidi="ar"/>
              </w:rPr>
            </w:pPr>
          </w:p>
        </w:tc>
        <w:tc>
          <w:tcPr>
            <w:tcW w:w="71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237C823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 w:val="0"/>
                <w:color w:val="000000"/>
                <w:kern w:val="0"/>
                <w:sz w:val="22"/>
                <w:szCs w:val="22"/>
                <w:lang w:val="en-US" w:eastAsia="zh-CN" w:bidi="ar"/>
              </w:rPr>
            </w:pPr>
          </w:p>
        </w:tc>
        <w:tc>
          <w:tcPr>
            <w:tcW w:w="89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28BAD230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color w:val="000000"/>
                <w:kern w:val="0"/>
                <w:sz w:val="22"/>
                <w:szCs w:val="22"/>
                <w:lang w:bidi="ar"/>
              </w:rPr>
            </w:pPr>
          </w:p>
        </w:tc>
      </w:tr>
      <w:tr w14:paraId="13E9983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7" w:hRule="atLeast"/>
        </w:trPr>
        <w:tc>
          <w:tcPr>
            <w:tcW w:w="10119" w:type="dxa"/>
            <w:gridSpan w:val="1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C105FBC">
            <w:pPr>
              <w:widowControl/>
              <w:textAlignment w:val="center"/>
              <w:rPr>
                <w:rFonts w:hint="default" w:ascii="宋体" w:hAnsi="宋体" w:eastAsia="宋体" w:cs="宋体"/>
                <w:b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  <w:lang w:bidi="ar"/>
              </w:rPr>
              <w:t>合计：</w:t>
            </w: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  <w:lang w:val="en-US" w:eastAsia="zh-CN" w:bidi="ar"/>
              </w:rPr>
              <w:t xml:space="preserve">                      </w:t>
            </w: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  <w:lang w:bidi="ar"/>
              </w:rPr>
              <w:t>人民币</w:t>
            </w: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  <w:lang w:val="en-US" w:eastAsia="zh-CN" w:bidi="ar"/>
              </w:rPr>
              <w:t xml:space="preserve">  </w:t>
            </w:r>
          </w:p>
        </w:tc>
      </w:tr>
      <w:tr w14:paraId="1105CAC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7" w:hRule="atLeast"/>
        </w:trPr>
        <w:tc>
          <w:tcPr>
            <w:tcW w:w="10119" w:type="dxa"/>
            <w:gridSpan w:val="1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F17F567">
            <w:pPr>
              <w:widowControl/>
              <w:textAlignment w:val="center"/>
              <w:rPr>
                <w:rFonts w:hint="default" w:ascii="宋体" w:hAnsi="宋体" w:eastAsia="宋体" w:cs="宋体"/>
                <w:b/>
                <w:color w:val="000000"/>
                <w:kern w:val="0"/>
                <w:sz w:val="24"/>
                <w:lang w:val="en-US" w:bidi="ar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sz w:val="21"/>
                <w:szCs w:val="21"/>
                <w:lang w:val="en-US" w:eastAsia="zh-CN"/>
              </w:rPr>
              <w:t>付款方式：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1"/>
                <w:szCs w:val="21"/>
                <w:lang w:val="en-US" w:eastAsia="zh-CN"/>
              </w:rPr>
              <w:t>合同生效后预付30%，工厂检验合格发货前付70%</w:t>
            </w:r>
            <w:r>
              <w:rPr>
                <w:rFonts w:hint="eastAsia" w:ascii="宋体" w:hAnsi="宋体" w:eastAsia="宋体" w:cs="宋体"/>
                <w:b/>
                <w:color w:val="000000"/>
                <w:sz w:val="21"/>
                <w:szCs w:val="21"/>
                <w:lang w:val="en-US" w:eastAsia="zh-CN"/>
              </w:rPr>
              <w:t>。</w:t>
            </w:r>
          </w:p>
        </w:tc>
      </w:tr>
      <w:tr w14:paraId="7497802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7" w:hRule="atLeast"/>
        </w:trPr>
        <w:tc>
          <w:tcPr>
            <w:tcW w:w="10119" w:type="dxa"/>
            <w:gridSpan w:val="1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F68D1D6">
            <w:pPr>
              <w:widowControl/>
              <w:textAlignment w:val="center"/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eastAsia="宋体" w:cs="宋体"/>
                <w:b/>
                <w:bCs w:val="0"/>
                <w:color w:val="000000"/>
                <w:sz w:val="21"/>
                <w:szCs w:val="21"/>
                <w:lang w:val="en-US" w:eastAsia="zh-CN"/>
              </w:rPr>
              <w:t>质保期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1"/>
                <w:szCs w:val="21"/>
                <w:lang w:val="en-US" w:eastAsia="zh-CN"/>
              </w:rPr>
              <w:t>：自总包工程验收合格之日起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1"/>
                <w:szCs w:val="21"/>
                <w:u w:val="single"/>
                <w:lang w:val="en-US" w:eastAsia="zh-CN"/>
              </w:rPr>
              <w:t>1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1"/>
                <w:szCs w:val="21"/>
                <w:lang w:val="en-US" w:eastAsia="zh-CN"/>
              </w:rPr>
              <w:t>年</w:t>
            </w:r>
          </w:p>
        </w:tc>
      </w:tr>
      <w:tr w14:paraId="68A8A1A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7" w:hRule="atLeast"/>
        </w:trPr>
        <w:tc>
          <w:tcPr>
            <w:tcW w:w="10119" w:type="dxa"/>
            <w:gridSpan w:val="1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F9FE292">
            <w:pPr>
              <w:widowControl/>
              <w:textAlignment w:val="center"/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eastAsia="宋体" w:cs="宋体"/>
                <w:b/>
                <w:bCs w:val="0"/>
                <w:color w:val="000000"/>
                <w:sz w:val="21"/>
                <w:szCs w:val="21"/>
                <w:lang w:val="en-US" w:eastAsia="zh-CN"/>
              </w:rPr>
              <w:t>预计交货时间：</w:t>
            </w:r>
          </w:p>
        </w:tc>
      </w:tr>
      <w:tr w14:paraId="53EA52F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6" w:hRule="atLeast"/>
        </w:trPr>
        <w:tc>
          <w:tcPr>
            <w:tcW w:w="7845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8329A37">
            <w:pPr>
              <w:jc w:val="left"/>
              <w:rPr>
                <w:rFonts w:hint="default" w:ascii="宋体" w:hAnsi="宋体" w:eastAsia="宋体" w:cs="宋体"/>
                <w:color w:val="FF0000"/>
                <w:sz w:val="18"/>
                <w:szCs w:val="18"/>
                <w:lang w:val="en-US" w:eastAsia="zh-CN"/>
              </w:rPr>
            </w:pPr>
          </w:p>
        </w:tc>
        <w:tc>
          <w:tcPr>
            <w:tcW w:w="6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BB5E0BD">
            <w:pPr>
              <w:jc w:val="left"/>
              <w:rPr>
                <w:rFonts w:ascii="宋体" w:hAnsi="宋体" w:eastAsia="宋体" w:cs="宋体"/>
                <w:b/>
                <w:color w:val="000000"/>
                <w:sz w:val="24"/>
              </w:rPr>
            </w:pP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</w:tcPr>
          <w:p w14:paraId="7EED403A">
            <w:pPr>
              <w:jc w:val="left"/>
              <w:rPr>
                <w:rFonts w:ascii="宋体" w:hAnsi="宋体" w:eastAsia="宋体" w:cs="宋体"/>
                <w:b/>
                <w:color w:val="000000"/>
                <w:sz w:val="24"/>
              </w:rPr>
            </w:pPr>
          </w:p>
        </w:tc>
        <w:tc>
          <w:tcPr>
            <w:tcW w:w="89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73C9BF8">
            <w:pPr>
              <w:jc w:val="left"/>
              <w:rPr>
                <w:rFonts w:ascii="宋体" w:hAnsi="宋体" w:eastAsia="宋体" w:cs="宋体"/>
                <w:b/>
                <w:color w:val="000000"/>
                <w:sz w:val="24"/>
              </w:rPr>
            </w:pPr>
          </w:p>
        </w:tc>
      </w:tr>
      <w:tr w14:paraId="51FDD5F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1" w:hRule="atLeast"/>
        </w:trPr>
        <w:tc>
          <w:tcPr>
            <w:tcW w:w="7845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B164938">
            <w:pPr>
              <w:rPr>
                <w:rFonts w:hint="default" w:ascii="宋体" w:hAnsi="宋体" w:eastAsia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lang w:bidi="ar"/>
              </w:rPr>
              <w:t>报价请发邮箱：</w:t>
            </w:r>
            <w:r>
              <w:rPr>
                <w:rFonts w:hint="eastAsia" w:ascii="宋体" w:hAnsi="宋体" w:eastAsia="宋体" w:cs="宋体"/>
                <w:kern w:val="0"/>
                <w:sz w:val="24"/>
                <w:lang w:val="en-US" w:eastAsia="zh-CN" w:bidi="ar"/>
              </w:rPr>
              <w:t>tjh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17373152711@126.com</w:t>
            </w:r>
          </w:p>
        </w:tc>
        <w:tc>
          <w:tcPr>
            <w:tcW w:w="6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7E3DBE4">
            <w:pPr>
              <w:rPr>
                <w:rFonts w:ascii="宋体" w:hAnsi="宋体" w:eastAsia="宋体" w:cs="宋体"/>
                <w:kern w:val="0"/>
                <w:sz w:val="24"/>
                <w:lang w:bidi="ar"/>
              </w:rPr>
            </w:pP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</w:tcPr>
          <w:p w14:paraId="3C0C6EB7">
            <w:pPr>
              <w:rPr>
                <w:rFonts w:ascii="宋体" w:hAnsi="宋体" w:eastAsia="宋体" w:cs="宋体"/>
                <w:kern w:val="0"/>
                <w:sz w:val="24"/>
                <w:lang w:bidi="ar"/>
              </w:rPr>
            </w:pPr>
          </w:p>
        </w:tc>
        <w:tc>
          <w:tcPr>
            <w:tcW w:w="89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F39E098">
            <w:pPr>
              <w:rPr>
                <w:rFonts w:ascii="宋体" w:hAnsi="宋体" w:eastAsia="宋体" w:cs="宋体"/>
                <w:kern w:val="0"/>
                <w:sz w:val="24"/>
                <w:lang w:bidi="ar"/>
              </w:rPr>
            </w:pPr>
          </w:p>
        </w:tc>
      </w:tr>
      <w:tr w14:paraId="47CB337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26" w:hRule="atLeast"/>
        </w:trPr>
        <w:tc>
          <w:tcPr>
            <w:tcW w:w="7845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0694608">
            <w:pPr>
              <w:widowControl/>
              <w:jc w:val="left"/>
              <w:textAlignment w:val="center"/>
              <w:rPr>
                <w:rFonts w:ascii="宋体" w:hAnsi="宋体" w:eastAsia="宋体" w:cs="宋体"/>
                <w:kern w:val="0"/>
                <w:sz w:val="24"/>
                <w:lang w:bidi="ar"/>
              </w:rPr>
            </w:pPr>
          </w:p>
          <w:p w14:paraId="23950B1E">
            <w:pPr>
              <w:widowControl/>
              <w:jc w:val="left"/>
              <w:textAlignment w:val="center"/>
              <w:rPr>
                <w:rFonts w:hint="default" w:ascii="宋体" w:hAnsi="宋体" w:eastAsia="宋体" w:cs="宋体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lang w:bidi="ar"/>
              </w:rPr>
              <w:t>商务联系人：</w:t>
            </w:r>
            <w:r>
              <w:rPr>
                <w:rFonts w:hint="eastAsia" w:ascii="宋体" w:hAnsi="宋体" w:eastAsia="宋体" w:cs="宋体"/>
                <w:kern w:val="0"/>
                <w:sz w:val="24"/>
                <w:lang w:val="en-US" w:eastAsia="zh-CN" w:bidi="ar"/>
              </w:rPr>
              <w:t>唐</w:t>
            </w:r>
            <w:r>
              <w:rPr>
                <w:rFonts w:hint="eastAsia" w:ascii="宋体" w:hAnsi="宋体" w:eastAsia="宋体" w:cs="宋体"/>
                <w:kern w:val="0"/>
                <w:sz w:val="24"/>
                <w:lang w:bidi="ar"/>
              </w:rPr>
              <w:t>工   联系电话：</w:t>
            </w:r>
            <w:r>
              <w:rPr>
                <w:rFonts w:hint="eastAsia" w:ascii="宋体" w:hAnsi="宋体" w:eastAsia="宋体" w:cs="宋体"/>
                <w:kern w:val="0"/>
                <w:sz w:val="24"/>
                <w:lang w:val="en-US" w:eastAsia="zh-CN" w:bidi="ar"/>
              </w:rPr>
              <w:t>17373152711</w:t>
            </w:r>
          </w:p>
          <w:p w14:paraId="27C291F3">
            <w:pPr>
              <w:widowControl/>
              <w:jc w:val="left"/>
              <w:textAlignment w:val="center"/>
              <w:rPr>
                <w:rFonts w:hint="default" w:ascii="宋体" w:hAnsi="宋体" w:eastAsia="宋体" w:cs="宋体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lang w:bidi="ar"/>
              </w:rPr>
              <w:t>技术联系人：</w:t>
            </w:r>
            <w:r>
              <w:rPr>
                <w:rFonts w:hint="eastAsia" w:ascii="宋体" w:hAnsi="宋体" w:eastAsia="宋体" w:cs="宋体"/>
                <w:kern w:val="0"/>
                <w:sz w:val="24"/>
                <w:lang w:val="en-US" w:eastAsia="zh-CN" w:bidi="ar"/>
              </w:rPr>
              <w:t>朱</w:t>
            </w:r>
            <w:r>
              <w:rPr>
                <w:rFonts w:hint="eastAsia" w:ascii="宋体" w:hAnsi="宋体" w:eastAsia="宋体" w:cs="宋体"/>
                <w:kern w:val="0"/>
                <w:sz w:val="24"/>
                <w:lang w:bidi="ar"/>
              </w:rPr>
              <w:t>工</w:t>
            </w:r>
            <w:r>
              <w:rPr>
                <w:rFonts w:ascii="宋体" w:hAnsi="宋体" w:eastAsia="宋体" w:cs="宋体"/>
                <w:kern w:val="0"/>
                <w:sz w:val="24"/>
                <w:lang w:bidi="ar"/>
              </w:rPr>
              <w:t xml:space="preserve">  </w:t>
            </w:r>
            <w:r>
              <w:rPr>
                <w:rFonts w:hint="eastAsia" w:ascii="宋体" w:hAnsi="宋体" w:eastAsia="宋体" w:cs="宋体"/>
                <w:kern w:val="0"/>
                <w:sz w:val="24"/>
                <w:lang w:bidi="ar"/>
              </w:rPr>
              <w:t xml:space="preserve"> 联系电话：</w:t>
            </w:r>
            <w:r>
              <w:rPr>
                <w:rFonts w:ascii="宋体" w:hAnsi="宋体" w:eastAsia="宋体" w:cs="宋体"/>
                <w:sz w:val="24"/>
                <w:szCs w:val="24"/>
              </w:rPr>
              <w:t>18374108338</w:t>
            </w:r>
          </w:p>
        </w:tc>
        <w:tc>
          <w:tcPr>
            <w:tcW w:w="6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2027A98">
            <w:pPr>
              <w:widowControl/>
              <w:jc w:val="left"/>
              <w:textAlignment w:val="center"/>
              <w:rPr>
                <w:rFonts w:ascii="宋体" w:hAnsi="宋体" w:eastAsia="宋体" w:cs="宋体"/>
                <w:kern w:val="0"/>
                <w:sz w:val="24"/>
                <w:lang w:bidi="ar"/>
              </w:rPr>
            </w:pP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</w:tcPr>
          <w:p w14:paraId="5855EA52">
            <w:pPr>
              <w:widowControl/>
              <w:jc w:val="left"/>
              <w:textAlignment w:val="center"/>
              <w:rPr>
                <w:rFonts w:ascii="宋体" w:hAnsi="宋体" w:eastAsia="宋体" w:cs="宋体"/>
                <w:kern w:val="0"/>
                <w:sz w:val="24"/>
                <w:lang w:bidi="ar"/>
              </w:rPr>
            </w:pPr>
          </w:p>
        </w:tc>
        <w:tc>
          <w:tcPr>
            <w:tcW w:w="89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2E9B436">
            <w:pPr>
              <w:widowControl/>
              <w:jc w:val="left"/>
              <w:textAlignment w:val="center"/>
              <w:rPr>
                <w:rFonts w:ascii="宋体" w:hAnsi="宋体" w:eastAsia="宋体" w:cs="宋体"/>
                <w:kern w:val="0"/>
                <w:sz w:val="24"/>
                <w:lang w:bidi="ar"/>
              </w:rPr>
            </w:pPr>
          </w:p>
        </w:tc>
      </w:tr>
      <w:tr w14:paraId="18B2F63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7" w:hRule="atLeast"/>
        </w:trPr>
        <w:tc>
          <w:tcPr>
            <w:tcW w:w="7845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1F06A24">
            <w:pPr>
              <w:widowControl/>
              <w:jc w:val="left"/>
              <w:textAlignment w:val="center"/>
              <w:rPr>
                <w:rFonts w:ascii="宋体" w:hAnsi="宋体" w:eastAsia="宋体" w:cs="宋体"/>
                <w:kern w:val="0"/>
                <w:sz w:val="24"/>
                <w:lang w:bidi="ar"/>
              </w:rPr>
            </w:pPr>
          </w:p>
        </w:tc>
        <w:tc>
          <w:tcPr>
            <w:tcW w:w="6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E578C25">
            <w:pPr>
              <w:widowControl/>
              <w:jc w:val="left"/>
              <w:textAlignment w:val="center"/>
              <w:rPr>
                <w:rFonts w:ascii="宋体" w:hAnsi="宋体" w:eastAsia="宋体" w:cs="宋体"/>
                <w:kern w:val="0"/>
                <w:sz w:val="24"/>
                <w:lang w:bidi="ar"/>
              </w:rPr>
            </w:pP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</w:tcPr>
          <w:p w14:paraId="67AB87EE">
            <w:pPr>
              <w:widowControl/>
              <w:jc w:val="left"/>
              <w:textAlignment w:val="center"/>
              <w:rPr>
                <w:rFonts w:ascii="宋体" w:hAnsi="宋体" w:eastAsia="宋体" w:cs="宋体"/>
                <w:kern w:val="0"/>
                <w:sz w:val="24"/>
                <w:lang w:bidi="ar"/>
              </w:rPr>
            </w:pPr>
          </w:p>
        </w:tc>
        <w:tc>
          <w:tcPr>
            <w:tcW w:w="89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C75A1B5">
            <w:pPr>
              <w:widowControl/>
              <w:jc w:val="left"/>
              <w:textAlignment w:val="center"/>
              <w:rPr>
                <w:rFonts w:ascii="宋体" w:hAnsi="宋体" w:eastAsia="宋体" w:cs="宋体"/>
                <w:kern w:val="0"/>
                <w:sz w:val="24"/>
                <w:lang w:bidi="ar"/>
              </w:rPr>
            </w:pPr>
          </w:p>
        </w:tc>
      </w:tr>
    </w:tbl>
    <w:p w14:paraId="4EBA67D1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8"/>
    <w:family w:val="roma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PingFangSC-Regular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EzZTUyOGMwZTg5MzZjYjY4NDkzMmI1ZmRmNThmNTUifQ=="/>
  </w:docVars>
  <w:rsids>
    <w:rsidRoot w:val="00000000"/>
    <w:rsid w:val="000C024B"/>
    <w:rsid w:val="002215A6"/>
    <w:rsid w:val="00A90705"/>
    <w:rsid w:val="022E26FA"/>
    <w:rsid w:val="02743CAB"/>
    <w:rsid w:val="02C844AA"/>
    <w:rsid w:val="02CB1CF7"/>
    <w:rsid w:val="02E2079E"/>
    <w:rsid w:val="03582573"/>
    <w:rsid w:val="04B213C1"/>
    <w:rsid w:val="04D849C5"/>
    <w:rsid w:val="063725B5"/>
    <w:rsid w:val="06C32E8B"/>
    <w:rsid w:val="06DA282A"/>
    <w:rsid w:val="06FE3F55"/>
    <w:rsid w:val="07D75DAB"/>
    <w:rsid w:val="084824AB"/>
    <w:rsid w:val="086972D8"/>
    <w:rsid w:val="089F1C5C"/>
    <w:rsid w:val="093A2D6E"/>
    <w:rsid w:val="09EC36D5"/>
    <w:rsid w:val="0A06399A"/>
    <w:rsid w:val="0A1B2502"/>
    <w:rsid w:val="0A677313"/>
    <w:rsid w:val="0AC913F9"/>
    <w:rsid w:val="0B234645"/>
    <w:rsid w:val="0BE01670"/>
    <w:rsid w:val="0C88680E"/>
    <w:rsid w:val="0DD10708"/>
    <w:rsid w:val="111D07D5"/>
    <w:rsid w:val="12855AA9"/>
    <w:rsid w:val="129F5151"/>
    <w:rsid w:val="12F55FD8"/>
    <w:rsid w:val="132775DB"/>
    <w:rsid w:val="13480B97"/>
    <w:rsid w:val="137A57A0"/>
    <w:rsid w:val="13CC2434"/>
    <w:rsid w:val="13DB3F67"/>
    <w:rsid w:val="148E59E2"/>
    <w:rsid w:val="14BA33DA"/>
    <w:rsid w:val="14C8253B"/>
    <w:rsid w:val="14E05AD6"/>
    <w:rsid w:val="15960F68"/>
    <w:rsid w:val="16196243"/>
    <w:rsid w:val="165F6625"/>
    <w:rsid w:val="166F1757"/>
    <w:rsid w:val="17604CAC"/>
    <w:rsid w:val="18FA3940"/>
    <w:rsid w:val="19242ABB"/>
    <w:rsid w:val="195C5947"/>
    <w:rsid w:val="1AA46872"/>
    <w:rsid w:val="1B5C11BA"/>
    <w:rsid w:val="1C374DEA"/>
    <w:rsid w:val="1C597A82"/>
    <w:rsid w:val="1C660E94"/>
    <w:rsid w:val="1C737ACD"/>
    <w:rsid w:val="1CB93113"/>
    <w:rsid w:val="1DD56663"/>
    <w:rsid w:val="1F274658"/>
    <w:rsid w:val="1F724F50"/>
    <w:rsid w:val="1FBF0BBA"/>
    <w:rsid w:val="1FCF6E73"/>
    <w:rsid w:val="208E1AC7"/>
    <w:rsid w:val="20BB73F7"/>
    <w:rsid w:val="20D109C9"/>
    <w:rsid w:val="212307E1"/>
    <w:rsid w:val="22014381"/>
    <w:rsid w:val="22520E3C"/>
    <w:rsid w:val="227134E1"/>
    <w:rsid w:val="23305E7B"/>
    <w:rsid w:val="237A5348"/>
    <w:rsid w:val="2383244E"/>
    <w:rsid w:val="23B4776F"/>
    <w:rsid w:val="24DB0A06"/>
    <w:rsid w:val="24EF373F"/>
    <w:rsid w:val="25305E8B"/>
    <w:rsid w:val="25846744"/>
    <w:rsid w:val="268A3AF4"/>
    <w:rsid w:val="26C7505A"/>
    <w:rsid w:val="27051B32"/>
    <w:rsid w:val="27A16451"/>
    <w:rsid w:val="282F4953"/>
    <w:rsid w:val="28956780"/>
    <w:rsid w:val="29036E14"/>
    <w:rsid w:val="29DF1B27"/>
    <w:rsid w:val="29E34FA8"/>
    <w:rsid w:val="2B0C6804"/>
    <w:rsid w:val="2B6139DB"/>
    <w:rsid w:val="2C302F4E"/>
    <w:rsid w:val="2C6D72A6"/>
    <w:rsid w:val="2CC87124"/>
    <w:rsid w:val="2D6E4321"/>
    <w:rsid w:val="2D75310D"/>
    <w:rsid w:val="2E3B34CB"/>
    <w:rsid w:val="2E6F2FF3"/>
    <w:rsid w:val="2E7E5AEC"/>
    <w:rsid w:val="2EA47255"/>
    <w:rsid w:val="2EE15742"/>
    <w:rsid w:val="2F2A4795"/>
    <w:rsid w:val="2F9E6850"/>
    <w:rsid w:val="2FB17A7A"/>
    <w:rsid w:val="30004178"/>
    <w:rsid w:val="30847985"/>
    <w:rsid w:val="31AA7A1A"/>
    <w:rsid w:val="32250B75"/>
    <w:rsid w:val="32CA40D3"/>
    <w:rsid w:val="32E12CEE"/>
    <w:rsid w:val="34E907E2"/>
    <w:rsid w:val="3567405D"/>
    <w:rsid w:val="35B76AE3"/>
    <w:rsid w:val="35F66AB0"/>
    <w:rsid w:val="363156B6"/>
    <w:rsid w:val="36EB73D4"/>
    <w:rsid w:val="374207C7"/>
    <w:rsid w:val="375672DD"/>
    <w:rsid w:val="377E4FAF"/>
    <w:rsid w:val="37D6699E"/>
    <w:rsid w:val="3B1A430B"/>
    <w:rsid w:val="3CC725A8"/>
    <w:rsid w:val="3DC42FC6"/>
    <w:rsid w:val="3E161DE8"/>
    <w:rsid w:val="3E31165E"/>
    <w:rsid w:val="3E4279FE"/>
    <w:rsid w:val="3E894239"/>
    <w:rsid w:val="3F8F75DA"/>
    <w:rsid w:val="3FF05E73"/>
    <w:rsid w:val="402E5098"/>
    <w:rsid w:val="40EB7B9B"/>
    <w:rsid w:val="416207F6"/>
    <w:rsid w:val="41711788"/>
    <w:rsid w:val="417B3B39"/>
    <w:rsid w:val="41E51243"/>
    <w:rsid w:val="428F650E"/>
    <w:rsid w:val="42B56B2A"/>
    <w:rsid w:val="42B71B95"/>
    <w:rsid w:val="436D237B"/>
    <w:rsid w:val="43A93AE4"/>
    <w:rsid w:val="43E46497"/>
    <w:rsid w:val="43F14B10"/>
    <w:rsid w:val="44DA22BA"/>
    <w:rsid w:val="44F25988"/>
    <w:rsid w:val="453D2356"/>
    <w:rsid w:val="456014C9"/>
    <w:rsid w:val="46326196"/>
    <w:rsid w:val="46671851"/>
    <w:rsid w:val="46A2058E"/>
    <w:rsid w:val="46A54758"/>
    <w:rsid w:val="471A1010"/>
    <w:rsid w:val="484F3E9D"/>
    <w:rsid w:val="485546CE"/>
    <w:rsid w:val="48743426"/>
    <w:rsid w:val="49965C81"/>
    <w:rsid w:val="4AE178D7"/>
    <w:rsid w:val="4B393387"/>
    <w:rsid w:val="4B962966"/>
    <w:rsid w:val="4BCB3277"/>
    <w:rsid w:val="4C87625C"/>
    <w:rsid w:val="4CA76220"/>
    <w:rsid w:val="4CF24B8A"/>
    <w:rsid w:val="4D330192"/>
    <w:rsid w:val="4D704F42"/>
    <w:rsid w:val="4D7D5F70"/>
    <w:rsid w:val="4E257ADB"/>
    <w:rsid w:val="4FEE65F2"/>
    <w:rsid w:val="4FEF5BEF"/>
    <w:rsid w:val="50343E3D"/>
    <w:rsid w:val="50F6052D"/>
    <w:rsid w:val="51265ED9"/>
    <w:rsid w:val="51275380"/>
    <w:rsid w:val="514C35D0"/>
    <w:rsid w:val="51BA2C30"/>
    <w:rsid w:val="52171E30"/>
    <w:rsid w:val="52194B6C"/>
    <w:rsid w:val="526A35A6"/>
    <w:rsid w:val="53FF35A8"/>
    <w:rsid w:val="541A5C08"/>
    <w:rsid w:val="54703A7A"/>
    <w:rsid w:val="54D1000F"/>
    <w:rsid w:val="551305AD"/>
    <w:rsid w:val="55766932"/>
    <w:rsid w:val="563F049D"/>
    <w:rsid w:val="57695871"/>
    <w:rsid w:val="577E76FF"/>
    <w:rsid w:val="58D17070"/>
    <w:rsid w:val="5901638A"/>
    <w:rsid w:val="59CE75D2"/>
    <w:rsid w:val="59FC3B09"/>
    <w:rsid w:val="5A5453B6"/>
    <w:rsid w:val="5ACC37F6"/>
    <w:rsid w:val="5B174C4F"/>
    <w:rsid w:val="5B3B63F0"/>
    <w:rsid w:val="5CE108B7"/>
    <w:rsid w:val="5D0B14DF"/>
    <w:rsid w:val="5E4315A6"/>
    <w:rsid w:val="5F37123A"/>
    <w:rsid w:val="60FA14EE"/>
    <w:rsid w:val="61BE4F8C"/>
    <w:rsid w:val="63844EE6"/>
    <w:rsid w:val="676D6B6E"/>
    <w:rsid w:val="67A71EA8"/>
    <w:rsid w:val="68387CCE"/>
    <w:rsid w:val="68B145C1"/>
    <w:rsid w:val="69BC26F9"/>
    <w:rsid w:val="69D637B5"/>
    <w:rsid w:val="69FB2999"/>
    <w:rsid w:val="6B5217E9"/>
    <w:rsid w:val="6B8D0B95"/>
    <w:rsid w:val="6C184AE5"/>
    <w:rsid w:val="6D0609CE"/>
    <w:rsid w:val="6D655CEE"/>
    <w:rsid w:val="6D7E4B69"/>
    <w:rsid w:val="6E5C4597"/>
    <w:rsid w:val="6E8B4906"/>
    <w:rsid w:val="6F4D35FF"/>
    <w:rsid w:val="6FCA6793"/>
    <w:rsid w:val="70112C42"/>
    <w:rsid w:val="708577A5"/>
    <w:rsid w:val="717C5AA3"/>
    <w:rsid w:val="718C1A9B"/>
    <w:rsid w:val="71AF011C"/>
    <w:rsid w:val="71B043EC"/>
    <w:rsid w:val="72C823EC"/>
    <w:rsid w:val="74120526"/>
    <w:rsid w:val="741F1B2B"/>
    <w:rsid w:val="743E7AFE"/>
    <w:rsid w:val="745146EA"/>
    <w:rsid w:val="749E79AE"/>
    <w:rsid w:val="75010E3E"/>
    <w:rsid w:val="75157FF9"/>
    <w:rsid w:val="752603F1"/>
    <w:rsid w:val="75AC7EB9"/>
    <w:rsid w:val="75CE10C9"/>
    <w:rsid w:val="766F3EBB"/>
    <w:rsid w:val="767526A4"/>
    <w:rsid w:val="76A90F1A"/>
    <w:rsid w:val="77FF3A55"/>
    <w:rsid w:val="78040765"/>
    <w:rsid w:val="78AB1C12"/>
    <w:rsid w:val="794B05FB"/>
    <w:rsid w:val="79630E50"/>
    <w:rsid w:val="7A5F0971"/>
    <w:rsid w:val="7B4038F6"/>
    <w:rsid w:val="7B425255"/>
    <w:rsid w:val="7BC94ED0"/>
    <w:rsid w:val="7C263602"/>
    <w:rsid w:val="7C594C70"/>
    <w:rsid w:val="7CAA478E"/>
    <w:rsid w:val="7DA37357"/>
    <w:rsid w:val="7DBF03DC"/>
    <w:rsid w:val="7E0E4CC3"/>
    <w:rsid w:val="7E521976"/>
    <w:rsid w:val="7EBA57BB"/>
    <w:rsid w:val="7EC860DC"/>
    <w:rsid w:val="7FF405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autoRedefine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5">
    <w:name w:val="font11"/>
    <w:basedOn w:val="4"/>
    <w:qFormat/>
    <w:uiPriority w:val="0"/>
    <w:rPr>
      <w:rFonts w:hint="default" w:ascii="PingFangSC-Regular" w:hAnsi="PingFangSC-Regular" w:eastAsia="PingFangSC-Regular" w:cs="PingFangSC-Regular"/>
      <w:color w:val="333333"/>
      <w:sz w:val="21"/>
      <w:szCs w:val="21"/>
      <w:u w:val="none"/>
    </w:rPr>
  </w:style>
  <w:style w:type="character" w:customStyle="1" w:styleId="6">
    <w:name w:val="font21"/>
    <w:basedOn w:val="4"/>
    <w:autoRedefine/>
    <w:qFormat/>
    <w:uiPriority w:val="0"/>
    <w:rPr>
      <w:rFonts w:hint="eastAsia" w:ascii="宋体" w:hAnsi="宋体" w:eastAsia="宋体" w:cs="宋体"/>
      <w:color w:val="333333"/>
      <w:sz w:val="21"/>
      <w:szCs w:val="21"/>
      <w:u w:val="none"/>
    </w:rPr>
  </w:style>
  <w:style w:type="paragraph" w:customStyle="1" w:styleId="7">
    <w:name w:val="表格正文"/>
    <w:basedOn w:val="1"/>
    <w:next w:val="1"/>
    <w:qFormat/>
    <w:uiPriority w:val="0"/>
    <w:rPr>
      <w:sz w:val="21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258</Words>
  <Characters>507</Characters>
  <Lines>0</Lines>
  <Paragraphs>0</Paragraphs>
  <TotalTime>4</TotalTime>
  <ScaleCrop>false</ScaleCrop>
  <LinksUpToDate>false</LinksUpToDate>
  <CharactersWithSpaces>548</CharactersWithSpaces>
  <Application>WPS Office_12.1.0.28599_F1E327BC-269C-435d-A152-05C5408002CA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2022-03-18T06:28:00Z</dcterms:created>
  <dc:creator>CMIE-07</dc:creator>
  <cp:lastModifiedBy>唐佳慧</cp:lastModifiedBy>
  <dcterms:modified xsi:type="dcterms:W3CDTF">2026-10-10T03:04:57Z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2052-12.1.0.28599</vt:lpwstr>
  </property>
  <property fmtid="{D5CDD505-2E9C-101B-9397-08002B2CF9AE}" pid="3" name="ICV">
    <vt:lpwstr>9285E55637014B869147BB86F75F89C7</vt:lpwstr>
  </property>
  <property fmtid="{D5CDD505-2E9C-101B-9397-08002B2CF9AE}" pid="4" name="KSOTemplateDocerSaveRecord">
    <vt:lpwstr>eyJoZGlkIjoiZDEzZTUyOGMwZTg5MzZjYjY4NDkzMmI1ZmRmNThmNTUiLCJ1c2VySWQiOiI2NTUyMzAwMjMifQ==</vt:lpwstr>
  </property>
</Properties>
</file>